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DFE" w:rsidRPr="005C628F" w:rsidRDefault="001775E4" w:rsidP="005C628F"/>
    <w:p w:rsidR="00BE7DFE" w:rsidRDefault="001775E4" w:rsidP="005C628F">
      <w:pPr>
        <w:rPr>
          <w:rFonts w:ascii="Arial" w:eastAsia="Arial" w:hAnsi="Arial" w:cs="Arial"/>
          <w:b/>
          <w:color w:val="000000"/>
        </w:rPr>
      </w:pPr>
      <w:bookmarkStart w:id="0" w:name="_GoBack"/>
      <w:bookmarkEnd w:id="0"/>
    </w:p>
    <w:p w:rsidR="003C33A5" w:rsidRPr="003F04D1" w:rsidRDefault="003C33A5" w:rsidP="003C33A5">
      <w:pPr>
        <w:spacing w:after="120" w:line="252" w:lineRule="auto"/>
        <w:jc w:val="both"/>
        <w:rPr>
          <w:rFonts w:asciiTheme="minorHAnsi" w:eastAsia="Arial" w:hAnsiTheme="minorHAnsi" w:cstheme="minorHAnsi"/>
          <w:b/>
          <w:i/>
          <w:lang w:val="en-GB"/>
        </w:rPr>
      </w:pPr>
      <w:r w:rsidRPr="003F04D1">
        <w:rPr>
          <w:rFonts w:asciiTheme="minorHAnsi" w:eastAsia="Arial" w:hAnsiTheme="minorHAnsi" w:cstheme="minorHAnsi"/>
          <w:b/>
          <w:i/>
          <w:lang w:val="en-GB"/>
        </w:rPr>
        <w:t>Context</w:t>
      </w:r>
    </w:p>
    <w:p w:rsidR="003C33A5" w:rsidRPr="003F04D1" w:rsidRDefault="003C33A5" w:rsidP="007F6CA4">
      <w:pPr>
        <w:spacing w:after="120"/>
        <w:ind w:left="56" w:hanging="10"/>
        <w:rPr>
          <w:rFonts w:asciiTheme="minorHAnsi" w:eastAsia="Arial" w:hAnsiTheme="minorHAnsi" w:cstheme="minorHAnsi"/>
          <w:lang w:val="en-GB"/>
        </w:rPr>
      </w:pPr>
      <w:r w:rsidRPr="003F04D1">
        <w:rPr>
          <w:rFonts w:asciiTheme="minorHAnsi" w:eastAsia="Arial" w:hAnsiTheme="minorHAnsi" w:cstheme="minorHAnsi"/>
          <w:lang w:val="en-GB"/>
        </w:rPr>
        <w:t xml:space="preserve">The document </w:t>
      </w:r>
      <w:r w:rsidRPr="003F04D1">
        <w:rPr>
          <w:rFonts w:asciiTheme="minorHAnsi" w:hAnsiTheme="minorHAnsi" w:cstheme="minorHAnsi"/>
          <w:b/>
          <w:i/>
          <w:lang w:val="en-US"/>
        </w:rPr>
        <w:t>GLASS guide for national surveillance systems for monitoring antimicrobial consumption in hospitals</w:t>
      </w:r>
      <w:r w:rsidRPr="003F04D1">
        <w:rPr>
          <w:rStyle w:val="Fotnotsreferens"/>
          <w:rFonts w:asciiTheme="minorHAnsi" w:hAnsiTheme="minorHAnsi" w:cstheme="minorHAnsi"/>
          <w:b/>
          <w:i/>
          <w:lang w:val="en-US"/>
        </w:rPr>
        <w:t xml:space="preserve"> </w:t>
      </w:r>
      <w:r w:rsidRPr="003F04D1">
        <w:rPr>
          <w:rStyle w:val="Fotnotsreferens"/>
          <w:rFonts w:asciiTheme="minorHAnsi" w:hAnsiTheme="minorHAnsi" w:cstheme="minorHAnsi"/>
          <w:b/>
          <w:i/>
        </w:rPr>
        <w:footnoteReference w:id="1"/>
      </w:r>
      <w:r w:rsidRPr="003F04D1">
        <w:rPr>
          <w:rFonts w:asciiTheme="minorHAnsi" w:eastAsia="Arial" w:hAnsiTheme="minorHAnsi" w:cstheme="minorHAnsi"/>
          <w:lang w:val="en-GB"/>
        </w:rPr>
        <w:t xml:space="preserve"> aims to help countries establish mechanisms enabling routine monitoring of antimicrobial consumption in hospitals, particularly in low-resource settings. The document describes the methodology for collecting and analysing antimicrobial consumption data at hospital level, the choice of data sources and hospital activity measures, as well as the surveillance framework with respect to the hospital sectors and organisational levels to be monitored. </w:t>
      </w:r>
    </w:p>
    <w:p w:rsidR="003C33A5" w:rsidRPr="003F04D1" w:rsidRDefault="003C33A5" w:rsidP="007F6CA4">
      <w:pPr>
        <w:spacing w:after="120"/>
        <w:ind w:left="56" w:hanging="10"/>
        <w:rPr>
          <w:rFonts w:asciiTheme="minorHAnsi" w:eastAsia="Arial" w:hAnsiTheme="minorHAnsi" w:cstheme="minorHAnsi"/>
          <w:lang w:val="en-GB"/>
        </w:rPr>
      </w:pPr>
      <w:r w:rsidRPr="003F04D1">
        <w:rPr>
          <w:rFonts w:asciiTheme="minorHAnsi" w:eastAsia="Arial" w:hAnsiTheme="minorHAnsi" w:cstheme="minorHAnsi"/>
          <w:lang w:val="en-GB"/>
        </w:rPr>
        <w:t xml:space="preserve">This systematic approach to data collection and analysis can generate standardised information to help build an understanding of how antimicrobials are being used and consumed in national, regional and local facilities. This approach can serve as a complement to both AMR surveillance systems and effective infection prevention and control measures in the fight against AMR. </w:t>
      </w:r>
    </w:p>
    <w:p w:rsidR="003C33A5" w:rsidRPr="003F04D1" w:rsidRDefault="003C33A5" w:rsidP="007F6CA4">
      <w:pPr>
        <w:spacing w:after="120"/>
        <w:ind w:left="56" w:hanging="10"/>
        <w:rPr>
          <w:rFonts w:asciiTheme="minorHAnsi" w:eastAsia="Arial" w:hAnsiTheme="minorHAnsi" w:cstheme="minorHAnsi"/>
          <w:lang w:val="en-GB"/>
        </w:rPr>
      </w:pPr>
      <w:r w:rsidRPr="003F04D1">
        <w:rPr>
          <w:rFonts w:asciiTheme="minorHAnsi" w:eastAsia="Arial" w:hAnsiTheme="minorHAnsi" w:cstheme="minorHAnsi"/>
          <w:lang w:val="en-GB"/>
        </w:rPr>
        <w:t>Monitoring antimicrobial consumption within healthcare facilities is an integral part of any antimicrobial stewardship programme to identify gaps in rational use of antimicrobials and highlight target areas for interventions. The use of data can help to monitor the impact of the interventions and establish a baseline from which to measure progress moving forward. It can also reveal areas where too few antimicrobials are reaching patients in need and thereby trigger new strategies to increase the access these patients should have to appropriate antibiotics.</w:t>
      </w:r>
    </w:p>
    <w:p w:rsidR="003C33A5" w:rsidRPr="003F04D1" w:rsidRDefault="003C33A5" w:rsidP="003C33A5">
      <w:pPr>
        <w:spacing w:after="120" w:line="252" w:lineRule="auto"/>
        <w:jc w:val="both"/>
        <w:rPr>
          <w:rFonts w:asciiTheme="minorHAnsi" w:eastAsia="Arial" w:hAnsiTheme="minorHAnsi" w:cstheme="minorHAnsi"/>
          <w:lang w:val="en-GB"/>
        </w:rPr>
      </w:pPr>
    </w:p>
    <w:p w:rsidR="003C33A5" w:rsidRPr="003F04D1" w:rsidRDefault="003C33A5" w:rsidP="003C33A5">
      <w:pPr>
        <w:spacing w:after="120" w:line="252" w:lineRule="auto"/>
        <w:jc w:val="both"/>
        <w:rPr>
          <w:rFonts w:asciiTheme="minorHAnsi" w:eastAsia="Arial" w:hAnsiTheme="minorHAnsi" w:cstheme="minorHAnsi"/>
          <w:b/>
          <w:i/>
          <w:lang w:val="en-GB"/>
        </w:rPr>
      </w:pPr>
      <w:r w:rsidRPr="003F04D1">
        <w:rPr>
          <w:rFonts w:asciiTheme="minorHAnsi" w:eastAsia="Arial" w:hAnsiTheme="minorHAnsi" w:cstheme="minorHAnsi"/>
          <w:b/>
          <w:i/>
          <w:lang w:val="en-GB"/>
        </w:rPr>
        <w:t>Questionnaire</w:t>
      </w:r>
    </w:p>
    <w:p w:rsidR="003C33A5" w:rsidRPr="003F04D1" w:rsidRDefault="003C33A5" w:rsidP="003C33A5">
      <w:pPr>
        <w:spacing w:after="120"/>
        <w:rPr>
          <w:rFonts w:asciiTheme="minorHAnsi" w:hAnsiTheme="minorHAnsi" w:cstheme="minorHAnsi"/>
          <w:lang w:val="en-GB"/>
        </w:rPr>
      </w:pPr>
      <w:r w:rsidRPr="003F04D1">
        <w:rPr>
          <w:rFonts w:asciiTheme="minorHAnsi" w:hAnsiTheme="minorHAnsi" w:cstheme="minorHAnsi"/>
          <w:lang w:val="en-GB"/>
        </w:rPr>
        <w:t xml:space="preserve">This questionnaire is intended to obtain feedback from countries on the </w:t>
      </w:r>
      <w:r w:rsidRPr="003F04D1">
        <w:rPr>
          <w:rFonts w:asciiTheme="minorHAnsi" w:hAnsiTheme="minorHAnsi" w:cstheme="minorHAnsi"/>
          <w:b/>
          <w:i/>
          <w:lang w:val="en-US"/>
        </w:rPr>
        <w:t>GLASS guide for national surveillance systems for monitoring antimicrobial consumption in hospitals</w:t>
      </w:r>
      <w:r w:rsidRPr="003F04D1">
        <w:rPr>
          <w:rStyle w:val="Fotnotsreferens"/>
          <w:rFonts w:asciiTheme="minorHAnsi" w:hAnsiTheme="minorHAnsi" w:cstheme="minorHAnsi"/>
          <w:b/>
          <w:i/>
          <w:lang w:val="en-US"/>
        </w:rPr>
        <w:t xml:space="preserve"> </w:t>
      </w:r>
      <w:r w:rsidRPr="003F04D1">
        <w:rPr>
          <w:rFonts w:asciiTheme="minorHAnsi" w:hAnsiTheme="minorHAnsi" w:cstheme="minorHAnsi"/>
          <w:vertAlign w:val="superscript"/>
          <w:lang w:val="en-US"/>
        </w:rPr>
        <w:t>1</w:t>
      </w:r>
      <w:r w:rsidRPr="003F04D1">
        <w:rPr>
          <w:rFonts w:asciiTheme="minorHAnsi" w:hAnsiTheme="minorHAnsi" w:cstheme="minorHAnsi"/>
          <w:lang w:val="en-GB"/>
        </w:rPr>
        <w:t xml:space="preserve"> and also on monitoring practices of antimicrobial medicines consumption at hospital level in your country. </w:t>
      </w:r>
    </w:p>
    <w:p w:rsidR="003C33A5" w:rsidRPr="003F04D1" w:rsidRDefault="003C33A5" w:rsidP="003C33A5">
      <w:pPr>
        <w:spacing w:after="120"/>
        <w:rPr>
          <w:rFonts w:asciiTheme="minorHAnsi" w:hAnsiTheme="minorHAnsi" w:cstheme="minorHAnsi"/>
          <w:lang w:val="en-GB"/>
        </w:rPr>
      </w:pPr>
      <w:r w:rsidRPr="003F04D1">
        <w:rPr>
          <w:rFonts w:asciiTheme="minorHAnsi" w:hAnsiTheme="minorHAnsi" w:cstheme="minorHAnsi"/>
          <w:lang w:val="en-GB"/>
        </w:rPr>
        <w:t>Please discuss this questionnaire with colleagues in charge of monitoring antimicrobial consumption and use (AMC/AMU) in your country to ensure the responses reflect the views and experiences of national AMC/AMU surveillance in your country. Please provide one consolidated response to reflect your country’s view.</w:t>
      </w:r>
    </w:p>
    <w:p w:rsidR="003C33A5" w:rsidRPr="003F04D1" w:rsidRDefault="003C33A5" w:rsidP="003C33A5">
      <w:pPr>
        <w:spacing w:after="120"/>
        <w:rPr>
          <w:rFonts w:asciiTheme="minorHAnsi" w:hAnsiTheme="minorHAnsi" w:cstheme="minorHAnsi"/>
          <w:lang w:val="en-GB"/>
        </w:rPr>
      </w:pPr>
      <w:r w:rsidRPr="003F04D1">
        <w:rPr>
          <w:rFonts w:asciiTheme="minorHAnsi" w:hAnsiTheme="minorHAnsi" w:cstheme="minorHAnsi"/>
          <w:lang w:val="en-GB"/>
        </w:rPr>
        <w:t>The responses should be submitted through the online version of this questionnaire found on the GLASS 2020 platform.</w:t>
      </w:r>
    </w:p>
    <w:p w:rsidR="003C33A5" w:rsidRPr="003F04D1" w:rsidRDefault="003C33A5" w:rsidP="003C33A5">
      <w:pPr>
        <w:spacing w:after="120"/>
        <w:rPr>
          <w:rFonts w:asciiTheme="minorHAnsi" w:hAnsiTheme="minorHAnsi" w:cstheme="minorHAnsi"/>
          <w:lang w:val="en-US"/>
        </w:rPr>
      </w:pPr>
      <w:r w:rsidRPr="003F04D1">
        <w:rPr>
          <w:rFonts w:asciiTheme="minorHAnsi" w:hAnsiTheme="minorHAnsi" w:cstheme="minorHAnsi"/>
          <w:lang w:val="en-US"/>
        </w:rPr>
        <w:t>Thank you for your support to the development of GLASS!</w:t>
      </w:r>
    </w:p>
    <w:p w:rsidR="003C33A5" w:rsidRPr="003C33A5" w:rsidRDefault="003C33A5" w:rsidP="005C628F">
      <w:pPr>
        <w:rPr>
          <w:rFonts w:ascii="Arial" w:eastAsia="Arial" w:hAnsi="Arial" w:cs="Arial"/>
          <w:b/>
          <w:color w:val="000000"/>
          <w:lang w:val="en-US"/>
        </w:rPr>
      </w:pPr>
    </w:p>
    <w:p w:rsidR="003C33A5" w:rsidRPr="003C33A5" w:rsidRDefault="003C33A5" w:rsidP="005C628F">
      <w:pPr>
        <w:rPr>
          <w:rFonts w:ascii="Arial" w:eastAsia="Arial" w:hAnsi="Arial" w:cs="Arial"/>
          <w:b/>
          <w:color w:val="000000"/>
          <w:lang w:val="en-US"/>
        </w:rPr>
      </w:pPr>
    </w:p>
    <w:p w:rsidR="003C33A5" w:rsidRPr="003C33A5" w:rsidRDefault="003C33A5" w:rsidP="005C628F">
      <w:pPr>
        <w:rPr>
          <w:rFonts w:ascii="Arial" w:eastAsia="Arial" w:hAnsi="Arial" w:cs="Arial"/>
          <w:b/>
          <w:color w:val="000000"/>
          <w:lang w:val="en-US"/>
        </w:rPr>
      </w:pPr>
    </w:p>
    <w:p w:rsidR="003C33A5" w:rsidRPr="003C33A5" w:rsidRDefault="003C33A5" w:rsidP="005C628F">
      <w:pPr>
        <w:rPr>
          <w:rFonts w:ascii="Arial" w:eastAsia="Arial" w:hAnsi="Arial" w:cs="Arial"/>
          <w:b/>
          <w:color w:val="000000"/>
          <w:lang w:val="en-US"/>
        </w:rPr>
      </w:pPr>
    </w:p>
    <w:p w:rsidR="003C33A5" w:rsidRDefault="003C33A5" w:rsidP="005C628F">
      <w:pPr>
        <w:rPr>
          <w:rFonts w:ascii="Arial" w:eastAsia="Arial" w:hAnsi="Arial" w:cs="Arial"/>
          <w:b/>
          <w:color w:val="000000"/>
          <w:lang w:val="en-US"/>
        </w:rPr>
      </w:pPr>
    </w:p>
    <w:p w:rsidR="003C33A5" w:rsidRDefault="003C33A5" w:rsidP="005C628F">
      <w:pPr>
        <w:rPr>
          <w:rFonts w:ascii="Arial" w:eastAsia="Arial" w:hAnsi="Arial" w:cs="Arial"/>
          <w:b/>
          <w:color w:val="000000"/>
          <w:lang w:val="en-US"/>
        </w:rPr>
      </w:pPr>
    </w:p>
    <w:p w:rsidR="003C33A5" w:rsidRDefault="003C33A5" w:rsidP="005C628F">
      <w:pPr>
        <w:rPr>
          <w:rFonts w:ascii="Arial" w:eastAsia="Arial" w:hAnsi="Arial" w:cs="Arial"/>
          <w:b/>
          <w:color w:val="000000"/>
          <w:lang w:val="en-US"/>
        </w:rPr>
      </w:pPr>
    </w:p>
    <w:p w:rsidR="003F4F6A" w:rsidRDefault="003F4F6A" w:rsidP="005C628F">
      <w:pPr>
        <w:rPr>
          <w:rFonts w:ascii="Arial" w:eastAsia="Arial" w:hAnsi="Arial" w:cs="Arial"/>
          <w:b/>
          <w:color w:val="000000"/>
          <w:lang w:val="en-US"/>
        </w:rPr>
      </w:pPr>
    </w:p>
    <w:p w:rsidR="003C33A5" w:rsidRPr="003C33A5" w:rsidRDefault="003C33A5" w:rsidP="003C33A5">
      <w:pPr>
        <w:spacing w:after="160"/>
        <w:rPr>
          <w:rFonts w:ascii="Arial" w:eastAsia="Arial" w:hAnsi="Arial" w:cs="Arial"/>
          <w:b/>
          <w:color w:val="000000"/>
          <w:lang w:val="en-US"/>
        </w:rPr>
      </w:pPr>
      <w:r w:rsidRPr="003C33A5">
        <w:rPr>
          <w:rFonts w:ascii="Arial" w:eastAsia="Arial" w:hAnsi="Arial" w:cs="Arial"/>
          <w:b/>
          <w:color w:val="000000"/>
          <w:sz w:val="20"/>
          <w:lang w:val="en-US"/>
        </w:rPr>
        <w:t xml:space="preserve">1: Is the methodology presented in a clear manner in the </w:t>
      </w:r>
      <w:r w:rsidRPr="00D7034A">
        <w:rPr>
          <w:rFonts w:ascii="Arial" w:eastAsia="Arial" w:hAnsi="Arial" w:cs="Arial"/>
          <w:b/>
          <w:i/>
          <w:color w:val="000000"/>
          <w:sz w:val="20"/>
          <w:lang w:val="en-US"/>
        </w:rPr>
        <w:t>GLASS guide for national surveillance systems for monitoring antimicrobial consumption in hospitals</w:t>
      </w:r>
      <w:r w:rsidRPr="003C33A5">
        <w:rPr>
          <w:rFonts w:ascii="Arial" w:eastAsia="Arial" w:hAnsi="Arial" w:cs="Arial"/>
          <w:b/>
          <w:color w:val="000000"/>
          <w:sz w:val="20"/>
          <w:lang w:val="en-US"/>
        </w:rPr>
        <w:t xml:space="preserve">? </w:t>
      </w:r>
    </w:p>
    <w:tbl>
      <w:tblPr>
        <w:tblW w:w="0" w:type="auto"/>
        <w:tblLook w:val="04A0" w:firstRow="1" w:lastRow="0" w:firstColumn="1" w:lastColumn="0" w:noHBand="0" w:noVBand="1"/>
      </w:tblPr>
      <w:tblGrid>
        <w:gridCol w:w="4454"/>
        <w:gridCol w:w="835"/>
      </w:tblGrid>
      <w:tr w:rsidR="00D7034A" w:rsidRPr="00C92481" w:rsidTr="00015D4D">
        <w:trPr>
          <w:cantSplit/>
          <w:trHeight w:val="256"/>
        </w:trPr>
        <w:tc>
          <w:tcPr>
            <w:tcW w:w="4454" w:type="dxa"/>
            <w:shd w:val="clear" w:color="auto" w:fill="FFFFFF"/>
            <w:tcMar>
              <w:top w:w="0" w:type="dxa"/>
              <w:left w:w="0" w:type="dxa"/>
              <w:bottom w:w="0" w:type="dxa"/>
              <w:right w:w="100" w:type="dxa"/>
            </w:tcMar>
            <w:vAlign w:val="center"/>
          </w:tcPr>
          <w:p w:rsidR="00D7034A" w:rsidRPr="00C92481" w:rsidRDefault="00D7034A" w:rsidP="00015D4D">
            <w:pPr>
              <w:spacing w:before="80" w:after="80"/>
              <w:rPr>
                <w:rFonts w:ascii="Arial" w:eastAsia="Arial" w:hAnsi="Arial" w:cs="Arial"/>
                <w:color w:val="000000"/>
                <w:sz w:val="20"/>
                <w:lang w:val="en-GB"/>
              </w:rPr>
            </w:pPr>
            <w:r w:rsidRPr="00C92481">
              <w:rPr>
                <w:rFonts w:ascii="Arial" w:eastAsia="Arial" w:hAnsi="Arial" w:cs="Arial"/>
                <w:color w:val="000000"/>
                <w:sz w:val="20"/>
                <w:lang w:val="en-GB"/>
              </w:rPr>
              <w:t>Yes</w:t>
            </w:r>
          </w:p>
        </w:tc>
        <w:tc>
          <w:tcPr>
            <w:tcW w:w="835" w:type="dxa"/>
            <w:shd w:val="clear" w:color="auto" w:fill="FFFFFF"/>
            <w:tcMar>
              <w:top w:w="0" w:type="dxa"/>
              <w:left w:w="0" w:type="dxa"/>
              <w:bottom w:w="0" w:type="dxa"/>
              <w:right w:w="0" w:type="dxa"/>
            </w:tcMar>
            <w:vAlign w:val="center"/>
          </w:tcPr>
          <w:p w:rsidR="00D7034A" w:rsidRPr="00C92481" w:rsidRDefault="00D7034A" w:rsidP="00015D4D">
            <w:pPr>
              <w:spacing w:before="80" w:after="80"/>
              <w:rPr>
                <w:rFonts w:ascii="Arial" w:eastAsia="Arial" w:hAnsi="Arial" w:cs="Arial"/>
                <w:color w:val="000000"/>
                <w:sz w:val="20"/>
                <w:lang w:val="en-GB"/>
              </w:rPr>
            </w:pPr>
            <w:r w:rsidRPr="00C92481">
              <w:rPr>
                <w:rFonts w:ascii="Arial" w:eastAsia="Arial" w:hAnsi="Arial" w:cs="Arial"/>
                <w:noProof/>
                <w:color w:val="000000"/>
                <w:sz w:val="2"/>
                <w:bdr w:val="nil"/>
              </w:rPr>
              <w:drawing>
                <wp:inline distT="0" distB="0" distL="0" distR="0" wp14:anchorId="61771572" wp14:editId="307EB1E6">
                  <wp:extent cx="140970" cy="140970"/>
                  <wp:effectExtent l="0" t="0" r="0" b="0"/>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D7034A" w:rsidRPr="00C92481" w:rsidTr="00015D4D">
        <w:trPr>
          <w:cantSplit/>
          <w:trHeight w:val="256"/>
        </w:trPr>
        <w:tc>
          <w:tcPr>
            <w:tcW w:w="4454" w:type="dxa"/>
            <w:shd w:val="clear" w:color="auto" w:fill="FFFFFF"/>
            <w:tcMar>
              <w:top w:w="0" w:type="dxa"/>
              <w:left w:w="0" w:type="dxa"/>
              <w:bottom w:w="0" w:type="dxa"/>
              <w:right w:w="100" w:type="dxa"/>
            </w:tcMar>
            <w:vAlign w:val="center"/>
          </w:tcPr>
          <w:p w:rsidR="00D7034A" w:rsidRPr="00C92481" w:rsidRDefault="00D7034A" w:rsidP="00015D4D">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No</w:t>
            </w:r>
          </w:p>
        </w:tc>
        <w:tc>
          <w:tcPr>
            <w:tcW w:w="835" w:type="dxa"/>
            <w:shd w:val="clear" w:color="auto" w:fill="FFFFFF"/>
            <w:tcMar>
              <w:top w:w="0" w:type="dxa"/>
              <w:left w:w="0" w:type="dxa"/>
              <w:bottom w:w="0" w:type="dxa"/>
              <w:right w:w="0" w:type="dxa"/>
            </w:tcMar>
            <w:vAlign w:val="center"/>
          </w:tcPr>
          <w:p w:rsidR="00D7034A" w:rsidRPr="00C92481" w:rsidRDefault="00D7034A"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077B8539" wp14:editId="28B285D2">
                  <wp:extent cx="140970" cy="140970"/>
                  <wp:effectExtent l="0" t="0" r="0" b="0"/>
                  <wp:docPr id="25" name="Bildobjekt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D7034A" w:rsidRPr="00C92481" w:rsidTr="00015D4D">
        <w:trPr>
          <w:cantSplit/>
          <w:trHeight w:val="256"/>
        </w:trPr>
        <w:tc>
          <w:tcPr>
            <w:tcW w:w="4454" w:type="dxa"/>
            <w:shd w:val="clear" w:color="auto" w:fill="FFFFFF"/>
            <w:tcMar>
              <w:top w:w="0" w:type="dxa"/>
              <w:left w:w="0" w:type="dxa"/>
              <w:bottom w:w="0" w:type="dxa"/>
              <w:right w:w="100" w:type="dxa"/>
            </w:tcMar>
            <w:vAlign w:val="center"/>
          </w:tcPr>
          <w:p w:rsidR="00D7034A" w:rsidRPr="00C92481" w:rsidRDefault="00D7034A" w:rsidP="00015D4D">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Don't know</w:t>
            </w:r>
          </w:p>
        </w:tc>
        <w:tc>
          <w:tcPr>
            <w:tcW w:w="835" w:type="dxa"/>
            <w:shd w:val="clear" w:color="auto" w:fill="FFFFFF"/>
            <w:tcMar>
              <w:top w:w="0" w:type="dxa"/>
              <w:left w:w="0" w:type="dxa"/>
              <w:bottom w:w="0" w:type="dxa"/>
              <w:right w:w="0" w:type="dxa"/>
            </w:tcMar>
            <w:vAlign w:val="center"/>
          </w:tcPr>
          <w:p w:rsidR="00D7034A" w:rsidRPr="00C92481" w:rsidRDefault="00D7034A"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63C47FE9" wp14:editId="046BF772">
                  <wp:extent cx="140970" cy="140970"/>
                  <wp:effectExtent l="0" t="0" r="0" b="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bl>
    <w:p w:rsidR="003C33A5" w:rsidRDefault="003C33A5" w:rsidP="005C628F">
      <w:pPr>
        <w:rPr>
          <w:rFonts w:ascii="Arial" w:eastAsia="Arial" w:hAnsi="Arial" w:cs="Arial"/>
          <w:b/>
          <w:color w:val="000000"/>
          <w:lang w:val="en-US"/>
        </w:rPr>
      </w:pPr>
    </w:p>
    <w:p w:rsidR="003C33A5" w:rsidRPr="00D7034A" w:rsidRDefault="00D7034A" w:rsidP="005C628F">
      <w:pPr>
        <w:rPr>
          <w:rFonts w:ascii="Arial" w:eastAsia="Arial" w:hAnsi="Arial" w:cs="Arial"/>
          <w:color w:val="000000"/>
          <w:lang w:val="en-US"/>
        </w:rPr>
      </w:pPr>
      <w:r>
        <w:rPr>
          <w:rFonts w:ascii="Arial" w:eastAsia="Arial" w:hAnsi="Arial" w:cs="Arial"/>
          <w:color w:val="000000"/>
          <w:sz w:val="20"/>
          <w:lang w:val="en-US"/>
        </w:rPr>
        <w:t xml:space="preserve">If your response is ‘No’: </w:t>
      </w:r>
      <w:r w:rsidRPr="00D7034A">
        <w:rPr>
          <w:rFonts w:ascii="Arial" w:eastAsia="Arial" w:hAnsi="Arial" w:cs="Arial"/>
          <w:color w:val="000000"/>
          <w:sz w:val="20"/>
          <w:lang w:val="en-US"/>
        </w:rPr>
        <w:t xml:space="preserve">What is missing in the presentation of the </w:t>
      </w:r>
      <w:r w:rsidRPr="00D7034A">
        <w:rPr>
          <w:rFonts w:ascii="Arial" w:eastAsia="Arial" w:hAnsi="Arial" w:cs="Arial"/>
          <w:i/>
          <w:color w:val="000000"/>
          <w:sz w:val="20"/>
          <w:lang w:val="en-US"/>
        </w:rPr>
        <w:t>GLASS guide for national surveillance systems for monitoring antimicrobial consumption in hospitals</w:t>
      </w:r>
      <w:r w:rsidRPr="00D7034A">
        <w:rPr>
          <w:rFonts w:ascii="Arial" w:eastAsia="Arial" w:hAnsi="Arial" w:cs="Arial"/>
          <w:color w:val="000000"/>
          <w:sz w:val="20"/>
          <w:lang w:val="en-US"/>
        </w:rPr>
        <w:t>?</w:t>
      </w:r>
    </w:p>
    <w:tbl>
      <w:tblPr>
        <w:tblW w:w="0" w:type="auto"/>
        <w:tblLook w:val="04A0" w:firstRow="1" w:lastRow="0" w:firstColumn="1" w:lastColumn="0" w:noHBand="0" w:noVBand="1"/>
      </w:tblPr>
      <w:tblGrid>
        <w:gridCol w:w="9626"/>
      </w:tblGrid>
      <w:tr w:rsidR="00D7034A" w:rsidRPr="001775E4" w:rsidTr="00D7034A">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D7034A" w:rsidRPr="00C92481" w:rsidRDefault="00D7034A" w:rsidP="00015D4D">
            <w:pPr>
              <w:pBdr>
                <w:bottom w:val="dotted" w:sz="8" w:space="0" w:color="000000"/>
              </w:pBdr>
              <w:spacing w:before="120" w:after="40"/>
              <w:rPr>
                <w:rFonts w:ascii="Arial" w:eastAsia="Arial" w:hAnsi="Arial" w:cs="Arial"/>
                <w:b/>
                <w:color w:val="000000"/>
                <w:sz w:val="20"/>
                <w:lang w:val="en-GB"/>
              </w:rPr>
            </w:pPr>
          </w:p>
        </w:tc>
      </w:tr>
      <w:tr w:rsidR="00D7034A" w:rsidRPr="001775E4" w:rsidTr="00D7034A">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D7034A" w:rsidRPr="00C92481" w:rsidRDefault="00D7034A" w:rsidP="00015D4D">
            <w:pPr>
              <w:pBdr>
                <w:bottom w:val="dotted" w:sz="8" w:space="0" w:color="000000"/>
              </w:pBdr>
              <w:spacing w:before="120" w:after="40"/>
              <w:rPr>
                <w:rFonts w:ascii="Arial" w:eastAsia="Arial" w:hAnsi="Arial" w:cs="Arial"/>
                <w:b/>
                <w:color w:val="000000"/>
                <w:sz w:val="20"/>
                <w:lang w:val="en-GB"/>
              </w:rPr>
            </w:pPr>
          </w:p>
        </w:tc>
      </w:tr>
      <w:tr w:rsidR="00D7034A" w:rsidRPr="001775E4" w:rsidTr="00D7034A">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D7034A" w:rsidRPr="00C92481" w:rsidRDefault="00D7034A" w:rsidP="00015D4D">
            <w:pPr>
              <w:pBdr>
                <w:bottom w:val="dotted" w:sz="8" w:space="0" w:color="000000"/>
              </w:pBdr>
              <w:spacing w:before="120" w:after="40"/>
              <w:rPr>
                <w:rFonts w:ascii="Arial" w:eastAsia="Arial" w:hAnsi="Arial" w:cs="Arial"/>
                <w:b/>
                <w:color w:val="000000"/>
                <w:sz w:val="20"/>
                <w:lang w:val="en-GB"/>
              </w:rPr>
            </w:pPr>
          </w:p>
        </w:tc>
      </w:tr>
    </w:tbl>
    <w:p w:rsidR="003F4F6A" w:rsidRDefault="003F4F6A" w:rsidP="005C628F">
      <w:pPr>
        <w:rPr>
          <w:rFonts w:ascii="Arial" w:eastAsia="Arial" w:hAnsi="Arial" w:cs="Arial"/>
          <w:b/>
          <w:color w:val="000000"/>
          <w:lang w:val="en-US"/>
        </w:rPr>
      </w:pPr>
    </w:p>
    <w:p w:rsidR="003C33A5" w:rsidRDefault="00D7034A" w:rsidP="005C628F">
      <w:pPr>
        <w:rPr>
          <w:rFonts w:ascii="Arial" w:eastAsia="Arial" w:hAnsi="Arial" w:cs="Arial"/>
          <w:b/>
          <w:color w:val="000000"/>
          <w:sz w:val="20"/>
          <w:szCs w:val="20"/>
          <w:lang w:val="en-US"/>
        </w:rPr>
      </w:pPr>
      <w:r w:rsidRPr="00D7034A">
        <w:rPr>
          <w:rFonts w:ascii="Arial" w:eastAsia="Arial" w:hAnsi="Arial" w:cs="Arial"/>
          <w:b/>
          <w:color w:val="000000"/>
          <w:sz w:val="20"/>
          <w:szCs w:val="20"/>
          <w:lang w:val="en-US"/>
        </w:rPr>
        <w:t xml:space="preserve">2: Does the </w:t>
      </w:r>
      <w:r w:rsidRPr="00D7034A">
        <w:rPr>
          <w:rFonts w:ascii="Arial" w:eastAsia="Arial" w:hAnsi="Arial" w:cs="Arial"/>
          <w:b/>
          <w:i/>
          <w:color w:val="000000"/>
          <w:sz w:val="20"/>
          <w:szCs w:val="20"/>
          <w:lang w:val="en-US"/>
        </w:rPr>
        <w:t xml:space="preserve">GLASS guide for national surveillance systems for monitoring antimicrobial consumption in hospitals </w:t>
      </w:r>
      <w:r w:rsidRPr="00D7034A">
        <w:rPr>
          <w:rFonts w:ascii="Arial" w:eastAsia="Arial" w:hAnsi="Arial" w:cs="Arial"/>
          <w:b/>
          <w:color w:val="000000"/>
          <w:sz w:val="20"/>
          <w:szCs w:val="20"/>
          <w:lang w:val="en-US"/>
        </w:rPr>
        <w:t>provide practical tools for surveillance of antimicrobial consumption in hospitals?</w:t>
      </w:r>
    </w:p>
    <w:p w:rsidR="00D7034A" w:rsidRDefault="00D7034A" w:rsidP="005C628F">
      <w:pPr>
        <w:rPr>
          <w:rFonts w:ascii="Arial" w:eastAsia="Arial" w:hAnsi="Arial" w:cs="Arial"/>
          <w:b/>
          <w:color w:val="000000"/>
          <w:lang w:val="en-US"/>
        </w:rPr>
      </w:pPr>
    </w:p>
    <w:tbl>
      <w:tblPr>
        <w:tblW w:w="0" w:type="auto"/>
        <w:tblLook w:val="04A0" w:firstRow="1" w:lastRow="0" w:firstColumn="1" w:lastColumn="0" w:noHBand="0" w:noVBand="1"/>
      </w:tblPr>
      <w:tblGrid>
        <w:gridCol w:w="4454"/>
        <w:gridCol w:w="835"/>
      </w:tblGrid>
      <w:tr w:rsidR="00D7034A" w:rsidRPr="00C92481" w:rsidTr="00D7034A">
        <w:trPr>
          <w:cantSplit/>
          <w:trHeight w:val="256"/>
        </w:trPr>
        <w:tc>
          <w:tcPr>
            <w:tcW w:w="4454" w:type="dxa"/>
            <w:shd w:val="clear" w:color="auto" w:fill="FFFFFF"/>
            <w:tcMar>
              <w:top w:w="0" w:type="dxa"/>
              <w:left w:w="0" w:type="dxa"/>
              <w:bottom w:w="0" w:type="dxa"/>
              <w:right w:w="100" w:type="dxa"/>
            </w:tcMar>
            <w:vAlign w:val="center"/>
          </w:tcPr>
          <w:p w:rsidR="00D7034A" w:rsidRPr="00C92481" w:rsidRDefault="00D7034A" w:rsidP="00015D4D">
            <w:pPr>
              <w:spacing w:before="80" w:after="80"/>
              <w:rPr>
                <w:rFonts w:ascii="Arial" w:eastAsia="Arial" w:hAnsi="Arial" w:cs="Arial"/>
                <w:color w:val="000000"/>
                <w:sz w:val="20"/>
                <w:lang w:val="en-GB"/>
              </w:rPr>
            </w:pPr>
            <w:r w:rsidRPr="00C92481">
              <w:rPr>
                <w:rFonts w:ascii="Arial" w:eastAsia="Arial" w:hAnsi="Arial" w:cs="Arial"/>
                <w:color w:val="000000"/>
                <w:sz w:val="20"/>
                <w:lang w:val="en-GB"/>
              </w:rPr>
              <w:t>Yes</w:t>
            </w:r>
          </w:p>
        </w:tc>
        <w:tc>
          <w:tcPr>
            <w:tcW w:w="835" w:type="dxa"/>
            <w:shd w:val="clear" w:color="auto" w:fill="FFFFFF"/>
            <w:tcMar>
              <w:top w:w="0" w:type="dxa"/>
              <w:left w:w="0" w:type="dxa"/>
              <w:bottom w:w="0" w:type="dxa"/>
              <w:right w:w="0" w:type="dxa"/>
            </w:tcMar>
            <w:vAlign w:val="center"/>
          </w:tcPr>
          <w:p w:rsidR="00D7034A" w:rsidRPr="00C92481" w:rsidRDefault="00D7034A" w:rsidP="00015D4D">
            <w:pPr>
              <w:spacing w:before="80" w:after="80"/>
              <w:rPr>
                <w:rFonts w:ascii="Arial" w:eastAsia="Arial" w:hAnsi="Arial" w:cs="Arial"/>
                <w:color w:val="000000"/>
                <w:sz w:val="20"/>
                <w:lang w:val="en-GB"/>
              </w:rPr>
            </w:pPr>
            <w:r w:rsidRPr="00C92481">
              <w:rPr>
                <w:rFonts w:ascii="Arial" w:eastAsia="Arial" w:hAnsi="Arial" w:cs="Arial"/>
                <w:noProof/>
                <w:color w:val="000000"/>
                <w:sz w:val="2"/>
                <w:bdr w:val="nil"/>
              </w:rPr>
              <w:drawing>
                <wp:inline distT="0" distB="0" distL="0" distR="0" wp14:anchorId="553D0954" wp14:editId="219BBCDA">
                  <wp:extent cx="140970" cy="140970"/>
                  <wp:effectExtent l="0" t="0" r="0" b="0"/>
                  <wp:docPr id="27" name="Bildobjekt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D7034A" w:rsidRPr="00C92481" w:rsidTr="00D7034A">
        <w:trPr>
          <w:cantSplit/>
          <w:trHeight w:val="256"/>
        </w:trPr>
        <w:tc>
          <w:tcPr>
            <w:tcW w:w="4454" w:type="dxa"/>
            <w:shd w:val="clear" w:color="auto" w:fill="FFFFFF"/>
            <w:tcMar>
              <w:top w:w="0" w:type="dxa"/>
              <w:left w:w="0" w:type="dxa"/>
              <w:bottom w:w="0" w:type="dxa"/>
              <w:right w:w="100" w:type="dxa"/>
            </w:tcMar>
            <w:vAlign w:val="center"/>
          </w:tcPr>
          <w:p w:rsidR="00D7034A" w:rsidRPr="00C92481" w:rsidRDefault="00D7034A" w:rsidP="00015D4D">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No</w:t>
            </w:r>
          </w:p>
        </w:tc>
        <w:tc>
          <w:tcPr>
            <w:tcW w:w="835" w:type="dxa"/>
            <w:shd w:val="clear" w:color="auto" w:fill="FFFFFF"/>
            <w:tcMar>
              <w:top w:w="0" w:type="dxa"/>
              <w:left w:w="0" w:type="dxa"/>
              <w:bottom w:w="0" w:type="dxa"/>
              <w:right w:w="0" w:type="dxa"/>
            </w:tcMar>
            <w:vAlign w:val="center"/>
          </w:tcPr>
          <w:p w:rsidR="00D7034A" w:rsidRPr="00C92481" w:rsidRDefault="00D7034A"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6EA8A8CC" wp14:editId="57607D63">
                  <wp:extent cx="140970" cy="140970"/>
                  <wp:effectExtent l="0" t="0" r="0" b="0"/>
                  <wp:docPr id="28" name="Bildobjekt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D7034A" w:rsidRPr="00C92481" w:rsidTr="00D7034A">
        <w:trPr>
          <w:cantSplit/>
          <w:trHeight w:val="256"/>
        </w:trPr>
        <w:tc>
          <w:tcPr>
            <w:tcW w:w="4454" w:type="dxa"/>
            <w:shd w:val="clear" w:color="auto" w:fill="FFFFFF"/>
            <w:tcMar>
              <w:top w:w="0" w:type="dxa"/>
              <w:left w:w="0" w:type="dxa"/>
              <w:bottom w:w="0" w:type="dxa"/>
              <w:right w:w="100" w:type="dxa"/>
            </w:tcMar>
            <w:vAlign w:val="center"/>
          </w:tcPr>
          <w:p w:rsidR="00D7034A" w:rsidRPr="00C92481" w:rsidRDefault="00D7034A" w:rsidP="00015D4D">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Don't know</w:t>
            </w:r>
          </w:p>
        </w:tc>
        <w:tc>
          <w:tcPr>
            <w:tcW w:w="835" w:type="dxa"/>
            <w:shd w:val="clear" w:color="auto" w:fill="FFFFFF"/>
            <w:tcMar>
              <w:top w:w="0" w:type="dxa"/>
              <w:left w:w="0" w:type="dxa"/>
              <w:bottom w:w="0" w:type="dxa"/>
              <w:right w:w="0" w:type="dxa"/>
            </w:tcMar>
            <w:vAlign w:val="center"/>
          </w:tcPr>
          <w:p w:rsidR="00D7034A" w:rsidRPr="00C92481" w:rsidRDefault="00D7034A"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2BB732BB" wp14:editId="2E21FBC3">
                  <wp:extent cx="140970" cy="140970"/>
                  <wp:effectExtent l="0" t="0" r="0" b="0"/>
                  <wp:docPr id="29" name="Bildobjekt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bl>
    <w:p w:rsidR="003C33A5" w:rsidRPr="00D7034A" w:rsidRDefault="003C33A5" w:rsidP="005C628F">
      <w:pPr>
        <w:rPr>
          <w:rFonts w:ascii="Arial" w:eastAsia="Arial" w:hAnsi="Arial" w:cs="Arial"/>
          <w:color w:val="000000"/>
          <w:sz w:val="20"/>
          <w:szCs w:val="20"/>
          <w:lang w:val="en-US"/>
        </w:rPr>
      </w:pPr>
    </w:p>
    <w:p w:rsidR="00D7034A" w:rsidRPr="00D7034A" w:rsidRDefault="00D7034A" w:rsidP="005C628F">
      <w:pPr>
        <w:rPr>
          <w:rFonts w:ascii="Arial" w:eastAsia="Arial" w:hAnsi="Arial" w:cs="Arial"/>
          <w:color w:val="000000"/>
          <w:sz w:val="20"/>
          <w:szCs w:val="20"/>
          <w:lang w:val="en-US"/>
        </w:rPr>
      </w:pPr>
      <w:r>
        <w:rPr>
          <w:rFonts w:ascii="Arial" w:eastAsia="Arial" w:hAnsi="Arial" w:cs="Arial"/>
          <w:color w:val="000000"/>
          <w:sz w:val="20"/>
          <w:lang w:val="en-US"/>
        </w:rPr>
        <w:t xml:space="preserve">If your response is ‘No’: </w:t>
      </w:r>
      <w:r w:rsidRPr="00D7034A">
        <w:rPr>
          <w:rFonts w:ascii="Arial" w:eastAsia="Arial" w:hAnsi="Arial" w:cs="Arial"/>
          <w:color w:val="000000"/>
          <w:sz w:val="20"/>
          <w:szCs w:val="20"/>
          <w:lang w:val="en-US"/>
        </w:rPr>
        <w:t xml:space="preserve">What is missing in the </w:t>
      </w:r>
      <w:r w:rsidRPr="00D7034A">
        <w:rPr>
          <w:rFonts w:ascii="Arial" w:eastAsia="Arial" w:hAnsi="Arial" w:cs="Arial"/>
          <w:i/>
          <w:color w:val="000000"/>
          <w:sz w:val="20"/>
          <w:szCs w:val="20"/>
          <w:lang w:val="en-US"/>
        </w:rPr>
        <w:t>GLASS guide for national surveillance systems for antimicrobial consumption in hospitals</w:t>
      </w:r>
      <w:r w:rsidRPr="00D7034A">
        <w:rPr>
          <w:rFonts w:ascii="Arial" w:eastAsia="Arial" w:hAnsi="Arial" w:cs="Arial"/>
          <w:color w:val="000000"/>
          <w:sz w:val="20"/>
          <w:szCs w:val="20"/>
          <w:lang w:val="en-US"/>
        </w:rPr>
        <w:t xml:space="preserve"> in terms of providing practical tools for AMC surveillance in hospitals?</w:t>
      </w:r>
    </w:p>
    <w:tbl>
      <w:tblPr>
        <w:tblW w:w="0" w:type="auto"/>
        <w:tblLook w:val="04A0" w:firstRow="1" w:lastRow="0" w:firstColumn="1" w:lastColumn="0" w:noHBand="0" w:noVBand="1"/>
      </w:tblPr>
      <w:tblGrid>
        <w:gridCol w:w="9626"/>
      </w:tblGrid>
      <w:tr w:rsidR="00D7034A"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D7034A" w:rsidRPr="00C92481" w:rsidRDefault="00D7034A" w:rsidP="00015D4D">
            <w:pPr>
              <w:pBdr>
                <w:bottom w:val="dotted" w:sz="8" w:space="0" w:color="000000"/>
              </w:pBdr>
              <w:spacing w:before="120" w:after="40"/>
              <w:rPr>
                <w:rFonts w:ascii="Arial" w:eastAsia="Arial" w:hAnsi="Arial" w:cs="Arial"/>
                <w:b/>
                <w:color w:val="000000"/>
                <w:sz w:val="20"/>
                <w:lang w:val="en-GB"/>
              </w:rPr>
            </w:pPr>
          </w:p>
        </w:tc>
      </w:tr>
      <w:tr w:rsidR="00D7034A"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D7034A" w:rsidRPr="00C92481" w:rsidRDefault="00D7034A" w:rsidP="00015D4D">
            <w:pPr>
              <w:pBdr>
                <w:bottom w:val="dotted" w:sz="8" w:space="0" w:color="000000"/>
              </w:pBdr>
              <w:spacing w:before="120" w:after="40"/>
              <w:rPr>
                <w:rFonts w:ascii="Arial" w:eastAsia="Arial" w:hAnsi="Arial" w:cs="Arial"/>
                <w:b/>
                <w:color w:val="000000"/>
                <w:sz w:val="20"/>
                <w:lang w:val="en-GB"/>
              </w:rPr>
            </w:pPr>
          </w:p>
        </w:tc>
      </w:tr>
      <w:tr w:rsidR="00D7034A"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D7034A" w:rsidRPr="00C92481" w:rsidRDefault="00D7034A" w:rsidP="00015D4D">
            <w:pPr>
              <w:pBdr>
                <w:bottom w:val="dotted" w:sz="8" w:space="0" w:color="000000"/>
              </w:pBdr>
              <w:spacing w:before="120" w:after="40"/>
              <w:rPr>
                <w:rFonts w:ascii="Arial" w:eastAsia="Arial" w:hAnsi="Arial" w:cs="Arial"/>
                <w:b/>
                <w:color w:val="000000"/>
                <w:sz w:val="20"/>
                <w:lang w:val="en-GB"/>
              </w:rPr>
            </w:pPr>
          </w:p>
        </w:tc>
      </w:tr>
    </w:tbl>
    <w:p w:rsidR="003F4F6A" w:rsidRDefault="003F4F6A" w:rsidP="005C628F">
      <w:pPr>
        <w:rPr>
          <w:rFonts w:ascii="Arial" w:eastAsia="Arial" w:hAnsi="Arial" w:cs="Arial"/>
          <w:b/>
          <w:color w:val="000000"/>
          <w:sz w:val="20"/>
          <w:szCs w:val="20"/>
          <w:lang w:val="en-US"/>
        </w:rPr>
      </w:pPr>
    </w:p>
    <w:p w:rsidR="00D7034A" w:rsidRPr="00D7034A" w:rsidRDefault="00D7034A" w:rsidP="005C628F">
      <w:pPr>
        <w:rPr>
          <w:rFonts w:ascii="Arial" w:eastAsia="Arial" w:hAnsi="Arial" w:cs="Arial"/>
          <w:b/>
          <w:color w:val="000000"/>
          <w:sz w:val="20"/>
          <w:szCs w:val="20"/>
          <w:lang w:val="en-US"/>
        </w:rPr>
      </w:pPr>
      <w:r w:rsidRPr="00D7034A">
        <w:rPr>
          <w:rFonts w:ascii="Arial" w:eastAsia="Arial" w:hAnsi="Arial" w:cs="Arial"/>
          <w:b/>
          <w:color w:val="000000"/>
          <w:sz w:val="20"/>
          <w:szCs w:val="20"/>
          <w:lang w:val="en-US"/>
        </w:rPr>
        <w:t>3: Do you find the</w:t>
      </w:r>
      <w:r w:rsidRPr="00D7034A">
        <w:rPr>
          <w:rFonts w:ascii="Arial" w:eastAsia="Arial" w:hAnsi="Arial" w:cs="Arial"/>
          <w:b/>
          <w:i/>
          <w:color w:val="000000"/>
          <w:sz w:val="20"/>
          <w:szCs w:val="20"/>
          <w:lang w:val="en-US"/>
        </w:rPr>
        <w:t xml:space="preserve"> GLASS guide for national surveillance systems for antimicrobial consumption in hospitals</w:t>
      </w:r>
      <w:r w:rsidRPr="00D7034A">
        <w:rPr>
          <w:rFonts w:ascii="Arial" w:eastAsia="Arial" w:hAnsi="Arial" w:cs="Arial"/>
          <w:b/>
          <w:color w:val="000000"/>
          <w:sz w:val="20"/>
          <w:szCs w:val="20"/>
          <w:lang w:val="en-US"/>
        </w:rPr>
        <w:t xml:space="preserve"> useful for assisting with enhancing AMC surveillance system in your country?</w:t>
      </w:r>
    </w:p>
    <w:p w:rsidR="00D7034A" w:rsidRDefault="00D7034A" w:rsidP="005C628F">
      <w:pPr>
        <w:rPr>
          <w:rFonts w:ascii="Arial" w:eastAsia="Arial" w:hAnsi="Arial" w:cs="Arial"/>
          <w:b/>
          <w:color w:val="000000"/>
          <w:lang w:val="en-US"/>
        </w:rPr>
      </w:pPr>
    </w:p>
    <w:tbl>
      <w:tblPr>
        <w:tblW w:w="0" w:type="auto"/>
        <w:tblLook w:val="04A0" w:firstRow="1" w:lastRow="0" w:firstColumn="1" w:lastColumn="0" w:noHBand="0" w:noVBand="1"/>
      </w:tblPr>
      <w:tblGrid>
        <w:gridCol w:w="4454"/>
        <w:gridCol w:w="835"/>
      </w:tblGrid>
      <w:tr w:rsidR="003F4F6A" w:rsidRPr="00C92481" w:rsidTr="00015D4D">
        <w:trPr>
          <w:cantSplit/>
          <w:trHeight w:val="256"/>
        </w:trPr>
        <w:tc>
          <w:tcPr>
            <w:tcW w:w="4454" w:type="dxa"/>
            <w:shd w:val="clear" w:color="auto" w:fill="FFFFFF"/>
            <w:tcMar>
              <w:top w:w="0" w:type="dxa"/>
              <w:left w:w="0" w:type="dxa"/>
              <w:bottom w:w="0" w:type="dxa"/>
              <w:right w:w="100" w:type="dxa"/>
            </w:tcMar>
            <w:vAlign w:val="center"/>
          </w:tcPr>
          <w:p w:rsidR="003F4F6A" w:rsidRPr="00C92481" w:rsidRDefault="003F4F6A" w:rsidP="00015D4D">
            <w:pPr>
              <w:spacing w:before="80" w:after="80"/>
              <w:rPr>
                <w:rFonts w:ascii="Arial" w:eastAsia="Arial" w:hAnsi="Arial" w:cs="Arial"/>
                <w:color w:val="000000"/>
                <w:sz w:val="20"/>
                <w:lang w:val="en-GB"/>
              </w:rPr>
            </w:pPr>
            <w:r w:rsidRPr="00C92481">
              <w:rPr>
                <w:rFonts w:ascii="Arial" w:eastAsia="Arial" w:hAnsi="Arial" w:cs="Arial"/>
                <w:color w:val="000000"/>
                <w:sz w:val="20"/>
                <w:lang w:val="en-GB"/>
              </w:rPr>
              <w:t>Yes</w:t>
            </w:r>
          </w:p>
        </w:tc>
        <w:tc>
          <w:tcPr>
            <w:tcW w:w="835" w:type="dxa"/>
            <w:shd w:val="clear" w:color="auto" w:fill="FFFFFF"/>
            <w:tcMar>
              <w:top w:w="0" w:type="dxa"/>
              <w:left w:w="0" w:type="dxa"/>
              <w:bottom w:w="0" w:type="dxa"/>
              <w:right w:w="0" w:type="dxa"/>
            </w:tcMar>
            <w:vAlign w:val="center"/>
          </w:tcPr>
          <w:p w:rsidR="003F4F6A" w:rsidRPr="00C92481" w:rsidRDefault="003F4F6A" w:rsidP="00015D4D">
            <w:pPr>
              <w:spacing w:before="80" w:after="80"/>
              <w:rPr>
                <w:rFonts w:ascii="Arial" w:eastAsia="Arial" w:hAnsi="Arial" w:cs="Arial"/>
                <w:color w:val="000000"/>
                <w:sz w:val="20"/>
                <w:lang w:val="en-GB"/>
              </w:rPr>
            </w:pPr>
            <w:r w:rsidRPr="00C92481">
              <w:rPr>
                <w:rFonts w:ascii="Arial" w:eastAsia="Arial" w:hAnsi="Arial" w:cs="Arial"/>
                <w:noProof/>
                <w:color w:val="000000"/>
                <w:sz w:val="2"/>
                <w:bdr w:val="nil"/>
              </w:rPr>
              <w:drawing>
                <wp:inline distT="0" distB="0" distL="0" distR="0" wp14:anchorId="64D3F31A" wp14:editId="3222096F">
                  <wp:extent cx="140970" cy="140970"/>
                  <wp:effectExtent l="0" t="0" r="0" b="0"/>
                  <wp:docPr id="31" name="Bild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3F4F6A" w:rsidRPr="00C92481" w:rsidTr="00015D4D">
        <w:trPr>
          <w:cantSplit/>
          <w:trHeight w:val="256"/>
        </w:trPr>
        <w:tc>
          <w:tcPr>
            <w:tcW w:w="4454" w:type="dxa"/>
            <w:shd w:val="clear" w:color="auto" w:fill="FFFFFF"/>
            <w:tcMar>
              <w:top w:w="0" w:type="dxa"/>
              <w:left w:w="0" w:type="dxa"/>
              <w:bottom w:w="0" w:type="dxa"/>
              <w:right w:w="100" w:type="dxa"/>
            </w:tcMar>
            <w:vAlign w:val="center"/>
          </w:tcPr>
          <w:p w:rsidR="003F4F6A" w:rsidRPr="00C92481" w:rsidRDefault="003F4F6A" w:rsidP="00015D4D">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No</w:t>
            </w:r>
          </w:p>
        </w:tc>
        <w:tc>
          <w:tcPr>
            <w:tcW w:w="835" w:type="dxa"/>
            <w:shd w:val="clear" w:color="auto" w:fill="FFFFFF"/>
            <w:tcMar>
              <w:top w:w="0" w:type="dxa"/>
              <w:left w:w="0" w:type="dxa"/>
              <w:bottom w:w="0" w:type="dxa"/>
              <w:right w:w="0" w:type="dxa"/>
            </w:tcMar>
            <w:vAlign w:val="center"/>
          </w:tcPr>
          <w:p w:rsidR="003F4F6A" w:rsidRPr="00C92481" w:rsidRDefault="003F4F6A"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5ED0AAC2" wp14:editId="0633C09A">
                  <wp:extent cx="140970" cy="140970"/>
                  <wp:effectExtent l="0" t="0" r="0" b="0"/>
                  <wp:docPr id="32" name="Bild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3F4F6A" w:rsidRPr="00C92481" w:rsidTr="00015D4D">
        <w:trPr>
          <w:cantSplit/>
          <w:trHeight w:val="256"/>
        </w:trPr>
        <w:tc>
          <w:tcPr>
            <w:tcW w:w="4454" w:type="dxa"/>
            <w:shd w:val="clear" w:color="auto" w:fill="FFFFFF"/>
            <w:tcMar>
              <w:top w:w="0" w:type="dxa"/>
              <w:left w:w="0" w:type="dxa"/>
              <w:bottom w:w="0" w:type="dxa"/>
              <w:right w:w="100" w:type="dxa"/>
            </w:tcMar>
            <w:vAlign w:val="center"/>
          </w:tcPr>
          <w:p w:rsidR="003F4F6A" w:rsidRPr="00C92481" w:rsidRDefault="003F4F6A" w:rsidP="00015D4D">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Don't know</w:t>
            </w:r>
          </w:p>
        </w:tc>
        <w:tc>
          <w:tcPr>
            <w:tcW w:w="835" w:type="dxa"/>
            <w:shd w:val="clear" w:color="auto" w:fill="FFFFFF"/>
            <w:tcMar>
              <w:top w:w="0" w:type="dxa"/>
              <w:left w:w="0" w:type="dxa"/>
              <w:bottom w:w="0" w:type="dxa"/>
              <w:right w:w="0" w:type="dxa"/>
            </w:tcMar>
            <w:vAlign w:val="center"/>
          </w:tcPr>
          <w:p w:rsidR="003F4F6A" w:rsidRPr="00C92481" w:rsidRDefault="003F4F6A"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0A708B8C" wp14:editId="1AA624CC">
                  <wp:extent cx="140970" cy="140970"/>
                  <wp:effectExtent l="0" t="0" r="0" b="0"/>
                  <wp:docPr id="33" name="Bildobjekt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3F4F6A" w:rsidRPr="00C92481" w:rsidTr="00015D4D">
        <w:trPr>
          <w:cantSplit/>
          <w:trHeight w:val="256"/>
        </w:trPr>
        <w:tc>
          <w:tcPr>
            <w:tcW w:w="4454" w:type="dxa"/>
            <w:shd w:val="clear" w:color="auto" w:fill="FFFFFF"/>
            <w:tcMar>
              <w:top w:w="0" w:type="dxa"/>
              <w:left w:w="0" w:type="dxa"/>
              <w:bottom w:w="0" w:type="dxa"/>
              <w:right w:w="100" w:type="dxa"/>
            </w:tcMar>
            <w:vAlign w:val="center"/>
          </w:tcPr>
          <w:p w:rsidR="003F4F6A" w:rsidRDefault="003F4F6A" w:rsidP="00015D4D">
            <w:pPr>
              <w:spacing w:before="80" w:after="80"/>
              <w:rPr>
                <w:rFonts w:ascii="Arial" w:eastAsia="Arial" w:hAnsi="Arial" w:cs="Arial"/>
                <w:color w:val="000000"/>
                <w:sz w:val="20"/>
                <w:bdr w:val="nil"/>
                <w:lang w:val="en-US"/>
              </w:rPr>
            </w:pPr>
            <w:r w:rsidRPr="003C33A5">
              <w:rPr>
                <w:rFonts w:ascii="Arial" w:eastAsia="Arial" w:hAnsi="Arial" w:cs="Arial"/>
                <w:color w:val="000000"/>
                <w:sz w:val="20"/>
                <w:bdr w:val="nil"/>
                <w:lang w:val="en-US"/>
              </w:rPr>
              <w:t xml:space="preserve">Not applicable </w:t>
            </w:r>
          </w:p>
          <w:p w:rsidR="003F4F6A" w:rsidRPr="00C92481" w:rsidRDefault="003F4F6A" w:rsidP="00015D4D">
            <w:pPr>
              <w:spacing w:before="80" w:after="80"/>
              <w:rPr>
                <w:rFonts w:ascii="Arial" w:eastAsia="Arial" w:hAnsi="Arial" w:cs="Arial"/>
                <w:color w:val="000000"/>
                <w:sz w:val="20"/>
                <w:bdr w:val="nil"/>
                <w:lang w:val="en-GB"/>
              </w:rPr>
            </w:pPr>
            <w:r w:rsidRPr="003C33A5">
              <w:rPr>
                <w:rFonts w:ascii="Arial" w:eastAsia="Arial" w:hAnsi="Arial" w:cs="Arial"/>
                <w:color w:val="000000"/>
                <w:sz w:val="20"/>
                <w:bdr w:val="nil"/>
                <w:lang w:val="en-US"/>
              </w:rPr>
              <w:t>(there is no national system in our country)</w:t>
            </w:r>
          </w:p>
        </w:tc>
        <w:tc>
          <w:tcPr>
            <w:tcW w:w="835" w:type="dxa"/>
            <w:shd w:val="clear" w:color="auto" w:fill="FFFFFF"/>
            <w:tcMar>
              <w:top w:w="0" w:type="dxa"/>
              <w:left w:w="0" w:type="dxa"/>
              <w:bottom w:w="0" w:type="dxa"/>
              <w:right w:w="0" w:type="dxa"/>
            </w:tcMar>
            <w:vAlign w:val="center"/>
          </w:tcPr>
          <w:p w:rsidR="003F4F6A" w:rsidRPr="00C92481" w:rsidRDefault="003F4F6A"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72DE5CA8" wp14:editId="57957BDC">
                  <wp:extent cx="140970" cy="140970"/>
                  <wp:effectExtent l="0" t="0" r="0" b="0"/>
                  <wp:docPr id="34" name="Bildobjekt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bl>
    <w:p w:rsidR="00BE7DFE" w:rsidRPr="003C33A5" w:rsidRDefault="001775E4" w:rsidP="005C628F">
      <w:pPr>
        <w:rPr>
          <w:rFonts w:ascii="Arial" w:eastAsia="Arial" w:hAnsi="Arial" w:cs="Arial"/>
          <w:b/>
          <w:color w:val="000000"/>
          <w:lang w:val="en-US"/>
        </w:rPr>
      </w:pPr>
    </w:p>
    <w:p w:rsidR="00BE7DFE" w:rsidRDefault="003F4F6A" w:rsidP="005C628F">
      <w:pPr>
        <w:rPr>
          <w:rFonts w:ascii="Arial" w:eastAsia="Arial" w:hAnsi="Arial" w:cs="Arial"/>
          <w:color w:val="000000"/>
          <w:sz w:val="20"/>
          <w:szCs w:val="20"/>
          <w:lang w:val="en-US"/>
        </w:rPr>
      </w:pPr>
      <w:r>
        <w:rPr>
          <w:rFonts w:ascii="Arial" w:eastAsia="Arial" w:hAnsi="Arial" w:cs="Arial"/>
          <w:color w:val="000000"/>
          <w:sz w:val="20"/>
          <w:lang w:val="en-US"/>
        </w:rPr>
        <w:t xml:space="preserve">If your response is ‘No’: </w:t>
      </w:r>
      <w:r w:rsidRPr="003F4F6A">
        <w:rPr>
          <w:rFonts w:ascii="Arial" w:eastAsia="Arial" w:hAnsi="Arial" w:cs="Arial"/>
          <w:color w:val="000000"/>
          <w:sz w:val="20"/>
          <w:szCs w:val="20"/>
          <w:lang w:val="en-US"/>
        </w:rPr>
        <w:t xml:space="preserve">What is missing in the </w:t>
      </w:r>
      <w:r w:rsidRPr="003F4F6A">
        <w:rPr>
          <w:rFonts w:ascii="Arial" w:eastAsia="Arial" w:hAnsi="Arial" w:cs="Arial"/>
          <w:i/>
          <w:color w:val="000000"/>
          <w:sz w:val="20"/>
          <w:szCs w:val="20"/>
          <w:lang w:val="en-US"/>
        </w:rPr>
        <w:t>GLASS guide for national surveillance systems for antimicrobial consumption in hospitals</w:t>
      </w:r>
      <w:r w:rsidRPr="003F4F6A">
        <w:rPr>
          <w:rFonts w:ascii="Arial" w:eastAsia="Arial" w:hAnsi="Arial" w:cs="Arial"/>
          <w:color w:val="000000"/>
          <w:sz w:val="20"/>
          <w:szCs w:val="20"/>
          <w:lang w:val="en-US"/>
        </w:rPr>
        <w:t xml:space="preserve"> for you to find it useful for assisting with enhancing your national AMC surveillance system?  </w:t>
      </w:r>
    </w:p>
    <w:tbl>
      <w:tblPr>
        <w:tblW w:w="0" w:type="auto"/>
        <w:tblLook w:val="04A0" w:firstRow="1" w:lastRow="0" w:firstColumn="1" w:lastColumn="0" w:noHBand="0" w:noVBand="1"/>
      </w:tblPr>
      <w:tblGrid>
        <w:gridCol w:w="9626"/>
      </w:tblGrid>
      <w:tr w:rsidR="003F4F6A"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3F4F6A" w:rsidRPr="00C92481" w:rsidRDefault="003F4F6A" w:rsidP="00015D4D">
            <w:pPr>
              <w:pBdr>
                <w:bottom w:val="dotted" w:sz="8" w:space="0" w:color="000000"/>
              </w:pBdr>
              <w:spacing w:before="120" w:after="40"/>
              <w:rPr>
                <w:rFonts w:ascii="Arial" w:eastAsia="Arial" w:hAnsi="Arial" w:cs="Arial"/>
                <w:b/>
                <w:color w:val="000000"/>
                <w:sz w:val="20"/>
                <w:lang w:val="en-GB"/>
              </w:rPr>
            </w:pPr>
          </w:p>
        </w:tc>
      </w:tr>
      <w:tr w:rsidR="003F4F6A"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3F4F6A" w:rsidRPr="00C92481" w:rsidRDefault="003F4F6A" w:rsidP="00015D4D">
            <w:pPr>
              <w:pBdr>
                <w:bottom w:val="dotted" w:sz="8" w:space="0" w:color="000000"/>
              </w:pBdr>
              <w:spacing w:before="120" w:after="40"/>
              <w:rPr>
                <w:rFonts w:ascii="Arial" w:eastAsia="Arial" w:hAnsi="Arial" w:cs="Arial"/>
                <w:b/>
                <w:color w:val="000000"/>
                <w:sz w:val="20"/>
                <w:lang w:val="en-GB"/>
              </w:rPr>
            </w:pPr>
          </w:p>
        </w:tc>
      </w:tr>
      <w:tr w:rsidR="003F4F6A"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3F4F6A" w:rsidRPr="00C92481" w:rsidRDefault="003F4F6A" w:rsidP="00015D4D">
            <w:pPr>
              <w:pBdr>
                <w:bottom w:val="dotted" w:sz="8" w:space="0" w:color="000000"/>
              </w:pBdr>
              <w:spacing w:before="120" w:after="40"/>
              <w:rPr>
                <w:rFonts w:ascii="Arial" w:eastAsia="Arial" w:hAnsi="Arial" w:cs="Arial"/>
                <w:b/>
                <w:color w:val="000000"/>
                <w:sz w:val="20"/>
                <w:lang w:val="en-GB"/>
              </w:rPr>
            </w:pPr>
          </w:p>
        </w:tc>
      </w:tr>
    </w:tbl>
    <w:p w:rsidR="003F4F6A" w:rsidRDefault="003F4F6A" w:rsidP="005C628F">
      <w:pPr>
        <w:rPr>
          <w:rFonts w:ascii="Arial" w:eastAsia="Arial" w:hAnsi="Arial" w:cs="Arial"/>
          <w:b/>
          <w:color w:val="000000"/>
          <w:lang w:val="en-US"/>
        </w:rPr>
      </w:pPr>
    </w:p>
    <w:p w:rsidR="003F4F6A" w:rsidRPr="003C33A5" w:rsidRDefault="003F4F6A" w:rsidP="003F4F6A">
      <w:pPr>
        <w:spacing w:after="160"/>
        <w:rPr>
          <w:rFonts w:ascii="Arial" w:eastAsia="Arial" w:hAnsi="Arial" w:cs="Arial"/>
          <w:b/>
          <w:color w:val="000000"/>
          <w:lang w:val="en-US"/>
        </w:rPr>
      </w:pPr>
      <w:r w:rsidRPr="003C33A5">
        <w:rPr>
          <w:rFonts w:ascii="Arial" w:eastAsia="Arial" w:hAnsi="Arial" w:cs="Arial"/>
          <w:b/>
          <w:color w:val="000000"/>
          <w:sz w:val="20"/>
          <w:lang w:val="en-US"/>
        </w:rPr>
        <w:t>4: Would you consider, in general, that hospital pharmacists in your country are knowledgeable enough about the ATC/DDD system to undertake monitoring of AMC in their facilities?</w:t>
      </w:r>
    </w:p>
    <w:tbl>
      <w:tblPr>
        <w:tblW w:w="0" w:type="auto"/>
        <w:tblLook w:val="04A0" w:firstRow="1" w:lastRow="0" w:firstColumn="1" w:lastColumn="0" w:noHBand="0" w:noVBand="1"/>
      </w:tblPr>
      <w:tblGrid>
        <w:gridCol w:w="4454"/>
        <w:gridCol w:w="835"/>
      </w:tblGrid>
      <w:tr w:rsidR="003F4F6A" w:rsidRPr="00C92481" w:rsidTr="00015D4D">
        <w:trPr>
          <w:cantSplit/>
          <w:trHeight w:val="256"/>
        </w:trPr>
        <w:tc>
          <w:tcPr>
            <w:tcW w:w="4454" w:type="dxa"/>
            <w:shd w:val="clear" w:color="auto" w:fill="FFFFFF"/>
            <w:tcMar>
              <w:top w:w="0" w:type="dxa"/>
              <w:left w:w="0" w:type="dxa"/>
              <w:bottom w:w="0" w:type="dxa"/>
              <w:right w:w="100" w:type="dxa"/>
            </w:tcMar>
            <w:vAlign w:val="center"/>
          </w:tcPr>
          <w:p w:rsidR="003F4F6A" w:rsidRPr="00C92481" w:rsidRDefault="003F4F6A" w:rsidP="00015D4D">
            <w:pPr>
              <w:spacing w:before="80" w:after="80"/>
              <w:rPr>
                <w:rFonts w:ascii="Arial" w:eastAsia="Arial" w:hAnsi="Arial" w:cs="Arial"/>
                <w:color w:val="000000"/>
                <w:sz w:val="20"/>
                <w:lang w:val="en-GB"/>
              </w:rPr>
            </w:pPr>
            <w:r w:rsidRPr="00C92481">
              <w:rPr>
                <w:rFonts w:ascii="Arial" w:eastAsia="Arial" w:hAnsi="Arial" w:cs="Arial"/>
                <w:color w:val="000000"/>
                <w:sz w:val="20"/>
                <w:lang w:val="en-GB"/>
              </w:rPr>
              <w:t>Yes</w:t>
            </w:r>
          </w:p>
        </w:tc>
        <w:tc>
          <w:tcPr>
            <w:tcW w:w="835" w:type="dxa"/>
            <w:shd w:val="clear" w:color="auto" w:fill="FFFFFF"/>
            <w:tcMar>
              <w:top w:w="0" w:type="dxa"/>
              <w:left w:w="0" w:type="dxa"/>
              <w:bottom w:w="0" w:type="dxa"/>
              <w:right w:w="0" w:type="dxa"/>
            </w:tcMar>
            <w:vAlign w:val="center"/>
          </w:tcPr>
          <w:p w:rsidR="003F4F6A" w:rsidRPr="00C92481" w:rsidRDefault="003F4F6A" w:rsidP="00015D4D">
            <w:pPr>
              <w:spacing w:before="80" w:after="80"/>
              <w:rPr>
                <w:rFonts w:ascii="Arial" w:eastAsia="Arial" w:hAnsi="Arial" w:cs="Arial"/>
                <w:color w:val="000000"/>
                <w:sz w:val="20"/>
                <w:lang w:val="en-GB"/>
              </w:rPr>
            </w:pPr>
            <w:r w:rsidRPr="00C92481">
              <w:rPr>
                <w:rFonts w:ascii="Arial" w:eastAsia="Arial" w:hAnsi="Arial" w:cs="Arial"/>
                <w:noProof/>
                <w:color w:val="000000"/>
                <w:sz w:val="2"/>
                <w:bdr w:val="nil"/>
              </w:rPr>
              <w:drawing>
                <wp:inline distT="0" distB="0" distL="0" distR="0" wp14:anchorId="6D259676" wp14:editId="560A2A5F">
                  <wp:extent cx="140970" cy="140970"/>
                  <wp:effectExtent l="0" t="0" r="0" b="0"/>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3F4F6A" w:rsidRPr="00C92481" w:rsidTr="00015D4D">
        <w:trPr>
          <w:cantSplit/>
          <w:trHeight w:val="256"/>
        </w:trPr>
        <w:tc>
          <w:tcPr>
            <w:tcW w:w="4454" w:type="dxa"/>
            <w:shd w:val="clear" w:color="auto" w:fill="FFFFFF"/>
            <w:tcMar>
              <w:top w:w="0" w:type="dxa"/>
              <w:left w:w="0" w:type="dxa"/>
              <w:bottom w:w="0" w:type="dxa"/>
              <w:right w:w="100" w:type="dxa"/>
            </w:tcMar>
            <w:vAlign w:val="center"/>
          </w:tcPr>
          <w:p w:rsidR="003F4F6A" w:rsidRPr="00C92481" w:rsidRDefault="003F4F6A" w:rsidP="00015D4D">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No</w:t>
            </w:r>
          </w:p>
        </w:tc>
        <w:tc>
          <w:tcPr>
            <w:tcW w:w="835" w:type="dxa"/>
            <w:shd w:val="clear" w:color="auto" w:fill="FFFFFF"/>
            <w:tcMar>
              <w:top w:w="0" w:type="dxa"/>
              <w:left w:w="0" w:type="dxa"/>
              <w:bottom w:w="0" w:type="dxa"/>
              <w:right w:w="0" w:type="dxa"/>
            </w:tcMar>
            <w:vAlign w:val="center"/>
          </w:tcPr>
          <w:p w:rsidR="003F4F6A" w:rsidRPr="00C92481" w:rsidRDefault="003F4F6A"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5F0861F1" wp14:editId="5FA235D0">
                  <wp:extent cx="140970" cy="140970"/>
                  <wp:effectExtent l="0" t="0" r="0" b="0"/>
                  <wp:docPr id="37" name="Bildobjek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3F4F6A" w:rsidRPr="00C92481" w:rsidTr="00015D4D">
        <w:trPr>
          <w:cantSplit/>
          <w:trHeight w:val="256"/>
        </w:trPr>
        <w:tc>
          <w:tcPr>
            <w:tcW w:w="4454" w:type="dxa"/>
            <w:shd w:val="clear" w:color="auto" w:fill="FFFFFF"/>
            <w:tcMar>
              <w:top w:w="0" w:type="dxa"/>
              <w:left w:w="0" w:type="dxa"/>
              <w:bottom w:w="0" w:type="dxa"/>
              <w:right w:w="100" w:type="dxa"/>
            </w:tcMar>
            <w:vAlign w:val="center"/>
          </w:tcPr>
          <w:p w:rsidR="003F4F6A" w:rsidRPr="00C92481" w:rsidRDefault="003F4F6A" w:rsidP="00015D4D">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Don't know</w:t>
            </w:r>
          </w:p>
        </w:tc>
        <w:tc>
          <w:tcPr>
            <w:tcW w:w="835" w:type="dxa"/>
            <w:shd w:val="clear" w:color="auto" w:fill="FFFFFF"/>
            <w:tcMar>
              <w:top w:w="0" w:type="dxa"/>
              <w:left w:w="0" w:type="dxa"/>
              <w:bottom w:w="0" w:type="dxa"/>
              <w:right w:w="0" w:type="dxa"/>
            </w:tcMar>
            <w:vAlign w:val="center"/>
          </w:tcPr>
          <w:p w:rsidR="003F4F6A" w:rsidRPr="00C92481" w:rsidRDefault="003F4F6A"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6CF74F8A" wp14:editId="66B35F4F">
                  <wp:extent cx="140970" cy="140970"/>
                  <wp:effectExtent l="0" t="0" r="0" b="0"/>
                  <wp:docPr id="38" name="Bildobjekt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bl>
    <w:p w:rsidR="003F4F6A" w:rsidRPr="003F4F6A" w:rsidRDefault="003F4F6A" w:rsidP="005C628F">
      <w:pPr>
        <w:rPr>
          <w:rFonts w:ascii="Arial" w:eastAsia="Arial" w:hAnsi="Arial" w:cs="Arial"/>
          <w:color w:val="000000"/>
          <w:sz w:val="20"/>
          <w:szCs w:val="20"/>
          <w:lang w:val="en-US"/>
        </w:rPr>
      </w:pPr>
    </w:p>
    <w:p w:rsidR="003F4F6A" w:rsidRPr="003F4F6A" w:rsidRDefault="003F4F6A" w:rsidP="005C628F">
      <w:pPr>
        <w:rPr>
          <w:rFonts w:ascii="Arial" w:eastAsia="Arial" w:hAnsi="Arial" w:cs="Arial"/>
          <w:color w:val="000000"/>
          <w:sz w:val="20"/>
          <w:szCs w:val="20"/>
          <w:lang w:val="en-US"/>
        </w:rPr>
      </w:pPr>
      <w:r>
        <w:rPr>
          <w:rFonts w:ascii="Arial" w:eastAsia="Arial" w:hAnsi="Arial" w:cs="Arial"/>
          <w:color w:val="000000"/>
          <w:sz w:val="20"/>
          <w:lang w:val="en-US"/>
        </w:rPr>
        <w:t xml:space="preserve">If your response is ‘No’: </w:t>
      </w:r>
      <w:r w:rsidRPr="003F4F6A">
        <w:rPr>
          <w:rFonts w:ascii="Arial" w:eastAsia="Arial" w:hAnsi="Arial" w:cs="Arial"/>
          <w:color w:val="000000"/>
          <w:sz w:val="20"/>
          <w:szCs w:val="20"/>
          <w:lang w:val="en-US"/>
        </w:rPr>
        <w:t>What would be required to enhance the knowledge of the ATC/DDD system among the hospital pharmacists?</w:t>
      </w:r>
    </w:p>
    <w:tbl>
      <w:tblPr>
        <w:tblW w:w="0" w:type="auto"/>
        <w:tblLook w:val="04A0" w:firstRow="1" w:lastRow="0" w:firstColumn="1" w:lastColumn="0" w:noHBand="0" w:noVBand="1"/>
      </w:tblPr>
      <w:tblGrid>
        <w:gridCol w:w="9626"/>
      </w:tblGrid>
      <w:tr w:rsidR="003F4F6A"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3F4F6A" w:rsidRPr="00C92481" w:rsidRDefault="003F4F6A" w:rsidP="00015D4D">
            <w:pPr>
              <w:pBdr>
                <w:bottom w:val="dotted" w:sz="8" w:space="0" w:color="000000"/>
              </w:pBdr>
              <w:spacing w:before="120" w:after="40"/>
              <w:rPr>
                <w:rFonts w:ascii="Arial" w:eastAsia="Arial" w:hAnsi="Arial" w:cs="Arial"/>
                <w:b/>
                <w:color w:val="000000"/>
                <w:sz w:val="20"/>
                <w:lang w:val="en-GB"/>
              </w:rPr>
            </w:pPr>
          </w:p>
        </w:tc>
      </w:tr>
      <w:tr w:rsidR="003F4F6A"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3F4F6A" w:rsidRPr="00C92481" w:rsidRDefault="003F4F6A" w:rsidP="00015D4D">
            <w:pPr>
              <w:pBdr>
                <w:bottom w:val="dotted" w:sz="8" w:space="0" w:color="000000"/>
              </w:pBdr>
              <w:spacing w:before="120" w:after="40"/>
              <w:rPr>
                <w:rFonts w:ascii="Arial" w:eastAsia="Arial" w:hAnsi="Arial" w:cs="Arial"/>
                <w:b/>
                <w:color w:val="000000"/>
                <w:sz w:val="20"/>
                <w:lang w:val="en-GB"/>
              </w:rPr>
            </w:pPr>
          </w:p>
        </w:tc>
      </w:tr>
      <w:tr w:rsidR="003F4F6A"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3F4F6A" w:rsidRPr="00C92481" w:rsidRDefault="003F4F6A" w:rsidP="00015D4D">
            <w:pPr>
              <w:pBdr>
                <w:bottom w:val="dotted" w:sz="8" w:space="0" w:color="000000"/>
              </w:pBdr>
              <w:spacing w:before="120" w:after="40"/>
              <w:rPr>
                <w:rFonts w:ascii="Arial" w:eastAsia="Arial" w:hAnsi="Arial" w:cs="Arial"/>
                <w:b/>
                <w:color w:val="000000"/>
                <w:sz w:val="20"/>
                <w:lang w:val="en-GB"/>
              </w:rPr>
            </w:pPr>
          </w:p>
        </w:tc>
      </w:tr>
    </w:tbl>
    <w:p w:rsidR="003F4F6A" w:rsidRDefault="003F4F6A" w:rsidP="005C628F">
      <w:pPr>
        <w:rPr>
          <w:rFonts w:ascii="Arial" w:eastAsia="Arial" w:hAnsi="Arial" w:cs="Arial"/>
          <w:b/>
          <w:color w:val="000000"/>
          <w:lang w:val="en-US"/>
        </w:rPr>
      </w:pPr>
    </w:p>
    <w:p w:rsidR="003F4F6A" w:rsidRPr="003C33A5" w:rsidRDefault="003F4F6A" w:rsidP="003F4F6A">
      <w:pPr>
        <w:spacing w:after="160"/>
        <w:rPr>
          <w:rFonts w:ascii="Arial" w:eastAsia="Arial" w:hAnsi="Arial" w:cs="Arial"/>
          <w:b/>
          <w:color w:val="000000"/>
          <w:lang w:val="en-US"/>
        </w:rPr>
      </w:pPr>
      <w:r w:rsidRPr="003C33A5">
        <w:rPr>
          <w:rFonts w:ascii="Arial" w:eastAsia="Arial" w:hAnsi="Arial" w:cs="Arial"/>
          <w:b/>
          <w:color w:val="000000"/>
          <w:sz w:val="20"/>
          <w:lang w:val="en-US"/>
        </w:rPr>
        <w:t>5: Is it possible to separate the procurement or dispensing records for inpatients and outpatients at hospital level in your country?</w:t>
      </w:r>
    </w:p>
    <w:tbl>
      <w:tblPr>
        <w:tblW w:w="0" w:type="auto"/>
        <w:tblLook w:val="04A0" w:firstRow="1" w:lastRow="0" w:firstColumn="1" w:lastColumn="0" w:noHBand="0" w:noVBand="1"/>
      </w:tblPr>
      <w:tblGrid>
        <w:gridCol w:w="4454"/>
        <w:gridCol w:w="835"/>
      </w:tblGrid>
      <w:tr w:rsidR="003F4F6A" w:rsidRPr="00C92481" w:rsidTr="00015D4D">
        <w:trPr>
          <w:cantSplit/>
          <w:trHeight w:val="256"/>
        </w:trPr>
        <w:tc>
          <w:tcPr>
            <w:tcW w:w="4454" w:type="dxa"/>
            <w:shd w:val="clear" w:color="auto" w:fill="FFFFFF"/>
            <w:tcMar>
              <w:top w:w="0" w:type="dxa"/>
              <w:left w:w="0" w:type="dxa"/>
              <w:bottom w:w="0" w:type="dxa"/>
              <w:right w:w="100" w:type="dxa"/>
            </w:tcMar>
            <w:vAlign w:val="center"/>
          </w:tcPr>
          <w:p w:rsidR="003F4F6A" w:rsidRPr="00C92481" w:rsidRDefault="003F4F6A" w:rsidP="00015D4D">
            <w:pPr>
              <w:spacing w:before="80" w:after="80"/>
              <w:rPr>
                <w:rFonts w:ascii="Arial" w:eastAsia="Arial" w:hAnsi="Arial" w:cs="Arial"/>
                <w:color w:val="000000"/>
                <w:sz w:val="20"/>
                <w:lang w:val="en-GB"/>
              </w:rPr>
            </w:pPr>
            <w:r w:rsidRPr="00C92481">
              <w:rPr>
                <w:rFonts w:ascii="Arial" w:eastAsia="Arial" w:hAnsi="Arial" w:cs="Arial"/>
                <w:color w:val="000000"/>
                <w:sz w:val="20"/>
                <w:lang w:val="en-GB"/>
              </w:rPr>
              <w:t>Yes</w:t>
            </w:r>
          </w:p>
        </w:tc>
        <w:tc>
          <w:tcPr>
            <w:tcW w:w="835" w:type="dxa"/>
            <w:shd w:val="clear" w:color="auto" w:fill="FFFFFF"/>
            <w:tcMar>
              <w:top w:w="0" w:type="dxa"/>
              <w:left w:w="0" w:type="dxa"/>
              <w:bottom w:w="0" w:type="dxa"/>
              <w:right w:w="0" w:type="dxa"/>
            </w:tcMar>
            <w:vAlign w:val="center"/>
          </w:tcPr>
          <w:p w:rsidR="003F4F6A" w:rsidRPr="00C92481" w:rsidRDefault="003F4F6A" w:rsidP="00015D4D">
            <w:pPr>
              <w:spacing w:before="80" w:after="80"/>
              <w:rPr>
                <w:rFonts w:ascii="Arial" w:eastAsia="Arial" w:hAnsi="Arial" w:cs="Arial"/>
                <w:color w:val="000000"/>
                <w:sz w:val="20"/>
                <w:lang w:val="en-GB"/>
              </w:rPr>
            </w:pPr>
            <w:r w:rsidRPr="00C92481">
              <w:rPr>
                <w:rFonts w:ascii="Arial" w:eastAsia="Arial" w:hAnsi="Arial" w:cs="Arial"/>
                <w:noProof/>
                <w:color w:val="000000"/>
                <w:sz w:val="2"/>
                <w:bdr w:val="nil"/>
              </w:rPr>
              <w:drawing>
                <wp:inline distT="0" distB="0" distL="0" distR="0" wp14:anchorId="696BAC6E" wp14:editId="62C2F098">
                  <wp:extent cx="140970" cy="140970"/>
                  <wp:effectExtent l="0" t="0" r="0" b="0"/>
                  <wp:docPr id="39" name="Bildobjekt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3F4F6A" w:rsidRPr="00C92481" w:rsidTr="00015D4D">
        <w:trPr>
          <w:cantSplit/>
          <w:trHeight w:val="256"/>
        </w:trPr>
        <w:tc>
          <w:tcPr>
            <w:tcW w:w="4454" w:type="dxa"/>
            <w:shd w:val="clear" w:color="auto" w:fill="FFFFFF"/>
            <w:tcMar>
              <w:top w:w="0" w:type="dxa"/>
              <w:left w:w="0" w:type="dxa"/>
              <w:bottom w:w="0" w:type="dxa"/>
              <w:right w:w="100" w:type="dxa"/>
            </w:tcMar>
            <w:vAlign w:val="center"/>
          </w:tcPr>
          <w:p w:rsidR="003F4F6A" w:rsidRPr="00C92481" w:rsidRDefault="003F4F6A" w:rsidP="00015D4D">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No</w:t>
            </w:r>
          </w:p>
        </w:tc>
        <w:tc>
          <w:tcPr>
            <w:tcW w:w="835" w:type="dxa"/>
            <w:shd w:val="clear" w:color="auto" w:fill="FFFFFF"/>
            <w:tcMar>
              <w:top w:w="0" w:type="dxa"/>
              <w:left w:w="0" w:type="dxa"/>
              <w:bottom w:w="0" w:type="dxa"/>
              <w:right w:w="0" w:type="dxa"/>
            </w:tcMar>
            <w:vAlign w:val="center"/>
          </w:tcPr>
          <w:p w:rsidR="003F4F6A" w:rsidRPr="00C92481" w:rsidRDefault="003F4F6A"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6B94E1FD" wp14:editId="49AEA0E5">
                  <wp:extent cx="140970" cy="140970"/>
                  <wp:effectExtent l="0" t="0" r="0" b="0"/>
                  <wp:docPr id="40" name="Bildobjekt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3F4F6A" w:rsidRPr="00C92481" w:rsidTr="00015D4D">
        <w:trPr>
          <w:cantSplit/>
          <w:trHeight w:val="256"/>
        </w:trPr>
        <w:tc>
          <w:tcPr>
            <w:tcW w:w="4454" w:type="dxa"/>
            <w:shd w:val="clear" w:color="auto" w:fill="FFFFFF"/>
            <w:tcMar>
              <w:top w:w="0" w:type="dxa"/>
              <w:left w:w="0" w:type="dxa"/>
              <w:bottom w:w="0" w:type="dxa"/>
              <w:right w:w="100" w:type="dxa"/>
            </w:tcMar>
            <w:vAlign w:val="center"/>
          </w:tcPr>
          <w:p w:rsidR="003F4F6A" w:rsidRPr="00C92481" w:rsidRDefault="003F4F6A" w:rsidP="00015D4D">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Don't know</w:t>
            </w:r>
          </w:p>
        </w:tc>
        <w:tc>
          <w:tcPr>
            <w:tcW w:w="835" w:type="dxa"/>
            <w:shd w:val="clear" w:color="auto" w:fill="FFFFFF"/>
            <w:tcMar>
              <w:top w:w="0" w:type="dxa"/>
              <w:left w:w="0" w:type="dxa"/>
              <w:bottom w:w="0" w:type="dxa"/>
              <w:right w:w="0" w:type="dxa"/>
            </w:tcMar>
            <w:vAlign w:val="center"/>
          </w:tcPr>
          <w:p w:rsidR="003F4F6A" w:rsidRPr="00C92481" w:rsidRDefault="003F4F6A"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4B5F3FF1" wp14:editId="2024D6B8">
                  <wp:extent cx="140970" cy="140970"/>
                  <wp:effectExtent l="0" t="0" r="0" b="0"/>
                  <wp:docPr id="41" name="Bildobjekt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bl>
    <w:p w:rsidR="003F4F6A" w:rsidRDefault="003F4F6A" w:rsidP="005C628F">
      <w:pPr>
        <w:rPr>
          <w:rFonts w:ascii="Arial" w:eastAsia="Arial" w:hAnsi="Arial" w:cs="Arial"/>
          <w:b/>
          <w:color w:val="000000"/>
          <w:lang w:val="en-US"/>
        </w:rPr>
      </w:pPr>
    </w:p>
    <w:p w:rsidR="00BE7DFE" w:rsidRPr="003F4F6A" w:rsidRDefault="00F70BCA" w:rsidP="005C628F">
      <w:pPr>
        <w:rPr>
          <w:rFonts w:ascii="Arial" w:eastAsia="Arial" w:hAnsi="Arial" w:cs="Arial"/>
          <w:color w:val="000000"/>
          <w:sz w:val="20"/>
          <w:szCs w:val="20"/>
          <w:lang w:val="en-US"/>
        </w:rPr>
      </w:pPr>
      <w:r>
        <w:rPr>
          <w:rFonts w:ascii="Arial" w:eastAsia="Arial" w:hAnsi="Arial" w:cs="Arial"/>
          <w:color w:val="000000"/>
          <w:sz w:val="20"/>
          <w:lang w:val="en-US"/>
        </w:rPr>
        <w:t xml:space="preserve">If your response is ‘No’: </w:t>
      </w:r>
      <w:r w:rsidR="003F4F6A" w:rsidRPr="003F4F6A">
        <w:rPr>
          <w:rFonts w:ascii="Arial" w:eastAsia="Arial" w:hAnsi="Arial" w:cs="Arial"/>
          <w:color w:val="000000"/>
          <w:sz w:val="20"/>
          <w:szCs w:val="20"/>
          <w:lang w:val="en-US"/>
        </w:rPr>
        <w:t>What would be required to enable separation between inpatient and outpatient procurement or dispending records in hospitals in your country?</w:t>
      </w:r>
    </w:p>
    <w:tbl>
      <w:tblPr>
        <w:tblW w:w="0" w:type="auto"/>
        <w:tblLook w:val="04A0" w:firstRow="1" w:lastRow="0" w:firstColumn="1" w:lastColumn="0" w:noHBand="0" w:noVBand="1"/>
      </w:tblPr>
      <w:tblGrid>
        <w:gridCol w:w="9626"/>
      </w:tblGrid>
      <w:tr w:rsidR="003F4F6A"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3F4F6A" w:rsidRPr="00C92481" w:rsidRDefault="003F4F6A" w:rsidP="00015D4D">
            <w:pPr>
              <w:pBdr>
                <w:bottom w:val="dotted" w:sz="8" w:space="0" w:color="000000"/>
              </w:pBdr>
              <w:spacing w:before="120" w:after="40"/>
              <w:rPr>
                <w:rFonts w:ascii="Arial" w:eastAsia="Arial" w:hAnsi="Arial" w:cs="Arial"/>
                <w:b/>
                <w:color w:val="000000"/>
                <w:sz w:val="20"/>
                <w:lang w:val="en-GB"/>
              </w:rPr>
            </w:pPr>
          </w:p>
        </w:tc>
      </w:tr>
      <w:tr w:rsidR="003F4F6A"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3F4F6A" w:rsidRPr="00C92481" w:rsidRDefault="003F4F6A" w:rsidP="00015D4D">
            <w:pPr>
              <w:pBdr>
                <w:bottom w:val="dotted" w:sz="8" w:space="0" w:color="000000"/>
              </w:pBdr>
              <w:spacing w:before="120" w:after="40"/>
              <w:rPr>
                <w:rFonts w:ascii="Arial" w:eastAsia="Arial" w:hAnsi="Arial" w:cs="Arial"/>
                <w:b/>
                <w:color w:val="000000"/>
                <w:sz w:val="20"/>
                <w:lang w:val="en-GB"/>
              </w:rPr>
            </w:pPr>
          </w:p>
        </w:tc>
      </w:tr>
      <w:tr w:rsidR="003F4F6A"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3F4F6A" w:rsidRPr="00C92481" w:rsidRDefault="003F4F6A" w:rsidP="00015D4D">
            <w:pPr>
              <w:pBdr>
                <w:bottom w:val="dotted" w:sz="8" w:space="0" w:color="000000"/>
              </w:pBdr>
              <w:spacing w:before="120" w:after="40"/>
              <w:rPr>
                <w:rFonts w:ascii="Arial" w:eastAsia="Arial" w:hAnsi="Arial" w:cs="Arial"/>
                <w:b/>
                <w:color w:val="000000"/>
                <w:sz w:val="20"/>
                <w:lang w:val="en-GB"/>
              </w:rPr>
            </w:pPr>
          </w:p>
        </w:tc>
      </w:tr>
    </w:tbl>
    <w:p w:rsidR="003F4F6A" w:rsidRDefault="003F4F6A" w:rsidP="005C628F">
      <w:pPr>
        <w:rPr>
          <w:rFonts w:ascii="Arial" w:eastAsia="Arial" w:hAnsi="Arial" w:cs="Arial"/>
          <w:b/>
          <w:color w:val="000000"/>
          <w:lang w:val="en-US"/>
        </w:rPr>
      </w:pPr>
    </w:p>
    <w:p w:rsidR="00BE7DFE" w:rsidRDefault="00F70BCA" w:rsidP="006001BC">
      <w:pPr>
        <w:spacing w:after="120"/>
        <w:rPr>
          <w:rFonts w:ascii="Arial" w:eastAsia="Arial" w:hAnsi="Arial" w:cs="Arial"/>
          <w:b/>
          <w:color w:val="000000"/>
          <w:sz w:val="20"/>
          <w:szCs w:val="20"/>
          <w:lang w:val="en-US"/>
        </w:rPr>
      </w:pPr>
      <w:r w:rsidRPr="00F70BCA">
        <w:rPr>
          <w:rFonts w:ascii="Arial" w:eastAsia="Arial" w:hAnsi="Arial" w:cs="Arial"/>
          <w:b/>
          <w:color w:val="000000"/>
          <w:sz w:val="20"/>
          <w:szCs w:val="20"/>
          <w:lang w:val="en-US"/>
        </w:rPr>
        <w:t xml:space="preserve">6: </w:t>
      </w:r>
      <w:r w:rsidR="00E01FC5" w:rsidRPr="00E01FC5">
        <w:rPr>
          <w:rFonts w:ascii="Arial" w:eastAsia="Arial" w:hAnsi="Arial" w:cs="Arial"/>
          <w:b/>
          <w:color w:val="000000"/>
          <w:sz w:val="20"/>
          <w:szCs w:val="20"/>
          <w:lang w:val="en-US"/>
        </w:rPr>
        <w:t>Are antimicrobial medicines for inpatients dispensed at the wards or are inpatients purchasing them directly from the ho</w:t>
      </w:r>
      <w:r w:rsidR="00E01FC5">
        <w:rPr>
          <w:rFonts w:ascii="Arial" w:eastAsia="Arial" w:hAnsi="Arial" w:cs="Arial"/>
          <w:b/>
          <w:color w:val="000000"/>
          <w:sz w:val="20"/>
          <w:szCs w:val="20"/>
          <w:lang w:val="en-US"/>
        </w:rPr>
        <w:t>spital pharmacy in your country</w:t>
      </w:r>
      <w:r w:rsidRPr="00F70BCA">
        <w:rPr>
          <w:rFonts w:ascii="Arial" w:eastAsia="Arial" w:hAnsi="Arial" w:cs="Arial"/>
          <w:b/>
          <w:color w:val="000000"/>
          <w:sz w:val="20"/>
          <w:szCs w:val="20"/>
          <w:lang w:val="en-US"/>
        </w:rPr>
        <w:t>?</w:t>
      </w:r>
    </w:p>
    <w:p w:rsidR="00F70BCA" w:rsidRPr="00F70BCA" w:rsidRDefault="00F70BCA" w:rsidP="005C628F">
      <w:pPr>
        <w:rPr>
          <w:rFonts w:ascii="Arial" w:eastAsia="Arial" w:hAnsi="Arial" w:cs="Arial"/>
          <w:b/>
          <w:color w:val="000000"/>
          <w:sz w:val="20"/>
          <w:szCs w:val="20"/>
          <w:lang w:val="en-US"/>
        </w:rPr>
      </w:pPr>
    </w:p>
    <w:tbl>
      <w:tblPr>
        <w:tblW w:w="0" w:type="auto"/>
        <w:tblLook w:val="04A0" w:firstRow="1" w:lastRow="0" w:firstColumn="1" w:lastColumn="0" w:noHBand="0" w:noVBand="1"/>
      </w:tblPr>
      <w:tblGrid>
        <w:gridCol w:w="4454"/>
        <w:gridCol w:w="835"/>
      </w:tblGrid>
      <w:tr w:rsidR="00F70BCA" w:rsidRPr="00C92481" w:rsidTr="00015D4D">
        <w:trPr>
          <w:cantSplit/>
          <w:trHeight w:val="256"/>
        </w:trPr>
        <w:tc>
          <w:tcPr>
            <w:tcW w:w="4454" w:type="dxa"/>
            <w:shd w:val="clear" w:color="auto" w:fill="FFFFFF"/>
            <w:tcMar>
              <w:top w:w="0" w:type="dxa"/>
              <w:left w:w="0" w:type="dxa"/>
              <w:bottom w:w="0" w:type="dxa"/>
              <w:right w:w="100" w:type="dxa"/>
            </w:tcMar>
            <w:vAlign w:val="center"/>
          </w:tcPr>
          <w:p w:rsidR="00F70BCA" w:rsidRPr="00C92481" w:rsidRDefault="00E01FC5" w:rsidP="00015D4D">
            <w:pPr>
              <w:spacing w:before="80" w:after="80"/>
              <w:rPr>
                <w:rFonts w:ascii="Arial" w:eastAsia="Arial" w:hAnsi="Arial" w:cs="Arial"/>
                <w:color w:val="000000"/>
                <w:sz w:val="20"/>
                <w:lang w:val="en-GB"/>
              </w:rPr>
            </w:pPr>
            <w:r>
              <w:rPr>
                <w:rFonts w:ascii="Arial" w:eastAsia="Arial" w:hAnsi="Arial" w:cs="Arial"/>
                <w:color w:val="000000"/>
                <w:sz w:val="20"/>
                <w:lang w:val="en-GB"/>
              </w:rPr>
              <w:t>Dispensing at wards</w:t>
            </w:r>
          </w:p>
        </w:tc>
        <w:tc>
          <w:tcPr>
            <w:tcW w:w="835" w:type="dxa"/>
            <w:shd w:val="clear" w:color="auto" w:fill="FFFFFF"/>
            <w:tcMar>
              <w:top w:w="0" w:type="dxa"/>
              <w:left w:w="0" w:type="dxa"/>
              <w:bottom w:w="0" w:type="dxa"/>
              <w:right w:w="0" w:type="dxa"/>
            </w:tcMar>
            <w:vAlign w:val="center"/>
          </w:tcPr>
          <w:p w:rsidR="00F70BCA" w:rsidRPr="00C92481" w:rsidRDefault="00F70BCA" w:rsidP="00015D4D">
            <w:pPr>
              <w:spacing w:before="80" w:after="80"/>
              <w:rPr>
                <w:rFonts w:ascii="Arial" w:eastAsia="Arial" w:hAnsi="Arial" w:cs="Arial"/>
                <w:color w:val="000000"/>
                <w:sz w:val="20"/>
                <w:lang w:val="en-GB"/>
              </w:rPr>
            </w:pPr>
            <w:r w:rsidRPr="00C92481">
              <w:rPr>
                <w:rFonts w:ascii="Arial" w:eastAsia="Arial" w:hAnsi="Arial" w:cs="Arial"/>
                <w:noProof/>
                <w:color w:val="000000"/>
                <w:sz w:val="2"/>
                <w:bdr w:val="nil"/>
              </w:rPr>
              <w:drawing>
                <wp:inline distT="0" distB="0" distL="0" distR="0" wp14:anchorId="41827FE8" wp14:editId="4671BC40">
                  <wp:extent cx="140970" cy="140970"/>
                  <wp:effectExtent l="0" t="0" r="0" b="0"/>
                  <wp:docPr id="42" name="Bildobjekt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F70BCA" w:rsidRPr="00C92481" w:rsidTr="00015D4D">
        <w:trPr>
          <w:cantSplit/>
          <w:trHeight w:val="256"/>
        </w:trPr>
        <w:tc>
          <w:tcPr>
            <w:tcW w:w="4454" w:type="dxa"/>
            <w:shd w:val="clear" w:color="auto" w:fill="FFFFFF"/>
            <w:tcMar>
              <w:top w:w="0" w:type="dxa"/>
              <w:left w:w="0" w:type="dxa"/>
              <w:bottom w:w="0" w:type="dxa"/>
              <w:right w:w="100" w:type="dxa"/>
            </w:tcMar>
            <w:vAlign w:val="center"/>
          </w:tcPr>
          <w:p w:rsidR="00F70BCA" w:rsidRPr="00C92481" w:rsidRDefault="00E01FC5" w:rsidP="00015D4D">
            <w:pPr>
              <w:spacing w:before="80" w:after="80"/>
              <w:rPr>
                <w:rFonts w:ascii="Arial" w:eastAsia="Arial" w:hAnsi="Arial" w:cs="Arial"/>
                <w:color w:val="000000"/>
                <w:sz w:val="20"/>
                <w:bdr w:val="nil"/>
                <w:lang w:val="en-GB"/>
              </w:rPr>
            </w:pPr>
            <w:r>
              <w:rPr>
                <w:rFonts w:ascii="Arial" w:eastAsia="Arial" w:hAnsi="Arial" w:cs="Arial"/>
                <w:color w:val="000000"/>
                <w:sz w:val="20"/>
                <w:bdr w:val="nil"/>
                <w:lang w:val="en-GB"/>
              </w:rPr>
              <w:t>Individual purchase</w:t>
            </w:r>
          </w:p>
        </w:tc>
        <w:tc>
          <w:tcPr>
            <w:tcW w:w="835" w:type="dxa"/>
            <w:shd w:val="clear" w:color="auto" w:fill="FFFFFF"/>
            <w:tcMar>
              <w:top w:w="0" w:type="dxa"/>
              <w:left w:w="0" w:type="dxa"/>
              <w:bottom w:w="0" w:type="dxa"/>
              <w:right w:w="0" w:type="dxa"/>
            </w:tcMar>
            <w:vAlign w:val="center"/>
          </w:tcPr>
          <w:p w:rsidR="00F70BCA" w:rsidRPr="00C92481" w:rsidRDefault="00F70BCA"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144FBC58" wp14:editId="51F92E52">
                  <wp:extent cx="140970" cy="140970"/>
                  <wp:effectExtent l="0" t="0" r="0" b="0"/>
                  <wp:docPr id="43" name="Bildobjekt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F70BCA" w:rsidRPr="00C92481" w:rsidTr="00015D4D">
        <w:trPr>
          <w:cantSplit/>
          <w:trHeight w:val="256"/>
        </w:trPr>
        <w:tc>
          <w:tcPr>
            <w:tcW w:w="4454" w:type="dxa"/>
            <w:shd w:val="clear" w:color="auto" w:fill="FFFFFF"/>
            <w:tcMar>
              <w:top w:w="0" w:type="dxa"/>
              <w:left w:w="0" w:type="dxa"/>
              <w:bottom w:w="0" w:type="dxa"/>
              <w:right w:w="100" w:type="dxa"/>
            </w:tcMar>
            <w:vAlign w:val="center"/>
          </w:tcPr>
          <w:p w:rsidR="00F70BCA" w:rsidRPr="00C92481" w:rsidRDefault="00F70BCA" w:rsidP="00015D4D">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Don't know</w:t>
            </w:r>
          </w:p>
        </w:tc>
        <w:tc>
          <w:tcPr>
            <w:tcW w:w="835" w:type="dxa"/>
            <w:shd w:val="clear" w:color="auto" w:fill="FFFFFF"/>
            <w:tcMar>
              <w:top w:w="0" w:type="dxa"/>
              <w:left w:w="0" w:type="dxa"/>
              <w:bottom w:w="0" w:type="dxa"/>
              <w:right w:w="0" w:type="dxa"/>
            </w:tcMar>
            <w:vAlign w:val="center"/>
          </w:tcPr>
          <w:p w:rsidR="00F70BCA" w:rsidRPr="00C92481" w:rsidRDefault="00F70BCA"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5F72DC06" wp14:editId="546FC305">
                  <wp:extent cx="140970" cy="140970"/>
                  <wp:effectExtent l="0" t="0" r="0" b="0"/>
                  <wp:docPr id="44" name="Bildobjek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bl>
    <w:p w:rsidR="006001BC" w:rsidRDefault="006001BC" w:rsidP="005C628F">
      <w:pPr>
        <w:rPr>
          <w:rFonts w:ascii="Arial" w:eastAsia="Arial" w:hAnsi="Arial" w:cs="Arial"/>
          <w:b/>
          <w:color w:val="000000"/>
          <w:lang w:val="en-US"/>
        </w:rPr>
      </w:pPr>
    </w:p>
    <w:tbl>
      <w:tblPr>
        <w:tblW w:w="0" w:type="auto"/>
        <w:tblLook w:val="04A0" w:firstRow="1" w:lastRow="0" w:firstColumn="1" w:lastColumn="0" w:noHBand="0" w:noVBand="1"/>
      </w:tblPr>
      <w:tblGrid>
        <w:gridCol w:w="9626"/>
      </w:tblGrid>
      <w:tr w:rsidR="006001BC"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6001BC" w:rsidRDefault="00E01FC5" w:rsidP="00015D4D">
            <w:pPr>
              <w:pBdr>
                <w:bottom w:val="dotted" w:sz="8" w:space="0" w:color="000000"/>
              </w:pBdr>
              <w:spacing w:before="120" w:after="40"/>
              <w:rPr>
                <w:rFonts w:ascii="Arial" w:eastAsia="Arial" w:hAnsi="Arial" w:cs="Arial"/>
                <w:color w:val="000000"/>
                <w:sz w:val="20"/>
                <w:lang w:val="en-US"/>
              </w:rPr>
            </w:pPr>
            <w:r w:rsidRPr="00E01FC5">
              <w:rPr>
                <w:rFonts w:ascii="Arial" w:eastAsia="Arial" w:hAnsi="Arial" w:cs="Arial"/>
                <w:color w:val="000000"/>
                <w:sz w:val="20"/>
                <w:lang w:val="en-US"/>
              </w:rPr>
              <w:t>If your r</w:t>
            </w:r>
            <w:r w:rsidR="004E79B8">
              <w:rPr>
                <w:rFonts w:ascii="Arial" w:eastAsia="Arial" w:hAnsi="Arial" w:cs="Arial"/>
                <w:color w:val="000000"/>
                <w:sz w:val="20"/>
                <w:lang w:val="en-US"/>
              </w:rPr>
              <w:t>esponse is ‘Individual purchase’: Does</w:t>
            </w:r>
            <w:r w:rsidRPr="00E01FC5">
              <w:rPr>
                <w:rFonts w:ascii="Arial" w:eastAsia="Arial" w:hAnsi="Arial" w:cs="Arial"/>
                <w:color w:val="000000"/>
                <w:sz w:val="20"/>
                <w:lang w:val="en-US"/>
              </w:rPr>
              <w:t xml:space="preserve"> </w:t>
            </w:r>
            <w:r w:rsidR="00E0300C">
              <w:rPr>
                <w:rFonts w:ascii="Arial" w:eastAsia="Arial" w:hAnsi="Arial" w:cs="Arial"/>
                <w:color w:val="000000"/>
                <w:sz w:val="20"/>
                <w:lang w:val="en-US"/>
              </w:rPr>
              <w:t>the</w:t>
            </w:r>
            <w:r w:rsidR="004E79B8">
              <w:rPr>
                <w:rFonts w:ascii="Arial" w:eastAsia="Arial" w:hAnsi="Arial" w:cs="Arial"/>
                <w:color w:val="000000"/>
                <w:sz w:val="20"/>
                <w:lang w:val="en-US"/>
              </w:rPr>
              <w:t xml:space="preserve"> hospital pharmacy record</w:t>
            </w:r>
            <w:r w:rsidRPr="00E01FC5">
              <w:rPr>
                <w:rFonts w:ascii="Arial" w:eastAsia="Arial" w:hAnsi="Arial" w:cs="Arial"/>
                <w:color w:val="000000"/>
                <w:sz w:val="20"/>
                <w:lang w:val="en-US"/>
              </w:rPr>
              <w:t xml:space="preserve"> information on the prescribing ward during the purchase?</w:t>
            </w:r>
            <w:r w:rsidR="006001BC" w:rsidRPr="00F70BCA">
              <w:rPr>
                <w:rFonts w:ascii="Arial" w:eastAsia="Arial" w:hAnsi="Arial" w:cs="Arial"/>
                <w:color w:val="000000"/>
                <w:sz w:val="20"/>
                <w:lang w:val="en-US"/>
              </w:rPr>
              <w:t xml:space="preserve"> </w:t>
            </w:r>
          </w:p>
          <w:p w:rsidR="006001BC" w:rsidRPr="006001BC" w:rsidRDefault="006001BC" w:rsidP="00015D4D">
            <w:pPr>
              <w:pBdr>
                <w:bottom w:val="dotted" w:sz="8" w:space="0" w:color="000000"/>
              </w:pBdr>
              <w:spacing w:before="120" w:after="40"/>
              <w:rPr>
                <w:rFonts w:ascii="Arial" w:eastAsia="Arial" w:hAnsi="Arial" w:cs="Arial"/>
                <w:b/>
                <w:color w:val="000000"/>
                <w:sz w:val="20"/>
                <w:lang w:val="en-US"/>
              </w:rPr>
            </w:pPr>
          </w:p>
        </w:tc>
      </w:tr>
      <w:tr w:rsidR="006001BC"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6001BC" w:rsidRPr="00C92481" w:rsidRDefault="006001BC" w:rsidP="00015D4D">
            <w:pPr>
              <w:pBdr>
                <w:bottom w:val="dotted" w:sz="8" w:space="0" w:color="000000"/>
              </w:pBdr>
              <w:spacing w:before="120" w:after="40"/>
              <w:rPr>
                <w:rFonts w:ascii="Arial" w:eastAsia="Arial" w:hAnsi="Arial" w:cs="Arial"/>
                <w:b/>
                <w:color w:val="000000"/>
                <w:sz w:val="20"/>
                <w:lang w:val="en-GB"/>
              </w:rPr>
            </w:pPr>
          </w:p>
        </w:tc>
      </w:tr>
      <w:tr w:rsidR="006001BC"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6001BC" w:rsidRPr="00C92481" w:rsidRDefault="006001BC" w:rsidP="00015D4D">
            <w:pPr>
              <w:pBdr>
                <w:bottom w:val="dotted" w:sz="8" w:space="0" w:color="000000"/>
              </w:pBdr>
              <w:spacing w:before="120" w:after="40"/>
              <w:rPr>
                <w:rFonts w:ascii="Arial" w:eastAsia="Arial" w:hAnsi="Arial" w:cs="Arial"/>
                <w:b/>
                <w:color w:val="000000"/>
                <w:sz w:val="20"/>
                <w:lang w:val="en-GB"/>
              </w:rPr>
            </w:pPr>
          </w:p>
        </w:tc>
      </w:tr>
    </w:tbl>
    <w:p w:rsidR="006001BC" w:rsidRPr="003C33A5" w:rsidRDefault="006001BC" w:rsidP="006001BC">
      <w:pPr>
        <w:spacing w:after="120"/>
        <w:rPr>
          <w:rFonts w:ascii="Arial" w:eastAsia="Arial" w:hAnsi="Arial" w:cs="Arial"/>
          <w:b/>
          <w:color w:val="000000"/>
          <w:lang w:val="en-US"/>
        </w:rPr>
      </w:pPr>
    </w:p>
    <w:p w:rsidR="00D61549" w:rsidRDefault="00D61549" w:rsidP="006001BC">
      <w:pPr>
        <w:spacing w:after="120"/>
        <w:rPr>
          <w:rFonts w:ascii="Arial" w:eastAsia="Arial" w:hAnsi="Arial" w:cs="Arial"/>
          <w:b/>
          <w:color w:val="000000"/>
          <w:sz w:val="20"/>
          <w:szCs w:val="20"/>
          <w:lang w:val="en-US"/>
        </w:rPr>
      </w:pPr>
    </w:p>
    <w:p w:rsidR="00D61549" w:rsidRDefault="00D61549" w:rsidP="006001BC">
      <w:pPr>
        <w:spacing w:after="120"/>
        <w:rPr>
          <w:rFonts w:ascii="Arial" w:eastAsia="Arial" w:hAnsi="Arial" w:cs="Arial"/>
          <w:b/>
          <w:color w:val="000000"/>
          <w:sz w:val="20"/>
          <w:szCs w:val="20"/>
          <w:lang w:val="en-US"/>
        </w:rPr>
      </w:pPr>
    </w:p>
    <w:p w:rsidR="00D61549" w:rsidRDefault="00D61549" w:rsidP="006001BC">
      <w:pPr>
        <w:spacing w:after="120"/>
        <w:rPr>
          <w:rFonts w:ascii="Arial" w:eastAsia="Arial" w:hAnsi="Arial" w:cs="Arial"/>
          <w:b/>
          <w:color w:val="000000"/>
          <w:sz w:val="20"/>
          <w:szCs w:val="20"/>
          <w:lang w:val="en-US"/>
        </w:rPr>
      </w:pPr>
    </w:p>
    <w:p w:rsidR="00BE7DFE" w:rsidRDefault="00F70BCA" w:rsidP="006001BC">
      <w:pPr>
        <w:spacing w:after="120"/>
        <w:rPr>
          <w:rFonts w:ascii="Arial" w:eastAsia="Arial" w:hAnsi="Arial" w:cs="Arial"/>
          <w:b/>
          <w:color w:val="000000"/>
          <w:sz w:val="20"/>
          <w:szCs w:val="20"/>
          <w:lang w:val="en-US"/>
        </w:rPr>
      </w:pPr>
      <w:r w:rsidRPr="00F70BCA">
        <w:rPr>
          <w:rFonts w:ascii="Arial" w:eastAsia="Arial" w:hAnsi="Arial" w:cs="Arial"/>
          <w:b/>
          <w:color w:val="000000"/>
          <w:sz w:val="20"/>
          <w:szCs w:val="20"/>
          <w:lang w:val="en-US"/>
        </w:rPr>
        <w:t>7. If purchases of antimicrobial medicines for inpatients from pharmacies or drug vendors outside the hospital is a common practice in your country, what proportion of antimicrobial medicines dispensed to inpatients are purchased outside the hospital?</w:t>
      </w:r>
    </w:p>
    <w:p w:rsidR="003F04D1" w:rsidRDefault="003F04D1" w:rsidP="003F04D1">
      <w:pPr>
        <w:rPr>
          <w:rFonts w:ascii="Arial" w:eastAsia="Arial" w:hAnsi="Arial" w:cs="Arial"/>
          <w:b/>
          <w:color w:val="000000"/>
          <w:sz w:val="20"/>
          <w:szCs w:val="20"/>
          <w:lang w:val="en-US"/>
        </w:rPr>
      </w:pPr>
    </w:p>
    <w:tbl>
      <w:tblPr>
        <w:tblW w:w="0" w:type="auto"/>
        <w:tblLook w:val="04A0" w:firstRow="1" w:lastRow="0" w:firstColumn="1" w:lastColumn="0" w:noHBand="0" w:noVBand="1"/>
      </w:tblPr>
      <w:tblGrid>
        <w:gridCol w:w="4454"/>
        <w:gridCol w:w="4613"/>
      </w:tblGrid>
      <w:tr w:rsidR="00F70BCA" w:rsidRPr="00C92481" w:rsidTr="006001BC">
        <w:trPr>
          <w:cantSplit/>
          <w:trHeight w:val="553"/>
        </w:trPr>
        <w:tc>
          <w:tcPr>
            <w:tcW w:w="4454" w:type="dxa"/>
            <w:shd w:val="clear" w:color="auto" w:fill="FFFFFF"/>
            <w:tcMar>
              <w:top w:w="0" w:type="dxa"/>
              <w:left w:w="0" w:type="dxa"/>
              <w:bottom w:w="0" w:type="dxa"/>
              <w:right w:w="100" w:type="dxa"/>
            </w:tcMar>
            <w:vAlign w:val="center"/>
          </w:tcPr>
          <w:p w:rsidR="00F70BCA" w:rsidRPr="00C92481" w:rsidRDefault="00F70BCA" w:rsidP="003F04D1">
            <w:pPr>
              <w:rPr>
                <w:rFonts w:ascii="Arial" w:eastAsia="Arial" w:hAnsi="Arial" w:cs="Arial"/>
                <w:color w:val="000000"/>
                <w:sz w:val="20"/>
                <w:lang w:val="en-GB"/>
              </w:rPr>
            </w:pPr>
            <w:r>
              <w:rPr>
                <w:rFonts w:ascii="Arial" w:eastAsia="Arial" w:hAnsi="Arial" w:cs="Arial"/>
                <w:color w:val="000000"/>
                <w:sz w:val="20"/>
                <w:lang w:val="en-GB"/>
              </w:rPr>
              <w:t>Proportion purchased outside the hospital (%)</w:t>
            </w:r>
          </w:p>
        </w:tc>
        <w:tc>
          <w:tcPr>
            <w:tcW w:w="4613" w:type="dxa"/>
            <w:shd w:val="clear" w:color="auto" w:fill="FFFFFF"/>
            <w:tcMar>
              <w:top w:w="0" w:type="dxa"/>
              <w:left w:w="0" w:type="dxa"/>
              <w:bottom w:w="0" w:type="dxa"/>
              <w:right w:w="0" w:type="dxa"/>
            </w:tcMar>
            <w:vAlign w:val="center"/>
          </w:tcPr>
          <w:tbl>
            <w:tblPr>
              <w:tblW w:w="0" w:type="auto"/>
              <w:tblLook w:val="04A0" w:firstRow="1" w:lastRow="0" w:firstColumn="1" w:lastColumn="0" w:noHBand="0" w:noVBand="1"/>
            </w:tblPr>
            <w:tblGrid>
              <w:gridCol w:w="400"/>
              <w:gridCol w:w="1680"/>
            </w:tblGrid>
            <w:tr w:rsidR="006001BC" w:rsidTr="006001BC">
              <w:trPr>
                <w:cantSplit/>
                <w:trHeight w:val="254"/>
              </w:trPr>
              <w:tc>
                <w:tcPr>
                  <w:tcW w:w="400" w:type="dxa"/>
                  <w:tcBorders>
                    <w:top w:val="nil"/>
                    <w:left w:val="nil"/>
                    <w:bottom w:val="nil"/>
                    <w:right w:val="nil"/>
                  </w:tcBorders>
                  <w:shd w:val="clear" w:color="auto" w:fill="FFFFFF"/>
                  <w:tcMar>
                    <w:top w:w="0" w:type="dxa"/>
                    <w:left w:w="0" w:type="dxa"/>
                    <w:bottom w:w="0" w:type="dxa"/>
                    <w:right w:w="60" w:type="dxa"/>
                  </w:tcMar>
                  <w:vAlign w:val="center"/>
                </w:tcPr>
                <w:p w:rsidR="006001BC" w:rsidRPr="005C628F" w:rsidRDefault="006001BC" w:rsidP="003F04D1">
                  <w:pPr>
                    <w:rPr>
                      <w:rFonts w:ascii="Arial" w:eastAsia="Arial" w:hAnsi="Arial" w:cs="Arial"/>
                      <w:color w:val="000000"/>
                      <w:sz w:val="2"/>
                    </w:rPr>
                  </w:pPr>
                  <w:r>
                    <w:rPr>
                      <w:rFonts w:ascii="Arial" w:eastAsia="Arial" w:hAnsi="Arial" w:cs="Arial"/>
                      <w:noProof/>
                      <w:color w:val="000000"/>
                      <w:sz w:val="2"/>
                      <w:bdr w:val="nil"/>
                    </w:rPr>
                    <w:drawing>
                      <wp:inline distT="0" distB="0" distL="0" distR="0" wp14:anchorId="07EE1AD4" wp14:editId="5487DD87">
                        <wp:extent cx="152400" cy="152400"/>
                        <wp:effectExtent l="0" t="0" r="0" b="0"/>
                        <wp:docPr id="50"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80" w:type="dxa"/>
                  <w:tcBorders>
                    <w:top w:val="nil"/>
                    <w:left w:val="nil"/>
                    <w:bottom w:val="nil"/>
                    <w:right w:val="nil"/>
                  </w:tcBorders>
                  <w:shd w:val="clear" w:color="auto" w:fill="FFFFFF"/>
                  <w:tcMar>
                    <w:top w:w="0" w:type="dxa"/>
                    <w:left w:w="0" w:type="dxa"/>
                    <w:bottom w:w="0" w:type="dxa"/>
                    <w:right w:w="60" w:type="dxa"/>
                  </w:tcMar>
                  <w:vAlign w:val="bottom"/>
                </w:tcPr>
                <w:p w:rsidR="006001BC" w:rsidRPr="005C628F" w:rsidRDefault="006001BC" w:rsidP="003F04D1">
                  <w:pPr>
                    <w:pBdr>
                      <w:bottom w:val="dotted" w:sz="8" w:space="0" w:color="000000"/>
                    </w:pBdr>
                    <w:rPr>
                      <w:rFonts w:ascii="Arial" w:eastAsia="Arial" w:hAnsi="Arial" w:cs="Arial"/>
                      <w:color w:val="000000"/>
                      <w:sz w:val="2"/>
                      <w:bdr w:val="nil"/>
                    </w:rPr>
                  </w:pPr>
                </w:p>
              </w:tc>
            </w:tr>
          </w:tbl>
          <w:p w:rsidR="00F70BCA" w:rsidRPr="00C92481" w:rsidRDefault="00F70BCA" w:rsidP="003F04D1">
            <w:pPr>
              <w:rPr>
                <w:rFonts w:ascii="Arial" w:eastAsia="Arial" w:hAnsi="Arial" w:cs="Arial"/>
                <w:color w:val="000000"/>
                <w:sz w:val="20"/>
                <w:lang w:val="en-GB"/>
              </w:rPr>
            </w:pPr>
          </w:p>
        </w:tc>
      </w:tr>
      <w:tr w:rsidR="00F70BCA" w:rsidRPr="00C92481" w:rsidTr="006001BC">
        <w:trPr>
          <w:cantSplit/>
          <w:trHeight w:val="256"/>
        </w:trPr>
        <w:tc>
          <w:tcPr>
            <w:tcW w:w="4454" w:type="dxa"/>
            <w:shd w:val="clear" w:color="auto" w:fill="FFFFFF"/>
            <w:tcMar>
              <w:top w:w="0" w:type="dxa"/>
              <w:left w:w="0" w:type="dxa"/>
              <w:bottom w:w="0" w:type="dxa"/>
              <w:right w:w="100" w:type="dxa"/>
            </w:tcMar>
            <w:vAlign w:val="center"/>
          </w:tcPr>
          <w:p w:rsidR="00F70BCA" w:rsidRPr="00C92481" w:rsidRDefault="00F70BCA" w:rsidP="006001BC">
            <w:pPr>
              <w:spacing w:after="120"/>
              <w:rPr>
                <w:rFonts w:ascii="Arial" w:eastAsia="Arial" w:hAnsi="Arial" w:cs="Arial"/>
                <w:color w:val="000000"/>
                <w:sz w:val="20"/>
                <w:bdr w:val="nil"/>
                <w:lang w:val="en-GB"/>
              </w:rPr>
            </w:pPr>
            <w:r w:rsidRPr="00C92481">
              <w:rPr>
                <w:rFonts w:ascii="Arial" w:eastAsia="Arial" w:hAnsi="Arial" w:cs="Arial"/>
                <w:color w:val="000000"/>
                <w:sz w:val="20"/>
                <w:bdr w:val="nil"/>
                <w:lang w:val="en-GB"/>
              </w:rPr>
              <w:t>Don't know</w:t>
            </w:r>
          </w:p>
        </w:tc>
        <w:tc>
          <w:tcPr>
            <w:tcW w:w="4613" w:type="dxa"/>
            <w:shd w:val="clear" w:color="auto" w:fill="FFFFFF"/>
            <w:tcMar>
              <w:top w:w="0" w:type="dxa"/>
              <w:left w:w="0" w:type="dxa"/>
              <w:bottom w:w="0" w:type="dxa"/>
              <w:right w:w="0" w:type="dxa"/>
            </w:tcMar>
            <w:vAlign w:val="center"/>
          </w:tcPr>
          <w:p w:rsidR="00F70BCA" w:rsidRPr="00C92481" w:rsidRDefault="00F70BCA" w:rsidP="006001BC">
            <w:pPr>
              <w:spacing w:after="12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5B69C97E" wp14:editId="0463D3CC">
                  <wp:extent cx="140970" cy="140970"/>
                  <wp:effectExtent l="0" t="0" r="0" b="0"/>
                  <wp:docPr id="46" name="Bildobjekt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F70BCA" w:rsidRPr="00C92481" w:rsidTr="006001BC">
        <w:trPr>
          <w:cantSplit/>
          <w:trHeight w:val="256"/>
        </w:trPr>
        <w:tc>
          <w:tcPr>
            <w:tcW w:w="4454" w:type="dxa"/>
            <w:shd w:val="clear" w:color="auto" w:fill="FFFFFF"/>
            <w:tcMar>
              <w:top w:w="0" w:type="dxa"/>
              <w:left w:w="0" w:type="dxa"/>
              <w:bottom w:w="0" w:type="dxa"/>
              <w:right w:w="100" w:type="dxa"/>
            </w:tcMar>
            <w:vAlign w:val="center"/>
          </w:tcPr>
          <w:p w:rsidR="00F70BCA" w:rsidRPr="00C92481" w:rsidRDefault="006001BC" w:rsidP="00015D4D">
            <w:pPr>
              <w:spacing w:before="80" w:after="80"/>
              <w:rPr>
                <w:rFonts w:ascii="Arial" w:eastAsia="Arial" w:hAnsi="Arial" w:cs="Arial"/>
                <w:color w:val="000000"/>
                <w:sz w:val="20"/>
                <w:bdr w:val="nil"/>
                <w:lang w:val="en-GB"/>
              </w:rPr>
            </w:pPr>
            <w:r>
              <w:rPr>
                <w:rFonts w:ascii="Arial" w:eastAsia="Arial" w:hAnsi="Arial" w:cs="Arial"/>
                <w:color w:val="000000"/>
                <w:sz w:val="20"/>
                <w:bdr w:val="nil"/>
                <w:lang w:val="en-GB"/>
              </w:rPr>
              <w:t>Not applicable</w:t>
            </w:r>
          </w:p>
        </w:tc>
        <w:tc>
          <w:tcPr>
            <w:tcW w:w="4613" w:type="dxa"/>
            <w:shd w:val="clear" w:color="auto" w:fill="FFFFFF"/>
            <w:tcMar>
              <w:top w:w="0" w:type="dxa"/>
              <w:left w:w="0" w:type="dxa"/>
              <w:bottom w:w="0" w:type="dxa"/>
              <w:right w:w="0" w:type="dxa"/>
            </w:tcMar>
            <w:vAlign w:val="center"/>
          </w:tcPr>
          <w:p w:rsidR="00F70BCA" w:rsidRPr="00C92481" w:rsidRDefault="00F70BCA"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04C0F79A" wp14:editId="79E79526">
                  <wp:extent cx="140970" cy="140970"/>
                  <wp:effectExtent l="0" t="0" r="0" b="0"/>
                  <wp:docPr id="47" name="Bildobjekt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bl>
    <w:p w:rsidR="006001BC" w:rsidRDefault="006001BC" w:rsidP="006001BC">
      <w:pPr>
        <w:spacing w:after="120"/>
        <w:rPr>
          <w:rFonts w:ascii="Arial" w:eastAsia="Arial" w:hAnsi="Arial" w:cs="Arial"/>
          <w:b/>
          <w:color w:val="000000"/>
          <w:sz w:val="20"/>
          <w:szCs w:val="20"/>
          <w:lang w:val="en-US"/>
        </w:rPr>
      </w:pPr>
    </w:p>
    <w:p w:rsidR="006001BC" w:rsidRPr="003C33A5" w:rsidRDefault="006001BC" w:rsidP="006001BC">
      <w:pPr>
        <w:spacing w:after="120"/>
        <w:rPr>
          <w:rFonts w:ascii="Arial" w:eastAsia="Arial" w:hAnsi="Arial" w:cs="Arial"/>
          <w:b/>
          <w:color w:val="000000"/>
          <w:lang w:val="en-US"/>
        </w:rPr>
      </w:pPr>
      <w:r w:rsidRPr="003C33A5">
        <w:rPr>
          <w:rFonts w:ascii="Arial" w:eastAsia="Arial" w:hAnsi="Arial" w:cs="Arial"/>
          <w:b/>
          <w:color w:val="000000"/>
          <w:sz w:val="20"/>
          <w:lang w:val="en-US"/>
        </w:rPr>
        <w:t xml:space="preserve">8: Would you consider setting up such a surveillance program in your country with the help of WHO according to this guide? </w:t>
      </w:r>
    </w:p>
    <w:tbl>
      <w:tblPr>
        <w:tblW w:w="0" w:type="auto"/>
        <w:tblLook w:val="04A0" w:firstRow="1" w:lastRow="0" w:firstColumn="1" w:lastColumn="0" w:noHBand="0" w:noVBand="1"/>
      </w:tblPr>
      <w:tblGrid>
        <w:gridCol w:w="4454"/>
        <w:gridCol w:w="835"/>
      </w:tblGrid>
      <w:tr w:rsidR="006001BC" w:rsidRPr="00C92481" w:rsidTr="00015D4D">
        <w:trPr>
          <w:cantSplit/>
          <w:trHeight w:val="256"/>
        </w:trPr>
        <w:tc>
          <w:tcPr>
            <w:tcW w:w="4454" w:type="dxa"/>
            <w:shd w:val="clear" w:color="auto" w:fill="FFFFFF"/>
            <w:tcMar>
              <w:top w:w="0" w:type="dxa"/>
              <w:left w:w="0" w:type="dxa"/>
              <w:bottom w:w="0" w:type="dxa"/>
              <w:right w:w="100" w:type="dxa"/>
            </w:tcMar>
            <w:vAlign w:val="center"/>
          </w:tcPr>
          <w:p w:rsidR="006001BC" w:rsidRPr="00C92481" w:rsidRDefault="006001BC" w:rsidP="00015D4D">
            <w:pPr>
              <w:spacing w:before="80" w:after="80"/>
              <w:rPr>
                <w:rFonts w:ascii="Arial" w:eastAsia="Arial" w:hAnsi="Arial" w:cs="Arial"/>
                <w:color w:val="000000"/>
                <w:sz w:val="20"/>
                <w:lang w:val="en-GB"/>
              </w:rPr>
            </w:pPr>
            <w:r w:rsidRPr="00C92481">
              <w:rPr>
                <w:rFonts w:ascii="Arial" w:eastAsia="Arial" w:hAnsi="Arial" w:cs="Arial"/>
                <w:color w:val="000000"/>
                <w:sz w:val="20"/>
                <w:lang w:val="en-GB"/>
              </w:rPr>
              <w:t>Yes</w:t>
            </w:r>
          </w:p>
        </w:tc>
        <w:tc>
          <w:tcPr>
            <w:tcW w:w="835" w:type="dxa"/>
            <w:shd w:val="clear" w:color="auto" w:fill="FFFFFF"/>
            <w:tcMar>
              <w:top w:w="0" w:type="dxa"/>
              <w:left w:w="0" w:type="dxa"/>
              <w:bottom w:w="0" w:type="dxa"/>
              <w:right w:w="0" w:type="dxa"/>
            </w:tcMar>
            <w:vAlign w:val="center"/>
          </w:tcPr>
          <w:p w:rsidR="006001BC" w:rsidRPr="00C92481" w:rsidRDefault="006001BC" w:rsidP="00015D4D">
            <w:pPr>
              <w:spacing w:before="80" w:after="80"/>
              <w:rPr>
                <w:rFonts w:ascii="Arial" w:eastAsia="Arial" w:hAnsi="Arial" w:cs="Arial"/>
                <w:color w:val="000000"/>
                <w:sz w:val="20"/>
                <w:lang w:val="en-GB"/>
              </w:rPr>
            </w:pPr>
            <w:r w:rsidRPr="00C92481">
              <w:rPr>
                <w:rFonts w:ascii="Arial" w:eastAsia="Arial" w:hAnsi="Arial" w:cs="Arial"/>
                <w:noProof/>
                <w:color w:val="000000"/>
                <w:sz w:val="2"/>
                <w:bdr w:val="nil"/>
              </w:rPr>
              <w:drawing>
                <wp:inline distT="0" distB="0" distL="0" distR="0" wp14:anchorId="58827911" wp14:editId="206B6821">
                  <wp:extent cx="140970" cy="140970"/>
                  <wp:effectExtent l="0" t="0" r="0" b="0"/>
                  <wp:docPr id="52" name="Bildobjekt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6001BC" w:rsidRPr="00C92481" w:rsidTr="00015D4D">
        <w:trPr>
          <w:cantSplit/>
          <w:trHeight w:val="256"/>
        </w:trPr>
        <w:tc>
          <w:tcPr>
            <w:tcW w:w="4454" w:type="dxa"/>
            <w:shd w:val="clear" w:color="auto" w:fill="FFFFFF"/>
            <w:tcMar>
              <w:top w:w="0" w:type="dxa"/>
              <w:left w:w="0" w:type="dxa"/>
              <w:bottom w:w="0" w:type="dxa"/>
              <w:right w:w="100" w:type="dxa"/>
            </w:tcMar>
            <w:vAlign w:val="center"/>
          </w:tcPr>
          <w:p w:rsidR="006001BC" w:rsidRPr="00C92481" w:rsidRDefault="006001BC" w:rsidP="00015D4D">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No</w:t>
            </w:r>
          </w:p>
        </w:tc>
        <w:tc>
          <w:tcPr>
            <w:tcW w:w="835" w:type="dxa"/>
            <w:shd w:val="clear" w:color="auto" w:fill="FFFFFF"/>
            <w:tcMar>
              <w:top w:w="0" w:type="dxa"/>
              <w:left w:w="0" w:type="dxa"/>
              <w:bottom w:w="0" w:type="dxa"/>
              <w:right w:w="0" w:type="dxa"/>
            </w:tcMar>
            <w:vAlign w:val="center"/>
          </w:tcPr>
          <w:p w:rsidR="006001BC" w:rsidRPr="00C92481" w:rsidRDefault="006001BC"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5386837E" wp14:editId="6A6F59E1">
                  <wp:extent cx="140970" cy="140970"/>
                  <wp:effectExtent l="0" t="0" r="0" b="0"/>
                  <wp:docPr id="53" name="Bildobjekt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r w:rsidR="006001BC" w:rsidRPr="00C92481" w:rsidTr="00015D4D">
        <w:trPr>
          <w:cantSplit/>
          <w:trHeight w:val="256"/>
        </w:trPr>
        <w:tc>
          <w:tcPr>
            <w:tcW w:w="4454" w:type="dxa"/>
            <w:shd w:val="clear" w:color="auto" w:fill="FFFFFF"/>
            <w:tcMar>
              <w:top w:w="0" w:type="dxa"/>
              <w:left w:w="0" w:type="dxa"/>
              <w:bottom w:w="0" w:type="dxa"/>
              <w:right w:w="100" w:type="dxa"/>
            </w:tcMar>
            <w:vAlign w:val="center"/>
          </w:tcPr>
          <w:p w:rsidR="006001BC" w:rsidRPr="00C92481" w:rsidRDefault="006001BC" w:rsidP="00015D4D">
            <w:pPr>
              <w:spacing w:before="80" w:after="80"/>
              <w:rPr>
                <w:rFonts w:ascii="Arial" w:eastAsia="Arial" w:hAnsi="Arial" w:cs="Arial"/>
                <w:color w:val="000000"/>
                <w:sz w:val="20"/>
                <w:bdr w:val="nil"/>
                <w:lang w:val="en-GB"/>
              </w:rPr>
            </w:pPr>
            <w:r w:rsidRPr="00C92481">
              <w:rPr>
                <w:rFonts w:ascii="Arial" w:eastAsia="Arial" w:hAnsi="Arial" w:cs="Arial"/>
                <w:color w:val="000000"/>
                <w:sz w:val="20"/>
                <w:bdr w:val="nil"/>
                <w:lang w:val="en-GB"/>
              </w:rPr>
              <w:t>Don't know</w:t>
            </w:r>
          </w:p>
        </w:tc>
        <w:tc>
          <w:tcPr>
            <w:tcW w:w="835" w:type="dxa"/>
            <w:shd w:val="clear" w:color="auto" w:fill="FFFFFF"/>
            <w:tcMar>
              <w:top w:w="0" w:type="dxa"/>
              <w:left w:w="0" w:type="dxa"/>
              <w:bottom w:w="0" w:type="dxa"/>
              <w:right w:w="0" w:type="dxa"/>
            </w:tcMar>
            <w:vAlign w:val="center"/>
          </w:tcPr>
          <w:p w:rsidR="006001BC" w:rsidRPr="00C92481" w:rsidRDefault="006001BC" w:rsidP="00015D4D">
            <w:pPr>
              <w:spacing w:before="80" w:after="80"/>
              <w:rPr>
                <w:rFonts w:ascii="Arial" w:eastAsia="Arial" w:hAnsi="Arial" w:cs="Arial"/>
                <w:color w:val="000000"/>
                <w:sz w:val="20"/>
                <w:bdr w:val="nil"/>
                <w:lang w:val="en-GB"/>
              </w:rPr>
            </w:pPr>
            <w:r w:rsidRPr="00C92481">
              <w:rPr>
                <w:rFonts w:ascii="Arial" w:eastAsia="Arial" w:hAnsi="Arial" w:cs="Arial"/>
                <w:noProof/>
                <w:color w:val="000000"/>
                <w:sz w:val="2"/>
                <w:bdr w:val="nil"/>
              </w:rPr>
              <w:drawing>
                <wp:inline distT="0" distB="0" distL="0" distR="0" wp14:anchorId="4CD7F629" wp14:editId="140B728A">
                  <wp:extent cx="140970" cy="140970"/>
                  <wp:effectExtent l="0" t="0" r="0" b="0"/>
                  <wp:docPr id="54" name="Bildobjekt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970" cy="140970"/>
                          </a:xfrm>
                          <a:prstGeom prst="rect">
                            <a:avLst/>
                          </a:prstGeom>
                          <a:noFill/>
                          <a:ln>
                            <a:noFill/>
                          </a:ln>
                        </pic:spPr>
                      </pic:pic>
                    </a:graphicData>
                  </a:graphic>
                </wp:inline>
              </w:drawing>
            </w:r>
          </w:p>
        </w:tc>
      </w:tr>
    </w:tbl>
    <w:p w:rsidR="00F70BCA" w:rsidRDefault="00F70BCA" w:rsidP="005C628F">
      <w:pPr>
        <w:rPr>
          <w:rFonts w:ascii="Arial" w:eastAsia="Arial" w:hAnsi="Arial" w:cs="Arial"/>
          <w:b/>
          <w:color w:val="000000"/>
          <w:sz w:val="20"/>
          <w:szCs w:val="20"/>
          <w:lang w:val="en-US"/>
        </w:rPr>
      </w:pPr>
    </w:p>
    <w:p w:rsidR="006001BC" w:rsidRDefault="004E79B8" w:rsidP="006001BC">
      <w:pPr>
        <w:spacing w:after="120"/>
        <w:rPr>
          <w:rFonts w:ascii="Arial" w:eastAsia="Arial" w:hAnsi="Arial" w:cs="Arial"/>
          <w:color w:val="000000"/>
          <w:sz w:val="20"/>
          <w:lang w:val="en-US"/>
        </w:rPr>
      </w:pPr>
      <w:r>
        <w:rPr>
          <w:rFonts w:ascii="Arial" w:eastAsia="Arial" w:hAnsi="Arial" w:cs="Arial"/>
          <w:color w:val="000000"/>
          <w:sz w:val="20"/>
          <w:lang w:val="en-US"/>
        </w:rPr>
        <w:t xml:space="preserve">If your response is ‘Yes’ or ‘Don’t know’: </w:t>
      </w:r>
      <w:r w:rsidR="006001BC" w:rsidRPr="006001BC">
        <w:rPr>
          <w:rFonts w:ascii="Arial" w:eastAsia="Arial" w:hAnsi="Arial" w:cs="Arial"/>
          <w:color w:val="000000"/>
          <w:sz w:val="20"/>
          <w:lang w:val="en-US"/>
        </w:rPr>
        <w:t>What type of support would you consider is needed from WHO to achieve this task?</w:t>
      </w:r>
    </w:p>
    <w:tbl>
      <w:tblPr>
        <w:tblW w:w="0" w:type="auto"/>
        <w:tblLook w:val="04A0" w:firstRow="1" w:lastRow="0" w:firstColumn="1" w:lastColumn="0" w:noHBand="0" w:noVBand="1"/>
      </w:tblPr>
      <w:tblGrid>
        <w:gridCol w:w="9626"/>
      </w:tblGrid>
      <w:tr w:rsidR="006001BC"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6001BC" w:rsidRPr="00C92481" w:rsidRDefault="006001BC" w:rsidP="006001BC">
            <w:pPr>
              <w:pBdr>
                <w:bottom w:val="dotted" w:sz="8" w:space="0" w:color="000000"/>
              </w:pBdr>
              <w:spacing w:after="120"/>
              <w:rPr>
                <w:rFonts w:ascii="Arial" w:eastAsia="Arial" w:hAnsi="Arial" w:cs="Arial"/>
                <w:b/>
                <w:color w:val="000000"/>
                <w:sz w:val="20"/>
                <w:lang w:val="en-GB"/>
              </w:rPr>
            </w:pPr>
          </w:p>
        </w:tc>
      </w:tr>
      <w:tr w:rsidR="006001BC"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6001BC" w:rsidRPr="00C92481" w:rsidRDefault="006001BC" w:rsidP="006001BC">
            <w:pPr>
              <w:pBdr>
                <w:bottom w:val="dotted" w:sz="8" w:space="0" w:color="000000"/>
              </w:pBdr>
              <w:spacing w:after="120"/>
              <w:rPr>
                <w:rFonts w:ascii="Arial" w:eastAsia="Arial" w:hAnsi="Arial" w:cs="Arial"/>
                <w:b/>
                <w:color w:val="000000"/>
                <w:sz w:val="20"/>
                <w:lang w:val="en-GB"/>
              </w:rPr>
            </w:pPr>
          </w:p>
        </w:tc>
      </w:tr>
      <w:tr w:rsidR="006001BC"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6001BC" w:rsidRPr="00C92481" w:rsidRDefault="006001BC" w:rsidP="006001BC">
            <w:pPr>
              <w:pBdr>
                <w:bottom w:val="dotted" w:sz="8" w:space="0" w:color="000000"/>
              </w:pBdr>
              <w:spacing w:after="120"/>
              <w:rPr>
                <w:rFonts w:ascii="Arial" w:eastAsia="Arial" w:hAnsi="Arial" w:cs="Arial"/>
                <w:b/>
                <w:color w:val="000000"/>
                <w:sz w:val="20"/>
                <w:lang w:val="en-GB"/>
              </w:rPr>
            </w:pPr>
          </w:p>
        </w:tc>
      </w:tr>
    </w:tbl>
    <w:p w:rsidR="00F70BCA" w:rsidRDefault="00F70BCA" w:rsidP="005C628F">
      <w:pPr>
        <w:rPr>
          <w:rFonts w:ascii="Arial" w:eastAsia="Arial" w:hAnsi="Arial" w:cs="Arial"/>
          <w:b/>
          <w:color w:val="000000"/>
          <w:sz w:val="20"/>
          <w:szCs w:val="20"/>
          <w:lang w:val="en-US"/>
        </w:rPr>
      </w:pPr>
    </w:p>
    <w:p w:rsidR="00F70BCA" w:rsidRDefault="006001BC" w:rsidP="005C628F">
      <w:pPr>
        <w:rPr>
          <w:rFonts w:ascii="Arial" w:eastAsia="Arial" w:hAnsi="Arial" w:cs="Arial"/>
          <w:b/>
          <w:color w:val="000000"/>
          <w:sz w:val="20"/>
          <w:szCs w:val="20"/>
          <w:lang w:val="en-US"/>
        </w:rPr>
      </w:pPr>
      <w:r>
        <w:rPr>
          <w:rFonts w:ascii="Arial" w:eastAsia="Arial" w:hAnsi="Arial" w:cs="Arial"/>
          <w:b/>
          <w:color w:val="000000"/>
          <w:sz w:val="20"/>
          <w:szCs w:val="20"/>
          <w:lang w:val="en-US"/>
        </w:rPr>
        <w:t xml:space="preserve">9. </w:t>
      </w:r>
      <w:r w:rsidRPr="006001BC">
        <w:rPr>
          <w:rFonts w:ascii="Arial" w:eastAsia="Arial" w:hAnsi="Arial" w:cs="Arial"/>
          <w:b/>
          <w:color w:val="000000"/>
          <w:sz w:val="20"/>
          <w:szCs w:val="20"/>
          <w:lang w:val="en-US"/>
        </w:rPr>
        <w:t xml:space="preserve">Please share any additional comments you have on the </w:t>
      </w:r>
      <w:r w:rsidRPr="006001BC">
        <w:rPr>
          <w:rFonts w:ascii="Arial" w:eastAsia="Arial" w:hAnsi="Arial" w:cs="Arial"/>
          <w:b/>
          <w:i/>
          <w:color w:val="000000"/>
          <w:sz w:val="20"/>
          <w:szCs w:val="20"/>
          <w:lang w:val="en-US"/>
        </w:rPr>
        <w:t>GLASS guide for national surveillance systems for antimicrobial consumption in hospitals</w:t>
      </w:r>
      <w:r w:rsidRPr="006001BC">
        <w:rPr>
          <w:rFonts w:ascii="Arial" w:eastAsia="Arial" w:hAnsi="Arial" w:cs="Arial"/>
          <w:b/>
          <w:color w:val="000000"/>
          <w:sz w:val="20"/>
          <w:szCs w:val="20"/>
          <w:lang w:val="en-US"/>
        </w:rPr>
        <w:t>.</w:t>
      </w:r>
    </w:p>
    <w:p w:rsidR="00F70BCA" w:rsidRDefault="00F70BCA" w:rsidP="005C628F">
      <w:pPr>
        <w:rPr>
          <w:rFonts w:ascii="Arial" w:eastAsia="Arial" w:hAnsi="Arial" w:cs="Arial"/>
          <w:b/>
          <w:color w:val="000000"/>
          <w:sz w:val="20"/>
          <w:szCs w:val="20"/>
          <w:lang w:val="en-US"/>
        </w:rPr>
      </w:pPr>
    </w:p>
    <w:tbl>
      <w:tblPr>
        <w:tblW w:w="0" w:type="auto"/>
        <w:tblLook w:val="04A0" w:firstRow="1" w:lastRow="0" w:firstColumn="1" w:lastColumn="0" w:noHBand="0" w:noVBand="1"/>
      </w:tblPr>
      <w:tblGrid>
        <w:gridCol w:w="9626"/>
      </w:tblGrid>
      <w:tr w:rsidR="006001BC"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6001BC" w:rsidRPr="00C92481" w:rsidRDefault="006001BC" w:rsidP="00015D4D">
            <w:pPr>
              <w:pBdr>
                <w:bottom w:val="dotted" w:sz="8" w:space="0" w:color="000000"/>
              </w:pBdr>
              <w:spacing w:before="120" w:after="40"/>
              <w:rPr>
                <w:rFonts w:ascii="Arial" w:eastAsia="Arial" w:hAnsi="Arial" w:cs="Arial"/>
                <w:b/>
                <w:color w:val="000000"/>
                <w:sz w:val="20"/>
                <w:lang w:val="en-GB"/>
              </w:rPr>
            </w:pPr>
          </w:p>
        </w:tc>
      </w:tr>
      <w:tr w:rsidR="006001BC"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6001BC" w:rsidRPr="00C92481" w:rsidRDefault="006001BC" w:rsidP="00015D4D">
            <w:pPr>
              <w:pBdr>
                <w:bottom w:val="dotted" w:sz="8" w:space="0" w:color="000000"/>
              </w:pBdr>
              <w:spacing w:before="120" w:after="40"/>
              <w:rPr>
                <w:rFonts w:ascii="Arial" w:eastAsia="Arial" w:hAnsi="Arial" w:cs="Arial"/>
                <w:b/>
                <w:color w:val="000000"/>
                <w:sz w:val="20"/>
                <w:lang w:val="en-GB"/>
              </w:rPr>
            </w:pPr>
          </w:p>
        </w:tc>
      </w:tr>
      <w:tr w:rsidR="006001BC" w:rsidRPr="001775E4" w:rsidTr="00015D4D">
        <w:trPr>
          <w:cantSplit/>
          <w:trHeight w:val="200"/>
        </w:trPr>
        <w:tc>
          <w:tcPr>
            <w:tcW w:w="9626" w:type="dxa"/>
            <w:tcBorders>
              <w:top w:val="nil"/>
              <w:left w:val="nil"/>
              <w:bottom w:val="nil"/>
              <w:right w:val="nil"/>
            </w:tcBorders>
            <w:tcMar>
              <w:top w:w="0" w:type="dxa"/>
              <w:left w:w="0" w:type="dxa"/>
              <w:bottom w:w="0" w:type="dxa"/>
              <w:right w:w="0" w:type="dxa"/>
            </w:tcMar>
            <w:vAlign w:val="center"/>
          </w:tcPr>
          <w:p w:rsidR="006001BC" w:rsidRPr="00C92481" w:rsidRDefault="006001BC" w:rsidP="00015D4D">
            <w:pPr>
              <w:pBdr>
                <w:bottom w:val="dotted" w:sz="8" w:space="0" w:color="000000"/>
              </w:pBdr>
              <w:spacing w:before="120" w:after="40"/>
              <w:rPr>
                <w:rFonts w:ascii="Arial" w:eastAsia="Arial" w:hAnsi="Arial" w:cs="Arial"/>
                <w:b/>
                <w:color w:val="000000"/>
                <w:sz w:val="20"/>
                <w:lang w:val="en-GB"/>
              </w:rPr>
            </w:pPr>
          </w:p>
        </w:tc>
      </w:tr>
    </w:tbl>
    <w:p w:rsidR="00BE7DFE" w:rsidRPr="003C33A5" w:rsidRDefault="001775E4" w:rsidP="003F04D1">
      <w:pPr>
        <w:rPr>
          <w:rFonts w:ascii="Arial" w:eastAsia="Arial" w:hAnsi="Arial" w:cs="Arial"/>
          <w:b/>
          <w:color w:val="000000"/>
          <w:lang w:val="en-US"/>
        </w:rPr>
      </w:pPr>
    </w:p>
    <w:sectPr w:rsidR="00BE7DFE" w:rsidRPr="003C33A5" w:rsidSect="008842AA">
      <w:headerReference w:type="default" r:id="rId8"/>
      <w:footerReference w:type="even" r:id="rId9"/>
      <w:pgSz w:w="11906" w:h="16838"/>
      <w:pgMar w:top="1140" w:right="1140" w:bottom="1140" w:left="1140" w:header="708" w:footer="5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F37" w:rsidRDefault="006F4F37">
      <w:r>
        <w:separator/>
      </w:r>
    </w:p>
  </w:endnote>
  <w:endnote w:type="continuationSeparator" w:id="0">
    <w:p w:rsidR="006F4F37" w:rsidRDefault="006F4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DFE" w:rsidRDefault="006F4F3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BE7DFE" w:rsidRDefault="001775E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F37" w:rsidRDefault="006F4F37">
      <w:r>
        <w:separator/>
      </w:r>
    </w:p>
  </w:footnote>
  <w:footnote w:type="continuationSeparator" w:id="0">
    <w:p w:rsidR="006F4F37" w:rsidRDefault="006F4F37">
      <w:r>
        <w:continuationSeparator/>
      </w:r>
    </w:p>
  </w:footnote>
  <w:footnote w:id="1">
    <w:p w:rsidR="003C33A5" w:rsidRPr="00F03D36" w:rsidRDefault="003C33A5" w:rsidP="003C33A5">
      <w:pPr>
        <w:pStyle w:val="Fotnotstext"/>
        <w:rPr>
          <w:sz w:val="16"/>
          <w:szCs w:val="16"/>
          <w:lang w:val="en-US"/>
        </w:rPr>
      </w:pPr>
      <w:r w:rsidRPr="00F03D36">
        <w:rPr>
          <w:rStyle w:val="Fotnotsreferens"/>
          <w:sz w:val="16"/>
          <w:szCs w:val="16"/>
        </w:rPr>
        <w:footnoteRef/>
      </w:r>
      <w:r w:rsidRPr="00F03D36">
        <w:rPr>
          <w:sz w:val="16"/>
          <w:szCs w:val="16"/>
          <w:lang w:val="en-US"/>
        </w:rPr>
        <w:t xml:space="preserve"> WHO, 2020. GLASS guide for national surveillance systems for monitoring antimicrobial consumption in hospitals. </w:t>
      </w:r>
      <w:hyperlink r:id="rId1" w:history="1">
        <w:r w:rsidRPr="00F03D36">
          <w:rPr>
            <w:rStyle w:val="Hyperlnk"/>
            <w:sz w:val="16"/>
            <w:szCs w:val="16"/>
            <w:lang w:val="en-US"/>
          </w:rPr>
          <w:t>https://apps.who.int/iris/bitstream/handle/10665/336182/9789240000421-eng.pdf</w:t>
        </w:r>
      </w:hyperlink>
    </w:p>
    <w:p w:rsidR="003C33A5" w:rsidRPr="00F03D36" w:rsidRDefault="003C33A5" w:rsidP="003C33A5">
      <w:pPr>
        <w:pStyle w:val="Fotnots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3A5" w:rsidRDefault="003C33A5">
    <w:pPr>
      <w:pStyle w:val="Sidhuvud"/>
    </w:pPr>
    <w:r>
      <w:rPr>
        <w:noProof/>
      </w:rPr>
      <w:drawing>
        <wp:inline distT="0" distB="0" distL="0" distR="0" wp14:anchorId="72F0F8D0" wp14:editId="21864664">
          <wp:extent cx="6112510" cy="1005205"/>
          <wp:effectExtent l="0" t="0" r="2540" b="4445"/>
          <wp:docPr id="35" name="Bild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LASS2020_Banner_2560x420.png"/>
                  <pic:cNvPicPr/>
                </pic:nvPicPr>
                <pic:blipFill>
                  <a:blip r:embed="rId1">
                    <a:extLst>
                      <a:ext uri="{28A0092B-C50C-407E-A947-70E740481C1C}">
                        <a14:useLocalDpi xmlns:a14="http://schemas.microsoft.com/office/drawing/2010/main" val="0"/>
                      </a:ext>
                    </a:extLst>
                  </a:blip>
                  <a:stretch>
                    <a:fillRect/>
                  </a:stretch>
                </pic:blipFill>
                <pic:spPr>
                  <a:xfrm>
                    <a:off x="0" y="0"/>
                    <a:ext cx="6112510" cy="10052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EBE6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980C3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D02C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32EE0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CACF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6613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1A5F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0E97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2076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E85B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186996A"/>
    <w:lvl w:ilvl="0">
      <w:numFmt w:val="decimal"/>
      <w:pStyle w:val="Punkttt"/>
      <w:lvlText w:val="*"/>
      <w:lvlJc w:val="left"/>
    </w:lvl>
  </w:abstractNum>
  <w:abstractNum w:abstractNumId="11" w15:restartNumberingAfterBreak="0">
    <w:nsid w:val="03D77963"/>
    <w:multiLevelType w:val="singleLevel"/>
    <w:tmpl w:val="B448BD48"/>
    <w:lvl w:ilvl="0">
      <w:start w:val="1"/>
      <w:numFmt w:val="bullet"/>
      <w:pStyle w:val="Instrecktt"/>
      <w:lvlText w:val="–"/>
      <w:lvlJc w:val="left"/>
      <w:pPr>
        <w:tabs>
          <w:tab w:val="num" w:pos="360"/>
        </w:tabs>
        <w:ind w:left="0" w:firstLine="0"/>
      </w:pPr>
      <w:rPr>
        <w:rFonts w:ascii="Times New Roman" w:hAnsi="Times New Roman" w:hint="default"/>
      </w:rPr>
    </w:lvl>
  </w:abstractNum>
  <w:abstractNum w:abstractNumId="12" w15:restartNumberingAfterBreak="0">
    <w:nsid w:val="0DE65699"/>
    <w:multiLevelType w:val="hybridMultilevel"/>
    <w:tmpl w:val="00F29538"/>
    <w:lvl w:ilvl="0" w:tplc="75B64980">
      <w:start w:val="1"/>
      <w:numFmt w:val="bullet"/>
      <w:lvlText w:val=""/>
      <w:lvlJc w:val="left"/>
      <w:pPr>
        <w:tabs>
          <w:tab w:val="num" w:pos="720"/>
        </w:tabs>
        <w:ind w:left="720" w:hanging="360"/>
      </w:pPr>
      <w:rPr>
        <w:rFonts w:ascii="Wingdings" w:hAnsi="Wingdings" w:hint="default"/>
      </w:rPr>
    </w:lvl>
    <w:lvl w:ilvl="1" w:tplc="4BFA27E2" w:tentative="1">
      <w:start w:val="1"/>
      <w:numFmt w:val="bullet"/>
      <w:lvlText w:val="o"/>
      <w:lvlJc w:val="left"/>
      <w:pPr>
        <w:tabs>
          <w:tab w:val="num" w:pos="1440"/>
        </w:tabs>
        <w:ind w:left="1440" w:hanging="360"/>
      </w:pPr>
      <w:rPr>
        <w:rFonts w:ascii="Courier New" w:hAnsi="Courier New" w:cs="Courier New" w:hint="default"/>
      </w:rPr>
    </w:lvl>
    <w:lvl w:ilvl="2" w:tplc="4B2A1330" w:tentative="1">
      <w:start w:val="1"/>
      <w:numFmt w:val="bullet"/>
      <w:lvlText w:val=""/>
      <w:lvlJc w:val="left"/>
      <w:pPr>
        <w:tabs>
          <w:tab w:val="num" w:pos="2160"/>
        </w:tabs>
        <w:ind w:left="2160" w:hanging="360"/>
      </w:pPr>
      <w:rPr>
        <w:rFonts w:ascii="Wingdings" w:hAnsi="Wingdings" w:hint="default"/>
      </w:rPr>
    </w:lvl>
    <w:lvl w:ilvl="3" w:tplc="7E8AF94C" w:tentative="1">
      <w:start w:val="1"/>
      <w:numFmt w:val="bullet"/>
      <w:lvlText w:val=""/>
      <w:lvlJc w:val="left"/>
      <w:pPr>
        <w:tabs>
          <w:tab w:val="num" w:pos="2880"/>
        </w:tabs>
        <w:ind w:left="2880" w:hanging="360"/>
      </w:pPr>
      <w:rPr>
        <w:rFonts w:ascii="Symbol" w:hAnsi="Symbol" w:hint="default"/>
      </w:rPr>
    </w:lvl>
    <w:lvl w:ilvl="4" w:tplc="7D7C97BE" w:tentative="1">
      <w:start w:val="1"/>
      <w:numFmt w:val="bullet"/>
      <w:lvlText w:val="o"/>
      <w:lvlJc w:val="left"/>
      <w:pPr>
        <w:tabs>
          <w:tab w:val="num" w:pos="3600"/>
        </w:tabs>
        <w:ind w:left="3600" w:hanging="360"/>
      </w:pPr>
      <w:rPr>
        <w:rFonts w:ascii="Courier New" w:hAnsi="Courier New" w:cs="Courier New" w:hint="default"/>
      </w:rPr>
    </w:lvl>
    <w:lvl w:ilvl="5" w:tplc="F2704AD4" w:tentative="1">
      <w:start w:val="1"/>
      <w:numFmt w:val="bullet"/>
      <w:lvlText w:val=""/>
      <w:lvlJc w:val="left"/>
      <w:pPr>
        <w:tabs>
          <w:tab w:val="num" w:pos="4320"/>
        </w:tabs>
        <w:ind w:left="4320" w:hanging="360"/>
      </w:pPr>
      <w:rPr>
        <w:rFonts w:ascii="Wingdings" w:hAnsi="Wingdings" w:hint="default"/>
      </w:rPr>
    </w:lvl>
    <w:lvl w:ilvl="6" w:tplc="06C40930" w:tentative="1">
      <w:start w:val="1"/>
      <w:numFmt w:val="bullet"/>
      <w:lvlText w:val=""/>
      <w:lvlJc w:val="left"/>
      <w:pPr>
        <w:tabs>
          <w:tab w:val="num" w:pos="5040"/>
        </w:tabs>
        <w:ind w:left="5040" w:hanging="360"/>
      </w:pPr>
      <w:rPr>
        <w:rFonts w:ascii="Symbol" w:hAnsi="Symbol" w:hint="default"/>
      </w:rPr>
    </w:lvl>
    <w:lvl w:ilvl="7" w:tplc="F9FE3F1E" w:tentative="1">
      <w:start w:val="1"/>
      <w:numFmt w:val="bullet"/>
      <w:lvlText w:val="o"/>
      <w:lvlJc w:val="left"/>
      <w:pPr>
        <w:tabs>
          <w:tab w:val="num" w:pos="5760"/>
        </w:tabs>
        <w:ind w:left="5760" w:hanging="360"/>
      </w:pPr>
      <w:rPr>
        <w:rFonts w:ascii="Courier New" w:hAnsi="Courier New" w:cs="Courier New" w:hint="default"/>
      </w:rPr>
    </w:lvl>
    <w:lvl w:ilvl="8" w:tplc="EECE171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535840"/>
    <w:multiLevelType w:val="singleLevel"/>
    <w:tmpl w:val="88B4DAB0"/>
    <w:lvl w:ilvl="0">
      <w:start w:val="1"/>
      <w:numFmt w:val="bullet"/>
      <w:pStyle w:val="Punktmedindrag"/>
      <w:lvlText w:val="•"/>
      <w:lvlJc w:val="left"/>
      <w:pPr>
        <w:tabs>
          <w:tab w:val="num" w:pos="0"/>
        </w:tabs>
        <w:ind w:left="283" w:hanging="283"/>
      </w:pPr>
      <w:rPr>
        <w:rFonts w:ascii="Times New Roman" w:hAnsi="Times New Roman" w:hint="default"/>
      </w:rPr>
    </w:lvl>
  </w:abstractNum>
  <w:abstractNum w:abstractNumId="14" w15:restartNumberingAfterBreak="0">
    <w:nsid w:val="1C360598"/>
    <w:multiLevelType w:val="singleLevel"/>
    <w:tmpl w:val="463CCC00"/>
    <w:lvl w:ilvl="0">
      <w:start w:val="1"/>
      <w:numFmt w:val="bullet"/>
      <w:pStyle w:val="Instreckmedindrag"/>
      <w:lvlText w:val="–"/>
      <w:lvlJc w:val="left"/>
      <w:pPr>
        <w:tabs>
          <w:tab w:val="num" w:pos="1494"/>
        </w:tabs>
        <w:ind w:left="1418" w:hanging="284"/>
      </w:pPr>
      <w:rPr>
        <w:rFonts w:ascii="Times New Roman" w:hAnsi="Times New Roman" w:hint="default"/>
      </w:rPr>
    </w:lvl>
  </w:abstractNum>
  <w:abstractNum w:abstractNumId="15" w15:restartNumberingAfterBreak="0">
    <w:nsid w:val="280502B2"/>
    <w:multiLevelType w:val="singleLevel"/>
    <w:tmpl w:val="03FE8394"/>
    <w:lvl w:ilvl="0">
      <w:start w:val="1"/>
      <w:numFmt w:val="bullet"/>
      <w:pStyle w:val="Punkt"/>
      <w:lvlText w:val="•"/>
      <w:lvlJc w:val="left"/>
      <w:pPr>
        <w:tabs>
          <w:tab w:val="num" w:pos="360"/>
        </w:tabs>
        <w:ind w:left="284" w:hanging="284"/>
      </w:pPr>
      <w:rPr>
        <w:rFonts w:ascii="Times New Roman" w:hAnsi="Times New Roman" w:hint="default"/>
      </w:rPr>
    </w:lvl>
  </w:abstractNum>
  <w:abstractNum w:abstractNumId="16" w15:restartNumberingAfterBreak="0">
    <w:nsid w:val="31B93AE6"/>
    <w:multiLevelType w:val="multilevel"/>
    <w:tmpl w:val="39DC1B3A"/>
    <w:lvl w:ilvl="0">
      <w:start w:val="1"/>
      <w:numFmt w:val="bullet"/>
      <w:lvlText w:val=""/>
      <w:lvlJc w:val="left"/>
      <w:pPr>
        <w:tabs>
          <w:tab w:val="num" w:pos="795"/>
        </w:tabs>
        <w:ind w:left="795" w:hanging="360"/>
      </w:pPr>
      <w:rPr>
        <w:rFonts w:ascii="Wingdings" w:hAnsi="Wingdings" w:hint="default"/>
      </w:rPr>
    </w:lvl>
    <w:lvl w:ilvl="1">
      <w:start w:val="1"/>
      <w:numFmt w:val="bullet"/>
      <w:lvlText w:val="o"/>
      <w:lvlJc w:val="left"/>
      <w:pPr>
        <w:tabs>
          <w:tab w:val="num" w:pos="1515"/>
        </w:tabs>
        <w:ind w:left="1515" w:hanging="360"/>
      </w:pPr>
      <w:rPr>
        <w:rFonts w:ascii="Courier New" w:hAnsi="Courier New" w:cs="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cs="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cs="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17" w15:restartNumberingAfterBreak="0">
    <w:nsid w:val="323E3CF3"/>
    <w:multiLevelType w:val="hybridMultilevel"/>
    <w:tmpl w:val="E6F027DA"/>
    <w:lvl w:ilvl="0" w:tplc="20085736">
      <w:start w:val="1"/>
      <w:numFmt w:val="bullet"/>
      <w:lvlText w:val=""/>
      <w:lvlJc w:val="left"/>
      <w:pPr>
        <w:tabs>
          <w:tab w:val="num" w:pos="720"/>
        </w:tabs>
        <w:ind w:left="720" w:hanging="360"/>
      </w:pPr>
      <w:rPr>
        <w:rFonts w:ascii="Wingdings" w:hAnsi="Wingdings" w:hint="default"/>
      </w:rPr>
    </w:lvl>
    <w:lvl w:ilvl="1" w:tplc="04629EEC" w:tentative="1">
      <w:start w:val="1"/>
      <w:numFmt w:val="bullet"/>
      <w:lvlText w:val="o"/>
      <w:lvlJc w:val="left"/>
      <w:pPr>
        <w:tabs>
          <w:tab w:val="num" w:pos="1440"/>
        </w:tabs>
        <w:ind w:left="1440" w:hanging="360"/>
      </w:pPr>
      <w:rPr>
        <w:rFonts w:ascii="Courier New" w:hAnsi="Courier New" w:cs="Courier New" w:hint="default"/>
      </w:rPr>
    </w:lvl>
    <w:lvl w:ilvl="2" w:tplc="713A1946" w:tentative="1">
      <w:start w:val="1"/>
      <w:numFmt w:val="bullet"/>
      <w:lvlText w:val=""/>
      <w:lvlJc w:val="left"/>
      <w:pPr>
        <w:tabs>
          <w:tab w:val="num" w:pos="2160"/>
        </w:tabs>
        <w:ind w:left="2160" w:hanging="360"/>
      </w:pPr>
      <w:rPr>
        <w:rFonts w:ascii="Wingdings" w:hAnsi="Wingdings" w:hint="default"/>
      </w:rPr>
    </w:lvl>
    <w:lvl w:ilvl="3" w:tplc="D87496B6" w:tentative="1">
      <w:start w:val="1"/>
      <w:numFmt w:val="bullet"/>
      <w:lvlText w:val=""/>
      <w:lvlJc w:val="left"/>
      <w:pPr>
        <w:tabs>
          <w:tab w:val="num" w:pos="2880"/>
        </w:tabs>
        <w:ind w:left="2880" w:hanging="360"/>
      </w:pPr>
      <w:rPr>
        <w:rFonts w:ascii="Symbol" w:hAnsi="Symbol" w:hint="default"/>
      </w:rPr>
    </w:lvl>
    <w:lvl w:ilvl="4" w:tplc="3E12823A" w:tentative="1">
      <w:start w:val="1"/>
      <w:numFmt w:val="bullet"/>
      <w:lvlText w:val="o"/>
      <w:lvlJc w:val="left"/>
      <w:pPr>
        <w:tabs>
          <w:tab w:val="num" w:pos="3600"/>
        </w:tabs>
        <w:ind w:left="3600" w:hanging="360"/>
      </w:pPr>
      <w:rPr>
        <w:rFonts w:ascii="Courier New" w:hAnsi="Courier New" w:cs="Courier New" w:hint="default"/>
      </w:rPr>
    </w:lvl>
    <w:lvl w:ilvl="5" w:tplc="8CCAB71E" w:tentative="1">
      <w:start w:val="1"/>
      <w:numFmt w:val="bullet"/>
      <w:lvlText w:val=""/>
      <w:lvlJc w:val="left"/>
      <w:pPr>
        <w:tabs>
          <w:tab w:val="num" w:pos="4320"/>
        </w:tabs>
        <w:ind w:left="4320" w:hanging="360"/>
      </w:pPr>
      <w:rPr>
        <w:rFonts w:ascii="Wingdings" w:hAnsi="Wingdings" w:hint="default"/>
      </w:rPr>
    </w:lvl>
    <w:lvl w:ilvl="6" w:tplc="8662C47C" w:tentative="1">
      <w:start w:val="1"/>
      <w:numFmt w:val="bullet"/>
      <w:lvlText w:val=""/>
      <w:lvlJc w:val="left"/>
      <w:pPr>
        <w:tabs>
          <w:tab w:val="num" w:pos="5040"/>
        </w:tabs>
        <w:ind w:left="5040" w:hanging="360"/>
      </w:pPr>
      <w:rPr>
        <w:rFonts w:ascii="Symbol" w:hAnsi="Symbol" w:hint="default"/>
      </w:rPr>
    </w:lvl>
    <w:lvl w:ilvl="7" w:tplc="5A12ED50" w:tentative="1">
      <w:start w:val="1"/>
      <w:numFmt w:val="bullet"/>
      <w:lvlText w:val="o"/>
      <w:lvlJc w:val="left"/>
      <w:pPr>
        <w:tabs>
          <w:tab w:val="num" w:pos="5760"/>
        </w:tabs>
        <w:ind w:left="5760" w:hanging="360"/>
      </w:pPr>
      <w:rPr>
        <w:rFonts w:ascii="Courier New" w:hAnsi="Courier New" w:cs="Courier New" w:hint="default"/>
      </w:rPr>
    </w:lvl>
    <w:lvl w:ilvl="8" w:tplc="B53AFFC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705B2F"/>
    <w:multiLevelType w:val="singleLevel"/>
    <w:tmpl w:val="041D000F"/>
    <w:lvl w:ilvl="0">
      <w:start w:val="1"/>
      <w:numFmt w:val="decimal"/>
      <w:lvlText w:val="%1."/>
      <w:lvlJc w:val="left"/>
      <w:pPr>
        <w:tabs>
          <w:tab w:val="num" w:pos="360"/>
        </w:tabs>
        <w:ind w:left="360" w:hanging="360"/>
      </w:pPr>
    </w:lvl>
  </w:abstractNum>
  <w:abstractNum w:abstractNumId="19" w15:restartNumberingAfterBreak="0">
    <w:nsid w:val="3FCC36FE"/>
    <w:multiLevelType w:val="hybridMultilevel"/>
    <w:tmpl w:val="D2E09B72"/>
    <w:lvl w:ilvl="0" w:tplc="E196CC74">
      <w:start w:val="1"/>
      <w:numFmt w:val="bullet"/>
      <w:lvlText w:val=""/>
      <w:lvlJc w:val="left"/>
      <w:pPr>
        <w:tabs>
          <w:tab w:val="num" w:pos="795"/>
        </w:tabs>
        <w:ind w:left="795" w:hanging="360"/>
      </w:pPr>
      <w:rPr>
        <w:rFonts w:ascii="Symbol" w:hAnsi="Symbol" w:hint="default"/>
      </w:rPr>
    </w:lvl>
    <w:lvl w:ilvl="1" w:tplc="217E6AD2" w:tentative="1">
      <w:start w:val="1"/>
      <w:numFmt w:val="bullet"/>
      <w:lvlText w:val="o"/>
      <w:lvlJc w:val="left"/>
      <w:pPr>
        <w:tabs>
          <w:tab w:val="num" w:pos="1515"/>
        </w:tabs>
        <w:ind w:left="1515" w:hanging="360"/>
      </w:pPr>
      <w:rPr>
        <w:rFonts w:ascii="Courier New" w:hAnsi="Courier New" w:cs="Courier New" w:hint="default"/>
      </w:rPr>
    </w:lvl>
    <w:lvl w:ilvl="2" w:tplc="72709518" w:tentative="1">
      <w:start w:val="1"/>
      <w:numFmt w:val="bullet"/>
      <w:lvlText w:val=""/>
      <w:lvlJc w:val="left"/>
      <w:pPr>
        <w:tabs>
          <w:tab w:val="num" w:pos="2235"/>
        </w:tabs>
        <w:ind w:left="2235" w:hanging="360"/>
      </w:pPr>
      <w:rPr>
        <w:rFonts w:ascii="Wingdings" w:hAnsi="Wingdings" w:hint="default"/>
      </w:rPr>
    </w:lvl>
    <w:lvl w:ilvl="3" w:tplc="53AEC662" w:tentative="1">
      <w:start w:val="1"/>
      <w:numFmt w:val="bullet"/>
      <w:lvlText w:val=""/>
      <w:lvlJc w:val="left"/>
      <w:pPr>
        <w:tabs>
          <w:tab w:val="num" w:pos="2955"/>
        </w:tabs>
        <w:ind w:left="2955" w:hanging="360"/>
      </w:pPr>
      <w:rPr>
        <w:rFonts w:ascii="Symbol" w:hAnsi="Symbol" w:hint="default"/>
      </w:rPr>
    </w:lvl>
    <w:lvl w:ilvl="4" w:tplc="20C445B6" w:tentative="1">
      <w:start w:val="1"/>
      <w:numFmt w:val="bullet"/>
      <w:lvlText w:val="o"/>
      <w:lvlJc w:val="left"/>
      <w:pPr>
        <w:tabs>
          <w:tab w:val="num" w:pos="3675"/>
        </w:tabs>
        <w:ind w:left="3675" w:hanging="360"/>
      </w:pPr>
      <w:rPr>
        <w:rFonts w:ascii="Courier New" w:hAnsi="Courier New" w:cs="Courier New" w:hint="default"/>
      </w:rPr>
    </w:lvl>
    <w:lvl w:ilvl="5" w:tplc="C8BEA856" w:tentative="1">
      <w:start w:val="1"/>
      <w:numFmt w:val="bullet"/>
      <w:lvlText w:val=""/>
      <w:lvlJc w:val="left"/>
      <w:pPr>
        <w:tabs>
          <w:tab w:val="num" w:pos="4395"/>
        </w:tabs>
        <w:ind w:left="4395" w:hanging="360"/>
      </w:pPr>
      <w:rPr>
        <w:rFonts w:ascii="Wingdings" w:hAnsi="Wingdings" w:hint="default"/>
      </w:rPr>
    </w:lvl>
    <w:lvl w:ilvl="6" w:tplc="68829936" w:tentative="1">
      <w:start w:val="1"/>
      <w:numFmt w:val="bullet"/>
      <w:lvlText w:val=""/>
      <w:lvlJc w:val="left"/>
      <w:pPr>
        <w:tabs>
          <w:tab w:val="num" w:pos="5115"/>
        </w:tabs>
        <w:ind w:left="5115" w:hanging="360"/>
      </w:pPr>
      <w:rPr>
        <w:rFonts w:ascii="Symbol" w:hAnsi="Symbol" w:hint="default"/>
      </w:rPr>
    </w:lvl>
    <w:lvl w:ilvl="7" w:tplc="3398C7F2" w:tentative="1">
      <w:start w:val="1"/>
      <w:numFmt w:val="bullet"/>
      <w:lvlText w:val="o"/>
      <w:lvlJc w:val="left"/>
      <w:pPr>
        <w:tabs>
          <w:tab w:val="num" w:pos="5835"/>
        </w:tabs>
        <w:ind w:left="5835" w:hanging="360"/>
      </w:pPr>
      <w:rPr>
        <w:rFonts w:ascii="Courier New" w:hAnsi="Courier New" w:cs="Courier New" w:hint="default"/>
      </w:rPr>
    </w:lvl>
    <w:lvl w:ilvl="8" w:tplc="3ED83030" w:tentative="1">
      <w:start w:val="1"/>
      <w:numFmt w:val="bullet"/>
      <w:lvlText w:val=""/>
      <w:lvlJc w:val="left"/>
      <w:pPr>
        <w:tabs>
          <w:tab w:val="num" w:pos="6555"/>
        </w:tabs>
        <w:ind w:left="6555" w:hanging="360"/>
      </w:pPr>
      <w:rPr>
        <w:rFonts w:ascii="Wingdings" w:hAnsi="Wingdings" w:hint="default"/>
      </w:rPr>
    </w:lvl>
  </w:abstractNum>
  <w:abstractNum w:abstractNumId="20" w15:restartNumberingAfterBreak="0">
    <w:nsid w:val="44233E78"/>
    <w:multiLevelType w:val="hybridMultilevel"/>
    <w:tmpl w:val="68A86B64"/>
    <w:lvl w:ilvl="0" w:tplc="25C0A420">
      <w:start w:val="1"/>
      <w:numFmt w:val="bullet"/>
      <w:lvlText w:val=""/>
      <w:lvlJc w:val="left"/>
      <w:pPr>
        <w:tabs>
          <w:tab w:val="num" w:pos="720"/>
        </w:tabs>
        <w:ind w:left="720" w:hanging="360"/>
      </w:pPr>
      <w:rPr>
        <w:rFonts w:ascii="Wingdings" w:hAnsi="Wingdings" w:hint="default"/>
      </w:rPr>
    </w:lvl>
    <w:lvl w:ilvl="1" w:tplc="F8FA51F2" w:tentative="1">
      <w:start w:val="1"/>
      <w:numFmt w:val="bullet"/>
      <w:lvlText w:val="o"/>
      <w:lvlJc w:val="left"/>
      <w:pPr>
        <w:tabs>
          <w:tab w:val="num" w:pos="1440"/>
        </w:tabs>
        <w:ind w:left="1440" w:hanging="360"/>
      </w:pPr>
      <w:rPr>
        <w:rFonts w:ascii="Courier New" w:hAnsi="Courier New" w:cs="Courier New" w:hint="default"/>
      </w:rPr>
    </w:lvl>
    <w:lvl w:ilvl="2" w:tplc="05643282" w:tentative="1">
      <w:start w:val="1"/>
      <w:numFmt w:val="bullet"/>
      <w:lvlText w:val=""/>
      <w:lvlJc w:val="left"/>
      <w:pPr>
        <w:tabs>
          <w:tab w:val="num" w:pos="2160"/>
        </w:tabs>
        <w:ind w:left="2160" w:hanging="360"/>
      </w:pPr>
      <w:rPr>
        <w:rFonts w:ascii="Wingdings" w:hAnsi="Wingdings" w:hint="default"/>
      </w:rPr>
    </w:lvl>
    <w:lvl w:ilvl="3" w:tplc="F8C8A4EC" w:tentative="1">
      <w:start w:val="1"/>
      <w:numFmt w:val="bullet"/>
      <w:lvlText w:val=""/>
      <w:lvlJc w:val="left"/>
      <w:pPr>
        <w:tabs>
          <w:tab w:val="num" w:pos="2880"/>
        </w:tabs>
        <w:ind w:left="2880" w:hanging="360"/>
      </w:pPr>
      <w:rPr>
        <w:rFonts w:ascii="Symbol" w:hAnsi="Symbol" w:hint="default"/>
      </w:rPr>
    </w:lvl>
    <w:lvl w:ilvl="4" w:tplc="67AA7B30" w:tentative="1">
      <w:start w:val="1"/>
      <w:numFmt w:val="bullet"/>
      <w:lvlText w:val="o"/>
      <w:lvlJc w:val="left"/>
      <w:pPr>
        <w:tabs>
          <w:tab w:val="num" w:pos="3600"/>
        </w:tabs>
        <w:ind w:left="3600" w:hanging="360"/>
      </w:pPr>
      <w:rPr>
        <w:rFonts w:ascii="Courier New" w:hAnsi="Courier New" w:cs="Courier New" w:hint="default"/>
      </w:rPr>
    </w:lvl>
    <w:lvl w:ilvl="5" w:tplc="682CD988" w:tentative="1">
      <w:start w:val="1"/>
      <w:numFmt w:val="bullet"/>
      <w:lvlText w:val=""/>
      <w:lvlJc w:val="left"/>
      <w:pPr>
        <w:tabs>
          <w:tab w:val="num" w:pos="4320"/>
        </w:tabs>
        <w:ind w:left="4320" w:hanging="360"/>
      </w:pPr>
      <w:rPr>
        <w:rFonts w:ascii="Wingdings" w:hAnsi="Wingdings" w:hint="default"/>
      </w:rPr>
    </w:lvl>
    <w:lvl w:ilvl="6" w:tplc="B3204C5E" w:tentative="1">
      <w:start w:val="1"/>
      <w:numFmt w:val="bullet"/>
      <w:lvlText w:val=""/>
      <w:lvlJc w:val="left"/>
      <w:pPr>
        <w:tabs>
          <w:tab w:val="num" w:pos="5040"/>
        </w:tabs>
        <w:ind w:left="5040" w:hanging="360"/>
      </w:pPr>
      <w:rPr>
        <w:rFonts w:ascii="Symbol" w:hAnsi="Symbol" w:hint="default"/>
      </w:rPr>
    </w:lvl>
    <w:lvl w:ilvl="7" w:tplc="00CA99A8" w:tentative="1">
      <w:start w:val="1"/>
      <w:numFmt w:val="bullet"/>
      <w:lvlText w:val="o"/>
      <w:lvlJc w:val="left"/>
      <w:pPr>
        <w:tabs>
          <w:tab w:val="num" w:pos="5760"/>
        </w:tabs>
        <w:ind w:left="5760" w:hanging="360"/>
      </w:pPr>
      <w:rPr>
        <w:rFonts w:ascii="Courier New" w:hAnsi="Courier New" w:cs="Courier New" w:hint="default"/>
      </w:rPr>
    </w:lvl>
    <w:lvl w:ilvl="8" w:tplc="54CA24A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9B58B0"/>
    <w:multiLevelType w:val="hybridMultilevel"/>
    <w:tmpl w:val="396EB71C"/>
    <w:lvl w:ilvl="0" w:tplc="80444FBE">
      <w:start w:val="1"/>
      <w:numFmt w:val="bullet"/>
      <w:lvlText w:val=""/>
      <w:lvlJc w:val="left"/>
      <w:pPr>
        <w:tabs>
          <w:tab w:val="num" w:pos="720"/>
        </w:tabs>
        <w:ind w:left="720" w:hanging="360"/>
      </w:pPr>
      <w:rPr>
        <w:rFonts w:ascii="Wingdings" w:hAnsi="Wingdings" w:hint="default"/>
      </w:rPr>
    </w:lvl>
    <w:lvl w:ilvl="1" w:tplc="AA38C986" w:tentative="1">
      <w:start w:val="1"/>
      <w:numFmt w:val="bullet"/>
      <w:lvlText w:val="o"/>
      <w:lvlJc w:val="left"/>
      <w:pPr>
        <w:tabs>
          <w:tab w:val="num" w:pos="1440"/>
        </w:tabs>
        <w:ind w:left="1440" w:hanging="360"/>
      </w:pPr>
      <w:rPr>
        <w:rFonts w:ascii="Courier New" w:hAnsi="Courier New" w:cs="Courier New" w:hint="default"/>
      </w:rPr>
    </w:lvl>
    <w:lvl w:ilvl="2" w:tplc="B374DA9E" w:tentative="1">
      <w:start w:val="1"/>
      <w:numFmt w:val="bullet"/>
      <w:lvlText w:val=""/>
      <w:lvlJc w:val="left"/>
      <w:pPr>
        <w:tabs>
          <w:tab w:val="num" w:pos="2160"/>
        </w:tabs>
        <w:ind w:left="2160" w:hanging="360"/>
      </w:pPr>
      <w:rPr>
        <w:rFonts w:ascii="Wingdings" w:hAnsi="Wingdings" w:hint="default"/>
      </w:rPr>
    </w:lvl>
    <w:lvl w:ilvl="3" w:tplc="8132E7A0" w:tentative="1">
      <w:start w:val="1"/>
      <w:numFmt w:val="bullet"/>
      <w:lvlText w:val=""/>
      <w:lvlJc w:val="left"/>
      <w:pPr>
        <w:tabs>
          <w:tab w:val="num" w:pos="2880"/>
        </w:tabs>
        <w:ind w:left="2880" w:hanging="360"/>
      </w:pPr>
      <w:rPr>
        <w:rFonts w:ascii="Symbol" w:hAnsi="Symbol" w:hint="default"/>
      </w:rPr>
    </w:lvl>
    <w:lvl w:ilvl="4" w:tplc="642094AE" w:tentative="1">
      <w:start w:val="1"/>
      <w:numFmt w:val="bullet"/>
      <w:lvlText w:val="o"/>
      <w:lvlJc w:val="left"/>
      <w:pPr>
        <w:tabs>
          <w:tab w:val="num" w:pos="3600"/>
        </w:tabs>
        <w:ind w:left="3600" w:hanging="360"/>
      </w:pPr>
      <w:rPr>
        <w:rFonts w:ascii="Courier New" w:hAnsi="Courier New" w:cs="Courier New" w:hint="default"/>
      </w:rPr>
    </w:lvl>
    <w:lvl w:ilvl="5" w:tplc="84FA088A" w:tentative="1">
      <w:start w:val="1"/>
      <w:numFmt w:val="bullet"/>
      <w:lvlText w:val=""/>
      <w:lvlJc w:val="left"/>
      <w:pPr>
        <w:tabs>
          <w:tab w:val="num" w:pos="4320"/>
        </w:tabs>
        <w:ind w:left="4320" w:hanging="360"/>
      </w:pPr>
      <w:rPr>
        <w:rFonts w:ascii="Wingdings" w:hAnsi="Wingdings" w:hint="default"/>
      </w:rPr>
    </w:lvl>
    <w:lvl w:ilvl="6" w:tplc="E60E490E" w:tentative="1">
      <w:start w:val="1"/>
      <w:numFmt w:val="bullet"/>
      <w:lvlText w:val=""/>
      <w:lvlJc w:val="left"/>
      <w:pPr>
        <w:tabs>
          <w:tab w:val="num" w:pos="5040"/>
        </w:tabs>
        <w:ind w:left="5040" w:hanging="360"/>
      </w:pPr>
      <w:rPr>
        <w:rFonts w:ascii="Symbol" w:hAnsi="Symbol" w:hint="default"/>
      </w:rPr>
    </w:lvl>
    <w:lvl w:ilvl="7" w:tplc="05CE1A14" w:tentative="1">
      <w:start w:val="1"/>
      <w:numFmt w:val="bullet"/>
      <w:lvlText w:val="o"/>
      <w:lvlJc w:val="left"/>
      <w:pPr>
        <w:tabs>
          <w:tab w:val="num" w:pos="5760"/>
        </w:tabs>
        <w:ind w:left="5760" w:hanging="360"/>
      </w:pPr>
      <w:rPr>
        <w:rFonts w:ascii="Courier New" w:hAnsi="Courier New" w:cs="Courier New" w:hint="default"/>
      </w:rPr>
    </w:lvl>
    <w:lvl w:ilvl="8" w:tplc="B262EB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182AD9"/>
    <w:multiLevelType w:val="hybridMultilevel"/>
    <w:tmpl w:val="16AE5D86"/>
    <w:lvl w:ilvl="0" w:tplc="72128326">
      <w:start w:val="1"/>
      <w:numFmt w:val="decimal"/>
      <w:lvlText w:val="%1."/>
      <w:lvlJc w:val="left"/>
      <w:pPr>
        <w:tabs>
          <w:tab w:val="num" w:pos="360"/>
        </w:tabs>
        <w:ind w:left="360" w:hanging="360"/>
      </w:pPr>
    </w:lvl>
    <w:lvl w:ilvl="1" w:tplc="C23AAF4E" w:tentative="1">
      <w:start w:val="1"/>
      <w:numFmt w:val="lowerLetter"/>
      <w:lvlText w:val="%2."/>
      <w:lvlJc w:val="left"/>
      <w:pPr>
        <w:tabs>
          <w:tab w:val="num" w:pos="1440"/>
        </w:tabs>
        <w:ind w:left="1440" w:hanging="360"/>
      </w:pPr>
    </w:lvl>
    <w:lvl w:ilvl="2" w:tplc="AF68B2DA" w:tentative="1">
      <w:start w:val="1"/>
      <w:numFmt w:val="lowerRoman"/>
      <w:lvlText w:val="%3."/>
      <w:lvlJc w:val="right"/>
      <w:pPr>
        <w:tabs>
          <w:tab w:val="num" w:pos="2160"/>
        </w:tabs>
        <w:ind w:left="2160" w:hanging="180"/>
      </w:pPr>
    </w:lvl>
    <w:lvl w:ilvl="3" w:tplc="DBB652A8" w:tentative="1">
      <w:start w:val="1"/>
      <w:numFmt w:val="decimal"/>
      <w:lvlText w:val="%4."/>
      <w:lvlJc w:val="left"/>
      <w:pPr>
        <w:tabs>
          <w:tab w:val="num" w:pos="2880"/>
        </w:tabs>
        <w:ind w:left="2880" w:hanging="360"/>
      </w:pPr>
    </w:lvl>
    <w:lvl w:ilvl="4" w:tplc="5A167EEC" w:tentative="1">
      <w:start w:val="1"/>
      <w:numFmt w:val="lowerLetter"/>
      <w:lvlText w:val="%5."/>
      <w:lvlJc w:val="left"/>
      <w:pPr>
        <w:tabs>
          <w:tab w:val="num" w:pos="3600"/>
        </w:tabs>
        <w:ind w:left="3600" w:hanging="360"/>
      </w:pPr>
    </w:lvl>
    <w:lvl w:ilvl="5" w:tplc="8438C43C" w:tentative="1">
      <w:start w:val="1"/>
      <w:numFmt w:val="lowerRoman"/>
      <w:lvlText w:val="%6."/>
      <w:lvlJc w:val="right"/>
      <w:pPr>
        <w:tabs>
          <w:tab w:val="num" w:pos="4320"/>
        </w:tabs>
        <w:ind w:left="4320" w:hanging="180"/>
      </w:pPr>
    </w:lvl>
    <w:lvl w:ilvl="6" w:tplc="E4CC1EA8" w:tentative="1">
      <w:start w:val="1"/>
      <w:numFmt w:val="decimal"/>
      <w:lvlText w:val="%7."/>
      <w:lvlJc w:val="left"/>
      <w:pPr>
        <w:tabs>
          <w:tab w:val="num" w:pos="5040"/>
        </w:tabs>
        <w:ind w:left="5040" w:hanging="360"/>
      </w:pPr>
    </w:lvl>
    <w:lvl w:ilvl="7" w:tplc="7E2A7584" w:tentative="1">
      <w:start w:val="1"/>
      <w:numFmt w:val="lowerLetter"/>
      <w:lvlText w:val="%8."/>
      <w:lvlJc w:val="left"/>
      <w:pPr>
        <w:tabs>
          <w:tab w:val="num" w:pos="5760"/>
        </w:tabs>
        <w:ind w:left="5760" w:hanging="360"/>
      </w:pPr>
    </w:lvl>
    <w:lvl w:ilvl="8" w:tplc="A6D008E4" w:tentative="1">
      <w:start w:val="1"/>
      <w:numFmt w:val="lowerRoman"/>
      <w:lvlText w:val="%9."/>
      <w:lvlJc w:val="right"/>
      <w:pPr>
        <w:tabs>
          <w:tab w:val="num" w:pos="6480"/>
        </w:tabs>
        <w:ind w:left="6480" w:hanging="180"/>
      </w:pPr>
    </w:lvl>
  </w:abstractNum>
  <w:abstractNum w:abstractNumId="23" w15:restartNumberingAfterBreak="0">
    <w:nsid w:val="607819F3"/>
    <w:multiLevelType w:val="singleLevel"/>
    <w:tmpl w:val="3830F4A8"/>
    <w:lvl w:ilvl="0">
      <w:start w:val="1"/>
      <w:numFmt w:val="bullet"/>
      <w:pStyle w:val="Instreck"/>
      <w:lvlText w:val="–"/>
      <w:lvlJc w:val="left"/>
      <w:pPr>
        <w:tabs>
          <w:tab w:val="num" w:pos="360"/>
        </w:tabs>
        <w:ind w:left="0" w:firstLine="0"/>
      </w:pPr>
      <w:rPr>
        <w:rFonts w:ascii="Times New Roman" w:hAnsi="Times New Roman" w:hint="default"/>
      </w:rPr>
    </w:lvl>
  </w:abstractNum>
  <w:abstractNum w:abstractNumId="24" w15:restartNumberingAfterBreak="0">
    <w:nsid w:val="657916AD"/>
    <w:multiLevelType w:val="hybridMultilevel"/>
    <w:tmpl w:val="5B9C0426"/>
    <w:lvl w:ilvl="0" w:tplc="589E0452">
      <w:start w:val="1"/>
      <w:numFmt w:val="bullet"/>
      <w:lvlText w:val=""/>
      <w:lvlJc w:val="left"/>
      <w:pPr>
        <w:tabs>
          <w:tab w:val="num" w:pos="720"/>
        </w:tabs>
        <w:ind w:left="720" w:hanging="360"/>
      </w:pPr>
      <w:rPr>
        <w:rFonts w:ascii="Wingdings" w:hAnsi="Wingdings" w:hint="default"/>
      </w:rPr>
    </w:lvl>
    <w:lvl w:ilvl="1" w:tplc="0966DB6E" w:tentative="1">
      <w:start w:val="1"/>
      <w:numFmt w:val="bullet"/>
      <w:lvlText w:val="o"/>
      <w:lvlJc w:val="left"/>
      <w:pPr>
        <w:tabs>
          <w:tab w:val="num" w:pos="1440"/>
        </w:tabs>
        <w:ind w:left="1440" w:hanging="360"/>
      </w:pPr>
      <w:rPr>
        <w:rFonts w:ascii="Courier New" w:hAnsi="Courier New" w:cs="Courier New" w:hint="default"/>
      </w:rPr>
    </w:lvl>
    <w:lvl w:ilvl="2" w:tplc="B7E69EBE" w:tentative="1">
      <w:start w:val="1"/>
      <w:numFmt w:val="bullet"/>
      <w:lvlText w:val=""/>
      <w:lvlJc w:val="left"/>
      <w:pPr>
        <w:tabs>
          <w:tab w:val="num" w:pos="2160"/>
        </w:tabs>
        <w:ind w:left="2160" w:hanging="360"/>
      </w:pPr>
      <w:rPr>
        <w:rFonts w:ascii="Wingdings" w:hAnsi="Wingdings" w:hint="default"/>
      </w:rPr>
    </w:lvl>
    <w:lvl w:ilvl="3" w:tplc="607E4474" w:tentative="1">
      <w:start w:val="1"/>
      <w:numFmt w:val="bullet"/>
      <w:lvlText w:val=""/>
      <w:lvlJc w:val="left"/>
      <w:pPr>
        <w:tabs>
          <w:tab w:val="num" w:pos="2880"/>
        </w:tabs>
        <w:ind w:left="2880" w:hanging="360"/>
      </w:pPr>
      <w:rPr>
        <w:rFonts w:ascii="Symbol" w:hAnsi="Symbol" w:hint="default"/>
      </w:rPr>
    </w:lvl>
    <w:lvl w:ilvl="4" w:tplc="66321492" w:tentative="1">
      <w:start w:val="1"/>
      <w:numFmt w:val="bullet"/>
      <w:lvlText w:val="o"/>
      <w:lvlJc w:val="left"/>
      <w:pPr>
        <w:tabs>
          <w:tab w:val="num" w:pos="3600"/>
        </w:tabs>
        <w:ind w:left="3600" w:hanging="360"/>
      </w:pPr>
      <w:rPr>
        <w:rFonts w:ascii="Courier New" w:hAnsi="Courier New" w:cs="Courier New" w:hint="default"/>
      </w:rPr>
    </w:lvl>
    <w:lvl w:ilvl="5" w:tplc="9EA467F6" w:tentative="1">
      <w:start w:val="1"/>
      <w:numFmt w:val="bullet"/>
      <w:lvlText w:val=""/>
      <w:lvlJc w:val="left"/>
      <w:pPr>
        <w:tabs>
          <w:tab w:val="num" w:pos="4320"/>
        </w:tabs>
        <w:ind w:left="4320" w:hanging="360"/>
      </w:pPr>
      <w:rPr>
        <w:rFonts w:ascii="Wingdings" w:hAnsi="Wingdings" w:hint="default"/>
      </w:rPr>
    </w:lvl>
    <w:lvl w:ilvl="6" w:tplc="E7BC9452" w:tentative="1">
      <w:start w:val="1"/>
      <w:numFmt w:val="bullet"/>
      <w:lvlText w:val=""/>
      <w:lvlJc w:val="left"/>
      <w:pPr>
        <w:tabs>
          <w:tab w:val="num" w:pos="5040"/>
        </w:tabs>
        <w:ind w:left="5040" w:hanging="360"/>
      </w:pPr>
      <w:rPr>
        <w:rFonts w:ascii="Symbol" w:hAnsi="Symbol" w:hint="default"/>
      </w:rPr>
    </w:lvl>
    <w:lvl w:ilvl="7" w:tplc="AA08895C" w:tentative="1">
      <w:start w:val="1"/>
      <w:numFmt w:val="bullet"/>
      <w:lvlText w:val="o"/>
      <w:lvlJc w:val="left"/>
      <w:pPr>
        <w:tabs>
          <w:tab w:val="num" w:pos="5760"/>
        </w:tabs>
        <w:ind w:left="5760" w:hanging="360"/>
      </w:pPr>
      <w:rPr>
        <w:rFonts w:ascii="Courier New" w:hAnsi="Courier New" w:cs="Courier New" w:hint="default"/>
      </w:rPr>
    </w:lvl>
    <w:lvl w:ilvl="8" w:tplc="040240C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A53BD3"/>
    <w:multiLevelType w:val="hybridMultilevel"/>
    <w:tmpl w:val="51AEFCAA"/>
    <w:lvl w:ilvl="0" w:tplc="459CF74A">
      <w:start w:val="1"/>
      <w:numFmt w:val="bullet"/>
      <w:lvlText w:val=""/>
      <w:lvlJc w:val="left"/>
      <w:pPr>
        <w:tabs>
          <w:tab w:val="num" w:pos="360"/>
        </w:tabs>
        <w:ind w:left="360" w:hanging="360"/>
      </w:pPr>
      <w:rPr>
        <w:rFonts w:ascii="Symbol" w:hAnsi="Symbol" w:hint="default"/>
      </w:rPr>
    </w:lvl>
    <w:lvl w:ilvl="1" w:tplc="8EE8D538" w:tentative="1">
      <w:start w:val="1"/>
      <w:numFmt w:val="bullet"/>
      <w:lvlText w:val="o"/>
      <w:lvlJc w:val="left"/>
      <w:pPr>
        <w:tabs>
          <w:tab w:val="num" w:pos="1080"/>
        </w:tabs>
        <w:ind w:left="1080" w:hanging="360"/>
      </w:pPr>
      <w:rPr>
        <w:rFonts w:ascii="Courier New" w:hAnsi="Courier New" w:hint="default"/>
      </w:rPr>
    </w:lvl>
    <w:lvl w:ilvl="2" w:tplc="5B66C496" w:tentative="1">
      <w:start w:val="1"/>
      <w:numFmt w:val="bullet"/>
      <w:lvlText w:val=""/>
      <w:lvlJc w:val="left"/>
      <w:pPr>
        <w:tabs>
          <w:tab w:val="num" w:pos="1800"/>
        </w:tabs>
        <w:ind w:left="1800" w:hanging="360"/>
      </w:pPr>
      <w:rPr>
        <w:rFonts w:ascii="Wingdings" w:hAnsi="Wingdings" w:hint="default"/>
      </w:rPr>
    </w:lvl>
    <w:lvl w:ilvl="3" w:tplc="4B4E7572" w:tentative="1">
      <w:start w:val="1"/>
      <w:numFmt w:val="bullet"/>
      <w:lvlText w:val=""/>
      <w:lvlJc w:val="left"/>
      <w:pPr>
        <w:tabs>
          <w:tab w:val="num" w:pos="2520"/>
        </w:tabs>
        <w:ind w:left="2520" w:hanging="360"/>
      </w:pPr>
      <w:rPr>
        <w:rFonts w:ascii="Symbol" w:hAnsi="Symbol" w:hint="default"/>
      </w:rPr>
    </w:lvl>
    <w:lvl w:ilvl="4" w:tplc="F4FC002E" w:tentative="1">
      <w:start w:val="1"/>
      <w:numFmt w:val="bullet"/>
      <w:lvlText w:val="o"/>
      <w:lvlJc w:val="left"/>
      <w:pPr>
        <w:tabs>
          <w:tab w:val="num" w:pos="3240"/>
        </w:tabs>
        <w:ind w:left="3240" w:hanging="360"/>
      </w:pPr>
      <w:rPr>
        <w:rFonts w:ascii="Courier New" w:hAnsi="Courier New" w:hint="default"/>
      </w:rPr>
    </w:lvl>
    <w:lvl w:ilvl="5" w:tplc="5D366C5E" w:tentative="1">
      <w:start w:val="1"/>
      <w:numFmt w:val="bullet"/>
      <w:lvlText w:val=""/>
      <w:lvlJc w:val="left"/>
      <w:pPr>
        <w:tabs>
          <w:tab w:val="num" w:pos="3960"/>
        </w:tabs>
        <w:ind w:left="3960" w:hanging="360"/>
      </w:pPr>
      <w:rPr>
        <w:rFonts w:ascii="Wingdings" w:hAnsi="Wingdings" w:hint="default"/>
      </w:rPr>
    </w:lvl>
    <w:lvl w:ilvl="6" w:tplc="E472AFC4" w:tentative="1">
      <w:start w:val="1"/>
      <w:numFmt w:val="bullet"/>
      <w:lvlText w:val=""/>
      <w:lvlJc w:val="left"/>
      <w:pPr>
        <w:tabs>
          <w:tab w:val="num" w:pos="4680"/>
        </w:tabs>
        <w:ind w:left="4680" w:hanging="360"/>
      </w:pPr>
      <w:rPr>
        <w:rFonts w:ascii="Symbol" w:hAnsi="Symbol" w:hint="default"/>
      </w:rPr>
    </w:lvl>
    <w:lvl w:ilvl="7" w:tplc="A6A81A14" w:tentative="1">
      <w:start w:val="1"/>
      <w:numFmt w:val="bullet"/>
      <w:lvlText w:val="o"/>
      <w:lvlJc w:val="left"/>
      <w:pPr>
        <w:tabs>
          <w:tab w:val="num" w:pos="5400"/>
        </w:tabs>
        <w:ind w:left="5400" w:hanging="360"/>
      </w:pPr>
      <w:rPr>
        <w:rFonts w:ascii="Courier New" w:hAnsi="Courier New" w:hint="default"/>
      </w:rPr>
    </w:lvl>
    <w:lvl w:ilvl="8" w:tplc="B8FE6EA2"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CD30A66"/>
    <w:multiLevelType w:val="hybridMultilevel"/>
    <w:tmpl w:val="39DC1B3A"/>
    <w:lvl w:ilvl="0" w:tplc="08B2D47A">
      <w:start w:val="1"/>
      <w:numFmt w:val="bullet"/>
      <w:lvlText w:val=""/>
      <w:lvlJc w:val="left"/>
      <w:pPr>
        <w:tabs>
          <w:tab w:val="num" w:pos="795"/>
        </w:tabs>
        <w:ind w:left="795" w:hanging="360"/>
      </w:pPr>
      <w:rPr>
        <w:rFonts w:ascii="Wingdings" w:hAnsi="Wingdings" w:hint="default"/>
      </w:rPr>
    </w:lvl>
    <w:lvl w:ilvl="1" w:tplc="0C5699A4" w:tentative="1">
      <w:start w:val="1"/>
      <w:numFmt w:val="bullet"/>
      <w:lvlText w:val="o"/>
      <w:lvlJc w:val="left"/>
      <w:pPr>
        <w:tabs>
          <w:tab w:val="num" w:pos="1515"/>
        </w:tabs>
        <w:ind w:left="1515" w:hanging="360"/>
      </w:pPr>
      <w:rPr>
        <w:rFonts w:ascii="Courier New" w:hAnsi="Courier New" w:cs="Courier New" w:hint="default"/>
      </w:rPr>
    </w:lvl>
    <w:lvl w:ilvl="2" w:tplc="C27A6CEA" w:tentative="1">
      <w:start w:val="1"/>
      <w:numFmt w:val="bullet"/>
      <w:lvlText w:val=""/>
      <w:lvlJc w:val="left"/>
      <w:pPr>
        <w:tabs>
          <w:tab w:val="num" w:pos="2235"/>
        </w:tabs>
        <w:ind w:left="2235" w:hanging="360"/>
      </w:pPr>
      <w:rPr>
        <w:rFonts w:ascii="Wingdings" w:hAnsi="Wingdings" w:hint="default"/>
      </w:rPr>
    </w:lvl>
    <w:lvl w:ilvl="3" w:tplc="ECD2F3FC" w:tentative="1">
      <w:start w:val="1"/>
      <w:numFmt w:val="bullet"/>
      <w:lvlText w:val=""/>
      <w:lvlJc w:val="left"/>
      <w:pPr>
        <w:tabs>
          <w:tab w:val="num" w:pos="2955"/>
        </w:tabs>
        <w:ind w:left="2955" w:hanging="360"/>
      </w:pPr>
      <w:rPr>
        <w:rFonts w:ascii="Symbol" w:hAnsi="Symbol" w:hint="default"/>
      </w:rPr>
    </w:lvl>
    <w:lvl w:ilvl="4" w:tplc="931C27CC" w:tentative="1">
      <w:start w:val="1"/>
      <w:numFmt w:val="bullet"/>
      <w:lvlText w:val="o"/>
      <w:lvlJc w:val="left"/>
      <w:pPr>
        <w:tabs>
          <w:tab w:val="num" w:pos="3675"/>
        </w:tabs>
        <w:ind w:left="3675" w:hanging="360"/>
      </w:pPr>
      <w:rPr>
        <w:rFonts w:ascii="Courier New" w:hAnsi="Courier New" w:cs="Courier New" w:hint="default"/>
      </w:rPr>
    </w:lvl>
    <w:lvl w:ilvl="5" w:tplc="05B6959C" w:tentative="1">
      <w:start w:val="1"/>
      <w:numFmt w:val="bullet"/>
      <w:lvlText w:val=""/>
      <w:lvlJc w:val="left"/>
      <w:pPr>
        <w:tabs>
          <w:tab w:val="num" w:pos="4395"/>
        </w:tabs>
        <w:ind w:left="4395" w:hanging="360"/>
      </w:pPr>
      <w:rPr>
        <w:rFonts w:ascii="Wingdings" w:hAnsi="Wingdings" w:hint="default"/>
      </w:rPr>
    </w:lvl>
    <w:lvl w:ilvl="6" w:tplc="27321B64" w:tentative="1">
      <w:start w:val="1"/>
      <w:numFmt w:val="bullet"/>
      <w:lvlText w:val=""/>
      <w:lvlJc w:val="left"/>
      <w:pPr>
        <w:tabs>
          <w:tab w:val="num" w:pos="5115"/>
        </w:tabs>
        <w:ind w:left="5115" w:hanging="360"/>
      </w:pPr>
      <w:rPr>
        <w:rFonts w:ascii="Symbol" w:hAnsi="Symbol" w:hint="default"/>
      </w:rPr>
    </w:lvl>
    <w:lvl w:ilvl="7" w:tplc="2DEC116E" w:tentative="1">
      <w:start w:val="1"/>
      <w:numFmt w:val="bullet"/>
      <w:lvlText w:val="o"/>
      <w:lvlJc w:val="left"/>
      <w:pPr>
        <w:tabs>
          <w:tab w:val="num" w:pos="5835"/>
        </w:tabs>
        <w:ind w:left="5835" w:hanging="360"/>
      </w:pPr>
      <w:rPr>
        <w:rFonts w:ascii="Courier New" w:hAnsi="Courier New" w:cs="Courier New" w:hint="default"/>
      </w:rPr>
    </w:lvl>
    <w:lvl w:ilvl="8" w:tplc="0524717C" w:tentative="1">
      <w:start w:val="1"/>
      <w:numFmt w:val="bullet"/>
      <w:lvlText w:val=""/>
      <w:lvlJc w:val="left"/>
      <w:pPr>
        <w:tabs>
          <w:tab w:val="num" w:pos="6555"/>
        </w:tabs>
        <w:ind w:left="6555" w:hanging="360"/>
      </w:pPr>
      <w:rPr>
        <w:rFonts w:ascii="Wingdings" w:hAnsi="Wingdings" w:hint="default"/>
      </w:rPr>
    </w:lvl>
  </w:abstractNum>
  <w:num w:numId="1">
    <w:abstractNumId w:val="25"/>
  </w:num>
  <w:num w:numId="2">
    <w:abstractNumId w:val="23"/>
  </w:num>
  <w:num w:numId="3">
    <w:abstractNumId w:val="13"/>
  </w:num>
  <w:num w:numId="4">
    <w:abstractNumId w:val="10"/>
    <w:lvlOverride w:ilvl="0">
      <w:lvl w:ilvl="0">
        <w:start w:val="1"/>
        <w:numFmt w:val="bullet"/>
        <w:pStyle w:val="Punkttt"/>
        <w:lvlText w:val="•"/>
        <w:lvlJc w:val="left"/>
        <w:pPr>
          <w:tabs>
            <w:tab w:val="num" w:pos="0"/>
          </w:tabs>
          <w:ind w:left="283" w:hanging="283"/>
        </w:pPr>
        <w:rPr>
          <w:rFonts w:ascii="Times New Roman" w:hAnsi="Times New Roman" w:hint="default"/>
        </w:rPr>
      </w:lvl>
    </w:lvlOverride>
  </w:num>
  <w:num w:numId="5">
    <w:abstractNumId w:val="14"/>
  </w:num>
  <w:num w:numId="6">
    <w:abstractNumId w:val="11"/>
  </w:num>
  <w:num w:numId="7">
    <w:abstractNumId w:val="15"/>
  </w:num>
  <w:num w:numId="8">
    <w:abstractNumId w:val="26"/>
  </w:num>
  <w:num w:numId="9">
    <w:abstractNumId w:val="20"/>
  </w:num>
  <w:num w:numId="10">
    <w:abstractNumId w:val="17"/>
  </w:num>
  <w:num w:numId="11">
    <w:abstractNumId w:val="12"/>
  </w:num>
  <w:num w:numId="12">
    <w:abstractNumId w:val="24"/>
  </w:num>
  <w:num w:numId="13">
    <w:abstractNumId w:val="21"/>
  </w:num>
  <w:num w:numId="14">
    <w:abstractNumId w:val="16"/>
  </w:num>
  <w:num w:numId="15">
    <w:abstractNumId w:val="19"/>
  </w:num>
  <w:num w:numId="16">
    <w:abstractNumId w:val="18"/>
  </w:num>
  <w:num w:numId="17">
    <w:abstractNumId w:val="22"/>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9CD"/>
    <w:rsid w:val="000F2B5F"/>
    <w:rsid w:val="001775E4"/>
    <w:rsid w:val="002379CD"/>
    <w:rsid w:val="003C33A5"/>
    <w:rsid w:val="003F04D1"/>
    <w:rsid w:val="003F4F6A"/>
    <w:rsid w:val="004D72C8"/>
    <w:rsid w:val="004E79B8"/>
    <w:rsid w:val="006001BC"/>
    <w:rsid w:val="006F4F37"/>
    <w:rsid w:val="007F6CA4"/>
    <w:rsid w:val="00BB74C9"/>
    <w:rsid w:val="00BD4FE6"/>
    <w:rsid w:val="00C11FD9"/>
    <w:rsid w:val="00D61549"/>
    <w:rsid w:val="00D7034A"/>
    <w:rsid w:val="00E01FC5"/>
    <w:rsid w:val="00E0300C"/>
    <w:rsid w:val="00E923BC"/>
    <w:rsid w:val="00F70B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2D018C-7B78-42E4-B07C-CCAFEABEB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D10"/>
    <w:rPr>
      <w:sz w:val="24"/>
      <w:szCs w:val="24"/>
    </w:rPr>
  </w:style>
  <w:style w:type="paragraph" w:styleId="Rubrik1">
    <w:name w:val="heading 1"/>
    <w:basedOn w:val="Normal"/>
    <w:next w:val="Normal"/>
    <w:link w:val="Rubrik1Char"/>
    <w:qFormat/>
    <w:rsid w:val="006B0083"/>
    <w:pPr>
      <w:keepNext/>
      <w:outlineLvl w:val="0"/>
    </w:pPr>
    <w:rPr>
      <w:rFonts w:ascii="Verdana" w:hAnsi="Verdana"/>
      <w:b/>
      <w:bCs/>
    </w:rPr>
  </w:style>
  <w:style w:type="paragraph" w:styleId="Rubrik2">
    <w:name w:val="heading 2"/>
    <w:basedOn w:val="Normal"/>
    <w:next w:val="Normal"/>
    <w:qFormat/>
    <w:rsid w:val="00B775D9"/>
    <w:pPr>
      <w:keepNext/>
      <w:outlineLvl w:val="1"/>
    </w:pPr>
    <w:rPr>
      <w:rFonts w:ascii="Verdana" w:hAnsi="Verdana"/>
      <w:b/>
      <w:bCs/>
      <w:caps/>
      <w:sz w:val="20"/>
      <w:szCs w:val="20"/>
      <w:lang w:val="en-GB"/>
    </w:rPr>
  </w:style>
  <w:style w:type="paragraph" w:styleId="Rubrik3">
    <w:name w:val="heading 3"/>
    <w:basedOn w:val="Normal"/>
    <w:next w:val="Normal"/>
    <w:qFormat/>
    <w:pPr>
      <w:keepNext/>
      <w:spacing w:before="240" w:after="60"/>
      <w:outlineLvl w:val="2"/>
    </w:pPr>
    <w:rPr>
      <w:rFonts w:ascii="Arial" w:hAnsi="Arial" w:cs="Arial"/>
      <w:b/>
      <w:bCs/>
      <w:sz w:val="26"/>
      <w:szCs w:val="26"/>
    </w:rPr>
  </w:style>
  <w:style w:type="paragraph" w:styleId="Rubrik4">
    <w:name w:val="heading 4"/>
    <w:basedOn w:val="Normal"/>
    <w:next w:val="Normal"/>
    <w:qFormat/>
    <w:pPr>
      <w:keepNext/>
      <w:jc w:val="center"/>
      <w:outlineLvl w:val="3"/>
    </w:pPr>
    <w:rPr>
      <w:rFonts w:ascii="Verdana" w:hAnsi="Verdana"/>
      <w:b/>
      <w:bCs/>
      <w:sz w:val="40"/>
      <w:lang w:val="en-GB"/>
    </w:rPr>
  </w:style>
  <w:style w:type="paragraph" w:styleId="Rubrik5">
    <w:name w:val="heading 5"/>
    <w:basedOn w:val="Normal"/>
    <w:next w:val="Normal"/>
    <w:qFormat/>
    <w:pPr>
      <w:keepNext/>
      <w:outlineLvl w:val="4"/>
    </w:pPr>
    <w:rPr>
      <w:rFonts w:ascii="Verdana" w:hAnsi="Verdana"/>
      <w:b/>
      <w:bCs/>
      <w:sz w:val="16"/>
      <w:lang w:val="en-GB"/>
    </w:rPr>
  </w:style>
  <w:style w:type="paragraph" w:styleId="Rubrik6">
    <w:name w:val="heading 6"/>
    <w:basedOn w:val="Normal"/>
    <w:next w:val="Normal"/>
    <w:qFormat/>
    <w:pPr>
      <w:keepNext/>
      <w:jc w:val="both"/>
      <w:outlineLvl w:val="5"/>
    </w:pPr>
    <w:rPr>
      <w:rFonts w:ascii="Verdana" w:hAnsi="Verdana"/>
      <w:b/>
      <w:bCs/>
      <w:sz w:val="16"/>
      <w:lang w:val="en-GB"/>
    </w:rPr>
  </w:style>
  <w:style w:type="paragraph" w:styleId="Rubrik7">
    <w:name w:val="heading 7"/>
    <w:basedOn w:val="Normal"/>
    <w:next w:val="Normal"/>
    <w:qFormat/>
    <w:pPr>
      <w:keepNext/>
      <w:jc w:val="center"/>
      <w:outlineLvl w:val="6"/>
    </w:pPr>
    <w:rPr>
      <w:rFonts w:ascii="Verdana" w:hAnsi="Verdana"/>
      <w:b/>
      <w:bCs/>
      <w:color w:val="FFFFFF"/>
      <w:sz w:val="28"/>
      <w:lang w:val="en-GB"/>
    </w:rPr>
  </w:style>
  <w:style w:type="paragraph" w:styleId="Rubrik8">
    <w:name w:val="heading 8"/>
    <w:basedOn w:val="Normal"/>
    <w:next w:val="Normal"/>
    <w:qFormat/>
    <w:pPr>
      <w:keepNext/>
      <w:jc w:val="center"/>
      <w:outlineLvl w:val="7"/>
    </w:pPr>
    <w:rPr>
      <w:rFonts w:ascii="Verdana" w:hAnsi="Verdana"/>
      <w:b/>
      <w:bCs/>
      <w:smallCaps/>
      <w:sz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Innehll1">
    <w:name w:val="toc 1"/>
    <w:basedOn w:val="Normal"/>
    <w:next w:val="Normal"/>
    <w:autoRedefine/>
    <w:semiHidden/>
    <w:rsid w:val="007B4FC5"/>
    <w:pPr>
      <w:tabs>
        <w:tab w:val="right" w:leader="dot" w:pos="9062"/>
      </w:tabs>
      <w:spacing w:before="120" w:after="120" w:line="360" w:lineRule="auto"/>
    </w:pPr>
    <w:rPr>
      <w:rFonts w:ascii="Verdana" w:hAnsi="Verdana"/>
      <w:b/>
      <w:bCs/>
      <w:caps/>
      <w:noProof/>
      <w:sz w:val="18"/>
      <w:szCs w:val="18"/>
      <w:lang w:val="en-US"/>
    </w:rPr>
  </w:style>
  <w:style w:type="paragraph" w:styleId="Innehll2">
    <w:name w:val="toc 2"/>
    <w:basedOn w:val="Normal"/>
    <w:next w:val="Normal"/>
    <w:autoRedefine/>
    <w:semiHidden/>
    <w:rsid w:val="007B4FC5"/>
    <w:pPr>
      <w:tabs>
        <w:tab w:val="right" w:leader="dot" w:pos="9062"/>
      </w:tabs>
      <w:spacing w:line="360" w:lineRule="auto"/>
      <w:ind w:left="360"/>
    </w:pPr>
    <w:rPr>
      <w:rFonts w:ascii="Verdana" w:hAnsi="Verdana"/>
      <w:smallCaps/>
      <w:sz w:val="18"/>
    </w:rPr>
  </w:style>
  <w:style w:type="paragraph" w:styleId="Innehll3">
    <w:name w:val="toc 3"/>
    <w:basedOn w:val="Normal"/>
    <w:next w:val="Normal"/>
    <w:autoRedefine/>
    <w:semiHidden/>
    <w:rsid w:val="00E060E3"/>
    <w:pPr>
      <w:ind w:left="480"/>
    </w:pPr>
    <w:rPr>
      <w:rFonts w:ascii="Verdana" w:hAnsi="Verdana"/>
      <w:i/>
      <w:iCs/>
      <w:sz w:val="20"/>
    </w:rPr>
  </w:style>
  <w:style w:type="paragraph" w:styleId="Innehll4">
    <w:name w:val="toc 4"/>
    <w:basedOn w:val="Normal"/>
    <w:next w:val="Normal"/>
    <w:autoRedefine/>
    <w:semiHidden/>
    <w:pPr>
      <w:ind w:left="720"/>
    </w:pPr>
    <w:rPr>
      <w:szCs w:val="21"/>
    </w:rPr>
  </w:style>
  <w:style w:type="paragraph" w:styleId="Innehll5">
    <w:name w:val="toc 5"/>
    <w:basedOn w:val="Normal"/>
    <w:next w:val="Normal"/>
    <w:autoRedefine/>
    <w:semiHidden/>
    <w:pPr>
      <w:ind w:left="960"/>
    </w:pPr>
    <w:rPr>
      <w:szCs w:val="21"/>
    </w:rPr>
  </w:style>
  <w:style w:type="paragraph" w:styleId="Innehll6">
    <w:name w:val="toc 6"/>
    <w:basedOn w:val="Normal"/>
    <w:next w:val="Normal"/>
    <w:autoRedefine/>
    <w:semiHidden/>
    <w:pPr>
      <w:ind w:left="1200"/>
    </w:pPr>
    <w:rPr>
      <w:szCs w:val="21"/>
    </w:rPr>
  </w:style>
  <w:style w:type="paragraph" w:styleId="Innehll7">
    <w:name w:val="toc 7"/>
    <w:basedOn w:val="Normal"/>
    <w:next w:val="Normal"/>
    <w:autoRedefine/>
    <w:semiHidden/>
    <w:pPr>
      <w:ind w:left="1440"/>
    </w:pPr>
    <w:rPr>
      <w:szCs w:val="21"/>
    </w:rPr>
  </w:style>
  <w:style w:type="paragraph" w:styleId="Innehll8">
    <w:name w:val="toc 8"/>
    <w:basedOn w:val="Normal"/>
    <w:next w:val="Normal"/>
    <w:autoRedefine/>
    <w:semiHidden/>
    <w:pPr>
      <w:ind w:left="1680"/>
    </w:pPr>
    <w:rPr>
      <w:szCs w:val="21"/>
    </w:rPr>
  </w:style>
  <w:style w:type="paragraph" w:styleId="Innehll9">
    <w:name w:val="toc 9"/>
    <w:basedOn w:val="Normal"/>
    <w:next w:val="Normal"/>
    <w:autoRedefine/>
    <w:semiHidden/>
    <w:pPr>
      <w:ind w:left="1920"/>
    </w:pPr>
    <w:rPr>
      <w:szCs w:val="21"/>
    </w:rPr>
  </w:style>
  <w:style w:type="character" w:styleId="Hyperlnk">
    <w:name w:val="Hyperlink"/>
    <w:basedOn w:val="Standardstycketeckensnitt"/>
    <w:rPr>
      <w:color w:val="0000FF"/>
      <w:u w:val="single"/>
    </w:rPr>
  </w:style>
  <w:style w:type="paragraph" w:styleId="Brdtext">
    <w:name w:val="Body Text"/>
    <w:basedOn w:val="Normal"/>
    <w:pPr>
      <w:jc w:val="both"/>
    </w:pPr>
    <w:rPr>
      <w:rFonts w:ascii="Verdana" w:hAnsi="Verdana"/>
      <w:sz w:val="16"/>
      <w:lang w:val="en-GB"/>
    </w:rPr>
  </w:style>
  <w:style w:type="paragraph" w:customStyle="1" w:styleId="Instreck">
    <w:name w:val="Instreck"/>
    <w:basedOn w:val="Normal"/>
    <w:pPr>
      <w:numPr>
        <w:numId w:val="2"/>
      </w:numPr>
      <w:tabs>
        <w:tab w:val="clear" w:pos="360"/>
      </w:tabs>
      <w:spacing w:before="120" w:after="120" w:line="280" w:lineRule="exact"/>
      <w:ind w:left="567" w:hanging="567"/>
    </w:pPr>
    <w:rPr>
      <w:sz w:val="22"/>
      <w:szCs w:val="20"/>
    </w:rPr>
  </w:style>
  <w:style w:type="paragraph" w:customStyle="1" w:styleId="Instreckmedindrag">
    <w:name w:val="Instreck med indrag"/>
    <w:basedOn w:val="Instreck"/>
    <w:pPr>
      <w:numPr>
        <w:numId w:val="5"/>
      </w:numPr>
      <w:tabs>
        <w:tab w:val="clear" w:pos="1494"/>
        <w:tab w:val="num" w:pos="360"/>
        <w:tab w:val="num" w:pos="720"/>
      </w:tabs>
      <w:ind w:left="1134" w:hanging="567"/>
    </w:pPr>
  </w:style>
  <w:style w:type="paragraph" w:customStyle="1" w:styleId="Instrecktt">
    <w:name w:val="Instreck tät"/>
    <w:basedOn w:val="Instreck"/>
    <w:pPr>
      <w:numPr>
        <w:numId w:val="6"/>
      </w:numPr>
      <w:tabs>
        <w:tab w:val="clear" w:pos="360"/>
        <w:tab w:val="num" w:pos="720"/>
      </w:tabs>
      <w:spacing w:before="0" w:after="0"/>
      <w:ind w:left="567" w:hanging="567"/>
    </w:pPr>
  </w:style>
  <w:style w:type="paragraph" w:customStyle="1" w:styleId="Punkt">
    <w:name w:val="Punkt"/>
    <w:basedOn w:val="Normal"/>
    <w:pPr>
      <w:numPr>
        <w:numId w:val="7"/>
      </w:numPr>
      <w:tabs>
        <w:tab w:val="clear" w:pos="360"/>
      </w:tabs>
      <w:spacing w:before="120" w:after="120" w:line="280" w:lineRule="exact"/>
    </w:pPr>
    <w:rPr>
      <w:sz w:val="22"/>
      <w:szCs w:val="20"/>
    </w:rPr>
  </w:style>
  <w:style w:type="paragraph" w:customStyle="1" w:styleId="Punktmedindrag">
    <w:name w:val="Punkt med indrag"/>
    <w:basedOn w:val="Punkt"/>
    <w:pPr>
      <w:numPr>
        <w:numId w:val="3"/>
      </w:numPr>
      <w:tabs>
        <w:tab w:val="clear" w:pos="0"/>
      </w:tabs>
      <w:ind w:left="851" w:hanging="284"/>
    </w:pPr>
  </w:style>
  <w:style w:type="paragraph" w:customStyle="1" w:styleId="Punkttt">
    <w:name w:val="Punkt tät"/>
    <w:basedOn w:val="Punkt"/>
    <w:pPr>
      <w:numPr>
        <w:numId w:val="4"/>
      </w:numPr>
      <w:tabs>
        <w:tab w:val="clear" w:pos="0"/>
      </w:tabs>
      <w:spacing w:before="0" w:after="0"/>
      <w:ind w:left="284" w:hanging="284"/>
    </w:pPr>
  </w:style>
  <w:style w:type="paragraph" w:customStyle="1" w:styleId="Corpo">
    <w:name w:val="Corpo"/>
    <w:pPr>
      <w:jc w:val="both"/>
    </w:pPr>
    <w:rPr>
      <w:rFonts w:ascii="Arial" w:hAnsi="Arial"/>
      <w:snapToGrid w:val="0"/>
      <w:lang w:val="en-US"/>
    </w:rPr>
  </w:style>
  <w:style w:type="paragraph" w:styleId="Oformateradtext">
    <w:name w:val="Plain Text"/>
    <w:basedOn w:val="Normal"/>
    <w:link w:val="OformateradtextChar"/>
    <w:rPr>
      <w:rFonts w:ascii="Courier New" w:hAnsi="Courier New"/>
      <w:sz w:val="20"/>
      <w:szCs w:val="20"/>
      <w:lang w:val="en-GB"/>
    </w:rPr>
  </w:style>
  <w:style w:type="paragraph" w:styleId="Brdtext3">
    <w:name w:val="Body Text 3"/>
    <w:basedOn w:val="Normal"/>
    <w:rsid w:val="00273AE7"/>
    <w:pPr>
      <w:spacing w:after="120"/>
    </w:pPr>
    <w:rPr>
      <w:sz w:val="16"/>
      <w:szCs w:val="16"/>
    </w:rPr>
  </w:style>
  <w:style w:type="character" w:styleId="Kommentarsreferens">
    <w:name w:val="annotation reference"/>
    <w:basedOn w:val="Standardstycketeckensnitt"/>
    <w:uiPriority w:val="99"/>
    <w:semiHidden/>
    <w:rsid w:val="0031678A"/>
    <w:rPr>
      <w:sz w:val="16"/>
      <w:szCs w:val="16"/>
    </w:rPr>
  </w:style>
  <w:style w:type="paragraph" w:styleId="Kommentarer">
    <w:name w:val="annotation text"/>
    <w:basedOn w:val="Normal"/>
    <w:link w:val="KommentarerChar"/>
    <w:uiPriority w:val="99"/>
    <w:rsid w:val="0031678A"/>
    <w:rPr>
      <w:sz w:val="20"/>
      <w:szCs w:val="20"/>
    </w:rPr>
  </w:style>
  <w:style w:type="paragraph" w:styleId="Ballongtext">
    <w:name w:val="Balloon Text"/>
    <w:basedOn w:val="Normal"/>
    <w:semiHidden/>
    <w:rsid w:val="0031678A"/>
    <w:rPr>
      <w:rFonts w:ascii="Tahoma" w:hAnsi="Tahoma" w:cs="Tahoma"/>
      <w:sz w:val="16"/>
      <w:szCs w:val="16"/>
    </w:rPr>
  </w:style>
  <w:style w:type="table" w:styleId="Standardtabell1">
    <w:name w:val="Table Classic 1"/>
    <w:basedOn w:val="Normaltabell"/>
    <w:rsid w:val="0063554F"/>
    <w:tblPr/>
  </w:style>
  <w:style w:type="table" w:styleId="Tabellrutnt">
    <w:name w:val="Table Grid"/>
    <w:basedOn w:val="Normaltabell"/>
    <w:rsid w:val="005C628F"/>
    <w:tblPr/>
  </w:style>
  <w:style w:type="paragraph" w:styleId="Fotnotstext">
    <w:name w:val="footnote text"/>
    <w:aliases w:val="Fotnotstext - F"/>
    <w:basedOn w:val="Normal"/>
    <w:link w:val="FotnotstextChar"/>
    <w:uiPriority w:val="99"/>
    <w:semiHidden/>
    <w:rsid w:val="00971D6B"/>
    <w:rPr>
      <w:sz w:val="20"/>
      <w:szCs w:val="20"/>
    </w:rPr>
  </w:style>
  <w:style w:type="character" w:styleId="Fotnotsreferens">
    <w:name w:val="footnote reference"/>
    <w:aliases w:val="Fotnotsreferens - F"/>
    <w:basedOn w:val="Standardstycketeckensnitt"/>
    <w:uiPriority w:val="99"/>
    <w:semiHidden/>
    <w:rsid w:val="00971D6B"/>
    <w:rPr>
      <w:vertAlign w:val="superscript"/>
    </w:rPr>
  </w:style>
  <w:style w:type="character" w:customStyle="1" w:styleId="OformateradtextChar">
    <w:name w:val="Oformaterad text Char"/>
    <w:basedOn w:val="Standardstycketeckensnitt"/>
    <w:link w:val="Oformateradtext"/>
    <w:semiHidden/>
    <w:rsid w:val="00971D6B"/>
    <w:rPr>
      <w:rFonts w:ascii="Courier New" w:hAnsi="Courier New"/>
      <w:lang w:val="en-GB" w:eastAsia="sv-SE" w:bidi="ar-SA"/>
    </w:rPr>
  </w:style>
  <w:style w:type="paragraph" w:customStyle="1" w:styleId="ReportText1">
    <w:name w:val="Report Text 1"/>
    <w:basedOn w:val="Normal"/>
    <w:rsid w:val="00A108A1"/>
    <w:pPr>
      <w:jc w:val="both"/>
    </w:pPr>
    <w:rPr>
      <w:szCs w:val="20"/>
      <w:lang w:val="en-US" w:eastAsia="en-US"/>
    </w:rPr>
  </w:style>
  <w:style w:type="paragraph" w:customStyle="1" w:styleId="DefaultText">
    <w:name w:val="Default Text"/>
    <w:basedOn w:val="Normal"/>
    <w:rsid w:val="00CB2490"/>
    <w:rPr>
      <w:szCs w:val="20"/>
      <w:lang w:val="en-US" w:eastAsia="de-CH"/>
    </w:rPr>
  </w:style>
  <w:style w:type="paragraph" w:customStyle="1" w:styleId="report">
    <w:name w:val="report"/>
    <w:link w:val="reportChar"/>
    <w:rsid w:val="00C10972"/>
    <w:pPr>
      <w:tabs>
        <w:tab w:val="left" w:pos="-1440"/>
        <w:tab w:val="left" w:pos="-720"/>
        <w:tab w:val="left" w:pos="0"/>
        <w:tab w:val="left" w:pos="1008"/>
        <w:tab w:val="left" w:pos="1440"/>
        <w:tab w:val="left" w:pos="2304"/>
        <w:tab w:val="left" w:pos="2880"/>
      </w:tabs>
      <w:suppressAutoHyphens/>
      <w:spacing w:line="264" w:lineRule="auto"/>
    </w:pPr>
    <w:rPr>
      <w:rFonts w:ascii="Univers" w:hAnsi="Univers"/>
      <w:sz w:val="22"/>
      <w:szCs w:val="24"/>
      <w:lang w:val="en-GB" w:eastAsia="nl-NL"/>
    </w:rPr>
  </w:style>
  <w:style w:type="character" w:customStyle="1" w:styleId="reportChar">
    <w:name w:val="report Char"/>
    <w:basedOn w:val="Standardstycketeckensnitt"/>
    <w:link w:val="report"/>
    <w:rsid w:val="00C10972"/>
    <w:rPr>
      <w:rFonts w:ascii="Univers" w:hAnsi="Univers"/>
      <w:sz w:val="22"/>
      <w:szCs w:val="24"/>
      <w:lang w:val="en-GB" w:eastAsia="nl-NL" w:bidi="ar-SA"/>
    </w:rPr>
  </w:style>
  <w:style w:type="paragraph" w:styleId="Citatfrteckningsrubrik">
    <w:name w:val="toa heading"/>
    <w:basedOn w:val="Normal"/>
    <w:next w:val="Normal"/>
    <w:semiHidden/>
    <w:rsid w:val="00695655"/>
    <w:pPr>
      <w:tabs>
        <w:tab w:val="left" w:pos="9000"/>
        <w:tab w:val="right" w:pos="9360"/>
      </w:tabs>
      <w:suppressAutoHyphens/>
    </w:pPr>
    <w:rPr>
      <w:sz w:val="22"/>
      <w:szCs w:val="20"/>
      <w:lang w:val="en-US" w:eastAsia="en-US"/>
    </w:rPr>
  </w:style>
  <w:style w:type="character" w:styleId="AnvndHyperlnk">
    <w:name w:val="FollowedHyperlink"/>
    <w:basedOn w:val="Standardstycketeckensnitt"/>
    <w:rsid w:val="0099611C"/>
    <w:rPr>
      <w:color w:val="000000"/>
      <w:u w:val="single"/>
    </w:rPr>
  </w:style>
  <w:style w:type="character" w:customStyle="1" w:styleId="StyleHyperlinkVerdana10pt">
    <w:name w:val="Style Hyperlink + Verdana 10 pt"/>
    <w:basedOn w:val="Hyperlnk"/>
    <w:rsid w:val="006B3249"/>
    <w:rPr>
      <w:rFonts w:ascii="Verdana" w:hAnsi="Verdana"/>
      <w:color w:val="000000"/>
      <w:sz w:val="20"/>
      <w:u w:val="single"/>
    </w:rPr>
  </w:style>
  <w:style w:type="paragraph" w:customStyle="1" w:styleId="StyleHeading1White">
    <w:name w:val="Style Heading 1 + White"/>
    <w:basedOn w:val="Rubrik1"/>
    <w:link w:val="StyleHeading1WhiteChar"/>
    <w:rsid w:val="00B807F1"/>
    <w:pPr>
      <w:shd w:val="clear" w:color="auto" w:fill="800000"/>
    </w:pPr>
    <w:rPr>
      <w:color w:val="FFFFFF"/>
    </w:rPr>
  </w:style>
  <w:style w:type="character" w:customStyle="1" w:styleId="Rubrik1Char">
    <w:name w:val="Rubrik 1 Char"/>
    <w:basedOn w:val="Standardstycketeckensnitt"/>
    <w:link w:val="Rubrik1"/>
    <w:rsid w:val="00B807F1"/>
    <w:rPr>
      <w:rFonts w:ascii="Verdana" w:hAnsi="Verdana"/>
      <w:b/>
      <w:bCs/>
      <w:sz w:val="24"/>
      <w:szCs w:val="24"/>
      <w:lang w:val="sv-SE" w:eastAsia="sv-SE" w:bidi="ar-SA"/>
    </w:rPr>
  </w:style>
  <w:style w:type="character" w:customStyle="1" w:styleId="StyleHeading1WhiteChar">
    <w:name w:val="Style Heading 1 + White Char"/>
    <w:basedOn w:val="Rubrik1Char"/>
    <w:link w:val="StyleHeading1White"/>
    <w:rsid w:val="00B807F1"/>
    <w:rPr>
      <w:rFonts w:ascii="Verdana" w:hAnsi="Verdana"/>
      <w:b/>
      <w:bCs/>
      <w:color w:val="FFFFFF"/>
      <w:sz w:val="24"/>
      <w:szCs w:val="24"/>
      <w:lang w:val="sv-SE" w:eastAsia="sv-SE" w:bidi="ar-SA"/>
    </w:rPr>
  </w:style>
  <w:style w:type="character" w:customStyle="1" w:styleId="FotnotstextChar">
    <w:name w:val="Fotnotstext Char"/>
    <w:aliases w:val="Fotnotstext - F Char"/>
    <w:basedOn w:val="Standardstycketeckensnitt"/>
    <w:link w:val="Fotnotstext"/>
    <w:uiPriority w:val="99"/>
    <w:semiHidden/>
    <w:rsid w:val="003C33A5"/>
  </w:style>
  <w:style w:type="character" w:customStyle="1" w:styleId="KommentarerChar">
    <w:name w:val="Kommentarer Char"/>
    <w:basedOn w:val="Standardstycketeckensnitt"/>
    <w:link w:val="Kommentarer"/>
    <w:uiPriority w:val="99"/>
    <w:rsid w:val="003C3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apps.who.int/iris/bitstream/handle/10665/336182/9789240000421-en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A5E4D2CF8674085A3C714FBD7AD9D" ma:contentTypeVersion="7" ma:contentTypeDescription="Create a new document." ma:contentTypeScope="" ma:versionID="ec931624899da6101f056d11dc6a8f09">
  <xsd:schema xmlns:xsd="http://www.w3.org/2001/XMLSchema" xmlns:xs="http://www.w3.org/2001/XMLSchema" xmlns:p="http://schemas.microsoft.com/office/2006/metadata/properties" xmlns:ns2="512663e9-2ad7-4daf-b62c-a2bb1011013a" targetNamespace="http://schemas.microsoft.com/office/2006/metadata/properties" ma:root="true" ma:fieldsID="caef33a1a33f94d0cad2a6b35ea88684" ns2:_="">
    <xsd:import namespace="512663e9-2ad7-4daf-b62c-a2bb101101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663e9-2ad7-4daf-b62c-a2bb10110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8CC13A-A9EF-44E6-B93D-7CF14D074DBD}"/>
</file>

<file path=customXml/itemProps2.xml><?xml version="1.0" encoding="utf-8"?>
<ds:datastoreItem xmlns:ds="http://schemas.openxmlformats.org/officeDocument/2006/customXml" ds:itemID="{1D8447E1-DA78-4955-ACE3-70B1A439EAF9}"/>
</file>

<file path=customXml/itemProps3.xml><?xml version="1.0" encoding="utf-8"?>
<ds:datastoreItem xmlns:ds="http://schemas.openxmlformats.org/officeDocument/2006/customXml" ds:itemID="{D98FDF60-5FD9-4BC4-8805-06A5FC11D501}"/>
</file>

<file path=docProps/app.xml><?xml version="1.0" encoding="utf-8"?>
<Properties xmlns="http://schemas.openxmlformats.org/officeDocument/2006/extended-properties" xmlns:vt="http://schemas.openxmlformats.org/officeDocument/2006/docPropsVTypes">
  <Template>Normal</Template>
  <TotalTime>2</TotalTime>
  <Pages>4</Pages>
  <Words>864</Words>
  <Characters>4585</Characters>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2020-11-10T15:47:00Z</cp:lastPrinted>
  <dcterms:created xsi:type="dcterms:W3CDTF">2020-11-10T10:28:00Z</dcterms:created>
  <dcterms:modified xsi:type="dcterms:W3CDTF">2020-11-10T15:47:00Z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0x010100640A5E4D2CF8674085A3C714FBD7AD9D</vt:lpwstr>
  </property>
</Properties>
</file>