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31DF" w14:textId="1E42BDD0" w:rsidR="00747C75" w:rsidRPr="00C62704" w:rsidRDefault="00747C75" w:rsidP="00747C75">
      <w:pPr>
        <w:pStyle w:val="paragraph"/>
        <w:shd w:val="clear" w:color="auto" w:fill="FBE4D5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C62704">
        <w:rPr>
          <w:rStyle w:val="normaltextrun"/>
          <w:rFonts w:ascii="Calibri" w:hAnsi="Calibri" w:cs="Calibri"/>
          <w:b/>
          <w:bCs/>
          <w:sz w:val="28"/>
          <w:szCs w:val="28"/>
          <w:lang w:val="es-MX"/>
        </w:rPr>
        <w:t>CONGRESO MUNDIAL SOBRE LA APLICACIÓN DEL CÓDIGO INTERNACIONAL DE COMERCIALIZACIÓN DE SUCEDÁNEOS DE LA LECHE MATERNA</w:t>
      </w:r>
      <w:r w:rsidRPr="00C62704">
        <w:rPr>
          <w:rStyle w:val="eop"/>
          <w:rFonts w:ascii="Calibri" w:hAnsi="Calibri" w:cs="Calibri"/>
          <w:sz w:val="28"/>
          <w:szCs w:val="28"/>
        </w:rPr>
        <w:t> </w:t>
      </w:r>
    </w:p>
    <w:p w14:paraId="5F6D0A6E" w14:textId="13FE7060" w:rsidR="00747C75" w:rsidRDefault="00747C75" w:rsidP="00747C75">
      <w:pPr>
        <w:pStyle w:val="paragraph"/>
        <w:shd w:val="clear" w:color="auto" w:fill="FBE4D5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C62704">
        <w:rPr>
          <w:rStyle w:val="normaltextrun"/>
          <w:rFonts w:ascii="Calibri" w:hAnsi="Calibri" w:cs="Calibri"/>
          <w:b/>
          <w:bCs/>
          <w:sz w:val="40"/>
          <w:szCs w:val="40"/>
          <w:lang w:val="es-MX"/>
        </w:rPr>
        <w:t>Hoja de trabajo resumen para cada tema</w:t>
      </w:r>
    </w:p>
    <w:p w14:paraId="753616AB" w14:textId="7717D8F4" w:rsidR="00747C75" w:rsidRDefault="00747C75" w:rsidP="00747C7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8EAEFD1" w14:textId="39EBAE65" w:rsidR="00747C75" w:rsidRDefault="00747C75" w:rsidP="00747C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Escriba las respuestas a las siguientes preguntas al final de cada tema y luego discútalas con los demás delegados de su país.</w:t>
      </w:r>
    </w:p>
    <w:p w14:paraId="37108FDD" w14:textId="77777777" w:rsidR="00747C75" w:rsidRDefault="00747C75" w:rsidP="00747C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7C75" w:rsidRPr="00747C75" w14:paraId="3E6BF93B" w14:textId="77777777" w:rsidTr="00747C75">
        <w:tc>
          <w:tcPr>
            <w:tcW w:w="9016" w:type="dxa"/>
            <w:tcBorders>
              <w:bottom w:val="nil"/>
            </w:tcBorders>
          </w:tcPr>
          <w:p w14:paraId="522A5E2E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>Tema 1. Creación de voluntad política</w:t>
            </w:r>
          </w:p>
        </w:tc>
      </w:tr>
      <w:tr w:rsidR="00747C75" w:rsidRPr="00747C75" w14:paraId="2A644268" w14:textId="77777777" w:rsidTr="00747C75">
        <w:trPr>
          <w:trHeight w:val="4743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043398FB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4F452333" w14:textId="5AAB99AE" w:rsidR="00747C75" w:rsidRPr="00747C75" w:rsidRDefault="00747C75" w:rsidP="00747C75">
            <w:pPr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¿Existen próximas oportunidades políticas para avanzar en el Código (p. ej., desarrollo o renovación de estrategias nacionales, nuevo liderazgo político, revisiones presupuestarias, proyectos de ley parlamentarios, intereses políticos en la protección del consumidor, etc.)?</w:t>
            </w:r>
          </w:p>
        </w:tc>
      </w:tr>
      <w:tr w:rsidR="00747C75" w:rsidRPr="00747C75" w14:paraId="328BB651" w14:textId="77777777" w:rsidTr="00747C75">
        <w:trPr>
          <w:trHeight w:val="719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A34E2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</w:tc>
      </w:tr>
      <w:tr w:rsidR="00747C75" w:rsidRPr="00747C75" w14:paraId="246F7B25" w14:textId="77777777" w:rsidTr="00747C75">
        <w:tc>
          <w:tcPr>
            <w:tcW w:w="9016" w:type="dxa"/>
            <w:tcBorders>
              <w:bottom w:val="nil"/>
            </w:tcBorders>
          </w:tcPr>
          <w:p w14:paraId="26B5B863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>Tema 2. Identificación y gestión de la interferencia de la industria</w:t>
            </w:r>
          </w:p>
        </w:tc>
      </w:tr>
      <w:tr w:rsidR="00747C75" w:rsidRPr="00747C75" w14:paraId="54DF5C18" w14:textId="77777777" w:rsidTr="00747C75">
        <w:trPr>
          <w:trHeight w:val="5373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07EC72B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63D3F15D" w14:textId="7B6BFC79" w:rsidR="00747C75" w:rsidRPr="00747C75" w:rsidRDefault="00747C75" w:rsidP="00747C75">
            <w:pPr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¿Dónde están las brechas clave</w:t>
            </w:r>
            <w:r w:rsidR="00C62704">
              <w:rPr>
                <w:rFonts w:ascii="Arial" w:eastAsia="Times New Roman" w:hAnsi="Arial" w:cs="Arial"/>
              </w:rPr>
              <w:t>s</w:t>
            </w:r>
            <w:r w:rsidRPr="00747C75">
              <w:rPr>
                <w:rFonts w:ascii="Arial" w:eastAsia="Times New Roman" w:hAnsi="Arial" w:cs="Arial"/>
              </w:rPr>
              <w:t>/puntos de entrada potenciales para la interferencia de la industria</w:t>
            </w:r>
            <w:r w:rsidR="00C62704">
              <w:rPr>
                <w:rFonts w:ascii="Arial" w:eastAsia="Times New Roman" w:hAnsi="Arial" w:cs="Arial"/>
              </w:rPr>
              <w:t xml:space="preserve">?  </w:t>
            </w:r>
            <w:r w:rsidR="00C62704" w:rsidRPr="00747C75">
              <w:rPr>
                <w:rFonts w:ascii="Arial" w:eastAsia="Times New Roman" w:hAnsi="Arial" w:cs="Arial"/>
              </w:rPr>
              <w:t>¿</w:t>
            </w:r>
            <w:r w:rsidR="00C62704">
              <w:rPr>
                <w:rFonts w:ascii="Arial" w:eastAsia="Times New Roman" w:hAnsi="Arial" w:cs="Arial"/>
              </w:rPr>
              <w:t>Q</w:t>
            </w:r>
            <w:r w:rsidRPr="00747C75">
              <w:rPr>
                <w:rFonts w:ascii="Arial" w:eastAsia="Times New Roman" w:hAnsi="Arial" w:cs="Arial"/>
              </w:rPr>
              <w:t>ué mecanismos puede usar para proteger el proceso de elaboración e implementación de políticas de la interferencia de la industria?</w:t>
            </w:r>
          </w:p>
        </w:tc>
      </w:tr>
      <w:tr w:rsidR="00747C75" w:rsidRPr="00747C75" w14:paraId="4E61D142" w14:textId="77777777" w:rsidTr="00747C75">
        <w:tc>
          <w:tcPr>
            <w:tcW w:w="9016" w:type="dxa"/>
            <w:tcBorders>
              <w:bottom w:val="nil"/>
            </w:tcBorders>
          </w:tcPr>
          <w:p w14:paraId="50D9CB87" w14:textId="35CAD365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lastRenderedPageBreak/>
              <w:t>Tema 3. Implementación del Código en Ley</w:t>
            </w:r>
          </w:p>
        </w:tc>
      </w:tr>
      <w:tr w:rsidR="00747C75" w:rsidRPr="00747C75" w14:paraId="060F4926" w14:textId="77777777" w:rsidTr="00747C75">
        <w:trPr>
          <w:trHeight w:val="6011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226D4A0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19A5BB4D" w14:textId="53EDF5D0" w:rsidR="00747C75" w:rsidRPr="00747C75" w:rsidRDefault="00747C75" w:rsidP="00747C75">
            <w:pPr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 xml:space="preserve">¿Qué aspectos de la comercialización de </w:t>
            </w:r>
            <w:r w:rsidR="00C62704">
              <w:rPr>
                <w:rFonts w:ascii="Arial" w:eastAsia="Times New Roman" w:hAnsi="Arial" w:cs="Arial"/>
              </w:rPr>
              <w:t xml:space="preserve">sucedáneos de la leche materna </w:t>
            </w:r>
            <w:r w:rsidRPr="00747C75">
              <w:rPr>
                <w:rFonts w:ascii="Arial" w:eastAsia="Times New Roman" w:hAnsi="Arial" w:cs="Arial"/>
              </w:rPr>
              <w:t>no están suficientemente cubiertos en su legislación nacional actual? ¿Qué oportunidades existen para abordar estas brechas?</w:t>
            </w:r>
          </w:p>
        </w:tc>
      </w:tr>
      <w:tr w:rsidR="00747C75" w:rsidRPr="00747C75" w14:paraId="2243120B" w14:textId="77777777" w:rsidTr="00747C75">
        <w:trPr>
          <w:trHeight w:val="710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2819C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</w:tc>
      </w:tr>
      <w:tr w:rsidR="00747C75" w:rsidRPr="00747C75" w14:paraId="3CC8F754" w14:textId="77777777" w:rsidTr="00747C75">
        <w:tc>
          <w:tcPr>
            <w:tcW w:w="9016" w:type="dxa"/>
            <w:tcBorders>
              <w:bottom w:val="nil"/>
            </w:tcBorders>
          </w:tcPr>
          <w:p w14:paraId="4EE831BD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>Tema 4. Fortalecimiento de los mecanismos de coordinación y gobernanza en las leyes nacionales</w:t>
            </w:r>
          </w:p>
        </w:tc>
      </w:tr>
      <w:tr w:rsidR="00747C75" w:rsidRPr="00747C75" w14:paraId="1859F38C" w14:textId="77777777" w:rsidTr="00C62704">
        <w:trPr>
          <w:trHeight w:val="6120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3416253A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04C518ED" w14:textId="66B7CBE6" w:rsidR="00747C75" w:rsidRPr="00C62704" w:rsidRDefault="00747C75" w:rsidP="00747C75">
            <w:pPr>
              <w:rPr>
                <w:rFonts w:ascii="Calibri" w:eastAsia="Times New Roman" w:hAnsi="Calibri" w:cs="Calibri"/>
                <w:lang w:val="es-MX"/>
                <w14:ligatures w14:val="standardContextual"/>
              </w:rPr>
            </w:pPr>
            <w:r w:rsidRPr="00747C75">
              <w:rPr>
                <w:rFonts w:ascii="Arial" w:eastAsia="Times New Roman" w:hAnsi="Arial" w:cs="Arial"/>
              </w:rPr>
              <w:t>¿Qué mecanismos institucionales o de gobernanza deben fortalecerse para facilitar una mejor implementación de las leyes del Código y cómo se puede lograr esto?</w:t>
            </w:r>
          </w:p>
        </w:tc>
      </w:tr>
      <w:tr w:rsidR="00747C75" w:rsidRPr="00747C75" w14:paraId="1451A145" w14:textId="77777777" w:rsidTr="00747C75">
        <w:tc>
          <w:tcPr>
            <w:tcW w:w="9016" w:type="dxa"/>
            <w:tcBorders>
              <w:bottom w:val="nil"/>
            </w:tcBorders>
          </w:tcPr>
          <w:p w14:paraId="1C0F5C38" w14:textId="77777777" w:rsidR="00747C75" w:rsidRPr="00C62704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lang w:val="es-MX"/>
              </w:rPr>
            </w:pPr>
            <w:r w:rsidRPr="00747C75">
              <w:rPr>
                <w:rFonts w:ascii="Arial" w:hAnsi="Arial" w:cs="Arial"/>
              </w:rPr>
              <w:lastRenderedPageBreak/>
              <w:t>Tema 5. Vigilancia y aplicación de las leyes del Código</w:t>
            </w:r>
          </w:p>
        </w:tc>
      </w:tr>
      <w:tr w:rsidR="00747C75" w:rsidRPr="00747C75" w14:paraId="35EDA5CA" w14:textId="77777777" w:rsidTr="00747C75">
        <w:trPr>
          <w:trHeight w:val="6921"/>
        </w:trPr>
        <w:tc>
          <w:tcPr>
            <w:tcW w:w="9016" w:type="dxa"/>
            <w:tcBorders>
              <w:top w:val="nil"/>
            </w:tcBorders>
          </w:tcPr>
          <w:p w14:paraId="7A13FAC7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1AA48E23" w14:textId="509EE069" w:rsidR="00747C75" w:rsidRPr="00747C75" w:rsidRDefault="00747C75" w:rsidP="00747C75">
            <w:pPr>
              <w:rPr>
                <w:rFonts w:eastAsia="Times New Roman"/>
                <w:lang w:val="en-US"/>
              </w:rPr>
            </w:pPr>
            <w:r w:rsidRPr="00747C75">
              <w:rPr>
                <w:rFonts w:ascii="Arial" w:eastAsia="Times New Roman" w:hAnsi="Arial" w:cs="Arial"/>
              </w:rPr>
              <w:t>¿Qué mecanismos nacionales de aplicación existen para responder a las violaciones del Código? ¿Cómo se podrían fortalecer aún más?</w:t>
            </w:r>
          </w:p>
        </w:tc>
      </w:tr>
    </w:tbl>
    <w:p w14:paraId="787D8ABD" w14:textId="77777777" w:rsidR="00425EE2" w:rsidRDefault="00425EE2" w:rsidP="00747C75"/>
    <w:sectPr w:rsidR="00425E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55FC"/>
    <w:multiLevelType w:val="hybridMultilevel"/>
    <w:tmpl w:val="14E636FC"/>
    <w:lvl w:ilvl="0" w:tplc="923EC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948CD"/>
    <w:multiLevelType w:val="multilevel"/>
    <w:tmpl w:val="6BCE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75"/>
    <w:rsid w:val="000D07C3"/>
    <w:rsid w:val="00425EE2"/>
    <w:rsid w:val="00747C75"/>
    <w:rsid w:val="00971A68"/>
    <w:rsid w:val="00C6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7A92"/>
  <w15:chartTrackingRefBased/>
  <w15:docId w15:val="{CBD7FE4D-FBB4-4E42-AF25-7ED55142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C75"/>
    <w:pPr>
      <w:spacing w:after="0" w:line="240" w:lineRule="auto"/>
      <w:ind w:left="720"/>
    </w:pPr>
    <w:rPr>
      <w:rFonts w:ascii="Calibri" w:hAnsi="Calibri" w:cs="Calibri"/>
      <w:lang w:eastAsia="en-GB"/>
      <w14:ligatures w14:val="standardContextual"/>
    </w:rPr>
  </w:style>
  <w:style w:type="paragraph" w:customStyle="1" w:styleId="paragraph">
    <w:name w:val="paragraph"/>
    <w:basedOn w:val="Normal"/>
    <w:rsid w:val="0074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47C75"/>
  </w:style>
  <w:style w:type="character" w:customStyle="1" w:styleId="eop">
    <w:name w:val="eop"/>
    <w:basedOn w:val="DefaultParagraphFont"/>
    <w:rsid w:val="00747C75"/>
  </w:style>
  <w:style w:type="table" w:styleId="TableGrid">
    <w:name w:val="Table Grid"/>
    <w:basedOn w:val="TableNormal"/>
    <w:uiPriority w:val="39"/>
    <w:rsid w:val="0074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373E0E0374408247C63438DCCCE3" ma:contentTypeVersion="19" ma:contentTypeDescription="Create a new document." ma:contentTypeScope="" ma:versionID="c6834f10c55a67ee13feb2383d503abc">
  <xsd:schema xmlns:xsd="http://www.w3.org/2001/XMLSchema" xmlns:xs="http://www.w3.org/2001/XMLSchema" xmlns:p="http://schemas.microsoft.com/office/2006/metadata/properties" xmlns:ns1="http://schemas.microsoft.com/sharepoint/v3" xmlns:ns2="305987a0-9743-4bfd-a289-40de5e2dfbf4" xmlns:ns3="66d3521e-f20b-4d10-b947-bfaf80275c9a" targetNamespace="http://schemas.microsoft.com/office/2006/metadata/properties" ma:root="true" ma:fieldsID="1a9e97b03d7c78e208f3eae1a7d67386" ns1:_="" ns2:_="" ns3:_="">
    <xsd:import namespace="http://schemas.microsoft.com/sharepoint/v3"/>
    <xsd:import namespace="305987a0-9743-4bfd-a289-40de5e2dfbf4"/>
    <xsd:import namespace="66d3521e-f20b-4d10-b947-bfaf80275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87a0-9743-4bfd-a289-40de5e2d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21e-f20b-4d10-b947-bfaf80275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00c96-d089-42ba-9d1a-2de98f29898b}" ma:internalName="TaxCatchAll" ma:showField="CatchAllData" ma:web="66d3521e-f20b-4d10-b947-bfaf80275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05987a0-9743-4bfd-a289-40de5e2dfbf4">
      <Terms xmlns="http://schemas.microsoft.com/office/infopath/2007/PartnerControls"/>
    </lcf76f155ced4ddcb4097134ff3c332f>
    <_ip_UnifiedCompliancePolicyProperties xmlns="http://schemas.microsoft.com/sharepoint/v3" xsi:nil="true"/>
    <TaxCatchAll xmlns="66d3521e-f20b-4d10-b947-bfaf80275c9a" xsi:nil="true"/>
    <SharedWithUsers xmlns="66d3521e-f20b-4d10-b947-bfaf80275c9a">
      <UserInfo>
        <DisplayName/>
        <AccountId xsi:nil="true"/>
        <AccountType/>
      </UserInfo>
    </SharedWithUsers>
    <MediaLengthInSeconds xmlns="305987a0-9743-4bfd-a289-40de5e2dfbf4" xsi:nil="true"/>
  </documentManagement>
</p:properties>
</file>

<file path=customXml/itemProps1.xml><?xml version="1.0" encoding="utf-8"?>
<ds:datastoreItem xmlns:ds="http://schemas.openxmlformats.org/officeDocument/2006/customXml" ds:itemID="{DFBF95F5-A6CD-47C0-91B1-5236BF345108}"/>
</file>

<file path=customXml/itemProps2.xml><?xml version="1.0" encoding="utf-8"?>
<ds:datastoreItem xmlns:ds="http://schemas.openxmlformats.org/officeDocument/2006/customXml" ds:itemID="{0C4C94AE-102F-4005-9181-F7C4915A9074}"/>
</file>

<file path=customXml/itemProps3.xml><?xml version="1.0" encoding="utf-8"?>
<ds:datastoreItem xmlns:ds="http://schemas.openxmlformats.org/officeDocument/2006/customXml" ds:itemID="{6BDD23DA-6084-4217-8D58-586E455841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GRUMMER-STRAWN, Laurence</dc:creator>
  <cp:keywords/>
  <dc:description/>
  <cp:lastModifiedBy>GRUMMER-STRAWN, Laurence</cp:lastModifiedBy>
  <cp:revision>3</cp:revision>
  <dcterms:created xsi:type="dcterms:W3CDTF">2023-06-10T14:27:00Z</dcterms:created>
  <dcterms:modified xsi:type="dcterms:W3CDTF">2023-06-12T07:10:00Z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0x01010011CD373E0E0374408247C63438DCCCE3</vt:lpwstr>
  </property>
  <property fmtid="{D5CDD505-2E9C-101B-9397-08002B2CF9AE}" pid="3" name="Order">
    <vt:r8>727600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