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184DC" w14:textId="14F9637E" w:rsidR="00EF37BC" w:rsidRPr="00AB32A0" w:rsidRDefault="004F376A" w:rsidP="00A65EAF">
      <w:pPr>
        <w:pStyle w:val="Heading1"/>
      </w:pPr>
      <w:bookmarkStart w:id="0" w:name="_GoBack"/>
      <w:bookmarkEnd w:id="0"/>
      <w:r>
        <w:t>Приложение 9. Оценка учреждения здравоохранения: анкета и инструмент</w:t>
      </w: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4252"/>
      </w:tblGrid>
      <w:tr w:rsidR="00EF37BC" w:rsidRPr="003A76C5" w14:paraId="3CF8B78F" w14:textId="77777777" w:rsidTr="00FD53BB">
        <w:trPr>
          <w:trHeight w:val="255"/>
        </w:trPr>
        <w:tc>
          <w:tcPr>
            <w:tcW w:w="921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FFFF"/>
            <w:vAlign w:val="center"/>
          </w:tcPr>
          <w:p w14:paraId="5F32DA97" w14:textId="77777777" w:rsidR="00EF37BC" w:rsidRPr="003A76C5" w:rsidRDefault="00EF37BC" w:rsidP="00A65EAF">
            <w:pPr>
              <w:pStyle w:val="Tabletext"/>
              <w:rPr>
                <w:b/>
                <w:szCs w:val="22"/>
              </w:rPr>
            </w:pPr>
            <w:r>
              <w:rPr>
                <w:b/>
              </w:rPr>
              <w:t>А. Основная информация</w:t>
            </w:r>
          </w:p>
        </w:tc>
      </w:tr>
      <w:tr w:rsidR="00EF37BC" w:rsidRPr="00AB32A0" w14:paraId="5AE3187A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A6C796" w14:textId="30FE0C53" w:rsidR="00EF37BC" w:rsidRPr="00A65EAF" w:rsidRDefault="00EB3545" w:rsidP="00A65EAF">
            <w:pPr>
              <w:pStyle w:val="Tabletext"/>
              <w:rPr>
                <w:szCs w:val="22"/>
              </w:rPr>
            </w:pPr>
            <w:r>
              <w:t>Ф. И. О.</w:t>
            </w:r>
            <w:r w:rsidR="00EF37BC">
              <w:t xml:space="preserve"> интервьюера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4388C8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73A75C06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2EE686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Дата проведения и время начала опроса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4E733B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002BA0E7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8237DB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Страна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A5D00E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702ABB9C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C85C1E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Площадка КМЗД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82A618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7DA30902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6C4828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Название лечебного учреждения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19035D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7BF52FBD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9D863D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Местонахождение лечебного учреждения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33BD63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39CCF840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356F62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Тип лечебного учреждения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FEB0B0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7ECC6E74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5C7E74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Код опрашиваемого лица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6BDB65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0211FEC1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B66443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Функция (-и) опрашиваемого лица в лечебном учреждении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311C29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0AE3213F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66EBE3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Продолжительность существования лечебного учреждения (в годах)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7418AB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1F4CCB70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7F1CE7" w14:textId="1A81C136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Население, обслуживаемое лечебным учреждением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84B628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3A76C5" w14:paraId="136C1D1E" w14:textId="77777777" w:rsidTr="00FD53BB">
        <w:trPr>
          <w:trHeight w:val="255"/>
        </w:trPr>
        <w:tc>
          <w:tcPr>
            <w:tcW w:w="921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FFFF"/>
            <w:vAlign w:val="center"/>
          </w:tcPr>
          <w:p w14:paraId="60255649" w14:textId="24093C47" w:rsidR="00EF37BC" w:rsidRPr="003A76C5" w:rsidRDefault="00EF37BC" w:rsidP="00A65EAF">
            <w:pPr>
              <w:pStyle w:val="Tabletext"/>
              <w:rPr>
                <w:b/>
                <w:color w:val="FFFFFF"/>
                <w:szCs w:val="22"/>
              </w:rPr>
            </w:pPr>
            <w:r>
              <w:rPr>
                <w:b/>
              </w:rPr>
              <w:t>Б. Наличие кадровых ресурсов: сколько следующих кадровых ресурсов есть в вашем учреждении?</w:t>
            </w:r>
          </w:p>
        </w:tc>
      </w:tr>
      <w:tr w:rsidR="00EF37BC" w:rsidRPr="00AB32A0" w14:paraId="63380D90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A5BF45" w14:textId="6A8637CB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Врачи общего профиля или практикующие врачи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A79CD3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2D6A8417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6D2F04" w14:textId="4AA32CF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Врачи узкой специализации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B1A744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3BE9997D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5A3C85" w14:textId="3A17489A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Неврачебный или фельдшерский персонал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D0B62D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12774CE2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B232A5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Средний медицинский персонал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4D9C70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2C9157C7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CD2590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Акушерский персонал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26C647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35A1E008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E139CB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Фармацевты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730C0C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49E10E59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1C6B2D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Медицинские работники общины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485B3D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0C182041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F04858" w14:textId="495C9F90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Инспекторы общественного здравоохранения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1433E7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025FA3D0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9A107E" w14:textId="016239B3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Работники общественного здравоохранения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77720F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344114F1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1C0781" w14:textId="304C2819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Специалисты по вопросам гигиены окружающей среды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58A866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155D2EAA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CD2AC2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Техники-лаборанты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EE19B6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1F435B5B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D3F78A" w14:textId="74AB170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Лабораторные ассистенты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CC436D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596E3758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1472B8" w14:textId="629F6BFA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Рентгенологи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81F3AF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41D330DA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4E22B4" w14:textId="18FE44CB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lastRenderedPageBreak/>
              <w:t>Специалисты по отравлениям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963744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71C56E67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05EC7E" w14:textId="6DA1D398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Специалисты по охране труда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4E7AB0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606C5EBE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2955A9" w14:textId="743F62BB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Специалисты по медицине катастроф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C81221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118DD0E0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7B884C" w14:textId="3EBB8B28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Хирурги-ортопеды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28AD50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48336638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92C9C4" w14:textId="3BD654AC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Травматологи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531403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501AE51E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E555D9" w14:textId="287B2DD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Сотрудники первого эшелона реагирования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1B5F11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1AA6E17A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E167C8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Какие еще есть кадровые ресурсы?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5706A5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3A76C5" w14:paraId="126A1266" w14:textId="77777777" w:rsidTr="00FD53BB">
        <w:trPr>
          <w:trHeight w:val="255"/>
        </w:trPr>
        <w:tc>
          <w:tcPr>
            <w:tcW w:w="921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FFFF"/>
            <w:vAlign w:val="center"/>
          </w:tcPr>
          <w:p w14:paraId="0F24D0C7" w14:textId="77777777" w:rsidR="00EF37BC" w:rsidRPr="003A76C5" w:rsidRDefault="00EF37BC" w:rsidP="00A65EAF">
            <w:pPr>
              <w:pStyle w:val="Tabletext"/>
              <w:rPr>
                <w:b/>
                <w:szCs w:val="22"/>
              </w:rPr>
            </w:pPr>
            <w:r>
              <w:rPr>
                <w:b/>
              </w:rPr>
              <w:t>В. Какие услуги здравоохранения предлагаются в вашем учреждении?</w:t>
            </w:r>
          </w:p>
        </w:tc>
      </w:tr>
      <w:tr w:rsidR="00EF37BC" w:rsidRPr="00AB32A0" w14:paraId="2C367753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509E10" w14:textId="2A491E54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Амбулаторное обслуживание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CC7878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52927188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8C7BED" w14:textId="479E343A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Обслуживание в стационаре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7B0597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7B6BFC78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1A5C06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Круглосуточная неотложная помощь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49486B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11061AB5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C1925C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Переливание крови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18BC8C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2319B851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54492A" w14:textId="442C876C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Первичная медико-санитарная помощь (большинство потребностей человека в здравоохранении на протяжении всей жизни)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87A6E0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33220F3E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C0C635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Неонатальная реанимация с сумкой и маской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809D5E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486CCCC3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AF8D2C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Услуги по вакцинации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C7AE0C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06F5D6D5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F83CD8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Проверка на ВИЧ и консультация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42E271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312A5969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3F4B53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Услуги по планированию семьи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396D7E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4A9697A5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B4D46E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Аптека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465E25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3475E577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44657E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Интенсивная терапия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F6505D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44BF65A7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F0CC71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Общая хирургия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DFC619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5B7C2441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AB96D3" w14:textId="7B540A7B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Неотложная травматическая или хирургическая помощь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C610B8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341200EB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87C168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Рентгенология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138CEC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4AC172FB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BA0047" w14:textId="6222FF20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Диагностика, лечение и контроль над лечением туберкулеза (ТБ)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A97384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09AE7B38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64F3D4" w14:textId="38071DC2" w:rsidR="00EF37BC" w:rsidRPr="00A65EAF" w:rsidRDefault="00EF37BC" w:rsidP="00AF5DD7">
            <w:pPr>
              <w:pStyle w:val="Tabletext"/>
              <w:rPr>
                <w:szCs w:val="22"/>
              </w:rPr>
            </w:pPr>
            <w:r>
              <w:t>Диагностика или лечение неинфекционных заболеваний (диабета, сердечно-сосудистого заболевания, хронического респираторного заболевания)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EAF465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39A49948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B9D37C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Базовые услуги по охране труда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F3021B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5899689B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991FF7" w14:textId="78A5DCD9" w:rsidR="00EF37BC" w:rsidRPr="00A65EAF" w:rsidRDefault="00EF37BC" w:rsidP="00AF5DD7">
            <w:pPr>
              <w:pStyle w:val="Tabletext"/>
              <w:rPr>
                <w:szCs w:val="22"/>
              </w:rPr>
            </w:pPr>
            <w:r>
              <w:t>Травма (в том числе в случае падения с высоты или взрыва)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6C4B80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69F7B253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4EECDC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Скрининг неврологических расстройств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E172A3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11FF9861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F1F452" w14:textId="4EAC5ABF" w:rsidR="00EF37BC" w:rsidRPr="00A65EAF" w:rsidRDefault="00EF37BC" w:rsidP="003B15CC">
            <w:pPr>
              <w:pStyle w:val="Tabletext"/>
            </w:pPr>
            <w:r>
              <w:lastRenderedPageBreak/>
              <w:t xml:space="preserve">Скрининг пневмокониоза (интерстициального заболевания легких), рентгенография органов грудной клетки, </w:t>
            </w:r>
            <w:r>
              <w:rPr>
                <w:color w:val="202124"/>
                <w:shd w:val="clear" w:color="auto" w:fill="FFFFFF"/>
              </w:rPr>
              <w:t>компьютерная томография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36CA67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6E3E30CA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85753E" w14:textId="45223D49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Травма: поражение электрическим током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EF813F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11D01AA4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E2AC98" w14:textId="4D95E293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Травма: перелом конечности, кости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041CC2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7F3DB377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9AC916" w14:textId="0A21FF11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Травма: повреждение головного мозга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214416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12853CC3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1AD443" w14:textId="5542E499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Травма: повреждение спинного мозга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4E0E3F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28910DE8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78CF52" w14:textId="0248AEFB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Травма: раны, вызванные порезами, ударами и застреванием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B64565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71564792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8DA61C" w14:textId="22FA0C5B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Травма: ожоги (если да, то какой степени или уровня?)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2A5046" w14:textId="77777777" w:rsidR="00EF37BC" w:rsidRPr="00A65EAF" w:rsidRDefault="00EF37BC" w:rsidP="00A65EAF">
            <w:pPr>
              <w:pStyle w:val="Tabletext"/>
              <w:rPr>
                <w:color w:val="FF0000"/>
                <w:szCs w:val="22"/>
              </w:rPr>
            </w:pPr>
          </w:p>
        </w:tc>
      </w:tr>
      <w:tr w:rsidR="00EF37BC" w:rsidRPr="003A76C5" w14:paraId="4C0B9B60" w14:textId="77777777" w:rsidTr="00FD53BB">
        <w:trPr>
          <w:trHeight w:val="255"/>
        </w:trPr>
        <w:tc>
          <w:tcPr>
            <w:tcW w:w="921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FFFF"/>
            <w:vAlign w:val="center"/>
          </w:tcPr>
          <w:p w14:paraId="1604AA72" w14:textId="77777777" w:rsidR="00EF37BC" w:rsidRPr="003A76C5" w:rsidRDefault="00EF37BC" w:rsidP="00A65EAF">
            <w:pPr>
              <w:pStyle w:val="Tabletext"/>
              <w:rPr>
                <w:b/>
                <w:szCs w:val="22"/>
              </w:rPr>
            </w:pPr>
            <w:r>
              <w:rPr>
                <w:b/>
              </w:rPr>
              <w:t>Г. Использование услуг</w:t>
            </w:r>
          </w:p>
        </w:tc>
      </w:tr>
      <w:tr w:rsidR="00EF37BC" w:rsidRPr="00AB32A0" w14:paraId="5669FEBC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54820C" w14:textId="66BF08BA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Количество коек в стационаре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0DEDD5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1B624AB2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5E63E4" w14:textId="3284FC55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Общее число стационарных больных (за прошлый год)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2AE364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5CFCFEBF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D86090" w14:textId="23372CCD" w:rsidR="00EF37BC" w:rsidRPr="00A65EAF" w:rsidRDefault="00EF37BC" w:rsidP="007444A8">
            <w:pPr>
              <w:pStyle w:val="Tabletext"/>
              <w:rPr>
                <w:szCs w:val="22"/>
              </w:rPr>
            </w:pPr>
            <w:r>
              <w:t>Каков расчетный процент старателей среди общего числа стационарных больных?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FD3C3F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34C9BC6C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C5D8A0" w14:textId="244468D1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Общее число амбулаторных больных (за прошлый год)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1459E6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0145E915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4E5C6B" w14:textId="6F75F230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Каков процент старателей среди общего числа пациентов?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3C3EE6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29B0BDDB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0B70EA" w14:textId="1AD91A98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Количество экстренных вызовов в связи с несчастными случаями (среднемесячное)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F7BA3E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298FC7C5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705285" w14:textId="7F386A0A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Из которых несчастных случаев среди старателей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1AC1F5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3A76C5" w14:paraId="02528183" w14:textId="77777777" w:rsidTr="00FD53BB">
        <w:trPr>
          <w:trHeight w:val="255"/>
        </w:trPr>
        <w:tc>
          <w:tcPr>
            <w:tcW w:w="921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FFFF"/>
            <w:vAlign w:val="center"/>
          </w:tcPr>
          <w:p w14:paraId="0BEF9C79" w14:textId="77777777" w:rsidR="00EF37BC" w:rsidRPr="003A76C5" w:rsidRDefault="00EF37BC" w:rsidP="00A65EAF">
            <w:pPr>
              <w:pStyle w:val="Tabletext"/>
              <w:rPr>
                <w:b/>
                <w:szCs w:val="22"/>
              </w:rPr>
            </w:pPr>
            <w:r>
              <w:rPr>
                <w:b/>
              </w:rPr>
              <w:t>Д. Инфраструктура</w:t>
            </w:r>
          </w:p>
        </w:tc>
      </w:tr>
      <w:tr w:rsidR="00EF37BC" w:rsidRPr="00AB32A0" w14:paraId="3CB1E1F9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3F30DE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У этого учреждения есть мобильный телефон или личный мобильный телефон, через который можно связаться с этим учреждением?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4289EB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114FCA7E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36F2FD" w14:textId="3248ECDB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Вода из-под крана подается регулярно и без перебоев?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148C1B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6504ABC4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17FFB7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Что является источником электричества?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B9F54E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48C263AF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3E76C2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Есть ли работающий холодильник?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5EFAA6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08FCB2D5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76FEF3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У этого учреждения есть работающая машина скорой помощи или другой автомобиль для оказания услуг скорой помощи, включая топливо?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1F89F7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04247475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6550A5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Работающий компьютер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D3BDC9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73066A05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9454F8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Интернет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8C64DE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3A76C5" w14:paraId="1798FC73" w14:textId="77777777" w:rsidTr="00FD53BB">
        <w:trPr>
          <w:trHeight w:val="255"/>
        </w:trPr>
        <w:tc>
          <w:tcPr>
            <w:tcW w:w="921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FFFF"/>
            <w:vAlign w:val="center"/>
          </w:tcPr>
          <w:p w14:paraId="581E25B2" w14:textId="77777777" w:rsidR="00EF37BC" w:rsidRPr="003A76C5" w:rsidRDefault="00EF37BC" w:rsidP="00A65EAF">
            <w:pPr>
              <w:pStyle w:val="Tabletext"/>
              <w:rPr>
                <w:b/>
                <w:szCs w:val="22"/>
              </w:rPr>
            </w:pPr>
            <w:r>
              <w:rPr>
                <w:b/>
              </w:rPr>
              <w:lastRenderedPageBreak/>
              <w:t>Е. Какое медицинское оборудование имеется в наличии и работает в вашем лечебном учреждении?</w:t>
            </w:r>
          </w:p>
        </w:tc>
      </w:tr>
      <w:tr w:rsidR="00EF37BC" w:rsidRPr="00AB32A0" w14:paraId="32868681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1998FF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Весы для взрослых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0F6AF1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603A8E09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E2CC5E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Цифровой аппарат для измерения артериального давления (тонометр)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C71342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41B97E0B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67DEEA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Пульсоксиметр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DF8336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3B67C1B4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253428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Концентратор кислорода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4E92F0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22551634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7ED8EE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Кислородные баллоны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54E154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382A67B9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4195B1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Аппарат для подачи кислорода (работающий)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18881C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4958C3" w14:paraId="3F397668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D9FDF8" w14:textId="32B364B4" w:rsidR="00EF37BC" w:rsidRPr="003B15CC" w:rsidRDefault="00EF37BC" w:rsidP="00A65EAF">
            <w:pPr>
              <w:pStyle w:val="Tabletext"/>
              <w:rPr>
                <w:szCs w:val="22"/>
              </w:rPr>
            </w:pPr>
            <w:r>
              <w:t>Набор для внутривенного вливания, инфузионные системы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F10429" w14:textId="77777777" w:rsidR="00EF37BC" w:rsidRPr="004B487D" w:rsidRDefault="00EF37BC" w:rsidP="00A65EAF">
            <w:pPr>
              <w:pStyle w:val="Tabletext"/>
              <w:tabs>
                <w:tab w:val="center" w:pos="4536"/>
                <w:tab w:val="right" w:pos="9072"/>
              </w:tabs>
              <w:rPr>
                <w:szCs w:val="22"/>
              </w:rPr>
            </w:pPr>
          </w:p>
        </w:tc>
      </w:tr>
      <w:tr w:rsidR="00EF37BC" w:rsidRPr="00AB32A0" w14:paraId="767EB334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8041A2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Анестезиологическое оборудование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62B320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004CC441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ADD743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Стерильные перчатки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280B78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60BD7C5B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1193EF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Аппарат ИВЛ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64F2A4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1152FCA8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5895C9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Подголовник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771AFC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2AE48DD8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B37AF8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Аспиратор (электрический, педальный)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814FEF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66282614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22616D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Автоклав для стерилизации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0050CA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3A76C5" w14:paraId="01373EF9" w14:textId="77777777" w:rsidTr="00FD53BB">
        <w:trPr>
          <w:trHeight w:val="255"/>
        </w:trPr>
        <w:tc>
          <w:tcPr>
            <w:tcW w:w="921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FFFF"/>
            <w:vAlign w:val="center"/>
          </w:tcPr>
          <w:p w14:paraId="2D49BF28" w14:textId="77777777" w:rsidR="00EF37BC" w:rsidRPr="003A76C5" w:rsidRDefault="00EF37BC" w:rsidP="00A65EAF">
            <w:pPr>
              <w:pStyle w:val="Tabletext"/>
              <w:rPr>
                <w:b/>
                <w:szCs w:val="22"/>
              </w:rPr>
            </w:pPr>
            <w:r>
              <w:rPr>
                <w:b/>
              </w:rPr>
              <w:t>Ж. Наличие диагностики</w:t>
            </w:r>
          </w:p>
        </w:tc>
      </w:tr>
      <w:tr w:rsidR="00EF37BC" w:rsidRPr="00AB32A0" w14:paraId="043FB1A8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7776FA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Вы измеряете уровень глюкозы в крови?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1C2837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434FFAF6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8F2E2F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Вы измеряете уровень белка в моче?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EB84BD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6780B7A2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6F6D28" w14:textId="06CCA94C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В этом учреждении проводятся анализы на кетон в моче (сахарный диабет) с помощью тест-полосок?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BB60E4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5FD62E89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11B384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 xml:space="preserve">В этом учреждении проводятся функциональные пробы печени? </w:t>
            </w:r>
          </w:p>
          <w:p w14:paraId="5220BDD9" w14:textId="748779AF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Набор реактивов для определенного анализа: функциональной печеночной пробы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200114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49665F79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C4288B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В этом учреждении проводятся функциональные пробы почек?</w:t>
            </w:r>
          </w:p>
          <w:p w14:paraId="1E54301E" w14:textId="0C542DCE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Набор реактивов для определенного анализа: функциональной почечной пробы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C6BDA7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76A0FF4A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697A72" w14:textId="416448EE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Учреждение имеет возможность проводить тест на</w:t>
            </w:r>
          </w:p>
          <w:p w14:paraId="248B7149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 xml:space="preserve">отравление химическим веществом? </w:t>
            </w:r>
          </w:p>
          <w:p w14:paraId="1485B964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 xml:space="preserve">Если да, то какие? </w:t>
            </w:r>
          </w:p>
          <w:p w14:paraId="6925E9D2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По каким методикам?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881BD7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390E165B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427251" w14:textId="24AE40C6" w:rsidR="00EF37BC" w:rsidRPr="00A65EAF" w:rsidRDefault="00EF37BC" w:rsidP="003B15CC">
            <w:pPr>
              <w:pStyle w:val="Tabletext"/>
            </w:pPr>
            <w:r>
              <w:t>Диагностика воздействия ртути (по цельной крови, моче)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28749A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4F32B90B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7C75CD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lastRenderedPageBreak/>
              <w:t>Биохимический анализатор крови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C02404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5EE3E897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F1C41E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Центрифуга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FDAD08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790FD945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5EDD24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В этом учреждении проводятся тесты на гемоглобин?</w:t>
            </w:r>
          </w:p>
          <w:p w14:paraId="1A56AAB0" w14:textId="77777777" w:rsidR="00EF37BC" w:rsidRPr="00A65EAF" w:rsidRDefault="00EF37BC" w:rsidP="003B15CC">
            <w:pPr>
              <w:pStyle w:val="Tabletext"/>
              <w:rPr>
                <w:rFonts w:asciiTheme="majorHAnsi" w:eastAsiaTheme="majorEastAsia" w:hAnsiTheme="majorHAnsi" w:cstheme="majorBidi"/>
                <w:color w:val="404040" w:themeColor="text1" w:themeTint="BF"/>
              </w:rPr>
            </w:pPr>
            <w:r>
              <w:t>Колориметр, гемоглобинометр?</w:t>
            </w:r>
          </w:p>
          <w:p w14:paraId="09DED80A" w14:textId="4BF7B030" w:rsidR="00EF37BC" w:rsidRPr="00A65EAF" w:rsidRDefault="00EF37BC" w:rsidP="003B15CC">
            <w:pPr>
              <w:pStyle w:val="Tabletext"/>
              <w:rPr>
                <w:rFonts w:asciiTheme="majorHAnsi" w:eastAsiaTheme="majorEastAsia" w:hAnsiTheme="majorHAnsi" w:cstheme="majorBidi"/>
                <w:color w:val="404040" w:themeColor="text1" w:themeTint="BF"/>
              </w:rPr>
            </w:pPr>
            <w:r>
              <w:t>Анализатор гемоглобина HemoCue?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12B0A7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036B65D0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0F2DC4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Вы делаете общий анализ крови и определяете формулу крови?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5BA23B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0DBAFE96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2D8EC4" w14:textId="782F0D7B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В этом учреждении проводится анализ на группу крови?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CAC381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22159889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C58859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 xml:space="preserve">Тесты на туберкулез: </w:t>
            </w:r>
          </w:p>
          <w:p w14:paraId="0A0C9F98" w14:textId="2EF34E4A" w:rsidR="00EF37BC" w:rsidRPr="00A65EAF" w:rsidRDefault="00EF37BC" w:rsidP="003B15CC">
            <w:pPr>
              <w:pStyle w:val="Tabletext"/>
              <w:rPr>
                <w:rFonts w:asciiTheme="majorHAnsi" w:eastAsiaTheme="majorEastAsia" w:hAnsiTheme="majorHAnsi" w:cstheme="majorBidi"/>
                <w:color w:val="404040" w:themeColor="text1" w:themeTint="BF"/>
              </w:rPr>
            </w:pPr>
            <w:r>
              <w:t xml:space="preserve">Микроскопия: </w:t>
            </w:r>
            <w:bookmarkStart w:id="1" w:name="_Hlk67096792"/>
            <w:r w:rsidR="002A5853">
              <w:t xml:space="preserve">по </w:t>
            </w:r>
            <w:r>
              <w:t>Цилю</w:t>
            </w:r>
            <w:r w:rsidR="002A5853">
              <w:t xml:space="preserve"> — </w:t>
            </w:r>
            <w:r>
              <w:t>Нильсену</w:t>
            </w:r>
            <w:bookmarkEnd w:id="1"/>
            <w:r>
              <w:t xml:space="preserve">, аурамин-флуоресцентная микроскопия? </w:t>
            </w:r>
          </w:p>
          <w:p w14:paraId="215334DB" w14:textId="77777777" w:rsidR="00EF37BC" w:rsidRPr="00A65EAF" w:rsidRDefault="00EF37BC" w:rsidP="003B15CC">
            <w:pPr>
              <w:pStyle w:val="Tabletext"/>
              <w:rPr>
                <w:rFonts w:asciiTheme="majorHAnsi" w:eastAsiaTheme="majorEastAsia" w:hAnsiTheme="majorHAnsi" w:cstheme="majorBidi"/>
                <w:color w:val="404040" w:themeColor="text1" w:themeTint="BF"/>
              </w:rPr>
            </w:pPr>
            <w:r>
              <w:t>Система GeneXpert для молекулярной диагностики?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1F7699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1A93F3D6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898827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Вы проводите окрашивание по Граму?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39057B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6582D539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FE1C67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Световая микроскопия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947616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7444A8" w14:paraId="4DDED8A4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3AE47D" w14:textId="77777777" w:rsidR="00EF37BC" w:rsidRPr="003B15CC" w:rsidRDefault="00EF37BC" w:rsidP="00A65EAF">
            <w:pPr>
              <w:pStyle w:val="Tabletext"/>
              <w:rPr>
                <w:szCs w:val="22"/>
              </w:rPr>
            </w:pPr>
            <w:r>
              <w:t>Вы делаете электрокардиограммы (ЭКГ)?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5C881E" w14:textId="77777777" w:rsidR="00EF37BC" w:rsidRPr="003B15CC" w:rsidRDefault="00EF37BC" w:rsidP="00A65EAF">
            <w:pPr>
              <w:pStyle w:val="Tabletext"/>
              <w:tabs>
                <w:tab w:val="center" w:pos="4536"/>
                <w:tab w:val="right" w:pos="9072"/>
              </w:tabs>
              <w:rPr>
                <w:szCs w:val="22"/>
                <w:lang w:val="pt-PT"/>
              </w:rPr>
            </w:pPr>
          </w:p>
        </w:tc>
      </w:tr>
      <w:tr w:rsidR="00EF37BC" w:rsidRPr="003A76C5" w14:paraId="55C65D64" w14:textId="77777777" w:rsidTr="00FD53BB">
        <w:trPr>
          <w:trHeight w:val="255"/>
        </w:trPr>
        <w:tc>
          <w:tcPr>
            <w:tcW w:w="921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FFFF"/>
            <w:vAlign w:val="center"/>
          </w:tcPr>
          <w:p w14:paraId="7929DB13" w14:textId="6C0AC620" w:rsidR="00EF37BC" w:rsidRPr="003A76C5" w:rsidRDefault="00EF37BC" w:rsidP="00A65EAF">
            <w:pPr>
              <w:pStyle w:val="Tabletext"/>
              <w:rPr>
                <w:b/>
                <w:szCs w:val="22"/>
              </w:rPr>
            </w:pPr>
            <w:r>
              <w:rPr>
                <w:b/>
              </w:rPr>
              <w:t>И. Наличие лекарств: какие лекарства доступны в вашем учреждении?</w:t>
            </w:r>
          </w:p>
        </w:tc>
      </w:tr>
      <w:tr w:rsidR="00EF37BC" w:rsidRPr="004958C3" w14:paraId="3F028F22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F997FA" w14:textId="3AD8E54F" w:rsidR="00EF37BC" w:rsidRPr="003B15CC" w:rsidRDefault="00EF37BC" w:rsidP="00A65EAF">
            <w:pPr>
              <w:pStyle w:val="Tabletext"/>
              <w:rPr>
                <w:szCs w:val="22"/>
              </w:rPr>
            </w:pPr>
            <w:r>
              <w:t>Антиретровирусная терапия (зидовудин-невирапин-эфавиренз)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4812B5" w14:textId="77777777" w:rsidR="00EF37BC" w:rsidRPr="003B15CC" w:rsidRDefault="00EF37BC" w:rsidP="00A65EAF">
            <w:pPr>
              <w:pStyle w:val="Tabletext"/>
              <w:tabs>
                <w:tab w:val="center" w:pos="4536"/>
                <w:tab w:val="right" w:pos="9072"/>
              </w:tabs>
              <w:rPr>
                <w:szCs w:val="22"/>
                <w:lang w:val="pt-PT"/>
              </w:rPr>
            </w:pPr>
          </w:p>
        </w:tc>
      </w:tr>
      <w:tr w:rsidR="00EF37BC" w:rsidRPr="00AB32A0" w14:paraId="1A38CCCC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39DBF9" w14:textId="2DE1CA29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Противотуберкулезные препараты (первой линии)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B8CA62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6670F9E0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15749F" w14:textId="4A15652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Противотуберкулезные препараты (второй линии)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27A851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343BD71C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2EE709" w14:textId="0B86B409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Окситоцин, мизопростол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6203E1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5925B48F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B81720" w14:textId="52458EF4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Пенициллин, ампициллин, бензидин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5C0B2F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2C22D588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98D6B4" w14:textId="4D27FB4A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Эритромицин (инфекции дыхательных путей, хламидиоз)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717F05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7BAE2E32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669FC4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Доксициклин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0C087B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36B407CE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2F3A5C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Антипиретики (жаропонижающие)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DEC18E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3591C693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9C2B8D" w14:textId="11E030BC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Диазепам, валиум (лечат тревожность, мышечные спазмы, судороги, бессонницу, синдром беспокойных ног, вертиго)</w:t>
            </w:r>
          </w:p>
          <w:p w14:paraId="093F962B" w14:textId="77777777" w:rsidR="00EF37BC" w:rsidRPr="00A65EAF" w:rsidRDefault="00EF37BC" w:rsidP="003B15CC">
            <w:pPr>
              <w:pStyle w:val="Tabletext"/>
              <w:rPr>
                <w:rFonts w:asciiTheme="majorHAnsi" w:eastAsiaTheme="majorEastAsia" w:hAnsiTheme="majorHAnsi" w:cstheme="majorBidi"/>
                <w:color w:val="404040" w:themeColor="text1" w:themeTint="BF"/>
              </w:rPr>
            </w:pPr>
            <w:r>
              <w:t>В форме для инъекций</w:t>
            </w:r>
          </w:p>
          <w:p w14:paraId="6924D11F" w14:textId="60BA5085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В форме для перорального приема по 5 мг капс./табл.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77735E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1583A0B8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7BBEAF" w14:textId="704751CC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Сульфат магния в форме для инъекций или другой противосудорожный (противоэпилептический, противоприпадочный) препарат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4F0BC8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369E82E8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B085C4" w14:textId="3C908309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lastRenderedPageBreak/>
              <w:t>Адреналин в форме для инъекций (используется для лечения тяжелых аллергических реакций (анафилаксии) на укусы, продукты питания, лекарства, при тяжелой астме, инфаркте)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08973A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080A34F3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BE693E" w14:textId="07861400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Антигистаминные препараты (аллергии)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D8538D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17EEDEF4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3237C1" w14:textId="20C01A4C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Тиазиды (расслабляют кровеносные сосуды при высоком кровяном давлении или отеке, вызванном сердечной, печеночной или почечной недостаточностью)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91C2E6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17399277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A0C5A4" w14:textId="35B4DDF5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Сальбутамол, беклометазон в форме ингалятора (снимает астму и одышку)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CAE17F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67C6549E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B4A418" w14:textId="0152719B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Цефтриаксон 1 г в форме для инъекций (антибиотик в форме для инъекций)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07DD6C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46F754DD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A9302D" w14:textId="52DCFBFB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Ципрофлоксацин 500 мг капс./табл.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AA1512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6E0DD522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7F8FE8" w14:textId="76B3BF2A" w:rsidR="00EF37BC" w:rsidRPr="00A65EAF" w:rsidRDefault="008E0045" w:rsidP="00A65EAF">
            <w:pPr>
              <w:pStyle w:val="Tabletext"/>
              <w:rPr>
                <w:szCs w:val="22"/>
              </w:rPr>
            </w:pPr>
            <w:r>
              <w:t>Ко-тримоксазол в форме суспензии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C08727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3EBE5DEE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B65DC2" w14:textId="2B786C1C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Амоксициллин 500 мг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379E3D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2EDFCF2D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265026" w14:textId="45D82A7D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Пенициллин в форме для инъекций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DD8FBA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0074AAA3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B35D95" w14:textId="371BCE8B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Гентамицин в форме для инъекций (инфекционные заболевания грудной клетки, мочевыводящих путей)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19FFBD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13EB91F7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E9848A" w14:textId="170AD7B0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Диклофенак 50/75 мг (противовоспалительное средство)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8E8E07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059373EA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4B6807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Парацетамол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E2B055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4958C3" w14:paraId="2123FA4D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D292FB" w14:textId="77777777" w:rsidR="00EF37BC" w:rsidRPr="003B15CC" w:rsidRDefault="00EF37BC" w:rsidP="00A65EAF">
            <w:pPr>
              <w:pStyle w:val="Tabletext"/>
              <w:rPr>
                <w:szCs w:val="22"/>
              </w:rPr>
            </w:pPr>
            <w:r>
              <w:t>Инъекционный раствор хлорида натрия (NaCl)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5D58CA" w14:textId="77777777" w:rsidR="00EF37BC" w:rsidRPr="003B15CC" w:rsidRDefault="00EF37BC" w:rsidP="00A65EAF">
            <w:pPr>
              <w:pStyle w:val="Tabletext"/>
              <w:tabs>
                <w:tab w:val="center" w:pos="4536"/>
                <w:tab w:val="right" w:pos="9072"/>
              </w:tabs>
              <w:rPr>
                <w:szCs w:val="22"/>
                <w:lang w:val="fr-FR"/>
              </w:rPr>
            </w:pPr>
          </w:p>
        </w:tc>
      </w:tr>
      <w:tr w:rsidR="00EF37BC" w:rsidRPr="00AB32A0" w14:paraId="114156AD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AB33D5" w14:textId="4E06F58D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Бетаметазон или дексаметазон в форме для инъекций (острые аллергические реакции, тяжелый шок от хирургической или случайной травмы)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F04986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4B8EC722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A6D8C8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Хелаторы для ртути (DMPS, DMSA)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D73165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6EF764C4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7A3C38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Антидоты от цианида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64F427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3A76C5" w14:paraId="22340AFB" w14:textId="77777777" w:rsidTr="00FD53BB">
        <w:trPr>
          <w:trHeight w:val="255"/>
        </w:trPr>
        <w:tc>
          <w:tcPr>
            <w:tcW w:w="921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FFFF"/>
            <w:vAlign w:val="center"/>
          </w:tcPr>
          <w:p w14:paraId="23E1A2EC" w14:textId="77777777" w:rsidR="00EF37BC" w:rsidRPr="003A76C5" w:rsidRDefault="00EF37BC" w:rsidP="003B15CC">
            <w:pPr>
              <w:pStyle w:val="Tabletext"/>
              <w:keepNext/>
              <w:keepLines/>
              <w:rPr>
                <w:b/>
                <w:szCs w:val="22"/>
              </w:rPr>
            </w:pPr>
            <w:r>
              <w:rPr>
                <w:b/>
              </w:rPr>
              <w:t>К. Действующие системы медицинской помощи и направления к врачу</w:t>
            </w:r>
          </w:p>
        </w:tc>
      </w:tr>
      <w:tr w:rsidR="00EF37BC" w:rsidRPr="00AB32A0" w14:paraId="477001F4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7EC43C" w14:textId="2ECCFFD1" w:rsidR="00EF37BC" w:rsidRPr="00A65EAF" w:rsidRDefault="00EF37BC" w:rsidP="003B15CC">
            <w:pPr>
              <w:pStyle w:val="Tabletext"/>
              <w:keepNext/>
              <w:keepLines/>
            </w:pPr>
            <w:r>
              <w:t>Какой порядок действий в случае подозрения на отравление ртутью? Диагностика, уход и лечение, направление к врачу?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3B2E68" w14:textId="77777777" w:rsidR="00EF37BC" w:rsidRPr="00A65EAF" w:rsidRDefault="00EF37BC" w:rsidP="003B15CC">
            <w:pPr>
              <w:pStyle w:val="Tabletext"/>
              <w:keepNext/>
              <w:keepLines/>
              <w:rPr>
                <w:szCs w:val="22"/>
              </w:rPr>
            </w:pPr>
          </w:p>
        </w:tc>
      </w:tr>
      <w:tr w:rsidR="00EF37BC" w:rsidRPr="00AB32A0" w14:paraId="2CEA0F31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07D3FE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Какой порядок действий (направления к врачу) в случае ожогов?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5C95C2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295D9B41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558ADE" w14:textId="097EB392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Какой порядок действий (направления к врачу) в случае травмы (например, сложного перелома, тяжелого повреждения)?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BD25BD" w14:textId="77777777" w:rsidR="00EF37BC" w:rsidRPr="00A65EAF" w:rsidRDefault="00EF37BC" w:rsidP="00A65EAF">
            <w:pPr>
              <w:pStyle w:val="Tabletext"/>
              <w:rPr>
                <w:color w:val="FF0000"/>
                <w:szCs w:val="22"/>
              </w:rPr>
            </w:pPr>
          </w:p>
        </w:tc>
      </w:tr>
      <w:tr w:rsidR="00EF37BC" w:rsidRPr="00AB32A0" w14:paraId="359BE905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19CD0E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lastRenderedPageBreak/>
              <w:t>Близость лечебно-диагностического центра (в часах езды на автомобиле)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DC4DA8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2D00E51D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472721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Возможность транспортировки в лечебно-диагностический центр, предлагаемый вашим учреждением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B4ED4F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  <w:tr w:rsidR="00EF37BC" w:rsidRPr="00AB32A0" w14:paraId="155CAFCF" w14:textId="77777777" w:rsidTr="00FD53BB">
        <w:trPr>
          <w:trHeight w:val="255"/>
        </w:trPr>
        <w:tc>
          <w:tcPr>
            <w:tcW w:w="49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62554A" w14:textId="5CBB95D2" w:rsidR="00EF37BC" w:rsidRPr="00A65EAF" w:rsidRDefault="00EF37BC" w:rsidP="00A65EAF">
            <w:pPr>
              <w:pStyle w:val="Tabletext"/>
              <w:rPr>
                <w:szCs w:val="22"/>
              </w:rPr>
            </w:pPr>
            <w:r>
              <w:t>Стоимость направления к врачу в местной валюте (в обе стороны)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6EC3DC" w14:textId="77777777" w:rsidR="00EF37BC" w:rsidRPr="00A65EAF" w:rsidRDefault="00EF37BC" w:rsidP="00A65EAF">
            <w:pPr>
              <w:pStyle w:val="Tabletext"/>
              <w:rPr>
                <w:szCs w:val="22"/>
              </w:rPr>
            </w:pPr>
          </w:p>
        </w:tc>
      </w:tr>
    </w:tbl>
    <w:p w14:paraId="4A0096C2" w14:textId="77777777" w:rsidR="001A1438" w:rsidRPr="004B487D" w:rsidRDefault="001A1438" w:rsidP="00AB32A0"/>
    <w:sectPr w:rsidR="001A1438" w:rsidRPr="004B487D" w:rsidSect="00AB32A0">
      <w:pgSz w:w="11906" w:h="16838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ECC77" w14:textId="77777777" w:rsidR="00295BAE" w:rsidRDefault="00295BAE" w:rsidP="00EF37BC">
      <w:pPr>
        <w:spacing w:after="0" w:line="240" w:lineRule="auto"/>
      </w:pPr>
      <w:r>
        <w:separator/>
      </w:r>
    </w:p>
  </w:endnote>
  <w:endnote w:type="continuationSeparator" w:id="0">
    <w:p w14:paraId="2B67B945" w14:textId="77777777" w:rsidR="00295BAE" w:rsidRDefault="00295BAE" w:rsidP="00EF3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Times New Roman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DA5F3" w14:textId="77777777" w:rsidR="00295BAE" w:rsidRDefault="00295BAE" w:rsidP="00EF37BC">
      <w:pPr>
        <w:spacing w:after="0" w:line="240" w:lineRule="auto"/>
      </w:pPr>
      <w:r>
        <w:separator/>
      </w:r>
    </w:p>
  </w:footnote>
  <w:footnote w:type="continuationSeparator" w:id="0">
    <w:p w14:paraId="0284491D" w14:textId="77777777" w:rsidR="00295BAE" w:rsidRDefault="00295BAE" w:rsidP="00EF3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55753"/>
    <w:multiLevelType w:val="hybridMultilevel"/>
    <w:tmpl w:val="9932B3DC"/>
    <w:lvl w:ilvl="0" w:tplc="7102F246"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 w:tplc="03A8910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076141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E2681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732623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FDEADF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4E848E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57A301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82EA6B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BC"/>
    <w:rsid w:val="000D3D35"/>
    <w:rsid w:val="000F189E"/>
    <w:rsid w:val="001A1438"/>
    <w:rsid w:val="001A66F5"/>
    <w:rsid w:val="001F0443"/>
    <w:rsid w:val="002819C6"/>
    <w:rsid w:val="00295BAE"/>
    <w:rsid w:val="002A5853"/>
    <w:rsid w:val="002F0446"/>
    <w:rsid w:val="003369D5"/>
    <w:rsid w:val="003A76C5"/>
    <w:rsid w:val="003B15CC"/>
    <w:rsid w:val="004958C3"/>
    <w:rsid w:val="004B487D"/>
    <w:rsid w:val="004F376A"/>
    <w:rsid w:val="005847CD"/>
    <w:rsid w:val="006718D6"/>
    <w:rsid w:val="007444A8"/>
    <w:rsid w:val="0079295F"/>
    <w:rsid w:val="007A6BCF"/>
    <w:rsid w:val="008E0045"/>
    <w:rsid w:val="008E0EF7"/>
    <w:rsid w:val="00932C1D"/>
    <w:rsid w:val="00A45D96"/>
    <w:rsid w:val="00A65EAF"/>
    <w:rsid w:val="00A66E5C"/>
    <w:rsid w:val="00AB32A0"/>
    <w:rsid w:val="00AF5DD7"/>
    <w:rsid w:val="00B41332"/>
    <w:rsid w:val="00E7160C"/>
    <w:rsid w:val="00EB3545"/>
    <w:rsid w:val="00EF37BC"/>
    <w:rsid w:val="00F83EB7"/>
    <w:rsid w:val="00FC6971"/>
    <w:rsid w:val="00FD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25C614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7BC"/>
    <w:pPr>
      <w:jc w:val="both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5EAF"/>
    <w:pPr>
      <w:keepNext/>
      <w:keepLines/>
      <w:spacing w:before="240" w:after="240" w:line="276" w:lineRule="auto"/>
      <w:jc w:val="left"/>
      <w:outlineLvl w:val="0"/>
    </w:pPr>
    <w:rPr>
      <w:rFonts w:ascii="Times New Roman" w:eastAsiaTheme="majorEastAsia" w:hAnsi="Times New Roman" w:cstheme="majorBidi"/>
      <w:b/>
      <w:bCs/>
      <w:color w:val="8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37B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F3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7BC"/>
    <w:rPr>
      <w:sz w:val="20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EF3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7BC"/>
    <w:rPr>
      <w:sz w:val="20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3369D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69D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69D5"/>
    <w:rPr>
      <w:sz w:val="24"/>
      <w:szCs w:val="24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9D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9D5"/>
    <w:rPr>
      <w:b/>
      <w:bCs/>
      <w:sz w:val="20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9D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9D5"/>
    <w:rPr>
      <w:rFonts w:ascii="Lucida Grande" w:hAnsi="Lucida Grande" w:cs="Lucida Grande"/>
      <w:sz w:val="18"/>
      <w:szCs w:val="18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A65EAF"/>
    <w:rPr>
      <w:rFonts w:ascii="Times New Roman" w:eastAsiaTheme="majorEastAsia" w:hAnsi="Times New Roman" w:cstheme="majorBidi"/>
      <w:b/>
      <w:bCs/>
      <w:color w:val="800000"/>
      <w:sz w:val="32"/>
      <w:szCs w:val="32"/>
      <w:lang w:val="ru-RU"/>
    </w:rPr>
  </w:style>
  <w:style w:type="paragraph" w:customStyle="1" w:styleId="Tabletext">
    <w:name w:val="Table text"/>
    <w:basedOn w:val="Normal"/>
    <w:qFormat/>
    <w:rsid w:val="00A65E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60" w:line="276" w:lineRule="auto"/>
      <w:jc w:val="left"/>
    </w:pPr>
    <w:rPr>
      <w:rFonts w:ascii="Times New Roman" w:eastAsia="Times New Roman" w:hAnsi="Times New Roman" w:cs="Times New Roman"/>
      <w:color w:val="000000"/>
      <w:sz w:val="22"/>
      <w:szCs w:val="20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6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1119</Words>
  <Characters>6159</Characters>
  <Application>Microsoft Office Word</Application>
  <DocSecurity>0</DocSecurity>
  <Lines>51</Lines>
  <Paragraphs>14</Paragraphs>
  <ScaleCrop>false</ScaleCrop>
  <Company/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2021-03-19T16:37:00Z</dcterms:created>
  <dcterms:modified xsi:type="dcterms:W3CDTF">2021-03-22T09:20:00Z</dcterms:modified>
</cp:coreProperties>
</file>