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E4916" w14:textId="1C7C731A" w:rsidR="00ED6055" w:rsidRDefault="00ED6055" w:rsidP="00ED60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</w:pPr>
      <w:r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 xml:space="preserve">Health Pavilion Side </w:t>
      </w:r>
      <w:r w:rsidR="00915F33"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>E</w:t>
      </w:r>
      <w:r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>vent Application Form</w:t>
      </w:r>
    </w:p>
    <w:p w14:paraId="772E7807" w14:textId="01F12474" w:rsidR="004C0AD9" w:rsidRPr="00761D3E" w:rsidRDefault="004C0AD9" w:rsidP="004C0A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</w:pPr>
      <w:r w:rsidRPr="00761D3E"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>UNFCCC COP2</w:t>
      </w:r>
      <w:r w:rsidR="002C430B"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>6</w:t>
      </w:r>
      <w:r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 xml:space="preserve"> </w:t>
      </w:r>
      <w:r w:rsidR="006B0F4A"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>–</w:t>
      </w:r>
      <w:r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 xml:space="preserve"> </w:t>
      </w:r>
      <w:r w:rsidR="006B0F4A"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>Glasgow, UK</w:t>
      </w:r>
    </w:p>
    <w:p w14:paraId="4CBFAE30" w14:textId="604FA60E" w:rsidR="004C0AD9" w:rsidRPr="00761D3E" w:rsidRDefault="006B0F4A" w:rsidP="004C0A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</w:pPr>
      <w:r>
        <w:rPr>
          <w:rFonts w:asciiTheme="minorHAnsi" w:hAnsiTheme="minorHAnsi" w:cstheme="minorHAnsi"/>
          <w:b/>
          <w:color w:val="44546A" w:themeColor="text2"/>
          <w:sz w:val="32"/>
          <w:szCs w:val="32"/>
          <w:lang w:val="en-US" w:eastAsia="en-US"/>
        </w:rPr>
        <w:t>31 October – 12 November 2021</w:t>
      </w:r>
    </w:p>
    <w:p w14:paraId="1BBB8764" w14:textId="77777777" w:rsidR="002C430B" w:rsidRDefault="002C430B" w:rsidP="00736A1F">
      <w:pPr>
        <w:shd w:val="clear" w:color="auto" w:fill="FFFFFF"/>
        <w:rPr>
          <w:rFonts w:ascii="Calibri" w:hAnsi="Calibri" w:cs="Arial"/>
          <w:b/>
          <w:color w:val="000000"/>
          <w:szCs w:val="22"/>
          <w:lang w:eastAsia="en-GB"/>
        </w:rPr>
      </w:pPr>
    </w:p>
    <w:p w14:paraId="6C86AB64" w14:textId="77777777" w:rsidR="00516570" w:rsidRDefault="00736A1F" w:rsidP="00736A1F">
      <w:pPr>
        <w:shd w:val="clear" w:color="auto" w:fill="FFFFFF"/>
        <w:rPr>
          <w:rFonts w:ascii="Calibri" w:hAnsi="Calibri" w:cs="Arial"/>
          <w:b/>
          <w:color w:val="000000"/>
          <w:szCs w:val="22"/>
          <w:lang w:eastAsia="en-GB"/>
        </w:rPr>
      </w:pPr>
      <w:r w:rsidRPr="002C430B">
        <w:rPr>
          <w:rFonts w:ascii="Calibri" w:hAnsi="Calibri" w:cs="Arial"/>
          <w:b/>
          <w:color w:val="000000"/>
          <w:szCs w:val="22"/>
          <w:lang w:eastAsia="en-GB"/>
        </w:rPr>
        <w:t>Instructions</w:t>
      </w:r>
      <w:r w:rsidR="00516570">
        <w:rPr>
          <w:rFonts w:ascii="Calibri" w:hAnsi="Calibri" w:cs="Arial"/>
          <w:b/>
          <w:color w:val="000000"/>
          <w:szCs w:val="22"/>
          <w:lang w:eastAsia="en-GB"/>
        </w:rPr>
        <w:t xml:space="preserve"> </w:t>
      </w:r>
    </w:p>
    <w:p w14:paraId="4F732766" w14:textId="77777777" w:rsidR="00516570" w:rsidRDefault="00516570" w:rsidP="00736A1F">
      <w:pPr>
        <w:shd w:val="clear" w:color="auto" w:fill="FFFFFF"/>
        <w:rPr>
          <w:rFonts w:ascii="Calibri" w:hAnsi="Calibri" w:cs="Arial"/>
          <w:b/>
          <w:color w:val="000000"/>
          <w:szCs w:val="22"/>
          <w:lang w:eastAsia="en-GB"/>
        </w:rPr>
      </w:pPr>
    </w:p>
    <w:p w14:paraId="546C1FDB" w14:textId="77777777" w:rsidR="00FA26CF" w:rsidRPr="00FA26CF" w:rsidRDefault="00516570" w:rsidP="00FA26CF">
      <w:pPr>
        <w:rPr>
          <w:rFonts w:asciiTheme="minorHAnsi" w:hAnsiTheme="minorHAnsi" w:cstheme="minorHAnsi"/>
          <w:lang w:eastAsia="en-GB"/>
        </w:rPr>
      </w:pPr>
      <w:r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Please fill in this form </w:t>
      </w:r>
      <w:r w:rsidR="00915F33"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to apply for a side event at </w:t>
      </w:r>
      <w:r w:rsidRPr="00FA26CF">
        <w:rPr>
          <w:rFonts w:asciiTheme="minorHAnsi" w:hAnsiTheme="minorHAnsi" w:cstheme="minorHAnsi"/>
          <w:color w:val="000000"/>
          <w:szCs w:val="22"/>
          <w:lang w:eastAsia="en-GB"/>
        </w:rPr>
        <w:t>the COP 26</w:t>
      </w:r>
      <w:r w:rsidR="00A76461"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 Health</w:t>
      </w:r>
      <w:r w:rsidR="00915F33"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 Pavilion</w:t>
      </w:r>
      <w:r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. If you intend to submit more than one proposal, please use separate forms for each event. </w:t>
      </w:r>
      <w:r w:rsidR="001B4DBC"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Please send </w:t>
      </w:r>
      <w:r w:rsidR="00C17E30"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your proposal to Ms. </w:t>
      </w:r>
      <w:r w:rsidR="00A76461"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Marina </w:t>
      </w:r>
      <w:proofErr w:type="spellStart"/>
      <w:r w:rsidR="00A76461" w:rsidRPr="00FA26CF">
        <w:rPr>
          <w:rFonts w:asciiTheme="minorHAnsi" w:hAnsiTheme="minorHAnsi" w:cstheme="minorHAnsi"/>
          <w:color w:val="000000"/>
          <w:szCs w:val="22"/>
          <w:lang w:eastAsia="en-GB"/>
        </w:rPr>
        <w:t>Maiero</w:t>
      </w:r>
      <w:proofErr w:type="spellEnd"/>
      <w:r w:rsidR="00C17E30" w:rsidRPr="00FA26CF">
        <w:rPr>
          <w:rFonts w:asciiTheme="minorHAnsi" w:hAnsiTheme="minorHAnsi" w:cstheme="minorHAnsi"/>
          <w:color w:val="000000"/>
          <w:szCs w:val="22"/>
          <w:lang w:eastAsia="en-GB"/>
        </w:rPr>
        <w:t xml:space="preserve">, e-mail: </w:t>
      </w:r>
      <w:hyperlink r:id="rId8" w:history="1">
        <w:r w:rsidR="00ED6055" w:rsidRPr="00FA26CF">
          <w:rPr>
            <w:rStyle w:val="Hyperlink"/>
            <w:rFonts w:asciiTheme="minorHAnsi" w:hAnsiTheme="minorHAnsi" w:cstheme="minorHAnsi"/>
            <w:szCs w:val="22"/>
            <w:lang w:eastAsia="en-GB"/>
          </w:rPr>
          <w:t>maierom@who.int</w:t>
        </w:r>
      </w:hyperlink>
      <w:r w:rsidR="00FA26CF" w:rsidRPr="00FA26CF">
        <w:rPr>
          <w:rStyle w:val="Hyperlink"/>
          <w:rFonts w:asciiTheme="minorHAnsi" w:hAnsiTheme="minorHAnsi" w:cstheme="minorHAnsi"/>
          <w:szCs w:val="22"/>
          <w:lang w:eastAsia="en-GB"/>
        </w:rPr>
        <w:t xml:space="preserve"> </w:t>
      </w:r>
      <w:r w:rsidR="00FA26CF" w:rsidRPr="00FA26CF">
        <w:rPr>
          <w:rStyle w:val="Hyperlink"/>
          <w:rFonts w:asciiTheme="minorHAnsi" w:hAnsiTheme="minorHAnsi" w:cstheme="minorHAnsi"/>
          <w:color w:val="000000" w:themeColor="text1"/>
          <w:szCs w:val="22"/>
          <w:u w:val="none"/>
          <w:lang w:eastAsia="en-GB"/>
        </w:rPr>
        <w:t xml:space="preserve">, </w:t>
      </w:r>
      <w:r w:rsidR="00FA26CF" w:rsidRPr="00FA26CF">
        <w:rPr>
          <w:rFonts w:asciiTheme="minorHAnsi" w:hAnsiTheme="minorHAnsi" w:cstheme="minorHAnsi"/>
          <w:color w:val="000000" w:themeColor="text1"/>
          <w:lang w:eastAsia="en-GB"/>
        </w:rPr>
        <w:t>with the subject line “COP26 Health Pavilion Side Event”.</w:t>
      </w:r>
    </w:p>
    <w:p w14:paraId="0119E7F0" w14:textId="530F04BA" w:rsidR="004C0AD9" w:rsidRPr="00FA26CF" w:rsidRDefault="004C0AD9" w:rsidP="00736A1F">
      <w:pPr>
        <w:shd w:val="clear" w:color="auto" w:fill="FFFFFF"/>
        <w:rPr>
          <w:rFonts w:ascii="Calibri" w:hAnsi="Calibri" w:cs="Arial"/>
          <w:szCs w:val="22"/>
          <w:lang w:eastAsia="en-GB"/>
        </w:rPr>
      </w:pPr>
    </w:p>
    <w:p w14:paraId="2E4658F5" w14:textId="77777777" w:rsidR="00ED6055" w:rsidRPr="00516570" w:rsidRDefault="00ED6055" w:rsidP="00736A1F">
      <w:pPr>
        <w:shd w:val="clear" w:color="auto" w:fill="FFFFFF"/>
        <w:rPr>
          <w:rFonts w:ascii="Calibri" w:hAnsi="Calibri" w:cs="Arial"/>
          <w:color w:val="000000"/>
          <w:szCs w:val="22"/>
          <w:lang w:eastAsia="en-GB"/>
        </w:rPr>
      </w:pPr>
    </w:p>
    <w:p w14:paraId="59E38EC5" w14:textId="77777777" w:rsidR="004C0AD9" w:rsidRPr="001260EA" w:rsidRDefault="004C0AD9" w:rsidP="004C0AD9">
      <w:pPr>
        <w:shd w:val="clear" w:color="auto" w:fill="FFFFFF"/>
        <w:rPr>
          <w:rFonts w:ascii="Calibri" w:hAnsi="Calibri" w:cs="Arial"/>
          <w:b/>
          <w:color w:val="000000"/>
          <w:lang w:eastAsia="en-GB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32"/>
        <w:gridCol w:w="4624"/>
      </w:tblGrid>
      <w:tr w:rsidR="00A76461" w:rsidRPr="0089302D" w14:paraId="66D15941" w14:textId="77777777" w:rsidTr="00915F33">
        <w:tc>
          <w:tcPr>
            <w:tcW w:w="4732" w:type="dxa"/>
          </w:tcPr>
          <w:p w14:paraId="7E232B57" w14:textId="54783800" w:rsidR="00A76461" w:rsidRDefault="00A76461" w:rsidP="00070A95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/>
                <w:color w:val="000000"/>
              </w:rPr>
            </w:pPr>
            <w:r w:rsidRPr="0089302D">
              <w:rPr>
                <w:rFonts w:asciiTheme="minorHAnsi" w:hAnsiTheme="minorHAnsi" w:cs="Arial"/>
                <w:b/>
                <w:color w:val="000000"/>
              </w:rPr>
              <w:t>Title</w:t>
            </w:r>
          </w:p>
        </w:tc>
        <w:tc>
          <w:tcPr>
            <w:tcW w:w="4624" w:type="dxa"/>
          </w:tcPr>
          <w:p w14:paraId="2642AC1B" w14:textId="77777777" w:rsidR="00A76461" w:rsidRPr="00740074" w:rsidRDefault="00A76461" w:rsidP="00A76461">
            <w:pPr>
              <w:rPr>
                <w:rFonts w:asciiTheme="minorHAnsi" w:hAnsiTheme="minorHAnsi" w:cs="Arial"/>
                <w:lang w:val="de-DE"/>
              </w:rPr>
            </w:pPr>
          </w:p>
        </w:tc>
      </w:tr>
      <w:tr w:rsidR="00A76461" w:rsidRPr="0089302D" w14:paraId="61BD03F1" w14:textId="77777777" w:rsidTr="00915F33">
        <w:tc>
          <w:tcPr>
            <w:tcW w:w="4732" w:type="dxa"/>
          </w:tcPr>
          <w:p w14:paraId="08080BB7" w14:textId="27CB0159" w:rsidR="00A76461" w:rsidRPr="0089302D" w:rsidRDefault="00A76461" w:rsidP="00070A95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Description of the event </w:t>
            </w:r>
          </w:p>
        </w:tc>
        <w:tc>
          <w:tcPr>
            <w:tcW w:w="4624" w:type="dxa"/>
          </w:tcPr>
          <w:p w14:paraId="37B6252D" w14:textId="77777777" w:rsidR="00A76461" w:rsidRPr="00740074" w:rsidRDefault="00A76461" w:rsidP="00A76461">
            <w:pPr>
              <w:rPr>
                <w:rFonts w:asciiTheme="minorHAnsi" w:hAnsiTheme="minorHAnsi" w:cs="Arial"/>
                <w:lang w:val="de-DE"/>
              </w:rPr>
            </w:pPr>
          </w:p>
        </w:tc>
      </w:tr>
      <w:tr w:rsidR="004C0AD9" w:rsidRPr="00EB0461" w14:paraId="7D633F74" w14:textId="77777777" w:rsidTr="00915F33">
        <w:tc>
          <w:tcPr>
            <w:tcW w:w="4732" w:type="dxa"/>
          </w:tcPr>
          <w:p w14:paraId="22B5D8F5" w14:textId="3A911714" w:rsidR="004C0AD9" w:rsidRPr="0089302D" w:rsidRDefault="00714555" w:rsidP="00070A95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Supporting organization(s)</w:t>
            </w:r>
          </w:p>
        </w:tc>
        <w:tc>
          <w:tcPr>
            <w:tcW w:w="4624" w:type="dxa"/>
          </w:tcPr>
          <w:p w14:paraId="3516FA63" w14:textId="77777777" w:rsidR="00D153DD" w:rsidRPr="00740074" w:rsidRDefault="00D153DD" w:rsidP="00070A95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lang w:val="de-DE"/>
              </w:rPr>
            </w:pPr>
          </w:p>
          <w:p w14:paraId="3550F211" w14:textId="09BD0FE2" w:rsidR="00D153DD" w:rsidRPr="00740074" w:rsidRDefault="00D153DD" w:rsidP="00070A95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lang w:val="de-DE"/>
              </w:rPr>
            </w:pPr>
          </w:p>
        </w:tc>
      </w:tr>
      <w:tr w:rsidR="004C0AD9" w:rsidRPr="0089302D" w14:paraId="2EBBF7EB" w14:textId="77777777" w:rsidTr="00915F33">
        <w:tc>
          <w:tcPr>
            <w:tcW w:w="4732" w:type="dxa"/>
          </w:tcPr>
          <w:p w14:paraId="5EB2A763" w14:textId="660EC2A6" w:rsidR="00915F33" w:rsidRDefault="00915F33" w:rsidP="00915F33">
            <w:pPr>
              <w:shd w:val="clear" w:color="auto" w:fill="FFFFFF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Does this event contribute to any of the 5 thematic areas of the </w:t>
            </w:r>
            <w:hyperlink r:id="rId9" w:history="1">
              <w:r w:rsidRPr="00915F33">
                <w:rPr>
                  <w:rStyle w:val="Hyperlink"/>
                  <w:rFonts w:asciiTheme="minorHAnsi" w:hAnsiTheme="minorHAnsi" w:cs="Arial"/>
                  <w:b/>
                  <w:lang w:val="en-US"/>
                </w:rPr>
                <w:t xml:space="preserve">COP26 Health </w:t>
              </w:r>
              <w:proofErr w:type="spellStart"/>
              <w:r w:rsidRPr="00915F33">
                <w:rPr>
                  <w:rStyle w:val="Hyperlink"/>
                  <w:rFonts w:asciiTheme="minorHAnsi" w:hAnsiTheme="minorHAnsi" w:cs="Arial"/>
                  <w:b/>
                  <w:lang w:val="en-US"/>
                </w:rPr>
                <w:t>Programme</w:t>
              </w:r>
              <w:proofErr w:type="spellEnd"/>
            </w:hyperlink>
            <w:r>
              <w:rPr>
                <w:rFonts w:asciiTheme="minorHAnsi" w:hAnsiTheme="minorHAnsi" w:cs="Arial"/>
                <w:b/>
                <w:lang w:val="en-US"/>
              </w:rPr>
              <w:t>?</w:t>
            </w:r>
          </w:p>
          <w:p w14:paraId="06CC7ABA" w14:textId="77777777" w:rsidR="00915F33" w:rsidRPr="00915F33" w:rsidRDefault="00915F33" w:rsidP="00915F33">
            <w:pPr>
              <w:shd w:val="clear" w:color="auto" w:fill="FFFFFF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915F33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- Building climate resilient health systems;</w:t>
            </w:r>
          </w:p>
          <w:p w14:paraId="6D8CEB6A" w14:textId="77777777" w:rsidR="00915F33" w:rsidRPr="00915F33" w:rsidRDefault="00915F33" w:rsidP="00915F33">
            <w:pPr>
              <w:shd w:val="clear" w:color="auto" w:fill="FFFFFF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915F33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-Developing low carbon sustainable health systems;</w:t>
            </w:r>
          </w:p>
          <w:p w14:paraId="5230240A" w14:textId="77777777" w:rsidR="00915F33" w:rsidRPr="00915F33" w:rsidRDefault="00915F33" w:rsidP="00915F33">
            <w:pPr>
              <w:shd w:val="clear" w:color="auto" w:fill="FFFFFF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915F33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- Adaptation Research for Health;</w:t>
            </w:r>
          </w:p>
          <w:p w14:paraId="1BE36814" w14:textId="77777777" w:rsidR="00915F33" w:rsidRPr="00915F33" w:rsidRDefault="00915F33" w:rsidP="00915F33">
            <w:pPr>
              <w:shd w:val="clear" w:color="auto" w:fill="FFFFFF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915F33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- The inclusion of health priorities in Nationally Determined Contributions,</w:t>
            </w:r>
          </w:p>
          <w:p w14:paraId="5549D5C6" w14:textId="29B10DC0" w:rsidR="00374097" w:rsidRPr="00915F33" w:rsidRDefault="00915F33" w:rsidP="00915F33">
            <w:pPr>
              <w:shd w:val="clear" w:color="auto" w:fill="FFFFFF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915F33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- Raising the voice of health professionals as advocates for stronger ambition on climate change</w:t>
            </w:r>
          </w:p>
        </w:tc>
        <w:tc>
          <w:tcPr>
            <w:tcW w:w="4624" w:type="dxa"/>
          </w:tcPr>
          <w:p w14:paraId="740760B5" w14:textId="7A866EDA" w:rsidR="00A76461" w:rsidRPr="00915F33" w:rsidRDefault="00A55A62" w:rsidP="00A76461">
            <w:pPr>
              <w:shd w:val="clear" w:color="auto" w:fill="FFFFFF"/>
              <w:rPr>
                <w:rFonts w:asciiTheme="minorHAnsi" w:hAnsiTheme="minorHAnsi" w:cs="Arial"/>
                <w:lang w:val="en-US"/>
              </w:rPr>
            </w:pPr>
            <w:r w:rsidRPr="00915F33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14:paraId="26A34722" w14:textId="579E7F5C" w:rsidR="00A55A62" w:rsidRPr="00915F33" w:rsidRDefault="00A55A62" w:rsidP="00070A95">
            <w:pPr>
              <w:shd w:val="clear" w:color="auto" w:fill="FFFFFF"/>
              <w:rPr>
                <w:rFonts w:asciiTheme="minorHAnsi" w:hAnsiTheme="minorHAnsi" w:cs="Arial"/>
                <w:lang w:val="en-US"/>
              </w:rPr>
            </w:pPr>
          </w:p>
          <w:p w14:paraId="0C9AEE7D" w14:textId="1E14FFBA" w:rsidR="00A55A62" w:rsidRPr="00915F33" w:rsidRDefault="00A55A62" w:rsidP="00070A95">
            <w:pPr>
              <w:shd w:val="clear" w:color="auto" w:fill="FFFFFF"/>
              <w:rPr>
                <w:rFonts w:asciiTheme="minorHAnsi" w:hAnsiTheme="minorHAnsi" w:cs="Arial"/>
                <w:lang w:val="en-US"/>
              </w:rPr>
            </w:pPr>
          </w:p>
        </w:tc>
      </w:tr>
      <w:tr w:rsidR="007573DA" w:rsidRPr="0089302D" w14:paraId="1AA99513" w14:textId="77777777" w:rsidTr="00915F33">
        <w:tc>
          <w:tcPr>
            <w:tcW w:w="4732" w:type="dxa"/>
          </w:tcPr>
          <w:p w14:paraId="2FB37409" w14:textId="2F1B4322" w:rsidR="007573DA" w:rsidRDefault="007573DA" w:rsidP="00915F33">
            <w:pPr>
              <w:shd w:val="clear" w:color="auto" w:fill="FFFFFF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Does this event contribute to any of the 5 </w:t>
            </w:r>
            <w:r w:rsidR="00285099">
              <w:rPr>
                <w:rFonts w:asciiTheme="minorHAnsi" w:hAnsiTheme="minorHAnsi" w:cs="Arial"/>
                <w:b/>
                <w:color w:val="000000"/>
              </w:rPr>
              <w:t xml:space="preserve">priority areas of the </w:t>
            </w:r>
            <w:r>
              <w:rPr>
                <w:rFonts w:asciiTheme="minorHAnsi" w:hAnsiTheme="minorHAnsi" w:cs="Arial"/>
                <w:b/>
                <w:color w:val="000000"/>
              </w:rPr>
              <w:t>COP26 Presidency</w:t>
            </w:r>
            <w:r w:rsidRPr="007573DA">
              <w:rPr>
                <w:rFonts w:asciiTheme="minorHAnsi" w:hAnsiTheme="minorHAnsi" w:cs="Arial"/>
                <w:b/>
                <w:color w:val="000000"/>
                <w:lang w:val="en-US"/>
              </w:rPr>
              <w:t>?</w:t>
            </w:r>
            <w:r w:rsidRPr="00285099">
              <w:rPr>
                <w:rFonts w:asciiTheme="minorHAnsi" w:hAnsiTheme="minorHAnsi" w:cs="Arial"/>
                <w:bCs/>
                <w:color w:val="000000"/>
                <w:lang w:val="en-US"/>
              </w:rPr>
              <w:t xml:space="preserve"> (see table below)</w:t>
            </w:r>
          </w:p>
          <w:p w14:paraId="061A236E" w14:textId="2ACD82BB" w:rsidR="007573DA" w:rsidRPr="007573DA" w:rsidRDefault="007573DA" w:rsidP="007573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Theme="minorHAnsi" w:hAnsiTheme="minorHAnsi" w:cs="Arial"/>
                <w:color w:val="000000"/>
                <w:lang w:val="en-US"/>
              </w:rPr>
            </w:pPr>
            <w:r w:rsidRPr="007573DA">
              <w:rPr>
                <w:rFonts w:asciiTheme="minorHAnsi" w:hAnsiTheme="minorHAnsi" w:cs="Arial"/>
                <w:color w:val="000000"/>
                <w:lang w:val="en-US"/>
              </w:rPr>
              <w:t>Adaptation and Resilience</w:t>
            </w:r>
          </w:p>
          <w:p w14:paraId="16485AFE" w14:textId="77777777" w:rsidR="007573DA" w:rsidRPr="007573DA" w:rsidRDefault="007573DA" w:rsidP="007573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Theme="minorHAnsi" w:hAnsiTheme="minorHAnsi" w:cs="Arial"/>
                <w:color w:val="000000"/>
                <w:lang w:val="en-US"/>
              </w:rPr>
            </w:pPr>
            <w:r w:rsidRPr="007573DA">
              <w:rPr>
                <w:rFonts w:asciiTheme="minorHAnsi" w:hAnsiTheme="minorHAnsi" w:cs="Arial"/>
                <w:color w:val="000000"/>
                <w:lang w:val="en-US"/>
              </w:rPr>
              <w:t>Energy Transition</w:t>
            </w:r>
          </w:p>
          <w:p w14:paraId="369A1962" w14:textId="27ACB7E3" w:rsidR="007573DA" w:rsidRPr="007573DA" w:rsidRDefault="007573DA" w:rsidP="007573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Theme="minorHAnsi" w:hAnsiTheme="minorHAnsi" w:cs="Arial"/>
                <w:color w:val="000000"/>
                <w:lang w:val="en-US"/>
              </w:rPr>
            </w:pPr>
            <w:r w:rsidRPr="007573DA">
              <w:rPr>
                <w:rFonts w:asciiTheme="minorHAnsi" w:hAnsiTheme="minorHAnsi" w:cs="Arial"/>
                <w:color w:val="000000"/>
                <w:lang w:val="en-US"/>
              </w:rPr>
              <w:t xml:space="preserve">Clean </w:t>
            </w:r>
            <w:r>
              <w:rPr>
                <w:rFonts w:asciiTheme="minorHAnsi" w:hAnsiTheme="minorHAnsi" w:cs="Arial"/>
                <w:color w:val="000000"/>
                <w:lang w:val="en-US"/>
              </w:rPr>
              <w:t>Transport</w:t>
            </w:r>
          </w:p>
          <w:p w14:paraId="10DEC098" w14:textId="2ED9C42E" w:rsidR="007573DA" w:rsidRPr="007573DA" w:rsidRDefault="007573DA" w:rsidP="007573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Theme="minorHAnsi" w:hAnsiTheme="minorHAnsi" w:cs="Arial"/>
                <w:color w:val="000000"/>
                <w:lang w:val="en-US"/>
              </w:rPr>
            </w:pPr>
            <w:r w:rsidRPr="007573DA">
              <w:rPr>
                <w:rFonts w:asciiTheme="minorHAnsi" w:hAnsiTheme="minorHAnsi" w:cs="Arial"/>
                <w:color w:val="000000"/>
                <w:lang w:val="en-US"/>
              </w:rPr>
              <w:t>Nature</w:t>
            </w:r>
          </w:p>
          <w:p w14:paraId="32281880" w14:textId="62E4EE1A" w:rsidR="007573DA" w:rsidRPr="007573DA" w:rsidRDefault="007573DA" w:rsidP="007573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 w:rsidRPr="007573DA">
              <w:rPr>
                <w:rFonts w:asciiTheme="minorHAnsi" w:hAnsiTheme="minorHAnsi" w:cs="Arial"/>
                <w:color w:val="000000"/>
                <w:lang w:val="en-US"/>
              </w:rPr>
              <w:t>Finance</w:t>
            </w:r>
          </w:p>
        </w:tc>
        <w:tc>
          <w:tcPr>
            <w:tcW w:w="4624" w:type="dxa"/>
          </w:tcPr>
          <w:p w14:paraId="4740C3EF" w14:textId="77777777" w:rsidR="007573DA" w:rsidRPr="00915F33" w:rsidRDefault="007573DA" w:rsidP="00A76461">
            <w:pPr>
              <w:shd w:val="clear" w:color="auto" w:fill="FFFFFF"/>
              <w:rPr>
                <w:rFonts w:asciiTheme="minorHAnsi" w:hAnsiTheme="minorHAnsi" w:cs="Arial"/>
                <w:lang w:val="en-US"/>
              </w:rPr>
            </w:pPr>
          </w:p>
        </w:tc>
      </w:tr>
      <w:tr w:rsidR="007A2F87" w:rsidRPr="00C93F66" w14:paraId="4140FE39" w14:textId="77777777" w:rsidTr="00915F33">
        <w:tc>
          <w:tcPr>
            <w:tcW w:w="4732" w:type="dxa"/>
          </w:tcPr>
          <w:p w14:paraId="6512C908" w14:textId="7A60DEAE" w:rsidR="007A2F87" w:rsidRDefault="0094285B" w:rsidP="00B72E26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Expected </w:t>
            </w:r>
            <w:r w:rsidR="00D8418B">
              <w:rPr>
                <w:rFonts w:asciiTheme="minorHAnsi" w:hAnsiTheme="minorHAnsi" w:cs="Arial"/>
                <w:b/>
                <w:color w:val="000000"/>
              </w:rPr>
              <w:t>spe</w:t>
            </w:r>
            <w:r w:rsidR="00D73CA9">
              <w:rPr>
                <w:rFonts w:asciiTheme="minorHAnsi" w:hAnsiTheme="minorHAnsi" w:cs="Arial"/>
                <w:b/>
                <w:color w:val="000000"/>
              </w:rPr>
              <w:t>aker</w:t>
            </w:r>
            <w:r w:rsidR="00D8418B">
              <w:rPr>
                <w:rFonts w:asciiTheme="minorHAnsi" w:hAnsiTheme="minorHAnsi" w:cs="Arial"/>
                <w:b/>
                <w:color w:val="000000"/>
              </w:rPr>
              <w:t>s/panel</w:t>
            </w:r>
            <w:r w:rsidR="00D73CA9">
              <w:rPr>
                <w:rFonts w:asciiTheme="minorHAnsi" w:hAnsiTheme="minorHAnsi" w:cs="Arial"/>
                <w:b/>
                <w:color w:val="000000"/>
              </w:rPr>
              <w:t>li</w:t>
            </w:r>
            <w:r w:rsidR="00D8418B">
              <w:rPr>
                <w:rFonts w:asciiTheme="minorHAnsi" w:hAnsiTheme="minorHAnsi" w:cs="Arial"/>
                <w:b/>
                <w:color w:val="000000"/>
              </w:rPr>
              <w:t>st</w:t>
            </w:r>
            <w:r w:rsidR="00D73CA9">
              <w:rPr>
                <w:rFonts w:asciiTheme="minorHAnsi" w:hAnsiTheme="minorHAnsi" w:cs="Arial"/>
                <w:b/>
                <w:color w:val="000000"/>
              </w:rPr>
              <w:t>s</w:t>
            </w:r>
          </w:p>
          <w:p w14:paraId="1D5722FE" w14:textId="75265213" w:rsidR="00D8418B" w:rsidRDefault="00D8418B" w:rsidP="00B72E26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4624" w:type="dxa"/>
          </w:tcPr>
          <w:p w14:paraId="32E61F06" w14:textId="5A2788F4" w:rsidR="007A2F87" w:rsidRPr="0089302D" w:rsidRDefault="007A2F87" w:rsidP="00A54B63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color w:val="000000"/>
              </w:rPr>
            </w:pPr>
          </w:p>
        </w:tc>
      </w:tr>
      <w:tr w:rsidR="00374097" w:rsidRPr="00C93F66" w14:paraId="71357549" w14:textId="77777777" w:rsidTr="00915F33">
        <w:tc>
          <w:tcPr>
            <w:tcW w:w="4732" w:type="dxa"/>
          </w:tcPr>
          <w:p w14:paraId="41580738" w14:textId="62A17A52" w:rsidR="007A2F87" w:rsidRDefault="007A2F87" w:rsidP="007A2F87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Preferred date/time</w:t>
            </w:r>
            <w:r w:rsidR="00915F33">
              <w:rPr>
                <w:rFonts w:asciiTheme="minorHAnsi" w:hAnsiTheme="minorHAnsi" w:cs="Arial"/>
                <w:b/>
                <w:color w:val="000000"/>
              </w:rPr>
              <w:t xml:space="preserve"> and duration</w:t>
            </w:r>
          </w:p>
          <w:p w14:paraId="5A18B43C" w14:textId="77777777" w:rsidR="00374097" w:rsidRDefault="007A2F87" w:rsidP="00334770">
            <w:pPr>
              <w:shd w:val="clear" w:color="auto" w:fill="FFFFFF"/>
              <w:spacing w:after="27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lastRenderedPageBreak/>
              <w:t xml:space="preserve">Slots are available from </w:t>
            </w:r>
            <w:r w:rsidR="00A76461">
              <w:rPr>
                <w:rFonts w:asciiTheme="minorHAnsi" w:hAnsiTheme="minorHAnsi" w:cs="Arial"/>
                <w:b/>
                <w:color w:val="000000"/>
              </w:rPr>
              <w:t xml:space="preserve">2 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to </w:t>
            </w:r>
            <w:r w:rsidR="00A76461">
              <w:rPr>
                <w:rFonts w:asciiTheme="minorHAnsi" w:hAnsiTheme="minorHAnsi" w:cs="Arial"/>
                <w:b/>
                <w:color w:val="000000"/>
              </w:rPr>
              <w:t>5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 November and from 8 to 12 November from 10.00 to 18.00 each day.</w:t>
            </w:r>
          </w:p>
          <w:p w14:paraId="64461BDD" w14:textId="33576C48" w:rsidR="00915F33" w:rsidRPr="00915F33" w:rsidRDefault="00915F33" w:rsidP="00334770">
            <w:pPr>
              <w:shd w:val="clear" w:color="auto" w:fill="FFFFFF"/>
              <w:spacing w:after="270"/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Please indicate your level of flexibility (e.g. by providing several options)</w:t>
            </w:r>
          </w:p>
        </w:tc>
        <w:tc>
          <w:tcPr>
            <w:tcW w:w="4624" w:type="dxa"/>
          </w:tcPr>
          <w:p w14:paraId="70A7D223" w14:textId="34C175CA" w:rsidR="00374097" w:rsidRPr="00915F33" w:rsidRDefault="00374097" w:rsidP="00334770">
            <w:pPr>
              <w:shd w:val="clear" w:color="auto" w:fill="FFFFFF"/>
              <w:rPr>
                <w:rFonts w:asciiTheme="minorHAnsi" w:hAnsiTheme="minorHAnsi" w:cs="Arial"/>
                <w:lang w:val="en-US"/>
              </w:rPr>
            </w:pPr>
          </w:p>
        </w:tc>
      </w:tr>
      <w:tr w:rsidR="00915F33" w:rsidRPr="00C93F66" w14:paraId="1A737D42" w14:textId="77777777" w:rsidTr="00915F33">
        <w:tc>
          <w:tcPr>
            <w:tcW w:w="4732" w:type="dxa"/>
          </w:tcPr>
          <w:p w14:paraId="6E3EACCC" w14:textId="0DAD803D" w:rsidR="00915F33" w:rsidRDefault="00915F33" w:rsidP="007A2F87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Focal Person and contact details</w:t>
            </w:r>
          </w:p>
        </w:tc>
        <w:tc>
          <w:tcPr>
            <w:tcW w:w="4624" w:type="dxa"/>
          </w:tcPr>
          <w:p w14:paraId="757812BB" w14:textId="77777777" w:rsidR="00915F33" w:rsidRPr="00915F33" w:rsidRDefault="00915F33" w:rsidP="00334770">
            <w:pPr>
              <w:shd w:val="clear" w:color="auto" w:fill="FFFFFF"/>
              <w:rPr>
                <w:rFonts w:asciiTheme="minorHAnsi" w:hAnsiTheme="minorHAnsi" w:cs="Arial"/>
                <w:lang w:val="en-US"/>
              </w:rPr>
            </w:pPr>
          </w:p>
        </w:tc>
      </w:tr>
      <w:tr w:rsidR="00FA26CF" w:rsidRPr="00C93F66" w14:paraId="7311EBD9" w14:textId="77777777" w:rsidTr="00915F33">
        <w:tc>
          <w:tcPr>
            <w:tcW w:w="4732" w:type="dxa"/>
          </w:tcPr>
          <w:p w14:paraId="02D4C652" w14:textId="77777777" w:rsidR="00FA26CF" w:rsidRDefault="00FA26CF" w:rsidP="007A2F87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Organization logo</w:t>
            </w:r>
          </w:p>
          <w:p w14:paraId="3C9EF005" w14:textId="269F824B" w:rsidR="00FA26CF" w:rsidRPr="00DB4766" w:rsidRDefault="00DB4766" w:rsidP="007A2F87">
            <w:pPr>
              <w:shd w:val="clear" w:color="auto" w:fill="FFFFFF"/>
              <w:spacing w:after="270" w:line="270" w:lineRule="atLeast"/>
              <w:rPr>
                <w:rFonts w:asciiTheme="minorHAnsi" w:hAnsiTheme="minorHAnsi" w:cs="Arial"/>
                <w:bCs/>
                <w:color w:val="000000"/>
              </w:rPr>
            </w:pPr>
            <w:r w:rsidRPr="00DB4766">
              <w:rPr>
                <w:rFonts w:asciiTheme="minorHAnsi" w:hAnsiTheme="minorHAnsi" w:cs="Arial"/>
                <w:bCs/>
                <w:color w:val="000000"/>
              </w:rPr>
              <w:t xml:space="preserve">Please </w:t>
            </w:r>
            <w:r>
              <w:rPr>
                <w:rFonts w:asciiTheme="minorHAnsi" w:hAnsiTheme="minorHAnsi" w:cs="Arial"/>
                <w:bCs/>
                <w:color w:val="000000"/>
              </w:rPr>
              <w:t xml:space="preserve">also </w:t>
            </w:r>
            <w:bookmarkStart w:id="0" w:name="_GoBack"/>
            <w:bookmarkEnd w:id="0"/>
            <w:r w:rsidRPr="00DB4766">
              <w:rPr>
                <w:rFonts w:asciiTheme="minorHAnsi" w:hAnsiTheme="minorHAnsi" w:cs="Arial"/>
                <w:bCs/>
                <w:color w:val="000000"/>
              </w:rPr>
              <w:t xml:space="preserve">submit as separate file - </w:t>
            </w:r>
            <w:r w:rsidR="00FA26CF" w:rsidRPr="00DB4766">
              <w:rPr>
                <w:rFonts w:asciiTheme="minorHAnsi" w:hAnsiTheme="minorHAnsi" w:cs="Arial"/>
                <w:bCs/>
                <w:color w:val="000000"/>
              </w:rPr>
              <w:t xml:space="preserve">jpeg or </w:t>
            </w:r>
            <w:proofErr w:type="spellStart"/>
            <w:r w:rsidR="00FA26CF" w:rsidRPr="00DB4766">
              <w:rPr>
                <w:rFonts w:asciiTheme="minorHAnsi" w:hAnsiTheme="minorHAnsi" w:cs="Arial"/>
                <w:bCs/>
                <w:color w:val="000000"/>
              </w:rPr>
              <w:t>png</w:t>
            </w:r>
            <w:proofErr w:type="spellEnd"/>
            <w:r w:rsidRPr="00DB4766">
              <w:rPr>
                <w:rFonts w:asciiTheme="minorHAnsi" w:hAnsiTheme="minorHAnsi" w:cs="Arial"/>
                <w:bCs/>
                <w:color w:val="000000"/>
              </w:rPr>
              <w:t xml:space="preserve"> format</w:t>
            </w:r>
            <w:r w:rsidR="00FA26CF" w:rsidRPr="00DB4766">
              <w:rPr>
                <w:rFonts w:asciiTheme="minorHAnsi" w:hAnsiTheme="minorHAnsi" w:cs="Arial"/>
                <w:bCs/>
                <w:color w:val="000000"/>
              </w:rPr>
              <w:t xml:space="preserve"> </w:t>
            </w:r>
            <w:r w:rsidRPr="00DB4766">
              <w:rPr>
                <w:rFonts w:asciiTheme="minorHAnsi" w:hAnsiTheme="minorHAnsi" w:cs="Arial"/>
                <w:bCs/>
                <w:color w:val="000000"/>
              </w:rPr>
              <w:t>-</w:t>
            </w:r>
            <w:r w:rsidR="00FA26CF" w:rsidRPr="00DB4766">
              <w:rPr>
                <w:rFonts w:asciiTheme="minorHAnsi" w:hAnsiTheme="minorHAnsi" w:cs="Arial"/>
                <w:bCs/>
                <w:color w:val="000000"/>
              </w:rPr>
              <w:t xml:space="preserve"> ideally with a transparent background</w:t>
            </w:r>
          </w:p>
        </w:tc>
        <w:tc>
          <w:tcPr>
            <w:tcW w:w="4624" w:type="dxa"/>
          </w:tcPr>
          <w:p w14:paraId="386AC4F0" w14:textId="77777777" w:rsidR="00FA26CF" w:rsidRPr="00915F33" w:rsidRDefault="00FA26CF" w:rsidP="00334770">
            <w:pPr>
              <w:shd w:val="clear" w:color="auto" w:fill="FFFFFF"/>
              <w:rPr>
                <w:rFonts w:asciiTheme="minorHAnsi" w:hAnsiTheme="minorHAnsi" w:cs="Arial"/>
                <w:lang w:val="en-US"/>
              </w:rPr>
            </w:pPr>
          </w:p>
        </w:tc>
      </w:tr>
    </w:tbl>
    <w:p w14:paraId="08184080" w14:textId="7849D519" w:rsidR="00F164A4" w:rsidRDefault="00F164A4" w:rsidP="00FB2FE5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Theme="minorHAnsi" w:hAnsiTheme="minorHAnsi" w:cs="Helv"/>
          <w:color w:val="000000"/>
          <w:sz w:val="22"/>
          <w:szCs w:val="22"/>
          <w:lang w:val="en-US"/>
        </w:rPr>
      </w:pPr>
    </w:p>
    <w:p w14:paraId="438108AF" w14:textId="77777777" w:rsidR="00285099" w:rsidRDefault="00285099" w:rsidP="00FB2FE5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Theme="minorHAnsi" w:hAnsiTheme="minorHAnsi" w:cs="Helv"/>
          <w:color w:val="000000"/>
          <w:sz w:val="22"/>
          <w:szCs w:val="22"/>
          <w:lang w:val="en-US"/>
        </w:rPr>
      </w:pPr>
    </w:p>
    <w:p w14:paraId="3651B34A" w14:textId="5D9928EA" w:rsidR="00915F33" w:rsidRPr="00FB2FE5" w:rsidRDefault="007573DA" w:rsidP="00915F33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Theme="minorHAnsi" w:hAnsiTheme="minorHAnsi" w:cs="Helv"/>
          <w:color w:val="000000"/>
          <w:sz w:val="22"/>
          <w:szCs w:val="22"/>
          <w:lang w:val="en-US"/>
        </w:rPr>
      </w:pPr>
      <w:r w:rsidRPr="007573DA">
        <w:rPr>
          <w:rFonts w:asciiTheme="minorHAnsi" w:hAnsiTheme="minorHAnsi" w:cs="Helv"/>
          <w:noProof/>
          <w:color w:val="000000"/>
          <w:sz w:val="22"/>
          <w:szCs w:val="22"/>
          <w:lang w:val="en-US"/>
        </w:rPr>
        <w:drawing>
          <wp:inline distT="0" distB="0" distL="0" distR="0" wp14:anchorId="57C37B63" wp14:editId="7D5A546C">
            <wp:extent cx="5731510" cy="32854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F33" w:rsidRPr="00FB2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erif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76A"/>
    <w:multiLevelType w:val="multilevel"/>
    <w:tmpl w:val="A058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21FE2"/>
    <w:multiLevelType w:val="hybridMultilevel"/>
    <w:tmpl w:val="611E50A8"/>
    <w:lvl w:ilvl="0" w:tplc="FD761DB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75456"/>
    <w:multiLevelType w:val="hybridMultilevel"/>
    <w:tmpl w:val="7B20FC8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812AF"/>
    <w:multiLevelType w:val="hybridMultilevel"/>
    <w:tmpl w:val="FEE0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421DC"/>
    <w:multiLevelType w:val="hybridMultilevel"/>
    <w:tmpl w:val="453213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D3EB0"/>
    <w:multiLevelType w:val="hybridMultilevel"/>
    <w:tmpl w:val="21E495F2"/>
    <w:lvl w:ilvl="0" w:tplc="59F44A20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3631C8F"/>
    <w:multiLevelType w:val="hybridMultilevel"/>
    <w:tmpl w:val="9F22514A"/>
    <w:lvl w:ilvl="0" w:tplc="3836D0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AAF1B89"/>
    <w:multiLevelType w:val="hybridMultilevel"/>
    <w:tmpl w:val="526A09DA"/>
    <w:lvl w:ilvl="0" w:tplc="59A2F1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BED"/>
    <w:multiLevelType w:val="multilevel"/>
    <w:tmpl w:val="A7F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47"/>
    <w:rsid w:val="000348EA"/>
    <w:rsid w:val="00081A44"/>
    <w:rsid w:val="0009687A"/>
    <w:rsid w:val="000A03EC"/>
    <w:rsid w:val="00192D9D"/>
    <w:rsid w:val="001B4DBC"/>
    <w:rsid w:val="002118F6"/>
    <w:rsid w:val="00217040"/>
    <w:rsid w:val="0024103D"/>
    <w:rsid w:val="00250A1A"/>
    <w:rsid w:val="00285099"/>
    <w:rsid w:val="002B4B5F"/>
    <w:rsid w:val="002C430B"/>
    <w:rsid w:val="002C461A"/>
    <w:rsid w:val="00325D69"/>
    <w:rsid w:val="003448EA"/>
    <w:rsid w:val="00364083"/>
    <w:rsid w:val="00374097"/>
    <w:rsid w:val="003A0B67"/>
    <w:rsid w:val="003D3620"/>
    <w:rsid w:val="00411BD5"/>
    <w:rsid w:val="004C0AD9"/>
    <w:rsid w:val="00516570"/>
    <w:rsid w:val="0056353C"/>
    <w:rsid w:val="005D32DD"/>
    <w:rsid w:val="00612A7B"/>
    <w:rsid w:val="00617D57"/>
    <w:rsid w:val="00671481"/>
    <w:rsid w:val="006B0F4A"/>
    <w:rsid w:val="006E343D"/>
    <w:rsid w:val="00714555"/>
    <w:rsid w:val="0072379F"/>
    <w:rsid w:val="00736A1F"/>
    <w:rsid w:val="00740074"/>
    <w:rsid w:val="007573DA"/>
    <w:rsid w:val="007A2F87"/>
    <w:rsid w:val="007B18DB"/>
    <w:rsid w:val="007C5325"/>
    <w:rsid w:val="00915F33"/>
    <w:rsid w:val="0094285B"/>
    <w:rsid w:val="00A05447"/>
    <w:rsid w:val="00A3135D"/>
    <w:rsid w:val="00A54B63"/>
    <w:rsid w:val="00A55A62"/>
    <w:rsid w:val="00A744C0"/>
    <w:rsid w:val="00A76461"/>
    <w:rsid w:val="00B72E26"/>
    <w:rsid w:val="00B74248"/>
    <w:rsid w:val="00C17B26"/>
    <w:rsid w:val="00C17E30"/>
    <w:rsid w:val="00C465D4"/>
    <w:rsid w:val="00CC2868"/>
    <w:rsid w:val="00D153DD"/>
    <w:rsid w:val="00D4478B"/>
    <w:rsid w:val="00D67ED6"/>
    <w:rsid w:val="00D71BEC"/>
    <w:rsid w:val="00D73CA9"/>
    <w:rsid w:val="00D8418B"/>
    <w:rsid w:val="00D85BD2"/>
    <w:rsid w:val="00DA1845"/>
    <w:rsid w:val="00DB4766"/>
    <w:rsid w:val="00DE1D0B"/>
    <w:rsid w:val="00E27A8D"/>
    <w:rsid w:val="00EB0461"/>
    <w:rsid w:val="00ED6055"/>
    <w:rsid w:val="00EE54F4"/>
    <w:rsid w:val="00F164A4"/>
    <w:rsid w:val="00FA26CF"/>
    <w:rsid w:val="00F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2C24"/>
  <w15:chartTrackingRefBased/>
  <w15:docId w15:val="{CA8017F5-40CA-49C3-868F-11383405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447"/>
    <w:pPr>
      <w:ind w:left="720"/>
      <w:contextualSpacing/>
    </w:pPr>
  </w:style>
  <w:style w:type="table" w:styleId="TableGrid">
    <w:name w:val="Table Grid"/>
    <w:basedOn w:val="TableNormal"/>
    <w:rsid w:val="004C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AD9"/>
    <w:rPr>
      <w:color w:val="0563C1" w:themeColor="hyperlink"/>
      <w:u w:val="single"/>
    </w:rPr>
  </w:style>
  <w:style w:type="paragraph" w:customStyle="1" w:styleId="Default">
    <w:name w:val="Default"/>
    <w:rsid w:val="004C0AD9"/>
    <w:pPr>
      <w:autoSpaceDE w:val="0"/>
      <w:autoSpaceDN w:val="0"/>
      <w:adjustRightInd w:val="0"/>
      <w:spacing w:after="0" w:line="240" w:lineRule="auto"/>
    </w:pPr>
    <w:rPr>
      <w:rFonts w:ascii="BundesSerif Regular" w:eastAsia="Calibri" w:hAnsi="BundesSerif Regular" w:cs="BundesSerif 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0AD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17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0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50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erom@who.i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who.int/publications/i/item/cop26-health-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77BB95A79B49B22C828CBE399F16" ma:contentTypeVersion="14" ma:contentTypeDescription="Create a new document." ma:contentTypeScope="" ma:versionID="db39699f8239067b5d4e97d07b71a179">
  <xsd:schema xmlns:xsd="http://www.w3.org/2001/XMLSchema" xmlns:xs="http://www.w3.org/2001/XMLSchema" xmlns:p="http://schemas.microsoft.com/office/2006/metadata/properties" xmlns:ns3="f12dc7e4-ea99-47fb-a74d-e1d8ce75e80c" xmlns:ns4="b3908c4d-28f4-48cc-a0a9-295b41841f99" targetNamespace="http://schemas.microsoft.com/office/2006/metadata/properties" ma:root="true" ma:fieldsID="75796d674e15d4993da110b613c6397a" ns3:_="" ns4:_="">
    <xsd:import namespace="f12dc7e4-ea99-47fb-a74d-e1d8ce75e80c"/>
    <xsd:import namespace="b3908c4d-28f4-48cc-a0a9-295b41841f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c7e4-ea99-47fb-a74d-e1d8ce75e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08c4d-28f4-48cc-a0a9-295b41841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5FF32-A1A0-4FD1-AA40-DB96E2776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4EE45A-F5DC-4241-94D7-2B45E0009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1CBEF-5E33-4FB7-8361-C30A1E4F2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c7e4-ea99-47fb-a74d-e1d8ce75e80c"/>
    <ds:schemaRef ds:uri="b3908c4d-28f4-48cc-a0a9-295b41841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Wyns</dc:creator>
  <cp:keywords/>
  <dc:description/>
  <cp:lastModifiedBy>WYNS, Arthur</cp:lastModifiedBy>
  <cp:revision>2</cp:revision>
  <dcterms:created xsi:type="dcterms:W3CDTF">2021-09-15T08:34:00Z</dcterms:created>
  <dcterms:modified xsi:type="dcterms:W3CDTF">2021-09-15T08:34:00Z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0x010100E95E77BB95A79B49B22C828CBE399F16</vt:lpwstr>
  </property>
</Properties>
</file>