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968" w:rsidRDefault="00E14968" w:rsidP="00655793">
      <w:pPr>
        <w:pStyle w:val="Heading1"/>
        <w:spacing w:before="0" w:after="120"/>
        <w:jc w:val="center"/>
        <w:rPr>
          <w:color w:val="003366"/>
          <w:sz w:val="32"/>
          <w:szCs w:val="32"/>
        </w:rPr>
      </w:pPr>
      <w:r w:rsidRPr="00E14968">
        <w:rPr>
          <w:rFonts w:ascii="Tahoma" w:eastAsia="Times New Roman" w:hAnsi="Tahoma" w:cs="Tahoma"/>
          <w:b w:val="0"/>
          <w:bCs w:val="0"/>
          <w:noProof/>
          <w:color w:val="1F497D" w:themeColor="text2"/>
          <w:sz w:val="48"/>
          <w:szCs w:val="48"/>
          <w:lang w:eastAsia="zh-CN"/>
        </w:rPr>
        <w:drawing>
          <wp:anchor distT="0" distB="0" distL="114300" distR="114300" simplePos="0" relativeHeight="251668480" behindDoc="1" locked="0" layoutInCell="1" allowOverlap="1" wp14:anchorId="740EF6AD" wp14:editId="7D1A4880">
            <wp:simplePos x="0" y="0"/>
            <wp:positionH relativeFrom="column">
              <wp:posOffset>4133850</wp:posOffset>
            </wp:positionH>
            <wp:positionV relativeFrom="paragraph">
              <wp:posOffset>2540</wp:posOffset>
            </wp:positionV>
            <wp:extent cx="1805305" cy="555625"/>
            <wp:effectExtent l="0" t="0" r="4445" b="0"/>
            <wp:wrapThrough wrapText="bothSides">
              <wp:wrapPolygon edited="0">
                <wp:start x="2963" y="0"/>
                <wp:lineTo x="0" y="2222"/>
                <wp:lineTo x="0" y="18514"/>
                <wp:lineTo x="1595" y="20736"/>
                <wp:lineTo x="5698" y="20736"/>
                <wp:lineTo x="21425" y="18514"/>
                <wp:lineTo x="21425" y="2222"/>
                <wp:lineTo x="4331" y="0"/>
                <wp:lineTo x="2963"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305" cy="555625"/>
                    </a:xfrm>
                    <a:prstGeom prst="rect">
                      <a:avLst/>
                    </a:prstGeom>
                    <a:noFill/>
                  </pic:spPr>
                </pic:pic>
              </a:graphicData>
            </a:graphic>
            <wp14:sizeRelH relativeFrom="page">
              <wp14:pctWidth>0</wp14:pctWidth>
            </wp14:sizeRelH>
            <wp14:sizeRelV relativeFrom="page">
              <wp14:pctHeight>0</wp14:pctHeight>
            </wp14:sizeRelV>
          </wp:anchor>
        </w:drawing>
      </w:r>
    </w:p>
    <w:p w:rsidR="00655793" w:rsidRPr="00A53A42" w:rsidRDefault="00655793" w:rsidP="000145B0">
      <w:pPr>
        <w:pStyle w:val="Heading1"/>
        <w:spacing w:before="0" w:after="120"/>
        <w:ind w:left="2160" w:firstLine="720"/>
        <w:rPr>
          <w:i/>
          <w:iCs/>
          <w:color w:val="003366"/>
          <w:sz w:val="24"/>
          <w:szCs w:val="24"/>
        </w:rPr>
      </w:pPr>
      <w:r>
        <w:rPr>
          <w:color w:val="003366"/>
          <w:sz w:val="32"/>
          <w:szCs w:val="32"/>
        </w:rPr>
        <w:t>Co</w:t>
      </w:r>
      <w:r w:rsidR="000145B0">
        <w:rPr>
          <w:color w:val="003366"/>
          <w:sz w:val="32"/>
          <w:szCs w:val="32"/>
        </w:rPr>
        <w:t>D</w:t>
      </w:r>
      <w:r>
        <w:rPr>
          <w:color w:val="003366"/>
          <w:sz w:val="32"/>
          <w:szCs w:val="32"/>
        </w:rPr>
        <w:t>Edit</w:t>
      </w:r>
      <w:r w:rsidRPr="00FF7DC0">
        <w:rPr>
          <w:color w:val="003366"/>
          <w:sz w:val="32"/>
          <w:szCs w:val="32"/>
        </w:rPr>
        <w:t xml:space="preserve"> </w:t>
      </w:r>
      <w:r w:rsidRPr="00A53A42">
        <w:rPr>
          <w:i/>
          <w:iCs/>
          <w:color w:val="003366"/>
          <w:sz w:val="24"/>
          <w:szCs w:val="24"/>
        </w:rPr>
        <w:t>version 1.0</w:t>
      </w:r>
      <w:r w:rsidR="00E14968" w:rsidRPr="00A53A42">
        <w:rPr>
          <w:i/>
          <w:iCs/>
          <w:color w:val="003366"/>
          <w:sz w:val="24"/>
          <w:szCs w:val="24"/>
        </w:rPr>
        <w:tab/>
      </w:r>
    </w:p>
    <w:p w:rsidR="00655793" w:rsidRPr="00FF7DC0" w:rsidRDefault="00655793" w:rsidP="00E14968">
      <w:pPr>
        <w:pStyle w:val="Heading1"/>
        <w:spacing w:before="240"/>
        <w:rPr>
          <w:color w:val="003366"/>
        </w:rPr>
      </w:pPr>
      <w:r>
        <w:rPr>
          <w:color w:val="003366"/>
          <w:sz w:val="32"/>
          <w:szCs w:val="32"/>
        </w:rPr>
        <w:t xml:space="preserve">Implementing basic checks on </w:t>
      </w:r>
      <w:r w:rsidRPr="00FF7DC0">
        <w:rPr>
          <w:color w:val="003366"/>
          <w:sz w:val="32"/>
          <w:szCs w:val="32"/>
        </w:rPr>
        <w:t>cause</w:t>
      </w:r>
      <w:r>
        <w:rPr>
          <w:color w:val="003366"/>
          <w:sz w:val="32"/>
          <w:szCs w:val="32"/>
        </w:rPr>
        <w:t>-</w:t>
      </w:r>
      <w:r w:rsidRPr="00FF7DC0">
        <w:rPr>
          <w:color w:val="003366"/>
          <w:sz w:val="32"/>
          <w:szCs w:val="32"/>
        </w:rPr>
        <w:t>of</w:t>
      </w:r>
      <w:r>
        <w:rPr>
          <w:color w:val="003366"/>
          <w:sz w:val="32"/>
          <w:szCs w:val="32"/>
        </w:rPr>
        <w:t>-</w:t>
      </w:r>
      <w:r w:rsidRPr="00FF7DC0">
        <w:rPr>
          <w:color w:val="003366"/>
          <w:sz w:val="32"/>
          <w:szCs w:val="32"/>
        </w:rPr>
        <w:t>death data</w:t>
      </w:r>
    </w:p>
    <w:p w:rsidR="00655793" w:rsidRDefault="00655793" w:rsidP="00904A74">
      <w:pPr>
        <w:pStyle w:val="Heading1"/>
        <w:rPr>
          <w:color w:val="003366"/>
        </w:rPr>
      </w:pPr>
      <w:bookmarkStart w:id="0" w:name="About"/>
      <w:bookmarkEnd w:id="0"/>
      <w:r w:rsidRPr="00FF7DC0">
        <w:rPr>
          <w:color w:val="003366"/>
        </w:rPr>
        <w:t xml:space="preserve">About this </w:t>
      </w:r>
      <w:r w:rsidR="00904A74">
        <w:rPr>
          <w:color w:val="003366"/>
        </w:rPr>
        <w:t>“editing”</w:t>
      </w:r>
      <w:r w:rsidRPr="00FF7DC0">
        <w:rPr>
          <w:color w:val="003366"/>
        </w:rPr>
        <w:t xml:space="preserve"> tool </w:t>
      </w:r>
    </w:p>
    <w:p w:rsidR="00655793" w:rsidRPr="00542A58" w:rsidRDefault="00904A74" w:rsidP="000A3A19">
      <w:r w:rsidRPr="00904A74">
        <w:t xml:space="preserve">The </w:t>
      </w:r>
      <w:r>
        <w:t>CoDEdit</w:t>
      </w:r>
      <w:r w:rsidRPr="00904A74">
        <w:t xml:space="preserve"> tool was originally designed and developed by the Department of Health Statistics and Information Systems of the </w:t>
      </w:r>
      <w:r w:rsidR="00DE1B68">
        <w:t>WHO Cluster of Health Systems and Innovation</w:t>
      </w:r>
      <w:r>
        <w:t xml:space="preserve">. </w:t>
      </w:r>
      <w:r w:rsidR="00093B31">
        <w:t xml:space="preserve"> </w:t>
      </w:r>
      <w:r w:rsidRPr="00904A74">
        <w:t xml:space="preserve">Financial support for the production of the tool was provided by the </w:t>
      </w:r>
      <w:r>
        <w:t>C</w:t>
      </w:r>
      <w:r w:rsidR="00DE1B68">
        <w:t>enters for Disease Control and Prevention</w:t>
      </w:r>
      <w:r w:rsidRPr="00904A74">
        <w:t xml:space="preserve">. </w:t>
      </w:r>
      <w:r w:rsidRPr="00904A74">
        <w:rPr>
          <w:lang w:val="en-GB"/>
        </w:rPr>
        <w:t xml:space="preserve">The user-friendly interface </w:t>
      </w:r>
      <w:r w:rsidR="000A3A19">
        <w:rPr>
          <w:lang w:val="en-GB"/>
        </w:rPr>
        <w:t>of</w:t>
      </w:r>
      <w:r w:rsidRPr="00904A74">
        <w:rPr>
          <w:lang w:val="en-GB"/>
        </w:rPr>
        <w:t xml:space="preserve"> the tool was </w:t>
      </w:r>
      <w:r w:rsidR="000A3A19">
        <w:rPr>
          <w:lang w:val="en-GB"/>
        </w:rPr>
        <w:t xml:space="preserve">designed </w:t>
      </w:r>
      <w:r w:rsidRPr="00904A74">
        <w:rPr>
          <w:lang w:val="en-GB"/>
        </w:rPr>
        <w:t>by Etic Informatique SARL, Switzerland</w:t>
      </w:r>
      <w:r>
        <w:rPr>
          <w:lang w:val="en-GB"/>
        </w:rPr>
        <w:t xml:space="preserve">. </w:t>
      </w:r>
      <w:r>
        <w:t xml:space="preserve"> </w:t>
      </w:r>
      <w:r w:rsidR="00655793">
        <w:t xml:space="preserve">This tool is freely available for public use. </w:t>
      </w:r>
      <w:r w:rsidR="008A3E2F">
        <w:t>However requests</w:t>
      </w:r>
      <w:r w:rsidR="00655793">
        <w:t xml:space="preserve"> for permission </w:t>
      </w:r>
      <w:r w:rsidR="008A3E2F">
        <w:t>to translate</w:t>
      </w:r>
      <w:r w:rsidR="00655793">
        <w:t xml:space="preserve"> or draw material from the tool should be addressed to WHO, Department of Health Statistics and information Systems, 20 Ave Appia, 1211 Geneva 27, Switzerland</w:t>
      </w:r>
      <w:r w:rsidR="008A1141">
        <w:t xml:space="preserve">, </w:t>
      </w:r>
      <w:r w:rsidR="008A1141" w:rsidRPr="008A1141">
        <w:rPr>
          <w:i/>
          <w:iCs/>
        </w:rPr>
        <w:t>healthstat@who.int</w:t>
      </w:r>
      <w:r w:rsidR="00655793">
        <w:t xml:space="preserve">.   When using the tool, the responsibility for the interpretation of the results lies with the reader.  </w:t>
      </w:r>
    </w:p>
    <w:p w:rsidR="00655793" w:rsidRDefault="00655793" w:rsidP="00655793">
      <w:pPr>
        <w:pStyle w:val="Heading1"/>
        <w:rPr>
          <w:color w:val="003366"/>
        </w:rPr>
      </w:pPr>
      <w:r w:rsidRPr="00FF7DC0">
        <w:rPr>
          <w:color w:val="003366"/>
        </w:rPr>
        <w:t xml:space="preserve">Objectives of this tool </w:t>
      </w:r>
    </w:p>
    <w:p w:rsidR="00904A74" w:rsidRDefault="00904A74" w:rsidP="00A53A42">
      <w:r>
        <w:t>T</w:t>
      </w:r>
      <w:r w:rsidR="00E81324">
        <w:t>he CoDEdit</w:t>
      </w:r>
      <w:r>
        <w:t xml:space="preserve"> tool</w:t>
      </w:r>
      <w:r w:rsidRPr="008E7937">
        <w:t xml:space="preserve"> is </w:t>
      </w:r>
      <w:r>
        <w:t xml:space="preserve">intended </w:t>
      </w:r>
      <w:r w:rsidRPr="008E7937">
        <w:t xml:space="preserve">to </w:t>
      </w:r>
      <w:r>
        <w:t xml:space="preserve">help </w:t>
      </w:r>
      <w:r w:rsidR="00E81324">
        <w:t xml:space="preserve">producers of cause-of-death statistics to strengthen their capacity in performing routine checks on their data </w:t>
      </w:r>
      <w:r>
        <w:t xml:space="preserve">in order to </w:t>
      </w:r>
      <w:r w:rsidR="00C778CD">
        <w:t xml:space="preserve">minimize errors.  </w:t>
      </w:r>
      <w:r w:rsidR="00CF173A">
        <w:t xml:space="preserve">Note </w:t>
      </w:r>
      <w:r w:rsidR="00C778CD">
        <w:t xml:space="preserve">that the CoDEdit tool should not be confused with ANACoD tool, the latter being intended </w:t>
      </w:r>
      <w:r w:rsidR="00CF173A">
        <w:t xml:space="preserve">for a comprehensive analysis of cause-of-death data. </w:t>
      </w:r>
      <w:r w:rsidR="00C778CD">
        <w:t xml:space="preserve"> While the CoDEdit tool is applied at</w:t>
      </w:r>
      <w:r w:rsidR="00CF173A">
        <w:t xml:space="preserve"> data compilation</w:t>
      </w:r>
      <w:r w:rsidR="00C778CD">
        <w:t xml:space="preserve"> stage</w:t>
      </w:r>
      <w:r w:rsidR="00CF173A">
        <w:t xml:space="preserve">, </w:t>
      </w:r>
      <w:r w:rsidR="00C778CD">
        <w:t xml:space="preserve">its </w:t>
      </w:r>
      <w:r w:rsidR="002E0350">
        <w:t xml:space="preserve">primary purpose </w:t>
      </w:r>
      <w:r w:rsidR="008A3E2F">
        <w:t>is to</w:t>
      </w:r>
      <w:r w:rsidR="00C778CD">
        <w:t xml:space="preserve"> warn and flag basic</w:t>
      </w:r>
      <w:r w:rsidR="00A2322C">
        <w:t xml:space="preserve"> gross</w:t>
      </w:r>
      <w:r w:rsidR="00C778CD">
        <w:t xml:space="preserve"> errors, alert about possibl</w:t>
      </w:r>
      <w:r w:rsidR="002E0350">
        <w:t>e misuse of codes and finally</w:t>
      </w:r>
      <w:r w:rsidR="00C778CD">
        <w:t xml:space="preserve"> provide a summary of the data set.</w:t>
      </w:r>
    </w:p>
    <w:p w:rsidR="00904A74" w:rsidRDefault="00145550" w:rsidP="00633D3D">
      <w:pPr>
        <w:rPr>
          <w:rFonts w:cs="Calibri"/>
        </w:rPr>
      </w:pPr>
      <w:r>
        <w:t xml:space="preserve">As </w:t>
      </w:r>
      <w:r w:rsidR="002E0350">
        <w:t>c</w:t>
      </w:r>
      <w:r w:rsidR="00904A74">
        <w:t>ountries routinely invest s</w:t>
      </w:r>
      <w:r w:rsidR="00904A74" w:rsidRPr="00826E4A">
        <w:t>ignificant resources in</w:t>
      </w:r>
      <w:r w:rsidR="00904A74">
        <w:t>to</w:t>
      </w:r>
      <w:r w:rsidR="00904A74" w:rsidRPr="00826E4A">
        <w:t xml:space="preserve"> </w:t>
      </w:r>
      <w:r w:rsidR="002E0350">
        <w:t xml:space="preserve">collecting mortality data, some </w:t>
      </w:r>
      <w:r w:rsidR="00904A74" w:rsidRPr="00826E4A">
        <w:rPr>
          <w:rFonts w:cs="Calibri"/>
        </w:rPr>
        <w:t>sy</w:t>
      </w:r>
      <w:r w:rsidR="00633D3D">
        <w:rPr>
          <w:rFonts w:cs="Calibri"/>
        </w:rPr>
        <w:t>stematic data compilation checks are</w:t>
      </w:r>
      <w:r w:rsidR="00904A74" w:rsidRPr="00826E4A">
        <w:rPr>
          <w:rFonts w:cs="Calibri"/>
        </w:rPr>
        <w:t xml:space="preserve"> necessary</w:t>
      </w:r>
      <w:r w:rsidR="00633D3D">
        <w:rPr>
          <w:rFonts w:cs="Calibri"/>
        </w:rPr>
        <w:t xml:space="preserve">.  However those data when sent to WHO reveal that not all countries implement checks on their data in a standardized way.  </w:t>
      </w:r>
    </w:p>
    <w:p w:rsidR="00904A74" w:rsidRDefault="00904A74" w:rsidP="00F72C75">
      <w:r>
        <w:t>This tool provides relatively simple ways of</w:t>
      </w:r>
      <w:r w:rsidR="00633D3D">
        <w:t xml:space="preserve"> checking for the </w:t>
      </w:r>
      <w:r>
        <w:t xml:space="preserve">validity </w:t>
      </w:r>
      <w:r w:rsidR="00633D3D">
        <w:t>of each data record</w:t>
      </w:r>
      <w:r w:rsidR="00B70021">
        <w:t xml:space="preserve"> that would </w:t>
      </w:r>
      <w:r w:rsidR="008A3E2F">
        <w:t>enable data</w:t>
      </w:r>
      <w:r>
        <w:t xml:space="preserve"> collector</w:t>
      </w:r>
      <w:r w:rsidR="00B70021">
        <w:t>s to improve</w:t>
      </w:r>
      <w:r>
        <w:t xml:space="preserve"> their data</w:t>
      </w:r>
      <w:r w:rsidR="00B70021">
        <w:t xml:space="preserve"> significantly</w:t>
      </w:r>
      <w:r>
        <w:t xml:space="preserve">. </w:t>
      </w:r>
    </w:p>
    <w:p w:rsidR="00331630" w:rsidRDefault="00331630" w:rsidP="00331630">
      <w:pPr>
        <w:pStyle w:val="Heading1"/>
        <w:rPr>
          <w:color w:val="003366"/>
        </w:rPr>
      </w:pPr>
      <w:r>
        <w:rPr>
          <w:color w:val="003366"/>
        </w:rPr>
        <w:t>Administration</w:t>
      </w:r>
    </w:p>
    <w:p w:rsidR="00C224BC" w:rsidRDefault="00482EF5" w:rsidP="00331630">
      <w:pPr>
        <w:rPr>
          <w:lang w:val="en-GB" w:eastAsia="en-US"/>
        </w:rPr>
      </w:pPr>
      <w:r>
        <w:rPr>
          <w:noProof/>
          <w:lang w:val="en-GB"/>
        </w:rPr>
        <mc:AlternateContent>
          <mc:Choice Requires="wps">
            <w:drawing>
              <wp:anchor distT="0" distB="0" distL="114300" distR="114300" simplePos="0" relativeHeight="251673600" behindDoc="0" locked="0" layoutInCell="1" allowOverlap="1" wp14:anchorId="2A5A2E99" wp14:editId="60BA6704">
                <wp:simplePos x="0" y="0"/>
                <wp:positionH relativeFrom="column">
                  <wp:posOffset>177800</wp:posOffset>
                </wp:positionH>
                <wp:positionV relativeFrom="paragraph">
                  <wp:posOffset>117475</wp:posOffset>
                </wp:positionV>
                <wp:extent cx="4737100" cy="61595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4737100" cy="6159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82EF5" w:rsidRDefault="000145B0" w:rsidP="00482EF5">
                            <w:pPr>
                              <w:rPr>
                                <w:lang w:val="en-GB" w:eastAsia="en-US"/>
                              </w:rPr>
                            </w:pPr>
                            <w:r>
                              <w:rPr>
                                <w:lang w:val="en-GB" w:eastAsia="en-US"/>
                              </w:rPr>
                              <w:t>To log in CoD</w:t>
                            </w:r>
                            <w:r w:rsidR="00482EF5">
                              <w:rPr>
                                <w:lang w:val="en-GB" w:eastAsia="en-US"/>
                              </w:rPr>
                              <w:t>Edit, type the following info for the user name and password:</w:t>
                            </w:r>
                          </w:p>
                          <w:p w:rsidR="00482EF5" w:rsidRDefault="00482EF5" w:rsidP="00482EF5">
                            <w:pPr>
                              <w:rPr>
                                <w:lang w:val="en-GB" w:eastAsia="en-US"/>
                              </w:rPr>
                            </w:pPr>
                            <w:r>
                              <w:rPr>
                                <w:lang w:val="en-GB" w:eastAsia="en-US"/>
                              </w:rPr>
                              <w:tab/>
                            </w:r>
                            <w:r w:rsidRPr="00806873">
                              <w:rPr>
                                <w:b/>
                                <w:bCs/>
                                <w:lang w:val="en-GB" w:eastAsia="en-US"/>
                              </w:rPr>
                              <w:t>User</w:t>
                            </w:r>
                            <w:r>
                              <w:rPr>
                                <w:lang w:val="en-GB" w:eastAsia="en-US"/>
                              </w:rPr>
                              <w:t xml:space="preserve">: admin </w:t>
                            </w:r>
                            <w:r>
                              <w:rPr>
                                <w:lang w:val="en-GB" w:eastAsia="en-US"/>
                              </w:rPr>
                              <w:tab/>
                            </w:r>
                            <w:r>
                              <w:rPr>
                                <w:lang w:val="en-GB" w:eastAsia="en-US"/>
                              </w:rPr>
                              <w:tab/>
                            </w:r>
                            <w:r w:rsidRPr="00806873">
                              <w:rPr>
                                <w:b/>
                                <w:bCs/>
                                <w:lang w:val="en-GB" w:eastAsia="en-US"/>
                              </w:rPr>
                              <w:t>Password</w:t>
                            </w:r>
                            <w:r>
                              <w:rPr>
                                <w:lang w:val="en-GB" w:eastAsia="en-US"/>
                              </w:rPr>
                              <w:t>: admin321</w:t>
                            </w:r>
                          </w:p>
                          <w:p w:rsidR="00482EF5" w:rsidRDefault="00482EF5" w:rsidP="00482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4pt;margin-top:9.25pt;width:373pt;height:4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" fillcolor="white [3201]" strokecolor="#f79646 [3209]" strokeweight="2pt">
                <v:textbox>
                  <w:txbxContent>
                    <w:p w:rsidR="00482EF5" w:rsidRDefault="000145B0" w:rsidP="00482EF5">
                      <w:pPr>
                        <w:rPr>
                          <w:lang w:val="en-GB" w:eastAsia="en-US"/>
                        </w:rPr>
                      </w:pPr>
                      <w:r>
                        <w:rPr>
                          <w:lang w:val="en-GB" w:eastAsia="en-US"/>
                        </w:rPr>
                        <w:t>To log in CoD</w:t>
                      </w:r>
                      <w:r w:rsidR="00482EF5">
                        <w:rPr>
                          <w:lang w:val="en-GB" w:eastAsia="en-US"/>
                        </w:rPr>
                        <w:t>Edit, type the following info for the user name and password:</w:t>
                      </w:r>
                    </w:p>
                    <w:p w:rsidR="00482EF5" w:rsidRDefault="00482EF5" w:rsidP="00482EF5">
                      <w:pPr>
                        <w:rPr>
                          <w:lang w:val="en-GB" w:eastAsia="en-US"/>
                        </w:rPr>
                      </w:pPr>
                      <w:r>
                        <w:rPr>
                          <w:lang w:val="en-GB" w:eastAsia="en-US"/>
                        </w:rPr>
                        <w:tab/>
                      </w:r>
                      <w:r w:rsidRPr="00806873">
                        <w:rPr>
                          <w:b/>
                          <w:bCs/>
                          <w:lang w:val="en-GB" w:eastAsia="en-US"/>
                        </w:rPr>
                        <w:t>User</w:t>
                      </w:r>
                      <w:r>
                        <w:rPr>
                          <w:lang w:val="en-GB" w:eastAsia="en-US"/>
                        </w:rPr>
                        <w:t xml:space="preserve">: admin </w:t>
                      </w:r>
                      <w:r>
                        <w:rPr>
                          <w:lang w:val="en-GB" w:eastAsia="en-US"/>
                        </w:rPr>
                        <w:tab/>
                      </w:r>
                      <w:r>
                        <w:rPr>
                          <w:lang w:val="en-GB" w:eastAsia="en-US"/>
                        </w:rPr>
                        <w:tab/>
                      </w:r>
                      <w:r w:rsidRPr="00806873">
                        <w:rPr>
                          <w:b/>
                          <w:bCs/>
                          <w:lang w:val="en-GB" w:eastAsia="en-US"/>
                        </w:rPr>
                        <w:t>Password</w:t>
                      </w:r>
                      <w:r>
                        <w:rPr>
                          <w:lang w:val="en-GB" w:eastAsia="en-US"/>
                        </w:rPr>
                        <w:t>: admin321</w:t>
                      </w:r>
                    </w:p>
                    <w:p w:rsidR="00482EF5" w:rsidRDefault="00482EF5" w:rsidP="00482EF5">
                      <w:pPr>
                        <w:jc w:val="center"/>
                      </w:pPr>
                    </w:p>
                  </w:txbxContent>
                </v:textbox>
              </v:rect>
            </w:pict>
          </mc:Fallback>
        </mc:AlternateContent>
      </w:r>
    </w:p>
    <w:p w:rsidR="00482EF5" w:rsidRDefault="00482EF5" w:rsidP="00C224BC">
      <w:pPr>
        <w:rPr>
          <w:lang w:val="en-GB" w:eastAsia="en-US"/>
        </w:rPr>
      </w:pPr>
    </w:p>
    <w:p w:rsidR="00482EF5" w:rsidRDefault="00482EF5" w:rsidP="00C224BC">
      <w:pPr>
        <w:rPr>
          <w:lang w:val="en-GB" w:eastAsia="en-US"/>
        </w:rPr>
      </w:pPr>
    </w:p>
    <w:p w:rsidR="00331630" w:rsidRDefault="00C224BC" w:rsidP="00C224BC">
      <w:pPr>
        <w:rPr>
          <w:lang w:val="en-GB" w:eastAsia="en-US"/>
        </w:rPr>
      </w:pPr>
      <w:r>
        <w:rPr>
          <w:lang w:val="en-GB" w:eastAsia="en-US"/>
        </w:rPr>
        <w:t>You are advised to modify the password after your first login.</w:t>
      </w:r>
      <w:r w:rsidR="00940E07">
        <w:rPr>
          <w:lang w:val="en-GB" w:eastAsia="en-US"/>
        </w:rPr>
        <w:t xml:space="preserve"> </w:t>
      </w:r>
      <w:r w:rsidR="00331630">
        <w:rPr>
          <w:lang w:val="en-GB" w:eastAsia="en-US"/>
        </w:rPr>
        <w:t xml:space="preserve">You can secure the tool by providing specific user names and passwords to the authorised users. For this you click on </w:t>
      </w:r>
      <w:r w:rsidR="00331630" w:rsidRPr="00C2405A">
        <w:rPr>
          <w:b/>
          <w:bCs/>
          <w:color w:val="943634" w:themeColor="accent2" w:themeShade="BF"/>
          <w:lang w:val="en-GB" w:eastAsia="en-US"/>
        </w:rPr>
        <w:t>“Administration”</w:t>
      </w:r>
      <w:r w:rsidR="00331630" w:rsidRPr="00C2405A">
        <w:rPr>
          <w:color w:val="943634" w:themeColor="accent2" w:themeShade="BF"/>
          <w:lang w:val="en-GB" w:eastAsia="en-US"/>
        </w:rPr>
        <w:t xml:space="preserve"> on</w:t>
      </w:r>
      <w:r w:rsidR="00331630">
        <w:rPr>
          <w:lang w:val="en-GB" w:eastAsia="en-US"/>
        </w:rPr>
        <w:t xml:space="preserve"> the menu and key in the necessary information.</w:t>
      </w:r>
    </w:p>
    <w:p w:rsidR="006116A2" w:rsidRDefault="006116A2" w:rsidP="006116A2">
      <w:pPr>
        <w:pStyle w:val="Heading1"/>
        <w:rPr>
          <w:color w:val="003366"/>
        </w:rPr>
      </w:pPr>
      <w:r>
        <w:rPr>
          <w:color w:val="003366"/>
        </w:rPr>
        <w:t>Quick start</w:t>
      </w:r>
    </w:p>
    <w:p w:rsidR="00D55494" w:rsidRDefault="00094AF6" w:rsidP="00D55494">
      <w:pPr>
        <w:rPr>
          <w:lang w:val="en-GB" w:eastAsia="en-US"/>
        </w:rPr>
      </w:pPr>
      <w:r>
        <w:rPr>
          <w:lang w:val="en-GB" w:eastAsia="en-US"/>
        </w:rPr>
        <w:t xml:space="preserve">There are 2 ways to handle and check cause-of-death records.  </w:t>
      </w:r>
    </w:p>
    <w:p w:rsidR="00D55494" w:rsidRDefault="00D55494" w:rsidP="00D55494">
      <w:pPr>
        <w:rPr>
          <w:lang w:val="en-GB" w:eastAsia="en-US"/>
        </w:rPr>
      </w:pPr>
      <w:r>
        <w:rPr>
          <w:lang w:val="en-GB" w:eastAsia="en-US"/>
        </w:rPr>
        <w:t>The first one is to use the data entry form</w:t>
      </w:r>
    </w:p>
    <w:p w:rsidR="002F3BB4" w:rsidRDefault="00D55494" w:rsidP="002F3BB4">
      <w:pPr>
        <w:ind w:left="720"/>
        <w:rPr>
          <w:lang w:val="en-GB" w:eastAsia="en-US"/>
        </w:rPr>
      </w:pPr>
      <w:r w:rsidRPr="002F3BB4">
        <w:rPr>
          <w:b/>
          <w:bCs/>
          <w:lang w:val="en-GB" w:eastAsia="en-US"/>
        </w:rPr>
        <w:t>Step1</w:t>
      </w:r>
      <w:r>
        <w:rPr>
          <w:lang w:val="en-GB" w:eastAsia="en-US"/>
        </w:rPr>
        <w:t xml:space="preserve">: Click on </w:t>
      </w:r>
      <w:r w:rsidRPr="002D52AE">
        <w:rPr>
          <w:b/>
          <w:bCs/>
          <w:color w:val="943634" w:themeColor="accent2" w:themeShade="BF"/>
          <w:lang w:val="en-GB" w:eastAsia="en-US"/>
        </w:rPr>
        <w:t>“</w:t>
      </w:r>
      <w:r w:rsidR="002D52AE" w:rsidRPr="002D52AE">
        <w:rPr>
          <w:b/>
          <w:bCs/>
          <w:color w:val="943634" w:themeColor="accent2" w:themeShade="BF"/>
          <w:lang w:val="en-GB" w:eastAsia="en-US"/>
        </w:rPr>
        <w:t>Entry: Manual</w:t>
      </w:r>
      <w:r w:rsidRPr="002D52AE">
        <w:rPr>
          <w:b/>
          <w:bCs/>
          <w:color w:val="943634" w:themeColor="accent2" w:themeShade="BF"/>
          <w:lang w:val="en-GB" w:eastAsia="en-US"/>
        </w:rPr>
        <w:t>”</w:t>
      </w:r>
      <w:r w:rsidRPr="002D52AE">
        <w:rPr>
          <w:color w:val="943634" w:themeColor="accent2" w:themeShade="BF"/>
          <w:lang w:val="en-GB" w:eastAsia="en-US"/>
        </w:rPr>
        <w:t xml:space="preserve"> </w:t>
      </w:r>
      <w:r>
        <w:rPr>
          <w:lang w:val="en-GB" w:eastAsia="en-US"/>
        </w:rPr>
        <w:t xml:space="preserve">on the </w:t>
      </w:r>
      <w:r w:rsidR="002D52AE">
        <w:rPr>
          <w:lang w:val="en-GB" w:eastAsia="en-US"/>
        </w:rPr>
        <w:t>top</w:t>
      </w:r>
      <w:r>
        <w:rPr>
          <w:lang w:val="en-GB" w:eastAsia="en-US"/>
        </w:rPr>
        <w:t xml:space="preserve"> menu.  Enter the data accordingly.</w:t>
      </w:r>
      <w:r w:rsidR="002D52AE">
        <w:rPr>
          <w:lang w:val="en-GB" w:eastAsia="en-US"/>
        </w:rPr>
        <w:t xml:space="preserve"> This would allow you to store your information in a data base.  </w:t>
      </w:r>
      <w:r w:rsidR="002F3BB4">
        <w:rPr>
          <w:lang w:val="en-GB" w:eastAsia="en-US"/>
        </w:rPr>
        <w:t xml:space="preserve"> By default, a pop-up message would ask you </w:t>
      </w:r>
      <w:r w:rsidR="008A3E2F">
        <w:rPr>
          <w:lang w:val="en-GB" w:eastAsia="en-US"/>
        </w:rPr>
        <w:t>if you</w:t>
      </w:r>
      <w:r w:rsidR="002F3BB4">
        <w:rPr>
          <w:lang w:val="en-GB" w:eastAsia="en-US"/>
        </w:rPr>
        <w:t xml:space="preserve"> would like to keep the data uploaded previously. Select </w:t>
      </w:r>
      <w:r w:rsidR="008A3E2F">
        <w:rPr>
          <w:lang w:val="en-GB" w:eastAsia="en-US"/>
        </w:rPr>
        <w:t>“yes</w:t>
      </w:r>
      <w:r w:rsidR="002F3BB4">
        <w:rPr>
          <w:lang w:val="en-GB" w:eastAsia="en-US"/>
        </w:rPr>
        <w:t>” or “no</w:t>
      </w:r>
      <w:r w:rsidR="008A3E2F">
        <w:rPr>
          <w:lang w:val="en-GB" w:eastAsia="en-US"/>
        </w:rPr>
        <w:t>” as</w:t>
      </w:r>
      <w:r w:rsidR="002F3BB4">
        <w:rPr>
          <w:lang w:val="en-GB" w:eastAsia="en-US"/>
        </w:rPr>
        <w:t xml:space="preserve"> appropriate.  If you have not </w:t>
      </w:r>
      <w:r w:rsidR="00182185">
        <w:rPr>
          <w:lang w:val="en-GB" w:eastAsia="en-US"/>
        </w:rPr>
        <w:t>up</w:t>
      </w:r>
      <w:r w:rsidR="002F3BB4">
        <w:rPr>
          <w:lang w:val="en-GB" w:eastAsia="en-US"/>
        </w:rPr>
        <w:t>loaded any data, then click “no”.  If you have already uploaded some data, then you need to decide whether you would like to keep them.</w:t>
      </w:r>
    </w:p>
    <w:p w:rsidR="00D55494" w:rsidRDefault="002F3BB4" w:rsidP="002114CC">
      <w:pPr>
        <w:ind w:left="720"/>
        <w:rPr>
          <w:lang w:val="en-GB" w:eastAsia="en-US"/>
        </w:rPr>
      </w:pPr>
      <w:r>
        <w:rPr>
          <w:lang w:val="en-GB" w:eastAsia="en-US"/>
        </w:rPr>
        <w:t>After you have manually enter</w:t>
      </w:r>
      <w:r w:rsidR="002114CC">
        <w:rPr>
          <w:lang w:val="en-GB" w:eastAsia="en-US"/>
        </w:rPr>
        <w:t>ed</w:t>
      </w:r>
      <w:r>
        <w:rPr>
          <w:lang w:val="en-GB" w:eastAsia="en-US"/>
        </w:rPr>
        <w:t xml:space="preserve"> the data, you can c</w:t>
      </w:r>
      <w:r w:rsidR="002D52AE">
        <w:rPr>
          <w:lang w:val="en-GB" w:eastAsia="en-US"/>
        </w:rPr>
        <w:t xml:space="preserve">lick on </w:t>
      </w:r>
      <w:r w:rsidR="002D52AE" w:rsidRPr="002D52AE">
        <w:rPr>
          <w:b/>
          <w:bCs/>
          <w:color w:val="943634" w:themeColor="accent2" w:themeShade="BF"/>
          <w:lang w:val="en-GB" w:eastAsia="en-US"/>
        </w:rPr>
        <w:t>“View records</w:t>
      </w:r>
      <w:r w:rsidR="008A3E2F" w:rsidRPr="002D52AE">
        <w:rPr>
          <w:b/>
          <w:bCs/>
          <w:color w:val="943634" w:themeColor="accent2" w:themeShade="BF"/>
          <w:lang w:val="en-GB" w:eastAsia="en-US"/>
        </w:rPr>
        <w:t>”</w:t>
      </w:r>
      <w:r w:rsidR="008A3E2F" w:rsidRPr="002D52AE">
        <w:rPr>
          <w:color w:val="943634" w:themeColor="accent2" w:themeShade="BF"/>
          <w:lang w:val="en-GB" w:eastAsia="en-US"/>
        </w:rPr>
        <w:t xml:space="preserve"> to</w:t>
      </w:r>
      <w:r w:rsidR="002114CC">
        <w:rPr>
          <w:lang w:val="en-GB" w:eastAsia="en-US"/>
        </w:rPr>
        <w:t xml:space="preserve"> see the data base.</w:t>
      </w:r>
    </w:p>
    <w:p w:rsidR="00D55494" w:rsidRPr="002F3BB4" w:rsidRDefault="00D55494" w:rsidP="002F3BB4">
      <w:pPr>
        <w:ind w:left="720"/>
      </w:pPr>
      <w:r w:rsidRPr="006A4627">
        <w:rPr>
          <w:b/>
          <w:bCs/>
        </w:rPr>
        <w:t>Step2</w:t>
      </w:r>
      <w:r>
        <w:t xml:space="preserve">: From the menu, select </w:t>
      </w:r>
      <w:r w:rsidRPr="002D52AE">
        <w:rPr>
          <w:b/>
          <w:bCs/>
          <w:color w:val="943634" w:themeColor="accent2" w:themeShade="BF"/>
        </w:rPr>
        <w:t>“</w:t>
      </w:r>
      <w:r w:rsidR="002D52AE" w:rsidRPr="002D52AE">
        <w:rPr>
          <w:b/>
          <w:bCs/>
          <w:color w:val="943634" w:themeColor="accent2" w:themeShade="BF"/>
        </w:rPr>
        <w:t>Val</w:t>
      </w:r>
      <w:r w:rsidRPr="002D52AE">
        <w:rPr>
          <w:b/>
          <w:bCs/>
          <w:color w:val="943634" w:themeColor="accent2" w:themeShade="BF"/>
        </w:rPr>
        <w:t>i</w:t>
      </w:r>
      <w:r w:rsidR="002D52AE" w:rsidRPr="002D52AE">
        <w:rPr>
          <w:b/>
          <w:bCs/>
          <w:color w:val="943634" w:themeColor="accent2" w:themeShade="BF"/>
        </w:rPr>
        <w:t>d</w:t>
      </w:r>
      <w:r w:rsidRPr="002D52AE">
        <w:rPr>
          <w:b/>
          <w:bCs/>
          <w:color w:val="943634" w:themeColor="accent2" w:themeShade="BF"/>
        </w:rPr>
        <w:t>ation”</w:t>
      </w:r>
      <w:r>
        <w:t xml:space="preserve">.   A new screen will appear. </w:t>
      </w:r>
      <w:r w:rsidR="002114CC">
        <w:t xml:space="preserve"> </w:t>
      </w:r>
      <w:r w:rsidR="002F3BB4">
        <w:t xml:space="preserve">Select a year from the drop-down </w:t>
      </w:r>
      <w:r w:rsidR="008A3E2F">
        <w:t xml:space="preserve">box. </w:t>
      </w:r>
      <w:r w:rsidR="002F3BB4">
        <w:t>This is important as your input data may be referring to several years.   Then c</w:t>
      </w:r>
      <w:r>
        <w:t xml:space="preserve">heck the </w:t>
      </w:r>
      <w:r w:rsidR="008A3E2F">
        <w:t>box “</w:t>
      </w:r>
      <w:r w:rsidR="002D52AE" w:rsidRPr="002D52AE">
        <w:rPr>
          <w:b/>
          <w:bCs/>
          <w:color w:val="943634" w:themeColor="accent2" w:themeShade="BF"/>
        </w:rPr>
        <w:t>Users of IC</w:t>
      </w:r>
      <w:r w:rsidRPr="002D52AE">
        <w:rPr>
          <w:b/>
          <w:bCs/>
          <w:color w:val="943634" w:themeColor="accent2" w:themeShade="BF"/>
        </w:rPr>
        <w:t>D</w:t>
      </w:r>
      <w:r w:rsidR="002D52AE" w:rsidRPr="002D52AE">
        <w:rPr>
          <w:b/>
          <w:bCs/>
          <w:color w:val="943634" w:themeColor="accent2" w:themeShade="BF"/>
        </w:rPr>
        <w:t xml:space="preserve"> </w:t>
      </w:r>
      <w:r w:rsidRPr="002D52AE">
        <w:rPr>
          <w:b/>
          <w:bCs/>
          <w:color w:val="943634" w:themeColor="accent2" w:themeShade="BF"/>
        </w:rPr>
        <w:t>10 updates</w:t>
      </w:r>
      <w:r w:rsidR="002D52AE" w:rsidRPr="002D52AE">
        <w:rPr>
          <w:b/>
          <w:bCs/>
          <w:color w:val="943634" w:themeColor="accent2" w:themeShade="BF"/>
        </w:rPr>
        <w:t>, check this box</w:t>
      </w:r>
      <w:r w:rsidR="008A3E2F" w:rsidRPr="002D52AE">
        <w:rPr>
          <w:b/>
          <w:bCs/>
          <w:color w:val="943634" w:themeColor="accent2" w:themeShade="BF"/>
        </w:rPr>
        <w:t>”</w:t>
      </w:r>
      <w:r w:rsidR="008A3E2F">
        <w:t xml:space="preserve"> if</w:t>
      </w:r>
      <w:r w:rsidR="002D52AE">
        <w:t xml:space="preserve"> you implement the </w:t>
      </w:r>
      <w:r w:rsidR="008A3E2F">
        <w:t>updates in</w:t>
      </w:r>
      <w:r w:rsidR="002D52AE">
        <w:t xml:space="preserve"> your country</w:t>
      </w:r>
      <w:r>
        <w:t xml:space="preserve">, otherwise leave it unchecked.   Finally click on </w:t>
      </w:r>
      <w:r w:rsidRPr="002F3BB4">
        <w:rPr>
          <w:b/>
          <w:bCs/>
          <w:color w:val="943634" w:themeColor="accent2" w:themeShade="BF"/>
        </w:rPr>
        <w:t>“</w:t>
      </w:r>
      <w:r w:rsidR="002D52AE" w:rsidRPr="002F3BB4">
        <w:rPr>
          <w:b/>
          <w:bCs/>
          <w:color w:val="943634" w:themeColor="accent2" w:themeShade="BF"/>
        </w:rPr>
        <w:t>2-</w:t>
      </w:r>
      <w:r w:rsidRPr="002F3BB4">
        <w:rPr>
          <w:b/>
          <w:bCs/>
          <w:color w:val="943634" w:themeColor="accent2" w:themeShade="BF"/>
        </w:rPr>
        <w:t>Check all data</w:t>
      </w:r>
      <w:r w:rsidR="002F3BB4">
        <w:rPr>
          <w:b/>
          <w:bCs/>
          <w:color w:val="943634" w:themeColor="accent2" w:themeShade="BF"/>
        </w:rPr>
        <w:t>”</w:t>
      </w:r>
      <w:r w:rsidR="002F3BB4">
        <w:rPr>
          <w:b/>
          <w:bCs/>
        </w:rPr>
        <w:t>.</w:t>
      </w:r>
    </w:p>
    <w:p w:rsidR="00D55494" w:rsidRDefault="00D55494" w:rsidP="00182185">
      <w:pPr>
        <w:ind w:left="720"/>
      </w:pPr>
      <w:r w:rsidRPr="006A4627">
        <w:rPr>
          <w:b/>
          <w:bCs/>
        </w:rPr>
        <w:t>Results</w:t>
      </w:r>
      <w:r>
        <w:t xml:space="preserve">:  A list of errors will be shown on the screen.  This list can be printed for ease-of-use.  </w:t>
      </w:r>
      <w:r w:rsidR="00182185">
        <w:t>Further in this documentation</w:t>
      </w:r>
      <w:r w:rsidR="008A3E2F">
        <w:t>, the</w:t>
      </w:r>
      <w:r>
        <w:t xml:space="preserve"> user will find the types of checks that CoDEdit performs and the necessary steps to clean the data accordingly.</w:t>
      </w:r>
      <w:r w:rsidR="002F3BB4">
        <w:t xml:space="preserve">  </w:t>
      </w:r>
    </w:p>
    <w:p w:rsidR="006116A2" w:rsidRDefault="00D55494" w:rsidP="00182185">
      <w:pPr>
        <w:rPr>
          <w:lang w:val="en-GB" w:eastAsia="en-US"/>
        </w:rPr>
      </w:pPr>
      <w:r>
        <w:rPr>
          <w:lang w:val="en-GB" w:eastAsia="en-US"/>
        </w:rPr>
        <w:t>The second one is to handle a batch of records. For this</w:t>
      </w:r>
      <w:r w:rsidR="008A3E2F">
        <w:rPr>
          <w:lang w:val="en-GB" w:eastAsia="en-US"/>
        </w:rPr>
        <w:t>, the</w:t>
      </w:r>
      <w:r w:rsidR="00145550">
        <w:rPr>
          <w:lang w:val="en-GB" w:eastAsia="en-US"/>
        </w:rPr>
        <w:t xml:space="preserve"> user would need to prepare a data set where each single record represents a death.  If there are 4000 deaths in the area, there should be 4000 rows in the data set.  </w:t>
      </w:r>
      <w:r w:rsidR="0006401D">
        <w:rPr>
          <w:lang w:val="en-GB" w:eastAsia="en-US"/>
        </w:rPr>
        <w:t xml:space="preserve">Please follow the file format and column </w:t>
      </w:r>
      <w:r w:rsidR="008A3E2F">
        <w:rPr>
          <w:lang w:val="en-GB" w:eastAsia="en-US"/>
        </w:rPr>
        <w:t>order as</w:t>
      </w:r>
      <w:r w:rsidR="0006401D">
        <w:rPr>
          <w:lang w:val="en-GB" w:eastAsia="en-US"/>
        </w:rPr>
        <w:t xml:space="preserve"> shown at the bottom </w:t>
      </w:r>
      <w:r w:rsidR="008A3E2F">
        <w:rPr>
          <w:lang w:val="en-GB" w:eastAsia="en-US"/>
        </w:rPr>
        <w:t>of the</w:t>
      </w:r>
      <w:r w:rsidR="0006401D">
        <w:rPr>
          <w:lang w:val="en-GB" w:eastAsia="en-US"/>
        </w:rPr>
        <w:t xml:space="preserve"> screen when you click on </w:t>
      </w:r>
      <w:r w:rsidR="0006401D" w:rsidRPr="000B5A52">
        <w:rPr>
          <w:b/>
          <w:bCs/>
          <w:color w:val="943634" w:themeColor="accent2" w:themeShade="BF"/>
        </w:rPr>
        <w:t>“Entry:</w:t>
      </w:r>
      <w:r w:rsidR="0006401D">
        <w:rPr>
          <w:b/>
          <w:bCs/>
          <w:color w:val="943634" w:themeColor="accent2" w:themeShade="BF"/>
        </w:rPr>
        <w:t xml:space="preserve"> </w:t>
      </w:r>
      <w:r w:rsidR="0006401D" w:rsidRPr="000B5A52">
        <w:rPr>
          <w:b/>
          <w:bCs/>
          <w:color w:val="943634" w:themeColor="accent2" w:themeShade="BF"/>
        </w:rPr>
        <w:t>Batch”</w:t>
      </w:r>
      <w:r w:rsidR="0006401D">
        <w:t xml:space="preserve">.  </w:t>
      </w:r>
      <w:r w:rsidR="00145550">
        <w:rPr>
          <w:lang w:val="en-GB" w:eastAsia="en-US"/>
        </w:rPr>
        <w:t xml:space="preserve">The data set should have these </w:t>
      </w:r>
      <w:r w:rsidR="00182185">
        <w:rPr>
          <w:lang w:val="en-GB" w:eastAsia="en-US"/>
        </w:rPr>
        <w:t>6</w:t>
      </w:r>
      <w:r w:rsidR="00145550">
        <w:rPr>
          <w:lang w:val="en-GB" w:eastAsia="en-US"/>
        </w:rPr>
        <w:t xml:space="preserve"> compulsory variables: </w:t>
      </w:r>
    </w:p>
    <w:p w:rsidR="00182185" w:rsidRDefault="00182185" w:rsidP="00D55494">
      <w:pPr>
        <w:ind w:left="720"/>
        <w:rPr>
          <w:b/>
          <w:bCs/>
          <w:lang w:val="en-GB" w:eastAsia="en-US"/>
        </w:rPr>
      </w:pPr>
    </w:p>
    <w:p w:rsidR="00182185" w:rsidRPr="00182185" w:rsidRDefault="00182185" w:rsidP="00D55494">
      <w:pPr>
        <w:ind w:left="720"/>
        <w:rPr>
          <w:lang w:val="en-GB" w:eastAsia="en-US"/>
        </w:rPr>
      </w:pPr>
      <w:r>
        <w:rPr>
          <w:b/>
          <w:bCs/>
          <w:lang w:val="en-GB" w:eastAsia="en-US"/>
        </w:rPr>
        <w:t xml:space="preserve">1. Freeid:  </w:t>
      </w:r>
      <w:r>
        <w:rPr>
          <w:lang w:val="en-GB" w:eastAsia="en-US"/>
        </w:rPr>
        <w:t>this column is for any ID which a country uses to identify each record</w:t>
      </w:r>
    </w:p>
    <w:p w:rsidR="00145550" w:rsidRDefault="00182185" w:rsidP="00D55494">
      <w:pPr>
        <w:ind w:left="720"/>
        <w:rPr>
          <w:lang w:val="en-GB" w:eastAsia="en-US"/>
        </w:rPr>
      </w:pPr>
      <w:r>
        <w:rPr>
          <w:b/>
          <w:bCs/>
          <w:lang w:val="en-GB" w:eastAsia="en-US"/>
        </w:rPr>
        <w:t xml:space="preserve">2. </w:t>
      </w:r>
      <w:r w:rsidR="00145550" w:rsidRPr="00E44013">
        <w:rPr>
          <w:b/>
          <w:bCs/>
          <w:lang w:val="en-GB" w:eastAsia="en-US"/>
        </w:rPr>
        <w:t>Sex</w:t>
      </w:r>
      <w:r w:rsidR="00145550">
        <w:rPr>
          <w:lang w:val="en-GB" w:eastAsia="en-US"/>
        </w:rPr>
        <w:t xml:space="preserve">: 1 </w:t>
      </w:r>
      <w:r w:rsidR="00E44013">
        <w:rPr>
          <w:lang w:val="en-GB" w:eastAsia="en-US"/>
        </w:rPr>
        <w:t>=</w:t>
      </w:r>
      <w:r w:rsidR="00145550">
        <w:rPr>
          <w:lang w:val="en-GB" w:eastAsia="en-US"/>
        </w:rPr>
        <w:t xml:space="preserve">male, 2 </w:t>
      </w:r>
      <w:r w:rsidR="00E44013">
        <w:rPr>
          <w:lang w:val="en-GB" w:eastAsia="en-US"/>
        </w:rPr>
        <w:t>=</w:t>
      </w:r>
      <w:r w:rsidR="00145550">
        <w:rPr>
          <w:lang w:val="en-GB" w:eastAsia="en-US"/>
        </w:rPr>
        <w:t xml:space="preserve">female and 9 </w:t>
      </w:r>
      <w:r w:rsidR="00E44013">
        <w:rPr>
          <w:lang w:val="en-GB" w:eastAsia="en-US"/>
        </w:rPr>
        <w:t>=</w:t>
      </w:r>
      <w:r w:rsidR="00145550">
        <w:rPr>
          <w:lang w:val="en-GB" w:eastAsia="en-US"/>
        </w:rPr>
        <w:t>unknown</w:t>
      </w:r>
      <w:r w:rsidR="00F619A4">
        <w:rPr>
          <w:lang w:val="en-GB" w:eastAsia="en-US"/>
        </w:rPr>
        <w:t xml:space="preserve"> sex</w:t>
      </w:r>
    </w:p>
    <w:p w:rsidR="00145550" w:rsidRDefault="00182185" w:rsidP="00D55494">
      <w:pPr>
        <w:ind w:left="720"/>
        <w:rPr>
          <w:lang w:val="en-GB" w:eastAsia="en-US"/>
        </w:rPr>
      </w:pPr>
      <w:r>
        <w:rPr>
          <w:b/>
          <w:bCs/>
          <w:lang w:val="en-GB" w:eastAsia="en-US"/>
        </w:rPr>
        <w:t xml:space="preserve">3. </w:t>
      </w:r>
      <w:r w:rsidR="00145550" w:rsidRPr="00E44013">
        <w:rPr>
          <w:b/>
          <w:bCs/>
          <w:lang w:val="en-GB" w:eastAsia="en-US"/>
        </w:rPr>
        <w:t>Age Value</w:t>
      </w:r>
      <w:r w:rsidR="00145550">
        <w:rPr>
          <w:lang w:val="en-GB" w:eastAsia="en-US"/>
        </w:rPr>
        <w:t xml:space="preserve">: 0 to 125 </w:t>
      </w:r>
    </w:p>
    <w:p w:rsidR="00145550" w:rsidRDefault="00182185" w:rsidP="00240593">
      <w:pPr>
        <w:ind w:left="720"/>
        <w:rPr>
          <w:lang w:val="en-GB" w:eastAsia="en-US"/>
        </w:rPr>
      </w:pPr>
      <w:r>
        <w:rPr>
          <w:b/>
          <w:bCs/>
          <w:lang w:val="en-GB" w:eastAsia="en-US"/>
        </w:rPr>
        <w:t xml:space="preserve">4. </w:t>
      </w:r>
      <w:r w:rsidR="00145550" w:rsidRPr="00182185">
        <w:rPr>
          <w:b/>
          <w:bCs/>
          <w:lang w:val="en-GB" w:eastAsia="en-US"/>
        </w:rPr>
        <w:t>Age Type</w:t>
      </w:r>
      <w:r w:rsidR="00145550">
        <w:rPr>
          <w:lang w:val="en-GB" w:eastAsia="en-US"/>
        </w:rPr>
        <w:t xml:space="preserve">: D </w:t>
      </w:r>
      <w:r w:rsidR="00E44013">
        <w:rPr>
          <w:lang w:val="en-GB" w:eastAsia="en-US"/>
        </w:rPr>
        <w:t>=</w:t>
      </w:r>
      <w:r w:rsidR="00145550">
        <w:rPr>
          <w:lang w:val="en-GB" w:eastAsia="en-US"/>
        </w:rPr>
        <w:t xml:space="preserve">days (0 - </w:t>
      </w:r>
      <w:r w:rsidR="00240593">
        <w:rPr>
          <w:lang w:val="en-GB" w:eastAsia="en-US"/>
        </w:rPr>
        <w:t>27</w:t>
      </w:r>
      <w:r w:rsidR="00145550">
        <w:rPr>
          <w:lang w:val="en-GB" w:eastAsia="en-US"/>
        </w:rPr>
        <w:t xml:space="preserve">), </w:t>
      </w:r>
      <w:r w:rsidR="00E44013">
        <w:rPr>
          <w:lang w:val="en-GB" w:eastAsia="en-US"/>
        </w:rPr>
        <w:t xml:space="preserve"> </w:t>
      </w:r>
      <w:r w:rsidR="00145550">
        <w:rPr>
          <w:lang w:val="en-GB" w:eastAsia="en-US"/>
        </w:rPr>
        <w:t xml:space="preserve">M </w:t>
      </w:r>
      <w:r w:rsidR="00E44013">
        <w:rPr>
          <w:lang w:val="en-GB" w:eastAsia="en-US"/>
        </w:rPr>
        <w:t>=</w:t>
      </w:r>
      <w:r w:rsidR="00145550">
        <w:rPr>
          <w:lang w:val="en-GB" w:eastAsia="en-US"/>
        </w:rPr>
        <w:t xml:space="preserve">months (1 – 11) </w:t>
      </w:r>
      <w:r w:rsidR="00E44013">
        <w:rPr>
          <w:lang w:val="en-GB" w:eastAsia="en-US"/>
        </w:rPr>
        <w:t xml:space="preserve"> </w:t>
      </w:r>
      <w:r w:rsidR="00145550">
        <w:rPr>
          <w:lang w:val="en-GB" w:eastAsia="en-US"/>
        </w:rPr>
        <w:t>and Y</w:t>
      </w:r>
      <w:r w:rsidR="00E44013">
        <w:rPr>
          <w:lang w:val="en-GB" w:eastAsia="en-US"/>
        </w:rPr>
        <w:t xml:space="preserve"> =</w:t>
      </w:r>
      <w:r w:rsidR="00145550">
        <w:rPr>
          <w:lang w:val="en-GB" w:eastAsia="en-US"/>
        </w:rPr>
        <w:t xml:space="preserve"> years (1 - 125)</w:t>
      </w:r>
      <w:r w:rsidR="00F20D01">
        <w:rPr>
          <w:lang w:val="en-GB" w:eastAsia="en-US"/>
        </w:rPr>
        <w:t>, for unknown age use Y 999</w:t>
      </w:r>
    </w:p>
    <w:p w:rsidR="002F3BB4" w:rsidRDefault="00445057" w:rsidP="00BA5CF1">
      <w:pPr>
        <w:ind w:left="720"/>
        <w:rPr>
          <w:b/>
          <w:bCs/>
          <w:color w:val="943634" w:themeColor="accent2" w:themeShade="BF"/>
          <w:lang w:val="en-GB" w:eastAsia="en-US"/>
        </w:rPr>
      </w:pPr>
      <w:r w:rsidRPr="00445057">
        <w:rPr>
          <w:b/>
          <w:bCs/>
          <w:color w:val="943634" w:themeColor="accent2" w:themeShade="BF"/>
          <w:lang w:val="en-GB" w:eastAsia="en-US"/>
        </w:rPr>
        <w:t>N.B. I</w:t>
      </w:r>
      <w:r w:rsidR="002F3BB4" w:rsidRPr="00445057">
        <w:rPr>
          <w:b/>
          <w:bCs/>
          <w:color w:val="943634" w:themeColor="accent2" w:themeShade="BF"/>
          <w:lang w:val="en-GB" w:eastAsia="en-US"/>
        </w:rPr>
        <w:t xml:space="preserve">f </w:t>
      </w:r>
      <w:r w:rsidRPr="00445057">
        <w:rPr>
          <w:b/>
          <w:bCs/>
          <w:color w:val="943634" w:themeColor="accent2" w:themeShade="BF"/>
          <w:lang w:val="en-GB" w:eastAsia="en-US"/>
        </w:rPr>
        <w:t>the age</w:t>
      </w:r>
      <w:r w:rsidR="000B5A52">
        <w:rPr>
          <w:b/>
          <w:bCs/>
          <w:color w:val="943634" w:themeColor="accent2" w:themeShade="BF"/>
          <w:lang w:val="en-GB" w:eastAsia="en-US"/>
        </w:rPr>
        <w:t xml:space="preserve"> </w:t>
      </w:r>
      <w:r w:rsidRPr="00445057">
        <w:rPr>
          <w:b/>
          <w:bCs/>
          <w:color w:val="943634" w:themeColor="accent2" w:themeShade="BF"/>
          <w:lang w:val="en-GB" w:eastAsia="en-US"/>
        </w:rPr>
        <w:t>of the deceased</w:t>
      </w:r>
      <w:r w:rsidR="000B5A52">
        <w:rPr>
          <w:b/>
          <w:bCs/>
          <w:color w:val="943634" w:themeColor="accent2" w:themeShade="BF"/>
          <w:lang w:val="en-GB" w:eastAsia="en-US"/>
        </w:rPr>
        <w:t xml:space="preserve"> persons</w:t>
      </w:r>
      <w:r w:rsidRPr="00445057">
        <w:rPr>
          <w:b/>
          <w:bCs/>
          <w:color w:val="943634" w:themeColor="accent2" w:themeShade="BF"/>
          <w:lang w:val="en-GB" w:eastAsia="en-US"/>
        </w:rPr>
        <w:t xml:space="preserve"> in </w:t>
      </w:r>
      <w:r w:rsidR="002F3BB4" w:rsidRPr="00445057">
        <w:rPr>
          <w:b/>
          <w:bCs/>
          <w:color w:val="943634" w:themeColor="accent2" w:themeShade="BF"/>
          <w:lang w:val="en-GB" w:eastAsia="en-US"/>
        </w:rPr>
        <w:t xml:space="preserve">your </w:t>
      </w:r>
      <w:r w:rsidRPr="00445057">
        <w:rPr>
          <w:b/>
          <w:bCs/>
          <w:color w:val="943634" w:themeColor="accent2" w:themeShade="BF"/>
          <w:lang w:val="en-GB" w:eastAsia="en-US"/>
        </w:rPr>
        <w:t>data are not broken down by day and month, but only by year, then recode all death</w:t>
      </w:r>
      <w:r w:rsidR="00BA5CF1">
        <w:rPr>
          <w:b/>
          <w:bCs/>
          <w:color w:val="943634" w:themeColor="accent2" w:themeShade="BF"/>
          <w:lang w:val="en-GB" w:eastAsia="en-US"/>
        </w:rPr>
        <w:t>s</w:t>
      </w:r>
      <w:r w:rsidRPr="00445057">
        <w:rPr>
          <w:b/>
          <w:bCs/>
          <w:color w:val="943634" w:themeColor="accent2" w:themeShade="BF"/>
          <w:lang w:val="en-GB" w:eastAsia="en-US"/>
        </w:rPr>
        <w:t xml:space="preserve"> </w:t>
      </w:r>
      <w:r>
        <w:rPr>
          <w:b/>
          <w:bCs/>
          <w:color w:val="943634" w:themeColor="accent2" w:themeShade="BF"/>
          <w:lang w:val="en-GB" w:eastAsia="en-US"/>
        </w:rPr>
        <w:t>aged</w:t>
      </w:r>
      <w:r w:rsidRPr="00445057">
        <w:rPr>
          <w:b/>
          <w:bCs/>
          <w:color w:val="943634" w:themeColor="accent2" w:themeShade="BF"/>
          <w:lang w:val="en-GB" w:eastAsia="en-US"/>
        </w:rPr>
        <w:t xml:space="preserve"> 0 year as 11 months </w:t>
      </w:r>
      <w:r w:rsidR="00BA5CF1">
        <w:rPr>
          <w:b/>
          <w:bCs/>
          <w:color w:val="943634" w:themeColor="accent2" w:themeShade="BF"/>
          <w:lang w:val="en-GB" w:eastAsia="en-US"/>
        </w:rPr>
        <w:t>before you</w:t>
      </w:r>
      <w:r w:rsidR="002114CC">
        <w:rPr>
          <w:b/>
          <w:bCs/>
          <w:color w:val="943634" w:themeColor="accent2" w:themeShade="BF"/>
          <w:lang w:val="en-GB" w:eastAsia="en-US"/>
        </w:rPr>
        <w:t xml:space="preserve"> upload </w:t>
      </w:r>
      <w:r w:rsidR="00BA5CF1">
        <w:rPr>
          <w:b/>
          <w:bCs/>
          <w:color w:val="943634" w:themeColor="accent2" w:themeShade="BF"/>
          <w:lang w:val="en-GB" w:eastAsia="en-US"/>
        </w:rPr>
        <w:t xml:space="preserve">the data set to allow </w:t>
      </w:r>
      <w:r>
        <w:rPr>
          <w:b/>
          <w:bCs/>
          <w:color w:val="943634" w:themeColor="accent2" w:themeShade="BF"/>
          <w:lang w:val="en-GB" w:eastAsia="en-US"/>
        </w:rPr>
        <w:t>CoDEdit</w:t>
      </w:r>
      <w:r w:rsidR="00BA5CF1">
        <w:rPr>
          <w:b/>
          <w:bCs/>
          <w:color w:val="943634" w:themeColor="accent2" w:themeShade="BF"/>
          <w:lang w:val="en-GB" w:eastAsia="en-US"/>
        </w:rPr>
        <w:t xml:space="preserve"> to include those deaths for validation</w:t>
      </w:r>
      <w:r w:rsidRPr="00445057">
        <w:rPr>
          <w:b/>
          <w:bCs/>
          <w:color w:val="943634" w:themeColor="accent2" w:themeShade="BF"/>
          <w:lang w:val="en-GB" w:eastAsia="en-US"/>
        </w:rPr>
        <w:t>.</w:t>
      </w:r>
    </w:p>
    <w:p w:rsidR="00BA5CF1" w:rsidRPr="00445057" w:rsidRDefault="00BA5CF1" w:rsidP="00BA5CF1">
      <w:pPr>
        <w:ind w:left="720"/>
        <w:rPr>
          <w:b/>
          <w:bCs/>
          <w:color w:val="943634" w:themeColor="accent2" w:themeShade="BF"/>
          <w:lang w:val="en-GB" w:eastAsia="en-US"/>
        </w:rPr>
      </w:pPr>
      <w:r>
        <w:rPr>
          <w:b/>
          <w:bCs/>
          <w:color w:val="943634" w:themeColor="accent2" w:themeShade="BF"/>
          <w:lang w:val="en-GB" w:eastAsia="en-US"/>
        </w:rPr>
        <w:t>For data broken down by day, month and year</w:t>
      </w:r>
      <w:r w:rsidR="008A3E2F">
        <w:rPr>
          <w:b/>
          <w:bCs/>
          <w:color w:val="943634" w:themeColor="accent2" w:themeShade="BF"/>
          <w:lang w:val="en-GB" w:eastAsia="en-US"/>
        </w:rPr>
        <w:t>, note</w:t>
      </w:r>
      <w:r>
        <w:rPr>
          <w:b/>
          <w:bCs/>
          <w:color w:val="943634" w:themeColor="accent2" w:themeShade="BF"/>
          <w:lang w:val="en-GB" w:eastAsia="en-US"/>
        </w:rPr>
        <w:t xml:space="preserve"> that 28</w:t>
      </w:r>
      <w:r w:rsidR="008A3E2F">
        <w:rPr>
          <w:b/>
          <w:bCs/>
          <w:color w:val="943634" w:themeColor="accent2" w:themeShade="BF"/>
          <w:lang w:val="en-GB" w:eastAsia="en-US"/>
        </w:rPr>
        <w:t>, 29, 30</w:t>
      </w:r>
      <w:r>
        <w:rPr>
          <w:b/>
          <w:bCs/>
          <w:color w:val="943634" w:themeColor="accent2" w:themeShade="BF"/>
          <w:lang w:val="en-GB" w:eastAsia="en-US"/>
        </w:rPr>
        <w:t xml:space="preserve"> and 31 days should be recoded as 1 month</w:t>
      </w:r>
      <w:r w:rsidR="00354595">
        <w:rPr>
          <w:b/>
          <w:bCs/>
          <w:color w:val="943634" w:themeColor="accent2" w:themeShade="BF"/>
          <w:lang w:val="en-GB" w:eastAsia="en-US"/>
        </w:rPr>
        <w:t xml:space="preserve"> before you upload the data</w:t>
      </w:r>
      <w:r>
        <w:rPr>
          <w:b/>
          <w:bCs/>
          <w:color w:val="943634" w:themeColor="accent2" w:themeShade="BF"/>
          <w:lang w:val="en-GB" w:eastAsia="en-US"/>
        </w:rPr>
        <w:t>.</w:t>
      </w:r>
    </w:p>
    <w:p w:rsidR="006116A2" w:rsidRDefault="00182185" w:rsidP="00D55494">
      <w:pPr>
        <w:ind w:left="720"/>
      </w:pPr>
      <w:r>
        <w:rPr>
          <w:b/>
          <w:bCs/>
          <w:lang w:val="en-GB"/>
        </w:rPr>
        <w:t xml:space="preserve">5. </w:t>
      </w:r>
      <w:r w:rsidR="00E44013" w:rsidRPr="00E44013">
        <w:rPr>
          <w:b/>
          <w:bCs/>
          <w:lang w:val="en-GB"/>
        </w:rPr>
        <w:t>Code</w:t>
      </w:r>
      <w:r w:rsidR="00E44013">
        <w:rPr>
          <w:lang w:val="en-GB"/>
        </w:rPr>
        <w:t xml:space="preserve">: Underlying cause of death by ICD-10 code.  A country can either report data using </w:t>
      </w:r>
      <w:r w:rsidR="008A3E2F">
        <w:rPr>
          <w:lang w:val="en-GB"/>
        </w:rPr>
        <w:t>the 3</w:t>
      </w:r>
      <w:r w:rsidR="00E44013">
        <w:rPr>
          <w:lang w:val="en-GB"/>
        </w:rPr>
        <w:t>-character or 4-character level of the ICD-10.</w:t>
      </w:r>
    </w:p>
    <w:p w:rsidR="00E44013" w:rsidRDefault="00182185" w:rsidP="000B5A52">
      <w:pPr>
        <w:ind w:left="720"/>
      </w:pPr>
      <w:r>
        <w:rPr>
          <w:b/>
          <w:bCs/>
        </w:rPr>
        <w:t xml:space="preserve">6. </w:t>
      </w:r>
      <w:r w:rsidR="00E44013" w:rsidRPr="00E44013">
        <w:rPr>
          <w:b/>
          <w:bCs/>
        </w:rPr>
        <w:t>Death Date</w:t>
      </w:r>
      <w:r w:rsidR="00E44013">
        <w:t>:  Year of death.  Note</w:t>
      </w:r>
      <w:r w:rsidR="008A1141">
        <w:t>:</w:t>
      </w:r>
      <w:r w:rsidR="00E44013">
        <w:t xml:space="preserve"> one data set should contain only deaths for a specific year.  </w:t>
      </w:r>
      <w:r w:rsidR="000B5A52">
        <w:t xml:space="preserve">It is recommended </w:t>
      </w:r>
      <w:r w:rsidR="008A3E2F">
        <w:t>not to</w:t>
      </w:r>
      <w:r w:rsidR="00E44013">
        <w:t xml:space="preserve"> mix records from several years.</w:t>
      </w:r>
    </w:p>
    <w:p w:rsidR="00FC7326" w:rsidRDefault="00FC7326" w:rsidP="00ED20BA">
      <w:pPr>
        <w:ind w:left="720"/>
      </w:pPr>
      <w:r w:rsidRPr="006A4627">
        <w:rPr>
          <w:b/>
          <w:bCs/>
        </w:rPr>
        <w:t>Step1</w:t>
      </w:r>
      <w:r>
        <w:t xml:space="preserve">: From the menu on the left, select </w:t>
      </w:r>
      <w:r w:rsidRPr="000B5A52">
        <w:rPr>
          <w:b/>
          <w:bCs/>
          <w:color w:val="943634" w:themeColor="accent2" w:themeShade="BF"/>
        </w:rPr>
        <w:t>“</w:t>
      </w:r>
      <w:r w:rsidR="000B5A52" w:rsidRPr="000B5A52">
        <w:rPr>
          <w:b/>
          <w:bCs/>
          <w:color w:val="943634" w:themeColor="accent2" w:themeShade="BF"/>
        </w:rPr>
        <w:t>Entry:</w:t>
      </w:r>
      <w:r w:rsidR="000B5A52">
        <w:rPr>
          <w:b/>
          <w:bCs/>
          <w:color w:val="943634" w:themeColor="accent2" w:themeShade="BF"/>
        </w:rPr>
        <w:t xml:space="preserve"> </w:t>
      </w:r>
      <w:r w:rsidR="000B5A52" w:rsidRPr="000B5A52">
        <w:rPr>
          <w:b/>
          <w:bCs/>
          <w:color w:val="943634" w:themeColor="accent2" w:themeShade="BF"/>
        </w:rPr>
        <w:t>Batch</w:t>
      </w:r>
      <w:r w:rsidRPr="000B5A52">
        <w:rPr>
          <w:b/>
          <w:bCs/>
          <w:color w:val="943634" w:themeColor="accent2" w:themeShade="BF"/>
        </w:rPr>
        <w:t>”</w:t>
      </w:r>
      <w:r>
        <w:t xml:space="preserve">, a screen will appear prompting the user to locate the data set on his/her hard drive.  </w:t>
      </w:r>
      <w:r w:rsidR="008A3E2F">
        <w:t>Indicate the</w:t>
      </w:r>
      <w:r w:rsidR="000B5A52">
        <w:t xml:space="preserve"> level of ICD-10 coding either 3-character or 4-character from the drop-down box.  </w:t>
      </w:r>
      <w:r w:rsidR="008A3E2F">
        <w:t>Finally press</w:t>
      </w:r>
      <w:r>
        <w:t xml:space="preserve"> on </w:t>
      </w:r>
      <w:r w:rsidRPr="000B5A52">
        <w:rPr>
          <w:b/>
          <w:bCs/>
          <w:color w:val="943634" w:themeColor="accent2" w:themeShade="BF"/>
        </w:rPr>
        <w:t>“Upload file”</w:t>
      </w:r>
      <w:r w:rsidRPr="000B5A52">
        <w:rPr>
          <w:color w:val="943634" w:themeColor="accent2" w:themeShade="BF"/>
        </w:rPr>
        <w:t xml:space="preserve"> </w:t>
      </w:r>
      <w:r>
        <w:t>to upload the file.  If a summary of the data set appears, then the data set has been correctly uploaded.</w:t>
      </w:r>
      <w:r w:rsidR="00ED20BA">
        <w:t xml:space="preserve"> See example of a </w:t>
      </w:r>
      <w:r w:rsidR="008A3E2F">
        <w:t>summary in</w:t>
      </w:r>
      <w:r w:rsidR="00ED20BA">
        <w:t xml:space="preserve"> the screenshot.</w:t>
      </w:r>
    </w:p>
    <w:p w:rsidR="000B5A52" w:rsidRDefault="00C224BC" w:rsidP="000B5A52">
      <w:pPr>
        <w:ind w:left="720"/>
      </w:pPr>
      <w:r>
        <w:rPr>
          <w:noProof/>
          <w:lang w:val="en-GB"/>
        </w:rPr>
        <w:drawing>
          <wp:inline distT="0" distB="0" distL="0" distR="0" wp14:anchorId="6BF4C784" wp14:editId="42C76551">
            <wp:extent cx="4955961" cy="3543300"/>
            <wp:effectExtent l="19050" t="19050" r="1651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57443" cy="3544359"/>
                    </a:xfrm>
                    <a:prstGeom prst="rect">
                      <a:avLst/>
                    </a:prstGeom>
                    <a:ln w="15875">
                      <a:solidFill>
                        <a:schemeClr val="tx1"/>
                      </a:solidFill>
                    </a:ln>
                  </pic:spPr>
                </pic:pic>
              </a:graphicData>
            </a:graphic>
          </wp:inline>
        </w:drawing>
      </w:r>
    </w:p>
    <w:p w:rsidR="000B5A52" w:rsidRDefault="000B5A52" w:rsidP="000B5A52">
      <w:pPr>
        <w:ind w:left="720"/>
      </w:pPr>
    </w:p>
    <w:p w:rsidR="000212D0" w:rsidRDefault="000212D0" w:rsidP="000212D0">
      <w:pPr>
        <w:ind w:left="720"/>
      </w:pPr>
      <w:r>
        <w:t>Careful:  Note that every time you upload a new data set</w:t>
      </w:r>
      <w:r w:rsidR="008A3E2F">
        <w:t>, the</w:t>
      </w:r>
      <w:r>
        <w:t xml:space="preserve"> program will erase and replace any existing data.</w:t>
      </w:r>
      <w:r w:rsidR="009E7940">
        <w:t xml:space="preserve"> </w:t>
      </w:r>
    </w:p>
    <w:p w:rsidR="004F3C74" w:rsidRDefault="004F3C74" w:rsidP="00C911F6">
      <w:pPr>
        <w:ind w:left="720"/>
      </w:pPr>
      <w:r w:rsidRPr="004F3C74">
        <w:t xml:space="preserve">If you </w:t>
      </w:r>
      <w:r>
        <w:t xml:space="preserve">click on the button </w:t>
      </w:r>
      <w:r w:rsidRPr="002D52AE">
        <w:rPr>
          <w:b/>
          <w:bCs/>
          <w:color w:val="943634" w:themeColor="accent2" w:themeShade="BF"/>
        </w:rPr>
        <w:t>“</w:t>
      </w:r>
      <w:r>
        <w:rPr>
          <w:b/>
          <w:bCs/>
          <w:color w:val="943634" w:themeColor="accent2" w:themeShade="BF"/>
        </w:rPr>
        <w:t>Rejected rows</w:t>
      </w:r>
      <w:r w:rsidRPr="002D52AE">
        <w:rPr>
          <w:b/>
          <w:bCs/>
          <w:color w:val="943634" w:themeColor="accent2" w:themeShade="BF"/>
        </w:rPr>
        <w:t>”</w:t>
      </w:r>
      <w:r>
        <w:t xml:space="preserve">, it will produce a file containing all the rejected records and the reason for each rejected record.  For e.g. </w:t>
      </w:r>
      <w:r w:rsidR="00377CF5">
        <w:t xml:space="preserve">if one of </w:t>
      </w:r>
      <w:r>
        <w:t>the field</w:t>
      </w:r>
      <w:r w:rsidR="00377CF5">
        <w:t>s</w:t>
      </w:r>
      <w:r>
        <w:t xml:space="preserve"> </w:t>
      </w:r>
      <w:r w:rsidRPr="002D52AE">
        <w:rPr>
          <w:b/>
          <w:bCs/>
          <w:color w:val="943634" w:themeColor="accent2" w:themeShade="BF"/>
        </w:rPr>
        <w:t>“</w:t>
      </w:r>
      <w:r>
        <w:rPr>
          <w:b/>
          <w:bCs/>
          <w:color w:val="943634" w:themeColor="accent2" w:themeShade="BF"/>
        </w:rPr>
        <w:t>sex</w:t>
      </w:r>
      <w:r w:rsidRPr="002D52AE">
        <w:rPr>
          <w:b/>
          <w:bCs/>
          <w:color w:val="943634" w:themeColor="accent2" w:themeShade="BF"/>
        </w:rPr>
        <w:t>”</w:t>
      </w:r>
      <w:r>
        <w:t>,</w:t>
      </w:r>
      <w:r w:rsidRPr="004F3C74">
        <w:rPr>
          <w:b/>
          <w:bCs/>
          <w:color w:val="943634" w:themeColor="accent2" w:themeShade="BF"/>
        </w:rPr>
        <w:t xml:space="preserve"> </w:t>
      </w:r>
      <w:r w:rsidRPr="002D52AE">
        <w:rPr>
          <w:b/>
          <w:bCs/>
          <w:color w:val="943634" w:themeColor="accent2" w:themeShade="BF"/>
        </w:rPr>
        <w:t>“</w:t>
      </w:r>
      <w:r>
        <w:rPr>
          <w:b/>
          <w:bCs/>
          <w:color w:val="943634" w:themeColor="accent2" w:themeShade="BF"/>
        </w:rPr>
        <w:t>age value</w:t>
      </w:r>
      <w:r w:rsidRPr="002D52AE">
        <w:rPr>
          <w:b/>
          <w:bCs/>
          <w:color w:val="943634" w:themeColor="accent2" w:themeShade="BF"/>
        </w:rPr>
        <w:t>”</w:t>
      </w:r>
      <w:r>
        <w:t>,</w:t>
      </w:r>
      <w:r w:rsidRPr="004F3C74">
        <w:rPr>
          <w:b/>
          <w:bCs/>
          <w:color w:val="943634" w:themeColor="accent2" w:themeShade="BF"/>
        </w:rPr>
        <w:t xml:space="preserve"> </w:t>
      </w:r>
      <w:r w:rsidRPr="002D52AE">
        <w:rPr>
          <w:b/>
          <w:bCs/>
          <w:color w:val="943634" w:themeColor="accent2" w:themeShade="BF"/>
        </w:rPr>
        <w:t>“</w:t>
      </w:r>
      <w:r>
        <w:rPr>
          <w:b/>
          <w:bCs/>
          <w:color w:val="943634" w:themeColor="accent2" w:themeShade="BF"/>
        </w:rPr>
        <w:t>age type</w:t>
      </w:r>
      <w:r w:rsidRPr="002D52AE">
        <w:rPr>
          <w:b/>
          <w:bCs/>
          <w:color w:val="943634" w:themeColor="accent2" w:themeShade="BF"/>
        </w:rPr>
        <w:t>”</w:t>
      </w:r>
      <w:r>
        <w:rPr>
          <w:b/>
          <w:bCs/>
          <w:color w:val="943634" w:themeColor="accent2" w:themeShade="BF"/>
        </w:rPr>
        <w:t xml:space="preserve"> </w:t>
      </w:r>
      <w:r w:rsidR="00C911F6">
        <w:t>or</w:t>
      </w:r>
      <w:r>
        <w:rPr>
          <w:b/>
          <w:bCs/>
        </w:rPr>
        <w:t xml:space="preserve"> </w:t>
      </w:r>
      <w:r w:rsidRPr="004F3C74">
        <w:rPr>
          <w:b/>
          <w:bCs/>
          <w:color w:val="943634" w:themeColor="accent2" w:themeShade="BF"/>
        </w:rPr>
        <w:t xml:space="preserve"> </w:t>
      </w:r>
      <w:r w:rsidRPr="002D52AE">
        <w:rPr>
          <w:b/>
          <w:bCs/>
          <w:color w:val="943634" w:themeColor="accent2" w:themeShade="BF"/>
        </w:rPr>
        <w:t>“</w:t>
      </w:r>
      <w:r>
        <w:rPr>
          <w:b/>
          <w:bCs/>
          <w:color w:val="943634" w:themeColor="accent2" w:themeShade="BF"/>
        </w:rPr>
        <w:t>death date</w:t>
      </w:r>
      <w:r w:rsidRPr="002D52AE">
        <w:rPr>
          <w:b/>
          <w:bCs/>
          <w:color w:val="943634" w:themeColor="accent2" w:themeShade="BF"/>
        </w:rPr>
        <w:t>”</w:t>
      </w:r>
      <w:r>
        <w:t xml:space="preserve"> </w:t>
      </w:r>
      <w:r w:rsidR="00377CF5">
        <w:t>is</w:t>
      </w:r>
      <w:r>
        <w:t xml:space="preserve"> blank, the</w:t>
      </w:r>
      <w:r w:rsidR="00377CF5">
        <w:t xml:space="preserve"> record</w:t>
      </w:r>
      <w:r>
        <w:t xml:space="preserve"> will be rejected.  You are expected to </w:t>
      </w:r>
      <w:r w:rsidR="00377CF5">
        <w:t>fill those blank</w:t>
      </w:r>
      <w:r>
        <w:t xml:space="preserve"> cells and</w:t>
      </w:r>
      <w:r w:rsidR="00377CF5">
        <w:t xml:space="preserve"> other corrections as indicated and up</w:t>
      </w:r>
      <w:r>
        <w:t>load the file again.</w:t>
      </w:r>
      <w:r w:rsidR="00482EF5">
        <w:t xml:space="preserve"> </w:t>
      </w:r>
    </w:p>
    <w:p w:rsidR="00482EF5" w:rsidRDefault="009F6120" w:rsidP="009F6120">
      <w:pPr>
        <w:ind w:left="720"/>
      </w:pPr>
      <w:r>
        <w:t xml:space="preserve">Note: when </w:t>
      </w:r>
      <w:r w:rsidR="00482EF5">
        <w:t>you fill the cells</w:t>
      </w:r>
      <w:r>
        <w:t>,</w:t>
      </w:r>
      <w:r w:rsidR="00482EF5">
        <w:t xml:space="preserve"> remember that </w:t>
      </w:r>
    </w:p>
    <w:p w:rsidR="00482EF5" w:rsidRDefault="00482EF5" w:rsidP="00482EF5">
      <w:pPr>
        <w:ind w:left="720"/>
        <w:rPr>
          <w:lang w:val="en-GB" w:eastAsia="en-US"/>
        </w:rPr>
      </w:pPr>
      <w:r>
        <w:rPr>
          <w:b/>
          <w:bCs/>
          <w:lang w:val="en-GB" w:eastAsia="en-US"/>
        </w:rPr>
        <w:t xml:space="preserve"> </w:t>
      </w:r>
      <w:r>
        <w:rPr>
          <w:b/>
          <w:bCs/>
          <w:lang w:val="en-GB" w:eastAsia="en-US"/>
        </w:rPr>
        <w:tab/>
      </w:r>
      <w:r w:rsidRPr="00E44013">
        <w:rPr>
          <w:b/>
          <w:bCs/>
          <w:lang w:val="en-GB" w:eastAsia="en-US"/>
        </w:rPr>
        <w:t>Sex</w:t>
      </w:r>
      <w:r>
        <w:rPr>
          <w:lang w:val="en-GB" w:eastAsia="en-US"/>
        </w:rPr>
        <w:t>: 1 =male, 2 =female and 9 =unknown sex</w:t>
      </w:r>
    </w:p>
    <w:p w:rsidR="00482EF5" w:rsidRDefault="00482EF5" w:rsidP="00482EF5">
      <w:pPr>
        <w:ind w:left="720"/>
        <w:rPr>
          <w:lang w:val="en-GB" w:eastAsia="en-US"/>
        </w:rPr>
      </w:pPr>
      <w:r>
        <w:rPr>
          <w:b/>
          <w:bCs/>
          <w:lang w:val="en-GB" w:eastAsia="en-US"/>
        </w:rPr>
        <w:t xml:space="preserve"> </w:t>
      </w:r>
      <w:r>
        <w:rPr>
          <w:b/>
          <w:bCs/>
          <w:lang w:val="en-GB" w:eastAsia="en-US"/>
        </w:rPr>
        <w:tab/>
      </w:r>
      <w:r w:rsidRPr="00E44013">
        <w:rPr>
          <w:b/>
          <w:bCs/>
          <w:lang w:val="en-GB" w:eastAsia="en-US"/>
        </w:rPr>
        <w:t>Age Value</w:t>
      </w:r>
      <w:r>
        <w:rPr>
          <w:lang w:val="en-GB" w:eastAsia="en-US"/>
        </w:rPr>
        <w:t xml:space="preserve">: 0 to 125 </w:t>
      </w:r>
    </w:p>
    <w:p w:rsidR="00482EF5" w:rsidRDefault="00482EF5" w:rsidP="00482EF5">
      <w:pPr>
        <w:ind w:left="1440"/>
        <w:rPr>
          <w:b/>
          <w:bCs/>
        </w:rPr>
      </w:pPr>
      <w:r w:rsidRPr="00182185">
        <w:rPr>
          <w:b/>
          <w:bCs/>
          <w:lang w:val="en-GB" w:eastAsia="en-US"/>
        </w:rPr>
        <w:t>Age Type</w:t>
      </w:r>
      <w:r>
        <w:rPr>
          <w:lang w:val="en-GB" w:eastAsia="en-US"/>
        </w:rPr>
        <w:t>: D =days (0 - 27),  M =months (1 – 11)  and Y = years (1 - 125). For unknown  age use Y 999</w:t>
      </w:r>
    </w:p>
    <w:p w:rsidR="00ED20BA" w:rsidRPr="002F3BB4" w:rsidRDefault="00ED20BA" w:rsidP="0068611D">
      <w:pPr>
        <w:ind w:left="720"/>
      </w:pPr>
      <w:r w:rsidRPr="006A4627">
        <w:rPr>
          <w:b/>
          <w:bCs/>
        </w:rPr>
        <w:t>Step2</w:t>
      </w:r>
      <w:r>
        <w:t xml:space="preserve">: From the menu, select </w:t>
      </w:r>
      <w:r w:rsidRPr="002D52AE">
        <w:rPr>
          <w:b/>
          <w:bCs/>
          <w:color w:val="943634" w:themeColor="accent2" w:themeShade="BF"/>
        </w:rPr>
        <w:t>“Validation”</w:t>
      </w:r>
      <w:r>
        <w:t xml:space="preserve">.   A new screen will appear. Select a year from the drop-down </w:t>
      </w:r>
      <w:r w:rsidR="008A3E2F">
        <w:t xml:space="preserve">box. </w:t>
      </w:r>
      <w:r>
        <w:t xml:space="preserve">This is important </w:t>
      </w:r>
      <w:r w:rsidR="0068611D">
        <w:t xml:space="preserve">in case your data </w:t>
      </w:r>
      <w:r>
        <w:t xml:space="preserve">may be referring to several years.   Then check the </w:t>
      </w:r>
      <w:r w:rsidR="008A3E2F">
        <w:t>box “</w:t>
      </w:r>
      <w:r w:rsidRPr="002D52AE">
        <w:rPr>
          <w:b/>
          <w:bCs/>
          <w:color w:val="943634" w:themeColor="accent2" w:themeShade="BF"/>
        </w:rPr>
        <w:t>Users of ICD 10 updates, check this box</w:t>
      </w:r>
      <w:r w:rsidR="008A3E2F" w:rsidRPr="002D52AE">
        <w:rPr>
          <w:b/>
          <w:bCs/>
          <w:color w:val="943634" w:themeColor="accent2" w:themeShade="BF"/>
        </w:rPr>
        <w:t>”</w:t>
      </w:r>
      <w:r w:rsidR="008A3E2F">
        <w:t xml:space="preserve"> if</w:t>
      </w:r>
      <w:r>
        <w:t xml:space="preserve"> you implement the </w:t>
      </w:r>
      <w:r w:rsidR="008A3E2F">
        <w:t>updates in</w:t>
      </w:r>
      <w:r>
        <w:t xml:space="preserve"> your country, otherwise leave it unchecked.   Finally click on </w:t>
      </w:r>
      <w:r w:rsidRPr="002F3BB4">
        <w:rPr>
          <w:b/>
          <w:bCs/>
          <w:color w:val="943634" w:themeColor="accent2" w:themeShade="BF"/>
        </w:rPr>
        <w:t>“2-Check all data</w:t>
      </w:r>
      <w:r>
        <w:rPr>
          <w:b/>
          <w:bCs/>
          <w:color w:val="943634" w:themeColor="accent2" w:themeShade="BF"/>
        </w:rPr>
        <w:t>”</w:t>
      </w:r>
      <w:r>
        <w:rPr>
          <w:b/>
          <w:bCs/>
        </w:rPr>
        <w:t>.</w:t>
      </w:r>
    </w:p>
    <w:p w:rsidR="00AA1402" w:rsidRDefault="00ED20BA" w:rsidP="00AA1402">
      <w:pPr>
        <w:ind w:left="720"/>
      </w:pPr>
      <w:r w:rsidRPr="006A4627">
        <w:rPr>
          <w:b/>
          <w:bCs/>
        </w:rPr>
        <w:t>Results</w:t>
      </w:r>
      <w:r>
        <w:t xml:space="preserve">:  A list of errors will be shown on the screen. </w:t>
      </w:r>
      <w:r w:rsidR="00AA1402">
        <w:t xml:space="preserve">See e.g. in screenshot below. </w:t>
      </w:r>
      <w:r>
        <w:t xml:space="preserve"> This list can be printed for ease-of-use.  Below the user will find the types of checks that CoDEdit performs and the necessary steps to clean the data accordingly.  </w:t>
      </w:r>
    </w:p>
    <w:p w:rsidR="00ED20BA" w:rsidRDefault="007078F2" w:rsidP="00AA1402">
      <w:pPr>
        <w:ind w:left="720"/>
      </w:pPr>
      <w:r>
        <w:rPr>
          <w:noProof/>
          <w:lang w:val="en-GB"/>
        </w:rPr>
        <w:drawing>
          <wp:inline distT="0" distB="0" distL="0" distR="0" wp14:anchorId="5377AE28" wp14:editId="71D8F68C">
            <wp:extent cx="5382279" cy="3848100"/>
            <wp:effectExtent l="19050" t="19050" r="2794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87171" cy="3851597"/>
                    </a:xfrm>
                    <a:prstGeom prst="rect">
                      <a:avLst/>
                    </a:prstGeom>
                    <a:ln w="15875">
                      <a:solidFill>
                        <a:schemeClr val="tx1"/>
                      </a:solidFill>
                    </a:ln>
                  </pic:spPr>
                </pic:pic>
              </a:graphicData>
            </a:graphic>
          </wp:inline>
        </w:drawing>
      </w:r>
    </w:p>
    <w:p w:rsidR="007078F2" w:rsidRDefault="007078F2" w:rsidP="00AA1402">
      <w:pPr>
        <w:ind w:left="720"/>
      </w:pPr>
    </w:p>
    <w:p w:rsidR="007078F2" w:rsidRDefault="007078F2" w:rsidP="00AA1402">
      <w:pPr>
        <w:ind w:left="720"/>
      </w:pPr>
    </w:p>
    <w:p w:rsidR="00536E42" w:rsidRDefault="00536E42" w:rsidP="00806873">
      <w:r>
        <w:t xml:space="preserve">By clicking on any of the listed errors, </w:t>
      </w:r>
      <w:r w:rsidR="00806873">
        <w:t xml:space="preserve">a box will appear below allowing </w:t>
      </w:r>
      <w:r>
        <w:t xml:space="preserve">the user </w:t>
      </w:r>
      <w:r w:rsidR="00806873">
        <w:t>to</w:t>
      </w:r>
      <w:r>
        <w:t xml:space="preserve"> find more information on the record and edit or correct as necessary.</w:t>
      </w:r>
    </w:p>
    <w:p w:rsidR="00AA1402" w:rsidRDefault="00536E42" w:rsidP="008C78FB">
      <w:pPr>
        <w:rPr>
          <w:rFonts w:asciiTheme="majorHAnsi" w:hAnsiTheme="majorHAnsi"/>
          <w:b/>
          <w:bCs/>
          <w:color w:val="003366"/>
          <w:sz w:val="28"/>
          <w:szCs w:val="28"/>
        </w:rPr>
      </w:pPr>
      <w:r>
        <w:rPr>
          <w:noProof/>
          <w:lang w:val="en-GB"/>
        </w:rPr>
        <w:drawing>
          <wp:inline distT="0" distB="0" distL="0" distR="0" wp14:anchorId="5D3FDE74" wp14:editId="7646002C">
            <wp:extent cx="5219700" cy="3731861"/>
            <wp:effectExtent l="19050" t="19050" r="1905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19700" cy="3731861"/>
                    </a:xfrm>
                    <a:prstGeom prst="rect">
                      <a:avLst/>
                    </a:prstGeom>
                    <a:ln w="15875">
                      <a:solidFill>
                        <a:schemeClr val="tx1"/>
                      </a:solidFill>
                    </a:ln>
                  </pic:spPr>
                </pic:pic>
              </a:graphicData>
            </a:graphic>
          </wp:inline>
        </w:drawing>
      </w:r>
    </w:p>
    <w:p w:rsidR="00536E42" w:rsidRDefault="00536E42" w:rsidP="008C78FB">
      <w:pPr>
        <w:rPr>
          <w:rFonts w:asciiTheme="majorHAnsi" w:hAnsiTheme="majorHAnsi"/>
          <w:b/>
          <w:bCs/>
          <w:color w:val="003366"/>
          <w:sz w:val="28"/>
          <w:szCs w:val="28"/>
        </w:rPr>
      </w:pPr>
    </w:p>
    <w:p w:rsidR="008C78FB" w:rsidRDefault="00543A7F" w:rsidP="008C78FB">
      <w:pPr>
        <w:rPr>
          <w:rFonts w:asciiTheme="majorHAnsi" w:hAnsiTheme="majorHAnsi"/>
          <w:b/>
          <w:bCs/>
          <w:color w:val="003366"/>
          <w:sz w:val="28"/>
          <w:szCs w:val="28"/>
        </w:rPr>
      </w:pPr>
      <w:r>
        <w:rPr>
          <w:rFonts w:asciiTheme="majorHAnsi" w:hAnsiTheme="majorHAnsi"/>
          <w:b/>
          <w:bCs/>
          <w:color w:val="003366"/>
          <w:sz w:val="28"/>
          <w:szCs w:val="28"/>
        </w:rPr>
        <w:t>Types of checks</w:t>
      </w:r>
    </w:p>
    <w:p w:rsidR="008A1141" w:rsidRDefault="00A52919" w:rsidP="008A1141">
      <w:pPr>
        <w:rPr>
          <w:rFonts w:cstheme="minorHAnsi"/>
        </w:rPr>
      </w:pPr>
      <w:r w:rsidRPr="00A52919">
        <w:rPr>
          <w:rFonts w:cstheme="minorHAnsi"/>
          <w:b/>
          <w:bCs/>
          <w:color w:val="1F497D" w:themeColor="text2"/>
          <w:sz w:val="24"/>
          <w:szCs w:val="24"/>
        </w:rPr>
        <w:t>Sex-specific cause</w:t>
      </w:r>
      <w:r>
        <w:rPr>
          <w:rFonts w:cstheme="minorHAnsi"/>
        </w:rPr>
        <w:t xml:space="preserve">:  </w:t>
      </w:r>
    </w:p>
    <w:p w:rsidR="00521ADC" w:rsidRDefault="00521ADC" w:rsidP="008A1141">
      <w:pPr>
        <w:rPr>
          <w:rFonts w:cstheme="minorHAnsi"/>
        </w:rPr>
      </w:pPr>
      <w:r>
        <w:rPr>
          <w:noProof/>
          <w:lang w:val="en-GB"/>
        </w:rPr>
        <mc:AlternateContent>
          <mc:Choice Requires="wps">
            <w:drawing>
              <wp:anchor distT="0" distB="0" distL="114300" distR="114300" simplePos="0" relativeHeight="251663360" behindDoc="0" locked="0" layoutInCell="1" allowOverlap="1" wp14:anchorId="12592322" wp14:editId="00A585D4">
                <wp:simplePos x="0" y="0"/>
                <wp:positionH relativeFrom="column">
                  <wp:posOffset>241300</wp:posOffset>
                </wp:positionH>
                <wp:positionV relativeFrom="paragraph">
                  <wp:posOffset>514350</wp:posOffset>
                </wp:positionV>
                <wp:extent cx="5435600" cy="56515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543560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1ADC" w:rsidRPr="00521ADC" w:rsidRDefault="00521ADC" w:rsidP="00CC68EF">
                            <w:pPr>
                              <w:jc w:val="center"/>
                              <w:rPr>
                                <w:color w:val="943634" w:themeColor="accent2" w:themeShade="BF"/>
                              </w:rPr>
                            </w:pPr>
                            <w:r w:rsidRPr="00521ADC">
                              <w:rPr>
                                <w:color w:val="943634" w:themeColor="accent2" w:themeShade="BF"/>
                              </w:rPr>
                              <w:t xml:space="preserve">Action: The user is </w:t>
                            </w:r>
                            <w:r w:rsidR="00CC68EF">
                              <w:rPr>
                                <w:color w:val="943634" w:themeColor="accent2" w:themeShade="BF"/>
                              </w:rPr>
                              <w:t>expected</w:t>
                            </w:r>
                            <w:r w:rsidRPr="00521ADC">
                              <w:rPr>
                                <w:color w:val="943634" w:themeColor="accent2" w:themeShade="BF"/>
                              </w:rPr>
                              <w:t xml:space="preserve"> to correct each mistake by </w:t>
                            </w:r>
                            <w:r>
                              <w:rPr>
                                <w:color w:val="943634" w:themeColor="accent2" w:themeShade="BF"/>
                              </w:rPr>
                              <w:t xml:space="preserve">reviewing the </w:t>
                            </w:r>
                            <w:r w:rsidR="008D4854">
                              <w:rPr>
                                <w:color w:val="943634" w:themeColor="accent2" w:themeShade="BF"/>
                              </w:rPr>
                              <w:t xml:space="preserve">information </w:t>
                            </w:r>
                            <w:r w:rsidR="00CC68EF">
                              <w:rPr>
                                <w:color w:val="943634" w:themeColor="accent2" w:themeShade="BF"/>
                              </w:rPr>
                              <w:t xml:space="preserve">on the sex and cause of death </w:t>
                            </w:r>
                            <w:r w:rsidR="008D4854">
                              <w:rPr>
                                <w:color w:val="943634" w:themeColor="accent2" w:themeShade="BF"/>
                              </w:rPr>
                              <w:t xml:space="preserve">on the </w:t>
                            </w:r>
                            <w:r>
                              <w:rPr>
                                <w:color w:val="943634" w:themeColor="accent2" w:themeShade="BF"/>
                              </w:rPr>
                              <w:t>death certificate</w:t>
                            </w:r>
                            <w:r w:rsidR="008D4854">
                              <w:rPr>
                                <w:color w:val="943634" w:themeColor="accent2" w:themeShade="BF"/>
                              </w:rPr>
                              <w:t xml:space="preserve">. </w:t>
                            </w:r>
                          </w:p>
                          <w:p w:rsidR="00521ADC" w:rsidRPr="00521ADC" w:rsidRDefault="00521ADC" w:rsidP="00521ADC">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9pt;margin-top:40.5pt;width:428pt;height: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" fillcolor="white [3201]" strokeweight=".5pt">
                <v:textbox>
                  <w:txbxContent>
                    <w:p w:rsidR="00521ADC" w:rsidRPr="00521ADC" w:rsidRDefault="00521ADC" w:rsidP="00CC68EF">
                      <w:pPr>
                        <w:jc w:val="center"/>
                        <w:rPr>
                          <w:color w:val="943634" w:themeColor="accent2" w:themeShade="BF"/>
                        </w:rPr>
                      </w:pPr>
                      <w:r w:rsidRPr="00521ADC">
                        <w:rPr>
                          <w:color w:val="943634" w:themeColor="accent2" w:themeShade="BF"/>
                        </w:rPr>
                        <w:t xml:space="preserve">Action: The user is </w:t>
                      </w:r>
                      <w:r w:rsidR="00CC68EF">
                        <w:rPr>
                          <w:color w:val="943634" w:themeColor="accent2" w:themeShade="BF"/>
                        </w:rPr>
                        <w:t>expected</w:t>
                      </w:r>
                      <w:r w:rsidRPr="00521ADC">
                        <w:rPr>
                          <w:color w:val="943634" w:themeColor="accent2" w:themeShade="BF"/>
                        </w:rPr>
                        <w:t xml:space="preserve"> to correct each mistake by </w:t>
                      </w:r>
                      <w:r>
                        <w:rPr>
                          <w:color w:val="943634" w:themeColor="accent2" w:themeShade="BF"/>
                        </w:rPr>
                        <w:t xml:space="preserve">reviewing the </w:t>
                      </w:r>
                      <w:r w:rsidR="008D4854">
                        <w:rPr>
                          <w:color w:val="943634" w:themeColor="accent2" w:themeShade="BF"/>
                        </w:rPr>
                        <w:t xml:space="preserve">information </w:t>
                      </w:r>
                      <w:r w:rsidR="00CC68EF">
                        <w:rPr>
                          <w:color w:val="943634" w:themeColor="accent2" w:themeShade="BF"/>
                        </w:rPr>
                        <w:t xml:space="preserve">on the sex and cause of death </w:t>
                      </w:r>
                      <w:r w:rsidR="008D4854">
                        <w:rPr>
                          <w:color w:val="943634" w:themeColor="accent2" w:themeShade="BF"/>
                        </w:rPr>
                        <w:t xml:space="preserve">on the </w:t>
                      </w:r>
                      <w:r>
                        <w:rPr>
                          <w:color w:val="943634" w:themeColor="accent2" w:themeShade="BF"/>
                        </w:rPr>
                        <w:t>death certificate</w:t>
                      </w:r>
                      <w:r w:rsidR="008D4854">
                        <w:rPr>
                          <w:color w:val="943634" w:themeColor="accent2" w:themeShade="BF"/>
                        </w:rPr>
                        <w:t xml:space="preserve">. </w:t>
                      </w:r>
                    </w:p>
                    <w:p w:rsidR="00521ADC" w:rsidRPr="00521ADC" w:rsidRDefault="00521ADC" w:rsidP="00521ADC">
                      <w:pPr>
                        <w:rPr>
                          <w:color w:val="943634" w:themeColor="accent2" w:themeShade="BF"/>
                        </w:rPr>
                      </w:pPr>
                    </w:p>
                  </w:txbxContent>
                </v:textbox>
              </v:shape>
            </w:pict>
          </mc:Fallback>
        </mc:AlternateContent>
      </w:r>
      <w:r w:rsidR="00A52919">
        <w:rPr>
          <w:rFonts w:cstheme="minorHAnsi"/>
        </w:rPr>
        <w:t xml:space="preserve">For causes that are specific to one sex, the tool will flag </w:t>
      </w:r>
      <w:r w:rsidR="008C78FB">
        <w:rPr>
          <w:rFonts w:cstheme="minorHAnsi"/>
        </w:rPr>
        <w:t>as error when</w:t>
      </w:r>
      <w:r w:rsidR="00A52919">
        <w:rPr>
          <w:rFonts w:cstheme="minorHAnsi"/>
        </w:rPr>
        <w:t xml:space="preserve"> the combination of sex and cause is wrong.  For e.g. a female death from prostate cancer is an error.</w:t>
      </w:r>
    </w:p>
    <w:p w:rsidR="00521ADC" w:rsidRDefault="00521ADC">
      <w:pPr>
        <w:rPr>
          <w:rFonts w:cstheme="minorHAnsi"/>
        </w:rPr>
      </w:pPr>
    </w:p>
    <w:p w:rsidR="00A52919" w:rsidRDefault="00A52919" w:rsidP="008C78FB">
      <w:pPr>
        <w:rPr>
          <w:rFonts w:cstheme="minorHAnsi"/>
        </w:rPr>
      </w:pPr>
    </w:p>
    <w:p w:rsidR="008A1141" w:rsidRDefault="008A1141" w:rsidP="00A52919">
      <w:pPr>
        <w:rPr>
          <w:rFonts w:cstheme="minorHAnsi"/>
          <w:b/>
          <w:bCs/>
          <w:color w:val="1F497D" w:themeColor="text2"/>
          <w:sz w:val="24"/>
          <w:szCs w:val="24"/>
        </w:rPr>
      </w:pPr>
    </w:p>
    <w:p w:rsidR="00A52919" w:rsidRDefault="00A52919" w:rsidP="00A52919">
      <w:pPr>
        <w:rPr>
          <w:rFonts w:cstheme="minorHAnsi"/>
        </w:rPr>
      </w:pPr>
      <w:r>
        <w:rPr>
          <w:rFonts w:cstheme="minorHAnsi"/>
          <w:b/>
          <w:bCs/>
          <w:color w:val="1F497D" w:themeColor="text2"/>
          <w:sz w:val="24"/>
          <w:szCs w:val="24"/>
        </w:rPr>
        <w:t>Age</w:t>
      </w:r>
      <w:r w:rsidRPr="00A52919">
        <w:rPr>
          <w:rFonts w:cstheme="minorHAnsi"/>
          <w:b/>
          <w:bCs/>
          <w:color w:val="1F497D" w:themeColor="text2"/>
          <w:sz w:val="24"/>
          <w:szCs w:val="24"/>
        </w:rPr>
        <w:t>-specific cause</w:t>
      </w:r>
      <w:r>
        <w:rPr>
          <w:rFonts w:cstheme="minorHAnsi"/>
        </w:rPr>
        <w:t xml:space="preserve">:  </w:t>
      </w:r>
    </w:p>
    <w:p w:rsidR="00E479D6" w:rsidRDefault="00CC68EF" w:rsidP="00CC68EF">
      <w:pPr>
        <w:rPr>
          <w:rFonts w:cstheme="minorHAnsi"/>
        </w:rPr>
      </w:pPr>
      <w:r>
        <w:rPr>
          <w:noProof/>
          <w:lang w:val="en-GB"/>
        </w:rPr>
        <mc:AlternateContent>
          <mc:Choice Requires="wps">
            <w:drawing>
              <wp:anchor distT="0" distB="0" distL="114300" distR="114300" simplePos="0" relativeHeight="251665408" behindDoc="0" locked="0" layoutInCell="1" allowOverlap="1" wp14:anchorId="743A68E8" wp14:editId="7FD78A15">
                <wp:simplePos x="0" y="0"/>
                <wp:positionH relativeFrom="column">
                  <wp:posOffset>215900</wp:posOffset>
                </wp:positionH>
                <wp:positionV relativeFrom="paragraph">
                  <wp:posOffset>676910</wp:posOffset>
                </wp:positionV>
                <wp:extent cx="5435600" cy="565150"/>
                <wp:effectExtent l="0" t="0" r="12700" b="25400"/>
                <wp:wrapNone/>
                <wp:docPr id="4" name="Text Box 4"/>
                <wp:cNvGraphicFramePr/>
                <a:graphic xmlns:a="http://schemas.openxmlformats.org/drawingml/2006/main">
                  <a:graphicData uri="http://schemas.microsoft.com/office/word/2010/wordprocessingShape">
                    <wps:wsp>
                      <wps:cNvSpPr txBox="1"/>
                      <wps:spPr>
                        <a:xfrm>
                          <a:off x="0" y="0"/>
                          <a:ext cx="543560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8EF" w:rsidRPr="00521ADC" w:rsidRDefault="00CC68EF"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expected</w:t>
                            </w:r>
                            <w:r w:rsidRPr="00521ADC">
                              <w:rPr>
                                <w:color w:val="943634" w:themeColor="accent2" w:themeShade="BF"/>
                              </w:rPr>
                              <w:t xml:space="preserve"> to correct each mistake by </w:t>
                            </w:r>
                            <w:r>
                              <w:rPr>
                                <w:color w:val="943634" w:themeColor="accent2" w:themeShade="BF"/>
                              </w:rPr>
                              <w:t xml:space="preserve">reviewing the information on the age and cause of death on the death </w:t>
                            </w:r>
                            <w:r w:rsidR="008A3E2F">
                              <w:rPr>
                                <w:color w:val="943634" w:themeColor="accent2" w:themeShade="BF"/>
                              </w:rPr>
                              <w:t xml:space="preserve">certificate. </w:t>
                            </w:r>
                          </w:p>
                          <w:p w:rsidR="00CC68EF" w:rsidRPr="00521ADC" w:rsidRDefault="00CC68EF" w:rsidP="00CC68EF">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7pt;margin-top:53.3pt;width:428pt;height: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" fillcolor="white [3201]" strokeweight=".5pt">
                <v:textbox>
                  <w:txbxContent>
                    <w:p w:rsidR="00CC68EF" w:rsidRPr="00521ADC" w:rsidRDefault="00CC68EF"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expected</w:t>
                      </w:r>
                      <w:r w:rsidRPr="00521ADC">
                        <w:rPr>
                          <w:color w:val="943634" w:themeColor="accent2" w:themeShade="BF"/>
                        </w:rPr>
                        <w:t xml:space="preserve"> to correct each mistake by </w:t>
                      </w:r>
                      <w:r>
                        <w:rPr>
                          <w:color w:val="943634" w:themeColor="accent2" w:themeShade="BF"/>
                        </w:rPr>
                        <w:t xml:space="preserve">reviewing the information on the age and cause of death on the death </w:t>
                      </w:r>
                      <w:r w:rsidR="008A3E2F">
                        <w:rPr>
                          <w:color w:val="943634" w:themeColor="accent2" w:themeShade="BF"/>
                        </w:rPr>
                        <w:t xml:space="preserve">certificate. </w:t>
                      </w:r>
                    </w:p>
                    <w:p w:rsidR="00CC68EF" w:rsidRPr="00521ADC" w:rsidRDefault="00CC68EF" w:rsidP="00CC68EF">
                      <w:pPr>
                        <w:rPr>
                          <w:color w:val="943634" w:themeColor="accent2" w:themeShade="BF"/>
                        </w:rPr>
                      </w:pPr>
                    </w:p>
                  </w:txbxContent>
                </v:textbox>
              </v:shape>
            </w:pict>
          </mc:Fallback>
        </mc:AlternateContent>
      </w:r>
      <w:r w:rsidR="00A52919">
        <w:rPr>
          <w:rFonts w:cstheme="minorHAnsi"/>
        </w:rPr>
        <w:t xml:space="preserve">For causes that are specific to certain ages, the tool will flag </w:t>
      </w:r>
      <w:r w:rsidR="008C78FB">
        <w:rPr>
          <w:rFonts w:cstheme="minorHAnsi"/>
        </w:rPr>
        <w:t>as error</w:t>
      </w:r>
      <w:r w:rsidR="00A52919">
        <w:rPr>
          <w:rFonts w:cstheme="minorHAnsi"/>
        </w:rPr>
        <w:t xml:space="preserve"> </w:t>
      </w:r>
      <w:r w:rsidR="008C78FB">
        <w:rPr>
          <w:rFonts w:cstheme="minorHAnsi"/>
        </w:rPr>
        <w:t>when</w:t>
      </w:r>
      <w:r w:rsidR="00A52919">
        <w:rPr>
          <w:rFonts w:cstheme="minorHAnsi"/>
        </w:rPr>
        <w:t xml:space="preserve"> the combination of age and cause is doub</w:t>
      </w:r>
      <w:r w:rsidR="008C78FB">
        <w:rPr>
          <w:rFonts w:cstheme="minorHAnsi"/>
        </w:rPr>
        <w:t>t</w:t>
      </w:r>
      <w:r w:rsidR="00A52919">
        <w:rPr>
          <w:rFonts w:cstheme="minorHAnsi"/>
        </w:rPr>
        <w:t xml:space="preserve">ful.  For e.g. maternal death at </w:t>
      </w:r>
      <w:r w:rsidR="00B31634">
        <w:rPr>
          <w:rFonts w:cstheme="minorHAnsi"/>
        </w:rPr>
        <w:t xml:space="preserve">a female </w:t>
      </w:r>
      <w:r w:rsidR="00A52919">
        <w:rPr>
          <w:rFonts w:cstheme="minorHAnsi"/>
        </w:rPr>
        <w:t>age</w:t>
      </w:r>
      <w:r w:rsidR="00B31634">
        <w:rPr>
          <w:rFonts w:cstheme="minorHAnsi"/>
        </w:rPr>
        <w:t>d</w:t>
      </w:r>
      <w:r w:rsidR="00A52919">
        <w:rPr>
          <w:rFonts w:cstheme="minorHAnsi"/>
        </w:rPr>
        <w:t xml:space="preserve"> 5 years or </w:t>
      </w:r>
      <w:r w:rsidR="00B31634">
        <w:rPr>
          <w:rFonts w:cstheme="minorHAnsi"/>
        </w:rPr>
        <w:t>death from senility at age 15 years.</w:t>
      </w:r>
    </w:p>
    <w:p w:rsidR="00CC68EF" w:rsidRDefault="00CC68EF" w:rsidP="00CC68EF">
      <w:pPr>
        <w:rPr>
          <w:rFonts w:cstheme="minorHAnsi"/>
        </w:rPr>
      </w:pPr>
    </w:p>
    <w:p w:rsidR="00CC68EF" w:rsidRDefault="00CC68EF" w:rsidP="00CC68EF"/>
    <w:p w:rsidR="00A52919" w:rsidRDefault="00E479D6" w:rsidP="00E479D6">
      <w:pPr>
        <w:rPr>
          <w:rFonts w:cstheme="minorHAnsi"/>
        </w:rPr>
      </w:pPr>
      <w:r>
        <w:rPr>
          <w:rFonts w:cstheme="minorHAnsi"/>
          <w:b/>
          <w:bCs/>
          <w:color w:val="1F497D" w:themeColor="text2"/>
          <w:sz w:val="24"/>
          <w:szCs w:val="24"/>
        </w:rPr>
        <w:t>Notifiable diseases</w:t>
      </w:r>
      <w:r>
        <w:rPr>
          <w:rFonts w:cstheme="minorHAnsi"/>
        </w:rPr>
        <w:t>:</w:t>
      </w:r>
    </w:p>
    <w:p w:rsidR="00E479D6" w:rsidRDefault="00E479D6" w:rsidP="008A1141">
      <w:pPr>
        <w:rPr>
          <w:rFonts w:cstheme="minorHAnsi"/>
        </w:rPr>
      </w:pPr>
      <w:r>
        <w:rPr>
          <w:rFonts w:cstheme="minorHAnsi"/>
        </w:rPr>
        <w:t xml:space="preserve">Diseases that are usually notifiable in countries such as yellow fever, cholera and plague are flagged </w:t>
      </w:r>
      <w:r w:rsidR="008A1141">
        <w:rPr>
          <w:rFonts w:cstheme="minorHAnsi"/>
        </w:rPr>
        <w:t xml:space="preserve">if </w:t>
      </w:r>
      <w:r>
        <w:rPr>
          <w:rFonts w:cstheme="minorHAnsi"/>
        </w:rPr>
        <w:t>there are deaths.  Also if there is any death from small pox, this is flagged as the disease is now considered as eradicated.</w:t>
      </w:r>
    </w:p>
    <w:p w:rsidR="00CC68EF" w:rsidRDefault="00CC68EF" w:rsidP="00E479D6">
      <w:pPr>
        <w:rPr>
          <w:rFonts w:cstheme="minorHAnsi"/>
        </w:rPr>
      </w:pPr>
      <w:r>
        <w:rPr>
          <w:noProof/>
          <w:lang w:val="en-GB"/>
        </w:rPr>
        <mc:AlternateContent>
          <mc:Choice Requires="wps">
            <w:drawing>
              <wp:anchor distT="0" distB="0" distL="114300" distR="114300" simplePos="0" relativeHeight="251667456" behindDoc="0" locked="0" layoutInCell="1" allowOverlap="1" wp14:anchorId="030297A3" wp14:editId="157FF8D9">
                <wp:simplePos x="0" y="0"/>
                <wp:positionH relativeFrom="column">
                  <wp:posOffset>120650</wp:posOffset>
                </wp:positionH>
                <wp:positionV relativeFrom="paragraph">
                  <wp:posOffset>59690</wp:posOffset>
                </wp:positionV>
                <wp:extent cx="5435600" cy="56515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543560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8EF" w:rsidRPr="00521ADC" w:rsidRDefault="00CC68EF"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expected</w:t>
                            </w:r>
                            <w:r w:rsidRPr="00521ADC">
                              <w:rPr>
                                <w:color w:val="943634" w:themeColor="accent2" w:themeShade="BF"/>
                              </w:rPr>
                              <w:t xml:space="preserve"> </w:t>
                            </w:r>
                            <w:r>
                              <w:rPr>
                                <w:color w:val="943634" w:themeColor="accent2" w:themeShade="BF"/>
                              </w:rPr>
                              <w:t>to check the plausibility of such events with the health authorities.</w:t>
                            </w:r>
                          </w:p>
                          <w:p w:rsidR="00CC68EF" w:rsidRPr="00521ADC" w:rsidRDefault="00CC68EF" w:rsidP="00CC68EF">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9.5pt;margin-top:4.7pt;width:428pt;height: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" fillcolor="white [3201]" strokeweight=".5pt">
                <v:textbox>
                  <w:txbxContent>
                    <w:p w:rsidR="00CC68EF" w:rsidRPr="00521ADC" w:rsidRDefault="00CC68EF"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expected</w:t>
                      </w:r>
                      <w:r w:rsidRPr="00521ADC">
                        <w:rPr>
                          <w:color w:val="943634" w:themeColor="accent2" w:themeShade="BF"/>
                        </w:rPr>
                        <w:t xml:space="preserve"> </w:t>
                      </w:r>
                      <w:r>
                        <w:rPr>
                          <w:color w:val="943634" w:themeColor="accent2" w:themeShade="BF"/>
                        </w:rPr>
                        <w:t>to check the plausibility of such events with the health authorities.</w:t>
                      </w:r>
                    </w:p>
                    <w:p w:rsidR="00CC68EF" w:rsidRPr="00521ADC" w:rsidRDefault="00CC68EF" w:rsidP="00CC68EF">
                      <w:pPr>
                        <w:rPr>
                          <w:color w:val="943634" w:themeColor="accent2" w:themeShade="BF"/>
                        </w:rPr>
                      </w:pPr>
                    </w:p>
                  </w:txbxContent>
                </v:textbox>
              </v:shape>
            </w:pict>
          </mc:Fallback>
        </mc:AlternateContent>
      </w:r>
    </w:p>
    <w:p w:rsidR="00CC68EF" w:rsidRDefault="00CC68EF" w:rsidP="00E479D6">
      <w:pPr>
        <w:rPr>
          <w:rFonts w:cstheme="minorHAnsi"/>
        </w:rPr>
      </w:pPr>
    </w:p>
    <w:p w:rsidR="00CC68EF" w:rsidRDefault="00CC68EF" w:rsidP="00E479D6">
      <w:pPr>
        <w:rPr>
          <w:rFonts w:cstheme="minorHAnsi"/>
        </w:rPr>
      </w:pPr>
    </w:p>
    <w:p w:rsidR="00E479D6" w:rsidRPr="008C78FB" w:rsidRDefault="00E479D6" w:rsidP="00E479D6">
      <w:pPr>
        <w:rPr>
          <w:rFonts w:cstheme="minorHAnsi"/>
          <w:b/>
          <w:bCs/>
          <w:color w:val="1F497D" w:themeColor="text2"/>
          <w:sz w:val="24"/>
          <w:szCs w:val="24"/>
        </w:rPr>
      </w:pPr>
      <w:r w:rsidRPr="008C78FB">
        <w:rPr>
          <w:rFonts w:cstheme="minorHAnsi"/>
          <w:b/>
          <w:bCs/>
          <w:color w:val="1F497D" w:themeColor="text2"/>
          <w:sz w:val="24"/>
          <w:szCs w:val="24"/>
        </w:rPr>
        <w:t xml:space="preserve">ICD-10 codes </w:t>
      </w:r>
    </w:p>
    <w:p w:rsidR="00E12438" w:rsidRDefault="00E12438" w:rsidP="00E479D6">
      <w:pPr>
        <w:rPr>
          <w:rFonts w:cstheme="minorHAnsi"/>
        </w:rPr>
      </w:pPr>
      <w:r>
        <w:rPr>
          <w:rFonts w:cstheme="minorHAnsi"/>
        </w:rPr>
        <w:t>Several types of errors are involved in the use of the ICD-10 codes:</w:t>
      </w:r>
    </w:p>
    <w:p w:rsidR="008C78FB" w:rsidRPr="00125484" w:rsidRDefault="008C78FB" w:rsidP="008C78FB">
      <w:pPr>
        <w:pStyle w:val="ListParagraph"/>
        <w:numPr>
          <w:ilvl w:val="0"/>
          <w:numId w:val="1"/>
        </w:numPr>
        <w:rPr>
          <w:rFonts w:cstheme="minorHAnsi"/>
          <w:u w:val="single"/>
        </w:rPr>
      </w:pPr>
      <w:r w:rsidRPr="00125484">
        <w:rPr>
          <w:rFonts w:cstheme="minorHAnsi"/>
          <w:u w:val="single"/>
        </w:rPr>
        <w:t>T</w:t>
      </w:r>
      <w:r w:rsidR="00E12438" w:rsidRPr="00125484">
        <w:rPr>
          <w:rFonts w:cstheme="minorHAnsi"/>
          <w:u w:val="single"/>
        </w:rPr>
        <w:t>y</w:t>
      </w:r>
      <w:r w:rsidRPr="00125484">
        <w:rPr>
          <w:rFonts w:cstheme="minorHAnsi"/>
          <w:u w:val="single"/>
        </w:rPr>
        <w:t>ping mistakes or  incomplete code</w:t>
      </w:r>
    </w:p>
    <w:p w:rsidR="008C78FB" w:rsidRPr="005C48D6" w:rsidRDefault="008C78FB" w:rsidP="005C48D6">
      <w:pPr>
        <w:pStyle w:val="ListParagraph"/>
        <w:numPr>
          <w:ilvl w:val="0"/>
          <w:numId w:val="2"/>
        </w:numPr>
        <w:rPr>
          <w:rFonts w:cstheme="minorHAnsi"/>
        </w:rPr>
      </w:pPr>
      <w:r w:rsidRPr="005C48D6">
        <w:rPr>
          <w:rFonts w:cstheme="minorHAnsi"/>
        </w:rPr>
        <w:t xml:space="preserve">If code is typed as </w:t>
      </w:r>
      <w:r w:rsidR="005C48D6">
        <w:rPr>
          <w:rFonts w:cstheme="minorHAnsi"/>
        </w:rPr>
        <w:t>“J18A”</w:t>
      </w:r>
      <w:r w:rsidRPr="005C48D6">
        <w:rPr>
          <w:rFonts w:cstheme="minorHAnsi"/>
        </w:rPr>
        <w:t xml:space="preserve"> for </w:t>
      </w:r>
      <w:r w:rsidR="005C48D6" w:rsidRPr="005C48D6">
        <w:rPr>
          <w:rFonts w:cstheme="minorHAnsi"/>
        </w:rPr>
        <w:t>e.g</w:t>
      </w:r>
      <w:r w:rsidR="008A3E2F" w:rsidRPr="005C48D6">
        <w:rPr>
          <w:rFonts w:cstheme="minorHAnsi"/>
        </w:rPr>
        <w:t>.,</w:t>
      </w:r>
      <w:r w:rsidR="005C48D6" w:rsidRPr="005C48D6">
        <w:rPr>
          <w:rFonts w:cstheme="minorHAnsi"/>
        </w:rPr>
        <w:t xml:space="preserve"> this is flagged as error as the 4</w:t>
      </w:r>
      <w:r w:rsidR="005C48D6" w:rsidRPr="005C48D6">
        <w:rPr>
          <w:rFonts w:cstheme="minorHAnsi"/>
          <w:vertAlign w:val="superscript"/>
        </w:rPr>
        <w:t>th</w:t>
      </w:r>
      <w:r w:rsidR="005C48D6" w:rsidRPr="005C48D6">
        <w:rPr>
          <w:rFonts w:cstheme="minorHAnsi"/>
        </w:rPr>
        <w:t xml:space="preserve"> character cannot be </w:t>
      </w:r>
      <w:r w:rsidR="005C48D6">
        <w:rPr>
          <w:rFonts w:cstheme="minorHAnsi"/>
        </w:rPr>
        <w:t>a letter “A”.</w:t>
      </w:r>
    </w:p>
    <w:p w:rsidR="00E479D6" w:rsidRDefault="008C78FB" w:rsidP="008A1141">
      <w:pPr>
        <w:pStyle w:val="ListParagraph"/>
        <w:numPr>
          <w:ilvl w:val="0"/>
          <w:numId w:val="2"/>
        </w:numPr>
        <w:rPr>
          <w:rFonts w:cstheme="minorHAnsi"/>
        </w:rPr>
      </w:pPr>
      <w:r w:rsidRPr="008C78FB">
        <w:rPr>
          <w:rFonts w:cstheme="minorHAnsi"/>
        </w:rPr>
        <w:t xml:space="preserve">If the coding is generally done at the </w:t>
      </w:r>
      <w:r w:rsidR="008A1141">
        <w:rPr>
          <w:rFonts w:cstheme="minorHAnsi"/>
        </w:rPr>
        <w:t>4</w:t>
      </w:r>
      <w:r w:rsidRPr="008C78FB">
        <w:rPr>
          <w:rFonts w:cstheme="minorHAnsi"/>
        </w:rPr>
        <w:t>-character level of the ICD-10</w:t>
      </w:r>
      <w:r w:rsidR="008A1141">
        <w:rPr>
          <w:rFonts w:cstheme="minorHAnsi"/>
        </w:rPr>
        <w:t xml:space="preserve">, </w:t>
      </w:r>
      <w:r w:rsidRPr="008C78FB">
        <w:rPr>
          <w:rFonts w:cstheme="minorHAnsi"/>
        </w:rPr>
        <w:t xml:space="preserve">code </w:t>
      </w:r>
      <w:r w:rsidR="005C48D6">
        <w:rPr>
          <w:rFonts w:cstheme="minorHAnsi"/>
        </w:rPr>
        <w:t>“</w:t>
      </w:r>
      <w:r w:rsidRPr="008C78FB">
        <w:rPr>
          <w:rFonts w:cstheme="minorHAnsi"/>
        </w:rPr>
        <w:t>E10</w:t>
      </w:r>
      <w:r w:rsidR="005C48D6">
        <w:rPr>
          <w:rFonts w:cstheme="minorHAnsi"/>
        </w:rPr>
        <w:t>”</w:t>
      </w:r>
      <w:r w:rsidRPr="008C78FB">
        <w:rPr>
          <w:rFonts w:cstheme="minorHAnsi"/>
        </w:rPr>
        <w:t xml:space="preserve"> for </w:t>
      </w:r>
      <w:r w:rsidR="005C48D6">
        <w:rPr>
          <w:rFonts w:cstheme="minorHAnsi"/>
        </w:rPr>
        <w:t>e.g.</w:t>
      </w:r>
      <w:r w:rsidRPr="008C78FB">
        <w:rPr>
          <w:rFonts w:cstheme="minorHAnsi"/>
        </w:rPr>
        <w:t xml:space="preserve"> will be flagged since it is missing a 4</w:t>
      </w:r>
      <w:r w:rsidRPr="008C78FB">
        <w:rPr>
          <w:rFonts w:cstheme="minorHAnsi"/>
          <w:vertAlign w:val="superscript"/>
        </w:rPr>
        <w:t>th</w:t>
      </w:r>
      <w:r w:rsidRPr="008C78FB">
        <w:rPr>
          <w:rFonts w:cstheme="minorHAnsi"/>
        </w:rPr>
        <w:t xml:space="preserve"> character.  It should </w:t>
      </w:r>
      <w:r w:rsidR="005C48D6">
        <w:rPr>
          <w:rFonts w:cstheme="minorHAnsi"/>
        </w:rPr>
        <w:t>be</w:t>
      </w:r>
      <w:r w:rsidRPr="008C78FB">
        <w:rPr>
          <w:rFonts w:cstheme="minorHAnsi"/>
        </w:rPr>
        <w:t xml:space="preserve"> either E100 or E101, … or E109. </w:t>
      </w:r>
    </w:p>
    <w:p w:rsidR="005C48D6" w:rsidRPr="008C78FB" w:rsidRDefault="00521ADC" w:rsidP="005C48D6">
      <w:pPr>
        <w:ind w:left="360"/>
        <w:rPr>
          <w:rFonts w:cstheme="minorHAnsi"/>
        </w:rPr>
      </w:pPr>
      <w:r>
        <w:rPr>
          <w:noProof/>
          <w:lang w:val="en-GB"/>
        </w:rPr>
        <mc:AlternateContent>
          <mc:Choice Requires="wps">
            <w:drawing>
              <wp:anchor distT="0" distB="0" distL="114300" distR="114300" simplePos="0" relativeHeight="251659264" behindDoc="0" locked="0" layoutInCell="1" allowOverlap="1" wp14:anchorId="6C350DEF" wp14:editId="4A646F34">
                <wp:simplePos x="0" y="0"/>
                <wp:positionH relativeFrom="column">
                  <wp:posOffset>387350</wp:posOffset>
                </wp:positionH>
                <wp:positionV relativeFrom="paragraph">
                  <wp:posOffset>29210</wp:posOffset>
                </wp:positionV>
                <wp:extent cx="5264150" cy="565150"/>
                <wp:effectExtent l="0" t="0" r="12700" b="25400"/>
                <wp:wrapNone/>
                <wp:docPr id="1" name="Text Box 1"/>
                <wp:cNvGraphicFramePr/>
                <a:graphic xmlns:a="http://schemas.openxmlformats.org/drawingml/2006/main">
                  <a:graphicData uri="http://schemas.microsoft.com/office/word/2010/wordprocessingShape">
                    <wps:wsp>
                      <wps:cNvSpPr txBox="1"/>
                      <wps:spPr>
                        <a:xfrm>
                          <a:off x="0" y="0"/>
                          <a:ext cx="526415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1ADC" w:rsidRPr="00521ADC" w:rsidRDefault="00521ADC"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expected</w:t>
                            </w:r>
                            <w:r w:rsidRPr="00521ADC">
                              <w:rPr>
                                <w:color w:val="943634" w:themeColor="accent2" w:themeShade="BF"/>
                              </w:rPr>
                              <w:t xml:space="preserve"> to correct each mistake by consulting ICD-10 volume 1 for the list of standard codes.</w:t>
                            </w:r>
                          </w:p>
                          <w:p w:rsidR="00521ADC" w:rsidRPr="00521ADC" w:rsidRDefault="00521ADC">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0" type="#_x0000_t202" style="position:absolute;left:0;text-align:left;margin-left:30.5pt;margin-top:2.3pt;width:414.5pt;height:4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" fillcolor="white [3201]" strokeweight=".5pt">
                <v:textbox>
                  <w:txbxContent>
                    <w:p w:rsidR="00521ADC" w:rsidRPr="00521ADC" w:rsidRDefault="00521ADC"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expected</w:t>
                      </w:r>
                      <w:r w:rsidRPr="00521ADC">
                        <w:rPr>
                          <w:color w:val="943634" w:themeColor="accent2" w:themeShade="BF"/>
                        </w:rPr>
                        <w:t xml:space="preserve"> to correct each mistake by consulting ICD-10 volume 1 for the list of standard codes.</w:t>
                      </w:r>
                    </w:p>
                    <w:p w:rsidR="00521ADC" w:rsidRPr="00521ADC" w:rsidRDefault="00521ADC">
                      <w:pPr>
                        <w:rPr>
                          <w:color w:val="943634" w:themeColor="accent2" w:themeShade="BF"/>
                        </w:rPr>
                      </w:pPr>
                    </w:p>
                  </w:txbxContent>
                </v:textbox>
              </v:shape>
            </w:pict>
          </mc:Fallback>
        </mc:AlternateContent>
      </w:r>
    </w:p>
    <w:p w:rsidR="00521ADC" w:rsidRPr="00521ADC" w:rsidRDefault="00521ADC" w:rsidP="00521ADC">
      <w:pPr>
        <w:rPr>
          <w:rFonts w:cstheme="minorHAnsi"/>
          <w:u w:val="single"/>
        </w:rPr>
      </w:pPr>
    </w:p>
    <w:p w:rsidR="00521ADC" w:rsidRPr="00521ADC" w:rsidRDefault="00521ADC" w:rsidP="00521ADC">
      <w:pPr>
        <w:rPr>
          <w:rFonts w:cstheme="minorHAnsi"/>
          <w:u w:val="single"/>
        </w:rPr>
      </w:pPr>
    </w:p>
    <w:p w:rsidR="008C78FB" w:rsidRDefault="008C78FB" w:rsidP="008C78FB">
      <w:pPr>
        <w:pStyle w:val="ListParagraph"/>
        <w:numPr>
          <w:ilvl w:val="0"/>
          <w:numId w:val="1"/>
        </w:numPr>
        <w:rPr>
          <w:rFonts w:cstheme="minorHAnsi"/>
          <w:u w:val="single"/>
        </w:rPr>
      </w:pPr>
      <w:r w:rsidRPr="00125484">
        <w:rPr>
          <w:rFonts w:cstheme="minorHAnsi"/>
          <w:u w:val="single"/>
        </w:rPr>
        <w:t>Incorrect use of ICD-10 codes for underlying cause of death</w:t>
      </w:r>
    </w:p>
    <w:p w:rsidR="00CC68EF" w:rsidRDefault="008A1141" w:rsidP="008A1141">
      <w:pPr>
        <w:ind w:left="720"/>
        <w:rPr>
          <w:rFonts w:cstheme="minorHAnsi"/>
        </w:rPr>
      </w:pPr>
      <w:r>
        <w:rPr>
          <w:rFonts w:cstheme="minorHAnsi"/>
        </w:rPr>
        <w:t>A c</w:t>
      </w:r>
      <w:r w:rsidR="00125484">
        <w:rPr>
          <w:rFonts w:cstheme="minorHAnsi"/>
        </w:rPr>
        <w:t xml:space="preserve">ommon mistake </w:t>
      </w:r>
      <w:r>
        <w:rPr>
          <w:rFonts w:cstheme="minorHAnsi"/>
        </w:rPr>
        <w:t>is the</w:t>
      </w:r>
      <w:r w:rsidR="00125484">
        <w:rPr>
          <w:rFonts w:cstheme="minorHAnsi"/>
        </w:rPr>
        <w:t xml:space="preserve"> use of “asterix” codes.  </w:t>
      </w:r>
      <w:r w:rsidR="005C48D6">
        <w:rPr>
          <w:rFonts w:cstheme="minorHAnsi"/>
        </w:rPr>
        <w:t>As per the ICD-10 rules, “a</w:t>
      </w:r>
      <w:r w:rsidR="00125484">
        <w:rPr>
          <w:rFonts w:cstheme="minorHAnsi"/>
        </w:rPr>
        <w:t>sterix</w:t>
      </w:r>
      <w:r w:rsidR="005C48D6">
        <w:rPr>
          <w:rFonts w:cstheme="minorHAnsi"/>
        </w:rPr>
        <w:t>”</w:t>
      </w:r>
      <w:r w:rsidR="00125484">
        <w:rPr>
          <w:rFonts w:cstheme="minorHAnsi"/>
        </w:rPr>
        <w:t xml:space="preserve"> codes should not be used for underlying cause of death. Instead the “dagger” codes should be used.</w:t>
      </w:r>
    </w:p>
    <w:p w:rsidR="00125484" w:rsidRDefault="00125484" w:rsidP="00521ADC">
      <w:pPr>
        <w:ind w:left="720"/>
        <w:rPr>
          <w:rFonts w:cstheme="minorHAnsi"/>
        </w:rPr>
      </w:pPr>
      <w:r>
        <w:rPr>
          <w:rFonts w:cstheme="minorHAnsi"/>
        </w:rPr>
        <w:t xml:space="preserve">In addition to the </w:t>
      </w:r>
      <w:r w:rsidR="005C48D6">
        <w:rPr>
          <w:rFonts w:cstheme="minorHAnsi"/>
        </w:rPr>
        <w:t>“</w:t>
      </w:r>
      <w:r>
        <w:rPr>
          <w:rFonts w:cstheme="minorHAnsi"/>
        </w:rPr>
        <w:t>asterix</w:t>
      </w:r>
      <w:r w:rsidR="005C48D6">
        <w:rPr>
          <w:rFonts w:cstheme="minorHAnsi"/>
        </w:rPr>
        <w:t>”</w:t>
      </w:r>
      <w:r>
        <w:rPr>
          <w:rFonts w:cstheme="minorHAnsi"/>
        </w:rPr>
        <w:t xml:space="preserve"> codes, there is another list in the ICD-10 volume 2, section 4.1.12 showing all the codes </w:t>
      </w:r>
      <w:r w:rsidR="00521ADC">
        <w:rPr>
          <w:rFonts w:cstheme="minorHAnsi"/>
        </w:rPr>
        <w:t>that</w:t>
      </w:r>
      <w:r>
        <w:rPr>
          <w:rFonts w:cstheme="minorHAnsi"/>
        </w:rPr>
        <w:t xml:space="preserve"> should not be used for underlying cause of death.  </w:t>
      </w:r>
      <w:r w:rsidR="005C48D6">
        <w:rPr>
          <w:rFonts w:cstheme="minorHAnsi"/>
        </w:rPr>
        <w:t xml:space="preserve"> If any of those codes are used, they would be flagged as errors.</w:t>
      </w:r>
    </w:p>
    <w:p w:rsidR="00125484" w:rsidRPr="00125484" w:rsidRDefault="00125484" w:rsidP="008A1141">
      <w:pPr>
        <w:ind w:left="720"/>
        <w:rPr>
          <w:rFonts w:cstheme="minorHAnsi"/>
        </w:rPr>
      </w:pPr>
      <w:r>
        <w:rPr>
          <w:rFonts w:cstheme="minorHAnsi"/>
        </w:rPr>
        <w:t xml:space="preserve">The CodEdit tool will flag each of those errors and provide an alternative code for </w:t>
      </w:r>
      <w:r w:rsidR="008A1141">
        <w:rPr>
          <w:rFonts w:cstheme="minorHAnsi"/>
        </w:rPr>
        <w:t>correcting</w:t>
      </w:r>
      <w:r>
        <w:rPr>
          <w:rFonts w:cstheme="minorHAnsi"/>
        </w:rPr>
        <w:t xml:space="preserve"> each error.   Note that the alternative code provided by CoDEdit is only a suggestion.  Data producers should </w:t>
      </w:r>
      <w:r w:rsidR="008A1141">
        <w:rPr>
          <w:rFonts w:cstheme="minorHAnsi"/>
        </w:rPr>
        <w:t>in principle</w:t>
      </w:r>
      <w:r>
        <w:rPr>
          <w:rFonts w:cstheme="minorHAnsi"/>
        </w:rPr>
        <w:t xml:space="preserve"> review the death certificate and after discussion with </w:t>
      </w:r>
      <w:r w:rsidR="002D151E">
        <w:rPr>
          <w:rFonts w:cstheme="minorHAnsi"/>
        </w:rPr>
        <w:t>the certifier</w:t>
      </w:r>
      <w:r>
        <w:rPr>
          <w:rFonts w:cstheme="minorHAnsi"/>
        </w:rPr>
        <w:t xml:space="preserve"> or relevant responsible officer, they could then decide to use another </w:t>
      </w:r>
      <w:r w:rsidR="008A1141">
        <w:rPr>
          <w:rFonts w:cstheme="minorHAnsi"/>
        </w:rPr>
        <w:t xml:space="preserve">valid </w:t>
      </w:r>
      <w:r>
        <w:rPr>
          <w:rFonts w:cstheme="minorHAnsi"/>
        </w:rPr>
        <w:t>ICD-10 code.</w:t>
      </w:r>
    </w:p>
    <w:p w:rsidR="00A52919" w:rsidRDefault="00521ADC" w:rsidP="00125484">
      <w:pPr>
        <w:ind w:left="360"/>
        <w:rPr>
          <w:rFonts w:cstheme="minorHAnsi"/>
        </w:rPr>
      </w:pPr>
      <w:r>
        <w:rPr>
          <w:noProof/>
          <w:lang w:val="en-GB"/>
        </w:rPr>
        <mc:AlternateContent>
          <mc:Choice Requires="wps">
            <w:drawing>
              <wp:anchor distT="0" distB="0" distL="114300" distR="114300" simplePos="0" relativeHeight="251661312" behindDoc="0" locked="0" layoutInCell="1" allowOverlap="1" wp14:anchorId="1388F4EA" wp14:editId="08285F45">
                <wp:simplePos x="0" y="0"/>
                <wp:positionH relativeFrom="column">
                  <wp:posOffset>438150</wp:posOffset>
                </wp:positionH>
                <wp:positionV relativeFrom="paragraph">
                  <wp:posOffset>5080</wp:posOffset>
                </wp:positionV>
                <wp:extent cx="5378450" cy="8255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5378450" cy="825500"/>
                        </a:xfrm>
                        <a:prstGeom prst="rect">
                          <a:avLst/>
                        </a:prstGeom>
                        <a:solidFill>
                          <a:sysClr val="window" lastClr="FFFFFF"/>
                        </a:solidFill>
                        <a:ln w="6350">
                          <a:solidFill>
                            <a:prstClr val="black"/>
                          </a:solidFill>
                        </a:ln>
                        <a:effectLst/>
                      </wps:spPr>
                      <wps:txbx>
                        <w:txbxContent>
                          <w:p w:rsidR="00521ADC" w:rsidRPr="00521ADC" w:rsidRDefault="00521ADC"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expected</w:t>
                            </w:r>
                            <w:r w:rsidRPr="00521ADC">
                              <w:rPr>
                                <w:color w:val="943634" w:themeColor="accent2" w:themeShade="BF"/>
                              </w:rPr>
                              <w:t xml:space="preserve"> to </w:t>
                            </w:r>
                            <w:r>
                              <w:rPr>
                                <w:color w:val="943634" w:themeColor="accent2" w:themeShade="BF"/>
                              </w:rPr>
                              <w:t xml:space="preserve">correct each mistake by either using CodEdit proposed code or another code after reviewing the death certificate or </w:t>
                            </w:r>
                            <w:r w:rsidR="00CC68EF">
                              <w:rPr>
                                <w:color w:val="943634" w:themeColor="accent2" w:themeShade="BF"/>
                              </w:rPr>
                              <w:t>consulting the certifier.  It is recommended to read ICD-10 volume 2, section 4.1.12.</w:t>
                            </w:r>
                          </w:p>
                          <w:p w:rsidR="00521ADC" w:rsidRPr="00521ADC" w:rsidRDefault="00521ADC" w:rsidP="00521ADC">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4.5pt;margin-top:.4pt;width:423.5pt;height: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" fillcolor="window" strokeweight=".5pt">
                <v:textbox>
                  <w:txbxContent>
                    <w:p w:rsidR="00521ADC" w:rsidRPr="00521ADC" w:rsidRDefault="00521ADC"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expected</w:t>
                      </w:r>
                      <w:r w:rsidRPr="00521ADC">
                        <w:rPr>
                          <w:color w:val="943634" w:themeColor="accent2" w:themeShade="BF"/>
                        </w:rPr>
                        <w:t xml:space="preserve"> to </w:t>
                      </w:r>
                      <w:r>
                        <w:rPr>
                          <w:color w:val="943634" w:themeColor="accent2" w:themeShade="BF"/>
                        </w:rPr>
                        <w:t xml:space="preserve">correct each mistake by either using CodEdit proposed code or another code after reviewing the death certificate or </w:t>
                      </w:r>
                      <w:r w:rsidR="00CC68EF">
                        <w:rPr>
                          <w:color w:val="943634" w:themeColor="accent2" w:themeShade="BF"/>
                        </w:rPr>
                        <w:t>consulting the certifier.  It is recommended to read ICD-10 volume 2, section 4.1.12.</w:t>
                      </w:r>
                    </w:p>
                    <w:p w:rsidR="00521ADC" w:rsidRPr="00521ADC" w:rsidRDefault="00521ADC" w:rsidP="00521ADC">
                      <w:pPr>
                        <w:rPr>
                          <w:color w:val="943634" w:themeColor="accent2" w:themeShade="BF"/>
                        </w:rPr>
                      </w:pPr>
                    </w:p>
                  </w:txbxContent>
                </v:textbox>
              </v:shape>
            </w:pict>
          </mc:Fallback>
        </mc:AlternateContent>
      </w:r>
    </w:p>
    <w:p w:rsidR="00A52919" w:rsidRDefault="00A52919" w:rsidP="00CC68EF">
      <w:pPr>
        <w:rPr>
          <w:rFonts w:cstheme="minorHAnsi"/>
        </w:rPr>
      </w:pPr>
    </w:p>
    <w:p w:rsidR="00CC68EF" w:rsidRDefault="00B93652" w:rsidP="00B93652">
      <w:pPr>
        <w:pStyle w:val="ListParagraph"/>
        <w:numPr>
          <w:ilvl w:val="0"/>
          <w:numId w:val="1"/>
        </w:numPr>
        <w:rPr>
          <w:rFonts w:cstheme="minorHAnsi"/>
          <w:u w:val="single"/>
        </w:rPr>
      </w:pPr>
      <w:r w:rsidRPr="00B93652">
        <w:rPr>
          <w:rFonts w:cstheme="minorHAnsi"/>
          <w:u w:val="single"/>
        </w:rPr>
        <w:t>Incorrect use of ICD-10 updates</w:t>
      </w:r>
    </w:p>
    <w:p w:rsidR="00840216" w:rsidRDefault="00840216" w:rsidP="008A1141">
      <w:pPr>
        <w:ind w:left="720"/>
        <w:rPr>
          <w:rFonts w:cstheme="minorHAnsi"/>
        </w:rPr>
      </w:pPr>
      <w:r>
        <w:rPr>
          <w:rFonts w:cstheme="minorHAnsi"/>
        </w:rPr>
        <w:t xml:space="preserve">The ICD-10 is regularly updated following proposals from users and advancement in knowledge.  The </w:t>
      </w:r>
      <w:r w:rsidR="008A1141">
        <w:rPr>
          <w:rFonts w:cstheme="minorHAnsi"/>
        </w:rPr>
        <w:t>updates</w:t>
      </w:r>
      <w:r>
        <w:rPr>
          <w:rFonts w:cstheme="minorHAnsi"/>
        </w:rPr>
        <w:t xml:space="preserve"> are made available on WHO web site indicating the year when they become operational.  </w:t>
      </w:r>
      <w:hyperlink r:id="rId13" w:history="1">
        <w:r w:rsidRPr="00BE01F3">
          <w:rPr>
            <w:rStyle w:val="Hyperlink"/>
            <w:rFonts w:cstheme="minorHAnsi"/>
          </w:rPr>
          <w:t>http://www.who.int/classifications/icd/icd10updates/en/index.html</w:t>
        </w:r>
      </w:hyperlink>
    </w:p>
    <w:p w:rsidR="00C951FC" w:rsidRDefault="00840216" w:rsidP="008A1141">
      <w:pPr>
        <w:ind w:left="720"/>
        <w:rPr>
          <w:rFonts w:cstheme="minorHAnsi"/>
        </w:rPr>
      </w:pPr>
      <w:r>
        <w:rPr>
          <w:rFonts w:cstheme="minorHAnsi"/>
        </w:rPr>
        <w:t xml:space="preserve">In reality, such changes imply considerable investment at the country level to </w:t>
      </w:r>
      <w:r w:rsidR="00C951FC">
        <w:rPr>
          <w:rFonts w:cstheme="minorHAnsi"/>
        </w:rPr>
        <w:t xml:space="preserve">be </w:t>
      </w:r>
      <w:r>
        <w:rPr>
          <w:rFonts w:cstheme="minorHAnsi"/>
        </w:rPr>
        <w:t>implement</w:t>
      </w:r>
      <w:r w:rsidR="00C951FC">
        <w:rPr>
          <w:rFonts w:cstheme="minorHAnsi"/>
        </w:rPr>
        <w:t>ed</w:t>
      </w:r>
      <w:r>
        <w:rPr>
          <w:rFonts w:cstheme="minorHAnsi"/>
        </w:rPr>
        <w:t xml:space="preserve">.  The result is that many countries do not implement the </w:t>
      </w:r>
      <w:r w:rsidR="008A1141">
        <w:rPr>
          <w:rFonts w:cstheme="minorHAnsi"/>
        </w:rPr>
        <w:t>updates</w:t>
      </w:r>
      <w:r>
        <w:rPr>
          <w:rFonts w:cstheme="minorHAnsi"/>
        </w:rPr>
        <w:t xml:space="preserve">. </w:t>
      </w:r>
      <w:r w:rsidR="008A1141">
        <w:rPr>
          <w:rFonts w:cstheme="minorHAnsi"/>
        </w:rPr>
        <w:t xml:space="preserve"> </w:t>
      </w:r>
      <w:r w:rsidR="00C951FC">
        <w:rPr>
          <w:rFonts w:cstheme="minorHAnsi"/>
        </w:rPr>
        <w:t>Among the countries which implement the ICD-10 updates, some implement them correctly and others do not.  This result</w:t>
      </w:r>
      <w:r w:rsidR="000D7EB5">
        <w:rPr>
          <w:rFonts w:cstheme="minorHAnsi"/>
        </w:rPr>
        <w:t>s</w:t>
      </w:r>
      <w:r w:rsidR="00C951FC">
        <w:rPr>
          <w:rFonts w:cstheme="minorHAnsi"/>
        </w:rPr>
        <w:t xml:space="preserve"> in non-comparability of data across countries and time.</w:t>
      </w:r>
    </w:p>
    <w:p w:rsidR="00C951FC" w:rsidRDefault="00C951FC" w:rsidP="00C951FC">
      <w:pPr>
        <w:ind w:left="720"/>
        <w:rPr>
          <w:rFonts w:cstheme="minorHAnsi"/>
        </w:rPr>
      </w:pPr>
      <w:r>
        <w:rPr>
          <w:rFonts w:cstheme="minorHAnsi"/>
        </w:rPr>
        <w:t>CoDEdit takes into account the above complex situation.  There is a box to allow data producers to indicate if they are using ICD-10 updates.  If they are using the ICD-10 updates</w:t>
      </w:r>
      <w:r w:rsidR="008A3E2F">
        <w:rPr>
          <w:rFonts w:cstheme="minorHAnsi"/>
        </w:rPr>
        <w:t>, their</w:t>
      </w:r>
      <w:r>
        <w:rPr>
          <w:rFonts w:cstheme="minorHAnsi"/>
        </w:rPr>
        <w:t xml:space="preserve"> data would be verified to ensure that those updates are implemented correctly. Those who do not use ICD-10 updates, their data would be checked with the initial (first edition) ICD-10 codes.</w:t>
      </w:r>
    </w:p>
    <w:p w:rsidR="00C951FC" w:rsidRDefault="00C951FC" w:rsidP="00C951FC">
      <w:pPr>
        <w:ind w:left="720"/>
        <w:rPr>
          <w:rFonts w:cstheme="minorHAnsi"/>
        </w:rPr>
      </w:pPr>
      <w:r>
        <w:rPr>
          <w:noProof/>
          <w:lang w:val="en-GB"/>
        </w:rPr>
        <mc:AlternateContent>
          <mc:Choice Requires="wps">
            <w:drawing>
              <wp:anchor distT="0" distB="0" distL="114300" distR="114300" simplePos="0" relativeHeight="251670528" behindDoc="0" locked="0" layoutInCell="1" allowOverlap="1" wp14:anchorId="208CB043" wp14:editId="5052B8C1">
                <wp:simplePos x="0" y="0"/>
                <wp:positionH relativeFrom="column">
                  <wp:posOffset>381000</wp:posOffset>
                </wp:positionH>
                <wp:positionV relativeFrom="paragraph">
                  <wp:posOffset>117475</wp:posOffset>
                </wp:positionV>
                <wp:extent cx="5378450" cy="50165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5378450" cy="501650"/>
                        </a:xfrm>
                        <a:prstGeom prst="rect">
                          <a:avLst/>
                        </a:prstGeom>
                        <a:solidFill>
                          <a:sysClr val="window" lastClr="FFFFFF"/>
                        </a:solidFill>
                        <a:ln w="6350">
                          <a:solidFill>
                            <a:prstClr val="black"/>
                          </a:solidFill>
                        </a:ln>
                        <a:effectLst/>
                      </wps:spPr>
                      <wps:txbx>
                        <w:txbxContent>
                          <w:p w:rsidR="00C951FC" w:rsidRPr="00521ADC" w:rsidRDefault="00C951FC"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requested to</w:t>
                            </w:r>
                            <w:r w:rsidRPr="00521ADC">
                              <w:rPr>
                                <w:color w:val="943634" w:themeColor="accent2" w:themeShade="BF"/>
                              </w:rPr>
                              <w:t xml:space="preserve"> </w:t>
                            </w:r>
                            <w:r>
                              <w:rPr>
                                <w:color w:val="943634" w:themeColor="accent2" w:themeShade="BF"/>
                              </w:rPr>
                              <w:t xml:space="preserve">indicate by checking the box if he/she uses the ICD-10 updates. </w:t>
                            </w:r>
                          </w:p>
                          <w:p w:rsidR="00C951FC" w:rsidRPr="00521ADC" w:rsidRDefault="00C951FC" w:rsidP="00C951FC">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30pt;margin-top:9.25pt;width:423.5pt;height: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" fillcolor="window" strokeweight=".5pt">
                <v:textbox>
                  <w:txbxContent>
                    <w:p w:rsidR="00C951FC" w:rsidRPr="00521ADC" w:rsidRDefault="00C951FC" w:rsidP="00404B59">
                      <w:pPr>
                        <w:jc w:val="center"/>
                        <w:rPr>
                          <w:color w:val="943634" w:themeColor="accent2" w:themeShade="BF"/>
                        </w:rPr>
                      </w:pPr>
                      <w:r w:rsidRPr="00521ADC">
                        <w:rPr>
                          <w:color w:val="943634" w:themeColor="accent2" w:themeShade="BF"/>
                        </w:rPr>
                        <w:t xml:space="preserve">Action: The user is </w:t>
                      </w:r>
                      <w:r w:rsidR="00404B59">
                        <w:rPr>
                          <w:color w:val="943634" w:themeColor="accent2" w:themeShade="BF"/>
                        </w:rPr>
                        <w:t>requested to</w:t>
                      </w:r>
                      <w:r w:rsidRPr="00521ADC">
                        <w:rPr>
                          <w:color w:val="943634" w:themeColor="accent2" w:themeShade="BF"/>
                        </w:rPr>
                        <w:t xml:space="preserve"> </w:t>
                      </w:r>
                      <w:r>
                        <w:rPr>
                          <w:color w:val="943634" w:themeColor="accent2" w:themeShade="BF"/>
                        </w:rPr>
                        <w:t xml:space="preserve">indicate by checking the box if he/she uses the ICD-10 updates. </w:t>
                      </w:r>
                    </w:p>
                    <w:p w:rsidR="00C951FC" w:rsidRPr="00521ADC" w:rsidRDefault="00C951FC" w:rsidP="00C951FC">
                      <w:pPr>
                        <w:rPr>
                          <w:color w:val="943634" w:themeColor="accent2" w:themeShade="BF"/>
                        </w:rPr>
                      </w:pPr>
                    </w:p>
                  </w:txbxContent>
                </v:textbox>
              </v:shape>
            </w:pict>
          </mc:Fallback>
        </mc:AlternateContent>
      </w:r>
    </w:p>
    <w:p w:rsidR="00C951FC" w:rsidRDefault="00C951FC" w:rsidP="00C951FC">
      <w:pPr>
        <w:ind w:left="720"/>
        <w:rPr>
          <w:rFonts w:cstheme="minorHAnsi"/>
        </w:rPr>
      </w:pPr>
    </w:p>
    <w:p w:rsidR="00C951FC" w:rsidRDefault="00C951FC" w:rsidP="00C951FC">
      <w:pPr>
        <w:ind w:left="720"/>
        <w:rPr>
          <w:rFonts w:cstheme="minorHAnsi"/>
        </w:rPr>
      </w:pPr>
      <w:r>
        <w:rPr>
          <w:noProof/>
          <w:lang w:val="en-GB"/>
        </w:rPr>
        <mc:AlternateContent>
          <mc:Choice Requires="wps">
            <w:drawing>
              <wp:anchor distT="0" distB="0" distL="114300" distR="114300" simplePos="0" relativeHeight="251672576" behindDoc="0" locked="0" layoutInCell="1" allowOverlap="1" wp14:anchorId="7EB1CFE9" wp14:editId="06820CB1">
                <wp:simplePos x="0" y="0"/>
                <wp:positionH relativeFrom="column">
                  <wp:posOffset>381000</wp:posOffset>
                </wp:positionH>
                <wp:positionV relativeFrom="paragraph">
                  <wp:posOffset>169545</wp:posOffset>
                </wp:positionV>
                <wp:extent cx="5378450" cy="146685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5378450" cy="1466850"/>
                        </a:xfrm>
                        <a:prstGeom prst="rect">
                          <a:avLst/>
                        </a:prstGeom>
                        <a:solidFill>
                          <a:sysClr val="window" lastClr="FFFFFF"/>
                        </a:solidFill>
                        <a:ln w="6350">
                          <a:solidFill>
                            <a:prstClr val="black"/>
                          </a:solidFill>
                        </a:ln>
                        <a:effectLst/>
                      </wps:spPr>
                      <wps:txbx>
                        <w:txbxContent>
                          <w:p w:rsidR="00C951FC" w:rsidRDefault="00C951FC" w:rsidP="00C951FC">
                            <w:pPr>
                              <w:rPr>
                                <w:color w:val="943634" w:themeColor="accent2" w:themeShade="BF"/>
                              </w:rPr>
                            </w:pPr>
                            <w:r w:rsidRPr="00521ADC">
                              <w:rPr>
                                <w:color w:val="943634" w:themeColor="accent2" w:themeShade="BF"/>
                              </w:rPr>
                              <w:t xml:space="preserve">Action: </w:t>
                            </w:r>
                            <w:r>
                              <w:rPr>
                                <w:color w:val="943634" w:themeColor="accent2" w:themeShade="BF"/>
                              </w:rPr>
                              <w:t>For those using ICD-10 updates:</w:t>
                            </w:r>
                          </w:p>
                          <w:p w:rsidR="00C951FC" w:rsidRPr="003B58E5" w:rsidRDefault="00C951FC" w:rsidP="003B58E5">
                            <w:pPr>
                              <w:pStyle w:val="ListParagraph"/>
                              <w:numPr>
                                <w:ilvl w:val="0"/>
                                <w:numId w:val="3"/>
                              </w:numPr>
                              <w:rPr>
                                <w:color w:val="943634" w:themeColor="accent2" w:themeShade="BF"/>
                              </w:rPr>
                            </w:pPr>
                            <w:r w:rsidRPr="003B58E5">
                              <w:rPr>
                                <w:color w:val="943634" w:themeColor="accent2" w:themeShade="BF"/>
                              </w:rPr>
                              <w:t>if they are not implemented correctly</w:t>
                            </w:r>
                            <w:r w:rsidR="0088138A">
                              <w:rPr>
                                <w:color w:val="943634" w:themeColor="accent2" w:themeShade="BF"/>
                              </w:rPr>
                              <w:t>,</w:t>
                            </w:r>
                            <w:r w:rsidRPr="003B58E5">
                              <w:rPr>
                                <w:color w:val="943634" w:themeColor="accent2" w:themeShade="BF"/>
                              </w:rPr>
                              <w:t xml:space="preserve"> the tool will give a list of errors indicating the </w:t>
                            </w:r>
                            <w:r w:rsidR="003B58E5" w:rsidRPr="003B58E5">
                              <w:rPr>
                                <w:color w:val="943634" w:themeColor="accent2" w:themeShade="BF"/>
                              </w:rPr>
                              <w:t xml:space="preserve">correct </w:t>
                            </w:r>
                            <w:r w:rsidRPr="003B58E5">
                              <w:rPr>
                                <w:color w:val="943634" w:themeColor="accent2" w:themeShade="BF"/>
                              </w:rPr>
                              <w:t xml:space="preserve">implementation year </w:t>
                            </w:r>
                          </w:p>
                          <w:p w:rsidR="00C951FC" w:rsidRPr="003B58E5" w:rsidRDefault="003B58E5" w:rsidP="0088138A">
                            <w:pPr>
                              <w:pStyle w:val="ListParagraph"/>
                              <w:numPr>
                                <w:ilvl w:val="0"/>
                                <w:numId w:val="3"/>
                              </w:numPr>
                              <w:rPr>
                                <w:color w:val="943634" w:themeColor="accent2" w:themeShade="BF"/>
                              </w:rPr>
                            </w:pPr>
                            <w:r w:rsidRPr="003B58E5">
                              <w:rPr>
                                <w:color w:val="943634" w:themeColor="accent2" w:themeShade="BF"/>
                              </w:rPr>
                              <w:t>if the codes are no longer valid, the tool will give you alternative code</w:t>
                            </w:r>
                            <w:r w:rsidR="0088138A">
                              <w:rPr>
                                <w:color w:val="943634" w:themeColor="accent2" w:themeShade="BF"/>
                              </w:rPr>
                              <w:t>s that you can use</w:t>
                            </w:r>
                          </w:p>
                          <w:p w:rsidR="00C951FC" w:rsidRPr="00521ADC" w:rsidRDefault="00C951FC" w:rsidP="00C951FC">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30pt;margin-top:13.35pt;width:423.5pt;height:1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" fillcolor="window" strokeweight=".5pt">
                <v:textbox>
                  <w:txbxContent>
                    <w:p w:rsidR="00C951FC" w:rsidRDefault="00C951FC" w:rsidP="00C951FC">
                      <w:pPr>
                        <w:rPr>
                          <w:color w:val="943634" w:themeColor="accent2" w:themeShade="BF"/>
                        </w:rPr>
                      </w:pPr>
                      <w:r w:rsidRPr="00521ADC">
                        <w:rPr>
                          <w:color w:val="943634" w:themeColor="accent2" w:themeShade="BF"/>
                        </w:rPr>
                        <w:t xml:space="preserve">Action: </w:t>
                      </w:r>
                      <w:r>
                        <w:rPr>
                          <w:color w:val="943634" w:themeColor="accent2" w:themeShade="BF"/>
                        </w:rPr>
                        <w:t>For those using ICD-10 updates:</w:t>
                      </w:r>
                    </w:p>
                    <w:p w:rsidR="00C951FC" w:rsidRPr="003B58E5" w:rsidRDefault="00C951FC" w:rsidP="003B58E5">
                      <w:pPr>
                        <w:pStyle w:val="ListParagraph"/>
                        <w:numPr>
                          <w:ilvl w:val="0"/>
                          <w:numId w:val="3"/>
                        </w:numPr>
                        <w:rPr>
                          <w:color w:val="943634" w:themeColor="accent2" w:themeShade="BF"/>
                        </w:rPr>
                      </w:pPr>
                      <w:r w:rsidRPr="003B58E5">
                        <w:rPr>
                          <w:color w:val="943634" w:themeColor="accent2" w:themeShade="BF"/>
                        </w:rPr>
                        <w:t>if they are not implemented correctly</w:t>
                      </w:r>
                      <w:r w:rsidR="0088138A">
                        <w:rPr>
                          <w:color w:val="943634" w:themeColor="accent2" w:themeShade="BF"/>
                        </w:rPr>
                        <w:t>,</w:t>
                      </w:r>
                      <w:r w:rsidRPr="003B58E5">
                        <w:rPr>
                          <w:color w:val="943634" w:themeColor="accent2" w:themeShade="BF"/>
                        </w:rPr>
                        <w:t xml:space="preserve"> the tool will give a list of errors indicating the </w:t>
                      </w:r>
                      <w:r w:rsidR="003B58E5" w:rsidRPr="003B58E5">
                        <w:rPr>
                          <w:color w:val="943634" w:themeColor="accent2" w:themeShade="BF"/>
                        </w:rPr>
                        <w:t xml:space="preserve">correct </w:t>
                      </w:r>
                      <w:r w:rsidRPr="003B58E5">
                        <w:rPr>
                          <w:color w:val="943634" w:themeColor="accent2" w:themeShade="BF"/>
                        </w:rPr>
                        <w:t xml:space="preserve">implementation year </w:t>
                      </w:r>
                    </w:p>
                    <w:p w:rsidR="00C951FC" w:rsidRPr="003B58E5" w:rsidRDefault="003B58E5" w:rsidP="0088138A">
                      <w:pPr>
                        <w:pStyle w:val="ListParagraph"/>
                        <w:numPr>
                          <w:ilvl w:val="0"/>
                          <w:numId w:val="3"/>
                        </w:numPr>
                        <w:rPr>
                          <w:color w:val="943634" w:themeColor="accent2" w:themeShade="BF"/>
                        </w:rPr>
                      </w:pPr>
                      <w:r w:rsidRPr="003B58E5">
                        <w:rPr>
                          <w:color w:val="943634" w:themeColor="accent2" w:themeShade="BF"/>
                        </w:rPr>
                        <w:t>if the codes are no longer valid, the tool will give you alternative code</w:t>
                      </w:r>
                      <w:r w:rsidR="0088138A">
                        <w:rPr>
                          <w:color w:val="943634" w:themeColor="accent2" w:themeShade="BF"/>
                        </w:rPr>
                        <w:t>s that you can use</w:t>
                      </w:r>
                    </w:p>
                    <w:p w:rsidR="00C951FC" w:rsidRPr="00521ADC" w:rsidRDefault="00C951FC" w:rsidP="00C951FC">
                      <w:pPr>
                        <w:rPr>
                          <w:color w:val="943634" w:themeColor="accent2" w:themeShade="BF"/>
                        </w:rPr>
                      </w:pPr>
                    </w:p>
                  </w:txbxContent>
                </v:textbox>
              </v:shape>
            </w:pict>
          </mc:Fallback>
        </mc:AlternateContent>
      </w:r>
    </w:p>
    <w:p w:rsidR="00C951FC" w:rsidRDefault="00C951FC" w:rsidP="00C951FC">
      <w:pPr>
        <w:ind w:left="720"/>
        <w:rPr>
          <w:rFonts w:cstheme="minorHAnsi"/>
        </w:rPr>
      </w:pPr>
    </w:p>
    <w:p w:rsidR="00C951FC" w:rsidRDefault="00C951FC" w:rsidP="00C951FC">
      <w:pPr>
        <w:ind w:left="720"/>
        <w:rPr>
          <w:rFonts w:cstheme="minorHAnsi"/>
        </w:rPr>
      </w:pPr>
    </w:p>
    <w:p w:rsidR="000141B0" w:rsidRDefault="00840216" w:rsidP="00C951FC">
      <w:pPr>
        <w:ind w:left="720"/>
        <w:rPr>
          <w:rFonts w:cstheme="minorHAnsi"/>
        </w:rPr>
      </w:pPr>
      <w:r>
        <w:rPr>
          <w:rFonts w:cstheme="minorHAnsi"/>
        </w:rPr>
        <w:t xml:space="preserve">     </w:t>
      </w:r>
    </w:p>
    <w:p w:rsidR="000141B0" w:rsidRDefault="000141B0" w:rsidP="000141B0"/>
    <w:p w:rsidR="00806873" w:rsidRDefault="00806873" w:rsidP="000141B0">
      <w:pPr>
        <w:pStyle w:val="Heading1"/>
        <w:rPr>
          <w:color w:val="003366"/>
        </w:rPr>
      </w:pPr>
    </w:p>
    <w:p w:rsidR="000141B0" w:rsidRDefault="000141B0" w:rsidP="000141B0">
      <w:pPr>
        <w:pStyle w:val="Heading1"/>
        <w:rPr>
          <w:color w:val="003366"/>
        </w:rPr>
      </w:pPr>
      <w:r>
        <w:rPr>
          <w:color w:val="003366"/>
        </w:rPr>
        <w:t>Results and future actions</w:t>
      </w:r>
    </w:p>
    <w:p w:rsidR="00DF3C25" w:rsidRPr="00DF3C25" w:rsidRDefault="00DF3C25" w:rsidP="00DF3C25">
      <w:pPr>
        <w:rPr>
          <w:lang w:val="en-GB" w:eastAsia="en-US"/>
        </w:rPr>
      </w:pPr>
      <w:r>
        <w:rPr>
          <w:lang w:val="en-GB" w:eastAsia="en-US"/>
        </w:rPr>
        <w:t>Whether you have entered the data manually or uploaded a data set, you would go through the same procedures during the validation and correction as well.  The screenshots shown above are the same for both manual and batch processing.</w:t>
      </w:r>
    </w:p>
    <w:p w:rsidR="00D921D7" w:rsidRDefault="00404B59" w:rsidP="00404B59">
      <w:pPr>
        <w:rPr>
          <w:rFonts w:cstheme="minorHAnsi"/>
        </w:rPr>
      </w:pPr>
      <w:r>
        <w:rPr>
          <w:rFonts w:cstheme="minorHAnsi"/>
        </w:rPr>
        <w:t>The results of the validation routines can be printed for ease-of-use.  As the user corrects each error, he/she can revalidate the data until there is no error.</w:t>
      </w:r>
    </w:p>
    <w:p w:rsidR="00AA0970" w:rsidRDefault="00AA0970" w:rsidP="00AA0970">
      <w:pPr>
        <w:rPr>
          <w:rFonts w:cstheme="minorHAnsi"/>
        </w:rPr>
      </w:pPr>
      <w:r>
        <w:rPr>
          <w:rFonts w:cstheme="minorHAnsi"/>
        </w:rPr>
        <w:t xml:space="preserve">Users should note that the age limits which CoDEdit has set for verifying the plausibility of some causes should not be considered as rigid.  For e.g. CoDEdit has set the age plausibility for a woman to die </w:t>
      </w:r>
      <w:r w:rsidR="008A3E2F">
        <w:rPr>
          <w:rFonts w:cstheme="minorHAnsi"/>
        </w:rPr>
        <w:t>from abortion</w:t>
      </w:r>
      <w:r>
        <w:rPr>
          <w:rFonts w:cstheme="minorHAnsi"/>
        </w:rPr>
        <w:t xml:space="preserve"> to </w:t>
      </w:r>
      <w:r w:rsidR="008A3E2F">
        <w:rPr>
          <w:rFonts w:cstheme="minorHAnsi"/>
        </w:rPr>
        <w:t>be in</w:t>
      </w:r>
      <w:r>
        <w:rPr>
          <w:rFonts w:cstheme="minorHAnsi"/>
        </w:rPr>
        <w:t xml:space="preserve"> the range of 12-49 years.  It could be totally plausible to have a death of a female of 10 or 11 years dying from abortion.  Hence if such a record is flagged and the user has verified that the age and cause are both correct in the death certificate</w:t>
      </w:r>
      <w:r w:rsidR="008A3E2F">
        <w:rPr>
          <w:rFonts w:cstheme="minorHAnsi"/>
        </w:rPr>
        <w:t>, the</w:t>
      </w:r>
      <w:r>
        <w:rPr>
          <w:rFonts w:cstheme="minorHAnsi"/>
        </w:rPr>
        <w:t xml:space="preserve"> record should therefore be left uncorrected.</w:t>
      </w:r>
    </w:p>
    <w:p w:rsidR="00545502" w:rsidRDefault="00545502" w:rsidP="00752E60">
      <w:pPr>
        <w:rPr>
          <w:rFonts w:cstheme="minorHAnsi"/>
        </w:rPr>
      </w:pPr>
      <w:r>
        <w:rPr>
          <w:rFonts w:cstheme="minorHAnsi"/>
        </w:rPr>
        <w:t xml:space="preserve">By clicking on </w:t>
      </w:r>
      <w:r w:rsidRPr="00806873">
        <w:rPr>
          <w:rFonts w:cstheme="minorHAnsi"/>
          <w:b/>
          <w:bCs/>
          <w:color w:val="943634" w:themeColor="accent2" w:themeShade="BF"/>
        </w:rPr>
        <w:t>“Statistics”</w:t>
      </w:r>
      <w:r w:rsidR="00C2405A" w:rsidRPr="00806873">
        <w:rPr>
          <w:rFonts w:cstheme="minorHAnsi"/>
          <w:color w:val="943634" w:themeColor="accent2" w:themeShade="BF"/>
        </w:rPr>
        <w:t xml:space="preserve"> </w:t>
      </w:r>
      <w:r w:rsidR="00C2405A">
        <w:rPr>
          <w:rFonts w:cstheme="minorHAnsi"/>
        </w:rPr>
        <w:t>from the menu above, a</w:t>
      </w:r>
      <w:r>
        <w:rPr>
          <w:rFonts w:cstheme="minorHAnsi"/>
        </w:rPr>
        <w:t xml:space="preserve"> summary of the number of deaths processed </w:t>
      </w:r>
      <w:r w:rsidR="00C2405A">
        <w:rPr>
          <w:rFonts w:cstheme="minorHAnsi"/>
        </w:rPr>
        <w:t xml:space="preserve">would be shown. </w:t>
      </w:r>
      <w:r w:rsidR="00752E60">
        <w:rPr>
          <w:rFonts w:cstheme="minorHAnsi"/>
        </w:rPr>
        <w:t xml:space="preserve"> Note that the statistics would only include the records that have no blank cell for the compulsory variables. It is therefore preferable to run the statistics after you have completed the validation.</w:t>
      </w:r>
    </w:p>
    <w:p w:rsidR="00806873" w:rsidRDefault="00806873" w:rsidP="00C2405A">
      <w:pPr>
        <w:rPr>
          <w:rFonts w:cstheme="minorHAnsi"/>
        </w:rPr>
      </w:pPr>
      <w:r w:rsidRPr="00806873">
        <w:rPr>
          <w:noProof/>
          <w:lang w:val="en-GB"/>
        </w:rPr>
        <w:drawing>
          <wp:inline distT="0" distB="0" distL="0" distR="0" wp14:anchorId="15B2773A" wp14:editId="7A949919">
            <wp:extent cx="5943600" cy="2823762"/>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23762"/>
                    </a:xfrm>
                    <a:prstGeom prst="rect">
                      <a:avLst/>
                    </a:prstGeom>
                    <a:noFill/>
                    <a:ln w="15875">
                      <a:solidFill>
                        <a:schemeClr val="tx1"/>
                      </a:solidFill>
                    </a:ln>
                  </pic:spPr>
                </pic:pic>
              </a:graphicData>
            </a:graphic>
          </wp:inline>
        </w:drawing>
      </w:r>
    </w:p>
    <w:p w:rsidR="00806873" w:rsidRDefault="00806873" w:rsidP="00C2405A">
      <w:pPr>
        <w:rPr>
          <w:rFonts w:cstheme="minorHAnsi"/>
        </w:rPr>
      </w:pPr>
    </w:p>
    <w:p w:rsidR="00404B59" w:rsidRDefault="00404B59" w:rsidP="00704110">
      <w:pPr>
        <w:rPr>
          <w:rFonts w:cstheme="minorHAnsi"/>
        </w:rPr>
      </w:pPr>
      <w:r>
        <w:rPr>
          <w:rFonts w:cstheme="minorHAnsi"/>
        </w:rPr>
        <w:t xml:space="preserve">The cleaned data can be exported </w:t>
      </w:r>
      <w:r w:rsidR="006454EE">
        <w:rPr>
          <w:rFonts w:cstheme="minorHAnsi"/>
        </w:rPr>
        <w:t>into CSV format for safekeeping</w:t>
      </w:r>
      <w:r w:rsidR="00704110">
        <w:rPr>
          <w:rFonts w:cstheme="minorHAnsi"/>
        </w:rPr>
        <w:t xml:space="preserve"> on the user’s hard disk</w:t>
      </w:r>
      <w:r w:rsidR="006454EE">
        <w:rPr>
          <w:rFonts w:cstheme="minorHAnsi"/>
        </w:rPr>
        <w:t xml:space="preserve">.  If the user wishes, he/she can later reformat  the data </w:t>
      </w:r>
      <w:r>
        <w:rPr>
          <w:rFonts w:cstheme="minorHAnsi"/>
        </w:rPr>
        <w:t xml:space="preserve">into Excel </w:t>
      </w:r>
      <w:r w:rsidR="006454EE">
        <w:rPr>
          <w:rFonts w:cstheme="minorHAnsi"/>
        </w:rPr>
        <w:t>to conduct a comprehensive analyses of the</w:t>
      </w:r>
      <w:r>
        <w:rPr>
          <w:rFonts w:cstheme="minorHAnsi"/>
        </w:rPr>
        <w:t xml:space="preserve"> mortality </w:t>
      </w:r>
      <w:r w:rsidR="006454EE">
        <w:rPr>
          <w:rFonts w:cstheme="minorHAnsi"/>
        </w:rPr>
        <w:t xml:space="preserve">data </w:t>
      </w:r>
      <w:r>
        <w:rPr>
          <w:rFonts w:cstheme="minorHAnsi"/>
        </w:rPr>
        <w:t>using ANACoD</w:t>
      </w:r>
      <w:r w:rsidR="006116A2">
        <w:rPr>
          <w:rFonts w:cstheme="minorHAnsi"/>
        </w:rPr>
        <w:t xml:space="preserve"> </w:t>
      </w:r>
      <w:r w:rsidR="006454EE">
        <w:rPr>
          <w:rFonts w:cstheme="minorHAnsi"/>
        </w:rPr>
        <w:t xml:space="preserve">tool, available free at  </w:t>
      </w:r>
      <w:hyperlink r:id="rId15" w:history="1">
        <w:r w:rsidR="006116A2" w:rsidRPr="00BE01F3">
          <w:rPr>
            <w:rStyle w:val="Hyperlink"/>
            <w:rFonts w:cstheme="minorHAnsi"/>
          </w:rPr>
          <w:t>http://www.who.int/healthinfo/topics_standards_tools_data_collection/en/</w:t>
        </w:r>
      </w:hyperlink>
    </w:p>
    <w:p w:rsidR="00C2405A" w:rsidRDefault="00C2405A" w:rsidP="00C2405A">
      <w:pPr>
        <w:rPr>
          <w:lang w:val="en-GB" w:eastAsia="en-US"/>
        </w:rPr>
      </w:pPr>
    </w:p>
    <w:p w:rsidR="00545502" w:rsidRDefault="00C2405A" w:rsidP="00C2405A">
      <w:pPr>
        <w:pStyle w:val="Heading1"/>
        <w:rPr>
          <w:rFonts w:cstheme="minorHAnsi"/>
        </w:rPr>
      </w:pPr>
      <w:r>
        <w:rPr>
          <w:color w:val="003366"/>
        </w:rPr>
        <w:t>Suggestions</w:t>
      </w:r>
    </w:p>
    <w:p w:rsidR="00404B59" w:rsidRDefault="000D7EB5" w:rsidP="000D7EB5">
      <w:pPr>
        <w:rPr>
          <w:rFonts w:cstheme="minorHAnsi"/>
          <w:i/>
          <w:iCs/>
        </w:rPr>
      </w:pPr>
      <w:r>
        <w:rPr>
          <w:rFonts w:cstheme="minorHAnsi"/>
        </w:rPr>
        <w:t xml:space="preserve">Kindly address any suggestion to improve CoDEdit is to </w:t>
      </w:r>
      <w:hyperlink r:id="rId16" w:history="1">
        <w:r w:rsidR="001C42D0" w:rsidRPr="00431A5D">
          <w:rPr>
            <w:rStyle w:val="Hyperlink"/>
            <w:rFonts w:cstheme="minorHAnsi"/>
            <w:i/>
            <w:iCs/>
          </w:rPr>
          <w:t>healthstat@who.int</w:t>
        </w:r>
      </w:hyperlink>
    </w:p>
    <w:p w:rsidR="001C42D0" w:rsidRDefault="001C42D0" w:rsidP="000D7EB5">
      <w:pPr>
        <w:rPr>
          <w:rFonts w:cstheme="minorHAnsi"/>
          <w:i/>
          <w:iCs/>
        </w:rPr>
      </w:pPr>
    </w:p>
    <w:p w:rsidR="001C42D0" w:rsidRPr="001C42D0" w:rsidRDefault="001C42D0" w:rsidP="000D7EB5">
      <w:pPr>
        <w:rPr>
          <w:rFonts w:cstheme="minorHAnsi"/>
        </w:rPr>
      </w:pPr>
      <w:r>
        <w:rPr>
          <w:rFonts w:cstheme="minorHAnsi"/>
        </w:rPr>
        <w:t>______________</w:t>
      </w:r>
    </w:p>
    <w:sectPr w:rsidR="001C42D0" w:rsidRPr="001C42D0">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B25" w:rsidRDefault="006D0B25" w:rsidP="00043709">
      <w:pPr>
        <w:spacing w:after="0" w:line="240" w:lineRule="auto"/>
      </w:pPr>
      <w:r>
        <w:separator/>
      </w:r>
    </w:p>
  </w:endnote>
  <w:endnote w:type="continuationSeparator" w:id="0">
    <w:p w:rsidR="006D0B25" w:rsidRDefault="006D0B25" w:rsidP="00043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09" w:rsidRPr="00C61300" w:rsidRDefault="00043709" w:rsidP="00A13EC5">
    <w:pPr>
      <w:pStyle w:val="Footer"/>
      <w:rPr>
        <w:sz w:val="18"/>
        <w:szCs w:val="18"/>
      </w:rPr>
    </w:pPr>
    <w:r w:rsidRPr="00C61300">
      <w:rPr>
        <w:sz w:val="18"/>
        <w:szCs w:val="18"/>
      </w:rPr>
      <w:t>World Health Organization</w:t>
    </w:r>
    <w:r w:rsidRPr="00C61300">
      <w:rPr>
        <w:sz w:val="18"/>
        <w:szCs w:val="18"/>
      </w:rPr>
      <w:ptab w:relativeTo="margin" w:alignment="center" w:leader="none"/>
    </w:r>
    <w:r w:rsidRPr="00C61300">
      <w:rPr>
        <w:sz w:val="18"/>
        <w:szCs w:val="18"/>
      </w:rPr>
      <w:t>CodEdit Version 1.0</w:t>
    </w:r>
    <w:r w:rsidRPr="00C61300">
      <w:rPr>
        <w:sz w:val="18"/>
        <w:szCs w:val="18"/>
      </w:rPr>
      <w:ptab w:relativeTo="margin" w:alignment="right" w:leader="none"/>
    </w:r>
    <w:r w:rsidR="00A13EC5">
      <w:rPr>
        <w:sz w:val="18"/>
        <w:szCs w:val="18"/>
      </w:rPr>
      <w:t xml:space="preserve">March </w:t>
    </w:r>
    <w:r w:rsidRPr="00C61300">
      <w:rPr>
        <w:sz w:val="18"/>
        <w:szCs w:val="18"/>
      </w:rPr>
      <w:t>201</w:t>
    </w:r>
    <w:r w:rsidR="00A13EC5">
      <w:rPr>
        <w:sz w:val="18"/>
        <w:szCs w:val="18"/>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B25" w:rsidRDefault="006D0B25" w:rsidP="00043709">
      <w:pPr>
        <w:spacing w:after="0" w:line="240" w:lineRule="auto"/>
      </w:pPr>
      <w:r>
        <w:separator/>
      </w:r>
    </w:p>
  </w:footnote>
  <w:footnote w:type="continuationSeparator" w:id="0">
    <w:p w:rsidR="006D0B25" w:rsidRDefault="006D0B25" w:rsidP="000437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D5E54"/>
    <w:multiLevelType w:val="hybridMultilevel"/>
    <w:tmpl w:val="8CB445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C84436C"/>
    <w:multiLevelType w:val="hybridMultilevel"/>
    <w:tmpl w:val="A6A6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EE4AAB"/>
    <w:multiLevelType w:val="hybridMultilevel"/>
    <w:tmpl w:val="15B6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793"/>
    <w:rsid w:val="000141B0"/>
    <w:rsid w:val="000145B0"/>
    <w:rsid w:val="000212D0"/>
    <w:rsid w:val="00043709"/>
    <w:rsid w:val="0006401D"/>
    <w:rsid w:val="00093B31"/>
    <w:rsid w:val="00094AF6"/>
    <w:rsid w:val="000A3A19"/>
    <w:rsid w:val="000B2E9A"/>
    <w:rsid w:val="000B5A52"/>
    <w:rsid w:val="000D7EB5"/>
    <w:rsid w:val="00125484"/>
    <w:rsid w:val="00145550"/>
    <w:rsid w:val="001653D0"/>
    <w:rsid w:val="00182185"/>
    <w:rsid w:val="001C42D0"/>
    <w:rsid w:val="002114CC"/>
    <w:rsid w:val="00240593"/>
    <w:rsid w:val="002D151E"/>
    <w:rsid w:val="002D52AE"/>
    <w:rsid w:val="002E0350"/>
    <w:rsid w:val="002F3BB4"/>
    <w:rsid w:val="00331630"/>
    <w:rsid w:val="00354595"/>
    <w:rsid w:val="00377CF5"/>
    <w:rsid w:val="003B58E5"/>
    <w:rsid w:val="00404B59"/>
    <w:rsid w:val="00445057"/>
    <w:rsid w:val="00482EF5"/>
    <w:rsid w:val="00487278"/>
    <w:rsid w:val="004F3C74"/>
    <w:rsid w:val="00500454"/>
    <w:rsid w:val="00521ADC"/>
    <w:rsid w:val="00536E42"/>
    <w:rsid w:val="00543A7F"/>
    <w:rsid w:val="00545502"/>
    <w:rsid w:val="005C48D6"/>
    <w:rsid w:val="006116A2"/>
    <w:rsid w:val="00633D3D"/>
    <w:rsid w:val="006454EE"/>
    <w:rsid w:val="00655793"/>
    <w:rsid w:val="0068611D"/>
    <w:rsid w:val="006A4627"/>
    <w:rsid w:val="006D0B25"/>
    <w:rsid w:val="00703212"/>
    <w:rsid w:val="00704110"/>
    <w:rsid w:val="007078F2"/>
    <w:rsid w:val="00752E60"/>
    <w:rsid w:val="008064A6"/>
    <w:rsid w:val="00806873"/>
    <w:rsid w:val="00840216"/>
    <w:rsid w:val="0088138A"/>
    <w:rsid w:val="008876E1"/>
    <w:rsid w:val="008A1141"/>
    <w:rsid w:val="008A3E2F"/>
    <w:rsid w:val="008C78FB"/>
    <w:rsid w:val="008D4854"/>
    <w:rsid w:val="00904A74"/>
    <w:rsid w:val="00940E07"/>
    <w:rsid w:val="009E7940"/>
    <w:rsid w:val="009F6120"/>
    <w:rsid w:val="00A13EC5"/>
    <w:rsid w:val="00A2322C"/>
    <w:rsid w:val="00A52919"/>
    <w:rsid w:val="00A53A42"/>
    <w:rsid w:val="00AA0970"/>
    <w:rsid w:val="00AA1402"/>
    <w:rsid w:val="00B04335"/>
    <w:rsid w:val="00B31634"/>
    <w:rsid w:val="00B70021"/>
    <w:rsid w:val="00B93652"/>
    <w:rsid w:val="00BA5CF1"/>
    <w:rsid w:val="00BF736D"/>
    <w:rsid w:val="00C224BC"/>
    <w:rsid w:val="00C2405A"/>
    <w:rsid w:val="00C27B71"/>
    <w:rsid w:val="00C61300"/>
    <w:rsid w:val="00C778CD"/>
    <w:rsid w:val="00C911F6"/>
    <w:rsid w:val="00C951FC"/>
    <w:rsid w:val="00CC68EF"/>
    <w:rsid w:val="00CC7128"/>
    <w:rsid w:val="00CD25E4"/>
    <w:rsid w:val="00CF173A"/>
    <w:rsid w:val="00D34A26"/>
    <w:rsid w:val="00D55494"/>
    <w:rsid w:val="00D921D7"/>
    <w:rsid w:val="00DA75AD"/>
    <w:rsid w:val="00DB510A"/>
    <w:rsid w:val="00DE1B68"/>
    <w:rsid w:val="00DF3C25"/>
    <w:rsid w:val="00E019C6"/>
    <w:rsid w:val="00E12438"/>
    <w:rsid w:val="00E14968"/>
    <w:rsid w:val="00E44013"/>
    <w:rsid w:val="00E479D6"/>
    <w:rsid w:val="00E53363"/>
    <w:rsid w:val="00E643C6"/>
    <w:rsid w:val="00E81324"/>
    <w:rsid w:val="00EC61C6"/>
    <w:rsid w:val="00ED20BA"/>
    <w:rsid w:val="00F20D01"/>
    <w:rsid w:val="00F619A4"/>
    <w:rsid w:val="00F72C75"/>
    <w:rsid w:val="00FC73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55793"/>
    <w:pPr>
      <w:keepNext/>
      <w:keepLines/>
      <w:spacing w:before="480" w:after="0"/>
      <w:outlineLvl w:val="0"/>
    </w:pPr>
    <w:rPr>
      <w:rFonts w:ascii="Cambria" w:eastAsia="SimSun" w:hAnsi="Cambria" w:cs="Times New Roman"/>
      <w:b/>
      <w:bCs/>
      <w:color w:val="365F91"/>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5793"/>
    <w:rPr>
      <w:rFonts w:ascii="Cambria" w:eastAsia="SimSun" w:hAnsi="Cambria" w:cs="Times New Roman"/>
      <w:b/>
      <w:bCs/>
      <w:color w:val="365F91"/>
      <w:sz w:val="28"/>
      <w:szCs w:val="28"/>
      <w:lang w:val="en-GB" w:eastAsia="en-US"/>
    </w:rPr>
  </w:style>
  <w:style w:type="paragraph" w:styleId="ListParagraph">
    <w:name w:val="List Paragraph"/>
    <w:basedOn w:val="Normal"/>
    <w:uiPriority w:val="34"/>
    <w:qFormat/>
    <w:rsid w:val="008C78FB"/>
    <w:pPr>
      <w:ind w:left="720"/>
      <w:contextualSpacing/>
    </w:pPr>
  </w:style>
  <w:style w:type="character" w:styleId="Hyperlink">
    <w:name w:val="Hyperlink"/>
    <w:basedOn w:val="DefaultParagraphFont"/>
    <w:uiPriority w:val="99"/>
    <w:unhideWhenUsed/>
    <w:rsid w:val="00840216"/>
    <w:rPr>
      <w:color w:val="0000FF" w:themeColor="hyperlink"/>
      <w:u w:val="single"/>
    </w:rPr>
  </w:style>
  <w:style w:type="paragraph" w:styleId="Header">
    <w:name w:val="header"/>
    <w:basedOn w:val="Normal"/>
    <w:link w:val="HeaderChar"/>
    <w:uiPriority w:val="99"/>
    <w:unhideWhenUsed/>
    <w:rsid w:val="00043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709"/>
  </w:style>
  <w:style w:type="paragraph" w:styleId="Footer">
    <w:name w:val="footer"/>
    <w:basedOn w:val="Normal"/>
    <w:link w:val="FooterChar"/>
    <w:uiPriority w:val="99"/>
    <w:unhideWhenUsed/>
    <w:rsid w:val="00043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709"/>
  </w:style>
  <w:style w:type="character" w:styleId="CommentReference">
    <w:name w:val="annotation reference"/>
    <w:basedOn w:val="DefaultParagraphFont"/>
    <w:uiPriority w:val="99"/>
    <w:semiHidden/>
    <w:unhideWhenUsed/>
    <w:rsid w:val="00043709"/>
    <w:rPr>
      <w:sz w:val="16"/>
      <w:szCs w:val="16"/>
    </w:rPr>
  </w:style>
  <w:style w:type="paragraph" w:styleId="CommentText">
    <w:name w:val="annotation text"/>
    <w:basedOn w:val="Normal"/>
    <w:link w:val="CommentTextChar"/>
    <w:uiPriority w:val="99"/>
    <w:semiHidden/>
    <w:unhideWhenUsed/>
    <w:rsid w:val="00043709"/>
    <w:pPr>
      <w:spacing w:line="240" w:lineRule="auto"/>
    </w:pPr>
    <w:rPr>
      <w:sz w:val="20"/>
      <w:szCs w:val="20"/>
    </w:rPr>
  </w:style>
  <w:style w:type="character" w:customStyle="1" w:styleId="CommentTextChar">
    <w:name w:val="Comment Text Char"/>
    <w:basedOn w:val="DefaultParagraphFont"/>
    <w:link w:val="CommentText"/>
    <w:uiPriority w:val="99"/>
    <w:semiHidden/>
    <w:rsid w:val="00043709"/>
    <w:rPr>
      <w:sz w:val="20"/>
      <w:szCs w:val="20"/>
    </w:rPr>
  </w:style>
  <w:style w:type="paragraph" w:styleId="CommentSubject">
    <w:name w:val="annotation subject"/>
    <w:basedOn w:val="CommentText"/>
    <w:next w:val="CommentText"/>
    <w:link w:val="CommentSubjectChar"/>
    <w:uiPriority w:val="99"/>
    <w:semiHidden/>
    <w:unhideWhenUsed/>
    <w:rsid w:val="00043709"/>
    <w:rPr>
      <w:b/>
      <w:bCs/>
    </w:rPr>
  </w:style>
  <w:style w:type="character" w:customStyle="1" w:styleId="CommentSubjectChar">
    <w:name w:val="Comment Subject Char"/>
    <w:basedOn w:val="CommentTextChar"/>
    <w:link w:val="CommentSubject"/>
    <w:uiPriority w:val="99"/>
    <w:semiHidden/>
    <w:rsid w:val="00043709"/>
    <w:rPr>
      <w:b/>
      <w:bCs/>
      <w:sz w:val="20"/>
      <w:szCs w:val="20"/>
    </w:rPr>
  </w:style>
  <w:style w:type="paragraph" w:styleId="Revision">
    <w:name w:val="Revision"/>
    <w:hidden/>
    <w:uiPriority w:val="99"/>
    <w:semiHidden/>
    <w:rsid w:val="00043709"/>
    <w:pPr>
      <w:spacing w:after="0" w:line="240" w:lineRule="auto"/>
    </w:pPr>
  </w:style>
  <w:style w:type="paragraph" w:styleId="BalloonText">
    <w:name w:val="Balloon Text"/>
    <w:basedOn w:val="Normal"/>
    <w:link w:val="BalloonTextChar"/>
    <w:uiPriority w:val="99"/>
    <w:semiHidden/>
    <w:unhideWhenUsed/>
    <w:rsid w:val="00043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7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55793"/>
    <w:pPr>
      <w:keepNext/>
      <w:keepLines/>
      <w:spacing w:before="480" w:after="0"/>
      <w:outlineLvl w:val="0"/>
    </w:pPr>
    <w:rPr>
      <w:rFonts w:ascii="Cambria" w:eastAsia="SimSun" w:hAnsi="Cambria" w:cs="Times New Roman"/>
      <w:b/>
      <w:bCs/>
      <w:color w:val="365F91"/>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5793"/>
    <w:rPr>
      <w:rFonts w:ascii="Cambria" w:eastAsia="SimSun" w:hAnsi="Cambria" w:cs="Times New Roman"/>
      <w:b/>
      <w:bCs/>
      <w:color w:val="365F91"/>
      <w:sz w:val="28"/>
      <w:szCs w:val="28"/>
      <w:lang w:val="en-GB" w:eastAsia="en-US"/>
    </w:rPr>
  </w:style>
  <w:style w:type="paragraph" w:styleId="ListParagraph">
    <w:name w:val="List Paragraph"/>
    <w:basedOn w:val="Normal"/>
    <w:uiPriority w:val="34"/>
    <w:qFormat/>
    <w:rsid w:val="008C78FB"/>
    <w:pPr>
      <w:ind w:left="720"/>
      <w:contextualSpacing/>
    </w:pPr>
  </w:style>
  <w:style w:type="character" w:styleId="Hyperlink">
    <w:name w:val="Hyperlink"/>
    <w:basedOn w:val="DefaultParagraphFont"/>
    <w:uiPriority w:val="99"/>
    <w:unhideWhenUsed/>
    <w:rsid w:val="00840216"/>
    <w:rPr>
      <w:color w:val="0000FF" w:themeColor="hyperlink"/>
      <w:u w:val="single"/>
    </w:rPr>
  </w:style>
  <w:style w:type="paragraph" w:styleId="Header">
    <w:name w:val="header"/>
    <w:basedOn w:val="Normal"/>
    <w:link w:val="HeaderChar"/>
    <w:uiPriority w:val="99"/>
    <w:unhideWhenUsed/>
    <w:rsid w:val="00043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709"/>
  </w:style>
  <w:style w:type="paragraph" w:styleId="Footer">
    <w:name w:val="footer"/>
    <w:basedOn w:val="Normal"/>
    <w:link w:val="FooterChar"/>
    <w:uiPriority w:val="99"/>
    <w:unhideWhenUsed/>
    <w:rsid w:val="00043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709"/>
  </w:style>
  <w:style w:type="character" w:styleId="CommentReference">
    <w:name w:val="annotation reference"/>
    <w:basedOn w:val="DefaultParagraphFont"/>
    <w:uiPriority w:val="99"/>
    <w:semiHidden/>
    <w:unhideWhenUsed/>
    <w:rsid w:val="00043709"/>
    <w:rPr>
      <w:sz w:val="16"/>
      <w:szCs w:val="16"/>
    </w:rPr>
  </w:style>
  <w:style w:type="paragraph" w:styleId="CommentText">
    <w:name w:val="annotation text"/>
    <w:basedOn w:val="Normal"/>
    <w:link w:val="CommentTextChar"/>
    <w:uiPriority w:val="99"/>
    <w:semiHidden/>
    <w:unhideWhenUsed/>
    <w:rsid w:val="00043709"/>
    <w:pPr>
      <w:spacing w:line="240" w:lineRule="auto"/>
    </w:pPr>
    <w:rPr>
      <w:sz w:val="20"/>
      <w:szCs w:val="20"/>
    </w:rPr>
  </w:style>
  <w:style w:type="character" w:customStyle="1" w:styleId="CommentTextChar">
    <w:name w:val="Comment Text Char"/>
    <w:basedOn w:val="DefaultParagraphFont"/>
    <w:link w:val="CommentText"/>
    <w:uiPriority w:val="99"/>
    <w:semiHidden/>
    <w:rsid w:val="00043709"/>
    <w:rPr>
      <w:sz w:val="20"/>
      <w:szCs w:val="20"/>
    </w:rPr>
  </w:style>
  <w:style w:type="paragraph" w:styleId="CommentSubject">
    <w:name w:val="annotation subject"/>
    <w:basedOn w:val="CommentText"/>
    <w:next w:val="CommentText"/>
    <w:link w:val="CommentSubjectChar"/>
    <w:uiPriority w:val="99"/>
    <w:semiHidden/>
    <w:unhideWhenUsed/>
    <w:rsid w:val="00043709"/>
    <w:rPr>
      <w:b/>
      <w:bCs/>
    </w:rPr>
  </w:style>
  <w:style w:type="character" w:customStyle="1" w:styleId="CommentSubjectChar">
    <w:name w:val="Comment Subject Char"/>
    <w:basedOn w:val="CommentTextChar"/>
    <w:link w:val="CommentSubject"/>
    <w:uiPriority w:val="99"/>
    <w:semiHidden/>
    <w:rsid w:val="00043709"/>
    <w:rPr>
      <w:b/>
      <w:bCs/>
      <w:sz w:val="20"/>
      <w:szCs w:val="20"/>
    </w:rPr>
  </w:style>
  <w:style w:type="paragraph" w:styleId="Revision">
    <w:name w:val="Revision"/>
    <w:hidden/>
    <w:uiPriority w:val="99"/>
    <w:semiHidden/>
    <w:rsid w:val="00043709"/>
    <w:pPr>
      <w:spacing w:after="0" w:line="240" w:lineRule="auto"/>
    </w:pPr>
  </w:style>
  <w:style w:type="paragraph" w:styleId="BalloonText">
    <w:name w:val="Balloon Text"/>
    <w:basedOn w:val="Normal"/>
    <w:link w:val="BalloonTextChar"/>
    <w:uiPriority w:val="99"/>
    <w:semiHidden/>
    <w:unhideWhenUsed/>
    <w:rsid w:val="00043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7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ho.int/classifications/icd/icd10updates/en/index.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ealthstat@who.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who.int/healthinfo/topics_standards_tools_data_collection/en/"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CA0B0-5CF5-43CF-9324-F07FA386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11499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FAT, Doris</dc:creator>
  <cp:lastModifiedBy>MA FAT, Doris</cp:lastModifiedBy>
  <cp:revision>1</cp:revision>
  <cp:lastPrinted>2014-03-03T15:16:00Z</cp:lastPrinted>
  <dcterms:created xsi:type="dcterms:W3CDTF">2014-03-31T16:21:00Z</dcterms:created>
  <dcterms:modified xsi:type="dcterms:W3CDTF">2014-03-31T16:21:00Z</dcterms:modified>
</cp:coreProperties>
</file>