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4E9C" w14:textId="2B9A48DF" w:rsidR="00A325FB" w:rsidRPr="000974EA" w:rsidRDefault="00A45B99" w:rsidP="0068166C">
      <w:pPr>
        <w:pStyle w:val="Title"/>
        <w:spacing w:line="276" w:lineRule="auto"/>
        <w:rPr>
          <w:color w:val="00B050"/>
          <w:lang w:val="en-GB"/>
        </w:rPr>
      </w:pPr>
      <w:r w:rsidRPr="000974EA">
        <w:rPr>
          <w:lang w:val="en-GB"/>
        </w:rPr>
        <w:t xml:space="preserve">Cross-sectional survey of acquired HIV </w:t>
      </w:r>
      <w:r w:rsidR="004147D1" w:rsidRPr="000974EA">
        <w:rPr>
          <w:lang w:val="en-GB"/>
        </w:rPr>
        <w:t xml:space="preserve">drug </w:t>
      </w:r>
      <w:r w:rsidRPr="000974EA">
        <w:rPr>
          <w:lang w:val="en-GB"/>
        </w:rPr>
        <w:t>resistance to ARV</w:t>
      </w:r>
      <w:r w:rsidR="004147D1" w:rsidRPr="000974EA">
        <w:rPr>
          <w:lang w:val="en-GB"/>
        </w:rPr>
        <w:t xml:space="preserve"> drug</w:t>
      </w:r>
      <w:r w:rsidRPr="000974EA">
        <w:rPr>
          <w:lang w:val="en-GB"/>
        </w:rPr>
        <w:t xml:space="preserve">s in children, adolescents and adults receiving antiretroviral treatment in </w:t>
      </w:r>
      <w:r w:rsidR="00904C9A" w:rsidRPr="000974EA">
        <w:rPr>
          <w:i/>
          <w:iCs/>
          <w:color w:val="00B050"/>
          <w:lang w:val="en-GB"/>
        </w:rPr>
        <w:t>[</w:t>
      </w:r>
      <w:r w:rsidR="004147D1" w:rsidRPr="000974EA">
        <w:rPr>
          <w:i/>
          <w:iCs/>
          <w:color w:val="00B050"/>
          <w:lang w:val="en-GB"/>
        </w:rPr>
        <w:t>country name</w:t>
      </w:r>
      <w:r w:rsidR="00904C9A" w:rsidRPr="000974EA">
        <w:rPr>
          <w:i/>
          <w:iCs/>
          <w:color w:val="00B050"/>
          <w:lang w:val="en-GB"/>
        </w:rPr>
        <w:t>],</w:t>
      </w:r>
      <w:r w:rsidR="00904C9A" w:rsidRPr="000974EA">
        <w:rPr>
          <w:i/>
          <w:iCs/>
          <w:lang w:val="en-GB"/>
        </w:rPr>
        <w:t xml:space="preserve"> </w:t>
      </w:r>
      <w:r w:rsidR="00904C9A" w:rsidRPr="000974EA">
        <w:rPr>
          <w:i/>
          <w:iCs/>
          <w:color w:val="00B050"/>
          <w:lang w:val="en-GB"/>
        </w:rPr>
        <w:t>[</w:t>
      </w:r>
      <w:r w:rsidR="004147D1" w:rsidRPr="000974EA">
        <w:rPr>
          <w:i/>
          <w:iCs/>
          <w:color w:val="00B050"/>
          <w:lang w:val="en-GB"/>
        </w:rPr>
        <w:t>year of the survey implementation</w:t>
      </w:r>
      <w:r w:rsidR="00904C9A" w:rsidRPr="000974EA">
        <w:rPr>
          <w:i/>
          <w:iCs/>
          <w:color w:val="00B050"/>
          <w:lang w:val="en-GB"/>
        </w:rPr>
        <w:t>]</w:t>
      </w:r>
    </w:p>
    <w:p w14:paraId="21BA4F0E" w14:textId="77777777" w:rsidR="00904C9A" w:rsidRPr="000974EA" w:rsidRDefault="00904C9A" w:rsidP="0068166C">
      <w:pPr>
        <w:spacing w:line="276" w:lineRule="auto"/>
        <w:rPr>
          <w:b/>
          <w:bCs/>
          <w:sz w:val="32"/>
          <w:szCs w:val="32"/>
          <w:lang w:val="en-GB"/>
        </w:rPr>
      </w:pPr>
    </w:p>
    <w:p w14:paraId="5BF25BE5" w14:textId="77777777" w:rsidR="00F208A9" w:rsidRPr="000974EA" w:rsidRDefault="00F208A9" w:rsidP="0068166C">
      <w:pPr>
        <w:spacing w:line="276" w:lineRule="auto"/>
        <w:rPr>
          <w:b/>
          <w:bCs/>
          <w:sz w:val="32"/>
          <w:szCs w:val="32"/>
          <w:lang w:val="en-GB"/>
        </w:rPr>
      </w:pPr>
    </w:p>
    <w:p w14:paraId="02413198" w14:textId="77777777" w:rsidR="00F208A9" w:rsidRPr="000974EA" w:rsidRDefault="00F208A9" w:rsidP="0068166C">
      <w:pPr>
        <w:spacing w:line="276" w:lineRule="auto"/>
        <w:rPr>
          <w:b/>
          <w:bCs/>
          <w:sz w:val="32"/>
          <w:szCs w:val="32"/>
          <w:lang w:val="en-GB"/>
        </w:rPr>
      </w:pPr>
    </w:p>
    <w:p w14:paraId="3E84087D" w14:textId="390E7878" w:rsidR="006311B2" w:rsidRPr="000974EA" w:rsidRDefault="00904C9A" w:rsidP="00F208A9">
      <w:pPr>
        <w:pStyle w:val="ListParagraph"/>
        <w:numPr>
          <w:ilvl w:val="0"/>
          <w:numId w:val="26"/>
        </w:numPr>
        <w:spacing w:line="276" w:lineRule="auto"/>
        <w:rPr>
          <w:b/>
          <w:bCs/>
          <w:sz w:val="32"/>
          <w:szCs w:val="32"/>
          <w:lang w:val="en-GB"/>
        </w:rPr>
      </w:pPr>
      <w:r w:rsidRPr="000974EA">
        <w:rPr>
          <w:b/>
          <w:bCs/>
          <w:sz w:val="32"/>
          <w:szCs w:val="32"/>
          <w:lang w:val="en-GB"/>
        </w:rPr>
        <w:t>Generic Protocol Version 1.</w:t>
      </w:r>
      <w:r w:rsidR="004147D1" w:rsidRPr="000974EA">
        <w:rPr>
          <w:b/>
          <w:bCs/>
          <w:sz w:val="32"/>
          <w:szCs w:val="32"/>
          <w:lang w:val="en-GB"/>
        </w:rPr>
        <w:t>0</w:t>
      </w:r>
      <w:r w:rsidRPr="000974EA">
        <w:rPr>
          <w:b/>
          <w:bCs/>
          <w:sz w:val="32"/>
          <w:szCs w:val="32"/>
          <w:lang w:val="en-GB"/>
        </w:rPr>
        <w:t xml:space="preserve">, </w:t>
      </w:r>
      <w:r w:rsidR="00686608">
        <w:rPr>
          <w:b/>
          <w:bCs/>
          <w:sz w:val="32"/>
          <w:szCs w:val="32"/>
          <w:lang w:val="en-GB"/>
        </w:rPr>
        <w:t>January 6</w:t>
      </w:r>
      <w:r w:rsidRPr="000974EA">
        <w:rPr>
          <w:b/>
          <w:bCs/>
          <w:sz w:val="32"/>
          <w:szCs w:val="32"/>
          <w:lang w:val="en-GB"/>
        </w:rPr>
        <w:t>, 202</w:t>
      </w:r>
      <w:r w:rsidR="00686608">
        <w:rPr>
          <w:b/>
          <w:bCs/>
          <w:sz w:val="32"/>
          <w:szCs w:val="32"/>
          <w:lang w:val="en-GB"/>
        </w:rPr>
        <w:t>5</w:t>
      </w:r>
    </w:p>
    <w:p w14:paraId="24F59393" w14:textId="55451756" w:rsidR="00F208A9" w:rsidRPr="000974EA" w:rsidRDefault="008D4C9D" w:rsidP="00F208A9">
      <w:pPr>
        <w:pStyle w:val="ListParagraph"/>
        <w:numPr>
          <w:ilvl w:val="0"/>
          <w:numId w:val="26"/>
        </w:numPr>
        <w:spacing w:line="276" w:lineRule="auto"/>
        <w:rPr>
          <w:b/>
          <w:bCs/>
          <w:sz w:val="32"/>
          <w:szCs w:val="32"/>
          <w:lang w:val="en-GB"/>
        </w:rPr>
      </w:pPr>
      <w:r w:rsidRPr="000974EA">
        <w:rPr>
          <w:b/>
          <w:bCs/>
          <w:sz w:val="32"/>
          <w:szCs w:val="32"/>
          <w:lang w:val="en-GB"/>
        </w:rPr>
        <w:t xml:space="preserve">Nationally representative </w:t>
      </w:r>
      <w:r w:rsidR="004147D1" w:rsidRPr="000974EA">
        <w:rPr>
          <w:b/>
          <w:bCs/>
          <w:sz w:val="32"/>
          <w:szCs w:val="32"/>
          <w:lang w:val="en-GB"/>
        </w:rPr>
        <w:t xml:space="preserve">ART clinic-based </w:t>
      </w:r>
      <w:r w:rsidRPr="000974EA">
        <w:rPr>
          <w:b/>
          <w:bCs/>
          <w:sz w:val="32"/>
          <w:szCs w:val="32"/>
          <w:lang w:val="en-GB"/>
        </w:rPr>
        <w:t>method</w:t>
      </w:r>
    </w:p>
    <w:p w14:paraId="37274881" w14:textId="77777777" w:rsidR="006763DD" w:rsidRPr="000974EA" w:rsidRDefault="006763DD" w:rsidP="0068166C">
      <w:pPr>
        <w:spacing w:line="276" w:lineRule="auto"/>
        <w:rPr>
          <w:b/>
          <w:bCs/>
          <w:sz w:val="32"/>
          <w:szCs w:val="32"/>
          <w:lang w:val="en-GB"/>
        </w:rPr>
      </w:pPr>
    </w:p>
    <w:p w14:paraId="0D900D8A" w14:textId="77777777" w:rsidR="006C61F3" w:rsidRPr="000974EA" w:rsidRDefault="006C61F3" w:rsidP="0068166C">
      <w:pPr>
        <w:spacing w:line="276" w:lineRule="auto"/>
        <w:rPr>
          <w:b/>
          <w:bCs/>
          <w:sz w:val="32"/>
          <w:szCs w:val="32"/>
          <w:lang w:val="en-GB"/>
        </w:rPr>
      </w:pPr>
    </w:p>
    <w:p w14:paraId="2156F42D" w14:textId="1FE21813" w:rsidR="006311B2" w:rsidRPr="000974EA" w:rsidRDefault="006311B2" w:rsidP="0068166C">
      <w:pPr>
        <w:spacing w:line="360" w:lineRule="auto"/>
        <w:rPr>
          <w:sz w:val="32"/>
          <w:szCs w:val="32"/>
          <w:lang w:val="en-GB"/>
        </w:rPr>
      </w:pPr>
    </w:p>
    <w:p w14:paraId="1C530115" w14:textId="77777777" w:rsidR="00005203" w:rsidRPr="000974EA" w:rsidRDefault="00005203" w:rsidP="0068166C">
      <w:pPr>
        <w:spacing w:line="360" w:lineRule="auto"/>
        <w:rPr>
          <w:sz w:val="32"/>
          <w:szCs w:val="32"/>
          <w:lang w:val="en-GB"/>
        </w:rPr>
        <w:sectPr w:rsidR="00005203" w:rsidRPr="000974EA" w:rsidSect="00005203">
          <w:headerReference w:type="even" r:id="rId11"/>
          <w:headerReference w:type="default" r:id="rId12"/>
          <w:footerReference w:type="even" r:id="rId13"/>
          <w:footerReference w:type="default" r:id="rId14"/>
          <w:headerReference w:type="first" r:id="rId15"/>
          <w:pgSz w:w="12240" w:h="15840"/>
          <w:pgMar w:top="1440" w:right="1440" w:bottom="1440" w:left="1440" w:header="708" w:footer="708" w:gutter="0"/>
          <w:cols w:space="708"/>
          <w:docGrid w:linePitch="360"/>
        </w:sectPr>
      </w:pPr>
    </w:p>
    <w:p w14:paraId="292ADAD4" w14:textId="09A52926" w:rsidR="00410848" w:rsidRPr="000974EA" w:rsidRDefault="00410848">
      <w:pPr>
        <w:pStyle w:val="TOC1"/>
        <w:tabs>
          <w:tab w:val="left" w:pos="480"/>
          <w:tab w:val="right" w:leader="dot" w:pos="9350"/>
        </w:tabs>
        <w:rPr>
          <w:noProof/>
          <w:sz w:val="24"/>
          <w:szCs w:val="24"/>
          <w:lang w:val="en-GB"/>
        </w:rPr>
      </w:pPr>
      <w:r w:rsidRPr="000974EA">
        <w:rPr>
          <w:noProof/>
          <w:sz w:val="24"/>
          <w:szCs w:val="24"/>
          <w:lang w:val="en-GB"/>
        </w:rPr>
        <w:lastRenderedPageBreak/>
        <w:t>INDEX</w:t>
      </w:r>
    </w:p>
    <w:p w14:paraId="713E133F" w14:textId="77777777" w:rsidR="00410848" w:rsidRPr="000974EA" w:rsidRDefault="00410848">
      <w:pPr>
        <w:pStyle w:val="TOC1"/>
        <w:tabs>
          <w:tab w:val="left" w:pos="480"/>
          <w:tab w:val="right" w:leader="dot" w:pos="9350"/>
        </w:tabs>
        <w:rPr>
          <w:noProof/>
          <w:sz w:val="22"/>
          <w:szCs w:val="22"/>
          <w:lang w:val="en-GB"/>
        </w:rPr>
        <w:sectPr w:rsidR="00410848" w:rsidRPr="000974EA" w:rsidSect="00000EBB">
          <w:headerReference w:type="even" r:id="rId16"/>
          <w:headerReference w:type="default" r:id="rId17"/>
          <w:footerReference w:type="default" r:id="rId18"/>
          <w:headerReference w:type="first" r:id="rId19"/>
          <w:pgSz w:w="12240" w:h="15840"/>
          <w:pgMar w:top="1440" w:right="1440" w:bottom="1440" w:left="1440" w:header="708" w:footer="708" w:gutter="0"/>
          <w:cols w:space="708"/>
          <w:docGrid w:linePitch="360"/>
        </w:sectPr>
      </w:pPr>
    </w:p>
    <w:p w14:paraId="05008EDA" w14:textId="77777777" w:rsidR="00410848" w:rsidRPr="000974EA" w:rsidRDefault="00410848">
      <w:pPr>
        <w:pStyle w:val="TOC1"/>
        <w:tabs>
          <w:tab w:val="left" w:pos="480"/>
          <w:tab w:val="right" w:leader="dot" w:pos="9350"/>
        </w:tabs>
        <w:rPr>
          <w:noProof/>
          <w:sz w:val="22"/>
          <w:szCs w:val="22"/>
          <w:lang w:val="en-GB"/>
        </w:rPr>
      </w:pPr>
    </w:p>
    <w:p w14:paraId="2C627D27" w14:textId="7FAD7422" w:rsidR="00FA350D" w:rsidRDefault="00410848">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r w:rsidRPr="000974EA">
        <w:rPr>
          <w:noProof/>
          <w:sz w:val="22"/>
          <w:szCs w:val="22"/>
          <w:lang w:val="en-GB"/>
        </w:rPr>
        <w:fldChar w:fldCharType="begin"/>
      </w:r>
      <w:r w:rsidRPr="000974EA">
        <w:rPr>
          <w:noProof/>
          <w:sz w:val="22"/>
          <w:szCs w:val="22"/>
          <w:lang w:val="en-GB"/>
        </w:rPr>
        <w:instrText xml:space="preserve"> TOC \o "1-2" \h \z \u </w:instrText>
      </w:r>
      <w:r w:rsidRPr="000974EA">
        <w:rPr>
          <w:noProof/>
          <w:sz w:val="22"/>
          <w:szCs w:val="22"/>
          <w:lang w:val="en-GB"/>
        </w:rPr>
        <w:fldChar w:fldCharType="separate"/>
      </w:r>
      <w:hyperlink w:anchor="_Toc190080879" w:history="1">
        <w:r w:rsidR="00FA350D" w:rsidRPr="000C3038">
          <w:rPr>
            <w:rStyle w:val="Hyperlink"/>
            <w:rFonts w:cs="Times New Roman"/>
            <w:noProof/>
            <w:lang w:val="en-GB"/>
          </w:rPr>
          <w:t>1.</w:t>
        </w:r>
        <w:r w:rsidR="00FA350D">
          <w:rPr>
            <w:rFonts w:asciiTheme="minorHAnsi" w:eastAsiaTheme="minorEastAsia" w:hAnsiTheme="minorHAnsi" w:cstheme="minorBidi"/>
            <w:b w:val="0"/>
            <w:bCs w:val="0"/>
            <w:caps w:val="0"/>
            <w:noProof/>
            <w:kern w:val="2"/>
            <w:sz w:val="24"/>
            <w:szCs w:val="24"/>
            <w14:ligatures w14:val="standardContextual"/>
          </w:rPr>
          <w:tab/>
        </w:r>
        <w:r w:rsidR="00FA350D" w:rsidRPr="000C3038">
          <w:rPr>
            <w:rStyle w:val="Hyperlink"/>
            <w:rFonts w:cs="Times New Roman"/>
            <w:noProof/>
            <w:lang w:val="en-GB"/>
          </w:rPr>
          <w:t>Resources</w:t>
        </w:r>
        <w:r w:rsidR="00FA350D">
          <w:rPr>
            <w:noProof/>
            <w:webHidden/>
          </w:rPr>
          <w:tab/>
        </w:r>
        <w:r w:rsidR="00FA350D">
          <w:rPr>
            <w:noProof/>
            <w:webHidden/>
          </w:rPr>
          <w:fldChar w:fldCharType="begin"/>
        </w:r>
        <w:r w:rsidR="00FA350D">
          <w:rPr>
            <w:noProof/>
            <w:webHidden/>
          </w:rPr>
          <w:instrText xml:space="preserve"> PAGEREF _Toc190080879 \h </w:instrText>
        </w:r>
        <w:r w:rsidR="00FA350D">
          <w:rPr>
            <w:noProof/>
            <w:webHidden/>
          </w:rPr>
        </w:r>
        <w:r w:rsidR="00FA350D">
          <w:rPr>
            <w:noProof/>
            <w:webHidden/>
          </w:rPr>
          <w:fldChar w:fldCharType="separate"/>
        </w:r>
        <w:r w:rsidR="00FA350D">
          <w:rPr>
            <w:noProof/>
            <w:webHidden/>
          </w:rPr>
          <w:t>3</w:t>
        </w:r>
        <w:r w:rsidR="00FA350D">
          <w:rPr>
            <w:noProof/>
            <w:webHidden/>
          </w:rPr>
          <w:fldChar w:fldCharType="end"/>
        </w:r>
      </w:hyperlink>
    </w:p>
    <w:p w14:paraId="596818AF" w14:textId="5F778EB6"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80" w:history="1">
        <w:r w:rsidRPr="000C3038">
          <w:rPr>
            <w:rStyle w:val="Hyperlink"/>
            <w:rFonts w:cs="Times New Roman"/>
            <w:b/>
            <w:bCs/>
            <w:noProof/>
            <w:lang w:val="en-GB"/>
          </w:rPr>
          <w:t>1.1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Collaborating Institutions</w:t>
        </w:r>
        <w:r>
          <w:rPr>
            <w:noProof/>
            <w:webHidden/>
          </w:rPr>
          <w:tab/>
        </w:r>
        <w:r>
          <w:rPr>
            <w:noProof/>
            <w:webHidden/>
          </w:rPr>
          <w:fldChar w:fldCharType="begin"/>
        </w:r>
        <w:r>
          <w:rPr>
            <w:noProof/>
            <w:webHidden/>
          </w:rPr>
          <w:instrText xml:space="preserve"> PAGEREF _Toc190080880 \h </w:instrText>
        </w:r>
        <w:r>
          <w:rPr>
            <w:noProof/>
            <w:webHidden/>
          </w:rPr>
        </w:r>
        <w:r>
          <w:rPr>
            <w:noProof/>
            <w:webHidden/>
          </w:rPr>
          <w:fldChar w:fldCharType="separate"/>
        </w:r>
        <w:r>
          <w:rPr>
            <w:noProof/>
            <w:webHidden/>
          </w:rPr>
          <w:t>3</w:t>
        </w:r>
        <w:r>
          <w:rPr>
            <w:noProof/>
            <w:webHidden/>
          </w:rPr>
          <w:fldChar w:fldCharType="end"/>
        </w:r>
      </w:hyperlink>
    </w:p>
    <w:p w14:paraId="0987D169" w14:textId="1AE87510"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81" w:history="1">
        <w:r w:rsidRPr="000C3038">
          <w:rPr>
            <w:rStyle w:val="Hyperlink"/>
            <w:rFonts w:cs="Times New Roman"/>
            <w:b/>
            <w:bCs/>
            <w:noProof/>
            <w:lang w:val="en-GB"/>
          </w:rPr>
          <w:t>1.2</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Funding Sources</w:t>
        </w:r>
        <w:r>
          <w:rPr>
            <w:noProof/>
            <w:webHidden/>
          </w:rPr>
          <w:tab/>
        </w:r>
        <w:r>
          <w:rPr>
            <w:noProof/>
            <w:webHidden/>
          </w:rPr>
          <w:fldChar w:fldCharType="begin"/>
        </w:r>
        <w:r>
          <w:rPr>
            <w:noProof/>
            <w:webHidden/>
          </w:rPr>
          <w:instrText xml:space="preserve"> PAGEREF _Toc190080881 \h </w:instrText>
        </w:r>
        <w:r>
          <w:rPr>
            <w:noProof/>
            <w:webHidden/>
          </w:rPr>
        </w:r>
        <w:r>
          <w:rPr>
            <w:noProof/>
            <w:webHidden/>
          </w:rPr>
          <w:fldChar w:fldCharType="separate"/>
        </w:r>
        <w:r>
          <w:rPr>
            <w:noProof/>
            <w:webHidden/>
          </w:rPr>
          <w:t>3</w:t>
        </w:r>
        <w:r>
          <w:rPr>
            <w:noProof/>
            <w:webHidden/>
          </w:rPr>
          <w:fldChar w:fldCharType="end"/>
        </w:r>
      </w:hyperlink>
    </w:p>
    <w:p w14:paraId="3A7968D6" w14:textId="30CC7700"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2" w:history="1">
        <w:r w:rsidRPr="000C3038">
          <w:rPr>
            <w:rStyle w:val="Hyperlink"/>
            <w:rFonts w:cs="Times New Roman"/>
            <w:noProof/>
            <w:lang w:val="en-GB"/>
          </w:rPr>
          <w:t>2.</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Abbreviations and Acronyms</w:t>
        </w:r>
        <w:r>
          <w:rPr>
            <w:noProof/>
            <w:webHidden/>
          </w:rPr>
          <w:tab/>
        </w:r>
        <w:r>
          <w:rPr>
            <w:noProof/>
            <w:webHidden/>
          </w:rPr>
          <w:fldChar w:fldCharType="begin"/>
        </w:r>
        <w:r>
          <w:rPr>
            <w:noProof/>
            <w:webHidden/>
          </w:rPr>
          <w:instrText xml:space="preserve"> PAGEREF _Toc190080882 \h </w:instrText>
        </w:r>
        <w:r>
          <w:rPr>
            <w:noProof/>
            <w:webHidden/>
          </w:rPr>
        </w:r>
        <w:r>
          <w:rPr>
            <w:noProof/>
            <w:webHidden/>
          </w:rPr>
          <w:fldChar w:fldCharType="separate"/>
        </w:r>
        <w:r>
          <w:rPr>
            <w:noProof/>
            <w:webHidden/>
          </w:rPr>
          <w:t>4</w:t>
        </w:r>
        <w:r>
          <w:rPr>
            <w:noProof/>
            <w:webHidden/>
          </w:rPr>
          <w:fldChar w:fldCharType="end"/>
        </w:r>
      </w:hyperlink>
    </w:p>
    <w:p w14:paraId="5EB79C5A" w14:textId="1C42ABB6"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3" w:history="1">
        <w:r w:rsidRPr="000C3038">
          <w:rPr>
            <w:rStyle w:val="Hyperlink"/>
            <w:rFonts w:cs="Times New Roman"/>
            <w:noProof/>
            <w:lang w:val="en-GB"/>
          </w:rPr>
          <w:t>3.</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Definitions</w:t>
        </w:r>
        <w:r>
          <w:rPr>
            <w:noProof/>
            <w:webHidden/>
          </w:rPr>
          <w:tab/>
        </w:r>
        <w:r>
          <w:rPr>
            <w:noProof/>
            <w:webHidden/>
          </w:rPr>
          <w:fldChar w:fldCharType="begin"/>
        </w:r>
        <w:r>
          <w:rPr>
            <w:noProof/>
            <w:webHidden/>
          </w:rPr>
          <w:instrText xml:space="preserve"> PAGEREF _Toc190080883 \h </w:instrText>
        </w:r>
        <w:r>
          <w:rPr>
            <w:noProof/>
            <w:webHidden/>
          </w:rPr>
        </w:r>
        <w:r>
          <w:rPr>
            <w:noProof/>
            <w:webHidden/>
          </w:rPr>
          <w:fldChar w:fldCharType="separate"/>
        </w:r>
        <w:r>
          <w:rPr>
            <w:noProof/>
            <w:webHidden/>
          </w:rPr>
          <w:t>5</w:t>
        </w:r>
        <w:r>
          <w:rPr>
            <w:noProof/>
            <w:webHidden/>
          </w:rPr>
          <w:fldChar w:fldCharType="end"/>
        </w:r>
      </w:hyperlink>
    </w:p>
    <w:p w14:paraId="44F614E4" w14:textId="0183AA55"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4" w:history="1">
        <w:r w:rsidRPr="000C3038">
          <w:rPr>
            <w:rStyle w:val="Hyperlink"/>
            <w:rFonts w:cs="Times New Roman"/>
            <w:noProof/>
            <w:lang w:val="en-GB"/>
          </w:rPr>
          <w:t>4.</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Introduction</w:t>
        </w:r>
        <w:r>
          <w:rPr>
            <w:noProof/>
            <w:webHidden/>
          </w:rPr>
          <w:tab/>
        </w:r>
        <w:r>
          <w:rPr>
            <w:noProof/>
            <w:webHidden/>
          </w:rPr>
          <w:fldChar w:fldCharType="begin"/>
        </w:r>
        <w:r>
          <w:rPr>
            <w:noProof/>
            <w:webHidden/>
          </w:rPr>
          <w:instrText xml:space="preserve"> PAGEREF _Toc190080884 \h </w:instrText>
        </w:r>
        <w:r>
          <w:rPr>
            <w:noProof/>
            <w:webHidden/>
          </w:rPr>
        </w:r>
        <w:r>
          <w:rPr>
            <w:noProof/>
            <w:webHidden/>
          </w:rPr>
          <w:fldChar w:fldCharType="separate"/>
        </w:r>
        <w:r>
          <w:rPr>
            <w:noProof/>
            <w:webHidden/>
          </w:rPr>
          <w:t>6</w:t>
        </w:r>
        <w:r>
          <w:rPr>
            <w:noProof/>
            <w:webHidden/>
          </w:rPr>
          <w:fldChar w:fldCharType="end"/>
        </w:r>
      </w:hyperlink>
    </w:p>
    <w:p w14:paraId="2F8C53C2" w14:textId="16062252"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5" w:history="1">
        <w:r w:rsidRPr="000C3038">
          <w:rPr>
            <w:rStyle w:val="Hyperlink"/>
            <w:rFonts w:cs="Times New Roman"/>
            <w:noProof/>
            <w:lang w:val="en-GB"/>
          </w:rPr>
          <w:t>5.</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Justification</w:t>
        </w:r>
        <w:r>
          <w:rPr>
            <w:noProof/>
            <w:webHidden/>
          </w:rPr>
          <w:tab/>
        </w:r>
        <w:r>
          <w:rPr>
            <w:noProof/>
            <w:webHidden/>
          </w:rPr>
          <w:fldChar w:fldCharType="begin"/>
        </w:r>
        <w:r>
          <w:rPr>
            <w:noProof/>
            <w:webHidden/>
          </w:rPr>
          <w:instrText xml:space="preserve"> PAGEREF _Toc190080885 \h </w:instrText>
        </w:r>
        <w:r>
          <w:rPr>
            <w:noProof/>
            <w:webHidden/>
          </w:rPr>
        </w:r>
        <w:r>
          <w:rPr>
            <w:noProof/>
            <w:webHidden/>
          </w:rPr>
          <w:fldChar w:fldCharType="separate"/>
        </w:r>
        <w:r>
          <w:rPr>
            <w:noProof/>
            <w:webHidden/>
          </w:rPr>
          <w:t>8</w:t>
        </w:r>
        <w:r>
          <w:rPr>
            <w:noProof/>
            <w:webHidden/>
          </w:rPr>
          <w:fldChar w:fldCharType="end"/>
        </w:r>
      </w:hyperlink>
    </w:p>
    <w:p w14:paraId="357606A7" w14:textId="2D034C2F"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6" w:history="1">
        <w:r w:rsidRPr="000C3038">
          <w:rPr>
            <w:rStyle w:val="Hyperlink"/>
            <w:rFonts w:cs="Times New Roman"/>
            <w:noProof/>
            <w:lang w:val="en-GB"/>
          </w:rPr>
          <w:t>6.</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Objectives</w:t>
        </w:r>
        <w:r>
          <w:rPr>
            <w:noProof/>
            <w:webHidden/>
          </w:rPr>
          <w:tab/>
        </w:r>
        <w:r>
          <w:rPr>
            <w:noProof/>
            <w:webHidden/>
          </w:rPr>
          <w:fldChar w:fldCharType="begin"/>
        </w:r>
        <w:r>
          <w:rPr>
            <w:noProof/>
            <w:webHidden/>
          </w:rPr>
          <w:instrText xml:space="preserve"> PAGEREF _Toc190080886 \h </w:instrText>
        </w:r>
        <w:r>
          <w:rPr>
            <w:noProof/>
            <w:webHidden/>
          </w:rPr>
        </w:r>
        <w:r>
          <w:rPr>
            <w:noProof/>
            <w:webHidden/>
          </w:rPr>
          <w:fldChar w:fldCharType="separate"/>
        </w:r>
        <w:r>
          <w:rPr>
            <w:noProof/>
            <w:webHidden/>
          </w:rPr>
          <w:t>9</w:t>
        </w:r>
        <w:r>
          <w:rPr>
            <w:noProof/>
            <w:webHidden/>
          </w:rPr>
          <w:fldChar w:fldCharType="end"/>
        </w:r>
      </w:hyperlink>
    </w:p>
    <w:p w14:paraId="0BEA11F5" w14:textId="3C2F3425"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87" w:history="1">
        <w:r w:rsidRPr="000C3038">
          <w:rPr>
            <w:rStyle w:val="Hyperlink"/>
            <w:rFonts w:cs="Times New Roman"/>
            <w:b/>
            <w:bCs/>
            <w:noProof/>
            <w:lang w:val="en-GB"/>
          </w:rPr>
          <w:t>6.1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Primary Objectives</w:t>
        </w:r>
        <w:r>
          <w:rPr>
            <w:noProof/>
            <w:webHidden/>
          </w:rPr>
          <w:tab/>
        </w:r>
        <w:r>
          <w:rPr>
            <w:noProof/>
            <w:webHidden/>
          </w:rPr>
          <w:fldChar w:fldCharType="begin"/>
        </w:r>
        <w:r>
          <w:rPr>
            <w:noProof/>
            <w:webHidden/>
          </w:rPr>
          <w:instrText xml:space="preserve"> PAGEREF _Toc190080887 \h </w:instrText>
        </w:r>
        <w:r>
          <w:rPr>
            <w:noProof/>
            <w:webHidden/>
          </w:rPr>
        </w:r>
        <w:r>
          <w:rPr>
            <w:noProof/>
            <w:webHidden/>
          </w:rPr>
          <w:fldChar w:fldCharType="separate"/>
        </w:r>
        <w:r>
          <w:rPr>
            <w:noProof/>
            <w:webHidden/>
          </w:rPr>
          <w:t>9</w:t>
        </w:r>
        <w:r>
          <w:rPr>
            <w:noProof/>
            <w:webHidden/>
          </w:rPr>
          <w:fldChar w:fldCharType="end"/>
        </w:r>
      </w:hyperlink>
    </w:p>
    <w:p w14:paraId="2DBF9CF3" w14:textId="06191CB2"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88" w:history="1">
        <w:r w:rsidRPr="000C3038">
          <w:rPr>
            <w:rStyle w:val="Hyperlink"/>
            <w:rFonts w:cs="Times New Roman"/>
            <w:b/>
            <w:bCs/>
            <w:noProof/>
            <w:lang w:val="en-GB"/>
          </w:rPr>
          <w:t>6.2</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Secondary Objectives</w:t>
        </w:r>
        <w:r>
          <w:rPr>
            <w:noProof/>
            <w:webHidden/>
          </w:rPr>
          <w:tab/>
        </w:r>
        <w:r>
          <w:rPr>
            <w:noProof/>
            <w:webHidden/>
          </w:rPr>
          <w:fldChar w:fldCharType="begin"/>
        </w:r>
        <w:r>
          <w:rPr>
            <w:noProof/>
            <w:webHidden/>
          </w:rPr>
          <w:instrText xml:space="preserve"> PAGEREF _Toc190080888 \h </w:instrText>
        </w:r>
        <w:r>
          <w:rPr>
            <w:noProof/>
            <w:webHidden/>
          </w:rPr>
        </w:r>
        <w:r>
          <w:rPr>
            <w:noProof/>
            <w:webHidden/>
          </w:rPr>
          <w:fldChar w:fldCharType="separate"/>
        </w:r>
        <w:r>
          <w:rPr>
            <w:noProof/>
            <w:webHidden/>
          </w:rPr>
          <w:t>9</w:t>
        </w:r>
        <w:r>
          <w:rPr>
            <w:noProof/>
            <w:webHidden/>
          </w:rPr>
          <w:fldChar w:fldCharType="end"/>
        </w:r>
      </w:hyperlink>
    </w:p>
    <w:p w14:paraId="2AF4F1EB" w14:textId="012A4AEF"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889" w:history="1">
        <w:r w:rsidRPr="000C3038">
          <w:rPr>
            <w:rStyle w:val="Hyperlink"/>
            <w:rFonts w:cs="Times New Roman"/>
            <w:noProof/>
            <w:lang w:val="en-GB"/>
          </w:rPr>
          <w:t>7.</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Methodology</w:t>
        </w:r>
        <w:r>
          <w:rPr>
            <w:noProof/>
            <w:webHidden/>
          </w:rPr>
          <w:tab/>
        </w:r>
        <w:r>
          <w:rPr>
            <w:noProof/>
            <w:webHidden/>
          </w:rPr>
          <w:fldChar w:fldCharType="begin"/>
        </w:r>
        <w:r>
          <w:rPr>
            <w:noProof/>
            <w:webHidden/>
          </w:rPr>
          <w:instrText xml:space="preserve"> PAGEREF _Toc190080889 \h </w:instrText>
        </w:r>
        <w:r>
          <w:rPr>
            <w:noProof/>
            <w:webHidden/>
          </w:rPr>
        </w:r>
        <w:r>
          <w:rPr>
            <w:noProof/>
            <w:webHidden/>
          </w:rPr>
          <w:fldChar w:fldCharType="separate"/>
        </w:r>
        <w:r>
          <w:rPr>
            <w:noProof/>
            <w:webHidden/>
          </w:rPr>
          <w:t>10</w:t>
        </w:r>
        <w:r>
          <w:rPr>
            <w:noProof/>
            <w:webHidden/>
          </w:rPr>
          <w:fldChar w:fldCharType="end"/>
        </w:r>
      </w:hyperlink>
    </w:p>
    <w:p w14:paraId="11F17D78" w14:textId="42C8DFBB"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0" w:history="1">
        <w:r w:rsidRPr="000C3038">
          <w:rPr>
            <w:rStyle w:val="Hyperlink"/>
            <w:rFonts w:cs="Times New Roman"/>
            <w:b/>
            <w:bCs/>
            <w:noProof/>
            <w:lang w:val="en-GB"/>
          </w:rPr>
          <w:t>7.1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Survey Design</w:t>
        </w:r>
        <w:r>
          <w:rPr>
            <w:noProof/>
            <w:webHidden/>
          </w:rPr>
          <w:tab/>
        </w:r>
        <w:r>
          <w:rPr>
            <w:noProof/>
            <w:webHidden/>
          </w:rPr>
          <w:fldChar w:fldCharType="begin"/>
        </w:r>
        <w:r>
          <w:rPr>
            <w:noProof/>
            <w:webHidden/>
          </w:rPr>
          <w:instrText xml:space="preserve"> PAGEREF _Toc190080890 \h </w:instrText>
        </w:r>
        <w:r>
          <w:rPr>
            <w:noProof/>
            <w:webHidden/>
          </w:rPr>
        </w:r>
        <w:r>
          <w:rPr>
            <w:noProof/>
            <w:webHidden/>
          </w:rPr>
          <w:fldChar w:fldCharType="separate"/>
        </w:r>
        <w:r>
          <w:rPr>
            <w:noProof/>
            <w:webHidden/>
          </w:rPr>
          <w:t>10</w:t>
        </w:r>
        <w:r>
          <w:rPr>
            <w:noProof/>
            <w:webHidden/>
          </w:rPr>
          <w:fldChar w:fldCharType="end"/>
        </w:r>
      </w:hyperlink>
    </w:p>
    <w:p w14:paraId="786727CD" w14:textId="5940BCAE"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1" w:history="1">
        <w:r w:rsidRPr="000C3038">
          <w:rPr>
            <w:rStyle w:val="Hyperlink"/>
            <w:rFonts w:cs="Times New Roman"/>
            <w:b/>
            <w:bCs/>
            <w:noProof/>
            <w:lang w:val="en-GB"/>
          </w:rPr>
          <w:t>7.2</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Sample Size Calculation</w:t>
        </w:r>
        <w:r>
          <w:rPr>
            <w:noProof/>
            <w:webHidden/>
          </w:rPr>
          <w:tab/>
        </w:r>
        <w:r>
          <w:rPr>
            <w:noProof/>
            <w:webHidden/>
          </w:rPr>
          <w:fldChar w:fldCharType="begin"/>
        </w:r>
        <w:r>
          <w:rPr>
            <w:noProof/>
            <w:webHidden/>
          </w:rPr>
          <w:instrText xml:space="preserve"> PAGEREF _Toc190080891 \h </w:instrText>
        </w:r>
        <w:r>
          <w:rPr>
            <w:noProof/>
            <w:webHidden/>
          </w:rPr>
        </w:r>
        <w:r>
          <w:rPr>
            <w:noProof/>
            <w:webHidden/>
          </w:rPr>
          <w:fldChar w:fldCharType="separate"/>
        </w:r>
        <w:r>
          <w:rPr>
            <w:noProof/>
            <w:webHidden/>
          </w:rPr>
          <w:t>10</w:t>
        </w:r>
        <w:r>
          <w:rPr>
            <w:noProof/>
            <w:webHidden/>
          </w:rPr>
          <w:fldChar w:fldCharType="end"/>
        </w:r>
      </w:hyperlink>
    </w:p>
    <w:p w14:paraId="286EE10E" w14:textId="46E099C3"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2" w:history="1">
        <w:r w:rsidRPr="000C3038">
          <w:rPr>
            <w:rStyle w:val="Hyperlink"/>
            <w:rFonts w:cs="Times New Roman"/>
            <w:b/>
            <w:bCs/>
            <w:noProof/>
            <w:lang w:val="en-GB"/>
          </w:rPr>
          <w:t>7.3</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Sampling Procedures</w:t>
        </w:r>
        <w:r>
          <w:rPr>
            <w:noProof/>
            <w:webHidden/>
          </w:rPr>
          <w:tab/>
        </w:r>
        <w:r>
          <w:rPr>
            <w:noProof/>
            <w:webHidden/>
          </w:rPr>
          <w:fldChar w:fldCharType="begin"/>
        </w:r>
        <w:r>
          <w:rPr>
            <w:noProof/>
            <w:webHidden/>
          </w:rPr>
          <w:instrText xml:space="preserve"> PAGEREF _Toc190080892 \h </w:instrText>
        </w:r>
        <w:r>
          <w:rPr>
            <w:noProof/>
            <w:webHidden/>
          </w:rPr>
        </w:r>
        <w:r>
          <w:rPr>
            <w:noProof/>
            <w:webHidden/>
          </w:rPr>
          <w:fldChar w:fldCharType="separate"/>
        </w:r>
        <w:r>
          <w:rPr>
            <w:noProof/>
            <w:webHidden/>
          </w:rPr>
          <w:t>11</w:t>
        </w:r>
        <w:r>
          <w:rPr>
            <w:noProof/>
            <w:webHidden/>
          </w:rPr>
          <w:fldChar w:fldCharType="end"/>
        </w:r>
      </w:hyperlink>
    </w:p>
    <w:p w14:paraId="40BC9A0C" w14:textId="244848CC"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3" w:history="1">
        <w:r w:rsidRPr="000C3038">
          <w:rPr>
            <w:rStyle w:val="Hyperlink"/>
            <w:rFonts w:cs="Times New Roman"/>
            <w:b/>
            <w:bCs/>
            <w:noProof/>
            <w:lang w:val="en-GB"/>
          </w:rPr>
          <w:t>7.4</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Eligibility Criteria</w:t>
        </w:r>
        <w:r>
          <w:rPr>
            <w:noProof/>
            <w:webHidden/>
          </w:rPr>
          <w:tab/>
        </w:r>
        <w:r>
          <w:rPr>
            <w:noProof/>
            <w:webHidden/>
          </w:rPr>
          <w:fldChar w:fldCharType="begin"/>
        </w:r>
        <w:r>
          <w:rPr>
            <w:noProof/>
            <w:webHidden/>
          </w:rPr>
          <w:instrText xml:space="preserve"> PAGEREF _Toc190080893 \h </w:instrText>
        </w:r>
        <w:r>
          <w:rPr>
            <w:noProof/>
            <w:webHidden/>
          </w:rPr>
        </w:r>
        <w:r>
          <w:rPr>
            <w:noProof/>
            <w:webHidden/>
          </w:rPr>
          <w:fldChar w:fldCharType="separate"/>
        </w:r>
        <w:r>
          <w:rPr>
            <w:noProof/>
            <w:webHidden/>
          </w:rPr>
          <w:t>15</w:t>
        </w:r>
        <w:r>
          <w:rPr>
            <w:noProof/>
            <w:webHidden/>
          </w:rPr>
          <w:fldChar w:fldCharType="end"/>
        </w:r>
      </w:hyperlink>
    </w:p>
    <w:p w14:paraId="1E6E8E89" w14:textId="7D0CA82C"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4" w:history="1">
        <w:r w:rsidRPr="000C3038">
          <w:rPr>
            <w:rStyle w:val="Hyperlink"/>
            <w:rFonts w:cs="Times New Roman"/>
            <w:b/>
            <w:bCs/>
            <w:noProof/>
            <w:lang w:val="en-GB"/>
          </w:rPr>
          <w:t>7.5</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Participant Enrolment</w:t>
        </w:r>
        <w:r>
          <w:rPr>
            <w:noProof/>
            <w:webHidden/>
          </w:rPr>
          <w:tab/>
        </w:r>
        <w:r>
          <w:rPr>
            <w:noProof/>
            <w:webHidden/>
          </w:rPr>
          <w:fldChar w:fldCharType="begin"/>
        </w:r>
        <w:r>
          <w:rPr>
            <w:noProof/>
            <w:webHidden/>
          </w:rPr>
          <w:instrText xml:space="preserve"> PAGEREF _Toc190080894 \h </w:instrText>
        </w:r>
        <w:r>
          <w:rPr>
            <w:noProof/>
            <w:webHidden/>
          </w:rPr>
        </w:r>
        <w:r>
          <w:rPr>
            <w:noProof/>
            <w:webHidden/>
          </w:rPr>
          <w:fldChar w:fldCharType="separate"/>
        </w:r>
        <w:r>
          <w:rPr>
            <w:noProof/>
            <w:webHidden/>
          </w:rPr>
          <w:t>16</w:t>
        </w:r>
        <w:r>
          <w:rPr>
            <w:noProof/>
            <w:webHidden/>
          </w:rPr>
          <w:fldChar w:fldCharType="end"/>
        </w:r>
      </w:hyperlink>
    </w:p>
    <w:p w14:paraId="125EDEE3" w14:textId="4FCC9DC0"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5" w:history="1">
        <w:r w:rsidRPr="000C3038">
          <w:rPr>
            <w:rStyle w:val="Hyperlink"/>
            <w:rFonts w:cs="Times New Roman"/>
            <w:b/>
            <w:bCs/>
            <w:noProof/>
            <w:lang w:val="en-GB"/>
          </w:rPr>
          <w:t>7.6</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Participant Survey Identifier</w:t>
        </w:r>
        <w:r>
          <w:rPr>
            <w:noProof/>
            <w:webHidden/>
          </w:rPr>
          <w:tab/>
        </w:r>
        <w:r>
          <w:rPr>
            <w:noProof/>
            <w:webHidden/>
          </w:rPr>
          <w:fldChar w:fldCharType="begin"/>
        </w:r>
        <w:r>
          <w:rPr>
            <w:noProof/>
            <w:webHidden/>
          </w:rPr>
          <w:instrText xml:space="preserve"> PAGEREF _Toc190080895 \h </w:instrText>
        </w:r>
        <w:r>
          <w:rPr>
            <w:noProof/>
            <w:webHidden/>
          </w:rPr>
        </w:r>
        <w:r>
          <w:rPr>
            <w:noProof/>
            <w:webHidden/>
          </w:rPr>
          <w:fldChar w:fldCharType="separate"/>
        </w:r>
        <w:r>
          <w:rPr>
            <w:noProof/>
            <w:webHidden/>
          </w:rPr>
          <w:t>16</w:t>
        </w:r>
        <w:r>
          <w:rPr>
            <w:noProof/>
            <w:webHidden/>
          </w:rPr>
          <w:fldChar w:fldCharType="end"/>
        </w:r>
      </w:hyperlink>
    </w:p>
    <w:p w14:paraId="5C995805" w14:textId="0E96A9F6"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6" w:history="1">
        <w:r w:rsidRPr="000C3038">
          <w:rPr>
            <w:rStyle w:val="Hyperlink"/>
            <w:rFonts w:cs="Times New Roman"/>
            <w:b/>
            <w:bCs/>
            <w:noProof/>
            <w:lang w:val="en-GB"/>
          </w:rPr>
          <w:t>7.7</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Laboratory procedures</w:t>
        </w:r>
        <w:r>
          <w:rPr>
            <w:noProof/>
            <w:webHidden/>
          </w:rPr>
          <w:tab/>
        </w:r>
        <w:r>
          <w:rPr>
            <w:noProof/>
            <w:webHidden/>
          </w:rPr>
          <w:fldChar w:fldCharType="begin"/>
        </w:r>
        <w:r>
          <w:rPr>
            <w:noProof/>
            <w:webHidden/>
          </w:rPr>
          <w:instrText xml:space="preserve"> PAGEREF _Toc190080896 \h </w:instrText>
        </w:r>
        <w:r>
          <w:rPr>
            <w:noProof/>
            <w:webHidden/>
          </w:rPr>
        </w:r>
        <w:r>
          <w:rPr>
            <w:noProof/>
            <w:webHidden/>
          </w:rPr>
          <w:fldChar w:fldCharType="separate"/>
        </w:r>
        <w:r>
          <w:rPr>
            <w:noProof/>
            <w:webHidden/>
          </w:rPr>
          <w:t>17</w:t>
        </w:r>
        <w:r>
          <w:rPr>
            <w:noProof/>
            <w:webHidden/>
          </w:rPr>
          <w:fldChar w:fldCharType="end"/>
        </w:r>
      </w:hyperlink>
    </w:p>
    <w:p w14:paraId="01D2A272" w14:textId="44D239F9"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7" w:history="1">
        <w:r w:rsidRPr="000C3038">
          <w:rPr>
            <w:rStyle w:val="Hyperlink"/>
            <w:rFonts w:cs="Times New Roman"/>
            <w:b/>
            <w:bCs/>
            <w:noProof/>
            <w:lang w:val="en-GB"/>
          </w:rPr>
          <w:t>7.8</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Data Collection and Management</w:t>
        </w:r>
        <w:r>
          <w:rPr>
            <w:noProof/>
            <w:webHidden/>
          </w:rPr>
          <w:tab/>
        </w:r>
        <w:r>
          <w:rPr>
            <w:noProof/>
            <w:webHidden/>
          </w:rPr>
          <w:fldChar w:fldCharType="begin"/>
        </w:r>
        <w:r>
          <w:rPr>
            <w:noProof/>
            <w:webHidden/>
          </w:rPr>
          <w:instrText xml:space="preserve"> PAGEREF _Toc190080897 \h </w:instrText>
        </w:r>
        <w:r>
          <w:rPr>
            <w:noProof/>
            <w:webHidden/>
          </w:rPr>
        </w:r>
        <w:r>
          <w:rPr>
            <w:noProof/>
            <w:webHidden/>
          </w:rPr>
          <w:fldChar w:fldCharType="separate"/>
        </w:r>
        <w:r>
          <w:rPr>
            <w:noProof/>
            <w:webHidden/>
          </w:rPr>
          <w:t>18</w:t>
        </w:r>
        <w:r>
          <w:rPr>
            <w:noProof/>
            <w:webHidden/>
          </w:rPr>
          <w:fldChar w:fldCharType="end"/>
        </w:r>
      </w:hyperlink>
    </w:p>
    <w:p w14:paraId="08AE8EBD" w14:textId="1E5DFF02"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8" w:history="1">
        <w:r w:rsidRPr="000C3038">
          <w:rPr>
            <w:rStyle w:val="Hyperlink"/>
            <w:rFonts w:cs="Times New Roman"/>
            <w:b/>
            <w:bCs/>
            <w:noProof/>
            <w:lang w:val="en-GB"/>
          </w:rPr>
          <w:t>7.9</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Variables to be collected</w:t>
        </w:r>
        <w:r>
          <w:rPr>
            <w:noProof/>
            <w:webHidden/>
          </w:rPr>
          <w:tab/>
        </w:r>
        <w:r>
          <w:rPr>
            <w:noProof/>
            <w:webHidden/>
          </w:rPr>
          <w:fldChar w:fldCharType="begin"/>
        </w:r>
        <w:r>
          <w:rPr>
            <w:noProof/>
            <w:webHidden/>
          </w:rPr>
          <w:instrText xml:space="preserve"> PAGEREF _Toc190080898 \h </w:instrText>
        </w:r>
        <w:r>
          <w:rPr>
            <w:noProof/>
            <w:webHidden/>
          </w:rPr>
        </w:r>
        <w:r>
          <w:rPr>
            <w:noProof/>
            <w:webHidden/>
          </w:rPr>
          <w:fldChar w:fldCharType="separate"/>
        </w:r>
        <w:r>
          <w:rPr>
            <w:noProof/>
            <w:webHidden/>
          </w:rPr>
          <w:t>19</w:t>
        </w:r>
        <w:r>
          <w:rPr>
            <w:noProof/>
            <w:webHidden/>
          </w:rPr>
          <w:fldChar w:fldCharType="end"/>
        </w:r>
      </w:hyperlink>
    </w:p>
    <w:p w14:paraId="2BA6994B" w14:textId="2E7D40EC"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899" w:history="1">
        <w:r w:rsidRPr="000C3038">
          <w:rPr>
            <w:rStyle w:val="Hyperlink"/>
            <w:rFonts w:cs="Times New Roman"/>
            <w:b/>
            <w:bCs/>
            <w:noProof/>
            <w:lang w:val="en-GB"/>
          </w:rPr>
          <w:t>7.10</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Statistical Analysis</w:t>
        </w:r>
        <w:r>
          <w:rPr>
            <w:noProof/>
            <w:webHidden/>
          </w:rPr>
          <w:tab/>
        </w:r>
        <w:r>
          <w:rPr>
            <w:noProof/>
            <w:webHidden/>
          </w:rPr>
          <w:fldChar w:fldCharType="begin"/>
        </w:r>
        <w:r>
          <w:rPr>
            <w:noProof/>
            <w:webHidden/>
          </w:rPr>
          <w:instrText xml:space="preserve"> PAGEREF _Toc190080899 \h </w:instrText>
        </w:r>
        <w:r>
          <w:rPr>
            <w:noProof/>
            <w:webHidden/>
          </w:rPr>
        </w:r>
        <w:r>
          <w:rPr>
            <w:noProof/>
            <w:webHidden/>
          </w:rPr>
          <w:fldChar w:fldCharType="separate"/>
        </w:r>
        <w:r>
          <w:rPr>
            <w:noProof/>
            <w:webHidden/>
          </w:rPr>
          <w:t>21</w:t>
        </w:r>
        <w:r>
          <w:rPr>
            <w:noProof/>
            <w:webHidden/>
          </w:rPr>
          <w:fldChar w:fldCharType="end"/>
        </w:r>
      </w:hyperlink>
    </w:p>
    <w:p w14:paraId="3153984C" w14:textId="0C74B656"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0" w:history="1">
        <w:r w:rsidRPr="000C3038">
          <w:rPr>
            <w:rStyle w:val="Hyperlink"/>
            <w:rFonts w:cs="Times New Roman"/>
            <w:b/>
            <w:bCs/>
            <w:noProof/>
            <w:lang w:val="en-GB"/>
          </w:rPr>
          <w:t>7.11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Ethical considerations</w:t>
        </w:r>
        <w:r>
          <w:rPr>
            <w:noProof/>
            <w:webHidden/>
          </w:rPr>
          <w:tab/>
        </w:r>
        <w:r>
          <w:rPr>
            <w:noProof/>
            <w:webHidden/>
          </w:rPr>
          <w:fldChar w:fldCharType="begin"/>
        </w:r>
        <w:r>
          <w:rPr>
            <w:noProof/>
            <w:webHidden/>
          </w:rPr>
          <w:instrText xml:space="preserve"> PAGEREF _Toc190080900 \h </w:instrText>
        </w:r>
        <w:r>
          <w:rPr>
            <w:noProof/>
            <w:webHidden/>
          </w:rPr>
        </w:r>
        <w:r>
          <w:rPr>
            <w:noProof/>
            <w:webHidden/>
          </w:rPr>
          <w:fldChar w:fldCharType="separate"/>
        </w:r>
        <w:r>
          <w:rPr>
            <w:noProof/>
            <w:webHidden/>
          </w:rPr>
          <w:t>22</w:t>
        </w:r>
        <w:r>
          <w:rPr>
            <w:noProof/>
            <w:webHidden/>
          </w:rPr>
          <w:fldChar w:fldCharType="end"/>
        </w:r>
      </w:hyperlink>
    </w:p>
    <w:p w14:paraId="6F065FD4" w14:textId="6F0B7CAE"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901" w:history="1">
        <w:r w:rsidRPr="000C3038">
          <w:rPr>
            <w:rStyle w:val="Hyperlink"/>
            <w:rFonts w:cs="Times New Roman"/>
            <w:noProof/>
            <w:lang w:val="en-GB"/>
          </w:rPr>
          <w:t>8.</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Dissemination of results</w:t>
        </w:r>
        <w:r>
          <w:rPr>
            <w:noProof/>
            <w:webHidden/>
          </w:rPr>
          <w:tab/>
        </w:r>
        <w:r>
          <w:rPr>
            <w:noProof/>
            <w:webHidden/>
          </w:rPr>
          <w:fldChar w:fldCharType="begin"/>
        </w:r>
        <w:r>
          <w:rPr>
            <w:noProof/>
            <w:webHidden/>
          </w:rPr>
          <w:instrText xml:space="preserve"> PAGEREF _Toc190080901 \h </w:instrText>
        </w:r>
        <w:r>
          <w:rPr>
            <w:noProof/>
            <w:webHidden/>
          </w:rPr>
        </w:r>
        <w:r>
          <w:rPr>
            <w:noProof/>
            <w:webHidden/>
          </w:rPr>
          <w:fldChar w:fldCharType="separate"/>
        </w:r>
        <w:r>
          <w:rPr>
            <w:noProof/>
            <w:webHidden/>
          </w:rPr>
          <w:t>24</w:t>
        </w:r>
        <w:r>
          <w:rPr>
            <w:noProof/>
            <w:webHidden/>
          </w:rPr>
          <w:fldChar w:fldCharType="end"/>
        </w:r>
      </w:hyperlink>
    </w:p>
    <w:p w14:paraId="629743C2" w14:textId="6786CD66" w:rsidR="00FA350D" w:rsidRDefault="00FA350D">
      <w:pPr>
        <w:pStyle w:val="TOC1"/>
        <w:tabs>
          <w:tab w:val="left" w:pos="48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902" w:history="1">
        <w:r w:rsidRPr="000C3038">
          <w:rPr>
            <w:rStyle w:val="Hyperlink"/>
            <w:rFonts w:cs="Times New Roman"/>
            <w:noProof/>
            <w:lang w:val="en-GB"/>
          </w:rPr>
          <w:t>9.</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References</w:t>
        </w:r>
        <w:r>
          <w:rPr>
            <w:noProof/>
            <w:webHidden/>
          </w:rPr>
          <w:tab/>
        </w:r>
        <w:r>
          <w:rPr>
            <w:noProof/>
            <w:webHidden/>
          </w:rPr>
          <w:fldChar w:fldCharType="begin"/>
        </w:r>
        <w:r>
          <w:rPr>
            <w:noProof/>
            <w:webHidden/>
          </w:rPr>
          <w:instrText xml:space="preserve"> PAGEREF _Toc190080902 \h </w:instrText>
        </w:r>
        <w:r>
          <w:rPr>
            <w:noProof/>
            <w:webHidden/>
          </w:rPr>
        </w:r>
        <w:r>
          <w:rPr>
            <w:noProof/>
            <w:webHidden/>
          </w:rPr>
          <w:fldChar w:fldCharType="separate"/>
        </w:r>
        <w:r>
          <w:rPr>
            <w:noProof/>
            <w:webHidden/>
          </w:rPr>
          <w:t>24</w:t>
        </w:r>
        <w:r>
          <w:rPr>
            <w:noProof/>
            <w:webHidden/>
          </w:rPr>
          <w:fldChar w:fldCharType="end"/>
        </w:r>
      </w:hyperlink>
    </w:p>
    <w:p w14:paraId="600F55BF" w14:textId="4307999D" w:rsidR="00FA350D" w:rsidRDefault="00FA350D">
      <w:pPr>
        <w:pStyle w:val="TOC1"/>
        <w:tabs>
          <w:tab w:val="left" w:pos="72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0080903" w:history="1">
        <w:r w:rsidRPr="000C3038">
          <w:rPr>
            <w:rStyle w:val="Hyperlink"/>
            <w:rFonts w:cs="Times New Roman"/>
            <w:noProof/>
            <w:lang w:val="en-GB"/>
          </w:rPr>
          <w:t>10.</w:t>
        </w:r>
        <w:r>
          <w:rPr>
            <w:rFonts w:asciiTheme="minorHAnsi" w:eastAsiaTheme="minorEastAsia" w:hAnsiTheme="minorHAnsi" w:cstheme="minorBidi"/>
            <w:b w:val="0"/>
            <w:bCs w:val="0"/>
            <w:caps w:val="0"/>
            <w:noProof/>
            <w:kern w:val="2"/>
            <w:sz w:val="24"/>
            <w:szCs w:val="24"/>
            <w14:ligatures w14:val="standardContextual"/>
          </w:rPr>
          <w:tab/>
        </w:r>
        <w:r w:rsidRPr="000C3038">
          <w:rPr>
            <w:rStyle w:val="Hyperlink"/>
            <w:rFonts w:cs="Times New Roman"/>
            <w:noProof/>
            <w:lang w:val="en-GB"/>
          </w:rPr>
          <w:t>Annexes</w:t>
        </w:r>
        <w:r>
          <w:rPr>
            <w:noProof/>
            <w:webHidden/>
          </w:rPr>
          <w:tab/>
        </w:r>
        <w:r>
          <w:rPr>
            <w:noProof/>
            <w:webHidden/>
          </w:rPr>
          <w:fldChar w:fldCharType="begin"/>
        </w:r>
        <w:r>
          <w:rPr>
            <w:noProof/>
            <w:webHidden/>
          </w:rPr>
          <w:instrText xml:space="preserve"> PAGEREF _Toc190080903 \h </w:instrText>
        </w:r>
        <w:r>
          <w:rPr>
            <w:noProof/>
            <w:webHidden/>
          </w:rPr>
        </w:r>
        <w:r>
          <w:rPr>
            <w:noProof/>
            <w:webHidden/>
          </w:rPr>
          <w:fldChar w:fldCharType="separate"/>
        </w:r>
        <w:r>
          <w:rPr>
            <w:noProof/>
            <w:webHidden/>
          </w:rPr>
          <w:t>26</w:t>
        </w:r>
        <w:r>
          <w:rPr>
            <w:noProof/>
            <w:webHidden/>
          </w:rPr>
          <w:fldChar w:fldCharType="end"/>
        </w:r>
      </w:hyperlink>
    </w:p>
    <w:p w14:paraId="47596C49" w14:textId="0B97C564"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4" w:history="1">
        <w:r w:rsidRPr="000C3038">
          <w:rPr>
            <w:rStyle w:val="Hyperlink"/>
            <w:rFonts w:cs="Times New Roman"/>
            <w:b/>
            <w:bCs/>
            <w:noProof/>
            <w:lang w:val="en-GB"/>
          </w:rPr>
          <w:t>10.1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1: Parameters used for sample size calculation</w:t>
        </w:r>
        <w:r>
          <w:rPr>
            <w:noProof/>
            <w:webHidden/>
          </w:rPr>
          <w:tab/>
        </w:r>
        <w:r>
          <w:rPr>
            <w:noProof/>
            <w:webHidden/>
          </w:rPr>
          <w:fldChar w:fldCharType="begin"/>
        </w:r>
        <w:r>
          <w:rPr>
            <w:noProof/>
            <w:webHidden/>
          </w:rPr>
          <w:instrText xml:space="preserve"> PAGEREF _Toc190080904 \h </w:instrText>
        </w:r>
        <w:r>
          <w:rPr>
            <w:noProof/>
            <w:webHidden/>
          </w:rPr>
        </w:r>
        <w:r>
          <w:rPr>
            <w:noProof/>
            <w:webHidden/>
          </w:rPr>
          <w:fldChar w:fldCharType="separate"/>
        </w:r>
        <w:r>
          <w:rPr>
            <w:noProof/>
            <w:webHidden/>
          </w:rPr>
          <w:t>26</w:t>
        </w:r>
        <w:r>
          <w:rPr>
            <w:noProof/>
            <w:webHidden/>
          </w:rPr>
          <w:fldChar w:fldCharType="end"/>
        </w:r>
      </w:hyperlink>
    </w:p>
    <w:p w14:paraId="4C9BF593" w14:textId="647E29C8"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5" w:history="1">
        <w:r w:rsidRPr="000C3038">
          <w:rPr>
            <w:rStyle w:val="Hyperlink"/>
            <w:rFonts w:cs="Times New Roman"/>
            <w:b/>
            <w:bCs/>
            <w:noProof/>
            <w:lang w:val="en-GB"/>
          </w:rPr>
          <w:t>10.2</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2: ART Clinic Sampling Frame — Adults</w:t>
        </w:r>
        <w:r>
          <w:rPr>
            <w:noProof/>
            <w:webHidden/>
          </w:rPr>
          <w:tab/>
        </w:r>
        <w:r>
          <w:rPr>
            <w:noProof/>
            <w:webHidden/>
          </w:rPr>
          <w:fldChar w:fldCharType="begin"/>
        </w:r>
        <w:r>
          <w:rPr>
            <w:noProof/>
            <w:webHidden/>
          </w:rPr>
          <w:instrText xml:space="preserve"> PAGEREF _Toc190080905 \h </w:instrText>
        </w:r>
        <w:r>
          <w:rPr>
            <w:noProof/>
            <w:webHidden/>
          </w:rPr>
        </w:r>
        <w:r>
          <w:rPr>
            <w:noProof/>
            <w:webHidden/>
          </w:rPr>
          <w:fldChar w:fldCharType="separate"/>
        </w:r>
        <w:r>
          <w:rPr>
            <w:noProof/>
            <w:webHidden/>
          </w:rPr>
          <w:t>28</w:t>
        </w:r>
        <w:r>
          <w:rPr>
            <w:noProof/>
            <w:webHidden/>
          </w:rPr>
          <w:fldChar w:fldCharType="end"/>
        </w:r>
      </w:hyperlink>
    </w:p>
    <w:p w14:paraId="1628E611" w14:textId="22A4EF55"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6" w:history="1">
        <w:r w:rsidRPr="000C3038">
          <w:rPr>
            <w:rStyle w:val="Hyperlink"/>
            <w:rFonts w:cs="Times New Roman"/>
            <w:b/>
            <w:bCs/>
            <w:noProof/>
            <w:lang w:val="en-GB"/>
          </w:rPr>
          <w:t>10.3</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3: ART Clinic Sampling Frame — Children and Adolescents</w:t>
        </w:r>
        <w:r>
          <w:rPr>
            <w:noProof/>
            <w:webHidden/>
          </w:rPr>
          <w:tab/>
        </w:r>
        <w:r>
          <w:rPr>
            <w:noProof/>
            <w:webHidden/>
          </w:rPr>
          <w:fldChar w:fldCharType="begin"/>
        </w:r>
        <w:r>
          <w:rPr>
            <w:noProof/>
            <w:webHidden/>
          </w:rPr>
          <w:instrText xml:space="preserve"> PAGEREF _Toc190080906 \h </w:instrText>
        </w:r>
        <w:r>
          <w:rPr>
            <w:noProof/>
            <w:webHidden/>
          </w:rPr>
        </w:r>
        <w:r>
          <w:rPr>
            <w:noProof/>
            <w:webHidden/>
          </w:rPr>
          <w:fldChar w:fldCharType="separate"/>
        </w:r>
        <w:r>
          <w:rPr>
            <w:noProof/>
            <w:webHidden/>
          </w:rPr>
          <w:t>29</w:t>
        </w:r>
        <w:r>
          <w:rPr>
            <w:noProof/>
            <w:webHidden/>
          </w:rPr>
          <w:fldChar w:fldCharType="end"/>
        </w:r>
      </w:hyperlink>
    </w:p>
    <w:p w14:paraId="3A0ECF9A" w14:textId="3AD078F8"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7" w:history="1">
        <w:r w:rsidRPr="000C3038">
          <w:rPr>
            <w:rStyle w:val="Hyperlink"/>
            <w:rFonts w:cs="Times New Roman"/>
            <w:b/>
            <w:bCs/>
            <w:noProof/>
            <w:lang w:val="en-GB"/>
          </w:rPr>
          <w:t>10.4</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4: Selected ART clinics</w:t>
        </w:r>
        <w:r>
          <w:rPr>
            <w:noProof/>
            <w:webHidden/>
          </w:rPr>
          <w:tab/>
        </w:r>
        <w:r>
          <w:rPr>
            <w:noProof/>
            <w:webHidden/>
          </w:rPr>
          <w:fldChar w:fldCharType="begin"/>
        </w:r>
        <w:r>
          <w:rPr>
            <w:noProof/>
            <w:webHidden/>
          </w:rPr>
          <w:instrText xml:space="preserve"> PAGEREF _Toc190080907 \h </w:instrText>
        </w:r>
        <w:r>
          <w:rPr>
            <w:noProof/>
            <w:webHidden/>
          </w:rPr>
        </w:r>
        <w:r>
          <w:rPr>
            <w:noProof/>
            <w:webHidden/>
          </w:rPr>
          <w:fldChar w:fldCharType="separate"/>
        </w:r>
        <w:r>
          <w:rPr>
            <w:noProof/>
            <w:webHidden/>
          </w:rPr>
          <w:t>30</w:t>
        </w:r>
        <w:r>
          <w:rPr>
            <w:noProof/>
            <w:webHidden/>
          </w:rPr>
          <w:fldChar w:fldCharType="end"/>
        </w:r>
      </w:hyperlink>
    </w:p>
    <w:p w14:paraId="653F0DFA" w14:textId="2D80AE98"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8" w:history="1">
        <w:r w:rsidRPr="000C3038">
          <w:rPr>
            <w:rStyle w:val="Hyperlink"/>
            <w:rFonts w:cs="Times New Roman"/>
            <w:b/>
            <w:bCs/>
            <w:noProof/>
            <w:lang w:val="en-GB"/>
          </w:rPr>
          <w:t>10.5</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5: Demographic and Clinical Data Collection Form</w:t>
        </w:r>
        <w:r>
          <w:rPr>
            <w:noProof/>
            <w:webHidden/>
          </w:rPr>
          <w:tab/>
        </w:r>
        <w:r>
          <w:rPr>
            <w:noProof/>
            <w:webHidden/>
          </w:rPr>
          <w:fldChar w:fldCharType="begin"/>
        </w:r>
        <w:r>
          <w:rPr>
            <w:noProof/>
            <w:webHidden/>
          </w:rPr>
          <w:instrText xml:space="preserve"> PAGEREF _Toc190080908 \h </w:instrText>
        </w:r>
        <w:r>
          <w:rPr>
            <w:noProof/>
            <w:webHidden/>
          </w:rPr>
        </w:r>
        <w:r>
          <w:rPr>
            <w:noProof/>
            <w:webHidden/>
          </w:rPr>
          <w:fldChar w:fldCharType="separate"/>
        </w:r>
        <w:r>
          <w:rPr>
            <w:noProof/>
            <w:webHidden/>
          </w:rPr>
          <w:t>31</w:t>
        </w:r>
        <w:r>
          <w:rPr>
            <w:noProof/>
            <w:webHidden/>
          </w:rPr>
          <w:fldChar w:fldCharType="end"/>
        </w:r>
      </w:hyperlink>
    </w:p>
    <w:p w14:paraId="3F081127" w14:textId="5300F5FF"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09" w:history="1">
        <w:r w:rsidRPr="000C3038">
          <w:rPr>
            <w:rStyle w:val="Hyperlink"/>
            <w:rFonts w:cs="Times New Roman"/>
            <w:b/>
            <w:bCs/>
            <w:noProof/>
            <w:lang w:val="en-GB"/>
          </w:rPr>
          <w:t>10.6</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6: ARV codes</w:t>
        </w:r>
        <w:r>
          <w:rPr>
            <w:noProof/>
            <w:webHidden/>
          </w:rPr>
          <w:tab/>
        </w:r>
        <w:r>
          <w:rPr>
            <w:noProof/>
            <w:webHidden/>
          </w:rPr>
          <w:fldChar w:fldCharType="begin"/>
        </w:r>
        <w:r>
          <w:rPr>
            <w:noProof/>
            <w:webHidden/>
          </w:rPr>
          <w:instrText xml:space="preserve"> PAGEREF _Toc190080909 \h </w:instrText>
        </w:r>
        <w:r>
          <w:rPr>
            <w:noProof/>
            <w:webHidden/>
          </w:rPr>
        </w:r>
        <w:r>
          <w:rPr>
            <w:noProof/>
            <w:webHidden/>
          </w:rPr>
          <w:fldChar w:fldCharType="separate"/>
        </w:r>
        <w:r>
          <w:rPr>
            <w:noProof/>
            <w:webHidden/>
          </w:rPr>
          <w:t>33</w:t>
        </w:r>
        <w:r>
          <w:rPr>
            <w:noProof/>
            <w:webHidden/>
          </w:rPr>
          <w:fldChar w:fldCharType="end"/>
        </w:r>
      </w:hyperlink>
    </w:p>
    <w:p w14:paraId="3386DD23" w14:textId="0627A355"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10" w:history="1">
        <w:r w:rsidRPr="000C3038">
          <w:rPr>
            <w:rStyle w:val="Hyperlink"/>
            <w:rFonts w:cs="Times New Roman"/>
            <w:b/>
            <w:bCs/>
            <w:noProof/>
            <w:lang w:val="en-GB"/>
          </w:rPr>
          <w:t>10.7</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7: Informed consent for adults</w:t>
        </w:r>
        <w:r>
          <w:rPr>
            <w:noProof/>
            <w:webHidden/>
          </w:rPr>
          <w:tab/>
        </w:r>
        <w:r>
          <w:rPr>
            <w:noProof/>
            <w:webHidden/>
          </w:rPr>
          <w:fldChar w:fldCharType="begin"/>
        </w:r>
        <w:r>
          <w:rPr>
            <w:noProof/>
            <w:webHidden/>
          </w:rPr>
          <w:instrText xml:space="preserve"> PAGEREF _Toc190080910 \h </w:instrText>
        </w:r>
        <w:r>
          <w:rPr>
            <w:noProof/>
            <w:webHidden/>
          </w:rPr>
        </w:r>
        <w:r>
          <w:rPr>
            <w:noProof/>
            <w:webHidden/>
          </w:rPr>
          <w:fldChar w:fldCharType="separate"/>
        </w:r>
        <w:r>
          <w:rPr>
            <w:noProof/>
            <w:webHidden/>
          </w:rPr>
          <w:t>35</w:t>
        </w:r>
        <w:r>
          <w:rPr>
            <w:noProof/>
            <w:webHidden/>
          </w:rPr>
          <w:fldChar w:fldCharType="end"/>
        </w:r>
      </w:hyperlink>
    </w:p>
    <w:p w14:paraId="57DE44A1" w14:textId="09E10FA6"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11" w:history="1">
        <w:r w:rsidRPr="000C3038">
          <w:rPr>
            <w:rStyle w:val="Hyperlink"/>
            <w:rFonts w:cs="Times New Roman"/>
            <w:b/>
            <w:bCs/>
            <w:noProof/>
            <w:lang w:val="en-GB"/>
          </w:rPr>
          <w:t>10.8</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8: Informed consent for parents (or guardians) of children and adolescents</w:t>
        </w:r>
        <w:r>
          <w:rPr>
            <w:noProof/>
            <w:webHidden/>
          </w:rPr>
          <w:tab/>
        </w:r>
        <w:r>
          <w:rPr>
            <w:noProof/>
            <w:webHidden/>
          </w:rPr>
          <w:fldChar w:fldCharType="begin"/>
        </w:r>
        <w:r>
          <w:rPr>
            <w:noProof/>
            <w:webHidden/>
          </w:rPr>
          <w:instrText xml:space="preserve"> PAGEREF _Toc190080911 \h </w:instrText>
        </w:r>
        <w:r>
          <w:rPr>
            <w:noProof/>
            <w:webHidden/>
          </w:rPr>
        </w:r>
        <w:r>
          <w:rPr>
            <w:noProof/>
            <w:webHidden/>
          </w:rPr>
          <w:fldChar w:fldCharType="separate"/>
        </w:r>
        <w:r>
          <w:rPr>
            <w:noProof/>
            <w:webHidden/>
          </w:rPr>
          <w:t>37</w:t>
        </w:r>
        <w:r>
          <w:rPr>
            <w:noProof/>
            <w:webHidden/>
          </w:rPr>
          <w:fldChar w:fldCharType="end"/>
        </w:r>
      </w:hyperlink>
    </w:p>
    <w:p w14:paraId="04FBC82E" w14:textId="0852E751"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12" w:history="1">
        <w:r w:rsidRPr="000C3038">
          <w:rPr>
            <w:rStyle w:val="Hyperlink"/>
            <w:rFonts w:cs="Times New Roman"/>
            <w:b/>
            <w:bCs/>
            <w:noProof/>
            <w:lang w:val="en-GB"/>
          </w:rPr>
          <w:t>10.9</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9: Informed assent for children and adolescents (7 to &lt;18 years old) who know their HIV diagnosis</w:t>
        </w:r>
        <w:r>
          <w:rPr>
            <w:noProof/>
            <w:webHidden/>
          </w:rPr>
          <w:tab/>
        </w:r>
        <w:r>
          <w:rPr>
            <w:noProof/>
            <w:webHidden/>
          </w:rPr>
          <w:fldChar w:fldCharType="begin"/>
        </w:r>
        <w:r>
          <w:rPr>
            <w:noProof/>
            <w:webHidden/>
          </w:rPr>
          <w:instrText xml:space="preserve"> PAGEREF _Toc190080912 \h </w:instrText>
        </w:r>
        <w:r>
          <w:rPr>
            <w:noProof/>
            <w:webHidden/>
          </w:rPr>
        </w:r>
        <w:r>
          <w:rPr>
            <w:noProof/>
            <w:webHidden/>
          </w:rPr>
          <w:fldChar w:fldCharType="separate"/>
        </w:r>
        <w:r>
          <w:rPr>
            <w:noProof/>
            <w:webHidden/>
          </w:rPr>
          <w:t>39</w:t>
        </w:r>
        <w:r>
          <w:rPr>
            <w:noProof/>
            <w:webHidden/>
          </w:rPr>
          <w:fldChar w:fldCharType="end"/>
        </w:r>
      </w:hyperlink>
    </w:p>
    <w:p w14:paraId="4A3B5192" w14:textId="508E164E"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13" w:history="1">
        <w:r w:rsidRPr="000C3038">
          <w:rPr>
            <w:rStyle w:val="Hyperlink"/>
            <w:rFonts w:cs="Times New Roman"/>
            <w:b/>
            <w:bCs/>
            <w:noProof/>
            <w:lang w:val="en-GB"/>
          </w:rPr>
          <w:t>10.10</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10: Informed assent for children and adolescents (7 to &lt;18 years old) who do NOT know their HIV diagnosis</w:t>
        </w:r>
        <w:r>
          <w:rPr>
            <w:noProof/>
            <w:webHidden/>
          </w:rPr>
          <w:tab/>
        </w:r>
        <w:r>
          <w:rPr>
            <w:noProof/>
            <w:webHidden/>
          </w:rPr>
          <w:fldChar w:fldCharType="begin"/>
        </w:r>
        <w:r>
          <w:rPr>
            <w:noProof/>
            <w:webHidden/>
          </w:rPr>
          <w:instrText xml:space="preserve"> PAGEREF _Toc190080913 \h </w:instrText>
        </w:r>
        <w:r>
          <w:rPr>
            <w:noProof/>
            <w:webHidden/>
          </w:rPr>
        </w:r>
        <w:r>
          <w:rPr>
            <w:noProof/>
            <w:webHidden/>
          </w:rPr>
          <w:fldChar w:fldCharType="separate"/>
        </w:r>
        <w:r>
          <w:rPr>
            <w:noProof/>
            <w:webHidden/>
          </w:rPr>
          <w:t>41</w:t>
        </w:r>
        <w:r>
          <w:rPr>
            <w:noProof/>
            <w:webHidden/>
          </w:rPr>
          <w:fldChar w:fldCharType="end"/>
        </w:r>
      </w:hyperlink>
    </w:p>
    <w:p w14:paraId="60B5251B" w14:textId="293BCBFE" w:rsidR="00FA350D" w:rsidRDefault="00FA350D">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0080914" w:history="1">
        <w:r w:rsidRPr="000C3038">
          <w:rPr>
            <w:rStyle w:val="Hyperlink"/>
            <w:rFonts w:cs="Times New Roman"/>
            <w:b/>
            <w:bCs/>
            <w:noProof/>
            <w:lang w:val="en-GB"/>
          </w:rPr>
          <w:t>10.11</w:t>
        </w:r>
        <w:r>
          <w:rPr>
            <w:rFonts w:asciiTheme="minorHAnsi" w:eastAsiaTheme="minorEastAsia" w:hAnsiTheme="minorHAnsi" w:cstheme="minorBidi"/>
            <w:smallCaps w:val="0"/>
            <w:noProof/>
            <w:kern w:val="2"/>
            <w:sz w:val="24"/>
            <w:szCs w:val="24"/>
            <w14:ligatures w14:val="standardContextual"/>
          </w:rPr>
          <w:tab/>
        </w:r>
        <w:r w:rsidRPr="000C3038">
          <w:rPr>
            <w:rStyle w:val="Hyperlink"/>
            <w:rFonts w:cs="Times New Roman"/>
            <w:b/>
            <w:bCs/>
            <w:noProof/>
            <w:lang w:val="en-GB"/>
          </w:rPr>
          <w:t>Annex 11: Timeline</w:t>
        </w:r>
        <w:r>
          <w:rPr>
            <w:noProof/>
            <w:webHidden/>
          </w:rPr>
          <w:tab/>
        </w:r>
        <w:r>
          <w:rPr>
            <w:noProof/>
            <w:webHidden/>
          </w:rPr>
          <w:fldChar w:fldCharType="begin"/>
        </w:r>
        <w:r>
          <w:rPr>
            <w:noProof/>
            <w:webHidden/>
          </w:rPr>
          <w:instrText xml:space="preserve"> PAGEREF _Toc190080914 \h </w:instrText>
        </w:r>
        <w:r>
          <w:rPr>
            <w:noProof/>
            <w:webHidden/>
          </w:rPr>
        </w:r>
        <w:r>
          <w:rPr>
            <w:noProof/>
            <w:webHidden/>
          </w:rPr>
          <w:fldChar w:fldCharType="separate"/>
        </w:r>
        <w:r>
          <w:rPr>
            <w:noProof/>
            <w:webHidden/>
          </w:rPr>
          <w:t>43</w:t>
        </w:r>
        <w:r>
          <w:rPr>
            <w:noProof/>
            <w:webHidden/>
          </w:rPr>
          <w:fldChar w:fldCharType="end"/>
        </w:r>
      </w:hyperlink>
    </w:p>
    <w:p w14:paraId="27893140" w14:textId="205D5933" w:rsidR="00C91801" w:rsidRPr="000974EA" w:rsidRDefault="00410848" w:rsidP="00D07C56">
      <w:pPr>
        <w:spacing w:line="276" w:lineRule="auto"/>
        <w:outlineLvl w:val="1"/>
        <w:rPr>
          <w:noProof/>
          <w:sz w:val="22"/>
          <w:szCs w:val="22"/>
          <w:lang w:val="en-GB"/>
        </w:rPr>
        <w:sectPr w:rsidR="00C91801" w:rsidRPr="000974EA" w:rsidSect="00410848">
          <w:type w:val="continuous"/>
          <w:pgSz w:w="12240" w:h="15840"/>
          <w:pgMar w:top="1440" w:right="1440" w:bottom="1440" w:left="1440" w:header="708" w:footer="708" w:gutter="0"/>
          <w:cols w:space="708"/>
          <w:docGrid w:linePitch="360"/>
        </w:sectPr>
      </w:pPr>
      <w:r w:rsidRPr="000974EA">
        <w:rPr>
          <w:noProof/>
          <w:sz w:val="22"/>
          <w:szCs w:val="22"/>
          <w:lang w:val="en-GB"/>
        </w:rPr>
        <w:fldChar w:fldCharType="end"/>
      </w:r>
    </w:p>
    <w:p w14:paraId="4D58CAE7" w14:textId="25333658" w:rsidR="006311B2" w:rsidRPr="000974EA" w:rsidRDefault="00C00B59" w:rsidP="0068166C">
      <w:pPr>
        <w:pStyle w:val="Heading1"/>
        <w:numPr>
          <w:ilvl w:val="0"/>
          <w:numId w:val="2"/>
        </w:numPr>
        <w:spacing w:line="360" w:lineRule="auto"/>
        <w:rPr>
          <w:rFonts w:ascii="Times New Roman" w:hAnsi="Times New Roman" w:cs="Times New Roman"/>
          <w:b/>
          <w:bCs/>
          <w:lang w:val="en-GB"/>
        </w:rPr>
      </w:pPr>
      <w:bookmarkStart w:id="0" w:name="_Toc190080879"/>
      <w:r w:rsidRPr="000974EA">
        <w:rPr>
          <w:rFonts w:ascii="Times New Roman" w:hAnsi="Times New Roman" w:cs="Times New Roman"/>
          <w:b/>
          <w:bCs/>
          <w:lang w:val="en-GB"/>
        </w:rPr>
        <w:lastRenderedPageBreak/>
        <w:t>Resources</w:t>
      </w:r>
      <w:bookmarkEnd w:id="0"/>
    </w:p>
    <w:p w14:paraId="1BAA61D8" w14:textId="77777777" w:rsidR="00962EA6" w:rsidRPr="000974EA" w:rsidRDefault="00962EA6" w:rsidP="0068166C">
      <w:pPr>
        <w:spacing w:line="360" w:lineRule="auto"/>
        <w:rPr>
          <w:b/>
          <w:bCs/>
          <w:lang w:val="en-GB"/>
        </w:rPr>
      </w:pPr>
    </w:p>
    <w:p w14:paraId="41AF6AD0" w14:textId="7EC48429" w:rsidR="00962EA6" w:rsidRPr="000974EA" w:rsidRDefault="004147D1" w:rsidP="0068166C">
      <w:pPr>
        <w:pStyle w:val="Heading2"/>
        <w:numPr>
          <w:ilvl w:val="1"/>
          <w:numId w:val="2"/>
        </w:numPr>
        <w:spacing w:line="360" w:lineRule="auto"/>
        <w:rPr>
          <w:rFonts w:ascii="Times New Roman" w:hAnsi="Times New Roman" w:cs="Times New Roman"/>
          <w:b/>
          <w:bCs/>
          <w:lang w:val="en-GB"/>
        </w:rPr>
      </w:pPr>
      <w:bookmarkStart w:id="1" w:name="_Toc190080880"/>
      <w:r w:rsidRPr="000974EA">
        <w:rPr>
          <w:rFonts w:ascii="Times New Roman" w:hAnsi="Times New Roman" w:cs="Times New Roman"/>
          <w:b/>
          <w:bCs/>
          <w:lang w:val="en-GB"/>
        </w:rPr>
        <w:t xml:space="preserve">Collaborating </w:t>
      </w:r>
      <w:r w:rsidR="008B41B8" w:rsidRPr="000974EA">
        <w:rPr>
          <w:rFonts w:ascii="Times New Roman" w:hAnsi="Times New Roman" w:cs="Times New Roman"/>
          <w:b/>
          <w:bCs/>
          <w:lang w:val="en-GB"/>
        </w:rPr>
        <w:t>I</w:t>
      </w:r>
      <w:r w:rsidRPr="000974EA">
        <w:rPr>
          <w:rFonts w:ascii="Times New Roman" w:hAnsi="Times New Roman" w:cs="Times New Roman"/>
          <w:b/>
          <w:bCs/>
          <w:lang w:val="en-GB"/>
        </w:rPr>
        <w:t>nstitutions</w:t>
      </w:r>
      <w:bookmarkEnd w:id="1"/>
    </w:p>
    <w:p w14:paraId="15A1D82D" w14:textId="7CEF04CB" w:rsidR="0010336F" w:rsidRPr="000974EA" w:rsidRDefault="0010336F" w:rsidP="0068166C">
      <w:pPr>
        <w:pStyle w:val="Heading2"/>
        <w:spacing w:line="360" w:lineRule="auto"/>
        <w:rPr>
          <w:rFonts w:ascii="Times New Roman" w:hAnsi="Times New Roman" w:cs="Times New Roman"/>
          <w:b/>
          <w:bCs/>
          <w:lang w:val="en-GB"/>
        </w:rPr>
      </w:pPr>
    </w:p>
    <w:p w14:paraId="7897E6C4" w14:textId="6D40655A" w:rsidR="0010336F" w:rsidRPr="000974EA" w:rsidRDefault="00BE2EBA" w:rsidP="0068166C">
      <w:pPr>
        <w:spacing w:line="360" w:lineRule="auto"/>
        <w:rPr>
          <w:i/>
          <w:iCs/>
          <w:color w:val="00B050"/>
          <w:lang w:val="en-GB"/>
        </w:rPr>
      </w:pPr>
      <w:r w:rsidRPr="000974EA">
        <w:rPr>
          <w:i/>
          <w:iCs/>
          <w:color w:val="00B050"/>
          <w:lang w:val="en-GB"/>
        </w:rPr>
        <w:t xml:space="preserve">[Complete as </w:t>
      </w:r>
      <w:r w:rsidR="004147D1" w:rsidRPr="000974EA">
        <w:rPr>
          <w:i/>
          <w:iCs/>
          <w:color w:val="00B050"/>
          <w:lang w:val="en-GB"/>
        </w:rPr>
        <w:t>appropriate</w:t>
      </w:r>
      <w:r w:rsidRPr="000974EA">
        <w:rPr>
          <w:i/>
          <w:iCs/>
          <w:color w:val="00B050"/>
          <w:lang w:val="en-GB"/>
        </w:rPr>
        <w:t>]</w:t>
      </w:r>
    </w:p>
    <w:p w14:paraId="06B66541" w14:textId="039ECFED" w:rsidR="00BE2EBA" w:rsidRPr="000974EA" w:rsidRDefault="00BE2EBA" w:rsidP="0068166C">
      <w:pPr>
        <w:spacing w:line="360" w:lineRule="auto"/>
        <w:rPr>
          <w:i/>
          <w:iCs/>
          <w:lang w:val="en-GB"/>
        </w:rPr>
      </w:pPr>
    </w:p>
    <w:p w14:paraId="7E9B6EB1" w14:textId="2BF273F6" w:rsidR="002947CD" w:rsidRPr="000974EA" w:rsidRDefault="002947CD" w:rsidP="0068166C">
      <w:pPr>
        <w:spacing w:line="360" w:lineRule="auto"/>
        <w:rPr>
          <w:i/>
          <w:iCs/>
          <w:lang w:val="en-GB"/>
        </w:rPr>
      </w:pPr>
    </w:p>
    <w:p w14:paraId="0F57815B" w14:textId="09B04328" w:rsidR="002947CD" w:rsidRPr="000974EA" w:rsidRDefault="002947CD" w:rsidP="0068166C">
      <w:pPr>
        <w:spacing w:line="360" w:lineRule="auto"/>
        <w:rPr>
          <w:i/>
          <w:iCs/>
          <w:lang w:val="en-GB"/>
        </w:rPr>
      </w:pPr>
    </w:p>
    <w:p w14:paraId="4A0D0077" w14:textId="0422419A" w:rsidR="002947CD" w:rsidRPr="000974EA" w:rsidRDefault="002947CD" w:rsidP="0068166C">
      <w:pPr>
        <w:spacing w:line="360" w:lineRule="auto"/>
        <w:rPr>
          <w:i/>
          <w:iCs/>
          <w:lang w:val="en-GB"/>
        </w:rPr>
      </w:pPr>
    </w:p>
    <w:p w14:paraId="313B6F23" w14:textId="5F6F5EB4" w:rsidR="002947CD" w:rsidRPr="000974EA" w:rsidRDefault="002947CD" w:rsidP="0068166C">
      <w:pPr>
        <w:spacing w:line="360" w:lineRule="auto"/>
        <w:rPr>
          <w:i/>
          <w:iCs/>
          <w:lang w:val="en-GB"/>
        </w:rPr>
      </w:pPr>
    </w:p>
    <w:p w14:paraId="4E910CB6" w14:textId="2ADAA679" w:rsidR="002947CD" w:rsidRPr="000974EA" w:rsidRDefault="002947CD" w:rsidP="0068166C">
      <w:pPr>
        <w:spacing w:line="360" w:lineRule="auto"/>
        <w:rPr>
          <w:i/>
          <w:iCs/>
          <w:lang w:val="en-GB"/>
        </w:rPr>
      </w:pPr>
    </w:p>
    <w:p w14:paraId="213140CF" w14:textId="55297454" w:rsidR="002947CD" w:rsidRPr="000974EA" w:rsidRDefault="002947CD" w:rsidP="0068166C">
      <w:pPr>
        <w:spacing w:line="360" w:lineRule="auto"/>
        <w:rPr>
          <w:i/>
          <w:iCs/>
          <w:lang w:val="en-GB"/>
        </w:rPr>
      </w:pPr>
    </w:p>
    <w:p w14:paraId="32608DD6" w14:textId="3208F7BD" w:rsidR="002947CD" w:rsidRPr="000974EA" w:rsidRDefault="002947CD" w:rsidP="0068166C">
      <w:pPr>
        <w:spacing w:line="360" w:lineRule="auto"/>
        <w:rPr>
          <w:i/>
          <w:iCs/>
          <w:lang w:val="en-GB"/>
        </w:rPr>
      </w:pPr>
    </w:p>
    <w:p w14:paraId="1D14D8E4" w14:textId="77777777" w:rsidR="002947CD" w:rsidRPr="000974EA" w:rsidRDefault="002947CD" w:rsidP="0068166C">
      <w:pPr>
        <w:spacing w:line="360" w:lineRule="auto"/>
        <w:rPr>
          <w:i/>
          <w:iCs/>
          <w:lang w:val="en-GB"/>
        </w:rPr>
      </w:pPr>
    </w:p>
    <w:p w14:paraId="41DE1B58" w14:textId="3BA0C177" w:rsidR="00962EA6" w:rsidRPr="000974EA" w:rsidRDefault="004147D1" w:rsidP="0068166C">
      <w:pPr>
        <w:pStyle w:val="Heading2"/>
        <w:numPr>
          <w:ilvl w:val="1"/>
          <w:numId w:val="2"/>
        </w:numPr>
        <w:spacing w:line="360" w:lineRule="auto"/>
        <w:rPr>
          <w:rFonts w:ascii="Times New Roman" w:hAnsi="Times New Roman" w:cs="Times New Roman"/>
          <w:b/>
          <w:bCs/>
          <w:lang w:val="en-GB"/>
        </w:rPr>
      </w:pPr>
      <w:bookmarkStart w:id="2" w:name="_Toc190080881"/>
      <w:r w:rsidRPr="000974EA">
        <w:rPr>
          <w:rFonts w:ascii="Times New Roman" w:hAnsi="Times New Roman" w:cs="Times New Roman"/>
          <w:b/>
          <w:bCs/>
          <w:lang w:val="en-GB"/>
        </w:rPr>
        <w:t xml:space="preserve">Funding </w:t>
      </w:r>
      <w:r w:rsidR="008B41B8" w:rsidRPr="000974EA">
        <w:rPr>
          <w:rFonts w:ascii="Times New Roman" w:hAnsi="Times New Roman" w:cs="Times New Roman"/>
          <w:b/>
          <w:bCs/>
          <w:lang w:val="en-GB"/>
        </w:rPr>
        <w:t>S</w:t>
      </w:r>
      <w:r w:rsidRPr="000974EA">
        <w:rPr>
          <w:rFonts w:ascii="Times New Roman" w:hAnsi="Times New Roman" w:cs="Times New Roman"/>
          <w:b/>
          <w:bCs/>
          <w:lang w:val="en-GB"/>
        </w:rPr>
        <w:t>ources</w:t>
      </w:r>
      <w:bookmarkEnd w:id="2"/>
    </w:p>
    <w:p w14:paraId="278DB6C0" w14:textId="11DD25D9" w:rsidR="00962EA6" w:rsidRPr="000974EA" w:rsidRDefault="00962EA6" w:rsidP="0068166C">
      <w:pPr>
        <w:pStyle w:val="ListParagraph"/>
        <w:spacing w:line="360" w:lineRule="auto"/>
        <w:ind w:left="360"/>
        <w:rPr>
          <w:lang w:val="en-GB"/>
        </w:rPr>
      </w:pPr>
    </w:p>
    <w:p w14:paraId="0FC0FD72" w14:textId="77777777" w:rsidR="004147D1" w:rsidRPr="000974EA" w:rsidRDefault="004147D1" w:rsidP="004147D1">
      <w:pPr>
        <w:spacing w:line="360" w:lineRule="auto"/>
        <w:rPr>
          <w:i/>
          <w:iCs/>
          <w:color w:val="00B050"/>
          <w:lang w:val="en-GB"/>
        </w:rPr>
      </w:pPr>
      <w:r w:rsidRPr="000974EA">
        <w:rPr>
          <w:i/>
          <w:iCs/>
          <w:color w:val="00B050"/>
          <w:lang w:val="en-GB"/>
        </w:rPr>
        <w:t>[Complete as appropriate]</w:t>
      </w:r>
    </w:p>
    <w:p w14:paraId="6C01A57C" w14:textId="04088445" w:rsidR="00BE2EBA" w:rsidRPr="000974EA" w:rsidRDefault="00BE2EBA" w:rsidP="0068166C">
      <w:pPr>
        <w:spacing w:line="360" w:lineRule="auto"/>
        <w:rPr>
          <w:lang w:val="en-GB"/>
        </w:rPr>
      </w:pPr>
    </w:p>
    <w:p w14:paraId="55C6F014" w14:textId="4BF52521" w:rsidR="00005203" w:rsidRPr="000974EA" w:rsidRDefault="00005203" w:rsidP="0068166C">
      <w:pPr>
        <w:spacing w:line="360" w:lineRule="auto"/>
        <w:rPr>
          <w:lang w:val="en-GB"/>
        </w:rPr>
      </w:pPr>
    </w:p>
    <w:p w14:paraId="169E321E" w14:textId="4DF5552E" w:rsidR="00005203" w:rsidRPr="000974EA" w:rsidRDefault="00005203" w:rsidP="0068166C">
      <w:pPr>
        <w:spacing w:line="360" w:lineRule="auto"/>
        <w:rPr>
          <w:lang w:val="en-GB"/>
        </w:rPr>
      </w:pPr>
    </w:p>
    <w:p w14:paraId="57D1ACF6" w14:textId="21E53EBF" w:rsidR="00005203" w:rsidRPr="000974EA" w:rsidRDefault="00005203" w:rsidP="0068166C">
      <w:pPr>
        <w:spacing w:line="360" w:lineRule="auto"/>
        <w:rPr>
          <w:lang w:val="en-GB"/>
        </w:rPr>
      </w:pPr>
    </w:p>
    <w:p w14:paraId="72A4F602" w14:textId="3D7E95A6" w:rsidR="00005203" w:rsidRPr="000974EA" w:rsidRDefault="00005203" w:rsidP="0068166C">
      <w:pPr>
        <w:spacing w:line="360" w:lineRule="auto"/>
        <w:rPr>
          <w:lang w:val="en-GB"/>
        </w:rPr>
      </w:pPr>
    </w:p>
    <w:p w14:paraId="3C3FE2F0" w14:textId="79F1DEA9" w:rsidR="00005203" w:rsidRPr="000974EA" w:rsidRDefault="00005203" w:rsidP="0068166C">
      <w:pPr>
        <w:spacing w:line="360" w:lineRule="auto"/>
        <w:rPr>
          <w:lang w:val="en-GB"/>
        </w:rPr>
      </w:pPr>
    </w:p>
    <w:p w14:paraId="4EF7F28E" w14:textId="1921007D" w:rsidR="00005203" w:rsidRPr="000974EA" w:rsidRDefault="00005203" w:rsidP="0068166C">
      <w:pPr>
        <w:spacing w:line="360" w:lineRule="auto"/>
        <w:rPr>
          <w:lang w:val="en-GB"/>
        </w:rPr>
      </w:pPr>
    </w:p>
    <w:p w14:paraId="221C7927" w14:textId="39609A6B" w:rsidR="00005203" w:rsidRPr="000974EA" w:rsidRDefault="00005203" w:rsidP="0068166C">
      <w:pPr>
        <w:spacing w:line="360" w:lineRule="auto"/>
        <w:rPr>
          <w:lang w:val="en-GB"/>
        </w:rPr>
      </w:pPr>
    </w:p>
    <w:p w14:paraId="4A10DF20" w14:textId="044CA9D1" w:rsidR="00005203" w:rsidRPr="000974EA" w:rsidRDefault="00005203" w:rsidP="0068166C">
      <w:pPr>
        <w:spacing w:line="360" w:lineRule="auto"/>
        <w:rPr>
          <w:lang w:val="en-GB"/>
        </w:rPr>
      </w:pPr>
    </w:p>
    <w:p w14:paraId="0C1B6C94" w14:textId="13211F58" w:rsidR="00005203" w:rsidRPr="000974EA" w:rsidRDefault="00005203" w:rsidP="0068166C">
      <w:pPr>
        <w:spacing w:line="360" w:lineRule="auto"/>
        <w:rPr>
          <w:lang w:val="en-GB"/>
        </w:rPr>
      </w:pPr>
    </w:p>
    <w:p w14:paraId="78BC2192" w14:textId="6460DD7D" w:rsidR="00005203" w:rsidRPr="000974EA" w:rsidRDefault="00005203" w:rsidP="0068166C">
      <w:pPr>
        <w:spacing w:line="360" w:lineRule="auto"/>
        <w:rPr>
          <w:lang w:val="en-GB"/>
        </w:rPr>
      </w:pPr>
    </w:p>
    <w:p w14:paraId="75D5EC87" w14:textId="7D0FD7D7" w:rsidR="006311B2" w:rsidRPr="000974EA" w:rsidRDefault="00C87979" w:rsidP="0068166C">
      <w:pPr>
        <w:pStyle w:val="Heading1"/>
        <w:numPr>
          <w:ilvl w:val="0"/>
          <w:numId w:val="2"/>
        </w:numPr>
        <w:spacing w:line="360" w:lineRule="auto"/>
        <w:rPr>
          <w:rFonts w:ascii="Times New Roman" w:hAnsi="Times New Roman" w:cs="Times New Roman"/>
          <w:b/>
          <w:bCs/>
          <w:lang w:val="en-GB"/>
        </w:rPr>
      </w:pPr>
      <w:bookmarkStart w:id="3" w:name="_Toc190080882"/>
      <w:r w:rsidRPr="000974EA">
        <w:rPr>
          <w:rFonts w:ascii="Times New Roman" w:hAnsi="Times New Roman" w:cs="Times New Roman"/>
          <w:b/>
          <w:bCs/>
          <w:lang w:val="en-GB"/>
        </w:rPr>
        <w:lastRenderedPageBreak/>
        <w:t xml:space="preserve">Abbreviations and </w:t>
      </w:r>
      <w:r w:rsidR="006311B2" w:rsidRPr="000974EA">
        <w:rPr>
          <w:rFonts w:ascii="Times New Roman" w:hAnsi="Times New Roman" w:cs="Times New Roman"/>
          <w:b/>
          <w:bCs/>
          <w:lang w:val="en-GB"/>
        </w:rPr>
        <w:t>Acronyms</w:t>
      </w:r>
      <w:bookmarkEnd w:id="3"/>
    </w:p>
    <w:tbl>
      <w:tblPr>
        <w:tblpPr w:leftFromText="180" w:rightFromText="180" w:vertAnchor="text" w:horzAnchor="margin" w:tblpY="219"/>
        <w:tblW w:w="7088" w:type="dxa"/>
        <w:tblLook w:val="04A0" w:firstRow="1" w:lastRow="0" w:firstColumn="1" w:lastColumn="0" w:noHBand="0" w:noVBand="1"/>
      </w:tblPr>
      <w:tblGrid>
        <w:gridCol w:w="1300"/>
        <w:gridCol w:w="5788"/>
      </w:tblGrid>
      <w:tr w:rsidR="003B4BD1" w:rsidRPr="000974EA" w14:paraId="7CBE3324" w14:textId="77777777" w:rsidTr="003B4BD1">
        <w:trPr>
          <w:trHeight w:val="320"/>
        </w:trPr>
        <w:tc>
          <w:tcPr>
            <w:tcW w:w="1300" w:type="dxa"/>
            <w:tcBorders>
              <w:top w:val="nil"/>
              <w:left w:val="nil"/>
              <w:bottom w:val="nil"/>
              <w:right w:val="nil"/>
            </w:tcBorders>
            <w:shd w:val="clear" w:color="auto" w:fill="auto"/>
            <w:noWrap/>
            <w:vAlign w:val="bottom"/>
            <w:hideMark/>
          </w:tcPr>
          <w:p w14:paraId="017FEDBC" w14:textId="77777777" w:rsidR="003B4BD1" w:rsidRPr="000974EA" w:rsidRDefault="003B4BD1" w:rsidP="003B4BD1">
            <w:pPr>
              <w:spacing w:line="360" w:lineRule="auto"/>
              <w:rPr>
                <w:color w:val="000000"/>
                <w:lang w:val="en-GB"/>
              </w:rPr>
            </w:pPr>
            <w:r w:rsidRPr="000974EA">
              <w:rPr>
                <w:color w:val="000000"/>
                <w:lang w:val="en-GB"/>
              </w:rPr>
              <w:t>ART</w:t>
            </w:r>
          </w:p>
        </w:tc>
        <w:tc>
          <w:tcPr>
            <w:tcW w:w="5788" w:type="dxa"/>
            <w:tcBorders>
              <w:top w:val="nil"/>
              <w:left w:val="nil"/>
              <w:bottom w:val="nil"/>
              <w:right w:val="nil"/>
            </w:tcBorders>
            <w:shd w:val="clear" w:color="auto" w:fill="auto"/>
            <w:noWrap/>
            <w:vAlign w:val="bottom"/>
            <w:hideMark/>
          </w:tcPr>
          <w:p w14:paraId="23CFFA33" w14:textId="77777777" w:rsidR="003B4BD1" w:rsidRPr="000974EA" w:rsidRDefault="003B4BD1" w:rsidP="003B4BD1">
            <w:pPr>
              <w:spacing w:line="360" w:lineRule="auto"/>
              <w:rPr>
                <w:color w:val="000000"/>
                <w:lang w:val="en-GB"/>
              </w:rPr>
            </w:pPr>
            <w:r w:rsidRPr="000974EA">
              <w:rPr>
                <w:color w:val="000000"/>
                <w:lang w:val="en-GB"/>
              </w:rPr>
              <w:t>Antiretroviral therapy</w:t>
            </w:r>
          </w:p>
        </w:tc>
      </w:tr>
      <w:tr w:rsidR="003B4BD1" w:rsidRPr="000974EA" w14:paraId="331FFC83" w14:textId="77777777" w:rsidTr="003B4BD1">
        <w:trPr>
          <w:trHeight w:val="320"/>
        </w:trPr>
        <w:tc>
          <w:tcPr>
            <w:tcW w:w="1300" w:type="dxa"/>
            <w:tcBorders>
              <w:top w:val="nil"/>
              <w:left w:val="nil"/>
              <w:bottom w:val="nil"/>
              <w:right w:val="nil"/>
            </w:tcBorders>
            <w:shd w:val="clear" w:color="auto" w:fill="auto"/>
            <w:noWrap/>
            <w:vAlign w:val="bottom"/>
            <w:hideMark/>
          </w:tcPr>
          <w:p w14:paraId="27BCF5C3" w14:textId="77777777" w:rsidR="003B4BD1" w:rsidRPr="000974EA" w:rsidRDefault="003B4BD1" w:rsidP="003B4BD1">
            <w:pPr>
              <w:spacing w:line="360" w:lineRule="auto"/>
              <w:rPr>
                <w:color w:val="000000"/>
                <w:lang w:val="en-GB"/>
              </w:rPr>
            </w:pPr>
            <w:r w:rsidRPr="000974EA">
              <w:rPr>
                <w:color w:val="000000"/>
                <w:lang w:val="en-GB"/>
              </w:rPr>
              <w:t>ARVs</w:t>
            </w:r>
          </w:p>
        </w:tc>
        <w:tc>
          <w:tcPr>
            <w:tcW w:w="5788" w:type="dxa"/>
            <w:tcBorders>
              <w:top w:val="nil"/>
              <w:left w:val="nil"/>
              <w:bottom w:val="nil"/>
              <w:right w:val="nil"/>
            </w:tcBorders>
            <w:shd w:val="clear" w:color="auto" w:fill="auto"/>
            <w:noWrap/>
            <w:vAlign w:val="bottom"/>
            <w:hideMark/>
          </w:tcPr>
          <w:p w14:paraId="172CF782" w14:textId="77777777" w:rsidR="003B4BD1" w:rsidRPr="000974EA" w:rsidRDefault="003B4BD1" w:rsidP="003B4BD1">
            <w:pPr>
              <w:spacing w:line="360" w:lineRule="auto"/>
              <w:rPr>
                <w:color w:val="000000"/>
                <w:lang w:val="en-GB"/>
              </w:rPr>
            </w:pPr>
            <w:r w:rsidRPr="000974EA">
              <w:rPr>
                <w:color w:val="000000"/>
                <w:lang w:val="en-GB"/>
              </w:rPr>
              <w:t>Antiretroviral (drugs)</w:t>
            </w:r>
          </w:p>
        </w:tc>
      </w:tr>
      <w:tr w:rsidR="003B4BD1" w:rsidRPr="000974EA" w14:paraId="0F900F03" w14:textId="77777777" w:rsidTr="003B4BD1">
        <w:trPr>
          <w:trHeight w:val="320"/>
        </w:trPr>
        <w:tc>
          <w:tcPr>
            <w:tcW w:w="1300" w:type="dxa"/>
            <w:tcBorders>
              <w:top w:val="nil"/>
              <w:left w:val="nil"/>
              <w:bottom w:val="nil"/>
              <w:right w:val="nil"/>
            </w:tcBorders>
            <w:shd w:val="clear" w:color="auto" w:fill="auto"/>
            <w:noWrap/>
            <w:vAlign w:val="bottom"/>
            <w:hideMark/>
          </w:tcPr>
          <w:p w14:paraId="6D26EF99" w14:textId="77777777" w:rsidR="003B4BD1" w:rsidRPr="000974EA" w:rsidRDefault="003B4BD1" w:rsidP="003B4BD1">
            <w:pPr>
              <w:spacing w:line="360" w:lineRule="auto"/>
              <w:rPr>
                <w:color w:val="000000"/>
                <w:lang w:val="en-GB"/>
              </w:rPr>
            </w:pPr>
            <w:r w:rsidRPr="000974EA">
              <w:rPr>
                <w:color w:val="000000"/>
                <w:lang w:val="en-GB"/>
              </w:rPr>
              <w:t>DTG</w:t>
            </w:r>
          </w:p>
        </w:tc>
        <w:tc>
          <w:tcPr>
            <w:tcW w:w="5788" w:type="dxa"/>
            <w:tcBorders>
              <w:top w:val="nil"/>
              <w:left w:val="nil"/>
              <w:bottom w:val="nil"/>
              <w:right w:val="nil"/>
            </w:tcBorders>
            <w:shd w:val="clear" w:color="auto" w:fill="auto"/>
            <w:noWrap/>
            <w:vAlign w:val="bottom"/>
            <w:hideMark/>
          </w:tcPr>
          <w:p w14:paraId="09C2C1C3" w14:textId="77777777" w:rsidR="003B4BD1" w:rsidRPr="000974EA" w:rsidRDefault="003B4BD1" w:rsidP="003B4BD1">
            <w:pPr>
              <w:spacing w:line="360" w:lineRule="auto"/>
              <w:rPr>
                <w:color w:val="000000"/>
                <w:lang w:val="en-GB"/>
              </w:rPr>
            </w:pPr>
            <w:r w:rsidRPr="000974EA">
              <w:rPr>
                <w:color w:val="000000"/>
                <w:lang w:val="en-GB"/>
              </w:rPr>
              <w:t>Dolutegravir</w:t>
            </w:r>
          </w:p>
        </w:tc>
      </w:tr>
      <w:tr w:rsidR="003B4BD1" w:rsidRPr="000974EA" w14:paraId="1FAF8198" w14:textId="77777777" w:rsidTr="003B4BD1">
        <w:trPr>
          <w:trHeight w:val="320"/>
        </w:trPr>
        <w:tc>
          <w:tcPr>
            <w:tcW w:w="1300" w:type="dxa"/>
            <w:tcBorders>
              <w:top w:val="nil"/>
              <w:left w:val="nil"/>
              <w:bottom w:val="nil"/>
              <w:right w:val="nil"/>
            </w:tcBorders>
            <w:shd w:val="clear" w:color="auto" w:fill="auto"/>
            <w:noWrap/>
            <w:vAlign w:val="bottom"/>
            <w:hideMark/>
          </w:tcPr>
          <w:p w14:paraId="249CB045" w14:textId="77777777" w:rsidR="003B4BD1" w:rsidRPr="000974EA" w:rsidRDefault="003B4BD1" w:rsidP="003B4BD1">
            <w:pPr>
              <w:spacing w:line="360" w:lineRule="auto"/>
              <w:rPr>
                <w:color w:val="000000"/>
                <w:lang w:val="en-GB"/>
              </w:rPr>
            </w:pPr>
            <w:r w:rsidRPr="000974EA">
              <w:rPr>
                <w:color w:val="000000"/>
                <w:lang w:val="en-GB"/>
              </w:rPr>
              <w:t>HIV</w:t>
            </w:r>
          </w:p>
        </w:tc>
        <w:tc>
          <w:tcPr>
            <w:tcW w:w="5788" w:type="dxa"/>
            <w:tcBorders>
              <w:top w:val="nil"/>
              <w:left w:val="nil"/>
              <w:bottom w:val="nil"/>
              <w:right w:val="nil"/>
            </w:tcBorders>
            <w:shd w:val="clear" w:color="auto" w:fill="auto"/>
            <w:noWrap/>
            <w:vAlign w:val="bottom"/>
            <w:hideMark/>
          </w:tcPr>
          <w:p w14:paraId="2A231A2A" w14:textId="77777777" w:rsidR="003B4BD1" w:rsidRPr="000974EA" w:rsidRDefault="003B4BD1" w:rsidP="003B4BD1">
            <w:pPr>
              <w:spacing w:line="360" w:lineRule="auto"/>
              <w:rPr>
                <w:color w:val="000000"/>
                <w:lang w:val="en-GB"/>
              </w:rPr>
            </w:pPr>
            <w:r w:rsidRPr="000974EA">
              <w:rPr>
                <w:color w:val="000000"/>
                <w:lang w:val="en-GB"/>
              </w:rPr>
              <w:t>Human immunodeficiency virus</w:t>
            </w:r>
          </w:p>
        </w:tc>
      </w:tr>
      <w:tr w:rsidR="003B4BD1" w:rsidRPr="000974EA" w14:paraId="25B3CCE5" w14:textId="77777777" w:rsidTr="003B4BD1">
        <w:trPr>
          <w:trHeight w:val="320"/>
        </w:trPr>
        <w:tc>
          <w:tcPr>
            <w:tcW w:w="1300" w:type="dxa"/>
            <w:tcBorders>
              <w:top w:val="nil"/>
              <w:left w:val="nil"/>
              <w:bottom w:val="nil"/>
              <w:right w:val="nil"/>
            </w:tcBorders>
            <w:shd w:val="clear" w:color="auto" w:fill="auto"/>
            <w:noWrap/>
            <w:vAlign w:val="bottom"/>
            <w:hideMark/>
          </w:tcPr>
          <w:p w14:paraId="2B0B70DF" w14:textId="77777777" w:rsidR="003B4BD1" w:rsidRPr="000974EA" w:rsidRDefault="003B4BD1" w:rsidP="003B4BD1">
            <w:pPr>
              <w:spacing w:line="360" w:lineRule="auto"/>
              <w:rPr>
                <w:color w:val="000000"/>
                <w:lang w:val="en-GB"/>
              </w:rPr>
            </w:pPr>
            <w:r w:rsidRPr="000974EA">
              <w:rPr>
                <w:color w:val="000000"/>
                <w:lang w:val="en-GB"/>
              </w:rPr>
              <w:t>INSTI</w:t>
            </w:r>
          </w:p>
        </w:tc>
        <w:tc>
          <w:tcPr>
            <w:tcW w:w="5788" w:type="dxa"/>
            <w:tcBorders>
              <w:top w:val="nil"/>
              <w:left w:val="nil"/>
              <w:bottom w:val="nil"/>
              <w:right w:val="nil"/>
            </w:tcBorders>
            <w:shd w:val="clear" w:color="auto" w:fill="auto"/>
            <w:noWrap/>
            <w:vAlign w:val="bottom"/>
            <w:hideMark/>
          </w:tcPr>
          <w:p w14:paraId="70F5EDE1" w14:textId="1BDB1770" w:rsidR="003B4BD1" w:rsidRPr="000974EA" w:rsidRDefault="00325964" w:rsidP="003B4BD1">
            <w:pPr>
              <w:spacing w:line="360" w:lineRule="auto"/>
              <w:rPr>
                <w:color w:val="000000"/>
                <w:lang w:val="en-GB"/>
              </w:rPr>
            </w:pPr>
            <w:r w:rsidRPr="000974EA">
              <w:rPr>
                <w:color w:val="000000"/>
                <w:lang w:val="en-GB"/>
              </w:rPr>
              <w:t>Integrase strand transfer inhibitors</w:t>
            </w:r>
          </w:p>
        </w:tc>
      </w:tr>
      <w:tr w:rsidR="003B4BD1" w:rsidRPr="000974EA" w14:paraId="4CBD173F" w14:textId="77777777" w:rsidTr="003B4BD1">
        <w:trPr>
          <w:trHeight w:val="320"/>
        </w:trPr>
        <w:tc>
          <w:tcPr>
            <w:tcW w:w="1300" w:type="dxa"/>
            <w:tcBorders>
              <w:top w:val="nil"/>
              <w:left w:val="nil"/>
              <w:bottom w:val="nil"/>
              <w:right w:val="nil"/>
            </w:tcBorders>
            <w:shd w:val="clear" w:color="auto" w:fill="auto"/>
            <w:noWrap/>
            <w:vAlign w:val="bottom"/>
            <w:hideMark/>
          </w:tcPr>
          <w:p w14:paraId="7DC84647" w14:textId="77777777" w:rsidR="003B4BD1" w:rsidRPr="000974EA" w:rsidRDefault="003B4BD1" w:rsidP="003B4BD1">
            <w:pPr>
              <w:spacing w:line="360" w:lineRule="auto"/>
              <w:rPr>
                <w:color w:val="000000"/>
                <w:lang w:val="en-GB"/>
              </w:rPr>
            </w:pPr>
            <w:r w:rsidRPr="000974EA">
              <w:rPr>
                <w:color w:val="000000"/>
                <w:lang w:val="en-GB"/>
              </w:rPr>
              <w:t>NNRTI</w:t>
            </w:r>
          </w:p>
        </w:tc>
        <w:tc>
          <w:tcPr>
            <w:tcW w:w="5788" w:type="dxa"/>
            <w:tcBorders>
              <w:top w:val="nil"/>
              <w:left w:val="nil"/>
              <w:bottom w:val="nil"/>
              <w:right w:val="nil"/>
            </w:tcBorders>
            <w:shd w:val="clear" w:color="auto" w:fill="auto"/>
            <w:noWrap/>
            <w:vAlign w:val="bottom"/>
            <w:hideMark/>
          </w:tcPr>
          <w:p w14:paraId="073D10E0" w14:textId="77777777" w:rsidR="003B4BD1" w:rsidRPr="000974EA" w:rsidRDefault="003B4BD1" w:rsidP="003B4BD1">
            <w:pPr>
              <w:spacing w:line="360" w:lineRule="auto"/>
              <w:rPr>
                <w:color w:val="000000"/>
                <w:lang w:val="en-GB"/>
              </w:rPr>
            </w:pPr>
            <w:r w:rsidRPr="000974EA">
              <w:rPr>
                <w:color w:val="000000"/>
                <w:lang w:val="en-GB"/>
              </w:rPr>
              <w:t>Non-nucleoside reverse transcriptase inhibitors</w:t>
            </w:r>
          </w:p>
        </w:tc>
      </w:tr>
      <w:tr w:rsidR="003B4BD1" w:rsidRPr="000974EA" w14:paraId="5F60FA58" w14:textId="77777777" w:rsidTr="003B4BD1">
        <w:trPr>
          <w:trHeight w:val="320"/>
        </w:trPr>
        <w:tc>
          <w:tcPr>
            <w:tcW w:w="1300" w:type="dxa"/>
            <w:tcBorders>
              <w:top w:val="nil"/>
              <w:left w:val="nil"/>
              <w:bottom w:val="nil"/>
              <w:right w:val="nil"/>
            </w:tcBorders>
            <w:shd w:val="clear" w:color="auto" w:fill="auto"/>
            <w:noWrap/>
            <w:vAlign w:val="bottom"/>
            <w:hideMark/>
          </w:tcPr>
          <w:p w14:paraId="0D31BCBB" w14:textId="77777777" w:rsidR="003B4BD1" w:rsidRPr="000974EA" w:rsidRDefault="003B4BD1" w:rsidP="003B4BD1">
            <w:pPr>
              <w:spacing w:line="360" w:lineRule="auto"/>
              <w:rPr>
                <w:color w:val="000000"/>
                <w:lang w:val="en-GB"/>
              </w:rPr>
            </w:pPr>
            <w:r w:rsidRPr="000974EA">
              <w:rPr>
                <w:color w:val="000000"/>
                <w:lang w:val="en-GB"/>
              </w:rPr>
              <w:t>NRTI</w:t>
            </w:r>
          </w:p>
        </w:tc>
        <w:tc>
          <w:tcPr>
            <w:tcW w:w="5788" w:type="dxa"/>
            <w:tcBorders>
              <w:top w:val="nil"/>
              <w:left w:val="nil"/>
              <w:bottom w:val="nil"/>
              <w:right w:val="nil"/>
            </w:tcBorders>
            <w:shd w:val="clear" w:color="auto" w:fill="auto"/>
            <w:noWrap/>
            <w:vAlign w:val="bottom"/>
            <w:hideMark/>
          </w:tcPr>
          <w:p w14:paraId="48221A8A" w14:textId="77777777" w:rsidR="003B4BD1" w:rsidRPr="000974EA" w:rsidRDefault="003B4BD1" w:rsidP="003B4BD1">
            <w:pPr>
              <w:spacing w:line="360" w:lineRule="auto"/>
              <w:rPr>
                <w:color w:val="000000"/>
                <w:lang w:val="en-GB"/>
              </w:rPr>
            </w:pPr>
            <w:r w:rsidRPr="000974EA">
              <w:rPr>
                <w:color w:val="000000"/>
                <w:lang w:val="en-GB"/>
              </w:rPr>
              <w:t>Nucleoside reverse transcriptase inhibitors</w:t>
            </w:r>
          </w:p>
        </w:tc>
      </w:tr>
      <w:tr w:rsidR="003B4BD1" w:rsidRPr="000974EA" w14:paraId="3B15367A" w14:textId="77777777" w:rsidTr="003B4BD1">
        <w:trPr>
          <w:trHeight w:val="320"/>
        </w:trPr>
        <w:tc>
          <w:tcPr>
            <w:tcW w:w="1300" w:type="dxa"/>
            <w:tcBorders>
              <w:top w:val="nil"/>
              <w:left w:val="nil"/>
              <w:bottom w:val="nil"/>
              <w:right w:val="nil"/>
            </w:tcBorders>
            <w:shd w:val="clear" w:color="auto" w:fill="auto"/>
            <w:noWrap/>
            <w:vAlign w:val="bottom"/>
            <w:hideMark/>
          </w:tcPr>
          <w:p w14:paraId="2670F67C" w14:textId="77777777" w:rsidR="003B4BD1" w:rsidRPr="000974EA" w:rsidRDefault="003B4BD1" w:rsidP="003B4BD1">
            <w:pPr>
              <w:spacing w:line="360" w:lineRule="auto"/>
              <w:rPr>
                <w:color w:val="000000"/>
                <w:lang w:val="en-GB"/>
              </w:rPr>
            </w:pPr>
            <w:r w:rsidRPr="000974EA">
              <w:rPr>
                <w:color w:val="000000"/>
                <w:lang w:val="en-GB"/>
              </w:rPr>
              <w:t>PI</w:t>
            </w:r>
          </w:p>
        </w:tc>
        <w:tc>
          <w:tcPr>
            <w:tcW w:w="5788" w:type="dxa"/>
            <w:tcBorders>
              <w:top w:val="nil"/>
              <w:left w:val="nil"/>
              <w:bottom w:val="nil"/>
              <w:right w:val="nil"/>
            </w:tcBorders>
            <w:shd w:val="clear" w:color="auto" w:fill="auto"/>
            <w:noWrap/>
            <w:vAlign w:val="bottom"/>
            <w:hideMark/>
          </w:tcPr>
          <w:p w14:paraId="56ACB7D4" w14:textId="77777777" w:rsidR="003B4BD1" w:rsidRPr="000974EA" w:rsidRDefault="003B4BD1" w:rsidP="003B4BD1">
            <w:pPr>
              <w:spacing w:line="360" w:lineRule="auto"/>
              <w:rPr>
                <w:color w:val="000000"/>
                <w:lang w:val="en-GB"/>
              </w:rPr>
            </w:pPr>
            <w:r w:rsidRPr="000974EA">
              <w:rPr>
                <w:color w:val="000000"/>
                <w:lang w:val="en-GB"/>
              </w:rPr>
              <w:t>Protease inhibitors</w:t>
            </w:r>
          </w:p>
        </w:tc>
      </w:tr>
      <w:tr w:rsidR="003B4BD1" w:rsidRPr="000974EA" w14:paraId="792A8255" w14:textId="77777777" w:rsidTr="003B4BD1">
        <w:trPr>
          <w:trHeight w:val="320"/>
        </w:trPr>
        <w:tc>
          <w:tcPr>
            <w:tcW w:w="1300" w:type="dxa"/>
            <w:tcBorders>
              <w:top w:val="nil"/>
              <w:left w:val="nil"/>
              <w:bottom w:val="nil"/>
              <w:right w:val="nil"/>
            </w:tcBorders>
            <w:shd w:val="clear" w:color="auto" w:fill="auto"/>
            <w:noWrap/>
            <w:vAlign w:val="bottom"/>
            <w:hideMark/>
          </w:tcPr>
          <w:p w14:paraId="37D7C6D4" w14:textId="77777777" w:rsidR="003B4BD1" w:rsidRPr="000974EA" w:rsidRDefault="003B4BD1" w:rsidP="003B4BD1">
            <w:pPr>
              <w:spacing w:line="360" w:lineRule="auto"/>
              <w:rPr>
                <w:color w:val="000000"/>
                <w:lang w:val="en-GB"/>
              </w:rPr>
            </w:pPr>
            <w:r w:rsidRPr="000974EA">
              <w:rPr>
                <w:color w:val="000000"/>
                <w:lang w:val="en-GB"/>
              </w:rPr>
              <w:t>PPPS</w:t>
            </w:r>
          </w:p>
        </w:tc>
        <w:tc>
          <w:tcPr>
            <w:tcW w:w="5788" w:type="dxa"/>
            <w:tcBorders>
              <w:top w:val="nil"/>
              <w:left w:val="nil"/>
              <w:bottom w:val="nil"/>
              <w:right w:val="nil"/>
            </w:tcBorders>
            <w:shd w:val="clear" w:color="auto" w:fill="auto"/>
            <w:noWrap/>
            <w:vAlign w:val="bottom"/>
            <w:hideMark/>
          </w:tcPr>
          <w:p w14:paraId="6BF38B0E" w14:textId="77777777" w:rsidR="003B4BD1" w:rsidRPr="000974EA" w:rsidRDefault="003B4BD1" w:rsidP="003B4BD1">
            <w:pPr>
              <w:spacing w:line="360" w:lineRule="auto"/>
              <w:rPr>
                <w:color w:val="000000"/>
                <w:lang w:val="en-GB"/>
              </w:rPr>
            </w:pPr>
            <w:r w:rsidRPr="000974EA">
              <w:rPr>
                <w:color w:val="000000"/>
                <w:lang w:val="en-GB"/>
              </w:rPr>
              <w:t>Probability proportional to the proxy size</w:t>
            </w:r>
          </w:p>
        </w:tc>
      </w:tr>
      <w:tr w:rsidR="003B4BD1" w:rsidRPr="000974EA" w14:paraId="0E31ED5D" w14:textId="77777777" w:rsidTr="003B4BD1">
        <w:trPr>
          <w:trHeight w:val="320"/>
        </w:trPr>
        <w:tc>
          <w:tcPr>
            <w:tcW w:w="1300" w:type="dxa"/>
            <w:tcBorders>
              <w:top w:val="nil"/>
              <w:left w:val="nil"/>
              <w:bottom w:val="nil"/>
              <w:right w:val="nil"/>
            </w:tcBorders>
            <w:shd w:val="clear" w:color="auto" w:fill="auto"/>
            <w:noWrap/>
            <w:vAlign w:val="bottom"/>
            <w:hideMark/>
          </w:tcPr>
          <w:p w14:paraId="6ED6E698" w14:textId="77777777" w:rsidR="003B4BD1" w:rsidRPr="000974EA" w:rsidRDefault="003B4BD1" w:rsidP="003B4BD1">
            <w:pPr>
              <w:spacing w:line="360" w:lineRule="auto"/>
              <w:rPr>
                <w:color w:val="000000"/>
                <w:lang w:val="en-GB"/>
              </w:rPr>
            </w:pPr>
            <w:r w:rsidRPr="000974EA">
              <w:rPr>
                <w:color w:val="000000"/>
                <w:lang w:val="en-GB"/>
              </w:rPr>
              <w:t>PrEP</w:t>
            </w:r>
          </w:p>
        </w:tc>
        <w:tc>
          <w:tcPr>
            <w:tcW w:w="5788" w:type="dxa"/>
            <w:tcBorders>
              <w:top w:val="nil"/>
              <w:left w:val="nil"/>
              <w:bottom w:val="nil"/>
              <w:right w:val="nil"/>
            </w:tcBorders>
            <w:shd w:val="clear" w:color="auto" w:fill="auto"/>
            <w:noWrap/>
            <w:vAlign w:val="bottom"/>
            <w:hideMark/>
          </w:tcPr>
          <w:p w14:paraId="45594ED4" w14:textId="77777777" w:rsidR="003B4BD1" w:rsidRPr="000974EA" w:rsidRDefault="003B4BD1" w:rsidP="003B4BD1">
            <w:pPr>
              <w:spacing w:line="360" w:lineRule="auto"/>
              <w:rPr>
                <w:color w:val="000000"/>
                <w:lang w:val="en-GB"/>
              </w:rPr>
            </w:pPr>
            <w:r w:rsidRPr="000974EA">
              <w:rPr>
                <w:color w:val="000000"/>
                <w:lang w:val="en-GB"/>
              </w:rPr>
              <w:t>Pre-exposure prophylaxis</w:t>
            </w:r>
          </w:p>
        </w:tc>
      </w:tr>
      <w:tr w:rsidR="003B4BD1" w:rsidRPr="000974EA" w14:paraId="6F23C799" w14:textId="77777777" w:rsidTr="003B4BD1">
        <w:trPr>
          <w:trHeight w:val="320"/>
        </w:trPr>
        <w:tc>
          <w:tcPr>
            <w:tcW w:w="1300" w:type="dxa"/>
            <w:tcBorders>
              <w:top w:val="nil"/>
              <w:left w:val="nil"/>
              <w:bottom w:val="nil"/>
              <w:right w:val="nil"/>
            </w:tcBorders>
            <w:shd w:val="clear" w:color="auto" w:fill="auto"/>
            <w:noWrap/>
            <w:vAlign w:val="bottom"/>
            <w:hideMark/>
          </w:tcPr>
          <w:p w14:paraId="2C6BD42A" w14:textId="77777777" w:rsidR="003B4BD1" w:rsidRPr="000974EA" w:rsidRDefault="003B4BD1" w:rsidP="003B4BD1">
            <w:pPr>
              <w:spacing w:line="360" w:lineRule="auto"/>
              <w:rPr>
                <w:color w:val="000000"/>
                <w:lang w:val="en-GB"/>
              </w:rPr>
            </w:pPr>
            <w:r w:rsidRPr="000974EA">
              <w:rPr>
                <w:color w:val="000000"/>
                <w:lang w:val="en-GB"/>
              </w:rPr>
              <w:t>WHO</w:t>
            </w:r>
          </w:p>
        </w:tc>
        <w:tc>
          <w:tcPr>
            <w:tcW w:w="5788" w:type="dxa"/>
            <w:tcBorders>
              <w:top w:val="nil"/>
              <w:left w:val="nil"/>
              <w:bottom w:val="nil"/>
              <w:right w:val="nil"/>
            </w:tcBorders>
            <w:shd w:val="clear" w:color="auto" w:fill="auto"/>
            <w:noWrap/>
            <w:vAlign w:val="bottom"/>
            <w:hideMark/>
          </w:tcPr>
          <w:p w14:paraId="3FB71EC2" w14:textId="77777777" w:rsidR="003B4BD1" w:rsidRPr="000974EA" w:rsidRDefault="003B4BD1" w:rsidP="003B4BD1">
            <w:pPr>
              <w:spacing w:line="360" w:lineRule="auto"/>
              <w:rPr>
                <w:color w:val="000000"/>
                <w:lang w:val="en-GB"/>
              </w:rPr>
            </w:pPr>
            <w:r w:rsidRPr="000974EA">
              <w:rPr>
                <w:color w:val="000000"/>
                <w:lang w:val="en-GB"/>
              </w:rPr>
              <w:t>World Health Organization</w:t>
            </w:r>
          </w:p>
        </w:tc>
      </w:tr>
    </w:tbl>
    <w:p w14:paraId="0DB1EB5B" w14:textId="48BDC333" w:rsidR="00067401" w:rsidRPr="000974EA" w:rsidRDefault="00067401" w:rsidP="0068166C">
      <w:pPr>
        <w:spacing w:line="360" w:lineRule="auto"/>
        <w:rPr>
          <w:lang w:val="en-GB"/>
        </w:rPr>
      </w:pPr>
    </w:p>
    <w:p w14:paraId="32F65EBC" w14:textId="286B7FC9" w:rsidR="009F05F5" w:rsidRPr="000974EA" w:rsidRDefault="009F05F5" w:rsidP="0068166C">
      <w:pPr>
        <w:spacing w:line="360" w:lineRule="auto"/>
        <w:rPr>
          <w:lang w:val="en-GB"/>
        </w:rPr>
      </w:pPr>
    </w:p>
    <w:p w14:paraId="3F11FB91" w14:textId="70249F81" w:rsidR="009F05F5" w:rsidRPr="000974EA" w:rsidRDefault="009F05F5" w:rsidP="0068166C">
      <w:pPr>
        <w:spacing w:line="360" w:lineRule="auto"/>
        <w:rPr>
          <w:lang w:val="en-GB"/>
        </w:rPr>
      </w:pPr>
    </w:p>
    <w:p w14:paraId="4807F945" w14:textId="67A138BE" w:rsidR="009F05F5" w:rsidRPr="000974EA" w:rsidRDefault="009F05F5" w:rsidP="0068166C">
      <w:pPr>
        <w:spacing w:line="360" w:lineRule="auto"/>
        <w:rPr>
          <w:lang w:val="en-GB"/>
        </w:rPr>
      </w:pPr>
    </w:p>
    <w:p w14:paraId="2F0AC6AA" w14:textId="0E9E7525" w:rsidR="009F05F5" w:rsidRPr="000974EA" w:rsidRDefault="009F05F5" w:rsidP="0068166C">
      <w:pPr>
        <w:spacing w:line="360" w:lineRule="auto"/>
        <w:rPr>
          <w:lang w:val="en-GB"/>
        </w:rPr>
      </w:pPr>
    </w:p>
    <w:p w14:paraId="7000D605" w14:textId="1BC4DEF4" w:rsidR="009F05F5" w:rsidRPr="000974EA" w:rsidRDefault="009F05F5" w:rsidP="0068166C">
      <w:pPr>
        <w:spacing w:line="360" w:lineRule="auto"/>
        <w:rPr>
          <w:lang w:val="en-GB"/>
        </w:rPr>
      </w:pPr>
    </w:p>
    <w:p w14:paraId="6AAA022B" w14:textId="2BD0CF47" w:rsidR="009F05F5" w:rsidRPr="000974EA" w:rsidRDefault="009F05F5" w:rsidP="0068166C">
      <w:pPr>
        <w:spacing w:line="360" w:lineRule="auto"/>
        <w:rPr>
          <w:lang w:val="en-GB"/>
        </w:rPr>
      </w:pPr>
    </w:p>
    <w:p w14:paraId="04AC90A4" w14:textId="04C77856" w:rsidR="009F05F5" w:rsidRPr="000974EA" w:rsidRDefault="009F05F5" w:rsidP="0068166C">
      <w:pPr>
        <w:spacing w:line="360" w:lineRule="auto"/>
        <w:rPr>
          <w:lang w:val="en-GB"/>
        </w:rPr>
      </w:pPr>
    </w:p>
    <w:p w14:paraId="73603623" w14:textId="5465C441" w:rsidR="009F05F5" w:rsidRPr="000974EA" w:rsidRDefault="009F05F5" w:rsidP="0068166C">
      <w:pPr>
        <w:spacing w:line="360" w:lineRule="auto"/>
        <w:rPr>
          <w:lang w:val="en-GB"/>
        </w:rPr>
      </w:pPr>
    </w:p>
    <w:p w14:paraId="5F26D4BE" w14:textId="3A74AE16" w:rsidR="009F05F5" w:rsidRPr="000974EA" w:rsidRDefault="009F05F5" w:rsidP="0068166C">
      <w:pPr>
        <w:spacing w:line="360" w:lineRule="auto"/>
        <w:rPr>
          <w:lang w:val="en-GB"/>
        </w:rPr>
      </w:pPr>
    </w:p>
    <w:p w14:paraId="29474607" w14:textId="512043C1" w:rsidR="009F05F5" w:rsidRPr="000974EA" w:rsidRDefault="009F05F5" w:rsidP="0068166C">
      <w:pPr>
        <w:spacing w:line="360" w:lineRule="auto"/>
        <w:rPr>
          <w:lang w:val="en-GB"/>
        </w:rPr>
      </w:pPr>
    </w:p>
    <w:p w14:paraId="5DD42A37" w14:textId="76CFE041" w:rsidR="009F05F5" w:rsidRPr="000974EA" w:rsidRDefault="009F05F5" w:rsidP="0068166C">
      <w:pPr>
        <w:spacing w:line="360" w:lineRule="auto"/>
        <w:rPr>
          <w:lang w:val="en-GB"/>
        </w:rPr>
      </w:pPr>
    </w:p>
    <w:p w14:paraId="1FDB0637" w14:textId="751C68CF" w:rsidR="009F05F5" w:rsidRPr="000974EA" w:rsidRDefault="009F05F5" w:rsidP="0068166C">
      <w:pPr>
        <w:spacing w:line="360" w:lineRule="auto"/>
        <w:rPr>
          <w:lang w:val="en-GB"/>
        </w:rPr>
      </w:pPr>
    </w:p>
    <w:p w14:paraId="5DEDBC17" w14:textId="1A5357C7" w:rsidR="009F05F5" w:rsidRPr="000974EA" w:rsidRDefault="009F05F5" w:rsidP="0068166C">
      <w:pPr>
        <w:spacing w:line="360" w:lineRule="auto"/>
        <w:rPr>
          <w:lang w:val="en-GB"/>
        </w:rPr>
      </w:pPr>
    </w:p>
    <w:p w14:paraId="3F2748EF" w14:textId="77777777" w:rsidR="000914EF" w:rsidRPr="000974EA" w:rsidRDefault="000914EF" w:rsidP="0068166C">
      <w:pPr>
        <w:spacing w:line="360" w:lineRule="auto"/>
        <w:rPr>
          <w:lang w:val="en-GB"/>
        </w:rPr>
      </w:pPr>
    </w:p>
    <w:p w14:paraId="04010A92" w14:textId="77777777" w:rsidR="000914EF" w:rsidRPr="000974EA" w:rsidRDefault="000914EF" w:rsidP="0068166C">
      <w:pPr>
        <w:spacing w:line="360" w:lineRule="auto"/>
        <w:rPr>
          <w:lang w:val="en-GB"/>
        </w:rPr>
      </w:pPr>
    </w:p>
    <w:p w14:paraId="77A779F3" w14:textId="77777777" w:rsidR="000914EF" w:rsidRPr="000974EA" w:rsidRDefault="000914EF" w:rsidP="0068166C">
      <w:pPr>
        <w:spacing w:line="360" w:lineRule="auto"/>
        <w:rPr>
          <w:lang w:val="en-GB"/>
        </w:rPr>
      </w:pPr>
    </w:p>
    <w:p w14:paraId="2F2EC89B" w14:textId="77777777" w:rsidR="000914EF" w:rsidRPr="000974EA" w:rsidRDefault="000914EF" w:rsidP="0068166C">
      <w:pPr>
        <w:spacing w:line="360" w:lineRule="auto"/>
        <w:rPr>
          <w:lang w:val="en-GB"/>
        </w:rPr>
      </w:pPr>
    </w:p>
    <w:p w14:paraId="1C7AF2A8" w14:textId="77777777" w:rsidR="000914EF" w:rsidRPr="000974EA" w:rsidRDefault="000914EF" w:rsidP="0068166C">
      <w:pPr>
        <w:spacing w:line="360" w:lineRule="auto"/>
        <w:rPr>
          <w:lang w:val="en-GB"/>
        </w:rPr>
      </w:pPr>
    </w:p>
    <w:p w14:paraId="47856131" w14:textId="77777777" w:rsidR="000914EF" w:rsidRPr="000974EA" w:rsidRDefault="000914EF" w:rsidP="0068166C">
      <w:pPr>
        <w:spacing w:line="360" w:lineRule="auto"/>
        <w:rPr>
          <w:lang w:val="en-GB"/>
        </w:rPr>
      </w:pPr>
    </w:p>
    <w:p w14:paraId="6DCCF5A1" w14:textId="77777777" w:rsidR="000914EF" w:rsidRPr="000974EA" w:rsidRDefault="000914EF" w:rsidP="0068166C">
      <w:pPr>
        <w:spacing w:line="360" w:lineRule="auto"/>
        <w:rPr>
          <w:lang w:val="en-GB"/>
        </w:rPr>
      </w:pPr>
    </w:p>
    <w:p w14:paraId="4BA19B83" w14:textId="77777777" w:rsidR="000914EF" w:rsidRPr="000974EA" w:rsidRDefault="000914EF" w:rsidP="0068166C">
      <w:pPr>
        <w:spacing w:line="360" w:lineRule="auto"/>
        <w:rPr>
          <w:lang w:val="en-GB"/>
        </w:rPr>
      </w:pPr>
    </w:p>
    <w:p w14:paraId="219CCBAF" w14:textId="77777777" w:rsidR="000914EF" w:rsidRPr="000974EA" w:rsidRDefault="000914EF" w:rsidP="0068166C">
      <w:pPr>
        <w:spacing w:line="360" w:lineRule="auto"/>
        <w:rPr>
          <w:lang w:val="en-GB"/>
        </w:rPr>
      </w:pPr>
    </w:p>
    <w:p w14:paraId="5B13381E" w14:textId="77777777" w:rsidR="000914EF" w:rsidRPr="000974EA" w:rsidRDefault="000914EF" w:rsidP="0068166C">
      <w:pPr>
        <w:spacing w:line="360" w:lineRule="auto"/>
        <w:rPr>
          <w:lang w:val="en-GB"/>
        </w:rPr>
      </w:pPr>
    </w:p>
    <w:p w14:paraId="7432C0F6" w14:textId="77777777" w:rsidR="000914EF" w:rsidRPr="000974EA" w:rsidRDefault="000914EF" w:rsidP="0068166C">
      <w:pPr>
        <w:spacing w:line="360" w:lineRule="auto"/>
        <w:rPr>
          <w:lang w:val="en-GB"/>
        </w:rPr>
      </w:pPr>
    </w:p>
    <w:p w14:paraId="52FDA5F2" w14:textId="77777777" w:rsidR="000914EF" w:rsidRPr="000974EA" w:rsidRDefault="000914EF" w:rsidP="0068166C">
      <w:pPr>
        <w:spacing w:line="360" w:lineRule="auto"/>
        <w:rPr>
          <w:lang w:val="en-GB"/>
        </w:rPr>
      </w:pPr>
    </w:p>
    <w:p w14:paraId="0A5B1A8E" w14:textId="682FC69E" w:rsidR="009F05F5" w:rsidRPr="000974EA" w:rsidRDefault="009F05F5" w:rsidP="0068166C">
      <w:pPr>
        <w:spacing w:line="360" w:lineRule="auto"/>
        <w:rPr>
          <w:lang w:val="en-GB"/>
        </w:rPr>
      </w:pPr>
    </w:p>
    <w:p w14:paraId="0BE37EE8" w14:textId="6BF197F2" w:rsidR="009F05F5" w:rsidRPr="000974EA" w:rsidRDefault="009F05F5" w:rsidP="0068166C">
      <w:pPr>
        <w:spacing w:line="360" w:lineRule="auto"/>
        <w:rPr>
          <w:lang w:val="en-GB"/>
        </w:rPr>
      </w:pPr>
    </w:p>
    <w:p w14:paraId="6DBC49AD" w14:textId="28555667" w:rsidR="009F05F5" w:rsidRPr="000974EA" w:rsidRDefault="009F05F5" w:rsidP="0068166C">
      <w:pPr>
        <w:pStyle w:val="Heading1"/>
        <w:numPr>
          <w:ilvl w:val="0"/>
          <w:numId w:val="2"/>
        </w:numPr>
        <w:spacing w:line="360" w:lineRule="auto"/>
        <w:rPr>
          <w:rFonts w:ascii="Times New Roman" w:hAnsi="Times New Roman" w:cs="Times New Roman"/>
          <w:b/>
          <w:bCs/>
          <w:lang w:val="en-GB"/>
        </w:rPr>
      </w:pPr>
      <w:bookmarkStart w:id="4" w:name="_Toc190080883"/>
      <w:r w:rsidRPr="000974EA">
        <w:rPr>
          <w:rFonts w:ascii="Times New Roman" w:hAnsi="Times New Roman" w:cs="Times New Roman"/>
          <w:b/>
          <w:bCs/>
          <w:lang w:val="en-GB"/>
        </w:rPr>
        <w:lastRenderedPageBreak/>
        <w:t>Definitions</w:t>
      </w:r>
      <w:bookmarkEnd w:id="4"/>
    </w:p>
    <w:p w14:paraId="17D0F702" w14:textId="79DA42DB" w:rsidR="0068166C" w:rsidRPr="000974EA" w:rsidRDefault="0068166C" w:rsidP="0068166C">
      <w:pPr>
        <w:pStyle w:val="ListParagraph"/>
        <w:numPr>
          <w:ilvl w:val="0"/>
          <w:numId w:val="3"/>
        </w:numPr>
        <w:spacing w:line="360" w:lineRule="auto"/>
        <w:rPr>
          <w:lang w:val="en-GB"/>
        </w:rPr>
      </w:pPr>
      <w:r w:rsidRPr="000974EA">
        <w:rPr>
          <w:b/>
          <w:bCs/>
          <w:lang w:val="en-GB"/>
        </w:rPr>
        <w:t>Adults:</w:t>
      </w:r>
      <w:r w:rsidRPr="000974EA">
        <w:rPr>
          <w:lang w:val="en-GB"/>
        </w:rPr>
        <w:t xml:space="preserve"> individuals at least 18 years of age </w:t>
      </w:r>
      <w:r w:rsidRPr="000974EA">
        <w:rPr>
          <w:i/>
          <w:iCs/>
          <w:color w:val="00B050"/>
          <w:lang w:val="en-GB"/>
        </w:rPr>
        <w:t>[</w:t>
      </w:r>
      <w:r w:rsidR="005112D2" w:rsidRPr="000974EA">
        <w:rPr>
          <w:i/>
          <w:iCs/>
          <w:color w:val="00B050"/>
          <w:lang w:val="en-GB"/>
        </w:rPr>
        <w:t>adjust if needed for the country context</w:t>
      </w:r>
      <w:r w:rsidRPr="000974EA">
        <w:rPr>
          <w:i/>
          <w:iCs/>
          <w:color w:val="00B050"/>
          <w:lang w:val="en-GB"/>
        </w:rPr>
        <w:t>]</w:t>
      </w:r>
      <w:r w:rsidRPr="000974EA">
        <w:rPr>
          <w:lang w:val="en-GB"/>
        </w:rPr>
        <w:t>.</w:t>
      </w:r>
    </w:p>
    <w:p w14:paraId="46A0CF48" w14:textId="532F3D8E" w:rsidR="0068166C" w:rsidRPr="000974EA" w:rsidRDefault="0068166C" w:rsidP="0068166C">
      <w:pPr>
        <w:pStyle w:val="ListParagraph"/>
        <w:numPr>
          <w:ilvl w:val="0"/>
          <w:numId w:val="3"/>
        </w:numPr>
        <w:spacing w:line="360" w:lineRule="auto"/>
        <w:rPr>
          <w:lang w:val="en-GB"/>
        </w:rPr>
      </w:pPr>
      <w:r w:rsidRPr="000974EA">
        <w:rPr>
          <w:b/>
          <w:bCs/>
          <w:lang w:val="en-GB"/>
        </w:rPr>
        <w:t xml:space="preserve">Children and adolescents: </w:t>
      </w:r>
      <w:r w:rsidRPr="000974EA">
        <w:rPr>
          <w:lang w:val="en-GB"/>
        </w:rPr>
        <w:t xml:space="preserve">individuals under 18 years of age </w:t>
      </w:r>
      <w:r w:rsidRPr="000974EA">
        <w:rPr>
          <w:i/>
          <w:iCs/>
          <w:color w:val="00B050"/>
          <w:lang w:val="en-GB"/>
        </w:rPr>
        <w:t>[</w:t>
      </w:r>
      <w:r w:rsidR="005112D2" w:rsidRPr="000974EA">
        <w:rPr>
          <w:i/>
          <w:iCs/>
          <w:color w:val="00B050"/>
          <w:lang w:val="en-GB"/>
        </w:rPr>
        <w:t>adjust if needed for the country context</w:t>
      </w:r>
      <w:r w:rsidRPr="000974EA">
        <w:rPr>
          <w:i/>
          <w:iCs/>
          <w:color w:val="00B050"/>
          <w:lang w:val="en-GB"/>
        </w:rPr>
        <w:t>]</w:t>
      </w:r>
      <w:r w:rsidRPr="000974EA">
        <w:rPr>
          <w:lang w:val="en-GB"/>
        </w:rPr>
        <w:t>.</w:t>
      </w:r>
    </w:p>
    <w:p w14:paraId="36205E04" w14:textId="4C3BC77A" w:rsidR="005112D2" w:rsidRPr="000974EA" w:rsidRDefault="005112D2" w:rsidP="005112D2">
      <w:pPr>
        <w:pStyle w:val="ListParagraph"/>
        <w:numPr>
          <w:ilvl w:val="0"/>
          <w:numId w:val="3"/>
        </w:numPr>
        <w:spacing w:line="360" w:lineRule="auto"/>
        <w:rPr>
          <w:rFonts w:eastAsiaTheme="minorHAnsi"/>
          <w:b/>
          <w:bCs/>
          <w:lang w:val="en-GB"/>
        </w:rPr>
      </w:pPr>
      <w:r w:rsidRPr="000974EA">
        <w:rPr>
          <w:rFonts w:eastAsiaTheme="minorHAnsi"/>
          <w:b/>
          <w:bCs/>
          <w:lang w:val="en-GB"/>
        </w:rPr>
        <w:t xml:space="preserve">Acquired HIV drug resistance: </w:t>
      </w:r>
      <w:r w:rsidRPr="000974EA">
        <w:rPr>
          <w:rFonts w:eastAsiaTheme="minorHAnsi"/>
          <w:lang w:val="en-GB"/>
        </w:rPr>
        <w:t xml:space="preserve">develops when HIV mutations emerge due to viral replication in individuals receiving ARV </w:t>
      </w:r>
      <w:r w:rsidRPr="000974EA">
        <w:rPr>
          <w:lang w:val="en-GB"/>
        </w:rPr>
        <w:t>drugs</w:t>
      </w:r>
      <w:r w:rsidRPr="000974EA">
        <w:rPr>
          <w:rFonts w:eastAsiaTheme="minorHAnsi"/>
          <w:lang w:val="en-GB"/>
        </w:rPr>
        <w:t>.</w:t>
      </w:r>
    </w:p>
    <w:p w14:paraId="12C39B05" w14:textId="77777777" w:rsidR="005112D2" w:rsidRPr="000974EA" w:rsidRDefault="005112D2" w:rsidP="005112D2">
      <w:pPr>
        <w:pStyle w:val="ListParagraph"/>
        <w:numPr>
          <w:ilvl w:val="0"/>
          <w:numId w:val="3"/>
        </w:numPr>
        <w:spacing w:line="360" w:lineRule="auto"/>
        <w:rPr>
          <w:rFonts w:eastAsiaTheme="minorHAnsi"/>
          <w:b/>
          <w:bCs/>
          <w:lang w:val="en-GB"/>
        </w:rPr>
      </w:pPr>
      <w:r w:rsidRPr="000974EA">
        <w:rPr>
          <w:rFonts w:eastAsiaTheme="minorHAnsi"/>
          <w:b/>
          <w:bCs/>
          <w:lang w:val="en-GB"/>
        </w:rPr>
        <w:t xml:space="preserve">Viral load suppression: </w:t>
      </w:r>
      <w:r w:rsidRPr="000974EA">
        <w:rPr>
          <w:rFonts w:eastAsiaTheme="minorHAnsi"/>
          <w:lang w:val="en-GB"/>
        </w:rPr>
        <w:t>defined for this survey as viral loads &lt;1000 copies/ml.</w:t>
      </w:r>
    </w:p>
    <w:p w14:paraId="112E881D" w14:textId="556C1C7A" w:rsidR="009F05F5" w:rsidRPr="000974EA" w:rsidRDefault="009F05F5" w:rsidP="0068166C">
      <w:pPr>
        <w:spacing w:line="360" w:lineRule="auto"/>
        <w:rPr>
          <w:lang w:val="en-GB"/>
        </w:rPr>
      </w:pPr>
    </w:p>
    <w:p w14:paraId="2F8D49F7" w14:textId="48193F0C" w:rsidR="009F05F5" w:rsidRPr="000974EA" w:rsidRDefault="009F05F5" w:rsidP="0068166C">
      <w:pPr>
        <w:spacing w:line="360" w:lineRule="auto"/>
        <w:rPr>
          <w:lang w:val="en-GB"/>
        </w:rPr>
      </w:pPr>
    </w:p>
    <w:p w14:paraId="0B948083" w14:textId="15B86A14" w:rsidR="009F05F5" w:rsidRPr="000974EA" w:rsidRDefault="009F05F5" w:rsidP="0068166C">
      <w:pPr>
        <w:spacing w:line="360" w:lineRule="auto"/>
        <w:rPr>
          <w:lang w:val="en-GB"/>
        </w:rPr>
      </w:pPr>
    </w:p>
    <w:p w14:paraId="5ECA3F88" w14:textId="6B1C21A6" w:rsidR="009F05F5" w:rsidRPr="000974EA" w:rsidRDefault="009F05F5" w:rsidP="0068166C">
      <w:pPr>
        <w:spacing w:line="360" w:lineRule="auto"/>
        <w:rPr>
          <w:lang w:val="en-GB"/>
        </w:rPr>
      </w:pPr>
    </w:p>
    <w:p w14:paraId="3143D8CA" w14:textId="2BEC625E" w:rsidR="0068166C" w:rsidRPr="000974EA" w:rsidRDefault="0068166C" w:rsidP="0068166C">
      <w:pPr>
        <w:spacing w:line="360" w:lineRule="auto"/>
        <w:rPr>
          <w:lang w:val="en-GB"/>
        </w:rPr>
      </w:pPr>
    </w:p>
    <w:p w14:paraId="26867396" w14:textId="7000E8E9" w:rsidR="0068166C" w:rsidRPr="000974EA" w:rsidRDefault="0068166C" w:rsidP="0068166C">
      <w:pPr>
        <w:spacing w:line="360" w:lineRule="auto"/>
        <w:rPr>
          <w:lang w:val="en-GB"/>
        </w:rPr>
      </w:pPr>
    </w:p>
    <w:p w14:paraId="6DF435EB" w14:textId="0C79E05A" w:rsidR="0068166C" w:rsidRPr="000974EA" w:rsidRDefault="0068166C" w:rsidP="0068166C">
      <w:pPr>
        <w:spacing w:line="360" w:lineRule="auto"/>
        <w:rPr>
          <w:lang w:val="en-GB"/>
        </w:rPr>
      </w:pPr>
    </w:p>
    <w:p w14:paraId="3AA08755" w14:textId="4B097488" w:rsidR="0068166C" w:rsidRPr="000974EA" w:rsidRDefault="0068166C" w:rsidP="0068166C">
      <w:pPr>
        <w:spacing w:line="360" w:lineRule="auto"/>
        <w:rPr>
          <w:lang w:val="en-GB"/>
        </w:rPr>
      </w:pPr>
    </w:p>
    <w:p w14:paraId="44C87114" w14:textId="2675295D" w:rsidR="0068166C" w:rsidRPr="000974EA" w:rsidRDefault="0068166C" w:rsidP="0068166C">
      <w:pPr>
        <w:spacing w:line="360" w:lineRule="auto"/>
        <w:rPr>
          <w:lang w:val="en-GB"/>
        </w:rPr>
      </w:pPr>
    </w:p>
    <w:p w14:paraId="77C092F9" w14:textId="6240E9C6" w:rsidR="0068166C" w:rsidRPr="000974EA" w:rsidRDefault="0068166C" w:rsidP="0068166C">
      <w:pPr>
        <w:spacing w:line="360" w:lineRule="auto"/>
        <w:rPr>
          <w:lang w:val="en-GB"/>
        </w:rPr>
      </w:pPr>
    </w:p>
    <w:p w14:paraId="6F553A0D" w14:textId="2975A28E" w:rsidR="0068166C" w:rsidRPr="000974EA" w:rsidRDefault="0068166C" w:rsidP="0068166C">
      <w:pPr>
        <w:spacing w:line="360" w:lineRule="auto"/>
        <w:rPr>
          <w:lang w:val="en-GB"/>
        </w:rPr>
      </w:pPr>
    </w:p>
    <w:p w14:paraId="20E9EF97" w14:textId="14E9CCB2" w:rsidR="0068166C" w:rsidRPr="000974EA" w:rsidRDefault="0068166C" w:rsidP="0068166C">
      <w:pPr>
        <w:spacing w:line="360" w:lineRule="auto"/>
        <w:rPr>
          <w:lang w:val="en-GB"/>
        </w:rPr>
      </w:pPr>
    </w:p>
    <w:p w14:paraId="685E8162" w14:textId="198BB680" w:rsidR="0068166C" w:rsidRPr="000974EA" w:rsidRDefault="0068166C" w:rsidP="0068166C">
      <w:pPr>
        <w:spacing w:line="360" w:lineRule="auto"/>
        <w:rPr>
          <w:lang w:val="en-GB"/>
        </w:rPr>
      </w:pPr>
    </w:p>
    <w:p w14:paraId="1FE507EC" w14:textId="6E48C0F9" w:rsidR="0068166C" w:rsidRPr="000974EA" w:rsidRDefault="0068166C" w:rsidP="0068166C">
      <w:pPr>
        <w:spacing w:line="360" w:lineRule="auto"/>
        <w:rPr>
          <w:lang w:val="en-GB"/>
        </w:rPr>
      </w:pPr>
    </w:p>
    <w:p w14:paraId="78200D0F" w14:textId="3316D6EF" w:rsidR="0068166C" w:rsidRPr="000974EA" w:rsidRDefault="0068166C" w:rsidP="0068166C">
      <w:pPr>
        <w:spacing w:line="360" w:lineRule="auto"/>
        <w:rPr>
          <w:lang w:val="en-GB"/>
        </w:rPr>
      </w:pPr>
    </w:p>
    <w:p w14:paraId="0E404B85" w14:textId="77777777" w:rsidR="0068166C" w:rsidRPr="000974EA" w:rsidRDefault="0068166C" w:rsidP="0068166C">
      <w:pPr>
        <w:spacing w:line="360" w:lineRule="auto"/>
        <w:rPr>
          <w:lang w:val="en-GB"/>
        </w:rPr>
      </w:pPr>
    </w:p>
    <w:p w14:paraId="1C9AE37F" w14:textId="77777777" w:rsidR="00C85F5C" w:rsidRPr="000974EA" w:rsidRDefault="00C85F5C" w:rsidP="0068166C">
      <w:pPr>
        <w:spacing w:line="360" w:lineRule="auto"/>
        <w:rPr>
          <w:lang w:val="en-GB"/>
        </w:rPr>
      </w:pPr>
    </w:p>
    <w:p w14:paraId="4DADBE20" w14:textId="042F8B51" w:rsidR="00F85763" w:rsidRPr="000974EA" w:rsidRDefault="00F85763" w:rsidP="00C67086">
      <w:pPr>
        <w:rPr>
          <w:lang w:val="en-GB"/>
        </w:rPr>
      </w:pPr>
    </w:p>
    <w:p w14:paraId="2F004F9C" w14:textId="10A61015" w:rsidR="00C67086" w:rsidRPr="000974EA" w:rsidRDefault="00C67086" w:rsidP="00C67086">
      <w:pPr>
        <w:rPr>
          <w:lang w:val="en-GB"/>
        </w:rPr>
      </w:pPr>
    </w:p>
    <w:p w14:paraId="4DC3B64B" w14:textId="20D4C4D1" w:rsidR="00C67086" w:rsidRPr="000974EA" w:rsidRDefault="00C67086" w:rsidP="00C67086">
      <w:pPr>
        <w:rPr>
          <w:lang w:val="en-GB"/>
        </w:rPr>
      </w:pPr>
    </w:p>
    <w:p w14:paraId="1D8F4BB0" w14:textId="77777777" w:rsidR="00C67086" w:rsidRPr="000974EA" w:rsidRDefault="00C67086" w:rsidP="00C67086">
      <w:pPr>
        <w:rPr>
          <w:lang w:val="en-GB"/>
        </w:rPr>
      </w:pPr>
    </w:p>
    <w:p w14:paraId="56733258" w14:textId="77777777" w:rsidR="006C5A35" w:rsidRPr="000974EA" w:rsidRDefault="006C5A35" w:rsidP="00C67086">
      <w:pPr>
        <w:rPr>
          <w:lang w:val="en-GB"/>
        </w:rPr>
      </w:pPr>
    </w:p>
    <w:p w14:paraId="0BE8D726" w14:textId="77777777" w:rsidR="006C5A35" w:rsidRPr="000974EA" w:rsidRDefault="006C5A35" w:rsidP="00C67086">
      <w:pPr>
        <w:rPr>
          <w:lang w:val="en-GB"/>
        </w:rPr>
      </w:pPr>
    </w:p>
    <w:p w14:paraId="6359CAE3" w14:textId="7B0860CF" w:rsidR="00235638" w:rsidRPr="000974EA" w:rsidRDefault="00235638" w:rsidP="0068166C">
      <w:pPr>
        <w:pStyle w:val="Heading1"/>
        <w:numPr>
          <w:ilvl w:val="0"/>
          <w:numId w:val="2"/>
        </w:numPr>
        <w:spacing w:line="360" w:lineRule="auto"/>
        <w:rPr>
          <w:rFonts w:ascii="Times New Roman" w:hAnsi="Times New Roman" w:cs="Times New Roman"/>
          <w:b/>
          <w:bCs/>
          <w:lang w:val="en-GB"/>
        </w:rPr>
      </w:pPr>
      <w:bookmarkStart w:id="5" w:name="_Toc190080884"/>
      <w:r w:rsidRPr="000974EA">
        <w:rPr>
          <w:rFonts w:ascii="Times New Roman" w:hAnsi="Times New Roman" w:cs="Times New Roman"/>
          <w:b/>
          <w:bCs/>
          <w:lang w:val="en-GB"/>
        </w:rPr>
        <w:lastRenderedPageBreak/>
        <w:t>Introduction</w:t>
      </w:r>
      <w:bookmarkEnd w:id="5"/>
    </w:p>
    <w:p w14:paraId="18BBA74A" w14:textId="77777777" w:rsidR="006C016B" w:rsidRPr="006C016B" w:rsidRDefault="006C016B" w:rsidP="006C016B">
      <w:pPr>
        <w:spacing w:after="240" w:line="360" w:lineRule="auto"/>
        <w:jc w:val="both"/>
        <w:rPr>
          <w:lang w:val="en-GB"/>
        </w:rPr>
      </w:pPr>
      <w:r w:rsidRPr="006C016B">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Pr="006C016B">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6C016B">
        <w:rPr>
          <w:lang w:val="en-GB"/>
        </w:rPr>
        <w:instrText xml:space="preserve"> ADDIN EN.CITE </w:instrText>
      </w:r>
      <w:r w:rsidRPr="006C016B">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6C016B">
        <w:rPr>
          <w:lang w:val="en-GB"/>
        </w:rPr>
        <w:instrText xml:space="preserve"> ADDIN EN.CITE.DATA </w:instrText>
      </w:r>
      <w:r w:rsidRPr="00F95AF4">
        <w:rPr>
          <w:lang w:val="en-GB"/>
        </w:rPr>
      </w:r>
      <w:r w:rsidRPr="006C016B">
        <w:rPr>
          <w:lang w:val="en-GB"/>
        </w:rPr>
        <w:fldChar w:fldCharType="end"/>
      </w:r>
      <w:r w:rsidRPr="00F95AF4">
        <w:rPr>
          <w:lang w:val="en-GB"/>
        </w:rPr>
      </w:r>
      <w:r w:rsidRPr="006C016B">
        <w:rPr>
          <w:lang w:val="en-GB"/>
        </w:rPr>
        <w:fldChar w:fldCharType="separate"/>
      </w:r>
      <w:r w:rsidRPr="006C016B">
        <w:rPr>
          <w:noProof/>
          <w:lang w:val="en-GB"/>
        </w:rPr>
        <w:t>(1, 2)</w:t>
      </w:r>
      <w:r w:rsidRPr="006C016B">
        <w:rPr>
          <w:lang w:val="en-GB"/>
        </w:rPr>
        <w:fldChar w:fldCharType="end"/>
      </w:r>
      <w:r w:rsidRPr="006C016B">
        <w:rPr>
          <w:lang w:val="en-GB"/>
        </w:rPr>
        <w:t xml:space="preserve">. Therefore, WHO recommends monitoring HIV resistance to ARV drugs as a key component of a comprehensive and effective HIV response </w:t>
      </w:r>
      <w:r w:rsidRPr="006C016B">
        <w:rPr>
          <w:lang w:val="en-GB"/>
        </w:rPr>
        <w:fldChar w:fldCharType="begin"/>
      </w:r>
      <w:r w:rsidRPr="006C016B">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6C016B">
        <w:rPr>
          <w:lang w:val="en-GB"/>
        </w:rPr>
        <w:fldChar w:fldCharType="separate"/>
      </w:r>
      <w:r w:rsidRPr="006C016B">
        <w:rPr>
          <w:noProof/>
          <w:lang w:val="en-GB"/>
        </w:rPr>
        <w:t>(3, 4)</w:t>
      </w:r>
      <w:r w:rsidRPr="006C016B">
        <w:rPr>
          <w:lang w:val="en-GB"/>
        </w:rPr>
        <w:fldChar w:fldCharType="end"/>
      </w:r>
      <w:r w:rsidRPr="006C016B">
        <w:rPr>
          <w:lang w:val="en-GB"/>
        </w:rPr>
        <w:t xml:space="preserve">. Surveillance of acquired HIV drug resistance provides critical information for evaluating the performance of ART programs in achieving viral suppression goals and describes patterns of HIV drug resistance among individuals receiving ART </w:t>
      </w:r>
      <w:r w:rsidRPr="006C016B">
        <w:rPr>
          <w:lang w:val="en-GB"/>
        </w:rPr>
        <w:fldChar w:fldCharType="begin"/>
      </w:r>
      <w:r w:rsidRPr="006C016B">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6C016B">
        <w:rPr>
          <w:lang w:val="en-GB"/>
        </w:rPr>
        <w:fldChar w:fldCharType="separate"/>
      </w:r>
      <w:r w:rsidRPr="006C016B">
        <w:rPr>
          <w:noProof/>
          <w:lang w:val="en-GB"/>
        </w:rPr>
        <w:t>(3)</w:t>
      </w:r>
      <w:r w:rsidRPr="006C016B">
        <w:rPr>
          <w:lang w:val="en-GB"/>
        </w:rPr>
        <w:fldChar w:fldCharType="end"/>
      </w:r>
      <w:r w:rsidRPr="006C016B">
        <w:rPr>
          <w:lang w:val="en-GB"/>
        </w:rPr>
        <w:t>.</w:t>
      </w:r>
    </w:p>
    <w:p w14:paraId="720D8A09" w14:textId="77777777" w:rsidR="006C016B" w:rsidRDefault="006C016B" w:rsidP="006C016B">
      <w:pPr>
        <w:spacing w:after="240" w:line="360" w:lineRule="auto"/>
        <w:jc w:val="both"/>
      </w:pPr>
      <w:r w:rsidRPr="006C016B">
        <w:rPr>
          <w:lang w:val="en-GB"/>
        </w:rPr>
        <w:t xml:space="preserve">Dolutegravir (DTG) is an integrase strand transfer inhibitor (INSTI) drug. </w:t>
      </w:r>
      <w:r w:rsidRPr="00CC0F07">
        <w:t>Since 2018, WHO has recommended using DTG</w:t>
      </w:r>
      <w:r w:rsidRPr="006C016B">
        <w:rPr>
          <w:rFonts w:eastAsiaTheme="minorHAnsi" w:cstheme="minorHAnsi"/>
        </w:rPr>
        <w:t>-containing</w:t>
      </w:r>
      <w:r w:rsidRPr="006C016B">
        <w:rPr>
          <w:rFonts w:cstheme="minorHAnsi"/>
        </w:rPr>
        <w:t xml:space="preserve"> </w:t>
      </w:r>
      <w:r w:rsidRPr="00CC0F07">
        <w:t xml:space="preserve">ART as a first-line regimen for adults and as a second-line preferred regimen for those receiving a non-DTG-containing ART regimen with unsuppressed VL </w:t>
      </w:r>
      <w:r w:rsidRPr="00CC0F07">
        <w:fldChar w:fldCharType="begin"/>
      </w:r>
      <w: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Pr="00CC0F07">
        <w:fldChar w:fldCharType="separate"/>
      </w:r>
      <w:r>
        <w:rPr>
          <w:noProof/>
        </w:rPr>
        <w:t>(5)</w:t>
      </w:r>
      <w:r w:rsidRPr="00CC0F07">
        <w:fldChar w:fldCharType="end"/>
      </w:r>
      <w:r w:rsidRPr="00CC0F07">
        <w:t xml:space="preserve">. As of July 2023, DTG-based ART has been adopted as the primary first-line ART for adults and adolescents by 91% of the 127 reporting countries. Additionally, 77% of the 116 reporting countries have included DTG as part of their second-line ART for adults and adolescents </w:t>
      </w:r>
      <w:r w:rsidRPr="00CC0F07">
        <w:fldChar w:fldCharType="begin"/>
      </w:r>
      <w:r>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Pr="00CC0F07">
        <w:fldChar w:fldCharType="separate"/>
      </w:r>
      <w:r>
        <w:rPr>
          <w:noProof/>
        </w:rPr>
        <w:t>(6)</w:t>
      </w:r>
      <w:r w:rsidRPr="00CC0F07">
        <w:fldChar w:fldCharType="end"/>
      </w:r>
      <w:r w:rsidRPr="00CC0F07">
        <w:t>. WHO also recommends using DTG</w:t>
      </w:r>
      <w:r w:rsidRPr="006C016B">
        <w:rPr>
          <w:rFonts w:eastAsiaTheme="minorHAnsi" w:cstheme="minorHAnsi"/>
        </w:rPr>
        <w:t>-containing</w:t>
      </w:r>
      <w:r w:rsidRPr="00CC0F07">
        <w:t xml:space="preserve"> ART for children with ≥3 kg and </w:t>
      </w:r>
      <w:r>
        <w:t xml:space="preserve">aged </w:t>
      </w:r>
      <w:r w:rsidRPr="00CC0F07">
        <w:t xml:space="preserve">≥4 weeks. As of July 2023, DTG-containing ART regimens are preferred for initiating treatment among infants and children in 69% of </w:t>
      </w:r>
      <w:r>
        <w:t xml:space="preserve">the </w:t>
      </w:r>
      <w:r w:rsidRPr="00CC0F07">
        <w:t xml:space="preserve">114 reporting countries </w:t>
      </w:r>
      <w:r w:rsidRPr="00CC0F07">
        <w:fldChar w:fldCharType="begin"/>
      </w:r>
      <w:r>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Pr="00CC0F07">
        <w:fldChar w:fldCharType="separate"/>
      </w:r>
      <w:r>
        <w:rPr>
          <w:noProof/>
        </w:rPr>
        <w:t>(6)</w:t>
      </w:r>
      <w:r w:rsidRPr="00CC0F07">
        <w:fldChar w:fldCharType="end"/>
      </w:r>
      <w:r w:rsidRPr="00CC0F07">
        <w:t xml:space="preserve">. </w:t>
      </w:r>
    </w:p>
    <w:p w14:paraId="0C757867" w14:textId="77777777" w:rsidR="006C016B" w:rsidRDefault="006C016B" w:rsidP="006C016B">
      <w:pPr>
        <w:spacing w:after="240" w:line="360" w:lineRule="auto"/>
        <w:jc w:val="both"/>
      </w:pPr>
      <w:r w:rsidRPr="00E3281E">
        <w:t>In clinical trials, the prevalence of emergent INSTI-associated drug-resistance mutations remained low among previously INSTI-naive individuals receiving DTG-containing ART regimens with unsuppressed viral load. Among ART-experienced people living with HIV on an NNRTI-containing regimen who were switched to DTG plus two NRTIs, the prevalence of acquired INSTI-associated mutations reached 1.6% by weeks 48/96. By contrast, among ART-naive individuals initiating DTG-based ART and ART-experienced individuals with suppressed viral load who were switched to a DTG-based regimen, the prevalence of INSTI-associated drug-resistance mutations was ≤0.1%</w:t>
      </w:r>
      <w:r>
        <w:t xml:space="preserve"> </w:t>
      </w:r>
      <w:r w:rsidRPr="00CC0F07">
        <w:fldChar w:fldCharType="begin"/>
      </w:r>
      <w:r>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CC0F07">
        <w:fldChar w:fldCharType="separate"/>
      </w:r>
      <w:r>
        <w:rPr>
          <w:noProof/>
        </w:rPr>
        <w:t>(7)</w:t>
      </w:r>
      <w:r w:rsidRPr="00CC0F07">
        <w:fldChar w:fldCharType="end"/>
      </w:r>
      <w:r w:rsidRPr="00CC0F07">
        <w:t>.</w:t>
      </w:r>
    </w:p>
    <w:p w14:paraId="5399A9D6" w14:textId="69008508" w:rsidR="00C85F5C" w:rsidRPr="00D55605" w:rsidRDefault="006C016B" w:rsidP="00D55605">
      <w:pPr>
        <w:spacing w:after="240" w:line="360" w:lineRule="auto"/>
        <w:jc w:val="both"/>
      </w:pPr>
      <w:r w:rsidRPr="00A8148E">
        <w:lastRenderedPageBreak/>
        <w:t xml:space="preserve">The prevalence of ADR to DTG may be higher in populations that are less closely monitored than in clinical trials. Therefore, WHO recommends monitoring HIV drug resistance to INSTIs as part of the HIV drug resistance surveillance </w:t>
      </w:r>
      <w:r w:rsidRPr="00A8148E">
        <w:fldChar w:fldCharType="begin"/>
      </w:r>
      <w:r w:rsidRPr="00A8148E">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A8148E">
        <w:fldChar w:fldCharType="separate"/>
      </w:r>
      <w:r w:rsidRPr="00A8148E">
        <w:rPr>
          <w:noProof/>
        </w:rPr>
        <w:t>(3)</w:t>
      </w:r>
      <w:r w:rsidRPr="00A8148E">
        <w:fldChar w:fldCharType="end"/>
      </w:r>
      <w:r w:rsidRPr="00A8148E">
        <w:t xml:space="preserve">. According to the 2024 WHO HIV Drug Resistance Report,  populations receiving DTG-containing ART have achieved high levels of HIV VL suppression (&gt;90%) </w:t>
      </w:r>
      <w:r w:rsidRPr="00A8148E">
        <w:fldChar w:fldCharType="begin"/>
      </w:r>
      <w:r w:rsidRPr="00A8148E">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A8148E">
        <w:fldChar w:fldCharType="separate"/>
      </w:r>
      <w:r w:rsidRPr="00A8148E">
        <w:rPr>
          <w:noProof/>
        </w:rPr>
        <w:t>(7)</w:t>
      </w:r>
      <w:r w:rsidRPr="00A8148E">
        <w:fldChar w:fldCharType="end"/>
      </w:r>
      <w:r w:rsidRPr="00A8148E">
        <w:t xml:space="preserve">. However, the report highlights that levels of HIVDR to DTG observed in country-generated survey data are higher than those seen in clinical trials </w:t>
      </w:r>
      <w:r w:rsidRPr="00A8148E">
        <w:fldChar w:fldCharType="begin"/>
      </w:r>
      <w:r w:rsidRPr="00A8148E">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A8148E">
        <w:fldChar w:fldCharType="separate"/>
      </w:r>
      <w:r w:rsidRPr="00A8148E">
        <w:rPr>
          <w:noProof/>
        </w:rPr>
        <w:t>(7)</w:t>
      </w:r>
      <w:r w:rsidRPr="00A8148E">
        <w:fldChar w:fldCharType="end"/>
      </w:r>
      <w:r w:rsidRPr="00A8148E">
        <w:t xml:space="preserve">. Four cross-sectional surveys of acquired HIV drug resistance to DTG, supported by the United States President’s Emergency Plan for AIDS Relief (PEPFAR), have been conducted in Malawi, Mozambique, Uganda, and Ukraine </w:t>
      </w:r>
      <w:r w:rsidRPr="00A8148E">
        <w:fldChar w:fldCharType="begin"/>
      </w:r>
      <w:r w:rsidRPr="00A8148E">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A8148E">
        <w:fldChar w:fldCharType="separate"/>
      </w:r>
      <w:r w:rsidRPr="00A8148E">
        <w:rPr>
          <w:noProof/>
        </w:rPr>
        <w:t>(7, 8)</w:t>
      </w:r>
      <w:r w:rsidRPr="00A8148E">
        <w:fldChar w:fldCharType="end"/>
      </w:r>
      <w:r w:rsidRPr="00A8148E">
        <w:t xml:space="preserve">. These surveys found that the prevalence of DTG resistance among individuals receiving DTG-based ART with unsuppressed VL (≥1,000 copies/mL) ranged from 3.9% to 19.6%. The highest prevalence was observed among ART-experienced people who transitioned to TLD while having high HIV viral loads </w:t>
      </w:r>
      <w:r w:rsidRPr="00A8148E">
        <w:fldChar w:fldCharType="begin"/>
      </w:r>
      <w:r w:rsidRPr="00A8148E">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A8148E">
        <w:fldChar w:fldCharType="separate"/>
      </w:r>
      <w:r w:rsidRPr="00A8148E">
        <w:rPr>
          <w:noProof/>
        </w:rPr>
        <w:t>(7, 8)</w:t>
      </w:r>
      <w:r w:rsidRPr="00A8148E">
        <w:fldChar w:fldCharType="end"/>
      </w:r>
      <w:r w:rsidRPr="00A8148E">
        <w:t xml:space="preserve">. </w:t>
      </w:r>
    </w:p>
    <w:p w14:paraId="4915554D" w14:textId="77777777" w:rsidR="00C85F5C" w:rsidRPr="000974EA" w:rsidRDefault="00C85F5C" w:rsidP="00C85F5C">
      <w:pPr>
        <w:spacing w:line="360" w:lineRule="auto"/>
        <w:jc w:val="both"/>
        <w:rPr>
          <w:lang w:val="en-GB"/>
        </w:rPr>
      </w:pPr>
      <w:r w:rsidRPr="000974EA">
        <w:rPr>
          <w:lang w:val="en-GB"/>
        </w:rPr>
        <w:t xml:space="preserve">In </w:t>
      </w:r>
      <w:r w:rsidRPr="000974EA">
        <w:rPr>
          <w:i/>
          <w:color w:val="00B050"/>
          <w:lang w:val="en-GB"/>
        </w:rPr>
        <w:t>[name of country]</w:t>
      </w:r>
      <w:r w:rsidRPr="000974EA">
        <w:rPr>
          <w:lang w:val="en-GB"/>
        </w:rPr>
        <w:t xml:space="preserve">, </w:t>
      </w:r>
      <w:r w:rsidRPr="000974EA">
        <w:rPr>
          <w:i/>
          <w:color w:val="00B050"/>
          <w:lang w:val="en-GB"/>
        </w:rPr>
        <w:t xml:space="preserve">[national estimate] </w:t>
      </w:r>
      <w:r w:rsidRPr="000974EA">
        <w:rPr>
          <w:lang w:val="en-GB"/>
        </w:rPr>
        <w:t xml:space="preserve">people are living with HIV. As of </w:t>
      </w:r>
      <w:r w:rsidRPr="000974EA">
        <w:rPr>
          <w:i/>
          <w:color w:val="00B050"/>
          <w:lang w:val="en-GB"/>
        </w:rPr>
        <w:t>[indicate corresponding year]</w:t>
      </w:r>
      <w:r w:rsidRPr="000974EA">
        <w:rPr>
          <w:lang w:val="en-GB"/>
        </w:rPr>
        <w:t xml:space="preserve">, </w:t>
      </w:r>
      <w:r w:rsidRPr="000974EA">
        <w:rPr>
          <w:i/>
          <w:color w:val="00B050"/>
          <w:lang w:val="en-GB"/>
        </w:rPr>
        <w:t>[national estimate]</w:t>
      </w:r>
      <w:r w:rsidRPr="000974EA">
        <w:rPr>
          <w:lang w:val="en-GB"/>
        </w:rPr>
        <w:t xml:space="preserve"> adults and </w:t>
      </w:r>
      <w:r w:rsidRPr="000974EA">
        <w:rPr>
          <w:i/>
          <w:color w:val="00B050"/>
          <w:lang w:val="en-GB"/>
        </w:rPr>
        <w:t xml:space="preserve">[national estimate] </w:t>
      </w:r>
      <w:r w:rsidRPr="000974EA">
        <w:rPr>
          <w:lang w:val="en-GB"/>
        </w:rPr>
        <w:t xml:space="preserve">children and adolescents received ART. According to current national ART guidance, for adults and adolescents, the preferred first-line ART scheme in </w:t>
      </w:r>
      <w:r w:rsidRPr="000974EA">
        <w:rPr>
          <w:i/>
          <w:color w:val="00B050"/>
          <w:lang w:val="en-GB"/>
        </w:rPr>
        <w:t>[country name]</w:t>
      </w:r>
      <w:r w:rsidRPr="000974EA">
        <w:rPr>
          <w:lang w:val="en-GB"/>
        </w:rPr>
        <w:t xml:space="preserve"> is </w:t>
      </w:r>
      <w:r w:rsidRPr="000974EA">
        <w:rPr>
          <w:i/>
          <w:color w:val="00B050"/>
          <w:lang w:val="en-GB"/>
        </w:rPr>
        <w:t>[include ART regimen]</w:t>
      </w:r>
      <w:r w:rsidRPr="000974EA">
        <w:rPr>
          <w:lang w:val="en-GB"/>
        </w:rPr>
        <w:t xml:space="preserve">, and the standard second-line scheme is </w:t>
      </w:r>
      <w:r w:rsidRPr="000974EA">
        <w:rPr>
          <w:i/>
          <w:color w:val="00B050"/>
          <w:lang w:val="en-GB"/>
        </w:rPr>
        <w:t>[include ART regimen]</w:t>
      </w:r>
      <w:r w:rsidRPr="000974EA">
        <w:rPr>
          <w:lang w:val="en-GB"/>
        </w:rPr>
        <w:t xml:space="preserve">. The preferred first-line scheme for children weighing &lt;20kg is </w:t>
      </w:r>
      <w:r w:rsidRPr="000974EA">
        <w:rPr>
          <w:i/>
          <w:color w:val="00B050"/>
          <w:lang w:val="en-GB"/>
        </w:rPr>
        <w:t xml:space="preserve">[include ART regimen], </w:t>
      </w:r>
      <w:r w:rsidRPr="000974EA">
        <w:rPr>
          <w:lang w:val="en-GB"/>
        </w:rPr>
        <w:t xml:space="preserve">20 to 30kg is </w:t>
      </w:r>
      <w:r w:rsidRPr="000974EA">
        <w:rPr>
          <w:i/>
          <w:color w:val="00B050"/>
          <w:lang w:val="en-GB"/>
        </w:rPr>
        <w:t>[include ART regimen],</w:t>
      </w:r>
      <w:r w:rsidRPr="000974EA">
        <w:rPr>
          <w:lang w:val="en-GB"/>
        </w:rPr>
        <w:t xml:space="preserve"> and &gt;30kg is </w:t>
      </w:r>
      <w:r w:rsidRPr="000974EA">
        <w:rPr>
          <w:i/>
          <w:color w:val="00B050"/>
          <w:lang w:val="en-GB"/>
        </w:rPr>
        <w:t>[include ART regimen]</w:t>
      </w:r>
      <w:r w:rsidRPr="000974EA">
        <w:rPr>
          <w:lang w:val="en-GB"/>
        </w:rPr>
        <w:t>.</w:t>
      </w:r>
    </w:p>
    <w:p w14:paraId="6587CA53" w14:textId="77777777" w:rsidR="00C85F5C" w:rsidRDefault="00C85F5C" w:rsidP="00C85F5C">
      <w:pPr>
        <w:spacing w:line="360" w:lineRule="auto"/>
        <w:jc w:val="both"/>
        <w:rPr>
          <w:highlight w:val="yellow"/>
          <w:lang w:val="en-GB"/>
        </w:rPr>
      </w:pPr>
    </w:p>
    <w:p w14:paraId="2621003E" w14:textId="77777777" w:rsidR="00D30542" w:rsidRDefault="00D30542" w:rsidP="00C85F5C">
      <w:pPr>
        <w:spacing w:line="360" w:lineRule="auto"/>
        <w:jc w:val="both"/>
        <w:rPr>
          <w:highlight w:val="yellow"/>
          <w:lang w:val="en-GB"/>
        </w:rPr>
      </w:pPr>
    </w:p>
    <w:p w14:paraId="03D20A3A" w14:textId="77777777" w:rsidR="00D30542" w:rsidRDefault="00D30542" w:rsidP="00C85F5C">
      <w:pPr>
        <w:spacing w:line="360" w:lineRule="auto"/>
        <w:jc w:val="both"/>
        <w:rPr>
          <w:highlight w:val="yellow"/>
          <w:lang w:val="en-GB"/>
        </w:rPr>
      </w:pPr>
    </w:p>
    <w:p w14:paraId="757BE64E" w14:textId="77777777" w:rsidR="00D30542" w:rsidRDefault="00D30542" w:rsidP="00C85F5C">
      <w:pPr>
        <w:spacing w:line="360" w:lineRule="auto"/>
        <w:jc w:val="both"/>
        <w:rPr>
          <w:highlight w:val="yellow"/>
          <w:lang w:val="en-GB"/>
        </w:rPr>
      </w:pPr>
    </w:p>
    <w:p w14:paraId="383C5217" w14:textId="77777777" w:rsidR="00D30542" w:rsidRDefault="00D30542" w:rsidP="00C85F5C">
      <w:pPr>
        <w:spacing w:line="360" w:lineRule="auto"/>
        <w:jc w:val="both"/>
        <w:rPr>
          <w:highlight w:val="yellow"/>
          <w:lang w:val="en-GB"/>
        </w:rPr>
      </w:pPr>
    </w:p>
    <w:p w14:paraId="1F56BBF1" w14:textId="77777777" w:rsidR="00D30542" w:rsidRDefault="00D30542" w:rsidP="00C85F5C">
      <w:pPr>
        <w:spacing w:line="360" w:lineRule="auto"/>
        <w:jc w:val="both"/>
        <w:rPr>
          <w:highlight w:val="yellow"/>
          <w:lang w:val="en-GB"/>
        </w:rPr>
      </w:pPr>
    </w:p>
    <w:p w14:paraId="13297C38" w14:textId="77777777" w:rsidR="00D30542" w:rsidRDefault="00D30542" w:rsidP="00C85F5C">
      <w:pPr>
        <w:spacing w:line="360" w:lineRule="auto"/>
        <w:jc w:val="both"/>
        <w:rPr>
          <w:highlight w:val="yellow"/>
          <w:lang w:val="en-GB"/>
        </w:rPr>
      </w:pPr>
    </w:p>
    <w:p w14:paraId="3CEABE9C" w14:textId="77777777" w:rsidR="00D30542" w:rsidRDefault="00D30542" w:rsidP="00C85F5C">
      <w:pPr>
        <w:spacing w:line="360" w:lineRule="auto"/>
        <w:jc w:val="both"/>
        <w:rPr>
          <w:highlight w:val="yellow"/>
          <w:lang w:val="en-GB"/>
        </w:rPr>
      </w:pPr>
    </w:p>
    <w:p w14:paraId="077AE3FD" w14:textId="77777777" w:rsidR="00D30542" w:rsidRPr="000974EA" w:rsidRDefault="00D30542" w:rsidP="00C85F5C">
      <w:pPr>
        <w:spacing w:line="360" w:lineRule="auto"/>
        <w:jc w:val="both"/>
        <w:rPr>
          <w:highlight w:val="yellow"/>
          <w:lang w:val="en-GB"/>
        </w:rPr>
      </w:pPr>
    </w:p>
    <w:p w14:paraId="28F8903E" w14:textId="37C164DD" w:rsidR="00235638" w:rsidRPr="000974EA" w:rsidRDefault="00235638" w:rsidP="0068166C">
      <w:pPr>
        <w:pStyle w:val="Heading1"/>
        <w:numPr>
          <w:ilvl w:val="0"/>
          <w:numId w:val="2"/>
        </w:numPr>
        <w:spacing w:line="360" w:lineRule="auto"/>
        <w:rPr>
          <w:rFonts w:ascii="Times New Roman" w:hAnsi="Times New Roman" w:cs="Times New Roman"/>
          <w:b/>
          <w:bCs/>
          <w:lang w:val="en-GB"/>
        </w:rPr>
      </w:pPr>
      <w:bookmarkStart w:id="6" w:name="_Toc190080885"/>
      <w:r w:rsidRPr="000974EA">
        <w:rPr>
          <w:rFonts w:ascii="Times New Roman" w:hAnsi="Times New Roman" w:cs="Times New Roman"/>
          <w:b/>
          <w:bCs/>
          <w:lang w:val="en-GB"/>
        </w:rPr>
        <w:lastRenderedPageBreak/>
        <w:t>Justification</w:t>
      </w:r>
      <w:bookmarkEnd w:id="6"/>
    </w:p>
    <w:p w14:paraId="53C8EA20" w14:textId="01434851" w:rsidR="00132FB8" w:rsidRPr="000974EA" w:rsidRDefault="00132FB8" w:rsidP="00132FB8">
      <w:pPr>
        <w:spacing w:line="360" w:lineRule="auto"/>
        <w:jc w:val="both"/>
        <w:rPr>
          <w:lang w:val="en-GB"/>
        </w:rPr>
      </w:pPr>
      <w:r w:rsidRPr="000974EA">
        <w:rPr>
          <w:lang w:val="en-GB"/>
        </w:rPr>
        <w:t xml:space="preserve">HIV drug resistance may compromise the efficacy of ARV drugs in reducing HIV incidence and morbidity </w:t>
      </w:r>
      <w:r w:rsidRPr="000974EA">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D30542">
        <w:rPr>
          <w:lang w:val="en-GB"/>
        </w:rPr>
        <w:instrText xml:space="preserve"> ADDIN EN.CITE </w:instrText>
      </w:r>
      <w:r w:rsidR="00D30542">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D30542">
        <w:rPr>
          <w:lang w:val="en-GB"/>
        </w:rPr>
        <w:instrText xml:space="preserve"> ADDIN EN.CITE.DATA </w:instrText>
      </w:r>
      <w:r w:rsidR="00D30542">
        <w:rPr>
          <w:lang w:val="en-GB"/>
        </w:rPr>
      </w:r>
      <w:r w:rsidR="00D30542">
        <w:rPr>
          <w:lang w:val="en-GB"/>
        </w:rPr>
        <w:fldChar w:fldCharType="end"/>
      </w:r>
      <w:r w:rsidRPr="000974EA">
        <w:rPr>
          <w:lang w:val="en-GB"/>
        </w:rPr>
        <w:fldChar w:fldCharType="separate"/>
      </w:r>
      <w:r w:rsidR="00D30542">
        <w:rPr>
          <w:noProof/>
          <w:lang w:val="en-GB"/>
        </w:rPr>
        <w:t>(1, 2, 9)</w:t>
      </w:r>
      <w:r w:rsidRPr="000974EA">
        <w:rPr>
          <w:lang w:val="en-GB"/>
        </w:rPr>
        <w:fldChar w:fldCharType="end"/>
      </w:r>
      <w:r w:rsidRPr="000974EA">
        <w:rPr>
          <w:lang w:val="en-GB"/>
        </w:rPr>
        <w:t xml:space="preserve">. Even in contexts where ART programs are optimally managed,  </w:t>
      </w:r>
      <w:r w:rsidR="004D0F83">
        <w:rPr>
          <w:lang w:val="en-GB"/>
        </w:rPr>
        <w:t xml:space="preserve">drug </w:t>
      </w:r>
      <w:r w:rsidRPr="000974EA">
        <w:rPr>
          <w:lang w:val="en-GB"/>
        </w:rPr>
        <w:t xml:space="preserve">resistance to ARVs can emerge and be transmitted </w:t>
      </w:r>
      <w:r w:rsidRPr="000974EA">
        <w:rPr>
          <w:lang w:val="en-GB"/>
        </w:rPr>
        <w:fldChar w:fldCharType="begin"/>
      </w:r>
      <w:r w:rsidR="00D30542">
        <w:rPr>
          <w:lang w:val="en-GB"/>
        </w:rPr>
        <w:instrText xml:space="preserve"> ADDIN EN.CITE &lt;EndNote&gt;&lt;Cite&gt;&lt;Author&gt;Bennett&lt;/Author&gt;&lt;Year&gt;2008&lt;/Year&gt;&lt;RecNum&gt;323&lt;/RecNum&gt;&lt;DisplayText&gt;(10)&lt;/DisplayText&gt;&lt;record&gt;&lt;rec-number&gt;323&lt;/rec-number&gt;&lt;foreign-keys&gt;&lt;key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0974EA">
        <w:rPr>
          <w:lang w:val="en-GB"/>
        </w:rPr>
        <w:fldChar w:fldCharType="separate"/>
      </w:r>
      <w:r w:rsidR="00D30542">
        <w:rPr>
          <w:noProof/>
          <w:lang w:val="en-GB"/>
        </w:rPr>
        <w:t>(10)</w:t>
      </w:r>
      <w:r w:rsidRPr="000974EA">
        <w:rPr>
          <w:lang w:val="en-GB"/>
        </w:rPr>
        <w:fldChar w:fldCharType="end"/>
      </w:r>
      <w:r w:rsidRPr="000974EA">
        <w:rPr>
          <w:lang w:val="en-GB"/>
        </w:rPr>
        <w:t xml:space="preserve">. As the number of people receiving ARVs for HIV prevention or treatment expands, </w:t>
      </w:r>
      <w:r w:rsidR="004D0F83">
        <w:rPr>
          <w:lang w:val="en-GB"/>
        </w:rPr>
        <w:t>levels of</w:t>
      </w:r>
      <w:r w:rsidRPr="000974EA">
        <w:rPr>
          <w:lang w:val="en-GB"/>
        </w:rPr>
        <w:t xml:space="preserve"> resistance to ARVs will likely increase </w:t>
      </w:r>
      <w:r w:rsidRPr="000974EA">
        <w:rPr>
          <w:lang w:val="en-GB"/>
        </w:rPr>
        <w:fldChar w:fldCharType="begin">
          <w:fldData xml:space="preserve">PEVuZE5vdGU+PENpdGU+PEF1dGhvcj52YW4gZGUgVmlqdmVyPC9BdXRob3I+PFllYXI+MjAxMzwv
WWVhcj48UmVjTnVtPjUzMjwvUmVjTnVtPjxEaXNwbGF5VGV4dD4oMTEtMTMpPC9EaXNwbGF5VGV4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D30542">
        <w:rPr>
          <w:lang w:val="en-GB"/>
        </w:rPr>
        <w:instrText xml:space="preserve"> ADDIN EN.CITE </w:instrText>
      </w:r>
      <w:r w:rsidR="00D30542">
        <w:rPr>
          <w:lang w:val="en-GB"/>
        </w:rPr>
        <w:fldChar w:fldCharType="begin">
          <w:fldData xml:space="preserve">PEVuZE5vdGU+PENpdGU+PEF1dGhvcj52YW4gZGUgVmlqdmVyPC9BdXRob3I+PFllYXI+MjAxMzwv
WWVhcj48UmVjTnVtPjUzMjwvUmVjTnVtPjxEaXNwbGF5VGV4dD4oMTEtMTMpPC9EaXNwbGF5VGV4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D30542">
        <w:rPr>
          <w:lang w:val="en-GB"/>
        </w:rPr>
        <w:instrText xml:space="preserve"> ADDIN EN.CITE.DATA </w:instrText>
      </w:r>
      <w:r w:rsidR="00D30542">
        <w:rPr>
          <w:lang w:val="en-GB"/>
        </w:rPr>
      </w:r>
      <w:r w:rsidR="00D30542">
        <w:rPr>
          <w:lang w:val="en-GB"/>
        </w:rPr>
        <w:fldChar w:fldCharType="end"/>
      </w:r>
      <w:r w:rsidRPr="000974EA">
        <w:rPr>
          <w:lang w:val="en-GB"/>
        </w:rPr>
        <w:fldChar w:fldCharType="separate"/>
      </w:r>
      <w:r w:rsidR="00D30542">
        <w:rPr>
          <w:noProof/>
          <w:lang w:val="en-GB"/>
        </w:rPr>
        <w:t>(11-13)</w:t>
      </w:r>
      <w:r w:rsidRPr="000974EA">
        <w:rPr>
          <w:lang w:val="en-GB"/>
        </w:rPr>
        <w:fldChar w:fldCharType="end"/>
      </w:r>
      <w:r w:rsidRPr="000974EA">
        <w:rPr>
          <w:lang w:val="en-GB"/>
        </w:rPr>
        <w:t xml:space="preserve">. </w:t>
      </w:r>
    </w:p>
    <w:p w14:paraId="5DCAA9A3" w14:textId="77777777" w:rsidR="00132FB8" w:rsidRPr="000974EA" w:rsidRDefault="00132FB8" w:rsidP="00132FB8">
      <w:pPr>
        <w:spacing w:line="360" w:lineRule="auto"/>
        <w:jc w:val="both"/>
        <w:rPr>
          <w:highlight w:val="yellow"/>
          <w:lang w:val="en-GB"/>
        </w:rPr>
      </w:pPr>
    </w:p>
    <w:p w14:paraId="42DAAE27" w14:textId="57283F08" w:rsidR="00132FB8" w:rsidRPr="000974EA" w:rsidRDefault="00132FB8" w:rsidP="00132FB8">
      <w:pPr>
        <w:spacing w:line="360" w:lineRule="auto"/>
        <w:jc w:val="both"/>
        <w:rPr>
          <w:lang w:val="en-GB"/>
        </w:rPr>
      </w:pPr>
      <w:r w:rsidRPr="000974EA">
        <w:rPr>
          <w:lang w:val="en-GB"/>
        </w:rPr>
        <w:t xml:space="preserve">To minimise the emergence and spread of HIV drug resistance, WHO recommends that ART and pre-exposure prophylaxis programmes be accompanied by measures to monitor the quality of ART and pre-exposure prophylaxis services, as well as surveillance </w:t>
      </w:r>
      <w:r w:rsidR="004D0F83">
        <w:rPr>
          <w:lang w:val="en-GB"/>
        </w:rPr>
        <w:t>of</w:t>
      </w:r>
      <w:r w:rsidRPr="000974EA">
        <w:rPr>
          <w:lang w:val="en-GB"/>
        </w:rPr>
        <w:t xml:space="preserve"> resistance to ARV drugs </w:t>
      </w:r>
      <w:r w:rsidRPr="000974EA">
        <w:rPr>
          <w:lang w:val="en-GB"/>
        </w:rPr>
        <w:fldChar w:fldCharType="begin"/>
      </w:r>
      <w:r w:rsidRPr="000974EA">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0974EA">
        <w:rPr>
          <w:lang w:val="en-GB"/>
        </w:rPr>
        <w:fldChar w:fldCharType="separate"/>
      </w:r>
      <w:r w:rsidRPr="000974EA">
        <w:rPr>
          <w:noProof/>
          <w:lang w:val="en-GB"/>
        </w:rPr>
        <w:t>(3, 4)</w:t>
      </w:r>
      <w:r w:rsidRPr="000974EA">
        <w:rPr>
          <w:lang w:val="en-GB"/>
        </w:rPr>
        <w:fldChar w:fldCharType="end"/>
      </w:r>
      <w:r w:rsidRPr="000974EA">
        <w:rPr>
          <w:lang w:val="en-GB"/>
        </w:rPr>
        <w:t xml:space="preserve">, including surveillance of acquired HIV drug resistance </w:t>
      </w:r>
      <w:r w:rsidRPr="000974EA">
        <w:rPr>
          <w:lang w:val="en-GB"/>
        </w:rPr>
        <w:fldChar w:fldCharType="begin"/>
      </w:r>
      <w:r w:rsidR="00D30542">
        <w:rPr>
          <w:lang w:val="en-GB"/>
        </w:rPr>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0974EA">
        <w:rPr>
          <w:lang w:val="en-GB"/>
        </w:rPr>
        <w:fldChar w:fldCharType="separate"/>
      </w:r>
      <w:r w:rsidR="00D30542">
        <w:rPr>
          <w:noProof/>
          <w:lang w:val="en-GB"/>
        </w:rPr>
        <w:t>(14)</w:t>
      </w:r>
      <w:r w:rsidRPr="000974EA">
        <w:rPr>
          <w:lang w:val="en-GB"/>
        </w:rPr>
        <w:fldChar w:fldCharType="end"/>
      </w:r>
      <w:r w:rsidRPr="000974EA">
        <w:rPr>
          <w:lang w:val="en-GB"/>
        </w:rPr>
        <w:t xml:space="preserve">. </w:t>
      </w:r>
    </w:p>
    <w:p w14:paraId="5A57E323" w14:textId="77777777" w:rsidR="00132FB8" w:rsidRPr="000974EA" w:rsidRDefault="00132FB8" w:rsidP="00132FB8">
      <w:pPr>
        <w:spacing w:line="360" w:lineRule="auto"/>
        <w:jc w:val="both"/>
        <w:rPr>
          <w:lang w:val="en-GB"/>
        </w:rPr>
      </w:pPr>
    </w:p>
    <w:p w14:paraId="26E63C6C" w14:textId="19F2CCA5" w:rsidR="00EA2A43" w:rsidRPr="000974EA" w:rsidRDefault="00132FB8" w:rsidP="00686608">
      <w:pPr>
        <w:spacing w:line="360" w:lineRule="auto"/>
        <w:jc w:val="both"/>
        <w:rPr>
          <w:lang w:val="en-GB"/>
        </w:rPr>
      </w:pPr>
      <w:r w:rsidRPr="000974EA">
        <w:rPr>
          <w:lang w:val="en-GB"/>
        </w:rPr>
        <w:t xml:space="preserve">The results </w:t>
      </w:r>
      <w:r w:rsidR="00F04EC1" w:rsidRPr="000974EA">
        <w:rPr>
          <w:lang w:val="en-GB"/>
        </w:rPr>
        <w:t>of surveys</w:t>
      </w:r>
      <w:r w:rsidR="004D0F83">
        <w:rPr>
          <w:lang w:val="en-GB"/>
        </w:rPr>
        <w:t xml:space="preserve"> of acquired HIV drug resistance</w:t>
      </w:r>
      <w:r w:rsidRPr="000974EA">
        <w:rPr>
          <w:lang w:val="en-GB"/>
        </w:rPr>
        <w:t xml:space="preserve"> will be used to inform the national ART guideline and the national action plan to prevent and control </w:t>
      </w:r>
      <w:r w:rsidR="004D0F83">
        <w:rPr>
          <w:lang w:val="en-GB"/>
        </w:rPr>
        <w:t>HIV drug resistance.</w:t>
      </w:r>
    </w:p>
    <w:p w14:paraId="6B212E09" w14:textId="610ECABF" w:rsidR="008E0828" w:rsidRPr="000974EA" w:rsidRDefault="008E0828" w:rsidP="00686608">
      <w:pPr>
        <w:spacing w:line="360" w:lineRule="auto"/>
        <w:jc w:val="both"/>
        <w:rPr>
          <w:lang w:val="en-GB"/>
        </w:rPr>
      </w:pPr>
    </w:p>
    <w:p w14:paraId="0F84D9E1" w14:textId="1C7B3029" w:rsidR="008E0828" w:rsidRPr="000974EA" w:rsidRDefault="008E0828" w:rsidP="00EA2A43">
      <w:pPr>
        <w:rPr>
          <w:lang w:val="en-GB"/>
        </w:rPr>
      </w:pPr>
    </w:p>
    <w:p w14:paraId="3CF35A47" w14:textId="7F6B42EF" w:rsidR="008E0828" w:rsidRPr="000974EA" w:rsidRDefault="008E0828" w:rsidP="00EA2A43">
      <w:pPr>
        <w:rPr>
          <w:lang w:val="en-GB"/>
        </w:rPr>
      </w:pPr>
    </w:p>
    <w:p w14:paraId="30F7BD5D" w14:textId="77777777" w:rsidR="00C22387" w:rsidRPr="000974EA" w:rsidRDefault="00C22387" w:rsidP="00EA2A43">
      <w:pPr>
        <w:rPr>
          <w:lang w:val="en-GB"/>
        </w:rPr>
      </w:pPr>
    </w:p>
    <w:p w14:paraId="48AB6257" w14:textId="77777777" w:rsidR="00C22387" w:rsidRPr="000974EA" w:rsidRDefault="00C22387" w:rsidP="00EA2A43">
      <w:pPr>
        <w:rPr>
          <w:lang w:val="en-GB"/>
        </w:rPr>
      </w:pPr>
    </w:p>
    <w:p w14:paraId="1FFF1914" w14:textId="77777777" w:rsidR="00C22387" w:rsidRPr="000974EA" w:rsidRDefault="00C22387" w:rsidP="00EA2A43">
      <w:pPr>
        <w:rPr>
          <w:lang w:val="en-GB"/>
        </w:rPr>
      </w:pPr>
    </w:p>
    <w:p w14:paraId="7487049D" w14:textId="77777777" w:rsidR="00C22387" w:rsidRPr="000974EA" w:rsidRDefault="00C22387" w:rsidP="00EA2A43">
      <w:pPr>
        <w:rPr>
          <w:lang w:val="en-GB"/>
        </w:rPr>
      </w:pPr>
    </w:p>
    <w:p w14:paraId="027EC781" w14:textId="77777777" w:rsidR="00C22387" w:rsidRPr="000974EA" w:rsidRDefault="00C22387" w:rsidP="00EA2A43">
      <w:pPr>
        <w:rPr>
          <w:lang w:val="en-GB"/>
        </w:rPr>
      </w:pPr>
    </w:p>
    <w:p w14:paraId="5466C612" w14:textId="77777777" w:rsidR="00C22387" w:rsidRPr="000974EA" w:rsidRDefault="00C22387" w:rsidP="00EA2A43">
      <w:pPr>
        <w:rPr>
          <w:lang w:val="en-GB"/>
        </w:rPr>
      </w:pPr>
    </w:p>
    <w:p w14:paraId="699311A1" w14:textId="62CAEC84" w:rsidR="00C22387" w:rsidRPr="000974EA" w:rsidRDefault="00C22387" w:rsidP="00EA2A43">
      <w:pPr>
        <w:rPr>
          <w:lang w:val="en-GB"/>
        </w:rPr>
      </w:pPr>
    </w:p>
    <w:p w14:paraId="6C86B076" w14:textId="77777777" w:rsidR="00132FB8" w:rsidRPr="000974EA" w:rsidRDefault="00132FB8" w:rsidP="00EA2A43">
      <w:pPr>
        <w:rPr>
          <w:lang w:val="en-GB"/>
        </w:rPr>
      </w:pPr>
    </w:p>
    <w:p w14:paraId="768F21ED" w14:textId="77777777" w:rsidR="00132FB8" w:rsidRDefault="00132FB8" w:rsidP="00EA2A43">
      <w:pPr>
        <w:rPr>
          <w:lang w:val="en-GB"/>
        </w:rPr>
      </w:pPr>
    </w:p>
    <w:p w14:paraId="7A8C1EC9" w14:textId="77777777" w:rsidR="00D30542" w:rsidRDefault="00D30542" w:rsidP="00EA2A43">
      <w:pPr>
        <w:rPr>
          <w:lang w:val="en-GB"/>
        </w:rPr>
      </w:pPr>
    </w:p>
    <w:p w14:paraId="2B3ED6A5" w14:textId="77777777" w:rsidR="00D30542" w:rsidRDefault="00D30542" w:rsidP="00EA2A43">
      <w:pPr>
        <w:rPr>
          <w:lang w:val="en-GB"/>
        </w:rPr>
      </w:pPr>
    </w:p>
    <w:p w14:paraId="0AF4D9FE" w14:textId="77777777" w:rsidR="00D30542" w:rsidRDefault="00D30542" w:rsidP="00EA2A43">
      <w:pPr>
        <w:rPr>
          <w:lang w:val="en-GB"/>
        </w:rPr>
      </w:pPr>
    </w:p>
    <w:p w14:paraId="49B81E2A" w14:textId="77777777" w:rsidR="00D30542" w:rsidRDefault="00D30542" w:rsidP="00EA2A43">
      <w:pPr>
        <w:rPr>
          <w:lang w:val="en-GB"/>
        </w:rPr>
      </w:pPr>
    </w:p>
    <w:p w14:paraId="7B91803B" w14:textId="77777777" w:rsidR="00D30542" w:rsidRDefault="00D30542" w:rsidP="00EA2A43">
      <w:pPr>
        <w:rPr>
          <w:lang w:val="en-GB"/>
        </w:rPr>
      </w:pPr>
    </w:p>
    <w:p w14:paraId="214B937F" w14:textId="77777777" w:rsidR="00D30542" w:rsidRDefault="00D30542" w:rsidP="00EA2A43">
      <w:pPr>
        <w:rPr>
          <w:lang w:val="en-GB"/>
        </w:rPr>
      </w:pPr>
    </w:p>
    <w:p w14:paraId="3D3DF00A" w14:textId="77777777" w:rsidR="00686608" w:rsidRDefault="00686608" w:rsidP="00EA2A43">
      <w:pPr>
        <w:rPr>
          <w:lang w:val="en-GB"/>
        </w:rPr>
      </w:pPr>
    </w:p>
    <w:p w14:paraId="71486E05" w14:textId="77777777" w:rsidR="00686608" w:rsidRPr="000974EA" w:rsidRDefault="00686608" w:rsidP="00EA2A43">
      <w:pPr>
        <w:rPr>
          <w:lang w:val="en-GB"/>
        </w:rPr>
      </w:pPr>
    </w:p>
    <w:p w14:paraId="0EDAB2F5" w14:textId="7134FEC5" w:rsidR="006311B2" w:rsidRPr="000974EA" w:rsidRDefault="006311B2" w:rsidP="0068166C">
      <w:pPr>
        <w:pStyle w:val="Heading1"/>
        <w:numPr>
          <w:ilvl w:val="0"/>
          <w:numId w:val="2"/>
        </w:numPr>
        <w:spacing w:line="360" w:lineRule="auto"/>
        <w:rPr>
          <w:rFonts w:ascii="Times New Roman" w:hAnsi="Times New Roman" w:cs="Times New Roman"/>
          <w:b/>
          <w:bCs/>
          <w:lang w:val="en-GB"/>
        </w:rPr>
      </w:pPr>
      <w:bookmarkStart w:id="7" w:name="_Toc190080886"/>
      <w:r w:rsidRPr="000974EA">
        <w:rPr>
          <w:rFonts w:ascii="Times New Roman" w:hAnsi="Times New Roman" w:cs="Times New Roman"/>
          <w:b/>
          <w:bCs/>
          <w:lang w:val="en-GB"/>
        </w:rPr>
        <w:lastRenderedPageBreak/>
        <w:t>Objectives</w:t>
      </w:r>
      <w:bookmarkEnd w:id="7"/>
    </w:p>
    <w:p w14:paraId="66EE0272" w14:textId="04BC6E8A" w:rsidR="008A78BA" w:rsidRPr="000974EA" w:rsidRDefault="008A78BA" w:rsidP="00366621">
      <w:pPr>
        <w:pStyle w:val="Heading2"/>
        <w:numPr>
          <w:ilvl w:val="1"/>
          <w:numId w:val="2"/>
        </w:numPr>
        <w:spacing w:line="360" w:lineRule="auto"/>
        <w:rPr>
          <w:rFonts w:ascii="Times New Roman" w:hAnsi="Times New Roman" w:cs="Times New Roman"/>
          <w:b/>
          <w:bCs/>
          <w:lang w:val="en-GB"/>
        </w:rPr>
      </w:pPr>
      <w:bookmarkStart w:id="8" w:name="_Toc190080887"/>
      <w:r w:rsidRPr="000974EA">
        <w:rPr>
          <w:rFonts w:ascii="Times New Roman" w:hAnsi="Times New Roman" w:cs="Times New Roman"/>
          <w:b/>
          <w:bCs/>
          <w:lang w:val="en-GB"/>
        </w:rPr>
        <w:t>Primary Objective</w:t>
      </w:r>
      <w:r w:rsidR="00132FB8" w:rsidRPr="000974EA">
        <w:rPr>
          <w:rFonts w:ascii="Times New Roman" w:hAnsi="Times New Roman" w:cs="Times New Roman"/>
          <w:b/>
          <w:bCs/>
          <w:lang w:val="en-GB"/>
        </w:rPr>
        <w:t>s</w:t>
      </w:r>
      <w:bookmarkEnd w:id="8"/>
    </w:p>
    <w:p w14:paraId="03EC48EE" w14:textId="7F725B06" w:rsidR="00132FB8" w:rsidRPr="000974EA" w:rsidRDefault="00132FB8" w:rsidP="00132FB8">
      <w:pPr>
        <w:pStyle w:val="ListParagraph"/>
        <w:numPr>
          <w:ilvl w:val="0"/>
          <w:numId w:val="28"/>
        </w:numPr>
        <w:spacing w:line="360" w:lineRule="auto"/>
        <w:ind w:left="360"/>
        <w:jc w:val="both"/>
        <w:rPr>
          <w:lang w:val="en-GB"/>
        </w:rPr>
      </w:pPr>
      <w:r w:rsidRPr="000974EA">
        <w:rPr>
          <w:lang w:val="en-GB"/>
        </w:rPr>
        <w:t xml:space="preserve">To estimate the prevalence of viral suppression (viral load &lt;1000 copies/mL) in adults, children, and adolescents receiving ART, </w:t>
      </w:r>
      <w:r w:rsidR="00925E65" w:rsidRPr="000974EA">
        <w:rPr>
          <w:lang w:val="en-GB"/>
        </w:rPr>
        <w:t>irrespective of their specific ART regimen.</w:t>
      </w:r>
    </w:p>
    <w:p w14:paraId="7B463563" w14:textId="0A34F03E" w:rsidR="006D0AF0" w:rsidRPr="000974EA" w:rsidRDefault="006D0AF0" w:rsidP="00132FB8">
      <w:pPr>
        <w:pStyle w:val="ListParagraph"/>
        <w:numPr>
          <w:ilvl w:val="0"/>
          <w:numId w:val="28"/>
        </w:numPr>
        <w:spacing w:line="360" w:lineRule="auto"/>
        <w:ind w:left="360"/>
        <w:jc w:val="both"/>
        <w:rPr>
          <w:lang w:val="en-GB"/>
        </w:rPr>
      </w:pPr>
      <w:r w:rsidRPr="000974EA">
        <w:rPr>
          <w:lang w:val="en-GB"/>
        </w:rPr>
        <w:t xml:space="preserve">To estimate the prevalence of HIV </w:t>
      </w:r>
      <w:r w:rsidR="00132FB8" w:rsidRPr="000974EA">
        <w:rPr>
          <w:lang w:val="en-GB"/>
        </w:rPr>
        <w:t xml:space="preserve">drug </w:t>
      </w:r>
      <w:r w:rsidRPr="000974EA">
        <w:rPr>
          <w:lang w:val="en-GB"/>
        </w:rPr>
        <w:t xml:space="preserve">resistance </w:t>
      </w:r>
      <w:r w:rsidR="00132FB8" w:rsidRPr="000974EA">
        <w:rPr>
          <w:lang w:val="en-GB"/>
        </w:rPr>
        <w:t xml:space="preserve">to ARV drugs </w:t>
      </w:r>
      <w:r w:rsidRPr="000974EA">
        <w:rPr>
          <w:lang w:val="en-GB"/>
        </w:rPr>
        <w:t xml:space="preserve">in adults, children, and adolescents who are receiving ART and are not virally suppressed (viral load ≥1000 copies/mL), </w:t>
      </w:r>
      <w:r w:rsidR="00925E65" w:rsidRPr="000974EA">
        <w:rPr>
          <w:lang w:val="en-GB"/>
        </w:rPr>
        <w:t>irrespective of their specific ART regimen.</w:t>
      </w:r>
    </w:p>
    <w:p w14:paraId="49EE6F68" w14:textId="77777777" w:rsidR="008A78BA" w:rsidRPr="000974EA" w:rsidRDefault="008A78BA" w:rsidP="008A78BA">
      <w:pPr>
        <w:spacing w:line="360" w:lineRule="auto"/>
        <w:jc w:val="both"/>
        <w:rPr>
          <w:lang w:val="en-GB"/>
        </w:rPr>
      </w:pPr>
    </w:p>
    <w:p w14:paraId="4DBE8316" w14:textId="5162B263" w:rsidR="008A78BA" w:rsidRPr="000974EA" w:rsidRDefault="008A78BA" w:rsidP="008A78BA">
      <w:pPr>
        <w:pStyle w:val="Heading2"/>
        <w:numPr>
          <w:ilvl w:val="1"/>
          <w:numId w:val="2"/>
        </w:numPr>
        <w:spacing w:line="360" w:lineRule="auto"/>
        <w:rPr>
          <w:rFonts w:ascii="Times New Roman" w:hAnsi="Times New Roman" w:cs="Times New Roman"/>
          <w:b/>
          <w:bCs/>
          <w:lang w:val="en-GB"/>
        </w:rPr>
      </w:pPr>
      <w:bookmarkStart w:id="9" w:name="_Toc190080888"/>
      <w:r w:rsidRPr="000974EA">
        <w:rPr>
          <w:rFonts w:ascii="Times New Roman" w:hAnsi="Times New Roman" w:cs="Times New Roman"/>
          <w:b/>
          <w:bCs/>
          <w:lang w:val="en-GB"/>
        </w:rPr>
        <w:t xml:space="preserve">Secondary </w:t>
      </w:r>
      <w:r w:rsidR="00132FB8" w:rsidRPr="000974EA">
        <w:rPr>
          <w:rFonts w:ascii="Times New Roman" w:hAnsi="Times New Roman" w:cs="Times New Roman"/>
          <w:b/>
          <w:bCs/>
          <w:lang w:val="en-GB"/>
        </w:rPr>
        <w:t>O</w:t>
      </w:r>
      <w:r w:rsidRPr="000974EA">
        <w:rPr>
          <w:rFonts w:ascii="Times New Roman" w:hAnsi="Times New Roman" w:cs="Times New Roman"/>
          <w:b/>
          <w:bCs/>
          <w:lang w:val="en-GB"/>
        </w:rPr>
        <w:t>bjectives</w:t>
      </w:r>
      <w:bookmarkEnd w:id="9"/>
    </w:p>
    <w:p w14:paraId="7698EA99" w14:textId="1D291FB4" w:rsidR="00C70DBD" w:rsidRPr="000974EA" w:rsidRDefault="00C70DBD" w:rsidP="00C70DBD">
      <w:pPr>
        <w:pStyle w:val="ListParagraph"/>
        <w:numPr>
          <w:ilvl w:val="0"/>
          <w:numId w:val="6"/>
        </w:numPr>
        <w:spacing w:line="360" w:lineRule="auto"/>
        <w:jc w:val="both"/>
        <w:rPr>
          <w:lang w:val="en-GB"/>
        </w:rPr>
      </w:pPr>
      <w:r w:rsidRPr="000974EA">
        <w:rPr>
          <w:lang w:val="en-GB"/>
        </w:rPr>
        <w:t>To estimate the prevalence of viral suppression (viral load &lt;1000 copies/mL) in adults receiving ART, stratified by ART regimen with or without DTG.</w:t>
      </w:r>
    </w:p>
    <w:p w14:paraId="577F5E3C" w14:textId="212C6F14" w:rsidR="008A78BA" w:rsidRPr="000974EA" w:rsidRDefault="008A78BA" w:rsidP="008A78BA">
      <w:pPr>
        <w:pStyle w:val="ListParagraph"/>
        <w:numPr>
          <w:ilvl w:val="0"/>
          <w:numId w:val="6"/>
        </w:numPr>
        <w:spacing w:line="360" w:lineRule="auto"/>
        <w:jc w:val="both"/>
        <w:rPr>
          <w:lang w:val="en-GB"/>
        </w:rPr>
      </w:pPr>
      <w:r w:rsidRPr="000974EA">
        <w:rPr>
          <w:lang w:val="en-GB"/>
        </w:rPr>
        <w:t>To estimate the prevalence of viral suppression (viral load &lt;1000 copies/mL) in children and adolescents receiving ART, stratified by ART regimen</w:t>
      </w:r>
      <w:r w:rsidR="00132FB8" w:rsidRPr="000974EA">
        <w:rPr>
          <w:lang w:val="en-GB"/>
        </w:rPr>
        <w:t xml:space="preserve"> with or without DTG</w:t>
      </w:r>
      <w:r w:rsidRPr="000974EA">
        <w:rPr>
          <w:lang w:val="en-GB"/>
        </w:rPr>
        <w:t>.</w:t>
      </w:r>
    </w:p>
    <w:p w14:paraId="5446B1BB" w14:textId="79F12A6E" w:rsidR="00C70DBD" w:rsidRPr="000974EA" w:rsidRDefault="00C70DBD" w:rsidP="00C70DBD">
      <w:pPr>
        <w:pStyle w:val="ListParagraph"/>
        <w:numPr>
          <w:ilvl w:val="0"/>
          <w:numId w:val="6"/>
        </w:numPr>
        <w:spacing w:line="360" w:lineRule="auto"/>
        <w:jc w:val="both"/>
        <w:rPr>
          <w:lang w:val="en-GB"/>
        </w:rPr>
      </w:pPr>
      <w:r w:rsidRPr="000974EA">
        <w:rPr>
          <w:lang w:val="en-GB"/>
        </w:rPr>
        <w:t xml:space="preserve">To estimate the prevalence of HIV </w:t>
      </w:r>
      <w:r w:rsidR="00132FB8" w:rsidRPr="000974EA">
        <w:rPr>
          <w:lang w:val="en-GB"/>
        </w:rPr>
        <w:t xml:space="preserve">drug </w:t>
      </w:r>
      <w:r w:rsidRPr="000974EA">
        <w:rPr>
          <w:lang w:val="en-GB"/>
        </w:rPr>
        <w:t>resistance to ARV</w:t>
      </w:r>
      <w:r w:rsidR="00132FB8" w:rsidRPr="000974EA">
        <w:rPr>
          <w:lang w:val="en-GB"/>
        </w:rPr>
        <w:t xml:space="preserve"> drug</w:t>
      </w:r>
      <w:r w:rsidRPr="000974EA">
        <w:rPr>
          <w:lang w:val="en-GB"/>
        </w:rPr>
        <w:t>s in adults without viral suppression (viral load ≥1000 copies/mL) and receiving ART, stratified by ART regimen with or without DTG.</w:t>
      </w:r>
    </w:p>
    <w:p w14:paraId="29455AEF" w14:textId="77777777" w:rsidR="00132FB8" w:rsidRPr="000974EA" w:rsidRDefault="003B4E91" w:rsidP="00132FB8">
      <w:pPr>
        <w:pStyle w:val="ListParagraph"/>
        <w:numPr>
          <w:ilvl w:val="0"/>
          <w:numId w:val="6"/>
        </w:numPr>
        <w:spacing w:line="360" w:lineRule="auto"/>
        <w:jc w:val="both"/>
        <w:rPr>
          <w:lang w:val="en-GB"/>
        </w:rPr>
      </w:pPr>
      <w:r w:rsidRPr="000974EA">
        <w:rPr>
          <w:lang w:val="en-GB"/>
        </w:rPr>
        <w:t xml:space="preserve">To estimate the prevalence of </w:t>
      </w:r>
      <w:r w:rsidR="00132FB8" w:rsidRPr="000974EA">
        <w:rPr>
          <w:lang w:val="en-GB"/>
        </w:rPr>
        <w:t xml:space="preserve">HIV drug resistance to ARV drugs </w:t>
      </w:r>
      <w:r w:rsidRPr="000974EA">
        <w:rPr>
          <w:lang w:val="en-GB"/>
        </w:rPr>
        <w:t>in children and adolescents without viral suppression (viral load ≥1000 copies/mL) and receiving ART, stratified by ART regimen</w:t>
      </w:r>
      <w:r w:rsidR="00132FB8" w:rsidRPr="000974EA">
        <w:rPr>
          <w:lang w:val="en-GB"/>
        </w:rPr>
        <w:t xml:space="preserve"> with or without DTG.</w:t>
      </w:r>
    </w:p>
    <w:p w14:paraId="04039DEB" w14:textId="77777777" w:rsidR="00C22387" w:rsidRPr="000974EA" w:rsidRDefault="00C22387" w:rsidP="00C22387">
      <w:pPr>
        <w:pStyle w:val="ListParagraph"/>
        <w:spacing w:line="360" w:lineRule="auto"/>
        <w:ind w:left="360"/>
        <w:jc w:val="both"/>
        <w:rPr>
          <w:highlight w:val="yellow"/>
          <w:lang w:val="en-GB"/>
        </w:rPr>
      </w:pPr>
    </w:p>
    <w:p w14:paraId="72EC004F" w14:textId="77777777" w:rsidR="00C22387" w:rsidRPr="000974EA" w:rsidRDefault="00C22387" w:rsidP="00C22387">
      <w:pPr>
        <w:pStyle w:val="ListParagraph"/>
        <w:spacing w:line="360" w:lineRule="auto"/>
        <w:ind w:left="360"/>
        <w:jc w:val="both"/>
        <w:rPr>
          <w:highlight w:val="yellow"/>
          <w:lang w:val="en-GB"/>
        </w:rPr>
      </w:pPr>
    </w:p>
    <w:p w14:paraId="72D1D81C" w14:textId="77777777" w:rsidR="00C22387" w:rsidRPr="000974EA" w:rsidRDefault="00C22387" w:rsidP="00C22387">
      <w:pPr>
        <w:pStyle w:val="ListParagraph"/>
        <w:spacing w:line="360" w:lineRule="auto"/>
        <w:ind w:left="360"/>
        <w:jc w:val="both"/>
        <w:rPr>
          <w:highlight w:val="yellow"/>
          <w:lang w:val="en-GB"/>
        </w:rPr>
      </w:pPr>
    </w:p>
    <w:p w14:paraId="4BC1BC4E" w14:textId="77777777" w:rsidR="00C22387" w:rsidRPr="000974EA" w:rsidRDefault="00C22387" w:rsidP="00C22387">
      <w:pPr>
        <w:pStyle w:val="ListParagraph"/>
        <w:spacing w:line="360" w:lineRule="auto"/>
        <w:ind w:left="360"/>
        <w:jc w:val="both"/>
        <w:rPr>
          <w:highlight w:val="yellow"/>
          <w:lang w:val="en-GB"/>
        </w:rPr>
      </w:pPr>
    </w:p>
    <w:p w14:paraId="363188BF" w14:textId="77777777" w:rsidR="00C22387" w:rsidRPr="000974EA" w:rsidRDefault="00C22387" w:rsidP="00C22387">
      <w:pPr>
        <w:pStyle w:val="ListParagraph"/>
        <w:spacing w:line="360" w:lineRule="auto"/>
        <w:ind w:left="360"/>
        <w:jc w:val="both"/>
        <w:rPr>
          <w:highlight w:val="yellow"/>
          <w:lang w:val="en-GB"/>
        </w:rPr>
      </w:pPr>
    </w:p>
    <w:p w14:paraId="559E35CA" w14:textId="77777777" w:rsidR="00C22387" w:rsidRPr="000974EA" w:rsidRDefault="00C22387" w:rsidP="00C22387">
      <w:pPr>
        <w:pStyle w:val="ListParagraph"/>
        <w:spacing w:line="360" w:lineRule="auto"/>
        <w:ind w:left="360"/>
        <w:jc w:val="both"/>
        <w:rPr>
          <w:highlight w:val="yellow"/>
          <w:lang w:val="en-GB"/>
        </w:rPr>
      </w:pPr>
    </w:p>
    <w:p w14:paraId="4CE00FB3" w14:textId="77777777" w:rsidR="00C22387" w:rsidRPr="000974EA" w:rsidRDefault="00C22387" w:rsidP="00C22387">
      <w:pPr>
        <w:pStyle w:val="ListParagraph"/>
        <w:spacing w:line="360" w:lineRule="auto"/>
        <w:ind w:left="360"/>
        <w:jc w:val="both"/>
        <w:rPr>
          <w:highlight w:val="yellow"/>
          <w:lang w:val="en-GB"/>
        </w:rPr>
      </w:pPr>
    </w:p>
    <w:p w14:paraId="6B164072" w14:textId="77777777" w:rsidR="00C22387" w:rsidRPr="000974EA" w:rsidRDefault="00C22387" w:rsidP="00C22387">
      <w:pPr>
        <w:pStyle w:val="ListParagraph"/>
        <w:spacing w:line="360" w:lineRule="auto"/>
        <w:ind w:left="360"/>
        <w:jc w:val="both"/>
        <w:rPr>
          <w:highlight w:val="yellow"/>
          <w:lang w:val="en-GB"/>
        </w:rPr>
      </w:pPr>
    </w:p>
    <w:p w14:paraId="0D2F0AF3" w14:textId="5EA32C42" w:rsidR="006311B2" w:rsidRPr="000974EA" w:rsidRDefault="00235638" w:rsidP="002C6A06">
      <w:pPr>
        <w:pStyle w:val="Heading1"/>
        <w:numPr>
          <w:ilvl w:val="0"/>
          <w:numId w:val="2"/>
        </w:numPr>
        <w:spacing w:line="360" w:lineRule="auto"/>
        <w:rPr>
          <w:rFonts w:ascii="Times New Roman" w:hAnsi="Times New Roman" w:cs="Times New Roman"/>
          <w:b/>
          <w:bCs/>
          <w:lang w:val="en-GB"/>
        </w:rPr>
      </w:pPr>
      <w:bookmarkStart w:id="10" w:name="_Toc190080889"/>
      <w:r w:rsidRPr="000974EA">
        <w:rPr>
          <w:rFonts w:ascii="Times New Roman" w:hAnsi="Times New Roman" w:cs="Times New Roman"/>
          <w:b/>
          <w:bCs/>
          <w:lang w:val="en-GB"/>
        </w:rPr>
        <w:lastRenderedPageBreak/>
        <w:t>Methodology</w:t>
      </w:r>
      <w:bookmarkEnd w:id="10"/>
    </w:p>
    <w:p w14:paraId="236E7FAE" w14:textId="6FDF2417" w:rsidR="002C6A06" w:rsidRPr="000974EA" w:rsidRDefault="002C6A06" w:rsidP="002C6A06">
      <w:pPr>
        <w:pStyle w:val="Heading2"/>
        <w:numPr>
          <w:ilvl w:val="1"/>
          <w:numId w:val="2"/>
        </w:numPr>
        <w:spacing w:line="360" w:lineRule="auto"/>
        <w:rPr>
          <w:rFonts w:ascii="Times New Roman" w:hAnsi="Times New Roman" w:cs="Times New Roman"/>
          <w:b/>
          <w:bCs/>
          <w:lang w:val="en-GB"/>
        </w:rPr>
      </w:pPr>
      <w:bookmarkStart w:id="11" w:name="_Toc190080890"/>
      <w:r w:rsidRPr="000974EA">
        <w:rPr>
          <w:rFonts w:ascii="Times New Roman" w:hAnsi="Times New Roman" w:cs="Times New Roman"/>
          <w:b/>
          <w:bCs/>
          <w:lang w:val="en-GB"/>
        </w:rPr>
        <w:t xml:space="preserve">Survey </w:t>
      </w:r>
      <w:r w:rsidR="008B41B8" w:rsidRPr="000974EA">
        <w:rPr>
          <w:rFonts w:ascii="Times New Roman" w:hAnsi="Times New Roman" w:cs="Times New Roman"/>
          <w:b/>
          <w:bCs/>
          <w:lang w:val="en-GB"/>
        </w:rPr>
        <w:t>D</w:t>
      </w:r>
      <w:r w:rsidRPr="000974EA">
        <w:rPr>
          <w:rFonts w:ascii="Times New Roman" w:hAnsi="Times New Roman" w:cs="Times New Roman"/>
          <w:b/>
          <w:bCs/>
          <w:lang w:val="en-GB"/>
        </w:rPr>
        <w:t>esign</w:t>
      </w:r>
      <w:bookmarkEnd w:id="11"/>
    </w:p>
    <w:p w14:paraId="3693BFDF" w14:textId="71832D0F" w:rsidR="000A4657" w:rsidRPr="000974EA" w:rsidRDefault="00C3695E" w:rsidP="007D7C0A">
      <w:pPr>
        <w:spacing w:line="360" w:lineRule="auto"/>
        <w:jc w:val="both"/>
        <w:rPr>
          <w:lang w:val="en-GB"/>
        </w:rPr>
      </w:pPr>
      <w:r w:rsidRPr="000974EA">
        <w:rPr>
          <w:lang w:val="en-GB"/>
        </w:rPr>
        <w:t xml:space="preserve">A nationally representative cross-sectional survey will be </w:t>
      </w:r>
      <w:r w:rsidR="003819EE" w:rsidRPr="000974EA">
        <w:rPr>
          <w:lang w:val="en-GB"/>
        </w:rPr>
        <w:t>conducted</w:t>
      </w:r>
      <w:r w:rsidRPr="000974EA">
        <w:rPr>
          <w:lang w:val="en-GB"/>
        </w:rPr>
        <w:t xml:space="preserve"> following WHO-recommended methods for clinic-based acquired </w:t>
      </w:r>
      <w:r w:rsidR="003819EE" w:rsidRPr="000974EA">
        <w:rPr>
          <w:lang w:val="en-GB"/>
        </w:rPr>
        <w:t xml:space="preserve">HIV drug </w:t>
      </w:r>
      <w:r w:rsidRPr="000974EA">
        <w:rPr>
          <w:lang w:val="en-GB"/>
        </w:rPr>
        <w:t xml:space="preserve">resistance surveys </w:t>
      </w:r>
      <w:r w:rsidR="00474F9A" w:rsidRPr="000974EA">
        <w:rPr>
          <w:lang w:val="en-GB"/>
        </w:rPr>
        <w:fldChar w:fldCharType="begin"/>
      </w:r>
      <w:r w:rsidR="00D30542">
        <w:rPr>
          <w:lang w:val="en-GB"/>
        </w:rPr>
        <w:instrText xml:space="preserve"> ADDIN EN.CITE &lt;EndNote&gt;&lt;Cite&gt;&lt;Year&gt;2021&lt;/Year&gt;&lt;RecNum&gt;707&lt;/RecNum&gt;&lt;DisplayText&gt;(15)&lt;/DisplayText&gt;&lt;record&gt;&lt;rec-number&gt;707&lt;/rec-number&gt;&lt;foreign-keys&gt;&lt;key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474F9A" w:rsidRPr="000974EA">
        <w:rPr>
          <w:lang w:val="en-GB"/>
        </w:rPr>
        <w:fldChar w:fldCharType="separate"/>
      </w:r>
      <w:r w:rsidR="00D30542">
        <w:rPr>
          <w:noProof/>
          <w:lang w:val="en-GB"/>
        </w:rPr>
        <w:t>(15)</w:t>
      </w:r>
      <w:r w:rsidR="00474F9A" w:rsidRPr="000974EA">
        <w:rPr>
          <w:lang w:val="en-GB"/>
        </w:rPr>
        <w:fldChar w:fldCharType="end"/>
      </w:r>
      <w:r w:rsidRPr="000974EA">
        <w:rPr>
          <w:lang w:val="en-GB"/>
        </w:rPr>
        <w:t xml:space="preserve">. </w:t>
      </w:r>
      <w:r w:rsidR="003819EE" w:rsidRPr="000974EA">
        <w:rPr>
          <w:lang w:val="en-GB"/>
        </w:rPr>
        <w:t>The s</w:t>
      </w:r>
      <w:r w:rsidRPr="000974EA">
        <w:rPr>
          <w:lang w:val="en-GB"/>
        </w:rPr>
        <w:t xml:space="preserve">ample </w:t>
      </w:r>
      <w:r w:rsidRPr="002E1287">
        <w:rPr>
          <w:lang w:val="en-GB"/>
        </w:rPr>
        <w:t>size was calculated following the WHO-recommended approach (</w:t>
      </w:r>
      <w:r w:rsidR="0005129B" w:rsidRPr="002E1287">
        <w:rPr>
          <w:b/>
          <w:bCs/>
          <w:lang w:val="en-GB"/>
        </w:rPr>
        <w:t>Section 7.2</w:t>
      </w:r>
      <w:r w:rsidR="0005129B" w:rsidRPr="002E1287">
        <w:rPr>
          <w:lang w:val="en-GB"/>
        </w:rPr>
        <w:t>).</w:t>
      </w:r>
      <w:r w:rsidR="0005129B" w:rsidRPr="000974EA">
        <w:rPr>
          <w:lang w:val="en-GB"/>
        </w:rPr>
        <w:t xml:space="preserve"> </w:t>
      </w:r>
    </w:p>
    <w:p w14:paraId="47603025" w14:textId="77777777" w:rsidR="000A4657" w:rsidRPr="000974EA" w:rsidRDefault="000A4657" w:rsidP="007D7C0A">
      <w:pPr>
        <w:spacing w:line="360" w:lineRule="auto"/>
        <w:jc w:val="both"/>
        <w:rPr>
          <w:lang w:val="en-GB"/>
        </w:rPr>
      </w:pPr>
    </w:p>
    <w:p w14:paraId="7009A858" w14:textId="13195040" w:rsidR="000243E1" w:rsidRPr="000974EA" w:rsidRDefault="0005129B" w:rsidP="008272F3">
      <w:pPr>
        <w:spacing w:line="360" w:lineRule="auto"/>
        <w:jc w:val="both"/>
        <w:rPr>
          <w:lang w:val="en-GB"/>
        </w:rPr>
      </w:pPr>
      <w:r w:rsidRPr="000974EA">
        <w:rPr>
          <w:lang w:val="en-GB"/>
        </w:rPr>
        <w:t xml:space="preserve">The survey method uses a two-stage </w:t>
      </w:r>
      <w:r w:rsidR="000A4657" w:rsidRPr="000974EA">
        <w:rPr>
          <w:lang w:val="en-GB"/>
        </w:rPr>
        <w:t>cluster</w:t>
      </w:r>
      <w:r w:rsidRPr="000974EA">
        <w:rPr>
          <w:lang w:val="en-GB"/>
        </w:rPr>
        <w:t xml:space="preserve"> design</w:t>
      </w:r>
      <w:r w:rsidR="00341A1F" w:rsidRPr="000974EA">
        <w:rPr>
          <w:lang w:val="en-GB"/>
        </w:rPr>
        <w:t xml:space="preserve">. </w:t>
      </w:r>
      <w:r w:rsidR="000A4657" w:rsidRPr="000974EA">
        <w:rPr>
          <w:i/>
          <w:color w:val="00B050"/>
          <w:lang w:val="en-GB"/>
        </w:rPr>
        <w:t>[Optional: V</w:t>
      </w:r>
      <w:r w:rsidR="00341A1F" w:rsidRPr="000974EA">
        <w:rPr>
          <w:i/>
          <w:color w:val="00B050"/>
          <w:lang w:val="en-GB"/>
        </w:rPr>
        <w:t>ery small ART clinics, which together represent ≤10% of the national cohort of adults on ART, were excluded from the sampling frame.</w:t>
      </w:r>
      <w:r w:rsidR="000A4657" w:rsidRPr="000974EA">
        <w:rPr>
          <w:i/>
          <w:color w:val="00B050"/>
          <w:lang w:val="en-GB"/>
        </w:rPr>
        <w:t>]</w:t>
      </w:r>
      <w:r w:rsidR="00341A1F" w:rsidRPr="000974EA">
        <w:rPr>
          <w:lang w:val="en-GB"/>
        </w:rPr>
        <w:t xml:space="preserve"> </w:t>
      </w:r>
      <w:r w:rsidR="008272F3" w:rsidRPr="000974EA">
        <w:rPr>
          <w:lang w:val="en-GB"/>
        </w:rPr>
        <w:t xml:space="preserve">ART clinics were randomly sampled for inclusion, using probability proportional to proxy size (PPPS) sampling </w:t>
      </w:r>
      <w:r w:rsidR="002E1287" w:rsidRPr="000974EA">
        <w:rPr>
          <w:lang w:val="en-GB"/>
        </w:rPr>
        <w:t>(</w:t>
      </w:r>
      <w:r w:rsidR="002E1287" w:rsidRPr="000974EA">
        <w:rPr>
          <w:b/>
          <w:bCs/>
          <w:lang w:val="en-GB"/>
        </w:rPr>
        <w:t>Section 7.3</w:t>
      </w:r>
      <w:r w:rsidR="002E1287" w:rsidRPr="000974EA">
        <w:rPr>
          <w:lang w:val="en-GB"/>
        </w:rPr>
        <w:t>)</w:t>
      </w:r>
      <w:r w:rsidR="002E1287" w:rsidRPr="00A34B2B">
        <w:rPr>
          <w:lang w:val="en-GB"/>
        </w:rPr>
        <w:t>.</w:t>
      </w:r>
    </w:p>
    <w:p w14:paraId="456B17B7" w14:textId="77777777" w:rsidR="000243E1" w:rsidRPr="000974EA" w:rsidRDefault="000243E1" w:rsidP="008272F3">
      <w:pPr>
        <w:spacing w:line="360" w:lineRule="auto"/>
        <w:jc w:val="both"/>
        <w:rPr>
          <w:lang w:val="en-GB"/>
        </w:rPr>
      </w:pPr>
    </w:p>
    <w:p w14:paraId="3269BAF5" w14:textId="411F10E6" w:rsidR="00603492" w:rsidRPr="000974EA" w:rsidRDefault="000243E1" w:rsidP="008272F3">
      <w:pPr>
        <w:spacing w:line="360" w:lineRule="auto"/>
        <w:jc w:val="both"/>
        <w:rPr>
          <w:lang w:val="en-GB"/>
        </w:rPr>
      </w:pPr>
      <w:r w:rsidRPr="00585F94">
        <w:rPr>
          <w:lang w:val="en-GB"/>
        </w:rPr>
        <w:t>During a 3-month period, i</w:t>
      </w:r>
      <w:r w:rsidR="005752FA" w:rsidRPr="00585F94">
        <w:rPr>
          <w:lang w:val="en-GB"/>
        </w:rPr>
        <w:t>ndividuals who meet the survey eligibility criteria (</w:t>
      </w:r>
      <w:r w:rsidR="00176312" w:rsidRPr="00585F94">
        <w:rPr>
          <w:b/>
          <w:bCs/>
          <w:lang w:val="en-GB"/>
        </w:rPr>
        <w:t>Section 7.4</w:t>
      </w:r>
      <w:r w:rsidR="00322512" w:rsidRPr="00585F94">
        <w:rPr>
          <w:lang w:val="en-GB"/>
        </w:rPr>
        <w:t xml:space="preserve">) </w:t>
      </w:r>
      <w:r w:rsidRPr="00585F94">
        <w:rPr>
          <w:lang w:val="en-GB"/>
        </w:rPr>
        <w:t>will be</w:t>
      </w:r>
      <w:r w:rsidR="00322512" w:rsidRPr="00585F94">
        <w:rPr>
          <w:lang w:val="en-GB"/>
        </w:rPr>
        <w:t xml:space="preserve"> enrolled </w:t>
      </w:r>
      <w:r w:rsidR="008272F3" w:rsidRPr="00585F94">
        <w:rPr>
          <w:lang w:val="en-GB"/>
        </w:rPr>
        <w:t xml:space="preserve">consecutively </w:t>
      </w:r>
      <w:r w:rsidR="00322512" w:rsidRPr="00585F94">
        <w:rPr>
          <w:lang w:val="en-GB"/>
        </w:rPr>
        <w:t xml:space="preserve">in </w:t>
      </w:r>
      <w:r w:rsidR="008272F3" w:rsidRPr="00585F94">
        <w:rPr>
          <w:lang w:val="en-GB"/>
        </w:rPr>
        <w:t xml:space="preserve">the selected ART </w:t>
      </w:r>
      <w:r w:rsidR="00322512" w:rsidRPr="00585F94">
        <w:rPr>
          <w:lang w:val="en-GB"/>
        </w:rPr>
        <w:t>clinics</w:t>
      </w:r>
      <w:r w:rsidR="008272F3" w:rsidRPr="00585F94">
        <w:rPr>
          <w:lang w:val="en-GB"/>
        </w:rPr>
        <w:t xml:space="preserve"> and, as part of the survey, receive a viral load test and an HIV drug resistance test if their viral load is ≥1000 copies/mL</w:t>
      </w:r>
      <w:r w:rsidR="00322512" w:rsidRPr="00585F94">
        <w:rPr>
          <w:lang w:val="en-GB"/>
        </w:rPr>
        <w:t xml:space="preserve"> (</w:t>
      </w:r>
      <w:r w:rsidR="00AD4C42" w:rsidRPr="00585F94">
        <w:rPr>
          <w:b/>
          <w:bCs/>
          <w:lang w:val="en-GB"/>
        </w:rPr>
        <w:t>Section 7.7</w:t>
      </w:r>
      <w:r w:rsidR="00AD4C42" w:rsidRPr="00585F94">
        <w:rPr>
          <w:lang w:val="en-GB"/>
        </w:rPr>
        <w:t xml:space="preserve">). </w:t>
      </w:r>
    </w:p>
    <w:p w14:paraId="043E1975" w14:textId="77777777" w:rsidR="003B0F0B" w:rsidRPr="000974EA" w:rsidRDefault="003B0F0B" w:rsidP="007D7C0A">
      <w:pPr>
        <w:spacing w:line="360" w:lineRule="auto"/>
        <w:jc w:val="both"/>
        <w:rPr>
          <w:highlight w:val="yellow"/>
          <w:lang w:val="en-GB"/>
        </w:rPr>
      </w:pPr>
    </w:p>
    <w:p w14:paraId="2E59B989" w14:textId="6B66FB52" w:rsidR="008272F3" w:rsidRPr="000974EA" w:rsidRDefault="008272F3" w:rsidP="008272F3">
      <w:pPr>
        <w:spacing w:line="360" w:lineRule="auto"/>
        <w:jc w:val="both"/>
        <w:rPr>
          <w:lang w:val="en-GB"/>
        </w:rPr>
      </w:pPr>
      <w:r w:rsidRPr="000974EA">
        <w:rPr>
          <w:lang w:val="en-GB"/>
        </w:rPr>
        <w:t xml:space="preserve">Because the prevalence of acquired HIV drug resistance, its determinants and public health actions may differ for adults and children and adolescents, these populations </w:t>
      </w:r>
      <w:r w:rsidR="00006B08" w:rsidRPr="000974EA">
        <w:rPr>
          <w:lang w:val="en-GB"/>
        </w:rPr>
        <w:t xml:space="preserve">will be </w:t>
      </w:r>
      <w:r w:rsidRPr="000974EA">
        <w:rPr>
          <w:lang w:val="en-GB"/>
        </w:rPr>
        <w:t xml:space="preserve">assessed separately in simultaneous surveys. Therefore, the calculation of the sample size, the enrolment in the survey and the data analysis will be stratified for adults and, separately, for children and adolescents. </w:t>
      </w:r>
    </w:p>
    <w:p w14:paraId="7965BF7B" w14:textId="4F6FBC15" w:rsidR="002C6A06" w:rsidRPr="000974EA" w:rsidRDefault="002C6A06" w:rsidP="000B1BFE">
      <w:pPr>
        <w:rPr>
          <w:rFonts w:ascii="Calibri Light" w:hAnsi="Calibri Light" w:cs="Calibri Light"/>
          <w:b/>
          <w:bCs/>
          <w:sz w:val="32"/>
          <w:highlight w:val="yellow"/>
          <w:lang w:val="en-GB"/>
        </w:rPr>
      </w:pPr>
    </w:p>
    <w:p w14:paraId="6C0FFE21" w14:textId="31280816" w:rsidR="003E21E5" w:rsidRPr="000974EA" w:rsidRDefault="00A16922" w:rsidP="00DE3CF1">
      <w:pPr>
        <w:pStyle w:val="Heading2"/>
        <w:numPr>
          <w:ilvl w:val="1"/>
          <w:numId w:val="2"/>
        </w:numPr>
        <w:spacing w:line="360" w:lineRule="auto"/>
        <w:rPr>
          <w:rFonts w:ascii="Times New Roman" w:hAnsi="Times New Roman" w:cs="Times New Roman"/>
          <w:b/>
          <w:bCs/>
          <w:lang w:val="en-GB"/>
        </w:rPr>
      </w:pPr>
      <w:bookmarkStart w:id="12" w:name="_Toc190080891"/>
      <w:r w:rsidRPr="000974EA">
        <w:rPr>
          <w:rFonts w:ascii="Times New Roman" w:hAnsi="Times New Roman" w:cs="Times New Roman"/>
          <w:b/>
          <w:bCs/>
          <w:lang w:val="en-GB"/>
        </w:rPr>
        <w:t xml:space="preserve">Sample </w:t>
      </w:r>
      <w:r w:rsidR="008B41B8" w:rsidRPr="000974EA">
        <w:rPr>
          <w:rFonts w:ascii="Times New Roman" w:hAnsi="Times New Roman" w:cs="Times New Roman"/>
          <w:b/>
          <w:bCs/>
          <w:lang w:val="en-GB"/>
        </w:rPr>
        <w:t>S</w:t>
      </w:r>
      <w:r w:rsidRPr="000974EA">
        <w:rPr>
          <w:rFonts w:ascii="Times New Roman" w:hAnsi="Times New Roman" w:cs="Times New Roman"/>
          <w:b/>
          <w:bCs/>
          <w:lang w:val="en-GB"/>
        </w:rPr>
        <w:t xml:space="preserve">ize </w:t>
      </w:r>
      <w:r w:rsidR="008B41B8" w:rsidRPr="000974EA">
        <w:rPr>
          <w:rFonts w:ascii="Times New Roman" w:hAnsi="Times New Roman" w:cs="Times New Roman"/>
          <w:b/>
          <w:bCs/>
          <w:lang w:val="en-GB"/>
        </w:rPr>
        <w:t>C</w:t>
      </w:r>
      <w:r w:rsidRPr="000974EA">
        <w:rPr>
          <w:rFonts w:ascii="Times New Roman" w:hAnsi="Times New Roman" w:cs="Times New Roman"/>
          <w:b/>
          <w:bCs/>
          <w:lang w:val="en-GB"/>
        </w:rPr>
        <w:t>alculation</w:t>
      </w:r>
      <w:bookmarkEnd w:id="12"/>
    </w:p>
    <w:p w14:paraId="417D19DC" w14:textId="728F9A67" w:rsidR="003E21E5" w:rsidRPr="00D219E7" w:rsidRDefault="00DE3CF1" w:rsidP="003E21E5">
      <w:pPr>
        <w:spacing w:line="360" w:lineRule="auto"/>
        <w:jc w:val="both"/>
        <w:rPr>
          <w:lang w:val="en-GB"/>
        </w:rPr>
      </w:pPr>
      <w:r w:rsidRPr="000974EA">
        <w:rPr>
          <w:lang w:val="en-GB"/>
        </w:rPr>
        <w:t>The s</w:t>
      </w:r>
      <w:r w:rsidR="00DF0580" w:rsidRPr="000974EA">
        <w:rPr>
          <w:lang w:val="en-GB"/>
        </w:rPr>
        <w:t>ample size</w:t>
      </w:r>
      <w:r w:rsidRPr="000974EA">
        <w:rPr>
          <w:lang w:val="en-GB"/>
        </w:rPr>
        <w:t xml:space="preserve"> was calculated following the WHO-recommended method</w:t>
      </w:r>
      <w:r w:rsidR="00DF0580" w:rsidRPr="000974EA">
        <w:rPr>
          <w:lang w:val="en-GB"/>
        </w:rPr>
        <w:t xml:space="preserve"> </w:t>
      </w:r>
      <w:r w:rsidRPr="000974EA">
        <w:rPr>
          <w:lang w:val="en-GB"/>
        </w:rPr>
        <w:t xml:space="preserve">for clinic-based ADR surveys </w:t>
      </w:r>
      <w:r w:rsidR="007B04BA" w:rsidRPr="000974EA">
        <w:rPr>
          <w:lang w:val="en-GB"/>
        </w:rPr>
        <w:fldChar w:fldCharType="begin"/>
      </w:r>
      <w:r w:rsidR="00D30542">
        <w:rPr>
          <w:lang w:val="en-GB"/>
        </w:rPr>
        <w:instrText xml:space="preserve"> ADDIN EN.CITE &lt;EndNote&gt;&lt;Cite&gt;&lt;Year&gt;2021&lt;/Year&gt;&lt;RecNum&gt;707&lt;/RecNum&gt;&lt;DisplayText&gt;(15)&lt;/DisplayText&gt;&lt;record&gt;&lt;rec-number&gt;707&lt;/rec-number&gt;&lt;foreign-keys&gt;&lt;key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7B04BA" w:rsidRPr="000974EA">
        <w:rPr>
          <w:lang w:val="en-GB"/>
        </w:rPr>
        <w:fldChar w:fldCharType="separate"/>
      </w:r>
      <w:r w:rsidR="00D30542">
        <w:rPr>
          <w:noProof/>
          <w:lang w:val="en-GB"/>
        </w:rPr>
        <w:t>(15)</w:t>
      </w:r>
      <w:r w:rsidR="007B04BA" w:rsidRPr="000974EA">
        <w:rPr>
          <w:lang w:val="en-GB"/>
        </w:rPr>
        <w:fldChar w:fldCharType="end"/>
      </w:r>
      <w:r w:rsidRPr="000974EA">
        <w:rPr>
          <w:lang w:val="en-GB"/>
        </w:rPr>
        <w:t>, using t</w:t>
      </w:r>
      <w:r w:rsidR="00DF0580" w:rsidRPr="000974EA">
        <w:rPr>
          <w:lang w:val="en-GB"/>
        </w:rPr>
        <w:t xml:space="preserve">he WHO </w:t>
      </w:r>
      <w:r w:rsidRPr="000974EA">
        <w:rPr>
          <w:lang w:val="en-GB"/>
        </w:rPr>
        <w:t>sample size calculator (</w:t>
      </w:r>
      <w:r w:rsidR="00DF0580" w:rsidRPr="000974EA">
        <w:rPr>
          <w:lang w:val="en-GB"/>
        </w:rPr>
        <w:t xml:space="preserve">web tool </w:t>
      </w:r>
      <w:r w:rsidRPr="000974EA">
        <w:rPr>
          <w:lang w:val="en-GB"/>
        </w:rPr>
        <w:t xml:space="preserve">available at: </w:t>
      </w:r>
      <w:hyperlink r:id="rId20" w:history="1">
        <w:r w:rsidR="004B4A4E" w:rsidRPr="000974EA">
          <w:rPr>
            <w:rStyle w:val="Hyperlink"/>
            <w:lang w:val="en-GB"/>
          </w:rPr>
          <w:t>https://worldhealthorg.shinyapps.io/ADR_ClinicBasedMethod/</w:t>
        </w:r>
      </w:hyperlink>
      <w:r w:rsidR="00DF0580" w:rsidRPr="000974EA">
        <w:rPr>
          <w:lang w:val="en-GB"/>
        </w:rPr>
        <w:t xml:space="preserve">) </w:t>
      </w:r>
      <w:r w:rsidRPr="000974EA">
        <w:rPr>
          <w:lang w:val="en-GB"/>
        </w:rPr>
        <w:t xml:space="preserve">and </w:t>
      </w:r>
      <w:r w:rsidR="00DF0580" w:rsidRPr="000974EA">
        <w:rPr>
          <w:lang w:val="en-GB"/>
        </w:rPr>
        <w:t xml:space="preserve">adjusting the parameters to </w:t>
      </w:r>
      <w:r w:rsidR="00DF0580" w:rsidRPr="00D219E7">
        <w:rPr>
          <w:lang w:val="en-GB"/>
        </w:rPr>
        <w:t xml:space="preserve">the context of </w:t>
      </w:r>
      <w:r w:rsidR="004B4A4E" w:rsidRPr="00D219E7">
        <w:rPr>
          <w:i/>
          <w:iCs/>
          <w:color w:val="00B050"/>
          <w:lang w:val="en-GB"/>
        </w:rPr>
        <w:t>[country name]</w:t>
      </w:r>
      <w:r w:rsidR="00745BE2" w:rsidRPr="00D219E7">
        <w:rPr>
          <w:lang w:val="en-GB"/>
        </w:rPr>
        <w:t xml:space="preserve"> (</w:t>
      </w:r>
      <w:r w:rsidR="00745BE2" w:rsidRPr="00D219E7">
        <w:rPr>
          <w:b/>
          <w:bCs/>
          <w:lang w:val="en-GB"/>
        </w:rPr>
        <w:t>See Annex 1</w:t>
      </w:r>
      <w:r w:rsidR="008E0773" w:rsidRPr="00D219E7">
        <w:rPr>
          <w:lang w:val="en-GB"/>
        </w:rPr>
        <w:t>).</w:t>
      </w:r>
    </w:p>
    <w:p w14:paraId="4B79632A" w14:textId="0ADE23E5" w:rsidR="007306B1" w:rsidRPr="000974EA" w:rsidRDefault="007306B1" w:rsidP="003E21E5">
      <w:pPr>
        <w:spacing w:line="360" w:lineRule="auto"/>
        <w:jc w:val="both"/>
        <w:rPr>
          <w:highlight w:val="yellow"/>
          <w:lang w:val="en-GB"/>
        </w:rPr>
      </w:pPr>
    </w:p>
    <w:p w14:paraId="0713AF4F" w14:textId="7CACAA9D" w:rsidR="007306B1" w:rsidRPr="000974EA" w:rsidRDefault="009560F1" w:rsidP="00695696">
      <w:pPr>
        <w:spacing w:line="360" w:lineRule="auto"/>
        <w:jc w:val="both"/>
        <w:rPr>
          <w:lang w:val="en-GB"/>
        </w:rPr>
      </w:pPr>
      <w:r w:rsidRPr="000974EA">
        <w:rPr>
          <w:lang w:val="en-GB"/>
        </w:rPr>
        <w:t xml:space="preserve">The total sample for the survey of acquired HIV </w:t>
      </w:r>
      <w:r w:rsidR="00742120" w:rsidRPr="000974EA">
        <w:rPr>
          <w:lang w:val="en-GB"/>
        </w:rPr>
        <w:t xml:space="preserve">drug </w:t>
      </w:r>
      <w:r w:rsidRPr="000974EA">
        <w:rPr>
          <w:lang w:val="en-GB"/>
        </w:rPr>
        <w:t xml:space="preserve">resistance </w:t>
      </w:r>
      <w:r w:rsidR="00742120" w:rsidRPr="000974EA">
        <w:rPr>
          <w:lang w:val="en-GB"/>
        </w:rPr>
        <w:t>to be conducted among</w:t>
      </w:r>
      <w:r w:rsidRPr="000974EA">
        <w:rPr>
          <w:lang w:val="en-GB"/>
        </w:rPr>
        <w:t xml:space="preserve"> adults is </w:t>
      </w:r>
      <w:r w:rsidR="00942568" w:rsidRPr="000974EA">
        <w:rPr>
          <w:i/>
          <w:iCs/>
          <w:color w:val="00B050"/>
          <w:lang w:val="en-GB"/>
        </w:rPr>
        <w:t>[</w:t>
      </w:r>
      <w:r w:rsidR="00742120" w:rsidRPr="000974EA">
        <w:rPr>
          <w:i/>
          <w:iCs/>
          <w:color w:val="00B050"/>
          <w:lang w:val="en-GB"/>
        </w:rPr>
        <w:t xml:space="preserve">include the number generated by the WHO sample size calculator generated for the country context: </w:t>
      </w:r>
      <w:hyperlink r:id="rId21" w:history="1">
        <w:r w:rsidR="00942568" w:rsidRPr="000974EA">
          <w:rPr>
            <w:rStyle w:val="Hyperlink"/>
            <w:i/>
            <w:iCs/>
            <w:lang w:val="en-GB"/>
          </w:rPr>
          <w:t>https://worldhealthorg.shinyapps.io/ADR_ClinicBasedMethod/</w:t>
        </w:r>
      </w:hyperlink>
      <w:r w:rsidR="00942568" w:rsidRPr="000974EA">
        <w:rPr>
          <w:i/>
          <w:iCs/>
          <w:color w:val="00B050"/>
          <w:lang w:val="en-GB"/>
        </w:rPr>
        <w:t>]</w:t>
      </w:r>
      <w:r w:rsidR="00742120" w:rsidRPr="000974EA">
        <w:rPr>
          <w:lang w:val="en-GB"/>
        </w:rPr>
        <w:t>. The sample size for the survey to be conducted among</w:t>
      </w:r>
      <w:r w:rsidRPr="000974EA">
        <w:rPr>
          <w:lang w:val="en-GB"/>
        </w:rPr>
        <w:t xml:space="preserve"> children and adolescents is </w:t>
      </w:r>
      <w:r w:rsidR="00DD1B82" w:rsidRPr="000974EA">
        <w:rPr>
          <w:i/>
          <w:iCs/>
          <w:color w:val="00B050"/>
          <w:lang w:val="en-GB"/>
        </w:rPr>
        <w:t xml:space="preserve">[include the number generated by the WHO </w:t>
      </w:r>
      <w:r w:rsidR="00742120" w:rsidRPr="000974EA">
        <w:rPr>
          <w:i/>
          <w:iCs/>
          <w:color w:val="00B050"/>
          <w:lang w:val="en-GB"/>
        </w:rPr>
        <w:t xml:space="preserve">sample size calculator generated </w:t>
      </w:r>
      <w:r w:rsidR="00DD1B82" w:rsidRPr="000974EA">
        <w:rPr>
          <w:i/>
          <w:iCs/>
          <w:color w:val="00B050"/>
          <w:lang w:val="en-GB"/>
        </w:rPr>
        <w:t xml:space="preserve">for the country context: </w:t>
      </w:r>
      <w:hyperlink r:id="rId22" w:history="1">
        <w:r w:rsidR="00DD1B82" w:rsidRPr="000974EA">
          <w:rPr>
            <w:rStyle w:val="Hyperlink"/>
            <w:i/>
            <w:iCs/>
            <w:lang w:val="en-GB"/>
          </w:rPr>
          <w:t>https://worldhealthorg.shinyapps.io/ADR_ClinicBasedMethod/</w:t>
        </w:r>
      </w:hyperlink>
      <w:r w:rsidRPr="000974EA">
        <w:rPr>
          <w:lang w:val="en-GB"/>
        </w:rPr>
        <w:t xml:space="preserve">]. </w:t>
      </w:r>
      <w:r w:rsidR="00DA1CF8" w:rsidRPr="000974EA">
        <w:rPr>
          <w:b/>
          <w:bCs/>
          <w:lang w:val="en-GB"/>
        </w:rPr>
        <w:t>Table 1</w:t>
      </w:r>
      <w:r w:rsidR="0085760E" w:rsidRPr="000974EA">
        <w:rPr>
          <w:lang w:val="en-GB"/>
        </w:rPr>
        <w:t xml:space="preserve"> shows the breakdown of the sample </w:t>
      </w:r>
      <w:r w:rsidR="00742120" w:rsidRPr="000974EA">
        <w:rPr>
          <w:lang w:val="en-GB"/>
        </w:rPr>
        <w:t>size required by type of population (adults and children and adolescents) and by ART regimen (with or without DTG-based ART)</w:t>
      </w:r>
      <w:r w:rsidR="0085760E" w:rsidRPr="000974EA">
        <w:rPr>
          <w:lang w:val="en-GB"/>
        </w:rPr>
        <w:t>.</w:t>
      </w:r>
    </w:p>
    <w:p w14:paraId="6B80AEDD" w14:textId="1ECB6675" w:rsidR="00CD29B3" w:rsidRPr="000974EA" w:rsidRDefault="00CD29B3" w:rsidP="00942568">
      <w:pPr>
        <w:jc w:val="both"/>
        <w:rPr>
          <w:highlight w:val="yellow"/>
          <w:lang w:val="en-GB"/>
        </w:rPr>
      </w:pPr>
    </w:p>
    <w:p w14:paraId="7C2664F3" w14:textId="11CBEFC0" w:rsidR="002C5246" w:rsidRPr="000974EA" w:rsidRDefault="003B5EE3" w:rsidP="00942568">
      <w:pPr>
        <w:jc w:val="both"/>
        <w:rPr>
          <w:b/>
          <w:bCs/>
          <w:i/>
          <w:iCs/>
          <w:color w:val="00B050"/>
          <w:lang w:val="en-GB"/>
        </w:rPr>
      </w:pPr>
      <w:r w:rsidRPr="000974EA">
        <w:rPr>
          <w:b/>
          <w:bCs/>
          <w:i/>
          <w:iCs/>
          <w:lang w:val="en-GB"/>
        </w:rPr>
        <w:t xml:space="preserve">Table 1. </w:t>
      </w:r>
      <w:r w:rsidR="00B71CDF" w:rsidRPr="000974EA">
        <w:rPr>
          <w:i/>
          <w:iCs/>
          <w:lang w:val="en-GB"/>
        </w:rPr>
        <w:t xml:space="preserve">Sample </w:t>
      </w:r>
      <w:r w:rsidR="001810ED" w:rsidRPr="000974EA">
        <w:rPr>
          <w:i/>
          <w:iCs/>
          <w:lang w:val="en-GB"/>
        </w:rPr>
        <w:t xml:space="preserve">size </w:t>
      </w:r>
      <w:r w:rsidR="00B71CDF" w:rsidRPr="000974EA">
        <w:rPr>
          <w:i/>
          <w:iCs/>
          <w:lang w:val="en-GB"/>
        </w:rPr>
        <w:t xml:space="preserve">of </w:t>
      </w:r>
      <w:r w:rsidR="001810ED" w:rsidRPr="000974EA">
        <w:rPr>
          <w:i/>
          <w:iCs/>
          <w:lang w:val="en-GB"/>
        </w:rPr>
        <w:t>individuals</w:t>
      </w:r>
      <w:r w:rsidR="00B71CDF" w:rsidRPr="000974EA">
        <w:rPr>
          <w:i/>
          <w:iCs/>
          <w:lang w:val="en-GB"/>
        </w:rPr>
        <w:t xml:space="preserve"> to be enrolled </w:t>
      </w:r>
      <w:r w:rsidR="007D23FF" w:rsidRPr="000974EA">
        <w:rPr>
          <w:i/>
          <w:iCs/>
          <w:lang w:val="en-GB"/>
        </w:rPr>
        <w:t>in</w:t>
      </w:r>
      <w:r w:rsidR="00B71CDF" w:rsidRPr="000974EA">
        <w:rPr>
          <w:i/>
          <w:iCs/>
          <w:lang w:val="en-GB"/>
        </w:rPr>
        <w:t xml:space="preserve"> the </w:t>
      </w:r>
      <w:r w:rsidR="001810ED" w:rsidRPr="000974EA">
        <w:rPr>
          <w:i/>
          <w:iCs/>
          <w:lang w:val="en-GB"/>
        </w:rPr>
        <w:t>a</w:t>
      </w:r>
      <w:r w:rsidR="00B71CDF" w:rsidRPr="000974EA">
        <w:rPr>
          <w:i/>
          <w:iCs/>
          <w:lang w:val="en-GB"/>
        </w:rPr>
        <w:t xml:space="preserve">cquired HIV </w:t>
      </w:r>
      <w:r w:rsidR="001810ED" w:rsidRPr="000974EA">
        <w:rPr>
          <w:i/>
          <w:iCs/>
          <w:lang w:val="en-GB"/>
        </w:rPr>
        <w:t>drug r</w:t>
      </w:r>
      <w:r w:rsidR="00B71CDF" w:rsidRPr="000974EA">
        <w:rPr>
          <w:i/>
          <w:iCs/>
          <w:lang w:val="en-GB"/>
        </w:rPr>
        <w:t xml:space="preserve">esistance </w:t>
      </w:r>
      <w:r w:rsidR="001810ED" w:rsidRPr="000974EA">
        <w:rPr>
          <w:i/>
          <w:iCs/>
          <w:lang w:val="en-GB"/>
        </w:rPr>
        <w:t>s</w:t>
      </w:r>
      <w:r w:rsidR="00B71CDF" w:rsidRPr="000974EA">
        <w:rPr>
          <w:i/>
          <w:iCs/>
          <w:lang w:val="en-GB"/>
        </w:rPr>
        <w:t xml:space="preserve">urveys in </w:t>
      </w:r>
      <w:r w:rsidR="00B71CDF" w:rsidRPr="000974EA">
        <w:rPr>
          <w:i/>
          <w:iCs/>
          <w:color w:val="00B050"/>
          <w:lang w:val="en-GB"/>
        </w:rPr>
        <w:t xml:space="preserve">[country name] </w:t>
      </w:r>
      <w:r w:rsidR="00B71CDF" w:rsidRPr="000974EA">
        <w:rPr>
          <w:i/>
          <w:iCs/>
          <w:lang w:val="en-GB"/>
        </w:rPr>
        <w:t xml:space="preserve">in </w:t>
      </w:r>
      <w:r w:rsidR="00B71CDF" w:rsidRPr="000974EA">
        <w:rPr>
          <w:i/>
          <w:iCs/>
          <w:color w:val="00B050"/>
          <w:lang w:val="en-GB"/>
        </w:rPr>
        <w:t>[year]</w:t>
      </w:r>
    </w:p>
    <w:p w14:paraId="5AC058FF" w14:textId="77777777" w:rsidR="00103F9A" w:rsidRPr="000974EA" w:rsidRDefault="00103F9A" w:rsidP="00942568">
      <w:pPr>
        <w:jc w:val="both"/>
        <w:rPr>
          <w:b/>
          <w:bCs/>
          <w:i/>
          <w:iCs/>
          <w:highlight w:val="yellow"/>
          <w:lang w:val="en-GB"/>
        </w:rPr>
      </w:pPr>
    </w:p>
    <w:tbl>
      <w:tblPr>
        <w:tblStyle w:val="TableGrid"/>
        <w:tblW w:w="9351" w:type="dxa"/>
        <w:tblLayout w:type="fixed"/>
        <w:tblLook w:val="04A0" w:firstRow="1" w:lastRow="0" w:firstColumn="1" w:lastColumn="0" w:noHBand="0" w:noVBand="1"/>
      </w:tblPr>
      <w:tblGrid>
        <w:gridCol w:w="1413"/>
        <w:gridCol w:w="1373"/>
        <w:gridCol w:w="1320"/>
        <w:gridCol w:w="1373"/>
        <w:gridCol w:w="1320"/>
        <w:gridCol w:w="1276"/>
        <w:gridCol w:w="1276"/>
      </w:tblGrid>
      <w:tr w:rsidR="001005DF" w:rsidRPr="000974EA" w14:paraId="77748B42" w14:textId="2ABA6F92" w:rsidTr="00141F43">
        <w:trPr>
          <w:trHeight w:val="784"/>
        </w:trPr>
        <w:tc>
          <w:tcPr>
            <w:tcW w:w="1413" w:type="dxa"/>
            <w:vMerge w:val="restart"/>
            <w:vAlign w:val="center"/>
          </w:tcPr>
          <w:p w14:paraId="7BB31CCC" w14:textId="55B3235E" w:rsidR="00C202A7" w:rsidRPr="000974EA" w:rsidRDefault="00C202A7" w:rsidP="00C202A7">
            <w:pPr>
              <w:jc w:val="center"/>
              <w:rPr>
                <w:b/>
                <w:bCs/>
                <w:sz w:val="22"/>
                <w:szCs w:val="22"/>
                <w:lang w:val="en-GB"/>
              </w:rPr>
            </w:pPr>
            <w:r w:rsidRPr="000974EA">
              <w:rPr>
                <w:b/>
                <w:bCs/>
                <w:sz w:val="22"/>
                <w:szCs w:val="22"/>
                <w:lang w:val="en-GB"/>
              </w:rPr>
              <w:t>Population</w:t>
            </w:r>
          </w:p>
        </w:tc>
        <w:tc>
          <w:tcPr>
            <w:tcW w:w="2693" w:type="dxa"/>
            <w:gridSpan w:val="2"/>
            <w:vAlign w:val="center"/>
          </w:tcPr>
          <w:p w14:paraId="301F7DCF" w14:textId="5CD01011" w:rsidR="00C202A7" w:rsidRPr="000974EA" w:rsidRDefault="00C202A7" w:rsidP="000E41EA">
            <w:pPr>
              <w:jc w:val="center"/>
              <w:rPr>
                <w:b/>
                <w:bCs/>
                <w:sz w:val="22"/>
                <w:szCs w:val="22"/>
                <w:lang w:val="en-GB"/>
              </w:rPr>
            </w:pPr>
            <w:r w:rsidRPr="000974EA">
              <w:rPr>
                <w:b/>
                <w:bCs/>
                <w:sz w:val="22"/>
                <w:szCs w:val="22"/>
                <w:lang w:val="en-GB"/>
              </w:rPr>
              <w:t>Individuals taking ART with DTG</w:t>
            </w:r>
          </w:p>
        </w:tc>
        <w:tc>
          <w:tcPr>
            <w:tcW w:w="2693" w:type="dxa"/>
            <w:gridSpan w:val="2"/>
            <w:vAlign w:val="center"/>
          </w:tcPr>
          <w:p w14:paraId="46BEA8F4" w14:textId="1EC220CC" w:rsidR="00C202A7" w:rsidRPr="000974EA" w:rsidRDefault="00C202A7" w:rsidP="000E41EA">
            <w:pPr>
              <w:jc w:val="center"/>
              <w:rPr>
                <w:b/>
                <w:bCs/>
                <w:sz w:val="22"/>
                <w:szCs w:val="22"/>
                <w:lang w:val="en-GB"/>
              </w:rPr>
            </w:pPr>
            <w:r w:rsidRPr="000974EA">
              <w:rPr>
                <w:b/>
                <w:bCs/>
                <w:sz w:val="22"/>
                <w:szCs w:val="22"/>
                <w:lang w:val="en-GB"/>
              </w:rPr>
              <w:t>Individuals taking ART without DTG</w:t>
            </w:r>
          </w:p>
        </w:tc>
        <w:tc>
          <w:tcPr>
            <w:tcW w:w="2552" w:type="dxa"/>
            <w:gridSpan w:val="2"/>
            <w:vAlign w:val="center"/>
          </w:tcPr>
          <w:p w14:paraId="4D56EF75" w14:textId="260B7CB1" w:rsidR="00C202A7" w:rsidRPr="000974EA" w:rsidRDefault="00C202A7" w:rsidP="00C202A7">
            <w:pPr>
              <w:jc w:val="center"/>
              <w:rPr>
                <w:b/>
                <w:bCs/>
                <w:sz w:val="22"/>
                <w:szCs w:val="22"/>
                <w:lang w:val="en-GB"/>
              </w:rPr>
            </w:pPr>
            <w:r w:rsidRPr="000974EA">
              <w:rPr>
                <w:b/>
                <w:bCs/>
                <w:sz w:val="22"/>
                <w:szCs w:val="22"/>
                <w:lang w:val="en-GB"/>
              </w:rPr>
              <w:t>Total sample</w:t>
            </w:r>
          </w:p>
        </w:tc>
      </w:tr>
      <w:tr w:rsidR="001005DF" w:rsidRPr="000974EA" w14:paraId="00D3C903" w14:textId="1B2D36EB" w:rsidTr="00141F43">
        <w:trPr>
          <w:trHeight w:val="885"/>
        </w:trPr>
        <w:tc>
          <w:tcPr>
            <w:tcW w:w="1413" w:type="dxa"/>
            <w:vMerge/>
          </w:tcPr>
          <w:p w14:paraId="4D0F5937" w14:textId="77777777" w:rsidR="00C202A7" w:rsidRPr="000974EA" w:rsidRDefault="00C202A7" w:rsidP="000E41EA">
            <w:pPr>
              <w:jc w:val="both"/>
              <w:rPr>
                <w:b/>
                <w:bCs/>
                <w:sz w:val="22"/>
                <w:szCs w:val="22"/>
                <w:lang w:val="en-GB"/>
              </w:rPr>
            </w:pPr>
          </w:p>
        </w:tc>
        <w:tc>
          <w:tcPr>
            <w:tcW w:w="1373" w:type="dxa"/>
            <w:vAlign w:val="center"/>
          </w:tcPr>
          <w:p w14:paraId="60DE5EBB" w14:textId="5E955E54" w:rsidR="00C202A7" w:rsidRPr="000974EA" w:rsidRDefault="00C202A7" w:rsidP="00D9260E">
            <w:pPr>
              <w:jc w:val="center"/>
              <w:rPr>
                <w:b/>
                <w:bCs/>
                <w:sz w:val="22"/>
                <w:szCs w:val="22"/>
                <w:lang w:val="en-GB"/>
              </w:rPr>
            </w:pPr>
            <w:r w:rsidRPr="000974EA">
              <w:rPr>
                <w:b/>
                <w:bCs/>
                <w:sz w:val="22"/>
                <w:szCs w:val="22"/>
                <w:lang w:val="en-GB"/>
              </w:rPr>
              <w:t>Sample by clinic</w:t>
            </w:r>
          </w:p>
        </w:tc>
        <w:tc>
          <w:tcPr>
            <w:tcW w:w="1320" w:type="dxa"/>
            <w:vAlign w:val="center"/>
          </w:tcPr>
          <w:p w14:paraId="4DE51E46" w14:textId="73D27AE1" w:rsidR="00C202A7" w:rsidRPr="000974EA" w:rsidRDefault="00C202A7" w:rsidP="00D9260E">
            <w:pPr>
              <w:jc w:val="center"/>
              <w:rPr>
                <w:b/>
                <w:bCs/>
                <w:sz w:val="22"/>
                <w:szCs w:val="22"/>
                <w:lang w:val="en-GB"/>
              </w:rPr>
            </w:pPr>
            <w:r w:rsidRPr="000974EA">
              <w:rPr>
                <w:b/>
                <w:bCs/>
                <w:sz w:val="22"/>
                <w:szCs w:val="22"/>
                <w:lang w:val="en-GB"/>
              </w:rPr>
              <w:t>Country sample</w:t>
            </w:r>
          </w:p>
        </w:tc>
        <w:tc>
          <w:tcPr>
            <w:tcW w:w="1373" w:type="dxa"/>
            <w:vAlign w:val="center"/>
          </w:tcPr>
          <w:p w14:paraId="69C7444F" w14:textId="72F59E41" w:rsidR="00C202A7" w:rsidRPr="000974EA" w:rsidRDefault="00C202A7" w:rsidP="00D9260E">
            <w:pPr>
              <w:jc w:val="center"/>
              <w:rPr>
                <w:b/>
                <w:bCs/>
                <w:sz w:val="22"/>
                <w:szCs w:val="22"/>
                <w:lang w:val="en-GB"/>
              </w:rPr>
            </w:pPr>
            <w:r w:rsidRPr="000974EA">
              <w:rPr>
                <w:b/>
                <w:bCs/>
                <w:sz w:val="22"/>
                <w:szCs w:val="22"/>
                <w:lang w:val="en-GB"/>
              </w:rPr>
              <w:t>Sample by clinic</w:t>
            </w:r>
          </w:p>
        </w:tc>
        <w:tc>
          <w:tcPr>
            <w:tcW w:w="1320" w:type="dxa"/>
            <w:vAlign w:val="center"/>
          </w:tcPr>
          <w:p w14:paraId="1C948596" w14:textId="53C523E4" w:rsidR="00C202A7" w:rsidRPr="000974EA" w:rsidRDefault="00C202A7" w:rsidP="00D9260E">
            <w:pPr>
              <w:jc w:val="center"/>
              <w:rPr>
                <w:b/>
                <w:bCs/>
                <w:sz w:val="22"/>
                <w:szCs w:val="22"/>
                <w:lang w:val="en-GB"/>
              </w:rPr>
            </w:pPr>
            <w:r w:rsidRPr="000974EA">
              <w:rPr>
                <w:b/>
                <w:bCs/>
                <w:sz w:val="22"/>
                <w:szCs w:val="22"/>
                <w:lang w:val="en-GB"/>
              </w:rPr>
              <w:t>Country sample</w:t>
            </w:r>
          </w:p>
        </w:tc>
        <w:tc>
          <w:tcPr>
            <w:tcW w:w="1276" w:type="dxa"/>
            <w:vAlign w:val="center"/>
          </w:tcPr>
          <w:p w14:paraId="08D57AC7" w14:textId="160621E8" w:rsidR="00C202A7" w:rsidRPr="000974EA" w:rsidRDefault="00C202A7" w:rsidP="00D9260E">
            <w:pPr>
              <w:jc w:val="center"/>
              <w:rPr>
                <w:b/>
                <w:bCs/>
                <w:sz w:val="22"/>
                <w:szCs w:val="22"/>
                <w:lang w:val="en-GB"/>
              </w:rPr>
            </w:pPr>
            <w:r w:rsidRPr="000974EA">
              <w:rPr>
                <w:b/>
                <w:bCs/>
                <w:sz w:val="22"/>
                <w:szCs w:val="22"/>
                <w:lang w:val="en-GB"/>
              </w:rPr>
              <w:t>Sample by clinic</w:t>
            </w:r>
          </w:p>
        </w:tc>
        <w:tc>
          <w:tcPr>
            <w:tcW w:w="1276" w:type="dxa"/>
            <w:vAlign w:val="center"/>
          </w:tcPr>
          <w:p w14:paraId="30A09FED" w14:textId="044F8399" w:rsidR="00C202A7" w:rsidRPr="000974EA" w:rsidRDefault="00C202A7" w:rsidP="00D9260E">
            <w:pPr>
              <w:jc w:val="center"/>
              <w:rPr>
                <w:b/>
                <w:bCs/>
                <w:sz w:val="22"/>
                <w:szCs w:val="22"/>
                <w:lang w:val="en-GB"/>
              </w:rPr>
            </w:pPr>
            <w:r w:rsidRPr="000974EA">
              <w:rPr>
                <w:b/>
                <w:bCs/>
                <w:sz w:val="22"/>
                <w:szCs w:val="22"/>
                <w:lang w:val="en-GB"/>
              </w:rPr>
              <w:t>Country sample</w:t>
            </w:r>
          </w:p>
        </w:tc>
      </w:tr>
      <w:tr w:rsidR="00141F43" w:rsidRPr="000974EA" w14:paraId="6D77512B" w14:textId="1D2416AD" w:rsidTr="00141F43">
        <w:trPr>
          <w:trHeight w:val="830"/>
        </w:trPr>
        <w:tc>
          <w:tcPr>
            <w:tcW w:w="1413" w:type="dxa"/>
            <w:vAlign w:val="center"/>
          </w:tcPr>
          <w:p w14:paraId="57D32BB7" w14:textId="413D3577" w:rsidR="000E41EA" w:rsidRPr="000974EA" w:rsidRDefault="000E41EA" w:rsidP="00D9260E">
            <w:pPr>
              <w:rPr>
                <w:sz w:val="22"/>
                <w:szCs w:val="22"/>
                <w:lang w:val="en-GB"/>
              </w:rPr>
            </w:pPr>
            <w:r w:rsidRPr="000974EA">
              <w:rPr>
                <w:sz w:val="22"/>
                <w:szCs w:val="22"/>
                <w:lang w:val="en-GB"/>
              </w:rPr>
              <w:t>Adults</w:t>
            </w:r>
          </w:p>
        </w:tc>
        <w:tc>
          <w:tcPr>
            <w:tcW w:w="1373" w:type="dxa"/>
            <w:vAlign w:val="center"/>
          </w:tcPr>
          <w:p w14:paraId="5B40EB17" w14:textId="36E3EF2D"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20" w:type="dxa"/>
            <w:vAlign w:val="center"/>
          </w:tcPr>
          <w:p w14:paraId="6487ADF7" w14:textId="5B003A87"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73" w:type="dxa"/>
            <w:vAlign w:val="center"/>
          </w:tcPr>
          <w:p w14:paraId="4429CA0D" w14:textId="32D222E9"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20" w:type="dxa"/>
            <w:vAlign w:val="center"/>
          </w:tcPr>
          <w:p w14:paraId="12392F17" w14:textId="429224A1"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276" w:type="dxa"/>
            <w:vAlign w:val="center"/>
          </w:tcPr>
          <w:p w14:paraId="36D03B14" w14:textId="7B94021C"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276" w:type="dxa"/>
            <w:vAlign w:val="center"/>
          </w:tcPr>
          <w:p w14:paraId="0C869A95" w14:textId="7821F344" w:rsidR="000E41EA" w:rsidRPr="000974EA" w:rsidRDefault="00141F43" w:rsidP="00D9260E">
            <w:pPr>
              <w:jc w:val="center"/>
              <w:rPr>
                <w:sz w:val="22"/>
                <w:szCs w:val="22"/>
                <w:lang w:val="en-GB"/>
              </w:rPr>
            </w:pPr>
            <w:r w:rsidRPr="000974EA">
              <w:rPr>
                <w:i/>
                <w:iCs/>
                <w:color w:val="00B050"/>
                <w:sz w:val="22"/>
                <w:szCs w:val="22"/>
                <w:lang w:val="en-GB"/>
              </w:rPr>
              <w:t>[complete]</w:t>
            </w:r>
          </w:p>
        </w:tc>
      </w:tr>
      <w:tr w:rsidR="00141F43" w:rsidRPr="000974EA" w14:paraId="358ED51D" w14:textId="22E4EE4B" w:rsidTr="00141F43">
        <w:trPr>
          <w:trHeight w:val="770"/>
        </w:trPr>
        <w:tc>
          <w:tcPr>
            <w:tcW w:w="1413" w:type="dxa"/>
            <w:vAlign w:val="center"/>
          </w:tcPr>
          <w:p w14:paraId="1571D5D6" w14:textId="46EBDDE7" w:rsidR="000E41EA" w:rsidRPr="000974EA" w:rsidRDefault="000E41EA" w:rsidP="00D9260E">
            <w:pPr>
              <w:rPr>
                <w:sz w:val="22"/>
                <w:szCs w:val="22"/>
                <w:lang w:val="en-GB"/>
              </w:rPr>
            </w:pPr>
            <w:r w:rsidRPr="000974EA">
              <w:rPr>
                <w:sz w:val="22"/>
                <w:szCs w:val="22"/>
                <w:lang w:val="en-GB"/>
              </w:rPr>
              <w:t>Children and adolescents</w:t>
            </w:r>
          </w:p>
        </w:tc>
        <w:tc>
          <w:tcPr>
            <w:tcW w:w="1373" w:type="dxa"/>
            <w:vAlign w:val="center"/>
          </w:tcPr>
          <w:p w14:paraId="4B2525EB" w14:textId="497E64B9"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20" w:type="dxa"/>
            <w:vAlign w:val="center"/>
          </w:tcPr>
          <w:p w14:paraId="6B2C8488" w14:textId="10EAF223"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73" w:type="dxa"/>
            <w:vAlign w:val="center"/>
          </w:tcPr>
          <w:p w14:paraId="25E53F48" w14:textId="2057F5E5"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320" w:type="dxa"/>
            <w:vAlign w:val="center"/>
          </w:tcPr>
          <w:p w14:paraId="66B979F5" w14:textId="6981091D"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276" w:type="dxa"/>
            <w:vAlign w:val="center"/>
          </w:tcPr>
          <w:p w14:paraId="74888CCF" w14:textId="16477CD9" w:rsidR="000E41EA" w:rsidRPr="000974EA" w:rsidRDefault="00141F43" w:rsidP="00D9260E">
            <w:pPr>
              <w:jc w:val="center"/>
              <w:rPr>
                <w:sz w:val="22"/>
                <w:szCs w:val="22"/>
                <w:lang w:val="en-GB"/>
              </w:rPr>
            </w:pPr>
            <w:r w:rsidRPr="000974EA">
              <w:rPr>
                <w:i/>
                <w:iCs/>
                <w:color w:val="00B050"/>
                <w:sz w:val="22"/>
                <w:szCs w:val="22"/>
                <w:lang w:val="en-GB"/>
              </w:rPr>
              <w:t>[complete]</w:t>
            </w:r>
          </w:p>
        </w:tc>
        <w:tc>
          <w:tcPr>
            <w:tcW w:w="1276" w:type="dxa"/>
            <w:vAlign w:val="center"/>
          </w:tcPr>
          <w:p w14:paraId="43967482" w14:textId="4F8D461B" w:rsidR="000E41EA" w:rsidRPr="000974EA" w:rsidRDefault="00141F43" w:rsidP="00D9260E">
            <w:pPr>
              <w:jc w:val="center"/>
              <w:rPr>
                <w:sz w:val="22"/>
                <w:szCs w:val="22"/>
                <w:lang w:val="en-GB"/>
              </w:rPr>
            </w:pPr>
            <w:r w:rsidRPr="000974EA">
              <w:rPr>
                <w:i/>
                <w:iCs/>
                <w:color w:val="00B050"/>
                <w:sz w:val="22"/>
                <w:szCs w:val="22"/>
                <w:lang w:val="en-GB"/>
              </w:rPr>
              <w:t>[complete]</w:t>
            </w:r>
          </w:p>
        </w:tc>
      </w:tr>
    </w:tbl>
    <w:p w14:paraId="385F5658" w14:textId="7AB61844" w:rsidR="003E21E5" w:rsidRPr="000974EA" w:rsidRDefault="00DE3435" w:rsidP="003E21E5">
      <w:pPr>
        <w:spacing w:line="360" w:lineRule="auto"/>
        <w:jc w:val="both"/>
        <w:rPr>
          <w:sz w:val="18"/>
          <w:szCs w:val="18"/>
          <w:lang w:val="en-GB"/>
        </w:rPr>
      </w:pPr>
      <w:r w:rsidRPr="000974EA">
        <w:rPr>
          <w:sz w:val="18"/>
          <w:szCs w:val="18"/>
          <w:lang w:val="en-GB"/>
        </w:rPr>
        <w:t>DTG: dolutegravir; ART: antiretroviral treatment</w:t>
      </w:r>
    </w:p>
    <w:p w14:paraId="36CDDCFE" w14:textId="77777777" w:rsidR="00DE3435" w:rsidRPr="000974EA" w:rsidRDefault="00DE3435" w:rsidP="003E21E5">
      <w:pPr>
        <w:spacing w:line="360" w:lineRule="auto"/>
        <w:jc w:val="both"/>
        <w:rPr>
          <w:highlight w:val="yellow"/>
          <w:lang w:val="en-GB"/>
        </w:rPr>
      </w:pPr>
    </w:p>
    <w:p w14:paraId="21AF8208" w14:textId="0A76EF37" w:rsidR="002C6A06" w:rsidRPr="000974EA" w:rsidRDefault="00634E81" w:rsidP="00C50AF7">
      <w:pPr>
        <w:pStyle w:val="Heading2"/>
        <w:numPr>
          <w:ilvl w:val="1"/>
          <w:numId w:val="2"/>
        </w:numPr>
        <w:spacing w:line="360" w:lineRule="auto"/>
        <w:rPr>
          <w:rFonts w:ascii="Times New Roman" w:hAnsi="Times New Roman" w:cs="Times New Roman"/>
          <w:b/>
          <w:bCs/>
          <w:lang w:val="en-GB"/>
        </w:rPr>
      </w:pPr>
      <w:bookmarkStart w:id="13" w:name="_Toc190080892"/>
      <w:r w:rsidRPr="000974EA">
        <w:rPr>
          <w:rFonts w:ascii="Times New Roman" w:hAnsi="Times New Roman" w:cs="Times New Roman"/>
          <w:b/>
          <w:bCs/>
          <w:lang w:val="en-GB"/>
        </w:rPr>
        <w:t xml:space="preserve">Sampling </w:t>
      </w:r>
      <w:r w:rsidR="00987CFC" w:rsidRPr="000974EA">
        <w:rPr>
          <w:rFonts w:ascii="Times New Roman" w:hAnsi="Times New Roman" w:cs="Times New Roman"/>
          <w:b/>
          <w:bCs/>
          <w:lang w:val="en-GB"/>
        </w:rPr>
        <w:t>P</w:t>
      </w:r>
      <w:r w:rsidRPr="000974EA">
        <w:rPr>
          <w:rFonts w:ascii="Times New Roman" w:hAnsi="Times New Roman" w:cs="Times New Roman"/>
          <w:b/>
          <w:bCs/>
          <w:lang w:val="en-GB"/>
        </w:rPr>
        <w:t>rocedures</w:t>
      </w:r>
      <w:bookmarkEnd w:id="13"/>
      <w:r w:rsidRPr="000974EA">
        <w:rPr>
          <w:rFonts w:ascii="Times New Roman" w:hAnsi="Times New Roman" w:cs="Times New Roman"/>
          <w:b/>
          <w:bCs/>
          <w:lang w:val="en-GB"/>
        </w:rPr>
        <w:t xml:space="preserve"> </w:t>
      </w:r>
      <w:bookmarkStart w:id="14" w:name="_Toc58334394"/>
      <w:bookmarkEnd w:id="14"/>
    </w:p>
    <w:p w14:paraId="7D4E7F24" w14:textId="1ECC2DB1" w:rsidR="00484D22" w:rsidRPr="000974EA" w:rsidRDefault="007B42F6" w:rsidP="003F48C9">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ART Clinic Selection</w:t>
      </w:r>
    </w:p>
    <w:p w14:paraId="1A10D3A1" w14:textId="77777777" w:rsidR="00E667B4" w:rsidRPr="000974EA" w:rsidRDefault="00A56104" w:rsidP="00E827AA">
      <w:pPr>
        <w:spacing w:line="360" w:lineRule="auto"/>
        <w:jc w:val="both"/>
        <w:rPr>
          <w:lang w:val="en-GB"/>
        </w:rPr>
      </w:pPr>
      <w:r w:rsidRPr="000974EA">
        <w:rPr>
          <w:lang w:val="en-GB"/>
        </w:rPr>
        <w:t xml:space="preserve">ART clinics were randomly sampled using systematic sampling </w:t>
      </w:r>
      <w:r w:rsidR="00CD2C01" w:rsidRPr="000974EA">
        <w:rPr>
          <w:lang w:val="en-GB"/>
        </w:rPr>
        <w:t>using</w:t>
      </w:r>
      <w:r w:rsidRPr="000974EA">
        <w:rPr>
          <w:lang w:val="en-GB"/>
        </w:rPr>
        <w:t xml:space="preserve"> PPPS</w:t>
      </w:r>
      <w:r w:rsidR="00E827AA" w:rsidRPr="000974EA">
        <w:rPr>
          <w:lang w:val="en-GB"/>
        </w:rPr>
        <w:t>; the probability of a clinic being sampled is the proportion of adults (or of children and adolescents) on ART at the clinic divided by the total number of adults (or of children and adolescents) on ART.</w:t>
      </w:r>
      <w:r w:rsidRPr="000974EA">
        <w:rPr>
          <w:lang w:val="en-GB"/>
        </w:rPr>
        <w:t xml:space="preserve"> </w:t>
      </w:r>
    </w:p>
    <w:p w14:paraId="3FDE1C06" w14:textId="77777777" w:rsidR="00E667B4" w:rsidRPr="000974EA" w:rsidRDefault="00E667B4" w:rsidP="00E827AA">
      <w:pPr>
        <w:spacing w:line="360" w:lineRule="auto"/>
        <w:jc w:val="both"/>
        <w:rPr>
          <w:lang w:val="en-GB"/>
        </w:rPr>
      </w:pPr>
    </w:p>
    <w:p w14:paraId="0512CA42" w14:textId="595F6620" w:rsidR="002C6A06" w:rsidRPr="000974EA" w:rsidRDefault="00A56104" w:rsidP="000F7066">
      <w:pPr>
        <w:spacing w:line="360" w:lineRule="auto"/>
        <w:jc w:val="both"/>
        <w:rPr>
          <w:lang w:val="en-GB"/>
        </w:rPr>
      </w:pPr>
      <w:r w:rsidRPr="000974EA">
        <w:rPr>
          <w:lang w:val="en-GB"/>
        </w:rPr>
        <w:t xml:space="preserve">The design assumes that the proportion of people receiving </w:t>
      </w:r>
      <w:r w:rsidR="00CD2C01" w:rsidRPr="000974EA">
        <w:rPr>
          <w:lang w:val="en-GB"/>
        </w:rPr>
        <w:t xml:space="preserve">DTG-containing </w:t>
      </w:r>
      <w:r w:rsidRPr="000974EA">
        <w:rPr>
          <w:lang w:val="en-GB"/>
        </w:rPr>
        <w:t>ART is consistent across clinics</w:t>
      </w:r>
      <w:r w:rsidR="000F7066" w:rsidRPr="000974EA">
        <w:rPr>
          <w:lang w:val="en-GB"/>
        </w:rPr>
        <w:t>, which is why this is considered probability proportional to the proxy size. The updated weights used in the analysis will reflect the fact that these proportions can, and likely do, vary by clinic.</w:t>
      </w:r>
      <w:r w:rsidRPr="000974EA">
        <w:rPr>
          <w:lang w:val="en-GB"/>
        </w:rPr>
        <w:t xml:space="preserve"> </w:t>
      </w:r>
    </w:p>
    <w:p w14:paraId="4779C8D6" w14:textId="27165C5C" w:rsidR="00FE4F8E" w:rsidRPr="000974EA" w:rsidRDefault="00FE4F8E" w:rsidP="002C6A06">
      <w:pPr>
        <w:spacing w:line="360" w:lineRule="auto"/>
        <w:jc w:val="both"/>
        <w:rPr>
          <w:highlight w:val="yellow"/>
          <w:lang w:val="en-GB"/>
        </w:rPr>
      </w:pPr>
    </w:p>
    <w:p w14:paraId="06B2D23C" w14:textId="05C95296" w:rsidR="00F97C29" w:rsidRPr="000974EA" w:rsidRDefault="00A5035A" w:rsidP="00F97C29">
      <w:pPr>
        <w:pStyle w:val="ListParagraph"/>
        <w:numPr>
          <w:ilvl w:val="3"/>
          <w:numId w:val="2"/>
        </w:numPr>
        <w:spacing w:line="360" w:lineRule="auto"/>
        <w:jc w:val="both"/>
        <w:rPr>
          <w:b/>
          <w:bCs/>
          <w:u w:val="single"/>
          <w:lang w:val="en-GB"/>
        </w:rPr>
      </w:pPr>
      <w:r w:rsidRPr="000974EA">
        <w:rPr>
          <w:b/>
          <w:bCs/>
          <w:u w:val="single"/>
          <w:lang w:val="en-GB"/>
        </w:rPr>
        <w:t>Survey of Acquired HIV</w:t>
      </w:r>
      <w:r w:rsidR="00E827AA" w:rsidRPr="000974EA">
        <w:rPr>
          <w:b/>
          <w:bCs/>
          <w:u w:val="single"/>
          <w:lang w:val="en-GB"/>
        </w:rPr>
        <w:t xml:space="preserve"> Drug</w:t>
      </w:r>
      <w:r w:rsidRPr="000974EA">
        <w:rPr>
          <w:b/>
          <w:bCs/>
          <w:u w:val="single"/>
          <w:lang w:val="en-GB"/>
        </w:rPr>
        <w:t xml:space="preserve"> Resistance </w:t>
      </w:r>
      <w:r w:rsidR="00987CFC" w:rsidRPr="000974EA">
        <w:rPr>
          <w:b/>
          <w:bCs/>
          <w:u w:val="single"/>
          <w:lang w:val="en-GB"/>
        </w:rPr>
        <w:t>Among</w:t>
      </w:r>
      <w:r w:rsidRPr="000974EA">
        <w:rPr>
          <w:b/>
          <w:bCs/>
          <w:u w:val="single"/>
          <w:lang w:val="en-GB"/>
        </w:rPr>
        <w:t xml:space="preserve"> Adults</w:t>
      </w:r>
    </w:p>
    <w:p w14:paraId="476C0B54" w14:textId="13198D16" w:rsidR="009F0A4A" w:rsidRPr="000974EA" w:rsidRDefault="003641F0" w:rsidP="003641F0">
      <w:pPr>
        <w:pStyle w:val="ListParagraph"/>
        <w:numPr>
          <w:ilvl w:val="0"/>
          <w:numId w:val="23"/>
        </w:numPr>
        <w:spacing w:line="360" w:lineRule="auto"/>
        <w:jc w:val="both"/>
        <w:rPr>
          <w:lang w:val="en-GB"/>
        </w:rPr>
      </w:pPr>
      <w:r w:rsidRPr="000974EA">
        <w:rPr>
          <w:lang w:val="en-GB"/>
        </w:rPr>
        <w:t>A sampling frame was constructed including ART clinics serving adults</w:t>
      </w:r>
      <w:r w:rsidR="0036397E" w:rsidRPr="000974EA">
        <w:rPr>
          <w:lang w:val="en-GB"/>
        </w:rPr>
        <w:t xml:space="preserve"> (adults only and adults + children and adolescents) using the number of adults on ART by clinic in prior year. </w:t>
      </w:r>
      <w:r w:rsidRPr="000974EA">
        <w:rPr>
          <w:lang w:val="en-GB"/>
        </w:rPr>
        <w:t>The sampling frame was constructed as follows:</w:t>
      </w:r>
    </w:p>
    <w:p w14:paraId="7B34A352" w14:textId="51A6F645" w:rsidR="009F0A4A" w:rsidRPr="000974EA" w:rsidRDefault="009F0A4A" w:rsidP="009F0A4A">
      <w:pPr>
        <w:pStyle w:val="ListParagraph"/>
        <w:numPr>
          <w:ilvl w:val="1"/>
          <w:numId w:val="23"/>
        </w:numPr>
        <w:spacing w:line="360" w:lineRule="auto"/>
        <w:jc w:val="both"/>
        <w:rPr>
          <w:lang w:val="en-GB"/>
        </w:rPr>
      </w:pPr>
      <w:r w:rsidRPr="000974EA">
        <w:rPr>
          <w:lang w:val="en-GB"/>
        </w:rPr>
        <w:t xml:space="preserve">First column: name of </w:t>
      </w:r>
      <w:r w:rsidR="0036397E" w:rsidRPr="000974EA">
        <w:rPr>
          <w:lang w:val="en-GB"/>
        </w:rPr>
        <w:t>ART</w:t>
      </w:r>
      <w:r w:rsidRPr="000974EA">
        <w:rPr>
          <w:lang w:val="en-GB"/>
        </w:rPr>
        <w:t xml:space="preserve"> clinics</w:t>
      </w:r>
    </w:p>
    <w:p w14:paraId="56936984" w14:textId="134F2094" w:rsidR="003641F0" w:rsidRPr="000974EA" w:rsidRDefault="009F0A4A" w:rsidP="009F0A4A">
      <w:pPr>
        <w:pStyle w:val="ListParagraph"/>
        <w:numPr>
          <w:ilvl w:val="1"/>
          <w:numId w:val="23"/>
        </w:numPr>
        <w:spacing w:line="360" w:lineRule="auto"/>
        <w:jc w:val="both"/>
        <w:rPr>
          <w:lang w:val="en-GB"/>
        </w:rPr>
      </w:pPr>
      <w:r w:rsidRPr="000974EA">
        <w:rPr>
          <w:lang w:val="en-GB"/>
        </w:rPr>
        <w:lastRenderedPageBreak/>
        <w:t>Second column: the total number of adults receiving ART in the previous year at each clinic</w:t>
      </w:r>
    </w:p>
    <w:p w14:paraId="7A741A52" w14:textId="092A87BA" w:rsidR="009F0A4A" w:rsidRPr="000974EA" w:rsidRDefault="009F0A4A" w:rsidP="009F0A4A">
      <w:pPr>
        <w:pStyle w:val="ListParagraph"/>
        <w:numPr>
          <w:ilvl w:val="1"/>
          <w:numId w:val="23"/>
        </w:numPr>
        <w:spacing w:line="360" w:lineRule="auto"/>
        <w:jc w:val="both"/>
        <w:rPr>
          <w:lang w:val="en-GB"/>
        </w:rPr>
      </w:pPr>
      <w:r w:rsidRPr="000974EA">
        <w:rPr>
          <w:lang w:val="en-GB"/>
        </w:rPr>
        <w:t>Each ART clinic was listed in a row</w:t>
      </w:r>
    </w:p>
    <w:p w14:paraId="7FD22BD6" w14:textId="3BB27397" w:rsidR="00ED18D6" w:rsidRPr="000974EA" w:rsidRDefault="009D4552" w:rsidP="003641F0">
      <w:pPr>
        <w:pStyle w:val="ListParagraph"/>
        <w:numPr>
          <w:ilvl w:val="0"/>
          <w:numId w:val="23"/>
        </w:numPr>
        <w:spacing w:line="360" w:lineRule="auto"/>
        <w:jc w:val="both"/>
        <w:rPr>
          <w:lang w:val="en-GB"/>
        </w:rPr>
      </w:pPr>
      <w:r w:rsidRPr="000974EA">
        <w:rPr>
          <w:lang w:val="en-GB"/>
        </w:rPr>
        <w:t xml:space="preserve">Starting at the top of the sampling frame, in a new column, the cumulative </w:t>
      </w:r>
      <w:r w:rsidR="001525EA" w:rsidRPr="000974EA">
        <w:rPr>
          <w:lang w:val="en-GB"/>
        </w:rPr>
        <w:t xml:space="preserve">eligible population size </w:t>
      </w:r>
      <w:r w:rsidRPr="000974EA">
        <w:rPr>
          <w:lang w:val="en-GB"/>
        </w:rPr>
        <w:t xml:space="preserve">for each row was calculated. </w:t>
      </w:r>
      <w:r w:rsidR="00CE0BBA" w:rsidRPr="000974EA">
        <w:rPr>
          <w:lang w:val="en-GB"/>
        </w:rPr>
        <w:t>The c</w:t>
      </w:r>
      <w:r w:rsidRPr="000974EA">
        <w:rPr>
          <w:lang w:val="en-GB"/>
        </w:rPr>
        <w:t xml:space="preserve">umulative </w:t>
      </w:r>
      <w:r w:rsidR="00CE0BBA" w:rsidRPr="000974EA">
        <w:rPr>
          <w:lang w:val="en-GB"/>
        </w:rPr>
        <w:t xml:space="preserve">eligible population size </w:t>
      </w:r>
      <w:r w:rsidRPr="000974EA">
        <w:rPr>
          <w:lang w:val="en-GB"/>
        </w:rPr>
        <w:t xml:space="preserve">of the clinic (the total number of adults receiving ART in the previous year) plus the size of all ART clinics listed in the previous rows in the sampling frame. </w:t>
      </w:r>
    </w:p>
    <w:p w14:paraId="261733B2" w14:textId="77777777" w:rsidR="005101AD" w:rsidRPr="000974EA" w:rsidRDefault="00964CE3" w:rsidP="006D609F">
      <w:pPr>
        <w:pStyle w:val="ListParagraph"/>
        <w:numPr>
          <w:ilvl w:val="0"/>
          <w:numId w:val="23"/>
        </w:numPr>
        <w:spacing w:line="360" w:lineRule="auto"/>
        <w:jc w:val="both"/>
        <w:rPr>
          <w:lang w:val="en-GB"/>
        </w:rPr>
      </w:pPr>
      <w:r w:rsidRPr="000974EA">
        <w:rPr>
          <w:lang w:val="en-GB"/>
        </w:rPr>
        <w:t xml:space="preserve">The sampling interval was determined by dividing the total number of adults receiving ART (final cumulative frequency) according to the sampling frame, by the total number of clinics to be sampled. </w:t>
      </w:r>
    </w:p>
    <w:p w14:paraId="3BDA2EBA" w14:textId="090EF9A6" w:rsidR="005101AD" w:rsidRPr="000974EA" w:rsidRDefault="006D609F" w:rsidP="005101AD">
      <w:pPr>
        <w:pStyle w:val="ListParagraph"/>
        <w:numPr>
          <w:ilvl w:val="1"/>
          <w:numId w:val="23"/>
        </w:numPr>
        <w:spacing w:line="360" w:lineRule="auto"/>
        <w:jc w:val="both"/>
        <w:rPr>
          <w:lang w:val="en-GB"/>
        </w:rPr>
      </w:pPr>
      <w:r w:rsidRPr="000974EA">
        <w:rPr>
          <w:b/>
          <w:bCs/>
          <w:lang w:val="en-GB"/>
        </w:rPr>
        <w:t xml:space="preserve">The total number of clinics to be sampled = </w:t>
      </w:r>
      <w:r w:rsidR="005101AD" w:rsidRPr="000974EA">
        <w:rPr>
          <w:lang w:val="en-GB"/>
        </w:rPr>
        <w:t xml:space="preserve">the number automatically generated by the WHO </w:t>
      </w:r>
      <w:r w:rsidR="00A6147D" w:rsidRPr="000974EA">
        <w:rPr>
          <w:lang w:val="en-GB"/>
        </w:rPr>
        <w:t xml:space="preserve">sample size calculator </w:t>
      </w:r>
      <w:r w:rsidR="00CE0BBA" w:rsidRPr="000974EA">
        <w:rPr>
          <w:lang w:val="en-GB"/>
        </w:rPr>
        <w:t xml:space="preserve">for adults </w:t>
      </w:r>
      <w:r w:rsidR="005101AD" w:rsidRPr="000974EA">
        <w:rPr>
          <w:lang w:val="en-GB"/>
        </w:rPr>
        <w:t>(</w:t>
      </w:r>
      <w:hyperlink r:id="rId23" w:history="1">
        <w:r w:rsidRPr="000974EA">
          <w:rPr>
            <w:rStyle w:val="Hyperlink"/>
            <w:lang w:val="en-GB"/>
          </w:rPr>
          <w:t>https://worldhealthorg.shinyapps.io/ADR_ClinicBasedMethod/</w:t>
        </w:r>
      </w:hyperlink>
      <w:r w:rsidRPr="000974EA">
        <w:rPr>
          <w:lang w:val="en-GB"/>
        </w:rPr>
        <w:t xml:space="preserve">). </w:t>
      </w:r>
    </w:p>
    <w:p w14:paraId="2D988606" w14:textId="1EA47456" w:rsidR="00964CE3" w:rsidRPr="000974EA" w:rsidRDefault="00D07260" w:rsidP="005101AD">
      <w:pPr>
        <w:pStyle w:val="ListParagraph"/>
        <w:numPr>
          <w:ilvl w:val="1"/>
          <w:numId w:val="23"/>
        </w:numPr>
        <w:spacing w:line="360" w:lineRule="auto"/>
        <w:jc w:val="both"/>
        <w:rPr>
          <w:lang w:val="en-GB"/>
        </w:rPr>
      </w:pPr>
      <w:r w:rsidRPr="000974EA">
        <w:rPr>
          <w:b/>
          <w:bCs/>
          <w:lang w:val="en-GB"/>
        </w:rPr>
        <w:t xml:space="preserve">Sampling interval= </w:t>
      </w:r>
      <w:r w:rsidR="006D609F" w:rsidRPr="000974EA">
        <w:rPr>
          <w:lang w:val="en-GB"/>
        </w:rPr>
        <w:t xml:space="preserve">the total number of adults receiving ART in the sampling frame was </w:t>
      </w:r>
      <w:r w:rsidR="007B5297" w:rsidRPr="000974EA">
        <w:rPr>
          <w:i/>
          <w:iCs/>
          <w:color w:val="00B050"/>
          <w:lang w:val="en-GB"/>
        </w:rPr>
        <w:t xml:space="preserve">[include the corresponding number </w:t>
      </w:r>
      <w:r w:rsidR="00A6147D" w:rsidRPr="000974EA">
        <w:rPr>
          <w:i/>
          <w:iCs/>
          <w:color w:val="00B050"/>
          <w:lang w:val="en-GB"/>
        </w:rPr>
        <w:t>for</w:t>
      </w:r>
      <w:r w:rsidR="007B5297" w:rsidRPr="000974EA">
        <w:rPr>
          <w:i/>
          <w:iCs/>
          <w:color w:val="00B050"/>
          <w:lang w:val="en-GB"/>
        </w:rPr>
        <w:t xml:space="preserve"> the country] </w:t>
      </w:r>
      <w:r w:rsidR="00964CE3" w:rsidRPr="000974EA">
        <w:rPr>
          <w:lang w:val="en-GB"/>
        </w:rPr>
        <w:t xml:space="preserve">and the total number of clinics to be sampled is </w:t>
      </w:r>
      <w:r w:rsidR="007B5297" w:rsidRPr="000974EA">
        <w:rPr>
          <w:i/>
          <w:iCs/>
          <w:color w:val="00B050"/>
          <w:lang w:val="en-GB"/>
        </w:rPr>
        <w:t xml:space="preserve">[include the corresponding number </w:t>
      </w:r>
      <w:r w:rsidR="00A6147D" w:rsidRPr="000974EA">
        <w:rPr>
          <w:i/>
          <w:iCs/>
          <w:color w:val="00B050"/>
          <w:lang w:val="en-GB"/>
        </w:rPr>
        <w:t>for</w:t>
      </w:r>
      <w:r w:rsidR="007B5297" w:rsidRPr="000974EA">
        <w:rPr>
          <w:i/>
          <w:iCs/>
          <w:color w:val="00B050"/>
          <w:lang w:val="en-GB"/>
        </w:rPr>
        <w:t xml:space="preserve"> the country]</w:t>
      </w:r>
      <w:r w:rsidR="00964CE3" w:rsidRPr="000974EA">
        <w:rPr>
          <w:lang w:val="en-GB"/>
        </w:rPr>
        <w:t xml:space="preserve">. Therefore, the sampling interval is </w:t>
      </w:r>
      <w:r w:rsidR="007B5297" w:rsidRPr="000974EA">
        <w:rPr>
          <w:i/>
          <w:iCs/>
          <w:color w:val="00B050"/>
          <w:lang w:val="en-GB"/>
        </w:rPr>
        <w:t>[include</w:t>
      </w:r>
      <w:r w:rsidR="00A6147D" w:rsidRPr="000974EA">
        <w:rPr>
          <w:i/>
          <w:iCs/>
          <w:color w:val="00B050"/>
          <w:lang w:val="en-GB"/>
        </w:rPr>
        <w:t xml:space="preserve"> the</w:t>
      </w:r>
      <w:r w:rsidR="007B5297" w:rsidRPr="000974EA">
        <w:rPr>
          <w:i/>
          <w:iCs/>
          <w:color w:val="00B050"/>
          <w:lang w:val="en-GB"/>
        </w:rPr>
        <w:t xml:space="preserve"> numerator]</w:t>
      </w:r>
      <w:r w:rsidR="00964CE3" w:rsidRPr="000974EA">
        <w:rPr>
          <w:lang w:val="en-GB"/>
        </w:rPr>
        <w:t>/</w:t>
      </w:r>
      <w:r w:rsidR="007B5297" w:rsidRPr="000974EA">
        <w:rPr>
          <w:i/>
          <w:iCs/>
          <w:color w:val="00B050"/>
          <w:lang w:val="en-GB"/>
        </w:rPr>
        <w:t xml:space="preserve"> [include </w:t>
      </w:r>
      <w:r w:rsidR="00A6147D" w:rsidRPr="000974EA">
        <w:rPr>
          <w:i/>
          <w:iCs/>
          <w:color w:val="00B050"/>
          <w:lang w:val="en-GB"/>
        </w:rPr>
        <w:t xml:space="preserve">the </w:t>
      </w:r>
      <w:r w:rsidR="007B5297" w:rsidRPr="000974EA">
        <w:rPr>
          <w:i/>
          <w:iCs/>
          <w:color w:val="00B050"/>
          <w:lang w:val="en-GB"/>
        </w:rPr>
        <w:t>denominator]</w:t>
      </w:r>
      <w:r w:rsidR="00964CE3" w:rsidRPr="000974EA">
        <w:rPr>
          <w:lang w:val="en-GB"/>
        </w:rPr>
        <w:t xml:space="preserve"> = </w:t>
      </w:r>
      <w:r w:rsidR="007B5297" w:rsidRPr="000974EA">
        <w:rPr>
          <w:i/>
          <w:iCs/>
          <w:color w:val="00B050"/>
          <w:lang w:val="en-GB"/>
        </w:rPr>
        <w:t xml:space="preserve">[include sample interval] </w:t>
      </w:r>
      <w:r w:rsidR="00964CE3" w:rsidRPr="000974EA">
        <w:rPr>
          <w:lang w:val="en-GB"/>
        </w:rPr>
        <w:t xml:space="preserve">rounded to </w:t>
      </w:r>
      <w:r w:rsidR="007B5297" w:rsidRPr="000974EA">
        <w:rPr>
          <w:i/>
          <w:iCs/>
          <w:color w:val="00B050"/>
          <w:lang w:val="en-GB"/>
        </w:rPr>
        <w:t>[include rounded sample interval without decimals]</w:t>
      </w:r>
      <w:r w:rsidR="00964CE3" w:rsidRPr="000974EA">
        <w:rPr>
          <w:lang w:val="en-GB"/>
        </w:rPr>
        <w:t>.</w:t>
      </w:r>
    </w:p>
    <w:p w14:paraId="1166A1B8" w14:textId="44590511" w:rsidR="00B7526F" w:rsidRPr="000974EA" w:rsidRDefault="00170D05" w:rsidP="006D609F">
      <w:pPr>
        <w:pStyle w:val="ListParagraph"/>
        <w:numPr>
          <w:ilvl w:val="0"/>
          <w:numId w:val="23"/>
        </w:numPr>
        <w:spacing w:line="360" w:lineRule="auto"/>
        <w:jc w:val="both"/>
        <w:rPr>
          <w:lang w:val="en-GB"/>
        </w:rPr>
      </w:pPr>
      <w:r w:rsidRPr="000974EA">
        <w:rPr>
          <w:lang w:val="en-GB"/>
        </w:rPr>
        <w:t xml:space="preserve">A random number was selected to initiate systematic sampling. A random number between 1 and the sampling interval </w:t>
      </w:r>
      <w:r w:rsidR="00A113E4" w:rsidRPr="000974EA">
        <w:rPr>
          <w:i/>
          <w:iCs/>
          <w:color w:val="00B050"/>
          <w:lang w:val="en-GB"/>
        </w:rPr>
        <w:t>[include rounded sampling interval without decimals]</w:t>
      </w:r>
      <w:r w:rsidR="00A113E4" w:rsidRPr="000974EA">
        <w:rPr>
          <w:lang w:val="en-GB"/>
        </w:rPr>
        <w:t xml:space="preserve"> was generated using the random number generator</w:t>
      </w:r>
      <w:r w:rsidR="008674F2" w:rsidRPr="000974EA">
        <w:rPr>
          <w:lang w:val="en-GB"/>
        </w:rPr>
        <w:t xml:space="preserve"> available at</w:t>
      </w:r>
      <w:r w:rsidR="00A113E4" w:rsidRPr="000974EA">
        <w:rPr>
          <w:lang w:val="en-GB"/>
        </w:rPr>
        <w:t xml:space="preserve"> </w:t>
      </w:r>
      <w:hyperlink r:id="rId24" w:history="1">
        <w:r w:rsidR="003C22DD" w:rsidRPr="000974EA">
          <w:rPr>
            <w:rStyle w:val="Hyperlink"/>
            <w:lang w:val="en-GB"/>
          </w:rPr>
          <w:t>https://openepi.com/Random/Random.htm</w:t>
        </w:r>
      </w:hyperlink>
      <w:r w:rsidR="00D3113F" w:rsidRPr="000974EA">
        <w:rPr>
          <w:lang w:val="en-GB"/>
        </w:rPr>
        <w:t xml:space="preserve">. The random number obtained to initiate sampling was </w:t>
      </w:r>
      <w:r w:rsidR="000646EA" w:rsidRPr="000974EA">
        <w:rPr>
          <w:i/>
          <w:iCs/>
          <w:color w:val="00B050"/>
          <w:lang w:val="en-GB"/>
        </w:rPr>
        <w:t>[include the random number obtained]</w:t>
      </w:r>
      <w:r w:rsidR="00B7526F" w:rsidRPr="000974EA">
        <w:rPr>
          <w:lang w:val="en-GB"/>
        </w:rPr>
        <w:t>.</w:t>
      </w:r>
    </w:p>
    <w:p w14:paraId="490FC8C2" w14:textId="2148CA98" w:rsidR="00A31335" w:rsidRPr="000974EA" w:rsidRDefault="00B7526F" w:rsidP="00A31335">
      <w:pPr>
        <w:pStyle w:val="ListParagraph"/>
        <w:numPr>
          <w:ilvl w:val="0"/>
          <w:numId w:val="23"/>
        </w:numPr>
        <w:spacing w:line="360" w:lineRule="auto"/>
        <w:jc w:val="both"/>
        <w:rPr>
          <w:lang w:val="en-GB"/>
        </w:rPr>
      </w:pPr>
      <w:r w:rsidRPr="000974EA">
        <w:rPr>
          <w:lang w:val="en-GB"/>
        </w:rPr>
        <w:t xml:space="preserve">The first ART clinic to be selected was one in which the cumulative frequency of adults receiving ART was greater than or equal to the random number generated. </w:t>
      </w:r>
    </w:p>
    <w:p w14:paraId="291279B8" w14:textId="75BE4D20" w:rsidR="009520EF" w:rsidRPr="000974EA" w:rsidRDefault="009520EF" w:rsidP="006C3ACF">
      <w:pPr>
        <w:pStyle w:val="ListParagraph"/>
        <w:numPr>
          <w:ilvl w:val="0"/>
          <w:numId w:val="23"/>
        </w:numPr>
        <w:spacing w:line="360" w:lineRule="auto"/>
        <w:jc w:val="both"/>
        <w:rPr>
          <w:lang w:val="en-GB"/>
        </w:rPr>
      </w:pPr>
      <w:r w:rsidRPr="000974EA">
        <w:rPr>
          <w:lang w:val="en-GB"/>
        </w:rPr>
        <w:t>To select the second ART clinic, the initial random number and sampling interval were added (</w:t>
      </w:r>
      <w:r w:rsidRPr="000974EA">
        <w:rPr>
          <w:i/>
          <w:iCs/>
          <w:color w:val="00B050"/>
          <w:lang w:val="en-GB"/>
        </w:rPr>
        <w:t xml:space="preserve">[include the random number obtained] </w:t>
      </w:r>
      <w:r w:rsidRPr="000974EA">
        <w:rPr>
          <w:lang w:val="en-GB"/>
        </w:rPr>
        <w:t xml:space="preserve">+ </w:t>
      </w:r>
      <w:r w:rsidR="008264F8" w:rsidRPr="000974EA">
        <w:rPr>
          <w:i/>
          <w:iCs/>
          <w:color w:val="00B050"/>
          <w:lang w:val="en-GB"/>
        </w:rPr>
        <w:t xml:space="preserve">[include the rounded sampling interval without </w:t>
      </w:r>
      <w:r w:rsidR="007D55B7" w:rsidRPr="000974EA">
        <w:rPr>
          <w:i/>
          <w:iCs/>
          <w:color w:val="00B050"/>
          <w:lang w:val="en-GB"/>
        </w:rPr>
        <w:t>decimals]</w:t>
      </w:r>
      <w:r w:rsidR="007D55B7" w:rsidRPr="000974EA">
        <w:rPr>
          <w:lang w:val="en-GB"/>
        </w:rPr>
        <w:t xml:space="preserve"> =</w:t>
      </w:r>
      <w:r w:rsidR="00380796" w:rsidRPr="000974EA">
        <w:rPr>
          <w:i/>
          <w:iCs/>
          <w:color w:val="00B050"/>
          <w:lang w:val="en-GB"/>
        </w:rPr>
        <w:t xml:space="preserve"> [include the result of the sum of the random number and the sampling interval]</w:t>
      </w:r>
      <w:r w:rsidRPr="000974EA">
        <w:rPr>
          <w:lang w:val="en-GB"/>
        </w:rPr>
        <w:t>). Subsequently, the first clinic on the list in which the cumulative frequency was greater than or equal to this number was selected (</w:t>
      </w:r>
      <w:r w:rsidR="009A3E09" w:rsidRPr="000974EA">
        <w:rPr>
          <w:i/>
          <w:iCs/>
          <w:color w:val="00B050"/>
          <w:lang w:val="en-GB"/>
        </w:rPr>
        <w:t>[include the result of the sum of the random number and the sampling interval]</w:t>
      </w:r>
      <w:r w:rsidRPr="000974EA">
        <w:rPr>
          <w:lang w:val="en-GB"/>
        </w:rPr>
        <w:t xml:space="preserve">). To select the next ART clinic, the sampling interval was added to the </w:t>
      </w:r>
      <w:r w:rsidR="008674F2" w:rsidRPr="000974EA">
        <w:rPr>
          <w:lang w:val="en-GB"/>
        </w:rPr>
        <w:lastRenderedPageBreak/>
        <w:t xml:space="preserve">previous </w:t>
      </w:r>
      <w:r w:rsidRPr="000974EA">
        <w:rPr>
          <w:lang w:val="en-GB"/>
        </w:rPr>
        <w:t xml:space="preserve">result </w:t>
      </w:r>
      <w:r w:rsidR="008674F2" w:rsidRPr="000974EA">
        <w:rPr>
          <w:lang w:val="en-GB"/>
        </w:rPr>
        <w:t xml:space="preserve">obtained. </w:t>
      </w:r>
      <w:r w:rsidRPr="000974EA">
        <w:rPr>
          <w:lang w:val="en-GB"/>
        </w:rPr>
        <w:t xml:space="preserve">This procedure was repeated until all the required ART clinics </w:t>
      </w:r>
      <w:r w:rsidR="008674F2" w:rsidRPr="000974EA">
        <w:rPr>
          <w:lang w:val="en-GB"/>
        </w:rPr>
        <w:t>were</w:t>
      </w:r>
      <w:r w:rsidRPr="000974EA">
        <w:rPr>
          <w:lang w:val="en-GB"/>
        </w:rPr>
        <w:t xml:space="preserve"> selected.</w:t>
      </w:r>
    </w:p>
    <w:p w14:paraId="56DF45D3" w14:textId="1B681387" w:rsidR="003641F0" w:rsidRPr="000974EA" w:rsidRDefault="003641F0" w:rsidP="003641F0">
      <w:pPr>
        <w:spacing w:line="360" w:lineRule="auto"/>
        <w:jc w:val="both"/>
        <w:rPr>
          <w:lang w:val="en-GB"/>
        </w:rPr>
      </w:pPr>
    </w:p>
    <w:p w14:paraId="27C0849B" w14:textId="252F7DF7" w:rsidR="002B7500" w:rsidRPr="000974EA" w:rsidRDefault="009F239C" w:rsidP="002B7500">
      <w:pPr>
        <w:spacing w:line="360" w:lineRule="auto"/>
        <w:jc w:val="both"/>
        <w:rPr>
          <w:lang w:val="en-GB"/>
        </w:rPr>
      </w:pPr>
      <w:r w:rsidRPr="000974EA">
        <w:rPr>
          <w:lang w:val="en-GB"/>
        </w:rPr>
        <w:t xml:space="preserve">Using this method, larger ART clinics (i.e., those that serve large cohorts of adults receiving ART) may be selected more than once. For the survey to be conducted in </w:t>
      </w:r>
      <w:r w:rsidR="002B7500" w:rsidRPr="000974EA">
        <w:rPr>
          <w:i/>
          <w:iCs/>
          <w:color w:val="00B050"/>
          <w:lang w:val="en-GB"/>
        </w:rPr>
        <w:t xml:space="preserve">[name of country] </w:t>
      </w:r>
      <w:r w:rsidR="002B7500" w:rsidRPr="000974EA">
        <w:rPr>
          <w:i/>
          <w:iCs/>
          <w:lang w:val="en-GB"/>
        </w:rPr>
        <w:t xml:space="preserve">in </w:t>
      </w:r>
      <w:r w:rsidR="002B7500" w:rsidRPr="000974EA">
        <w:rPr>
          <w:i/>
          <w:iCs/>
          <w:color w:val="00B050"/>
          <w:lang w:val="en-GB"/>
        </w:rPr>
        <w:t>[year],</w:t>
      </w:r>
      <w:r w:rsidR="002B7500" w:rsidRPr="000974EA">
        <w:rPr>
          <w:lang w:val="en-GB"/>
        </w:rPr>
        <w:t xml:space="preserve"> </w:t>
      </w:r>
      <w:r w:rsidR="00D00B8B" w:rsidRPr="000974EA">
        <w:rPr>
          <w:i/>
          <w:iCs/>
          <w:color w:val="00B050"/>
          <w:lang w:val="en-GB"/>
        </w:rPr>
        <w:t>[indicate number of clinics]</w:t>
      </w:r>
      <w:r w:rsidR="00D00B8B" w:rsidRPr="000974EA">
        <w:rPr>
          <w:lang w:val="en-GB"/>
        </w:rPr>
        <w:t xml:space="preserve"> clinics</w:t>
      </w:r>
      <w:r w:rsidR="002B7500" w:rsidRPr="000974EA">
        <w:rPr>
          <w:lang w:val="en-GB"/>
        </w:rPr>
        <w:t xml:space="preserve"> were selected </w:t>
      </w:r>
      <w:r w:rsidR="00D00B8B" w:rsidRPr="000974EA">
        <w:rPr>
          <w:i/>
          <w:iCs/>
          <w:color w:val="00B050"/>
          <w:lang w:val="en-GB"/>
        </w:rPr>
        <w:t>[indicate number of times such clinics were selected]</w:t>
      </w:r>
      <w:r w:rsidR="002B7500" w:rsidRPr="000974EA">
        <w:rPr>
          <w:lang w:val="en-GB"/>
        </w:rPr>
        <w:t xml:space="preserve"> times.</w:t>
      </w:r>
    </w:p>
    <w:p w14:paraId="2A00382F" w14:textId="6578398A" w:rsidR="008B2230" w:rsidRPr="000974EA" w:rsidRDefault="008B2230" w:rsidP="002B7500">
      <w:pPr>
        <w:spacing w:line="360" w:lineRule="auto"/>
        <w:jc w:val="both"/>
        <w:rPr>
          <w:lang w:val="en-GB"/>
        </w:rPr>
      </w:pPr>
    </w:p>
    <w:p w14:paraId="50445480" w14:textId="4D012106" w:rsidR="008B2230" w:rsidRPr="000974EA" w:rsidRDefault="008B2230" w:rsidP="002B7500">
      <w:pPr>
        <w:spacing w:line="360" w:lineRule="auto"/>
        <w:jc w:val="both"/>
        <w:rPr>
          <w:lang w:val="en-GB"/>
        </w:rPr>
      </w:pPr>
      <w:r w:rsidRPr="000974EA">
        <w:rPr>
          <w:lang w:val="en-GB"/>
        </w:rPr>
        <w:t xml:space="preserve"> </w:t>
      </w:r>
      <w:r w:rsidRPr="000974EA">
        <w:rPr>
          <w:b/>
          <w:bCs/>
          <w:lang w:val="en-GB"/>
        </w:rPr>
        <w:t>Annex 2</w:t>
      </w:r>
      <w:r w:rsidR="0039281F" w:rsidRPr="000974EA">
        <w:rPr>
          <w:lang w:val="en-GB"/>
        </w:rPr>
        <w:t xml:space="preserve"> includes the sampling frame used for the survey of acquired HIV </w:t>
      </w:r>
      <w:r w:rsidR="003B18C5" w:rsidRPr="000974EA">
        <w:rPr>
          <w:lang w:val="en-GB"/>
        </w:rPr>
        <w:t xml:space="preserve">drug </w:t>
      </w:r>
      <w:r w:rsidR="0039281F" w:rsidRPr="000974EA">
        <w:rPr>
          <w:lang w:val="en-GB"/>
        </w:rPr>
        <w:t xml:space="preserve">resistance </w:t>
      </w:r>
      <w:r w:rsidR="003B18C5" w:rsidRPr="000974EA">
        <w:rPr>
          <w:lang w:val="en-GB"/>
        </w:rPr>
        <w:t>among</w:t>
      </w:r>
      <w:r w:rsidR="0039281F" w:rsidRPr="000974EA">
        <w:rPr>
          <w:lang w:val="en-GB"/>
        </w:rPr>
        <w:t xml:space="preserve"> adults. </w:t>
      </w:r>
    </w:p>
    <w:p w14:paraId="69E543D4" w14:textId="77777777" w:rsidR="009F239C" w:rsidRPr="000974EA" w:rsidRDefault="009F239C" w:rsidP="003641F0">
      <w:pPr>
        <w:spacing w:line="360" w:lineRule="auto"/>
        <w:jc w:val="both"/>
        <w:rPr>
          <w:highlight w:val="yellow"/>
          <w:lang w:val="en-GB"/>
        </w:rPr>
      </w:pPr>
    </w:p>
    <w:p w14:paraId="5115F6B9" w14:textId="0DFA6EA7" w:rsidR="006F7089" w:rsidRPr="000974EA" w:rsidRDefault="006F7089" w:rsidP="00240D2B">
      <w:pPr>
        <w:pStyle w:val="ListParagraph"/>
        <w:numPr>
          <w:ilvl w:val="3"/>
          <w:numId w:val="2"/>
        </w:numPr>
        <w:spacing w:line="360" w:lineRule="auto"/>
        <w:jc w:val="both"/>
        <w:rPr>
          <w:b/>
          <w:bCs/>
          <w:u w:val="single"/>
          <w:lang w:val="en-GB"/>
        </w:rPr>
      </w:pPr>
      <w:r w:rsidRPr="000974EA">
        <w:rPr>
          <w:b/>
          <w:bCs/>
          <w:u w:val="single"/>
          <w:lang w:val="en-GB"/>
        </w:rPr>
        <w:t xml:space="preserve">Survey of Acquired HIV </w:t>
      </w:r>
      <w:r w:rsidR="00CE0BBA" w:rsidRPr="000974EA">
        <w:rPr>
          <w:b/>
          <w:bCs/>
          <w:u w:val="single"/>
          <w:lang w:val="en-GB"/>
        </w:rPr>
        <w:t xml:space="preserve">Drug </w:t>
      </w:r>
      <w:r w:rsidRPr="000974EA">
        <w:rPr>
          <w:b/>
          <w:bCs/>
          <w:u w:val="single"/>
          <w:lang w:val="en-GB"/>
        </w:rPr>
        <w:t xml:space="preserve">Resistance </w:t>
      </w:r>
      <w:r w:rsidR="00CE0BBA" w:rsidRPr="000974EA">
        <w:rPr>
          <w:b/>
          <w:bCs/>
          <w:u w:val="single"/>
          <w:lang w:val="en-GB"/>
        </w:rPr>
        <w:t>Among</w:t>
      </w:r>
      <w:r w:rsidRPr="000974EA">
        <w:rPr>
          <w:b/>
          <w:bCs/>
          <w:u w:val="single"/>
          <w:lang w:val="en-GB"/>
        </w:rPr>
        <w:t xml:space="preserve"> Children and Adolescents</w:t>
      </w:r>
    </w:p>
    <w:p w14:paraId="01091BB5" w14:textId="537C7E8B" w:rsidR="00731ECD" w:rsidRPr="000974EA" w:rsidRDefault="00731ECD" w:rsidP="00731ECD">
      <w:pPr>
        <w:pStyle w:val="ListParagraph"/>
        <w:numPr>
          <w:ilvl w:val="0"/>
          <w:numId w:val="23"/>
        </w:numPr>
        <w:spacing w:line="360" w:lineRule="auto"/>
        <w:jc w:val="both"/>
        <w:rPr>
          <w:lang w:val="en-GB"/>
        </w:rPr>
      </w:pPr>
      <w:r w:rsidRPr="000974EA">
        <w:rPr>
          <w:lang w:val="en-GB"/>
        </w:rPr>
        <w:t>A sampling frame was constructed including ART clinics serving children and adolescents. That is, both ART clinics that serve only children and adolescents and ART clinics that serve adults, children and adolescents. The sampling frame was constructed as follows:</w:t>
      </w:r>
    </w:p>
    <w:p w14:paraId="557899C3" w14:textId="77777777" w:rsidR="00731ECD" w:rsidRPr="000974EA" w:rsidRDefault="00731ECD" w:rsidP="00731ECD">
      <w:pPr>
        <w:pStyle w:val="ListParagraph"/>
        <w:numPr>
          <w:ilvl w:val="1"/>
          <w:numId w:val="23"/>
        </w:numPr>
        <w:spacing w:line="360" w:lineRule="auto"/>
        <w:jc w:val="both"/>
        <w:rPr>
          <w:lang w:val="en-GB"/>
        </w:rPr>
      </w:pPr>
      <w:r w:rsidRPr="000974EA">
        <w:rPr>
          <w:lang w:val="en-GB"/>
        </w:rPr>
        <w:t>First column: name of TAR clinics</w:t>
      </w:r>
    </w:p>
    <w:p w14:paraId="0EAFB1B9" w14:textId="2A8B1627" w:rsidR="00731ECD" w:rsidRPr="000974EA" w:rsidRDefault="00731ECD" w:rsidP="00731ECD">
      <w:pPr>
        <w:pStyle w:val="ListParagraph"/>
        <w:numPr>
          <w:ilvl w:val="1"/>
          <w:numId w:val="23"/>
        </w:numPr>
        <w:spacing w:line="360" w:lineRule="auto"/>
        <w:jc w:val="both"/>
        <w:rPr>
          <w:lang w:val="en-GB"/>
        </w:rPr>
      </w:pPr>
      <w:r w:rsidRPr="000974EA">
        <w:rPr>
          <w:lang w:val="en-GB"/>
        </w:rPr>
        <w:t>Second column: the total number of children and adolescents receiving ART in the previous year at each clinic</w:t>
      </w:r>
    </w:p>
    <w:p w14:paraId="0541CA05" w14:textId="6D78F7C9" w:rsidR="00731ECD" w:rsidRPr="000974EA" w:rsidRDefault="00731ECD" w:rsidP="00731ECD">
      <w:pPr>
        <w:pStyle w:val="ListParagraph"/>
        <w:numPr>
          <w:ilvl w:val="1"/>
          <w:numId w:val="23"/>
        </w:numPr>
        <w:spacing w:line="360" w:lineRule="auto"/>
        <w:jc w:val="both"/>
        <w:rPr>
          <w:lang w:val="en-GB"/>
        </w:rPr>
      </w:pPr>
      <w:r w:rsidRPr="000974EA">
        <w:rPr>
          <w:lang w:val="en-GB"/>
        </w:rPr>
        <w:t>Each ART clinic was listed in a row</w:t>
      </w:r>
    </w:p>
    <w:p w14:paraId="7276CB45" w14:textId="3D562297" w:rsidR="00CE0BBA" w:rsidRPr="000974EA" w:rsidRDefault="00CE0BBA" w:rsidP="00CE0BBA">
      <w:pPr>
        <w:pStyle w:val="ListParagraph"/>
        <w:numPr>
          <w:ilvl w:val="0"/>
          <w:numId w:val="23"/>
        </w:numPr>
        <w:spacing w:line="360" w:lineRule="auto"/>
        <w:jc w:val="both"/>
        <w:rPr>
          <w:lang w:val="en-GB"/>
        </w:rPr>
      </w:pPr>
      <w:r w:rsidRPr="000974EA">
        <w:rPr>
          <w:lang w:val="en-GB"/>
        </w:rPr>
        <w:t>ART clinics serving adults, children, and adolescents that were selected for the adult survey were excluded from the sampling frame (</w:t>
      </w:r>
      <w:r w:rsidRPr="000974EA">
        <w:rPr>
          <w:b/>
          <w:bCs/>
          <w:lang w:val="en-GB"/>
        </w:rPr>
        <w:t>section 7.3.1.1</w:t>
      </w:r>
      <w:r w:rsidRPr="000974EA">
        <w:rPr>
          <w:lang w:val="en-GB"/>
        </w:rPr>
        <w:t>). This was done because these clinics will automatically also be used for the survey in children and adolescents and it is no longer necessary to select them again in this procedure.</w:t>
      </w:r>
    </w:p>
    <w:p w14:paraId="53E8926B" w14:textId="77777777" w:rsidR="00CE0BBA" w:rsidRPr="000974EA" w:rsidRDefault="00CE0BBA" w:rsidP="00CE0BBA">
      <w:pPr>
        <w:pStyle w:val="ListParagraph"/>
        <w:numPr>
          <w:ilvl w:val="0"/>
          <w:numId w:val="23"/>
        </w:numPr>
        <w:spacing w:line="360" w:lineRule="auto"/>
        <w:jc w:val="both"/>
        <w:rPr>
          <w:lang w:val="en-GB"/>
        </w:rPr>
      </w:pPr>
      <w:r w:rsidRPr="000974EA">
        <w:rPr>
          <w:lang w:val="en-GB"/>
        </w:rPr>
        <w:t xml:space="preserve">Starting at the top of the sampling frame, in a new column, the cumulative eligible population size for each row was calculated. The cumulative eligible population size of the clinic (the total number of adults receiving ART in the previous year) plus the size of all ART clinics listed in the previous rows in the sampling frame. </w:t>
      </w:r>
    </w:p>
    <w:p w14:paraId="2D4EC5D4" w14:textId="77777777" w:rsidR="000F1543" w:rsidRPr="000974EA" w:rsidRDefault="00731ECD" w:rsidP="00731ECD">
      <w:pPr>
        <w:pStyle w:val="ListParagraph"/>
        <w:numPr>
          <w:ilvl w:val="0"/>
          <w:numId w:val="23"/>
        </w:numPr>
        <w:spacing w:line="360" w:lineRule="auto"/>
        <w:jc w:val="both"/>
        <w:rPr>
          <w:lang w:val="en-GB"/>
        </w:rPr>
      </w:pPr>
      <w:r w:rsidRPr="000974EA">
        <w:rPr>
          <w:lang w:val="en-GB"/>
        </w:rPr>
        <w:t xml:space="preserve">The sampling interval was determined by dividing the total number of children and adolescents receiving ART (final cumulative frequency) according to the sampling frame, by the number of clinics to be sampled. </w:t>
      </w:r>
    </w:p>
    <w:p w14:paraId="642078FD" w14:textId="6377A6E2" w:rsidR="00CE0BBA" w:rsidRPr="000974EA" w:rsidRDefault="00CE0BBA" w:rsidP="00CE0BBA">
      <w:pPr>
        <w:pStyle w:val="ListParagraph"/>
        <w:numPr>
          <w:ilvl w:val="1"/>
          <w:numId w:val="23"/>
        </w:numPr>
        <w:spacing w:line="360" w:lineRule="auto"/>
        <w:jc w:val="both"/>
        <w:rPr>
          <w:lang w:val="en-GB"/>
        </w:rPr>
      </w:pPr>
      <w:r w:rsidRPr="000974EA">
        <w:rPr>
          <w:b/>
          <w:bCs/>
          <w:lang w:val="en-GB"/>
        </w:rPr>
        <w:lastRenderedPageBreak/>
        <w:t xml:space="preserve">The total number of clinics to be sampled = </w:t>
      </w:r>
      <w:r w:rsidRPr="000974EA">
        <w:rPr>
          <w:lang w:val="en-GB"/>
        </w:rPr>
        <w:t>the number automatically generated by the WHO sample size calculator for children and adolescents (</w:t>
      </w:r>
      <w:hyperlink r:id="rId25" w:history="1">
        <w:r w:rsidRPr="000974EA">
          <w:rPr>
            <w:rStyle w:val="Hyperlink"/>
            <w:lang w:val="en-GB"/>
          </w:rPr>
          <w:t>https://worldhealthorg.shinyapps.io/ADR_ClinicBasedMethod/</w:t>
        </w:r>
      </w:hyperlink>
      <w:r w:rsidRPr="000974EA">
        <w:rPr>
          <w:lang w:val="en-GB"/>
        </w:rPr>
        <w:t xml:space="preserve">). </w:t>
      </w:r>
    </w:p>
    <w:p w14:paraId="0654EDAF" w14:textId="4D0523BE" w:rsidR="00D4068B" w:rsidRPr="000974EA" w:rsidRDefault="00D4068B" w:rsidP="00E600D9">
      <w:pPr>
        <w:pStyle w:val="ListParagraph"/>
        <w:numPr>
          <w:ilvl w:val="1"/>
          <w:numId w:val="23"/>
        </w:numPr>
        <w:spacing w:line="360" w:lineRule="auto"/>
        <w:jc w:val="both"/>
        <w:rPr>
          <w:lang w:val="en-GB"/>
        </w:rPr>
      </w:pPr>
      <w:r w:rsidRPr="000974EA">
        <w:rPr>
          <w:b/>
          <w:bCs/>
          <w:lang w:val="en-GB"/>
        </w:rPr>
        <w:t xml:space="preserve">The number of clinics to be sampled = </w:t>
      </w:r>
      <w:r w:rsidRPr="000974EA">
        <w:rPr>
          <w:lang w:val="en-GB"/>
        </w:rPr>
        <w:t xml:space="preserve">the total number of clinics to be sampled </w:t>
      </w:r>
      <w:r w:rsidR="00CE0BBA" w:rsidRPr="000974EA">
        <w:rPr>
          <w:lang w:val="en-GB"/>
        </w:rPr>
        <w:t xml:space="preserve">for children and adolescents </w:t>
      </w:r>
      <w:r w:rsidRPr="000974EA">
        <w:rPr>
          <w:lang w:val="en-GB"/>
        </w:rPr>
        <w:t>minus the number of clinics serving adults, children and adolescents that were selected for the adult survey</w:t>
      </w:r>
      <w:r w:rsidRPr="000974EA">
        <w:rPr>
          <w:b/>
          <w:bCs/>
          <w:lang w:val="en-GB"/>
        </w:rPr>
        <w:t xml:space="preserve"> (section 7.3.1.1</w:t>
      </w:r>
      <w:r w:rsidRPr="000974EA">
        <w:rPr>
          <w:lang w:val="en-GB"/>
        </w:rPr>
        <w:t>)</w:t>
      </w:r>
    </w:p>
    <w:p w14:paraId="590CB671" w14:textId="67F4565E" w:rsidR="00731ECD" w:rsidRPr="000974EA" w:rsidRDefault="008E57FA" w:rsidP="00E600D9">
      <w:pPr>
        <w:pStyle w:val="ListParagraph"/>
        <w:numPr>
          <w:ilvl w:val="1"/>
          <w:numId w:val="23"/>
        </w:numPr>
        <w:spacing w:line="360" w:lineRule="auto"/>
        <w:jc w:val="both"/>
        <w:rPr>
          <w:lang w:val="en-GB"/>
        </w:rPr>
      </w:pPr>
      <w:r w:rsidRPr="000974EA">
        <w:rPr>
          <w:b/>
          <w:bCs/>
          <w:lang w:val="en-GB"/>
        </w:rPr>
        <w:t xml:space="preserve">Sampling interval = </w:t>
      </w:r>
      <w:r w:rsidR="00731ECD" w:rsidRPr="000974EA">
        <w:rPr>
          <w:lang w:val="en-GB"/>
        </w:rPr>
        <w:t xml:space="preserve">the total number of children and adolescents receiving ART in the sampling frame was </w:t>
      </w:r>
      <w:r w:rsidR="00731ECD" w:rsidRPr="000974EA">
        <w:rPr>
          <w:i/>
          <w:iCs/>
          <w:color w:val="00B050"/>
          <w:lang w:val="en-GB"/>
        </w:rPr>
        <w:t xml:space="preserve">[include the corresponding number </w:t>
      </w:r>
      <w:r w:rsidR="005972BD" w:rsidRPr="000974EA">
        <w:rPr>
          <w:i/>
          <w:iCs/>
          <w:color w:val="00B050"/>
          <w:lang w:val="en-GB"/>
        </w:rPr>
        <w:t>for</w:t>
      </w:r>
      <w:r w:rsidR="00731ECD" w:rsidRPr="000974EA">
        <w:rPr>
          <w:i/>
          <w:iCs/>
          <w:color w:val="00B050"/>
          <w:lang w:val="en-GB"/>
        </w:rPr>
        <w:t xml:space="preserve"> the country] </w:t>
      </w:r>
      <w:r w:rsidR="00731ECD" w:rsidRPr="000974EA">
        <w:rPr>
          <w:lang w:val="en-GB"/>
        </w:rPr>
        <w:t xml:space="preserve">and the number of clinics to be sampled is </w:t>
      </w:r>
      <w:r w:rsidR="00731ECD" w:rsidRPr="000974EA">
        <w:rPr>
          <w:i/>
          <w:iCs/>
          <w:color w:val="00B050"/>
          <w:lang w:val="en-GB"/>
        </w:rPr>
        <w:t xml:space="preserve">[include the corresponding number </w:t>
      </w:r>
      <w:r w:rsidR="005972BD" w:rsidRPr="000974EA">
        <w:rPr>
          <w:i/>
          <w:iCs/>
          <w:color w:val="00B050"/>
          <w:lang w:val="en-GB"/>
        </w:rPr>
        <w:t>for</w:t>
      </w:r>
      <w:r w:rsidR="00731ECD" w:rsidRPr="000974EA">
        <w:rPr>
          <w:i/>
          <w:iCs/>
          <w:color w:val="00B050"/>
          <w:lang w:val="en-GB"/>
        </w:rPr>
        <w:t xml:space="preserve"> the country]</w:t>
      </w:r>
      <w:r w:rsidR="00731ECD" w:rsidRPr="000974EA">
        <w:rPr>
          <w:lang w:val="en-GB"/>
        </w:rPr>
        <w:t xml:space="preserve">. Therefore, the sampling interval is </w:t>
      </w:r>
      <w:r w:rsidR="00731ECD" w:rsidRPr="000974EA">
        <w:rPr>
          <w:i/>
          <w:iCs/>
          <w:color w:val="00B050"/>
          <w:lang w:val="en-GB"/>
        </w:rPr>
        <w:t>[include numerator]</w:t>
      </w:r>
      <w:r w:rsidR="00731ECD" w:rsidRPr="000974EA">
        <w:rPr>
          <w:lang w:val="en-GB"/>
        </w:rPr>
        <w:t>/</w:t>
      </w:r>
      <w:r w:rsidR="00731ECD" w:rsidRPr="000974EA">
        <w:rPr>
          <w:i/>
          <w:iCs/>
          <w:color w:val="00B050"/>
          <w:lang w:val="en-GB"/>
        </w:rPr>
        <w:t xml:space="preserve"> [include denominator]</w:t>
      </w:r>
      <w:r w:rsidR="00731ECD" w:rsidRPr="000974EA">
        <w:rPr>
          <w:lang w:val="en-GB"/>
        </w:rPr>
        <w:t xml:space="preserve"> = </w:t>
      </w:r>
      <w:r w:rsidR="00731ECD" w:rsidRPr="000974EA">
        <w:rPr>
          <w:i/>
          <w:iCs/>
          <w:color w:val="00B050"/>
          <w:lang w:val="en-GB"/>
        </w:rPr>
        <w:t xml:space="preserve">[include sample interval] </w:t>
      </w:r>
      <w:r w:rsidR="00731ECD" w:rsidRPr="000974EA">
        <w:rPr>
          <w:lang w:val="en-GB"/>
        </w:rPr>
        <w:t xml:space="preserve">rounded to </w:t>
      </w:r>
      <w:r w:rsidR="00731ECD" w:rsidRPr="000974EA">
        <w:rPr>
          <w:i/>
          <w:iCs/>
          <w:color w:val="00B050"/>
          <w:lang w:val="en-GB"/>
        </w:rPr>
        <w:t>[include rounded sample interval without decimals]</w:t>
      </w:r>
      <w:r w:rsidR="00731ECD" w:rsidRPr="000974EA">
        <w:rPr>
          <w:lang w:val="en-GB"/>
        </w:rPr>
        <w:t>.</w:t>
      </w:r>
    </w:p>
    <w:p w14:paraId="1E006855" w14:textId="77777777" w:rsidR="005972BD" w:rsidRPr="000974EA" w:rsidRDefault="005972BD" w:rsidP="005972BD">
      <w:pPr>
        <w:pStyle w:val="ListParagraph"/>
        <w:numPr>
          <w:ilvl w:val="0"/>
          <w:numId w:val="23"/>
        </w:numPr>
        <w:spacing w:line="360" w:lineRule="auto"/>
        <w:jc w:val="both"/>
        <w:rPr>
          <w:lang w:val="en-GB"/>
        </w:rPr>
      </w:pPr>
      <w:r w:rsidRPr="000974EA">
        <w:rPr>
          <w:lang w:val="en-GB"/>
        </w:rPr>
        <w:t xml:space="preserve">A random number was selected to initiate systematic sampling. A random number between 1 and the sampling interval </w:t>
      </w:r>
      <w:r w:rsidRPr="000974EA">
        <w:rPr>
          <w:i/>
          <w:iCs/>
          <w:color w:val="00B050"/>
          <w:lang w:val="en-GB"/>
        </w:rPr>
        <w:t>[include rounded sampling interval without decimals]</w:t>
      </w:r>
      <w:r w:rsidRPr="000974EA">
        <w:rPr>
          <w:lang w:val="en-GB"/>
        </w:rPr>
        <w:t xml:space="preserve"> was generated using the random number generator available at </w:t>
      </w:r>
      <w:hyperlink r:id="rId26" w:history="1">
        <w:r w:rsidRPr="000974EA">
          <w:rPr>
            <w:rStyle w:val="Hyperlink"/>
            <w:lang w:val="en-GB"/>
          </w:rPr>
          <w:t>https://openepi.com/Random/Random.htm</w:t>
        </w:r>
      </w:hyperlink>
      <w:r w:rsidRPr="000974EA">
        <w:rPr>
          <w:lang w:val="en-GB"/>
        </w:rPr>
        <w:t xml:space="preserve">. The random number obtained to initiate sampling was </w:t>
      </w:r>
      <w:r w:rsidRPr="000974EA">
        <w:rPr>
          <w:i/>
          <w:iCs/>
          <w:color w:val="00B050"/>
          <w:lang w:val="en-GB"/>
        </w:rPr>
        <w:t>[include the random number obtained]</w:t>
      </w:r>
      <w:r w:rsidRPr="000974EA">
        <w:rPr>
          <w:lang w:val="en-GB"/>
        </w:rPr>
        <w:t>.</w:t>
      </w:r>
    </w:p>
    <w:p w14:paraId="7709B602" w14:textId="09FB0A61" w:rsidR="00731ECD" w:rsidRPr="000974EA" w:rsidRDefault="00731ECD" w:rsidP="00731ECD">
      <w:pPr>
        <w:pStyle w:val="ListParagraph"/>
        <w:numPr>
          <w:ilvl w:val="0"/>
          <w:numId w:val="23"/>
        </w:numPr>
        <w:spacing w:line="360" w:lineRule="auto"/>
        <w:jc w:val="both"/>
        <w:rPr>
          <w:lang w:val="en-GB"/>
        </w:rPr>
      </w:pPr>
      <w:r w:rsidRPr="000974EA">
        <w:rPr>
          <w:lang w:val="en-GB"/>
        </w:rPr>
        <w:t xml:space="preserve">The first ART clinic that was selected was the one in which the cumulative frequency of children and adolescents receiving ART was greater than or equal to the random number generated. </w:t>
      </w:r>
    </w:p>
    <w:p w14:paraId="4A98599F" w14:textId="70690B2A" w:rsidR="00731ECD" w:rsidRPr="000974EA" w:rsidRDefault="00731ECD" w:rsidP="00731ECD">
      <w:pPr>
        <w:pStyle w:val="ListParagraph"/>
        <w:numPr>
          <w:ilvl w:val="0"/>
          <w:numId w:val="23"/>
        </w:numPr>
        <w:spacing w:line="360" w:lineRule="auto"/>
        <w:jc w:val="both"/>
        <w:rPr>
          <w:lang w:val="en-GB"/>
        </w:rPr>
      </w:pPr>
      <w:r w:rsidRPr="000974EA">
        <w:rPr>
          <w:lang w:val="en-GB"/>
        </w:rPr>
        <w:t>To select the second ART clinic, the initial random number and sampling interval were added (</w:t>
      </w:r>
      <w:r w:rsidRPr="000974EA">
        <w:rPr>
          <w:i/>
          <w:iCs/>
          <w:color w:val="00B050"/>
          <w:lang w:val="en-GB"/>
        </w:rPr>
        <w:t xml:space="preserve">[include the random number obtained] </w:t>
      </w:r>
      <w:r w:rsidRPr="000974EA">
        <w:rPr>
          <w:lang w:val="en-GB"/>
        </w:rPr>
        <w:t xml:space="preserve">+ </w:t>
      </w:r>
      <w:r w:rsidRPr="000974EA">
        <w:rPr>
          <w:i/>
          <w:iCs/>
          <w:color w:val="00B050"/>
          <w:lang w:val="en-GB"/>
        </w:rPr>
        <w:t xml:space="preserve">[include the rounded sampling interval without </w:t>
      </w:r>
      <w:proofErr w:type="gramStart"/>
      <w:r w:rsidRPr="000974EA">
        <w:rPr>
          <w:i/>
          <w:iCs/>
          <w:color w:val="00B050"/>
          <w:lang w:val="en-GB"/>
        </w:rPr>
        <w:t>decimals]</w:t>
      </w:r>
      <w:r w:rsidRPr="000974EA">
        <w:rPr>
          <w:lang w:val="en-GB"/>
        </w:rPr>
        <w:t>=</w:t>
      </w:r>
      <w:proofErr w:type="gramEnd"/>
      <w:r w:rsidRPr="000974EA">
        <w:rPr>
          <w:i/>
          <w:iCs/>
          <w:color w:val="00B050"/>
          <w:lang w:val="en-GB"/>
        </w:rPr>
        <w:t xml:space="preserve"> [include the result of the sum of the random number and the sampling interval]</w:t>
      </w:r>
      <w:r w:rsidRPr="000974EA">
        <w:rPr>
          <w:lang w:val="en-GB"/>
        </w:rPr>
        <w:t>). Subsequently, the first clinic on the list in which the cumulative frequency was greater than or equal to this number was selected (</w:t>
      </w:r>
      <w:r w:rsidRPr="000974EA">
        <w:rPr>
          <w:i/>
          <w:iCs/>
          <w:color w:val="00B050"/>
          <w:lang w:val="en-GB"/>
        </w:rPr>
        <w:t>[include the result of the sum of the random number and the sampling interval]</w:t>
      </w:r>
      <w:r w:rsidRPr="000974EA">
        <w:rPr>
          <w:lang w:val="en-GB"/>
        </w:rPr>
        <w:t xml:space="preserve">). To select the next ART clinic, the sampling interval was added to the </w:t>
      </w:r>
      <w:r w:rsidR="004B243C" w:rsidRPr="000974EA">
        <w:rPr>
          <w:lang w:val="en-GB"/>
        </w:rPr>
        <w:t xml:space="preserve">previous result obtained. </w:t>
      </w:r>
      <w:r w:rsidRPr="000974EA">
        <w:rPr>
          <w:lang w:val="en-GB"/>
        </w:rPr>
        <w:t>This procedure was repeated until all the required ART clinics had been selected.</w:t>
      </w:r>
    </w:p>
    <w:p w14:paraId="51B2FC02" w14:textId="77777777" w:rsidR="00731ECD" w:rsidRPr="000974EA" w:rsidRDefault="00731ECD" w:rsidP="00731ECD">
      <w:pPr>
        <w:spacing w:line="360" w:lineRule="auto"/>
        <w:jc w:val="both"/>
        <w:rPr>
          <w:highlight w:val="yellow"/>
          <w:lang w:val="en-GB"/>
        </w:rPr>
      </w:pPr>
    </w:p>
    <w:p w14:paraId="5A7AAAFF" w14:textId="7E5B3C52" w:rsidR="00731ECD" w:rsidRPr="000974EA" w:rsidRDefault="00731ECD" w:rsidP="00731ECD">
      <w:pPr>
        <w:spacing w:line="360" w:lineRule="auto"/>
        <w:jc w:val="both"/>
        <w:rPr>
          <w:lang w:val="en-GB"/>
        </w:rPr>
      </w:pPr>
      <w:r w:rsidRPr="000974EA">
        <w:rPr>
          <w:lang w:val="en-GB"/>
        </w:rPr>
        <w:t xml:space="preserve">Using this method, larger ART clinics (i.e., those that serve large cohorts of children and adolescents receiving ART) may be selected more than once. For the survey to be conducted in </w:t>
      </w:r>
      <w:r w:rsidRPr="000974EA">
        <w:rPr>
          <w:i/>
          <w:iCs/>
          <w:color w:val="00B050"/>
          <w:lang w:val="en-GB"/>
        </w:rPr>
        <w:lastRenderedPageBreak/>
        <w:t xml:space="preserve">[name of country] </w:t>
      </w:r>
      <w:r w:rsidRPr="000974EA">
        <w:rPr>
          <w:i/>
          <w:iCs/>
          <w:lang w:val="en-GB"/>
        </w:rPr>
        <w:t xml:space="preserve">in </w:t>
      </w:r>
      <w:r w:rsidRPr="000974EA">
        <w:rPr>
          <w:i/>
          <w:iCs/>
          <w:color w:val="00B050"/>
          <w:lang w:val="en-GB"/>
        </w:rPr>
        <w:t>[year],</w:t>
      </w:r>
      <w:r w:rsidRPr="000974EA">
        <w:rPr>
          <w:lang w:val="en-GB"/>
        </w:rPr>
        <w:t xml:space="preserve"> </w:t>
      </w:r>
      <w:r w:rsidRPr="000974EA">
        <w:rPr>
          <w:i/>
          <w:iCs/>
          <w:color w:val="00B050"/>
          <w:lang w:val="en-GB"/>
        </w:rPr>
        <w:t>[indicate number of clinics] clinics</w:t>
      </w:r>
      <w:r w:rsidRPr="000974EA">
        <w:rPr>
          <w:lang w:val="en-GB"/>
        </w:rPr>
        <w:t xml:space="preserve"> were selected </w:t>
      </w:r>
      <w:r w:rsidRPr="000974EA">
        <w:rPr>
          <w:i/>
          <w:iCs/>
          <w:color w:val="00B050"/>
          <w:lang w:val="en-GB"/>
        </w:rPr>
        <w:t>[indicate number of times such clinics were selected]</w:t>
      </w:r>
      <w:r w:rsidRPr="000974EA">
        <w:rPr>
          <w:lang w:val="en-GB"/>
        </w:rPr>
        <w:t xml:space="preserve"> times.</w:t>
      </w:r>
    </w:p>
    <w:p w14:paraId="2EFEE369" w14:textId="77777777" w:rsidR="00731ECD" w:rsidRPr="000974EA" w:rsidRDefault="00731ECD" w:rsidP="00731ECD">
      <w:pPr>
        <w:spacing w:line="360" w:lineRule="auto"/>
        <w:jc w:val="both"/>
        <w:rPr>
          <w:lang w:val="en-GB"/>
        </w:rPr>
      </w:pPr>
    </w:p>
    <w:p w14:paraId="036706C5" w14:textId="11BB71C3" w:rsidR="00731ECD" w:rsidRPr="000974EA" w:rsidRDefault="00731ECD" w:rsidP="00731ECD">
      <w:pPr>
        <w:spacing w:line="360" w:lineRule="auto"/>
        <w:jc w:val="both"/>
        <w:rPr>
          <w:lang w:val="en-GB"/>
        </w:rPr>
      </w:pPr>
      <w:r w:rsidRPr="000974EA">
        <w:rPr>
          <w:b/>
          <w:bCs/>
          <w:lang w:val="en-GB"/>
        </w:rPr>
        <w:t>Annex 3</w:t>
      </w:r>
      <w:r w:rsidRPr="000974EA">
        <w:rPr>
          <w:lang w:val="en-GB"/>
        </w:rPr>
        <w:t xml:space="preserve"> includes the sampling frame used for the survey of acquired HIV </w:t>
      </w:r>
      <w:r w:rsidR="003B18C5" w:rsidRPr="000974EA">
        <w:rPr>
          <w:lang w:val="en-GB"/>
        </w:rPr>
        <w:t xml:space="preserve">drug </w:t>
      </w:r>
      <w:r w:rsidRPr="000974EA">
        <w:rPr>
          <w:lang w:val="en-GB"/>
        </w:rPr>
        <w:t xml:space="preserve">resistance </w:t>
      </w:r>
      <w:r w:rsidR="003B18C5" w:rsidRPr="000974EA">
        <w:rPr>
          <w:lang w:val="en-GB"/>
        </w:rPr>
        <w:t xml:space="preserve">among </w:t>
      </w:r>
      <w:r w:rsidRPr="000974EA">
        <w:rPr>
          <w:lang w:val="en-GB"/>
        </w:rPr>
        <w:t xml:space="preserve">children and adolescents. </w:t>
      </w:r>
    </w:p>
    <w:p w14:paraId="4737B5E2" w14:textId="067F7D40" w:rsidR="00ED18D6" w:rsidRPr="000974EA" w:rsidRDefault="00ED18D6" w:rsidP="002C6A06">
      <w:pPr>
        <w:spacing w:line="360" w:lineRule="auto"/>
        <w:jc w:val="both"/>
        <w:rPr>
          <w:lang w:val="en-GB"/>
        </w:rPr>
      </w:pPr>
    </w:p>
    <w:p w14:paraId="5361E4F0" w14:textId="6BF83EDE" w:rsidR="00EC5389" w:rsidRPr="000974EA" w:rsidRDefault="00EC5389" w:rsidP="00EC5389">
      <w:pPr>
        <w:spacing w:line="360" w:lineRule="auto"/>
        <w:jc w:val="both"/>
        <w:rPr>
          <w:lang w:val="en-GB"/>
        </w:rPr>
      </w:pPr>
      <w:r w:rsidRPr="000974EA">
        <w:rPr>
          <w:b/>
          <w:bCs/>
          <w:lang w:val="en-GB"/>
        </w:rPr>
        <w:t>Annex 4</w:t>
      </w:r>
      <w:r w:rsidRPr="000974EA">
        <w:rPr>
          <w:lang w:val="en-GB"/>
        </w:rPr>
        <w:t xml:space="preserve"> includes the list of clinics randomly selected to participate in the </w:t>
      </w:r>
      <w:r w:rsidR="003B18C5" w:rsidRPr="000974EA">
        <w:rPr>
          <w:lang w:val="en-GB"/>
        </w:rPr>
        <w:t>surveys of acquired HIV drug resistance among</w:t>
      </w:r>
      <w:r w:rsidRPr="000974EA">
        <w:rPr>
          <w:lang w:val="en-GB"/>
        </w:rPr>
        <w:t xml:space="preserve"> </w:t>
      </w:r>
      <w:r w:rsidR="003B18C5" w:rsidRPr="000974EA">
        <w:rPr>
          <w:lang w:val="en-GB"/>
        </w:rPr>
        <w:t>a</w:t>
      </w:r>
      <w:r w:rsidRPr="000974EA">
        <w:rPr>
          <w:lang w:val="en-GB"/>
        </w:rPr>
        <w:t xml:space="preserve">dults and </w:t>
      </w:r>
      <w:r w:rsidR="003B18C5" w:rsidRPr="000974EA">
        <w:rPr>
          <w:lang w:val="en-GB"/>
        </w:rPr>
        <w:t>c</w:t>
      </w:r>
      <w:r w:rsidRPr="000974EA">
        <w:rPr>
          <w:lang w:val="en-GB"/>
        </w:rPr>
        <w:t xml:space="preserve">hildren and </w:t>
      </w:r>
      <w:r w:rsidR="003B18C5" w:rsidRPr="000974EA">
        <w:rPr>
          <w:lang w:val="en-GB"/>
        </w:rPr>
        <w:t>a</w:t>
      </w:r>
      <w:r w:rsidRPr="000974EA">
        <w:rPr>
          <w:lang w:val="en-GB"/>
        </w:rPr>
        <w:t xml:space="preserve">dolescents. </w:t>
      </w:r>
    </w:p>
    <w:p w14:paraId="63F4A21E" w14:textId="5E052BE9" w:rsidR="00EC5389" w:rsidRPr="000974EA" w:rsidRDefault="00EC5389" w:rsidP="002C6A06">
      <w:pPr>
        <w:spacing w:line="360" w:lineRule="auto"/>
        <w:jc w:val="both"/>
        <w:rPr>
          <w:highlight w:val="yellow"/>
          <w:lang w:val="en-GB"/>
        </w:rPr>
      </w:pPr>
    </w:p>
    <w:p w14:paraId="648528D0" w14:textId="6D81BABF" w:rsidR="00484D22" w:rsidRPr="000974EA" w:rsidRDefault="00484D22" w:rsidP="00484D22">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Selection of individuals</w:t>
      </w:r>
    </w:p>
    <w:p w14:paraId="21D46AA9" w14:textId="31FA08F2" w:rsidR="00E061F4" w:rsidRPr="000974EA" w:rsidRDefault="00FC33BC" w:rsidP="002C6A06">
      <w:pPr>
        <w:spacing w:line="360" w:lineRule="auto"/>
        <w:jc w:val="both"/>
        <w:rPr>
          <w:lang w:val="en-GB"/>
        </w:rPr>
      </w:pPr>
      <w:r w:rsidRPr="000974EA">
        <w:rPr>
          <w:lang w:val="en-GB"/>
        </w:rPr>
        <w:t>Eligible individuals (</w:t>
      </w:r>
      <w:r w:rsidR="004D63D5" w:rsidRPr="000974EA">
        <w:rPr>
          <w:b/>
          <w:bCs/>
          <w:lang w:val="en-GB"/>
        </w:rPr>
        <w:t>section 7.4</w:t>
      </w:r>
      <w:r w:rsidR="004D63D5" w:rsidRPr="000974EA">
        <w:rPr>
          <w:lang w:val="en-GB"/>
        </w:rPr>
        <w:t>) will be enrolled consecutively until the ART clinic sample size is reached according to the ART regimen (with or without DTG) (</w:t>
      </w:r>
      <w:r w:rsidR="00F219BE" w:rsidRPr="000974EA">
        <w:rPr>
          <w:b/>
          <w:bCs/>
          <w:lang w:val="en-GB"/>
        </w:rPr>
        <w:t>section 7.2</w:t>
      </w:r>
      <w:r w:rsidR="00F219BE" w:rsidRPr="000974EA">
        <w:rPr>
          <w:lang w:val="en-GB"/>
        </w:rPr>
        <w:t xml:space="preserve">). </w:t>
      </w:r>
    </w:p>
    <w:p w14:paraId="19C56CD1" w14:textId="77777777" w:rsidR="00E061F4" w:rsidRPr="000974EA" w:rsidRDefault="00E061F4" w:rsidP="002C6A06">
      <w:pPr>
        <w:spacing w:line="360" w:lineRule="auto"/>
        <w:jc w:val="both"/>
        <w:rPr>
          <w:highlight w:val="yellow"/>
          <w:lang w:val="en-GB"/>
        </w:rPr>
      </w:pPr>
    </w:p>
    <w:p w14:paraId="3CE5F45C" w14:textId="223DEB4E" w:rsidR="002C6A06" w:rsidRPr="000974EA" w:rsidRDefault="002C6A06" w:rsidP="00427506">
      <w:pPr>
        <w:pStyle w:val="Heading2"/>
        <w:numPr>
          <w:ilvl w:val="1"/>
          <w:numId w:val="2"/>
        </w:numPr>
        <w:spacing w:line="360" w:lineRule="auto"/>
        <w:rPr>
          <w:rFonts w:ascii="Times New Roman" w:hAnsi="Times New Roman" w:cs="Times New Roman"/>
          <w:b/>
          <w:bCs/>
          <w:lang w:val="en-GB"/>
        </w:rPr>
      </w:pPr>
      <w:bookmarkStart w:id="15" w:name="_Toc58334395"/>
      <w:bookmarkStart w:id="16" w:name="_Toc190080893"/>
      <w:r w:rsidRPr="000974EA">
        <w:rPr>
          <w:rFonts w:ascii="Times New Roman" w:hAnsi="Times New Roman" w:cs="Times New Roman"/>
          <w:b/>
          <w:bCs/>
          <w:lang w:val="en-GB"/>
        </w:rPr>
        <w:t>Eligibility Criteria</w:t>
      </w:r>
      <w:bookmarkEnd w:id="15"/>
      <w:bookmarkEnd w:id="16"/>
    </w:p>
    <w:p w14:paraId="33918271" w14:textId="36A4D1CB" w:rsidR="00EC6B1E" w:rsidRPr="000974EA" w:rsidRDefault="00553F09" w:rsidP="00EC6B1E">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Survey of Acquired HIV Resistance to ARVs in Adults</w:t>
      </w:r>
    </w:p>
    <w:p w14:paraId="2AFEAB1B" w14:textId="77777777" w:rsidR="00C3100B" w:rsidRPr="000974EA" w:rsidRDefault="00C3100B" w:rsidP="00A80A45">
      <w:pPr>
        <w:spacing w:line="360" w:lineRule="auto"/>
        <w:jc w:val="both"/>
        <w:rPr>
          <w:b/>
          <w:bCs/>
          <w:highlight w:val="yellow"/>
          <w:lang w:val="en-GB"/>
        </w:rPr>
      </w:pPr>
    </w:p>
    <w:p w14:paraId="0FE35C11" w14:textId="2E1D0968" w:rsidR="00A80A45" w:rsidRPr="000974EA" w:rsidRDefault="00871234" w:rsidP="00A80A45">
      <w:pPr>
        <w:spacing w:line="360" w:lineRule="auto"/>
        <w:jc w:val="both"/>
        <w:rPr>
          <w:u w:val="single"/>
          <w:lang w:val="en-GB"/>
        </w:rPr>
      </w:pPr>
      <w:r w:rsidRPr="000974EA">
        <w:rPr>
          <w:b/>
          <w:bCs/>
          <w:u w:val="single"/>
          <w:lang w:val="en-GB"/>
        </w:rPr>
        <w:t xml:space="preserve">Inclusion criteria: </w:t>
      </w:r>
    </w:p>
    <w:p w14:paraId="36DE7AB9" w14:textId="2CA305AE" w:rsidR="00A80A45" w:rsidRPr="000974EA" w:rsidRDefault="00A80A45" w:rsidP="00A80A45">
      <w:pPr>
        <w:pStyle w:val="ListParagraph"/>
        <w:numPr>
          <w:ilvl w:val="0"/>
          <w:numId w:val="22"/>
        </w:numPr>
        <w:spacing w:line="360" w:lineRule="auto"/>
        <w:jc w:val="both"/>
        <w:rPr>
          <w:lang w:val="en-GB"/>
        </w:rPr>
      </w:pPr>
      <w:r w:rsidRPr="000974EA">
        <w:rPr>
          <w:lang w:val="en-GB"/>
        </w:rPr>
        <w:t xml:space="preserve">Adults, 18 years of age or older </w:t>
      </w:r>
      <w:r w:rsidR="000D2167" w:rsidRPr="000974EA">
        <w:rPr>
          <w:i/>
          <w:iCs/>
          <w:color w:val="00B050"/>
          <w:lang w:val="en-GB"/>
        </w:rPr>
        <w:t>[adjust for country context]</w:t>
      </w:r>
      <w:r w:rsidR="00871234" w:rsidRPr="000974EA">
        <w:rPr>
          <w:lang w:val="en-GB"/>
        </w:rPr>
        <w:t>, with confirmed HIV diagnosis</w:t>
      </w:r>
      <w:r w:rsidR="00427506" w:rsidRPr="000974EA">
        <w:rPr>
          <w:lang w:val="en-GB"/>
        </w:rPr>
        <w:t>;</w:t>
      </w:r>
    </w:p>
    <w:p w14:paraId="5B4C6E10" w14:textId="0E69C9C1" w:rsidR="00DC1D5D" w:rsidRPr="000974EA" w:rsidRDefault="00A80A45" w:rsidP="00A80A45">
      <w:pPr>
        <w:pStyle w:val="ListParagraph"/>
        <w:numPr>
          <w:ilvl w:val="0"/>
          <w:numId w:val="22"/>
        </w:numPr>
        <w:spacing w:line="360" w:lineRule="auto"/>
        <w:jc w:val="both"/>
        <w:rPr>
          <w:lang w:val="en-GB"/>
        </w:rPr>
      </w:pPr>
      <w:r w:rsidRPr="000974EA">
        <w:rPr>
          <w:lang w:val="en-GB"/>
        </w:rPr>
        <w:t xml:space="preserve">Adults who have received ART for ≥3 months and who are taking ART at the time of </w:t>
      </w:r>
      <w:r w:rsidR="00427506" w:rsidRPr="000974EA">
        <w:rPr>
          <w:lang w:val="en-GB"/>
        </w:rPr>
        <w:t>enrolment</w:t>
      </w:r>
      <w:r w:rsidRPr="000974EA">
        <w:rPr>
          <w:lang w:val="en-GB"/>
        </w:rPr>
        <w:t>, regardless of the ART clinic at which they started treatment and regardless of the ART regimen they are receiving</w:t>
      </w:r>
      <w:r w:rsidR="00427506" w:rsidRPr="000974EA">
        <w:rPr>
          <w:lang w:val="en-GB"/>
        </w:rPr>
        <w:t>; and</w:t>
      </w:r>
    </w:p>
    <w:p w14:paraId="7230B349" w14:textId="0B6DB97F" w:rsidR="00A80A45" w:rsidRPr="000974EA" w:rsidRDefault="00DC1D5D" w:rsidP="00A80A45">
      <w:pPr>
        <w:pStyle w:val="ListParagraph"/>
        <w:numPr>
          <w:ilvl w:val="0"/>
          <w:numId w:val="22"/>
        </w:numPr>
        <w:spacing w:line="360" w:lineRule="auto"/>
        <w:jc w:val="both"/>
        <w:rPr>
          <w:lang w:val="en-GB"/>
        </w:rPr>
      </w:pPr>
      <w:r w:rsidRPr="000974EA">
        <w:rPr>
          <w:lang w:val="en-GB"/>
        </w:rPr>
        <w:t>Provide informed consent</w:t>
      </w:r>
      <w:r w:rsidR="00427506" w:rsidRPr="000974EA">
        <w:rPr>
          <w:lang w:val="en-GB"/>
        </w:rPr>
        <w:t>.</w:t>
      </w:r>
    </w:p>
    <w:p w14:paraId="3CAC2D99" w14:textId="3463A96F" w:rsidR="00871234" w:rsidRPr="000974EA" w:rsidRDefault="00871234" w:rsidP="00871234">
      <w:pPr>
        <w:rPr>
          <w:lang w:val="en-GB"/>
        </w:rPr>
      </w:pPr>
    </w:p>
    <w:p w14:paraId="6E67D0FA" w14:textId="77777777" w:rsidR="009D174E" w:rsidRPr="000974EA" w:rsidRDefault="009D174E" w:rsidP="00871234">
      <w:pPr>
        <w:rPr>
          <w:lang w:val="en-GB"/>
        </w:rPr>
      </w:pPr>
    </w:p>
    <w:p w14:paraId="6F20CD71" w14:textId="335E9C93" w:rsidR="00083A0D" w:rsidRPr="000974EA" w:rsidRDefault="00553F09" w:rsidP="00E94812">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Survey of Acquired HIV Resistance to ARVs in Children and Adolescents</w:t>
      </w:r>
    </w:p>
    <w:p w14:paraId="51447A04" w14:textId="36854F99" w:rsidR="00B70D39" w:rsidRPr="000974EA" w:rsidRDefault="00B70D39" w:rsidP="00B70D39">
      <w:pPr>
        <w:rPr>
          <w:lang w:val="en-GB"/>
        </w:rPr>
      </w:pPr>
    </w:p>
    <w:p w14:paraId="46925BBC" w14:textId="77777777" w:rsidR="002D33E0" w:rsidRPr="000974EA" w:rsidRDefault="002D33E0" w:rsidP="002D33E0">
      <w:pPr>
        <w:spacing w:line="360" w:lineRule="auto"/>
        <w:jc w:val="both"/>
        <w:rPr>
          <w:u w:val="single"/>
          <w:lang w:val="en-GB"/>
        </w:rPr>
      </w:pPr>
      <w:r w:rsidRPr="000974EA">
        <w:rPr>
          <w:b/>
          <w:bCs/>
          <w:u w:val="single"/>
          <w:lang w:val="en-GB"/>
        </w:rPr>
        <w:t xml:space="preserve">Inclusion criteria: </w:t>
      </w:r>
    </w:p>
    <w:p w14:paraId="77D6234B" w14:textId="144C5516" w:rsidR="002D33E0" w:rsidRPr="000974EA" w:rsidRDefault="002D33E0" w:rsidP="002D33E0">
      <w:pPr>
        <w:pStyle w:val="ListParagraph"/>
        <w:numPr>
          <w:ilvl w:val="0"/>
          <w:numId w:val="22"/>
        </w:numPr>
        <w:spacing w:line="360" w:lineRule="auto"/>
        <w:jc w:val="both"/>
        <w:rPr>
          <w:lang w:val="en-GB"/>
        </w:rPr>
      </w:pPr>
      <w:r w:rsidRPr="000974EA">
        <w:rPr>
          <w:lang w:val="en-GB"/>
        </w:rPr>
        <w:t xml:space="preserve">Children and adolescents, under 18 years of age </w:t>
      </w:r>
      <w:r w:rsidR="00D44FE0" w:rsidRPr="000974EA">
        <w:rPr>
          <w:i/>
          <w:iCs/>
          <w:color w:val="00B050"/>
          <w:lang w:val="en-GB"/>
        </w:rPr>
        <w:t>[adjust according to country context]</w:t>
      </w:r>
      <w:r w:rsidRPr="000974EA">
        <w:rPr>
          <w:lang w:val="en-GB"/>
        </w:rPr>
        <w:t>, with a confirmed HIV diagnosis</w:t>
      </w:r>
      <w:r w:rsidR="004901F5" w:rsidRPr="000974EA">
        <w:rPr>
          <w:lang w:val="en-GB"/>
        </w:rPr>
        <w:t>;</w:t>
      </w:r>
    </w:p>
    <w:p w14:paraId="6D14F8F1" w14:textId="7F4C091F" w:rsidR="002D33E0" w:rsidRPr="000974EA" w:rsidRDefault="00D41C9E" w:rsidP="002D33E0">
      <w:pPr>
        <w:pStyle w:val="ListParagraph"/>
        <w:numPr>
          <w:ilvl w:val="0"/>
          <w:numId w:val="22"/>
        </w:numPr>
        <w:spacing w:line="360" w:lineRule="auto"/>
        <w:jc w:val="both"/>
        <w:rPr>
          <w:lang w:val="en-GB"/>
        </w:rPr>
      </w:pPr>
      <w:r w:rsidRPr="000974EA">
        <w:rPr>
          <w:lang w:val="en-GB"/>
        </w:rPr>
        <w:t>Children and adolescents who have received ART for ≥3 months and who are taking ART at the time of enrolment, regardless of the ART clinic in which they started treatment and regardless of the ART regimen they are receiving</w:t>
      </w:r>
      <w:r w:rsidR="004901F5" w:rsidRPr="000974EA">
        <w:rPr>
          <w:lang w:val="en-GB"/>
        </w:rPr>
        <w:t>; and</w:t>
      </w:r>
    </w:p>
    <w:p w14:paraId="589F29C3" w14:textId="7EFD8248" w:rsidR="002D33E0" w:rsidRPr="000974EA" w:rsidRDefault="002D33E0" w:rsidP="002D33E0">
      <w:pPr>
        <w:pStyle w:val="ListParagraph"/>
        <w:numPr>
          <w:ilvl w:val="0"/>
          <w:numId w:val="22"/>
        </w:numPr>
        <w:spacing w:line="360" w:lineRule="auto"/>
        <w:jc w:val="both"/>
        <w:rPr>
          <w:lang w:val="en-GB"/>
        </w:rPr>
      </w:pPr>
      <w:r w:rsidRPr="000974EA">
        <w:rPr>
          <w:lang w:val="en-GB"/>
        </w:rPr>
        <w:t xml:space="preserve">Provide informed consent and assent </w:t>
      </w:r>
      <w:r w:rsidR="00D41C9E" w:rsidRPr="000974EA">
        <w:rPr>
          <w:i/>
          <w:iCs/>
          <w:color w:val="00B050"/>
          <w:lang w:val="en-GB"/>
        </w:rPr>
        <w:t>[adjust for country context]</w:t>
      </w:r>
      <w:r w:rsidR="004901F5" w:rsidRPr="000974EA">
        <w:rPr>
          <w:lang w:val="en-GB"/>
        </w:rPr>
        <w:t>.</w:t>
      </w:r>
    </w:p>
    <w:p w14:paraId="334B74BA" w14:textId="70C9DCBB" w:rsidR="009035DA" w:rsidRPr="000974EA" w:rsidRDefault="009035DA" w:rsidP="00B70D39">
      <w:pPr>
        <w:rPr>
          <w:highlight w:val="yellow"/>
          <w:lang w:val="en-GB"/>
        </w:rPr>
      </w:pPr>
    </w:p>
    <w:p w14:paraId="0B25F7FC" w14:textId="77777777" w:rsidR="009035DA" w:rsidRPr="000974EA" w:rsidRDefault="009035DA" w:rsidP="00B70D39">
      <w:pPr>
        <w:rPr>
          <w:highlight w:val="yellow"/>
          <w:lang w:val="en-GB"/>
        </w:rPr>
      </w:pPr>
    </w:p>
    <w:p w14:paraId="5BE46D14" w14:textId="74EFF97A" w:rsidR="002C6A06" w:rsidRPr="000974EA" w:rsidRDefault="00EE6619" w:rsidP="00812398">
      <w:pPr>
        <w:pStyle w:val="Heading2"/>
        <w:numPr>
          <w:ilvl w:val="1"/>
          <w:numId w:val="2"/>
        </w:numPr>
        <w:spacing w:line="360" w:lineRule="auto"/>
        <w:rPr>
          <w:rFonts w:ascii="Times New Roman" w:hAnsi="Times New Roman" w:cs="Times New Roman"/>
          <w:b/>
          <w:bCs/>
          <w:lang w:val="en-GB"/>
        </w:rPr>
      </w:pPr>
      <w:bookmarkStart w:id="17" w:name="_Toc58334396"/>
      <w:bookmarkStart w:id="18" w:name="_Toc190080894"/>
      <w:r>
        <w:rPr>
          <w:rFonts w:ascii="Times New Roman" w:hAnsi="Times New Roman" w:cs="Times New Roman"/>
          <w:b/>
          <w:bCs/>
          <w:lang w:val="en-GB"/>
        </w:rPr>
        <w:t xml:space="preserve">Participant </w:t>
      </w:r>
      <w:r w:rsidR="002C6A06" w:rsidRPr="000974EA">
        <w:rPr>
          <w:rFonts w:ascii="Times New Roman" w:hAnsi="Times New Roman" w:cs="Times New Roman"/>
          <w:b/>
          <w:bCs/>
          <w:lang w:val="en-GB"/>
        </w:rPr>
        <w:t>Enrolment</w:t>
      </w:r>
      <w:bookmarkEnd w:id="18"/>
      <w:r w:rsidR="002C6A06" w:rsidRPr="000974EA">
        <w:rPr>
          <w:rFonts w:ascii="Times New Roman" w:hAnsi="Times New Roman" w:cs="Times New Roman"/>
          <w:b/>
          <w:bCs/>
          <w:lang w:val="en-GB"/>
        </w:rPr>
        <w:t xml:space="preserve"> </w:t>
      </w:r>
      <w:bookmarkEnd w:id="17"/>
    </w:p>
    <w:p w14:paraId="08466072" w14:textId="6C4F1BA3" w:rsidR="005D62F8" w:rsidRPr="000974EA" w:rsidRDefault="00D23D03" w:rsidP="002C6A06">
      <w:pPr>
        <w:spacing w:line="360" w:lineRule="auto"/>
        <w:jc w:val="both"/>
        <w:rPr>
          <w:lang w:val="en-GB"/>
        </w:rPr>
      </w:pPr>
      <w:r w:rsidRPr="000974EA">
        <w:rPr>
          <w:lang w:val="en-GB"/>
        </w:rPr>
        <w:t xml:space="preserve">The survey enrolment period will be months, </w:t>
      </w:r>
      <w:r w:rsidR="00A87D01" w:rsidRPr="000974EA">
        <w:rPr>
          <w:i/>
          <w:iCs/>
          <w:color w:val="00B050"/>
          <w:lang w:val="en-GB"/>
        </w:rPr>
        <w:t>[indicate the starting month and the end month corresponding to the 3-month period]</w:t>
      </w:r>
      <w:r w:rsidRPr="000974EA">
        <w:rPr>
          <w:lang w:val="en-GB"/>
        </w:rPr>
        <w:t xml:space="preserve">. Eligible individuals will be enrolled consecutively until the sample size is reached. The staff of each </w:t>
      </w:r>
      <w:r w:rsidR="00812398" w:rsidRPr="000974EA">
        <w:rPr>
          <w:lang w:val="en-GB"/>
        </w:rPr>
        <w:t>ART</w:t>
      </w:r>
      <w:r w:rsidRPr="000974EA">
        <w:rPr>
          <w:lang w:val="en-GB"/>
        </w:rPr>
        <w:t xml:space="preserve"> clinic participating in the survey will be responsible for inviting eligible individuals to participate in the survey, obtaining informed consent, </w:t>
      </w:r>
      <w:r w:rsidR="00812398" w:rsidRPr="000974EA">
        <w:rPr>
          <w:lang w:val="en-GB"/>
        </w:rPr>
        <w:t xml:space="preserve">and </w:t>
      </w:r>
      <w:r w:rsidRPr="000974EA">
        <w:rPr>
          <w:lang w:val="en-GB"/>
        </w:rPr>
        <w:t xml:space="preserve">collecting </w:t>
      </w:r>
      <w:r w:rsidR="00812398" w:rsidRPr="000974EA">
        <w:rPr>
          <w:lang w:val="en-GB"/>
        </w:rPr>
        <w:t>the blood specimen (</w:t>
      </w:r>
      <w:r w:rsidR="00812398" w:rsidRPr="000974EA">
        <w:rPr>
          <w:b/>
          <w:bCs/>
          <w:lang w:val="en-GB"/>
        </w:rPr>
        <w:t>section 7.7</w:t>
      </w:r>
      <w:r w:rsidR="00812398" w:rsidRPr="000974EA">
        <w:rPr>
          <w:lang w:val="en-GB"/>
        </w:rPr>
        <w:t xml:space="preserve">) and </w:t>
      </w:r>
      <w:r w:rsidRPr="000974EA">
        <w:rPr>
          <w:lang w:val="en-GB"/>
        </w:rPr>
        <w:t>the data (</w:t>
      </w:r>
      <w:r w:rsidR="004D5F00" w:rsidRPr="000974EA">
        <w:rPr>
          <w:b/>
          <w:bCs/>
          <w:lang w:val="en-GB"/>
        </w:rPr>
        <w:t>section 7.8</w:t>
      </w:r>
      <w:r w:rsidR="004D5F00" w:rsidRPr="000974EA">
        <w:rPr>
          <w:lang w:val="en-GB"/>
        </w:rPr>
        <w:t>)</w:t>
      </w:r>
      <w:r w:rsidR="00812398" w:rsidRPr="000974EA">
        <w:rPr>
          <w:lang w:val="en-GB"/>
        </w:rPr>
        <w:t>.</w:t>
      </w:r>
      <w:r w:rsidR="004D5F00" w:rsidRPr="000974EA">
        <w:rPr>
          <w:lang w:val="en-GB"/>
        </w:rPr>
        <w:t xml:space="preserve">  A unique survey identifier will be used to identify the data and </w:t>
      </w:r>
      <w:r w:rsidR="00812398" w:rsidRPr="000974EA">
        <w:rPr>
          <w:lang w:val="en-GB"/>
        </w:rPr>
        <w:t>blood specimen</w:t>
      </w:r>
      <w:r w:rsidR="004D5F00" w:rsidRPr="000974EA">
        <w:rPr>
          <w:lang w:val="en-GB"/>
        </w:rPr>
        <w:t xml:space="preserve"> collected from each patient (</w:t>
      </w:r>
      <w:r w:rsidR="009C6B1D" w:rsidRPr="000974EA">
        <w:rPr>
          <w:b/>
          <w:bCs/>
          <w:lang w:val="en-GB"/>
        </w:rPr>
        <w:t>section 7.6</w:t>
      </w:r>
      <w:r w:rsidR="009C6B1D" w:rsidRPr="000974EA">
        <w:rPr>
          <w:lang w:val="en-GB"/>
        </w:rPr>
        <w:t xml:space="preserve">). </w:t>
      </w:r>
    </w:p>
    <w:p w14:paraId="61C3A36F" w14:textId="77777777" w:rsidR="005451E0" w:rsidRPr="000974EA" w:rsidRDefault="005451E0" w:rsidP="002C6A06">
      <w:pPr>
        <w:spacing w:line="360" w:lineRule="auto"/>
        <w:jc w:val="both"/>
        <w:rPr>
          <w:highlight w:val="yellow"/>
          <w:lang w:val="en-GB"/>
        </w:rPr>
      </w:pPr>
    </w:p>
    <w:p w14:paraId="3FC2D300" w14:textId="489BA7C8" w:rsidR="00AD3922" w:rsidRPr="000974EA" w:rsidRDefault="00877D0C" w:rsidP="00AD3922">
      <w:pPr>
        <w:pStyle w:val="Heading2"/>
        <w:numPr>
          <w:ilvl w:val="1"/>
          <w:numId w:val="2"/>
        </w:numPr>
        <w:spacing w:line="360" w:lineRule="auto"/>
        <w:rPr>
          <w:rFonts w:ascii="Times New Roman" w:hAnsi="Times New Roman" w:cs="Times New Roman"/>
          <w:b/>
          <w:bCs/>
          <w:lang w:val="en-GB"/>
        </w:rPr>
      </w:pPr>
      <w:bookmarkStart w:id="19" w:name="_Toc190080895"/>
      <w:r w:rsidRPr="000974EA">
        <w:rPr>
          <w:rFonts w:ascii="Times New Roman" w:hAnsi="Times New Roman" w:cs="Times New Roman"/>
          <w:b/>
          <w:bCs/>
          <w:lang w:val="en-GB"/>
        </w:rPr>
        <w:t xml:space="preserve">Participant </w:t>
      </w:r>
      <w:r w:rsidR="00AD3922" w:rsidRPr="000974EA">
        <w:rPr>
          <w:rFonts w:ascii="Times New Roman" w:hAnsi="Times New Roman" w:cs="Times New Roman"/>
          <w:b/>
          <w:bCs/>
          <w:lang w:val="en-GB"/>
        </w:rPr>
        <w:t>Survey Identifier</w:t>
      </w:r>
      <w:bookmarkEnd w:id="19"/>
    </w:p>
    <w:p w14:paraId="30257141" w14:textId="1A8B8B73" w:rsidR="00AD3922" w:rsidRPr="000974EA" w:rsidRDefault="00AD3922" w:rsidP="00AD3922">
      <w:pPr>
        <w:spacing w:line="360" w:lineRule="auto"/>
        <w:jc w:val="both"/>
        <w:rPr>
          <w:lang w:val="en-GB"/>
        </w:rPr>
      </w:pPr>
      <w:r w:rsidRPr="000974EA">
        <w:rPr>
          <w:lang w:val="en-GB"/>
        </w:rPr>
        <w:t xml:space="preserve">No personally identifiable information will be collected. </w:t>
      </w:r>
      <w:r w:rsidR="00D13AFC" w:rsidRPr="000974EA">
        <w:rPr>
          <w:lang w:val="en-GB"/>
        </w:rPr>
        <w:t>Participants</w:t>
      </w:r>
      <w:r w:rsidRPr="000974EA">
        <w:rPr>
          <w:lang w:val="en-GB"/>
        </w:rPr>
        <w:t xml:space="preserve"> enrolled in the survey will be assigned a unique survey identifier. The unique survey identifier that will be assigned to each pa</w:t>
      </w:r>
      <w:r w:rsidR="00D13AFC" w:rsidRPr="000974EA">
        <w:rPr>
          <w:lang w:val="en-GB"/>
        </w:rPr>
        <w:t xml:space="preserve">rticipant </w:t>
      </w:r>
      <w:r w:rsidRPr="000974EA">
        <w:rPr>
          <w:lang w:val="en-GB"/>
        </w:rPr>
        <w:t>consists of the following five components separated by a hyphen (-):</w:t>
      </w:r>
    </w:p>
    <w:p w14:paraId="2776A4AE" w14:textId="5AEDAC59" w:rsidR="00AD3922" w:rsidRPr="000974EA" w:rsidRDefault="00FF54B7" w:rsidP="00FF54B7">
      <w:pPr>
        <w:pStyle w:val="ListParagraph"/>
        <w:numPr>
          <w:ilvl w:val="0"/>
          <w:numId w:val="11"/>
        </w:numPr>
        <w:spacing w:line="360" w:lineRule="auto"/>
        <w:jc w:val="both"/>
        <w:rPr>
          <w:lang w:val="en-GB"/>
        </w:rPr>
      </w:pPr>
      <w:r w:rsidRPr="000974EA">
        <w:rPr>
          <w:lang w:val="en-GB"/>
        </w:rPr>
        <w:t>Country abbreviation: The International Organization for Standardization’s standard 3-letter abbreviation</w:t>
      </w:r>
      <w:r w:rsidRPr="000974EA">
        <w:rPr>
          <w:rStyle w:val="FootnoteReference"/>
          <w:lang w:val="en-GB"/>
        </w:rPr>
        <w:footnoteReference w:id="1"/>
      </w:r>
      <w:r w:rsidRPr="000974EA">
        <w:rPr>
          <w:lang w:val="en-GB"/>
        </w:rPr>
        <w:t xml:space="preserve"> for </w:t>
      </w:r>
      <w:r w:rsidRPr="000974EA">
        <w:rPr>
          <w:i/>
          <w:iCs/>
          <w:color w:val="00B050"/>
          <w:lang w:val="en-GB"/>
        </w:rPr>
        <w:t>[country name]</w:t>
      </w:r>
      <w:r w:rsidR="00C9513D" w:rsidRPr="000974EA">
        <w:rPr>
          <w:i/>
          <w:iCs/>
          <w:color w:val="00B050"/>
          <w:lang w:val="en-GB"/>
        </w:rPr>
        <w:t>,</w:t>
      </w:r>
      <w:r w:rsidRPr="000974EA">
        <w:rPr>
          <w:lang w:val="en-GB"/>
        </w:rPr>
        <w:t xml:space="preserve"> which is</w:t>
      </w:r>
      <w:r w:rsidR="00AD3922" w:rsidRPr="000974EA">
        <w:rPr>
          <w:lang w:val="en-GB"/>
        </w:rPr>
        <w:t xml:space="preserve"> </w:t>
      </w:r>
      <w:r w:rsidR="00AD3922" w:rsidRPr="000974EA">
        <w:rPr>
          <w:i/>
          <w:iCs/>
          <w:color w:val="00B050"/>
          <w:lang w:val="en-GB"/>
        </w:rPr>
        <w:t>[three-letter ISO code]</w:t>
      </w:r>
      <w:r w:rsidR="00AD3922" w:rsidRPr="000974EA">
        <w:rPr>
          <w:lang w:val="en-GB"/>
        </w:rPr>
        <w:t xml:space="preserve"> </w:t>
      </w:r>
    </w:p>
    <w:p w14:paraId="0D98676E" w14:textId="77777777" w:rsidR="00AD3922" w:rsidRPr="000974EA" w:rsidRDefault="00AD3922" w:rsidP="00AD3922">
      <w:pPr>
        <w:pStyle w:val="ListParagraph"/>
        <w:numPr>
          <w:ilvl w:val="0"/>
          <w:numId w:val="11"/>
        </w:numPr>
        <w:spacing w:line="360" w:lineRule="auto"/>
        <w:jc w:val="both"/>
        <w:rPr>
          <w:lang w:val="en-GB"/>
        </w:rPr>
      </w:pPr>
      <w:r w:rsidRPr="000974EA">
        <w:rPr>
          <w:lang w:val="en-GB"/>
        </w:rPr>
        <w:t>Survey type: ADR (</w:t>
      </w:r>
      <w:r w:rsidRPr="000974EA">
        <w:rPr>
          <w:i/>
          <w:iCs/>
          <w:lang w:val="en-GB"/>
        </w:rPr>
        <w:t>acquired drug resistance)</w:t>
      </w:r>
    </w:p>
    <w:p w14:paraId="2AC48DA0" w14:textId="77777777" w:rsidR="00AD3922" w:rsidRPr="000974EA" w:rsidRDefault="00AD3922" w:rsidP="00AD3922">
      <w:pPr>
        <w:pStyle w:val="ListParagraph"/>
        <w:numPr>
          <w:ilvl w:val="0"/>
          <w:numId w:val="11"/>
        </w:numPr>
        <w:spacing w:line="360" w:lineRule="auto"/>
        <w:jc w:val="both"/>
        <w:rPr>
          <w:lang w:val="en-GB"/>
        </w:rPr>
      </w:pPr>
      <w:r w:rsidRPr="000974EA">
        <w:rPr>
          <w:lang w:val="en-GB"/>
        </w:rPr>
        <w:t xml:space="preserve">Year survey will start: </w:t>
      </w:r>
      <w:r w:rsidRPr="000974EA">
        <w:rPr>
          <w:i/>
          <w:iCs/>
          <w:color w:val="00B050"/>
          <w:lang w:val="en-GB"/>
        </w:rPr>
        <w:t>[indicate year]</w:t>
      </w:r>
    </w:p>
    <w:p w14:paraId="517A0279" w14:textId="05B48D4B" w:rsidR="00AD3922" w:rsidRPr="00D219E7" w:rsidRDefault="00A17C3A" w:rsidP="00AD3922">
      <w:pPr>
        <w:pStyle w:val="ListParagraph"/>
        <w:numPr>
          <w:ilvl w:val="0"/>
          <w:numId w:val="11"/>
        </w:numPr>
        <w:spacing w:line="360" w:lineRule="auto"/>
        <w:jc w:val="both"/>
        <w:rPr>
          <w:lang w:val="en-GB"/>
        </w:rPr>
      </w:pPr>
      <w:r w:rsidRPr="00D219E7">
        <w:rPr>
          <w:lang w:val="en-GB"/>
        </w:rPr>
        <w:t xml:space="preserve">Site abbreviation: </w:t>
      </w:r>
      <w:r w:rsidR="00AD3922" w:rsidRPr="00D219E7">
        <w:rPr>
          <w:lang w:val="en-GB"/>
        </w:rPr>
        <w:t>Three-letter code identifying the participating ART clinic (</w:t>
      </w:r>
      <w:r w:rsidR="00AD3922" w:rsidRPr="00D219E7">
        <w:rPr>
          <w:b/>
          <w:bCs/>
          <w:lang w:val="en-GB"/>
        </w:rPr>
        <w:t>Annex 4</w:t>
      </w:r>
      <w:r w:rsidR="00AD3922" w:rsidRPr="00D219E7">
        <w:rPr>
          <w:lang w:val="en-GB"/>
        </w:rPr>
        <w:t xml:space="preserve">) </w:t>
      </w:r>
    </w:p>
    <w:p w14:paraId="50BDC382" w14:textId="0BAA4ACF" w:rsidR="00AD3922" w:rsidRPr="000974EA" w:rsidRDefault="00AD3922" w:rsidP="00AD3922">
      <w:pPr>
        <w:pStyle w:val="ListParagraph"/>
        <w:numPr>
          <w:ilvl w:val="0"/>
          <w:numId w:val="11"/>
        </w:numPr>
        <w:spacing w:line="360" w:lineRule="auto"/>
        <w:jc w:val="both"/>
        <w:rPr>
          <w:lang w:val="en-GB"/>
        </w:rPr>
      </w:pPr>
      <w:r w:rsidRPr="000974EA">
        <w:rPr>
          <w:lang w:val="en-GB"/>
        </w:rPr>
        <w:t xml:space="preserve">4-digit </w:t>
      </w:r>
      <w:r w:rsidR="00A17C3A" w:rsidRPr="000974EA">
        <w:rPr>
          <w:lang w:val="en-GB"/>
        </w:rPr>
        <w:t xml:space="preserve">unique patient </w:t>
      </w:r>
      <w:r w:rsidRPr="000974EA">
        <w:rPr>
          <w:lang w:val="en-GB"/>
        </w:rPr>
        <w:t>number</w:t>
      </w:r>
      <w:r w:rsidR="00A17C3A" w:rsidRPr="000974EA">
        <w:rPr>
          <w:lang w:val="en-GB"/>
        </w:rPr>
        <w:t>: This is a consecutive unique patient number assigned to a participant at that site</w:t>
      </w:r>
    </w:p>
    <w:p w14:paraId="1B022D1E" w14:textId="77777777" w:rsidR="00AD3922" w:rsidRPr="000974EA" w:rsidRDefault="00AD3922" w:rsidP="00AD3922">
      <w:pPr>
        <w:pStyle w:val="ListParagraph"/>
        <w:numPr>
          <w:ilvl w:val="0"/>
          <w:numId w:val="11"/>
        </w:numPr>
        <w:spacing w:line="360" w:lineRule="auto"/>
        <w:jc w:val="both"/>
        <w:rPr>
          <w:lang w:val="en-GB"/>
        </w:rPr>
      </w:pPr>
      <w:r w:rsidRPr="000974EA">
        <w:rPr>
          <w:lang w:val="en-GB"/>
        </w:rPr>
        <w:t xml:space="preserve">Population: </w:t>
      </w:r>
      <w:r w:rsidRPr="000974EA">
        <w:rPr>
          <w:b/>
          <w:bCs/>
          <w:lang w:val="en-GB"/>
        </w:rPr>
        <w:t>a</w:t>
      </w:r>
      <w:r w:rsidRPr="000974EA">
        <w:rPr>
          <w:lang w:val="en-GB"/>
        </w:rPr>
        <w:t xml:space="preserve"> for adults and </w:t>
      </w:r>
      <w:r w:rsidRPr="000974EA">
        <w:rPr>
          <w:b/>
          <w:bCs/>
          <w:lang w:val="en-GB"/>
        </w:rPr>
        <w:t>c</w:t>
      </w:r>
      <w:r w:rsidRPr="000974EA">
        <w:rPr>
          <w:lang w:val="en-GB"/>
        </w:rPr>
        <w:t xml:space="preserve"> for children and adolescents</w:t>
      </w:r>
    </w:p>
    <w:p w14:paraId="3D89980A" w14:textId="77777777" w:rsidR="00AD3922" w:rsidRPr="000974EA" w:rsidRDefault="00AD3922" w:rsidP="00AD3922">
      <w:pPr>
        <w:pStyle w:val="ListParagraph"/>
        <w:spacing w:line="360" w:lineRule="auto"/>
        <w:ind w:left="1080"/>
        <w:jc w:val="both"/>
        <w:rPr>
          <w:highlight w:val="yellow"/>
          <w:lang w:val="en-GB"/>
        </w:rPr>
      </w:pPr>
    </w:p>
    <w:p w14:paraId="27509D80" w14:textId="4B3E88AC" w:rsidR="00A17C3A" w:rsidRPr="000974EA" w:rsidRDefault="00AD3922" w:rsidP="00A17C3A">
      <w:pPr>
        <w:spacing w:line="360" w:lineRule="auto"/>
        <w:jc w:val="both"/>
        <w:rPr>
          <w:lang w:val="en-GB"/>
        </w:rPr>
      </w:pPr>
      <w:r w:rsidRPr="000974EA">
        <w:rPr>
          <w:lang w:val="en-GB"/>
        </w:rPr>
        <w:t xml:space="preserve">For example, if the </w:t>
      </w:r>
      <w:r w:rsidR="00A17C3A" w:rsidRPr="000974EA">
        <w:rPr>
          <w:lang w:val="en-GB"/>
        </w:rPr>
        <w:t xml:space="preserve">“University HIV Clinic” </w:t>
      </w:r>
      <w:r w:rsidRPr="000974EA">
        <w:rPr>
          <w:i/>
          <w:iCs/>
          <w:color w:val="00B050"/>
          <w:lang w:val="en-GB"/>
        </w:rPr>
        <w:t xml:space="preserve">[change this example to the name of a clinic that will participate in the survey] </w:t>
      </w:r>
      <w:r w:rsidRPr="000974EA">
        <w:rPr>
          <w:lang w:val="en-GB"/>
        </w:rPr>
        <w:t xml:space="preserve">is selected to participate in the survey to be conducted </w:t>
      </w:r>
      <w:r w:rsidR="00A17C3A" w:rsidRPr="000974EA">
        <w:rPr>
          <w:lang w:val="en-GB"/>
        </w:rPr>
        <w:t>among</w:t>
      </w:r>
      <w:r w:rsidRPr="000974EA">
        <w:rPr>
          <w:lang w:val="en-GB"/>
        </w:rPr>
        <w:t xml:space="preserve"> adults in Venezuela </w:t>
      </w:r>
      <w:r w:rsidRPr="000974EA">
        <w:rPr>
          <w:i/>
          <w:iCs/>
          <w:color w:val="00B050"/>
          <w:lang w:val="en-GB"/>
        </w:rPr>
        <w:t xml:space="preserve">[change this example to the name of the country] </w:t>
      </w:r>
      <w:r w:rsidRPr="000974EA">
        <w:rPr>
          <w:lang w:val="en-GB"/>
        </w:rPr>
        <w:t>in 202</w:t>
      </w:r>
      <w:r w:rsidR="00A17C3A" w:rsidRPr="000974EA">
        <w:rPr>
          <w:lang w:val="en-GB"/>
        </w:rPr>
        <w:t>5</w:t>
      </w:r>
      <w:r w:rsidRPr="000974EA">
        <w:rPr>
          <w:lang w:val="en-GB"/>
        </w:rPr>
        <w:t xml:space="preserve"> </w:t>
      </w:r>
      <w:r w:rsidRPr="000974EA">
        <w:rPr>
          <w:i/>
          <w:iCs/>
          <w:color w:val="00B050"/>
          <w:lang w:val="en-GB"/>
        </w:rPr>
        <w:t>[change this year to the year in which the survey will be conducted]</w:t>
      </w:r>
      <w:r w:rsidR="00A17C3A" w:rsidRPr="000974EA">
        <w:rPr>
          <w:lang w:val="en-GB"/>
        </w:rPr>
        <w:t xml:space="preserve">, the survey ID for the first adult enrolled would be VEN-ADR-2025-UHC-0001-a </w:t>
      </w:r>
      <w:r w:rsidR="00A17C3A" w:rsidRPr="000974EA">
        <w:rPr>
          <w:i/>
          <w:iCs/>
          <w:color w:val="00B050"/>
          <w:lang w:val="en-GB"/>
        </w:rPr>
        <w:t>[change this example accordingly]</w:t>
      </w:r>
      <w:r w:rsidR="00A17C3A" w:rsidRPr="000974EA">
        <w:rPr>
          <w:lang w:val="en-GB"/>
        </w:rPr>
        <w:t>.</w:t>
      </w:r>
    </w:p>
    <w:p w14:paraId="6910ACD2" w14:textId="77777777" w:rsidR="00AD3922" w:rsidRPr="000974EA" w:rsidRDefault="00AD3922" w:rsidP="002C6A06">
      <w:pPr>
        <w:spacing w:line="360" w:lineRule="auto"/>
        <w:jc w:val="both"/>
        <w:rPr>
          <w:highlight w:val="yellow"/>
          <w:lang w:val="en-GB"/>
        </w:rPr>
      </w:pPr>
    </w:p>
    <w:p w14:paraId="70E8ABEE" w14:textId="77777777" w:rsidR="008B042A" w:rsidRPr="000974EA" w:rsidRDefault="008B042A" w:rsidP="008B042A">
      <w:pPr>
        <w:rPr>
          <w:highlight w:val="yellow"/>
          <w:lang w:val="en-GB"/>
        </w:rPr>
      </w:pPr>
      <w:bookmarkStart w:id="20" w:name="_Toc58334397"/>
    </w:p>
    <w:p w14:paraId="67234FC1" w14:textId="6D14AE23" w:rsidR="002C6A06" w:rsidRPr="000974EA" w:rsidRDefault="005205BE" w:rsidP="00832C13">
      <w:pPr>
        <w:pStyle w:val="Heading2"/>
        <w:numPr>
          <w:ilvl w:val="1"/>
          <w:numId w:val="2"/>
        </w:numPr>
        <w:spacing w:line="360" w:lineRule="auto"/>
        <w:rPr>
          <w:rFonts w:ascii="Times New Roman" w:hAnsi="Times New Roman" w:cs="Times New Roman"/>
          <w:b/>
          <w:bCs/>
          <w:lang w:val="en-GB"/>
        </w:rPr>
      </w:pPr>
      <w:bookmarkStart w:id="21" w:name="_Toc190080896"/>
      <w:r w:rsidRPr="000974EA">
        <w:rPr>
          <w:rFonts w:ascii="Times New Roman" w:hAnsi="Times New Roman" w:cs="Times New Roman"/>
          <w:b/>
          <w:bCs/>
          <w:lang w:val="en-GB"/>
        </w:rPr>
        <w:lastRenderedPageBreak/>
        <w:t>Laboratory procedures</w:t>
      </w:r>
      <w:bookmarkEnd w:id="20"/>
      <w:bookmarkEnd w:id="21"/>
    </w:p>
    <w:p w14:paraId="16E65A10" w14:textId="4A57CB54" w:rsidR="00D6562A" w:rsidRPr="000974EA" w:rsidRDefault="004B4294" w:rsidP="00D6562A">
      <w:pPr>
        <w:spacing w:line="360" w:lineRule="auto"/>
        <w:jc w:val="both"/>
        <w:rPr>
          <w:lang w:val="en-GB"/>
        </w:rPr>
      </w:pPr>
      <w:r w:rsidRPr="000974EA">
        <w:rPr>
          <w:lang w:val="en-GB"/>
        </w:rPr>
        <w:t xml:space="preserve">The specimens will be collected, handled, stored and processed following WHO-recommended procedures for the surveillance of </w:t>
      </w:r>
      <w:r w:rsidR="00A1756A">
        <w:rPr>
          <w:lang w:val="en-GB"/>
        </w:rPr>
        <w:t xml:space="preserve">will </w:t>
      </w:r>
      <w:r w:rsidR="00BB268A" w:rsidRPr="000974EA">
        <w:rPr>
          <w:lang w:val="en-GB"/>
        </w:rPr>
        <w:t xml:space="preserve">be carried out in a laboratory designated by the WHO for this purpose. These laboratories are members of HIVResNet and operate under the operational framework of the WHO HIV Drug Resistance Laboratory, providing timely and </w:t>
      </w:r>
      <w:r w:rsidR="007B23E5">
        <w:rPr>
          <w:lang w:val="en-GB"/>
        </w:rPr>
        <w:t>quality</w:t>
      </w:r>
      <w:r w:rsidR="00A1756A">
        <w:rPr>
          <w:lang w:val="en-GB"/>
        </w:rPr>
        <w:t>-</w:t>
      </w:r>
      <w:r w:rsidR="007B23E5">
        <w:rPr>
          <w:lang w:val="en-GB"/>
        </w:rPr>
        <w:t>assured</w:t>
      </w:r>
      <w:r w:rsidR="007B23E5" w:rsidRPr="000974EA">
        <w:rPr>
          <w:lang w:val="en-GB"/>
        </w:rPr>
        <w:t xml:space="preserve"> </w:t>
      </w:r>
      <w:r w:rsidR="00BB268A" w:rsidRPr="000974EA">
        <w:rPr>
          <w:lang w:val="en-GB"/>
        </w:rPr>
        <w:t xml:space="preserve">results </w:t>
      </w:r>
      <w:r w:rsidR="00264721" w:rsidRPr="000974EA">
        <w:rPr>
          <w:lang w:val="en-GB"/>
        </w:rPr>
        <w:fldChar w:fldCharType="begin"/>
      </w:r>
      <w:r w:rsidR="00D30542">
        <w:rPr>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264721" w:rsidRPr="000974EA">
        <w:rPr>
          <w:lang w:val="en-GB"/>
        </w:rPr>
        <w:fldChar w:fldCharType="separate"/>
      </w:r>
      <w:r w:rsidR="00D30542">
        <w:rPr>
          <w:noProof/>
          <w:lang w:val="en-GB"/>
        </w:rPr>
        <w:t>(16)</w:t>
      </w:r>
      <w:r w:rsidR="00264721" w:rsidRPr="000974EA">
        <w:rPr>
          <w:lang w:val="en-GB"/>
        </w:rPr>
        <w:fldChar w:fldCharType="end"/>
      </w:r>
      <w:r w:rsidR="00264721" w:rsidRPr="000974EA">
        <w:rPr>
          <w:lang w:val="en-GB"/>
        </w:rPr>
        <w:t>.</w:t>
      </w:r>
    </w:p>
    <w:p w14:paraId="156EDD56" w14:textId="77777777" w:rsidR="00832C13" w:rsidRPr="000974EA" w:rsidRDefault="00832C13" w:rsidP="00D6562A">
      <w:pPr>
        <w:spacing w:line="360" w:lineRule="auto"/>
        <w:jc w:val="both"/>
        <w:rPr>
          <w:highlight w:val="yellow"/>
          <w:lang w:val="en-GB"/>
        </w:rPr>
      </w:pPr>
    </w:p>
    <w:p w14:paraId="32203B89" w14:textId="616151ED" w:rsidR="00D23CA4" w:rsidRPr="000974EA" w:rsidRDefault="008E3A5C" w:rsidP="00E448BD">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Blood </w:t>
      </w:r>
      <w:r w:rsidR="004B4294" w:rsidRPr="000974EA">
        <w:rPr>
          <w:rFonts w:ascii="Times New Roman" w:hAnsi="Times New Roman" w:cs="Times New Roman"/>
          <w:b/>
          <w:bCs/>
          <w:u w:val="single"/>
          <w:lang w:val="en-GB"/>
        </w:rPr>
        <w:t xml:space="preserve">Specimen Collection </w:t>
      </w:r>
    </w:p>
    <w:p w14:paraId="298D6435" w14:textId="6366574B" w:rsidR="004B4294" w:rsidRPr="000974EA" w:rsidRDefault="00EA14E7" w:rsidP="004B4294">
      <w:pPr>
        <w:spacing w:line="360" w:lineRule="auto"/>
        <w:jc w:val="both"/>
        <w:rPr>
          <w:lang w:val="en-GB"/>
        </w:rPr>
      </w:pPr>
      <w:r w:rsidRPr="000974EA">
        <w:rPr>
          <w:lang w:val="en-GB"/>
        </w:rPr>
        <w:t xml:space="preserve">Peripheral venous blood samples will be collected from each participant enrolled in the survey. Two 5mL tubes containing EDTA as an anticoagulant will be used for each collection. </w:t>
      </w:r>
      <w:r w:rsidR="004B4294" w:rsidRPr="000974EA">
        <w:rPr>
          <w:lang w:val="en-GB"/>
        </w:rPr>
        <w:t>This procedure will be carried out following universal bio</w:t>
      </w:r>
      <w:r w:rsidRPr="000974EA">
        <w:rPr>
          <w:lang w:val="en-GB"/>
        </w:rPr>
        <w:t>safety</w:t>
      </w:r>
      <w:r w:rsidR="004B4294" w:rsidRPr="000974EA">
        <w:rPr>
          <w:lang w:val="en-GB"/>
        </w:rPr>
        <w:t xml:space="preserve"> precautions for blood collection. </w:t>
      </w:r>
      <w:r w:rsidRPr="000974EA">
        <w:rPr>
          <w:lang w:val="en-GB"/>
        </w:rPr>
        <w:t xml:space="preserve">The </w:t>
      </w:r>
      <w:r w:rsidRPr="00D219E7">
        <w:rPr>
          <w:lang w:val="en-GB"/>
        </w:rPr>
        <w:t xml:space="preserve">specimens will be identified using the </w:t>
      </w:r>
      <w:r w:rsidR="008A0B54" w:rsidRPr="00D219E7">
        <w:rPr>
          <w:lang w:val="en-GB"/>
        </w:rPr>
        <w:t>survey ID</w:t>
      </w:r>
      <w:r w:rsidRPr="00D219E7">
        <w:rPr>
          <w:lang w:val="en-GB"/>
        </w:rPr>
        <w:t xml:space="preserve"> (</w:t>
      </w:r>
      <w:r w:rsidRPr="00D219E7">
        <w:rPr>
          <w:b/>
          <w:bCs/>
          <w:lang w:val="en-GB"/>
        </w:rPr>
        <w:t>section 7.6</w:t>
      </w:r>
      <w:r w:rsidRPr="00D219E7">
        <w:rPr>
          <w:lang w:val="en-GB"/>
        </w:rPr>
        <w:t>).</w:t>
      </w:r>
    </w:p>
    <w:p w14:paraId="7FE2F3ED" w14:textId="77777777" w:rsidR="00F4222C" w:rsidRPr="000974EA" w:rsidRDefault="00F4222C" w:rsidP="003C0866">
      <w:pPr>
        <w:spacing w:line="360" w:lineRule="auto"/>
        <w:jc w:val="both"/>
        <w:rPr>
          <w:highlight w:val="yellow"/>
          <w:lang w:val="en-GB"/>
        </w:rPr>
      </w:pPr>
    </w:p>
    <w:p w14:paraId="2F016DCF" w14:textId="405D3B23" w:rsidR="003C0866" w:rsidRPr="000974EA" w:rsidRDefault="003C0866" w:rsidP="00E448BD">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Handling of </w:t>
      </w:r>
      <w:r w:rsidR="00FB0814" w:rsidRPr="000974EA">
        <w:rPr>
          <w:rFonts w:ascii="Times New Roman" w:hAnsi="Times New Roman" w:cs="Times New Roman"/>
          <w:b/>
          <w:bCs/>
          <w:u w:val="single"/>
          <w:lang w:val="en-GB"/>
        </w:rPr>
        <w:t>Specimens</w:t>
      </w:r>
    </w:p>
    <w:p w14:paraId="3E446007" w14:textId="0D09488A" w:rsidR="00844981" w:rsidRPr="000974EA" w:rsidRDefault="00FB0814" w:rsidP="00844981">
      <w:pPr>
        <w:spacing w:line="360" w:lineRule="auto"/>
        <w:jc w:val="both"/>
        <w:rPr>
          <w:lang w:val="en-GB"/>
        </w:rPr>
      </w:pPr>
      <w:r w:rsidRPr="000974EA">
        <w:rPr>
          <w:lang w:val="en-GB"/>
        </w:rPr>
        <w:t xml:space="preserve">Centrifugation, pipetting and aliquot preparation will follow standard biosafety precautions in the laboratory. The plasma will be separated as soon as possible within 6 hours of specimen collection. </w:t>
      </w:r>
    </w:p>
    <w:p w14:paraId="7A775654" w14:textId="67432AD7" w:rsidR="00844981" w:rsidRPr="000974EA" w:rsidRDefault="00844981" w:rsidP="00844981">
      <w:pPr>
        <w:spacing w:line="360" w:lineRule="auto"/>
        <w:jc w:val="both"/>
        <w:rPr>
          <w:lang w:val="en-GB"/>
        </w:rPr>
      </w:pPr>
      <w:r w:rsidRPr="000974EA">
        <w:rPr>
          <w:lang w:val="en-GB"/>
        </w:rPr>
        <w:t>Whole-blood specimens will be kept as cold as possible without freezing, at 4°C or on ice, between collection and separation. They may also be stored at room temperature (15–30°C) for short periods, preferably less than six hours. If the room temperature exceeds 30°C, an isothermal box will be used to maintain the specimens at 15–30°C.</w:t>
      </w:r>
    </w:p>
    <w:p w14:paraId="1E77C5DF" w14:textId="77777777" w:rsidR="00FB0814" w:rsidRPr="000974EA" w:rsidRDefault="00FB0814" w:rsidP="00FB0814">
      <w:pPr>
        <w:spacing w:line="360" w:lineRule="auto"/>
        <w:jc w:val="both"/>
        <w:rPr>
          <w:b/>
          <w:bCs/>
          <w:lang w:val="en-GB"/>
        </w:rPr>
      </w:pPr>
    </w:p>
    <w:p w14:paraId="2EDA6F1F" w14:textId="77777777" w:rsidR="00122EA6" w:rsidRPr="000974EA" w:rsidRDefault="00FB0814" w:rsidP="00122EA6">
      <w:pPr>
        <w:spacing w:line="360" w:lineRule="auto"/>
        <w:jc w:val="both"/>
        <w:rPr>
          <w:lang w:val="en-GB"/>
        </w:rPr>
      </w:pPr>
      <w:r w:rsidRPr="000974EA">
        <w:rPr>
          <w:lang w:val="en-GB"/>
        </w:rPr>
        <w:t xml:space="preserve">Blood specimens will be centrifuged at room temperature at 800-1600 x g for 20 minutes. The plasma will be separated using sterile transfer pipettes, generating at least three aliquots of plasma of 1 to 1.5 ml in cryotubes labelled with the corresponding survey ID. </w:t>
      </w:r>
      <w:r w:rsidR="00122EA6" w:rsidRPr="000974EA">
        <w:rPr>
          <w:lang w:val="en-GB"/>
        </w:rPr>
        <w:t xml:space="preserve">After separation, plasma specimens will be constantly refrigerated (4°C) until the aliquots are frozen. </w:t>
      </w:r>
    </w:p>
    <w:p w14:paraId="75C7A5C6" w14:textId="77777777" w:rsidR="00F4222C" w:rsidRPr="000974EA" w:rsidRDefault="00F4222C" w:rsidP="00AD06AB">
      <w:pPr>
        <w:spacing w:line="360" w:lineRule="auto"/>
        <w:jc w:val="both"/>
        <w:rPr>
          <w:b/>
          <w:bCs/>
          <w:highlight w:val="yellow"/>
          <w:lang w:val="en-GB"/>
        </w:rPr>
      </w:pPr>
    </w:p>
    <w:p w14:paraId="6591411D" w14:textId="38200A51" w:rsidR="00303F7C" w:rsidRPr="000974EA" w:rsidRDefault="00F4222C" w:rsidP="00E448BD">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Storage and </w:t>
      </w:r>
      <w:r w:rsidR="00122EA6" w:rsidRPr="000974EA">
        <w:rPr>
          <w:rFonts w:ascii="Times New Roman" w:hAnsi="Times New Roman" w:cs="Times New Roman"/>
          <w:b/>
          <w:bCs/>
          <w:u w:val="single"/>
          <w:lang w:val="en-GB"/>
        </w:rPr>
        <w:t>T</w:t>
      </w:r>
      <w:r w:rsidRPr="000974EA">
        <w:rPr>
          <w:rFonts w:ascii="Times New Roman" w:hAnsi="Times New Roman" w:cs="Times New Roman"/>
          <w:b/>
          <w:bCs/>
          <w:u w:val="single"/>
          <w:lang w:val="en-GB"/>
        </w:rPr>
        <w:t xml:space="preserve">ransport of </w:t>
      </w:r>
      <w:r w:rsidR="00122EA6" w:rsidRPr="000974EA">
        <w:rPr>
          <w:rFonts w:ascii="Times New Roman" w:hAnsi="Times New Roman" w:cs="Times New Roman"/>
          <w:b/>
          <w:bCs/>
          <w:u w:val="single"/>
          <w:lang w:val="en-GB"/>
        </w:rPr>
        <w:t>Specimens</w:t>
      </w:r>
      <w:r w:rsidRPr="000974EA">
        <w:rPr>
          <w:rFonts w:ascii="Times New Roman" w:hAnsi="Times New Roman" w:cs="Times New Roman"/>
          <w:b/>
          <w:bCs/>
          <w:u w:val="single"/>
          <w:lang w:val="en-GB"/>
        </w:rPr>
        <w:t xml:space="preserve"> </w:t>
      </w:r>
    </w:p>
    <w:p w14:paraId="647CDEDE" w14:textId="69770FBA" w:rsidR="00AD5109" w:rsidRPr="000974EA" w:rsidRDefault="00AD5109" w:rsidP="00F4222C">
      <w:pPr>
        <w:spacing w:line="360" w:lineRule="auto"/>
        <w:jc w:val="both"/>
        <w:rPr>
          <w:lang w:val="en-GB"/>
        </w:rPr>
      </w:pPr>
      <w:r w:rsidRPr="000974EA">
        <w:rPr>
          <w:lang w:val="en-GB"/>
        </w:rPr>
        <w:t xml:space="preserve">Plasma aliquots </w:t>
      </w:r>
      <w:r w:rsidR="00122EA6" w:rsidRPr="000974EA">
        <w:rPr>
          <w:lang w:val="en-GB"/>
        </w:rPr>
        <w:t>will</w:t>
      </w:r>
      <w:r w:rsidRPr="000974EA">
        <w:rPr>
          <w:lang w:val="en-GB"/>
        </w:rPr>
        <w:t xml:space="preserve"> be frozen as soon as possible within 48 hours after </w:t>
      </w:r>
      <w:r w:rsidR="00122EA6" w:rsidRPr="000974EA">
        <w:rPr>
          <w:lang w:val="en-GB"/>
        </w:rPr>
        <w:t>the blood is drawn</w:t>
      </w:r>
      <w:r w:rsidRPr="000974EA">
        <w:rPr>
          <w:lang w:val="en-GB"/>
        </w:rPr>
        <w:t xml:space="preserve">. </w:t>
      </w:r>
      <w:r w:rsidR="00122EA6" w:rsidRPr="000974EA">
        <w:rPr>
          <w:lang w:val="en-GB"/>
        </w:rPr>
        <w:t xml:space="preserve">Plasma aliquots will be stored at -80°C </w:t>
      </w:r>
      <w:r w:rsidR="00122EA6" w:rsidRPr="000974EA">
        <w:rPr>
          <w:i/>
          <w:color w:val="00B050"/>
          <w:lang w:val="en-GB"/>
        </w:rPr>
        <w:t>[alternative: -20]</w:t>
      </w:r>
      <w:r w:rsidR="00122EA6" w:rsidRPr="000974EA">
        <w:rPr>
          <w:lang w:val="en-GB"/>
        </w:rPr>
        <w:t xml:space="preserve"> in the </w:t>
      </w:r>
      <w:r w:rsidR="00122EA6" w:rsidRPr="000974EA">
        <w:rPr>
          <w:i/>
          <w:color w:val="00B050"/>
          <w:lang w:val="en-GB"/>
        </w:rPr>
        <w:t>[name of laboratory]</w:t>
      </w:r>
      <w:r w:rsidR="00122EA6" w:rsidRPr="000974EA">
        <w:rPr>
          <w:lang w:val="en-GB"/>
        </w:rPr>
        <w:t xml:space="preserve"> </w:t>
      </w:r>
      <w:r w:rsidRPr="000974EA">
        <w:rPr>
          <w:color w:val="000000" w:themeColor="text1"/>
          <w:lang w:val="en-GB"/>
        </w:rPr>
        <w:fldChar w:fldCharType="begin"/>
      </w:r>
      <w:r w:rsidR="00D30542">
        <w:rPr>
          <w:color w:val="000000" w:themeColor="text1"/>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0974EA">
        <w:rPr>
          <w:color w:val="000000" w:themeColor="text1"/>
          <w:lang w:val="en-GB"/>
        </w:rPr>
        <w:fldChar w:fldCharType="separate"/>
      </w:r>
      <w:r w:rsidR="00D30542">
        <w:rPr>
          <w:noProof/>
          <w:color w:val="000000" w:themeColor="text1"/>
          <w:lang w:val="en-GB"/>
        </w:rPr>
        <w:t>(16)</w:t>
      </w:r>
      <w:r w:rsidRPr="000974EA">
        <w:rPr>
          <w:color w:val="000000" w:themeColor="text1"/>
          <w:lang w:val="en-GB"/>
        </w:rPr>
        <w:fldChar w:fldCharType="end"/>
      </w:r>
      <w:r w:rsidRPr="000974EA">
        <w:rPr>
          <w:lang w:val="en-GB"/>
        </w:rPr>
        <w:t>. Freezing and thawing plasma samples will be avoided to avoid damaging the viral RNA, which could lead to failures in HIV amplification and sequencing</w:t>
      </w:r>
      <w:r w:rsidR="00122EA6" w:rsidRPr="000974EA">
        <w:rPr>
          <w:lang w:val="en-GB"/>
        </w:rPr>
        <w:t xml:space="preserve"> </w:t>
      </w:r>
      <w:r w:rsidR="00122EA6" w:rsidRPr="000974EA">
        <w:rPr>
          <w:color w:val="000000" w:themeColor="text1"/>
          <w:lang w:val="en-GB"/>
        </w:rPr>
        <w:fldChar w:fldCharType="begin"/>
      </w:r>
      <w:r w:rsidR="00D30542">
        <w:rPr>
          <w:color w:val="000000" w:themeColor="text1"/>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122EA6" w:rsidRPr="000974EA">
        <w:rPr>
          <w:color w:val="000000" w:themeColor="text1"/>
          <w:lang w:val="en-GB"/>
        </w:rPr>
        <w:fldChar w:fldCharType="separate"/>
      </w:r>
      <w:r w:rsidR="00D30542">
        <w:rPr>
          <w:noProof/>
          <w:color w:val="000000" w:themeColor="text1"/>
          <w:lang w:val="en-GB"/>
        </w:rPr>
        <w:t>(16)</w:t>
      </w:r>
      <w:r w:rsidR="00122EA6" w:rsidRPr="000974EA">
        <w:rPr>
          <w:color w:val="000000" w:themeColor="text1"/>
          <w:lang w:val="en-GB"/>
        </w:rPr>
        <w:fldChar w:fldCharType="end"/>
      </w:r>
      <w:r w:rsidR="00122EA6" w:rsidRPr="000974EA">
        <w:rPr>
          <w:lang w:val="en-GB"/>
        </w:rPr>
        <w:t xml:space="preserve">. </w:t>
      </w:r>
    </w:p>
    <w:p w14:paraId="3ED8AEA9" w14:textId="77777777" w:rsidR="00122EA6" w:rsidRPr="000974EA" w:rsidRDefault="00122EA6" w:rsidP="00F4222C">
      <w:pPr>
        <w:spacing w:line="360" w:lineRule="auto"/>
        <w:jc w:val="both"/>
        <w:rPr>
          <w:highlight w:val="yellow"/>
          <w:lang w:val="en-GB"/>
        </w:rPr>
      </w:pPr>
    </w:p>
    <w:p w14:paraId="09108436" w14:textId="61D0890F" w:rsidR="001B7005" w:rsidRPr="000974EA" w:rsidRDefault="001B7005" w:rsidP="00F4222C">
      <w:pPr>
        <w:spacing w:line="360" w:lineRule="auto"/>
        <w:jc w:val="both"/>
        <w:rPr>
          <w:lang w:val="en-GB"/>
        </w:rPr>
      </w:pPr>
      <w:r w:rsidRPr="000974EA">
        <w:rPr>
          <w:lang w:val="en-GB"/>
        </w:rPr>
        <w:lastRenderedPageBreak/>
        <w:t xml:space="preserve">Specimens from individuals without viral suppression (viral load ≥1000 copies/mL) will be sent for HIV drug resistance testing to the </w:t>
      </w:r>
      <w:r w:rsidRPr="000974EA">
        <w:rPr>
          <w:i/>
          <w:color w:val="00B050"/>
          <w:lang w:val="en-GB"/>
        </w:rPr>
        <w:t xml:space="preserve">[name of laboratory] </w:t>
      </w:r>
      <w:r w:rsidRPr="000974EA">
        <w:rPr>
          <w:lang w:val="en-GB"/>
        </w:rPr>
        <w:t xml:space="preserve">in a cold chain using dry ice and avoiding thawing </w:t>
      </w:r>
      <w:r w:rsidRPr="000974EA">
        <w:rPr>
          <w:color w:val="000000" w:themeColor="text1"/>
          <w:lang w:val="en-GB"/>
        </w:rPr>
        <w:fldChar w:fldCharType="begin"/>
      </w:r>
      <w:r w:rsidR="00D30542">
        <w:rPr>
          <w:color w:val="000000" w:themeColor="text1"/>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0974EA">
        <w:rPr>
          <w:color w:val="000000" w:themeColor="text1"/>
          <w:lang w:val="en-GB"/>
        </w:rPr>
        <w:fldChar w:fldCharType="separate"/>
      </w:r>
      <w:r w:rsidR="00D30542">
        <w:rPr>
          <w:noProof/>
          <w:color w:val="000000" w:themeColor="text1"/>
          <w:lang w:val="en-GB"/>
        </w:rPr>
        <w:t>(16)</w:t>
      </w:r>
      <w:r w:rsidRPr="000974EA">
        <w:rPr>
          <w:color w:val="000000" w:themeColor="text1"/>
          <w:lang w:val="en-GB"/>
        </w:rPr>
        <w:fldChar w:fldCharType="end"/>
      </w:r>
      <w:r w:rsidRPr="000974EA">
        <w:rPr>
          <w:lang w:val="en-GB"/>
        </w:rPr>
        <w:t>. Specimens will be packed using triple packaging. The shipment of specimens (packaging, classification, and labelling) will be carried out according to the regulations of the International Air Transport Association. Import and export permits will be obtained before sending the samples.</w:t>
      </w:r>
    </w:p>
    <w:p w14:paraId="1B967A94" w14:textId="77777777" w:rsidR="00240F3D" w:rsidRPr="000974EA" w:rsidRDefault="00240F3D" w:rsidP="00E23DF1">
      <w:pPr>
        <w:pStyle w:val="Heading3"/>
        <w:rPr>
          <w:b/>
          <w:bCs/>
          <w:highlight w:val="yellow"/>
          <w:u w:val="single"/>
          <w:lang w:val="en-GB"/>
        </w:rPr>
      </w:pPr>
    </w:p>
    <w:p w14:paraId="3DAA4CF8" w14:textId="77D227EF" w:rsidR="00303F7C" w:rsidRPr="000974EA" w:rsidRDefault="00E23DF1" w:rsidP="00E448BD">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HIV Viral Load</w:t>
      </w:r>
      <w:r w:rsidR="00E448BD" w:rsidRPr="000974EA">
        <w:rPr>
          <w:rFonts w:ascii="Times New Roman" w:hAnsi="Times New Roman" w:cs="Times New Roman"/>
          <w:b/>
          <w:bCs/>
          <w:u w:val="single"/>
          <w:lang w:val="en-GB"/>
        </w:rPr>
        <w:t xml:space="preserve"> Testing</w:t>
      </w:r>
    </w:p>
    <w:p w14:paraId="0C37D7E2" w14:textId="3B1A10C7" w:rsidR="001C6BD8" w:rsidRPr="001F602F" w:rsidRDefault="00303F7C" w:rsidP="00303F7C">
      <w:pPr>
        <w:spacing w:line="360" w:lineRule="auto"/>
        <w:jc w:val="both"/>
        <w:rPr>
          <w:b/>
          <w:bCs/>
          <w:lang w:val="en-GB"/>
        </w:rPr>
      </w:pPr>
      <w:r w:rsidRPr="000974EA">
        <w:rPr>
          <w:lang w:val="en-GB"/>
        </w:rPr>
        <w:t xml:space="preserve">HIV viral load will be performed at </w:t>
      </w:r>
      <w:r w:rsidR="00861F7A" w:rsidRPr="000974EA">
        <w:rPr>
          <w:i/>
          <w:iCs/>
          <w:color w:val="00B050"/>
          <w:lang w:val="en-GB"/>
        </w:rPr>
        <w:t>[</w:t>
      </w:r>
      <w:r w:rsidR="00E448BD" w:rsidRPr="000974EA">
        <w:rPr>
          <w:i/>
          <w:iCs/>
          <w:color w:val="00B050"/>
          <w:lang w:val="en-GB"/>
        </w:rPr>
        <w:t xml:space="preserve">the </w:t>
      </w:r>
      <w:r w:rsidR="00861F7A" w:rsidRPr="000974EA">
        <w:rPr>
          <w:i/>
          <w:iCs/>
          <w:color w:val="00B050"/>
          <w:lang w:val="en-GB"/>
        </w:rPr>
        <w:t xml:space="preserve">name of laboratory] </w:t>
      </w:r>
      <w:r w:rsidR="002C6A06" w:rsidRPr="000974EA">
        <w:rPr>
          <w:lang w:val="en-GB"/>
        </w:rPr>
        <w:t xml:space="preserve">by </w:t>
      </w:r>
      <w:r w:rsidR="00E448BD" w:rsidRPr="000974EA">
        <w:rPr>
          <w:lang w:val="en-GB"/>
        </w:rPr>
        <w:t xml:space="preserve">RT-qPCR </w:t>
      </w:r>
      <w:r w:rsidR="002C6A06" w:rsidRPr="000974EA">
        <w:rPr>
          <w:lang w:val="en-GB"/>
        </w:rPr>
        <w:t xml:space="preserve">using the </w:t>
      </w:r>
      <w:r w:rsidR="006D4918" w:rsidRPr="000974EA">
        <w:rPr>
          <w:i/>
          <w:iCs/>
          <w:color w:val="00B050"/>
          <w:lang w:val="en-GB"/>
        </w:rPr>
        <w:t xml:space="preserve">[name of platform for HIV viral load] </w:t>
      </w:r>
      <w:r w:rsidR="00E448BD" w:rsidRPr="000974EA">
        <w:rPr>
          <w:lang w:val="en-GB"/>
        </w:rPr>
        <w:t>platform according</w:t>
      </w:r>
      <w:r w:rsidR="00A56510" w:rsidRPr="000974EA">
        <w:rPr>
          <w:lang w:val="en-GB"/>
        </w:rPr>
        <w:t xml:space="preserve"> to the manufacturer's instructions. Viral load </w:t>
      </w:r>
      <w:r w:rsidR="00A56510" w:rsidRPr="001F602F">
        <w:rPr>
          <w:lang w:val="en-GB"/>
        </w:rPr>
        <w:t xml:space="preserve">results will be identified using the </w:t>
      </w:r>
      <w:r w:rsidR="00E448BD" w:rsidRPr="001F602F">
        <w:rPr>
          <w:lang w:val="en-GB"/>
        </w:rPr>
        <w:t xml:space="preserve">survey ID </w:t>
      </w:r>
      <w:r w:rsidR="00A56510" w:rsidRPr="001F602F">
        <w:rPr>
          <w:lang w:val="en-GB"/>
        </w:rPr>
        <w:t>(</w:t>
      </w:r>
      <w:r w:rsidR="002F0D53" w:rsidRPr="001F602F">
        <w:rPr>
          <w:b/>
          <w:bCs/>
          <w:lang w:val="en-GB"/>
        </w:rPr>
        <w:t>section 7.6</w:t>
      </w:r>
      <w:r w:rsidR="002F0D53" w:rsidRPr="001F602F">
        <w:rPr>
          <w:lang w:val="en-GB"/>
        </w:rPr>
        <w:t>).</w:t>
      </w:r>
    </w:p>
    <w:p w14:paraId="55A2ED38" w14:textId="77777777" w:rsidR="00504DDD" w:rsidRPr="000974EA" w:rsidRDefault="00504DDD" w:rsidP="00504DDD">
      <w:pPr>
        <w:spacing w:line="360" w:lineRule="auto"/>
        <w:jc w:val="both"/>
        <w:rPr>
          <w:b/>
          <w:bCs/>
          <w:highlight w:val="yellow"/>
          <w:lang w:val="en-GB"/>
        </w:rPr>
      </w:pPr>
    </w:p>
    <w:p w14:paraId="750673A9" w14:textId="24F7DCAA" w:rsidR="00504DDD" w:rsidRPr="000974EA" w:rsidRDefault="00CD54D5" w:rsidP="00E448BD">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HIV </w:t>
      </w:r>
      <w:r w:rsidR="00E448BD" w:rsidRPr="000974EA">
        <w:rPr>
          <w:rFonts w:ascii="Times New Roman" w:hAnsi="Times New Roman" w:cs="Times New Roman"/>
          <w:b/>
          <w:bCs/>
          <w:u w:val="single"/>
          <w:lang w:val="en-GB"/>
        </w:rPr>
        <w:t>D</w:t>
      </w:r>
      <w:r w:rsidR="00832C13" w:rsidRPr="000974EA">
        <w:rPr>
          <w:rFonts w:ascii="Times New Roman" w:hAnsi="Times New Roman" w:cs="Times New Roman"/>
          <w:b/>
          <w:bCs/>
          <w:u w:val="single"/>
          <w:lang w:val="en-GB"/>
        </w:rPr>
        <w:t xml:space="preserve">rug </w:t>
      </w:r>
      <w:r w:rsidR="00E448BD" w:rsidRPr="000974EA">
        <w:rPr>
          <w:rFonts w:ascii="Times New Roman" w:hAnsi="Times New Roman" w:cs="Times New Roman"/>
          <w:b/>
          <w:bCs/>
          <w:u w:val="single"/>
          <w:lang w:val="en-GB"/>
        </w:rPr>
        <w:t>R</w:t>
      </w:r>
      <w:r w:rsidR="00832C13" w:rsidRPr="000974EA">
        <w:rPr>
          <w:rFonts w:ascii="Times New Roman" w:hAnsi="Times New Roman" w:cs="Times New Roman"/>
          <w:b/>
          <w:bCs/>
          <w:u w:val="single"/>
          <w:lang w:val="en-GB"/>
        </w:rPr>
        <w:t xml:space="preserve">esistance </w:t>
      </w:r>
      <w:r w:rsidR="00E448BD" w:rsidRPr="000974EA">
        <w:rPr>
          <w:rFonts w:ascii="Times New Roman" w:hAnsi="Times New Roman" w:cs="Times New Roman"/>
          <w:b/>
          <w:bCs/>
          <w:u w:val="single"/>
          <w:lang w:val="en-GB"/>
        </w:rPr>
        <w:t>T</w:t>
      </w:r>
      <w:r w:rsidR="00832C13" w:rsidRPr="000974EA">
        <w:rPr>
          <w:rFonts w:ascii="Times New Roman" w:hAnsi="Times New Roman" w:cs="Times New Roman"/>
          <w:b/>
          <w:bCs/>
          <w:u w:val="single"/>
          <w:lang w:val="en-GB"/>
        </w:rPr>
        <w:t>esting</w:t>
      </w:r>
    </w:p>
    <w:p w14:paraId="17BD50BD" w14:textId="1C528582" w:rsidR="00832C13" w:rsidRPr="000974EA" w:rsidRDefault="00E90519" w:rsidP="00504DDD">
      <w:pPr>
        <w:spacing w:line="360" w:lineRule="auto"/>
        <w:jc w:val="both"/>
        <w:rPr>
          <w:lang w:val="en-GB"/>
        </w:rPr>
      </w:pPr>
      <w:r w:rsidRPr="000974EA">
        <w:rPr>
          <w:lang w:val="en-GB"/>
        </w:rPr>
        <w:t xml:space="preserve">Specimens from individuals without viral suppression (viral load ≥1000 copies/mL) will be tested in WHO-designated HIV drug resistance genotyping laboratories. </w:t>
      </w:r>
      <w:r w:rsidR="00832C13" w:rsidRPr="000974EA">
        <w:rPr>
          <w:lang w:val="en-GB"/>
        </w:rPr>
        <w:t xml:space="preserve">HIV drug resistance testing will follow WHO recommendations </w:t>
      </w:r>
      <w:r w:rsidR="00832C13" w:rsidRPr="000974EA">
        <w:rPr>
          <w:color w:val="000000" w:themeColor="text1"/>
          <w:lang w:val="en-GB"/>
        </w:rPr>
        <w:fldChar w:fldCharType="begin"/>
      </w:r>
      <w:r w:rsidR="00D30542">
        <w:rPr>
          <w:color w:val="000000" w:themeColor="text1"/>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832C13" w:rsidRPr="000974EA">
        <w:rPr>
          <w:color w:val="000000" w:themeColor="text1"/>
          <w:lang w:val="en-GB"/>
        </w:rPr>
        <w:fldChar w:fldCharType="separate"/>
      </w:r>
      <w:r w:rsidR="00D30542">
        <w:rPr>
          <w:noProof/>
          <w:color w:val="000000" w:themeColor="text1"/>
          <w:lang w:val="en-GB"/>
        </w:rPr>
        <w:t>(16)</w:t>
      </w:r>
      <w:r w:rsidR="00832C13" w:rsidRPr="000974EA">
        <w:rPr>
          <w:color w:val="000000" w:themeColor="text1"/>
          <w:lang w:val="en-GB"/>
        </w:rPr>
        <w:fldChar w:fldCharType="end"/>
      </w:r>
      <w:r w:rsidR="00832C13" w:rsidRPr="000974EA">
        <w:rPr>
          <w:lang w:val="en-GB"/>
        </w:rPr>
        <w:t xml:space="preserve"> at </w:t>
      </w:r>
      <w:r w:rsidR="00832C13" w:rsidRPr="000974EA">
        <w:rPr>
          <w:i/>
          <w:iCs/>
          <w:color w:val="00B050"/>
          <w:lang w:val="en-GB"/>
        </w:rPr>
        <w:t>[name of laboratory]</w:t>
      </w:r>
      <w:r w:rsidR="00832C13" w:rsidRPr="000974EA">
        <w:rPr>
          <w:lang w:val="en-GB"/>
        </w:rPr>
        <w:t xml:space="preserve">, a laboratory designated by WHO for the surveillance of HIV drug resistance. </w:t>
      </w:r>
      <w:r w:rsidR="00832C13" w:rsidRPr="000974EA">
        <w:rPr>
          <w:rFonts w:cstheme="minorHAnsi"/>
          <w:lang w:val="en-GB"/>
        </w:rPr>
        <w:t xml:space="preserve">Drug resistance testing will include sequencing of the integrase, reverse-transcriptase and protease regions of the HIV-1 </w:t>
      </w:r>
      <w:r w:rsidR="00832C13" w:rsidRPr="000974EA">
        <w:rPr>
          <w:rFonts w:cstheme="minorHAnsi"/>
          <w:i/>
          <w:iCs/>
          <w:lang w:val="en-GB"/>
        </w:rPr>
        <w:t>pol</w:t>
      </w:r>
      <w:r w:rsidR="00832C13" w:rsidRPr="000974EA">
        <w:rPr>
          <w:rFonts w:cstheme="minorHAnsi"/>
          <w:lang w:val="en-GB"/>
        </w:rPr>
        <w:t xml:space="preserve"> gene </w:t>
      </w:r>
      <w:r w:rsidR="00832C13" w:rsidRPr="000974EA">
        <w:rPr>
          <w:lang w:val="en-GB"/>
        </w:rPr>
        <w:fldChar w:fldCharType="begin"/>
      </w:r>
      <w:r w:rsidR="00D30542">
        <w:rPr>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832C13" w:rsidRPr="000974EA">
        <w:rPr>
          <w:lang w:val="en-GB"/>
        </w:rPr>
        <w:fldChar w:fldCharType="separate"/>
      </w:r>
      <w:r w:rsidR="00D30542">
        <w:rPr>
          <w:noProof/>
          <w:lang w:val="en-GB"/>
        </w:rPr>
        <w:t>(16)</w:t>
      </w:r>
      <w:r w:rsidR="00832C13" w:rsidRPr="000974EA">
        <w:rPr>
          <w:lang w:val="en-GB"/>
        </w:rPr>
        <w:fldChar w:fldCharType="end"/>
      </w:r>
      <w:r w:rsidR="00832C13" w:rsidRPr="000974EA">
        <w:rPr>
          <w:lang w:val="en-GB"/>
        </w:rPr>
        <w:t xml:space="preserve">. The sequences </w:t>
      </w:r>
      <w:r w:rsidR="00832C13" w:rsidRPr="001F602F">
        <w:rPr>
          <w:lang w:val="en-GB"/>
        </w:rPr>
        <w:t>will be identified using the survey ID (</w:t>
      </w:r>
      <w:r w:rsidR="00832C13" w:rsidRPr="001F602F">
        <w:rPr>
          <w:b/>
          <w:bCs/>
          <w:lang w:val="en-GB"/>
        </w:rPr>
        <w:t>section 7.6</w:t>
      </w:r>
      <w:r w:rsidR="00832C13" w:rsidRPr="001F602F">
        <w:rPr>
          <w:lang w:val="en-GB"/>
        </w:rPr>
        <w:t>).</w:t>
      </w:r>
      <w:r w:rsidR="00832C13" w:rsidRPr="000974EA">
        <w:rPr>
          <w:lang w:val="en-GB"/>
        </w:rPr>
        <w:t xml:space="preserve"> </w:t>
      </w:r>
      <w:bookmarkStart w:id="22" w:name="_Toc58334398"/>
    </w:p>
    <w:p w14:paraId="266BDB94" w14:textId="77777777" w:rsidR="00832C13" w:rsidRPr="000974EA" w:rsidRDefault="00832C13" w:rsidP="00504DDD">
      <w:pPr>
        <w:spacing w:line="360" w:lineRule="auto"/>
        <w:jc w:val="both"/>
        <w:rPr>
          <w:lang w:val="en-GB"/>
        </w:rPr>
      </w:pPr>
    </w:p>
    <w:p w14:paraId="2917A6A3" w14:textId="04E30BA4" w:rsidR="00832C13" w:rsidRPr="000974EA" w:rsidRDefault="00832C13" w:rsidP="00832C13">
      <w:pPr>
        <w:spacing w:line="360" w:lineRule="auto"/>
        <w:jc w:val="both"/>
        <w:rPr>
          <w:lang w:val="en-GB"/>
        </w:rPr>
      </w:pPr>
      <w:r w:rsidRPr="000974EA">
        <w:rPr>
          <w:lang w:val="en-GB"/>
        </w:rPr>
        <w:t xml:space="preserve">The sequences will be assembled using </w:t>
      </w:r>
      <w:proofErr w:type="spellStart"/>
      <w:r w:rsidRPr="000974EA">
        <w:rPr>
          <w:lang w:val="en-GB"/>
        </w:rPr>
        <w:t>ReCall</w:t>
      </w:r>
      <w:proofErr w:type="spellEnd"/>
      <w:r w:rsidRPr="000974EA">
        <w:rPr>
          <w:lang w:val="en-GB"/>
        </w:rPr>
        <w:t xml:space="preserve"> (British Columbia Centre for Excellence in HIV/AIDS, </w:t>
      </w:r>
      <w:proofErr w:type="spellStart"/>
      <w:r w:rsidRPr="000974EA">
        <w:rPr>
          <w:lang w:val="en-GB"/>
        </w:rPr>
        <w:t>BCCfE</w:t>
      </w:r>
      <w:proofErr w:type="spellEnd"/>
      <w:r w:rsidRPr="000974EA">
        <w:rPr>
          <w:lang w:val="en-GB"/>
        </w:rPr>
        <w:t xml:space="preserve">, Vancouver, BC) </w:t>
      </w:r>
      <w:r w:rsidRPr="000974EA">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c2lzIHRvb2w8L0lEVGV4dD48RGlzcGxheVRleHQ+KDE3KTwvRGlzcGxheVRleHQ+PHJlY29yZD48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D30542">
        <w:rPr>
          <w:lang w:val="en-GB"/>
        </w:rPr>
        <w:instrText xml:space="preserve"> ADDIN EN.CITE </w:instrText>
      </w:r>
      <w:r w:rsidR="00D30542">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c2lzIHRvb2w8L0lEVGV4dD48RGlzcGxheVRleHQ+KDE3KTwvRGlzcGxheVRleHQ+PHJlY29yZD48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D30542">
        <w:rPr>
          <w:lang w:val="en-GB"/>
        </w:rPr>
        <w:instrText xml:space="preserve"> ADDIN EN.CITE.DATA </w:instrText>
      </w:r>
      <w:r w:rsidR="00D30542">
        <w:rPr>
          <w:lang w:val="en-GB"/>
        </w:rPr>
      </w:r>
      <w:r w:rsidR="00D30542">
        <w:rPr>
          <w:lang w:val="en-GB"/>
        </w:rPr>
        <w:fldChar w:fldCharType="end"/>
      </w:r>
      <w:r w:rsidRPr="000974EA">
        <w:rPr>
          <w:lang w:val="en-GB"/>
        </w:rPr>
        <w:fldChar w:fldCharType="separate"/>
      </w:r>
      <w:r w:rsidR="00D30542">
        <w:rPr>
          <w:noProof/>
          <w:lang w:val="en-GB"/>
        </w:rPr>
        <w:t>(17)</w:t>
      </w:r>
      <w:r w:rsidRPr="000974EA">
        <w:rPr>
          <w:lang w:val="en-GB"/>
        </w:rPr>
        <w:fldChar w:fldCharType="end"/>
      </w:r>
      <w:r w:rsidRPr="000974EA">
        <w:rPr>
          <w:lang w:val="en-GB"/>
        </w:rPr>
        <w:t xml:space="preserve">.  The sequence quality control will be done using the WHO/BCCfE HIVDR quality control tool: </w:t>
      </w:r>
      <w:hyperlink r:id="rId27" w:history="1">
        <w:r w:rsidRPr="000974EA">
          <w:rPr>
            <w:rStyle w:val="Hyperlink"/>
            <w:lang w:val="en-GB"/>
          </w:rPr>
          <w:t>https://recall.bccfe.ca/who_qc/</w:t>
        </w:r>
      </w:hyperlink>
      <w:r w:rsidRPr="000974EA">
        <w:rPr>
          <w:lang w:val="en-GB"/>
        </w:rPr>
        <w:t xml:space="preserve">  </w:t>
      </w:r>
      <w:r w:rsidRPr="000974EA">
        <w:rPr>
          <w:lang w:val="en-GB"/>
        </w:rPr>
        <w:fldChar w:fldCharType="begin"/>
      </w:r>
      <w:r w:rsidR="00D30542">
        <w:rPr>
          <w:lang w:val="en-GB"/>
        </w:rPr>
        <w:instrText xml:space="preserve"> ADDIN EN.CITE &lt;EndNote&gt;&lt;Cite&gt;&lt;RecNum&gt;669&lt;/RecNum&gt;&lt;DisplayText&gt;(18)&lt;/DisplayText&gt;&lt;record&gt;&lt;rec-number&gt;669&lt;/rec-number&gt;&lt;foreign-keys&gt;&lt;key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0974EA">
        <w:rPr>
          <w:lang w:val="en-GB"/>
        </w:rPr>
        <w:fldChar w:fldCharType="separate"/>
      </w:r>
      <w:r w:rsidR="00D30542">
        <w:rPr>
          <w:noProof/>
          <w:lang w:val="en-GB"/>
        </w:rPr>
        <w:t>(18)</w:t>
      </w:r>
      <w:r w:rsidRPr="000974EA">
        <w:rPr>
          <w:lang w:val="en-GB"/>
        </w:rPr>
        <w:fldChar w:fldCharType="end"/>
      </w:r>
      <w:r w:rsidRPr="000974EA">
        <w:rPr>
          <w:lang w:val="en-GB"/>
        </w:rPr>
        <w:t>. If pairs or groups of viral sequences with a small genetic difference (&lt;0.5%) are identified, the HIV genotyping process will be repeated to rule out contamination errors</w:t>
      </w:r>
      <w:r w:rsidR="00100252">
        <w:rPr>
          <w:lang w:val="en-GB"/>
        </w:rPr>
        <w:t>, and the WHO-designated laboratory will link with the country to ascertain for possible epidemiological linkages of sequence pair(s)</w:t>
      </w:r>
      <w:r w:rsidRPr="000974EA">
        <w:rPr>
          <w:lang w:val="en-GB"/>
        </w:rPr>
        <w:t xml:space="preserve">. </w:t>
      </w:r>
    </w:p>
    <w:bookmarkEnd w:id="22"/>
    <w:p w14:paraId="74C6D6B5" w14:textId="0B27C17D" w:rsidR="00341828" w:rsidRPr="000974EA" w:rsidRDefault="00341828" w:rsidP="00CC3C32">
      <w:pPr>
        <w:rPr>
          <w:highlight w:val="yellow"/>
          <w:lang w:val="en-GB"/>
        </w:rPr>
      </w:pPr>
    </w:p>
    <w:p w14:paraId="34E3EBB8" w14:textId="2AAD4B90" w:rsidR="00C868D9" w:rsidRPr="000974EA" w:rsidRDefault="00E67BA0" w:rsidP="00632435">
      <w:pPr>
        <w:pStyle w:val="Heading2"/>
        <w:numPr>
          <w:ilvl w:val="1"/>
          <w:numId w:val="2"/>
        </w:numPr>
        <w:spacing w:line="360" w:lineRule="auto"/>
        <w:rPr>
          <w:rFonts w:ascii="Times New Roman" w:hAnsi="Times New Roman" w:cs="Times New Roman"/>
          <w:b/>
          <w:bCs/>
          <w:lang w:val="en-GB"/>
        </w:rPr>
      </w:pPr>
      <w:bookmarkStart w:id="23" w:name="_Toc190080897"/>
      <w:r w:rsidRPr="000974EA">
        <w:rPr>
          <w:rFonts w:ascii="Times New Roman" w:hAnsi="Times New Roman" w:cs="Times New Roman"/>
          <w:b/>
          <w:bCs/>
          <w:lang w:val="en-GB"/>
        </w:rPr>
        <w:t>Data Collection and Management</w:t>
      </w:r>
      <w:bookmarkEnd w:id="23"/>
    </w:p>
    <w:p w14:paraId="5548766F" w14:textId="0BAFAA7E" w:rsidR="00E67BA0" w:rsidRPr="000974EA" w:rsidRDefault="00E67BA0" w:rsidP="009A2659">
      <w:pPr>
        <w:spacing w:line="360" w:lineRule="auto"/>
        <w:jc w:val="both"/>
        <w:rPr>
          <w:highlight w:val="yellow"/>
          <w:lang w:val="en-GB"/>
        </w:rPr>
      </w:pPr>
      <w:r w:rsidRPr="001F602F">
        <w:rPr>
          <w:lang w:val="en-GB"/>
        </w:rPr>
        <w:t>Demographic and clinical data (</w:t>
      </w:r>
      <w:r w:rsidRPr="001F602F">
        <w:rPr>
          <w:b/>
          <w:bCs/>
          <w:lang w:val="en-GB"/>
        </w:rPr>
        <w:t>section 7.</w:t>
      </w:r>
      <w:r w:rsidR="001F602F" w:rsidRPr="001F602F">
        <w:rPr>
          <w:b/>
          <w:bCs/>
          <w:lang w:val="en-GB"/>
        </w:rPr>
        <w:t>9</w:t>
      </w:r>
      <w:r w:rsidRPr="001F602F">
        <w:rPr>
          <w:lang w:val="en-GB"/>
        </w:rPr>
        <w:t>) will be extracted from clinical records by trained</w:t>
      </w:r>
      <w:r w:rsidRPr="000974EA">
        <w:rPr>
          <w:lang w:val="en-GB"/>
        </w:rPr>
        <w:t xml:space="preserve"> healthcare workers. The data collection form provided in </w:t>
      </w:r>
      <w:r w:rsidRPr="000974EA">
        <w:rPr>
          <w:b/>
          <w:bCs/>
          <w:lang w:val="en-GB"/>
        </w:rPr>
        <w:t>Annex 5</w:t>
      </w:r>
      <w:r w:rsidRPr="000974EA">
        <w:rPr>
          <w:lang w:val="en-GB"/>
        </w:rPr>
        <w:t xml:space="preserve"> will be utilised for this purpose. If additional information is required, it may be supplemented through interviews with the enrolled patients.</w:t>
      </w:r>
    </w:p>
    <w:p w14:paraId="73FF4BED" w14:textId="77777777" w:rsidR="00EF6394" w:rsidRPr="000974EA" w:rsidRDefault="00EF6394" w:rsidP="009A2659">
      <w:pPr>
        <w:spacing w:line="360" w:lineRule="auto"/>
        <w:jc w:val="both"/>
        <w:rPr>
          <w:highlight w:val="yellow"/>
          <w:lang w:val="en-GB"/>
        </w:rPr>
      </w:pPr>
    </w:p>
    <w:p w14:paraId="0F3682E6" w14:textId="5B694969" w:rsidR="00341828" w:rsidRPr="000974EA" w:rsidRDefault="00201558" w:rsidP="009A2659">
      <w:pPr>
        <w:spacing w:line="360" w:lineRule="auto"/>
        <w:jc w:val="both"/>
        <w:rPr>
          <w:rFonts w:cstheme="minorHAnsi"/>
          <w:lang w:val="en-GB"/>
        </w:rPr>
      </w:pPr>
      <w:r w:rsidRPr="001F602F">
        <w:rPr>
          <w:lang w:val="en-GB"/>
        </w:rPr>
        <w:t>Forms will be identified using the survey</w:t>
      </w:r>
      <w:r w:rsidR="00E67BA0" w:rsidRPr="001F602F">
        <w:rPr>
          <w:lang w:val="en-GB"/>
        </w:rPr>
        <w:t xml:space="preserve"> ID</w:t>
      </w:r>
      <w:r w:rsidRPr="001F602F">
        <w:rPr>
          <w:lang w:val="en-GB"/>
        </w:rPr>
        <w:t xml:space="preserve"> (</w:t>
      </w:r>
      <w:r w:rsidRPr="001F602F">
        <w:rPr>
          <w:b/>
          <w:bCs/>
          <w:lang w:val="en-GB"/>
        </w:rPr>
        <w:t>section 7.6</w:t>
      </w:r>
      <w:r w:rsidRPr="001F602F">
        <w:rPr>
          <w:lang w:val="en-GB"/>
        </w:rPr>
        <w:t xml:space="preserve">). </w:t>
      </w:r>
      <w:r w:rsidR="00E67BA0" w:rsidRPr="001F602F">
        <w:rPr>
          <w:lang w:val="en-GB"/>
        </w:rPr>
        <w:t>At each ART clinic, designated staff</w:t>
      </w:r>
      <w:r w:rsidR="00E67BA0" w:rsidRPr="000974EA">
        <w:rPr>
          <w:lang w:val="en-GB"/>
        </w:rPr>
        <w:t xml:space="preserve"> will use a paper-based link log to record the survey ID with the corresponding participant ART number (clinic ID) to support data quality assurance and allow the results to be</w:t>
      </w:r>
      <w:r w:rsidR="00E67BA0" w:rsidRPr="000974EA">
        <w:rPr>
          <w:rFonts w:cstheme="minorHAnsi"/>
          <w:lang w:val="en-GB"/>
        </w:rPr>
        <w:t xml:space="preserve"> returned to the clinics for clinical management. The study coordinator at each survey site will be responsible for securely maintaining the link log in a locked file cabinet at each participating ART clinic. Access to the link log will be restricted to authorised personnel, managed by the study coordinator at each ART clinic participating in the survey. This paper-based link log will be retained for the duration of the study to ensure data integrity and will be destroyed by shredding immediately after the final data analysis is completed and all necessary validations have been performed.</w:t>
      </w:r>
    </w:p>
    <w:p w14:paraId="712FBDBA" w14:textId="77777777" w:rsidR="00BE386C" w:rsidRPr="000974EA" w:rsidRDefault="00BE386C" w:rsidP="00754B66">
      <w:pPr>
        <w:spacing w:line="360" w:lineRule="auto"/>
        <w:jc w:val="both"/>
        <w:rPr>
          <w:highlight w:val="yellow"/>
          <w:lang w:val="en-GB"/>
        </w:rPr>
      </w:pPr>
    </w:p>
    <w:p w14:paraId="4E366CC4" w14:textId="63D3E048" w:rsidR="009A2659" w:rsidRDefault="00B10C1B" w:rsidP="009A2659">
      <w:pPr>
        <w:spacing w:line="360" w:lineRule="auto"/>
        <w:jc w:val="both"/>
        <w:rPr>
          <w:lang w:val="en-GB"/>
        </w:rPr>
      </w:pPr>
      <w:r w:rsidRPr="000974EA">
        <w:rPr>
          <w:lang w:val="en-GB"/>
        </w:rPr>
        <w:t xml:space="preserve">Data collection forms will be </w:t>
      </w:r>
      <w:r w:rsidR="00414E22" w:rsidRPr="000974EA">
        <w:rPr>
          <w:lang w:val="en-GB"/>
        </w:rPr>
        <w:t>sent</w:t>
      </w:r>
      <w:r w:rsidRPr="000974EA">
        <w:rPr>
          <w:lang w:val="en-GB"/>
        </w:rPr>
        <w:t xml:space="preserve"> to </w:t>
      </w:r>
      <w:r w:rsidR="00697CC6" w:rsidRPr="000974EA">
        <w:rPr>
          <w:i/>
          <w:iCs/>
          <w:color w:val="00B050"/>
          <w:lang w:val="en-GB"/>
        </w:rPr>
        <w:t xml:space="preserve">[name of </w:t>
      </w:r>
      <w:r w:rsidR="00414E22" w:rsidRPr="000974EA">
        <w:rPr>
          <w:i/>
          <w:iCs/>
          <w:color w:val="00B050"/>
          <w:lang w:val="en-GB"/>
        </w:rPr>
        <w:t>the institution that will be entering the data]</w:t>
      </w:r>
      <w:r w:rsidR="00414E22" w:rsidRPr="000974EA">
        <w:rPr>
          <w:lang w:val="en-GB"/>
        </w:rPr>
        <w:t xml:space="preserve">, </w:t>
      </w:r>
      <w:r w:rsidR="00697CC6" w:rsidRPr="000974EA">
        <w:rPr>
          <w:lang w:val="en-GB"/>
        </w:rPr>
        <w:t xml:space="preserve">where forms will be electronically registered. </w:t>
      </w:r>
      <w:r w:rsidR="00CC3C32" w:rsidRPr="000974EA">
        <w:rPr>
          <w:lang w:val="en-GB"/>
        </w:rPr>
        <w:t xml:space="preserve">A survey coordinator will evaluate the quality of the data. Discrepancies, such as inconsistent or out-of-range responses and missing data, will be reported </w:t>
      </w:r>
      <w:r w:rsidR="00754B66" w:rsidRPr="000974EA">
        <w:rPr>
          <w:lang w:val="en-GB"/>
        </w:rPr>
        <w:t>to the clinics participating in the survey. Each clinic will be contacted, as needed, to review the patient's clinical records</w:t>
      </w:r>
      <w:r w:rsidR="00D86889" w:rsidRPr="000974EA">
        <w:rPr>
          <w:lang w:val="en-GB"/>
        </w:rPr>
        <w:t>, clarify discrepancies,</w:t>
      </w:r>
      <w:r w:rsidR="00754B66" w:rsidRPr="000974EA">
        <w:rPr>
          <w:lang w:val="en-GB"/>
        </w:rPr>
        <w:t xml:space="preserve"> or fill in missing information.</w:t>
      </w:r>
    </w:p>
    <w:p w14:paraId="541FA2D9" w14:textId="77777777" w:rsidR="008D3925" w:rsidRDefault="008D3925" w:rsidP="009A2659">
      <w:pPr>
        <w:spacing w:line="360" w:lineRule="auto"/>
        <w:jc w:val="both"/>
        <w:rPr>
          <w:lang w:val="en-GB"/>
        </w:rPr>
      </w:pPr>
    </w:p>
    <w:p w14:paraId="15046A4F" w14:textId="55A4D9B9" w:rsidR="00821639" w:rsidRDefault="00E01E07" w:rsidP="009A2659">
      <w:pPr>
        <w:spacing w:line="360" w:lineRule="auto"/>
        <w:jc w:val="both"/>
        <w:rPr>
          <w:lang w:val="en-GB"/>
        </w:rPr>
      </w:pPr>
      <w:r w:rsidRPr="00E01E07">
        <w:rPr>
          <w:lang w:val="en-GB"/>
        </w:rPr>
        <w:t xml:space="preserve">The WHO HIV drug resistance database will </w:t>
      </w:r>
      <w:r w:rsidR="00005C37">
        <w:rPr>
          <w:lang w:val="en-GB"/>
        </w:rPr>
        <w:t>be</w:t>
      </w:r>
      <w:r w:rsidRPr="00E01E07">
        <w:rPr>
          <w:lang w:val="en-GB"/>
        </w:rPr>
        <w:t xml:space="preserve"> the primary platform for managing survey data, ensuring robust epidemiological and </w:t>
      </w:r>
      <w:r>
        <w:rPr>
          <w:lang w:val="en-GB"/>
        </w:rPr>
        <w:t xml:space="preserve">sequence data quality assurance </w:t>
      </w:r>
      <w:r>
        <w:rPr>
          <w:lang w:val="en-GB"/>
        </w:rPr>
        <w:fldChar w:fldCharType="begin"/>
      </w:r>
      <w:r w:rsidR="00D30542">
        <w:rPr>
          <w:lang w:val="en-GB"/>
        </w:rPr>
        <w:instrText xml:space="preserve"> ADDIN EN.CITE &lt;EndNote&gt;&lt;Cite&gt;&lt;Year&gt;2017&lt;/Year&gt;&lt;RecNum&gt;675&lt;/RecNum&gt;&lt;DisplayText&gt;(19)&lt;/DisplayText&gt;&lt;record&gt;&lt;rec-number&gt;675&lt;/rec-number&gt;&lt;foreign-keys&gt;&lt;key app="EN" db-id="5fdxtrepqfpvr4eezf4xrpvle50vsppd90wf" timestamp="1614484821" guid="b63fa575-bb3e-4797-9f9a-710100bf5d93"&gt;675&lt;/key&gt;&lt;/foreign-keys&gt;&lt;ref-type name="Web Page"&gt;12&lt;/ref-type&gt;&lt;contributors&gt;&lt;/contributors&gt;&lt;titles&gt;&lt;title&gt;WHO HIV drug resistance database&lt;/title&gt;&lt;/titles&gt;&lt;dates&gt;&lt;year&gt;2017&lt;/year&gt;&lt;/dates&gt;&lt;publisher&gt;World Health Organization&lt;/publisher&gt;&lt;work-type&gt;Internet&lt;/work-type&gt;&lt;urls&gt;&lt;related-urls&gt;&lt;url&gt;https://www.who.int/teams/global-hiv-hepatitis-and-stis-programmes/hiv/treatment/hiv-drug-resistance/hiv-drug-resistance-surveillance&lt;/url&gt;&lt;/related-urls&gt;&lt;/urls&gt;&lt;custom2&gt;25 August 2019&lt;/custom2&gt;&lt;/record&gt;&lt;/Cite&gt;&lt;/EndNote&gt;</w:instrText>
      </w:r>
      <w:r>
        <w:rPr>
          <w:lang w:val="en-GB"/>
        </w:rPr>
        <w:fldChar w:fldCharType="separate"/>
      </w:r>
      <w:r w:rsidR="00D30542">
        <w:rPr>
          <w:noProof/>
          <w:lang w:val="en-GB"/>
        </w:rPr>
        <w:t>(19)</w:t>
      </w:r>
      <w:r>
        <w:rPr>
          <w:lang w:val="en-GB"/>
        </w:rPr>
        <w:fldChar w:fldCharType="end"/>
      </w:r>
      <w:r w:rsidRPr="00E01E07">
        <w:rPr>
          <w:lang w:val="en-GB"/>
        </w:rPr>
        <w:t>. Deidentified data will be entered using a standardi</w:t>
      </w:r>
      <w:r>
        <w:rPr>
          <w:lang w:val="en-GB"/>
        </w:rPr>
        <w:t>s</w:t>
      </w:r>
      <w:r w:rsidRPr="00E01E07">
        <w:rPr>
          <w:lang w:val="en-GB"/>
        </w:rPr>
        <w:t xml:space="preserve">ed Excel-based upload template </w:t>
      </w:r>
      <w:r w:rsidR="006A33E0">
        <w:rPr>
          <w:lang w:val="en-GB"/>
        </w:rPr>
        <w:t xml:space="preserve">(available at: </w:t>
      </w:r>
      <w:hyperlink r:id="rId28" w:history="1">
        <w:r w:rsidR="006A33E0" w:rsidRPr="008D2B47">
          <w:rPr>
            <w:rStyle w:val="Hyperlink"/>
            <w:lang w:val="en-GB"/>
          </w:rPr>
          <w:t>https://www.who.int/teams/global-hiv-hepatitis-and-stis-programmes/hiv/treatment/hiv-drug-resistance/hiv-drug-resistance-surveillance/surveillance-of-acquired-hiv-drug-resistance-in-populations-receiving-art</w:t>
        </w:r>
      </w:hyperlink>
      <w:r w:rsidR="006A33E0">
        <w:rPr>
          <w:lang w:val="en-GB"/>
        </w:rPr>
        <w:t>)</w:t>
      </w:r>
      <w:r w:rsidRPr="00E01E07">
        <w:rPr>
          <w:lang w:val="en-GB"/>
        </w:rPr>
        <w:t xml:space="preserve">, and corresponding HIV drug resistance genotypes in FASTA format will also be submitted to the WHO HIV drug resistance database </w:t>
      </w:r>
      <w:r w:rsidR="006A33E0">
        <w:rPr>
          <w:lang w:val="en-GB"/>
        </w:rPr>
        <w:fldChar w:fldCharType="begin"/>
      </w:r>
      <w:r w:rsidR="00D30542">
        <w:rPr>
          <w:lang w:val="en-GB"/>
        </w:rPr>
        <w:instrText xml:space="preserve"> ADDIN EN.CITE &lt;EndNote&gt;&lt;Cite&gt;&lt;Year&gt;2017&lt;/Year&gt;&lt;RecNum&gt;675&lt;/RecNum&gt;&lt;DisplayText&gt;(19)&lt;/DisplayText&gt;&lt;record&gt;&lt;rec-number&gt;675&lt;/rec-number&gt;&lt;foreign-keys&gt;&lt;key app="EN" db-id="5fdxtrepqfpvr4eezf4xrpvle50vsppd90wf" timestamp="1614484821" guid="b63fa575-bb3e-4797-9f9a-710100bf5d93"&gt;675&lt;/key&gt;&lt;/foreign-keys&gt;&lt;ref-type name="Web Page"&gt;12&lt;/ref-type&gt;&lt;contributors&gt;&lt;/contributors&gt;&lt;titles&gt;&lt;title&gt;WHO HIV drug resistance database&lt;/title&gt;&lt;/titles&gt;&lt;dates&gt;&lt;year&gt;2017&lt;/year&gt;&lt;/dates&gt;&lt;publisher&gt;World Health Organization&lt;/publisher&gt;&lt;work-type&gt;Internet&lt;/work-type&gt;&lt;urls&gt;&lt;related-urls&gt;&lt;url&gt;https://www.who.int/teams/global-hiv-hepatitis-and-stis-programmes/hiv/treatment/hiv-drug-resistance/hiv-drug-resistance-surveillance&lt;/url&gt;&lt;/related-urls&gt;&lt;/urls&gt;&lt;custom2&gt;25 August 2019&lt;/custom2&gt;&lt;/record&gt;&lt;/Cite&gt;&lt;/EndNote&gt;</w:instrText>
      </w:r>
      <w:r w:rsidR="006A33E0">
        <w:rPr>
          <w:lang w:val="en-GB"/>
        </w:rPr>
        <w:fldChar w:fldCharType="separate"/>
      </w:r>
      <w:r w:rsidR="00D30542">
        <w:rPr>
          <w:noProof/>
          <w:lang w:val="en-GB"/>
        </w:rPr>
        <w:t>(19)</w:t>
      </w:r>
      <w:r w:rsidR="006A33E0">
        <w:rPr>
          <w:lang w:val="en-GB"/>
        </w:rPr>
        <w:fldChar w:fldCharType="end"/>
      </w:r>
      <w:r w:rsidR="006A33E0" w:rsidRPr="00E01E07">
        <w:rPr>
          <w:lang w:val="en-GB"/>
        </w:rPr>
        <w:t>.</w:t>
      </w:r>
      <w:r w:rsidR="006A33E0">
        <w:rPr>
          <w:lang w:val="en-GB"/>
        </w:rPr>
        <w:t xml:space="preserve"> </w:t>
      </w:r>
      <w:r w:rsidRPr="00E01E07">
        <w:rPr>
          <w:lang w:val="en-GB"/>
        </w:rPr>
        <w:t xml:space="preserve">This web-based system consolidates survey-level and deidentified participant-level data, performing automated quality checks on epidemiological and sequence information before analysis. </w:t>
      </w:r>
      <w:r w:rsidR="00257F0E">
        <w:rPr>
          <w:lang w:val="en-GB"/>
        </w:rPr>
        <w:t>The WHO HIV drug resistance database reviews sequence data</w:t>
      </w:r>
      <w:r w:rsidR="00257F0E" w:rsidRPr="00E01E07">
        <w:rPr>
          <w:lang w:val="en-GB"/>
        </w:rPr>
        <w:t xml:space="preserve"> </w:t>
      </w:r>
      <w:r w:rsidR="00005C37">
        <w:rPr>
          <w:lang w:val="en-GB"/>
        </w:rPr>
        <w:t>following</w:t>
      </w:r>
      <w:r w:rsidRPr="00E01E07">
        <w:rPr>
          <w:lang w:val="en-GB"/>
        </w:rPr>
        <w:t xml:space="preserve"> the WHO HIV drug resistance laboratory operational framework</w:t>
      </w:r>
      <w:r>
        <w:rPr>
          <w:lang w:val="en-GB"/>
        </w:rPr>
        <w:t xml:space="preserve"> </w:t>
      </w:r>
      <w:r>
        <w:rPr>
          <w:lang w:val="en-GB"/>
        </w:rPr>
        <w:fldChar w:fldCharType="begin"/>
      </w:r>
      <w:r w:rsidR="00D30542">
        <w:rPr>
          <w:lang w:val="en-GB"/>
        </w:rPr>
        <w:instrText xml:space="preserve"> ADDIN EN.CITE &lt;EndNote&gt;&lt;Cite&gt;&lt;Year&gt;2020&lt;/Year&gt;&lt;RecNum&gt;647&lt;/RecNum&gt;&lt;DisplayText&gt;(16)&lt;/DisplayText&gt;&lt;record&gt;&lt;rec-number&gt;647&lt;/rec-number&gt;&lt;foreign-keys&gt;&lt;key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Pr>
          <w:lang w:val="en-GB"/>
        </w:rPr>
        <w:fldChar w:fldCharType="separate"/>
      </w:r>
      <w:r w:rsidR="00D30542">
        <w:rPr>
          <w:noProof/>
          <w:lang w:val="en-GB"/>
        </w:rPr>
        <w:t>(16)</w:t>
      </w:r>
      <w:r>
        <w:rPr>
          <w:lang w:val="en-GB"/>
        </w:rPr>
        <w:fldChar w:fldCharType="end"/>
      </w:r>
      <w:r w:rsidRPr="00E01E07">
        <w:rPr>
          <w:lang w:val="en-GB"/>
        </w:rPr>
        <w:t>.</w:t>
      </w:r>
    </w:p>
    <w:p w14:paraId="703BB41C" w14:textId="77777777" w:rsidR="00E01E07" w:rsidRPr="00E01E07" w:rsidRDefault="00E01E07" w:rsidP="009A2659">
      <w:pPr>
        <w:spacing w:line="360" w:lineRule="auto"/>
        <w:jc w:val="both"/>
        <w:rPr>
          <w:lang w:val="en-GB"/>
        </w:rPr>
      </w:pPr>
    </w:p>
    <w:p w14:paraId="349FB9B1" w14:textId="7F6B290C" w:rsidR="005A1A94" w:rsidRPr="000974EA" w:rsidRDefault="00821639" w:rsidP="00821639">
      <w:pPr>
        <w:pStyle w:val="Heading2"/>
        <w:numPr>
          <w:ilvl w:val="1"/>
          <w:numId w:val="2"/>
        </w:numPr>
        <w:tabs>
          <w:tab w:val="num" w:pos="360"/>
        </w:tabs>
        <w:spacing w:line="360" w:lineRule="auto"/>
        <w:rPr>
          <w:rFonts w:ascii="Times New Roman" w:hAnsi="Times New Roman" w:cs="Times New Roman"/>
          <w:b/>
          <w:bCs/>
          <w:lang w:val="en-GB"/>
        </w:rPr>
      </w:pPr>
      <w:bookmarkStart w:id="24" w:name="_Toc190080898"/>
      <w:r w:rsidRPr="000974EA">
        <w:rPr>
          <w:rFonts w:ascii="Times New Roman" w:hAnsi="Times New Roman" w:cs="Times New Roman"/>
          <w:b/>
          <w:bCs/>
          <w:lang w:val="en-GB"/>
        </w:rPr>
        <w:t>Variables to be collected</w:t>
      </w:r>
      <w:bookmarkEnd w:id="24"/>
    </w:p>
    <w:p w14:paraId="134C2FB3" w14:textId="77777777" w:rsidR="005C423F" w:rsidRPr="000974EA" w:rsidRDefault="005C423F" w:rsidP="005C423F">
      <w:pPr>
        <w:rPr>
          <w:highlight w:val="yellow"/>
          <w:lang w:val="en-GB"/>
        </w:rPr>
      </w:pPr>
    </w:p>
    <w:p w14:paraId="3AE348AC" w14:textId="697D70A8" w:rsidR="00171ECB" w:rsidRPr="000974EA" w:rsidRDefault="00B9016A" w:rsidP="00295DB3">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lastRenderedPageBreak/>
        <w:t>Patient Information</w:t>
      </w:r>
    </w:p>
    <w:p w14:paraId="1DDE25DD" w14:textId="77777777" w:rsidR="00022ADF" w:rsidRPr="000974EA" w:rsidRDefault="00022ADF" w:rsidP="00022ADF">
      <w:pPr>
        <w:rPr>
          <w:lang w:val="en-GB"/>
        </w:rPr>
      </w:pPr>
    </w:p>
    <w:p w14:paraId="75B91B98" w14:textId="06751507" w:rsidR="00171ECB" w:rsidRPr="003C6C27" w:rsidRDefault="00BF1358" w:rsidP="00022ADF">
      <w:pPr>
        <w:pStyle w:val="ListParagraph"/>
        <w:numPr>
          <w:ilvl w:val="0"/>
          <w:numId w:val="14"/>
        </w:numPr>
        <w:spacing w:line="360" w:lineRule="auto"/>
        <w:jc w:val="both"/>
        <w:rPr>
          <w:lang w:val="en-GB"/>
        </w:rPr>
      </w:pPr>
      <w:r w:rsidRPr="003C6C27">
        <w:rPr>
          <w:lang w:val="en-GB"/>
        </w:rPr>
        <w:t xml:space="preserve">ART </w:t>
      </w:r>
      <w:r w:rsidR="00E15A38" w:rsidRPr="003C6C27">
        <w:rPr>
          <w:lang w:val="en-GB"/>
        </w:rPr>
        <w:t xml:space="preserve">Clinic </w:t>
      </w:r>
      <w:r w:rsidR="00022ADF" w:rsidRPr="003C6C27">
        <w:rPr>
          <w:lang w:val="en-GB"/>
        </w:rPr>
        <w:t>ID</w:t>
      </w:r>
      <w:r w:rsidR="00E15A38" w:rsidRPr="003C6C27">
        <w:rPr>
          <w:lang w:val="en-GB"/>
        </w:rPr>
        <w:t xml:space="preserve"> (</w:t>
      </w:r>
      <w:r w:rsidR="00A945ED" w:rsidRPr="003C6C27">
        <w:rPr>
          <w:b/>
          <w:bCs/>
          <w:lang w:val="en-GB"/>
        </w:rPr>
        <w:t>Annex 4</w:t>
      </w:r>
      <w:r w:rsidR="00171ECB" w:rsidRPr="003C6C27">
        <w:rPr>
          <w:lang w:val="en-GB"/>
        </w:rPr>
        <w:t>)</w:t>
      </w:r>
    </w:p>
    <w:p w14:paraId="59649D03" w14:textId="25109E59" w:rsidR="00171ECB" w:rsidRPr="003C6C27" w:rsidRDefault="00022ADF" w:rsidP="00022ADF">
      <w:pPr>
        <w:pStyle w:val="ListParagraph"/>
        <w:numPr>
          <w:ilvl w:val="0"/>
          <w:numId w:val="14"/>
        </w:numPr>
        <w:spacing w:line="360" w:lineRule="auto"/>
        <w:jc w:val="both"/>
        <w:rPr>
          <w:lang w:val="en-GB"/>
        </w:rPr>
      </w:pPr>
      <w:r w:rsidRPr="003C6C27">
        <w:rPr>
          <w:lang w:val="en-GB"/>
        </w:rPr>
        <w:t>Participant survey ID</w:t>
      </w:r>
      <w:r w:rsidR="00432804" w:rsidRPr="003C6C27">
        <w:rPr>
          <w:lang w:val="en-GB"/>
        </w:rPr>
        <w:t xml:space="preserve"> (</w:t>
      </w:r>
      <w:r w:rsidR="0013153C" w:rsidRPr="003C6C27">
        <w:rPr>
          <w:b/>
          <w:bCs/>
          <w:lang w:val="en-GB"/>
        </w:rPr>
        <w:t>Section 7.6</w:t>
      </w:r>
      <w:r w:rsidR="00171ECB" w:rsidRPr="003C6C27">
        <w:rPr>
          <w:lang w:val="en-GB"/>
        </w:rPr>
        <w:t xml:space="preserve">) </w:t>
      </w:r>
    </w:p>
    <w:p w14:paraId="01190994" w14:textId="77777777" w:rsidR="00D3558E" w:rsidRPr="000974EA" w:rsidRDefault="00D3558E" w:rsidP="00D3558E">
      <w:pPr>
        <w:pStyle w:val="ListParagraph"/>
        <w:numPr>
          <w:ilvl w:val="0"/>
          <w:numId w:val="14"/>
        </w:numPr>
        <w:spacing w:line="360" w:lineRule="auto"/>
        <w:jc w:val="both"/>
        <w:rPr>
          <w:lang w:val="en-GB"/>
        </w:rPr>
      </w:pPr>
      <w:r w:rsidRPr="000974EA">
        <w:rPr>
          <w:lang w:val="en-GB"/>
        </w:rPr>
        <w:t>Date of birth (DD/MM/YYYY). If unknown, the age will be recorded in completed years</w:t>
      </w:r>
    </w:p>
    <w:p w14:paraId="60EDF953" w14:textId="77777777" w:rsidR="000E5EF1" w:rsidRPr="000974EA" w:rsidRDefault="000E5EF1" w:rsidP="000E5EF1">
      <w:pPr>
        <w:pStyle w:val="ListParagraph"/>
        <w:numPr>
          <w:ilvl w:val="0"/>
          <w:numId w:val="14"/>
        </w:numPr>
        <w:spacing w:line="360" w:lineRule="auto"/>
        <w:jc w:val="both"/>
        <w:rPr>
          <w:lang w:val="en-GB"/>
        </w:rPr>
      </w:pPr>
      <w:r w:rsidRPr="000974EA">
        <w:rPr>
          <w:lang w:val="en-GB"/>
        </w:rPr>
        <w:t xml:space="preserve">Gender (male, female, transgender) </w:t>
      </w:r>
    </w:p>
    <w:p w14:paraId="03E8739B" w14:textId="4E476F57" w:rsidR="00171ECB" w:rsidRPr="000974EA" w:rsidRDefault="00352DE0" w:rsidP="00022ADF">
      <w:pPr>
        <w:pStyle w:val="ListParagraph"/>
        <w:numPr>
          <w:ilvl w:val="0"/>
          <w:numId w:val="14"/>
        </w:numPr>
        <w:spacing w:line="360" w:lineRule="auto"/>
        <w:jc w:val="both"/>
        <w:rPr>
          <w:lang w:val="en-GB"/>
        </w:rPr>
      </w:pPr>
      <w:r w:rsidRPr="000974EA">
        <w:rPr>
          <w:lang w:val="en-GB"/>
        </w:rPr>
        <w:t xml:space="preserve">Date </w:t>
      </w:r>
      <w:r w:rsidR="000E5EF1" w:rsidRPr="000974EA">
        <w:rPr>
          <w:lang w:val="en-GB"/>
        </w:rPr>
        <w:t>when</w:t>
      </w:r>
      <w:r w:rsidRPr="000974EA">
        <w:rPr>
          <w:lang w:val="en-GB"/>
        </w:rPr>
        <w:t xml:space="preserve"> ART </w:t>
      </w:r>
      <w:r w:rsidR="000E5EF1" w:rsidRPr="000974EA">
        <w:rPr>
          <w:lang w:val="en-GB"/>
        </w:rPr>
        <w:t xml:space="preserve">was first initiated </w:t>
      </w:r>
      <w:r w:rsidRPr="000974EA">
        <w:rPr>
          <w:lang w:val="en-GB"/>
        </w:rPr>
        <w:t>(DD/MM/YYYY)</w:t>
      </w:r>
    </w:p>
    <w:p w14:paraId="020EE98C" w14:textId="2B3C48D0" w:rsidR="00171ECB" w:rsidRPr="000974EA" w:rsidRDefault="00C5741E" w:rsidP="00022ADF">
      <w:pPr>
        <w:pStyle w:val="ListParagraph"/>
        <w:numPr>
          <w:ilvl w:val="0"/>
          <w:numId w:val="14"/>
        </w:numPr>
        <w:spacing w:line="360" w:lineRule="auto"/>
        <w:jc w:val="both"/>
        <w:rPr>
          <w:lang w:val="en-GB"/>
        </w:rPr>
      </w:pPr>
      <w:r w:rsidRPr="000974EA">
        <w:rPr>
          <w:lang w:val="en-GB"/>
        </w:rPr>
        <w:t xml:space="preserve">Current ART </w:t>
      </w:r>
      <w:r w:rsidR="000E5EF1" w:rsidRPr="000974EA">
        <w:rPr>
          <w:lang w:val="en-GB"/>
        </w:rPr>
        <w:t>line</w:t>
      </w:r>
      <w:r w:rsidRPr="000974EA">
        <w:rPr>
          <w:lang w:val="en-GB"/>
        </w:rPr>
        <w:t xml:space="preserve"> (first line/second line/third line</w:t>
      </w:r>
      <w:r w:rsidR="00D356E2" w:rsidRPr="000974EA">
        <w:rPr>
          <w:lang w:val="en-GB"/>
        </w:rPr>
        <w:t>/unknown</w:t>
      </w:r>
      <w:r w:rsidRPr="000974EA">
        <w:rPr>
          <w:lang w:val="en-GB"/>
        </w:rPr>
        <w:t xml:space="preserve">) </w:t>
      </w:r>
    </w:p>
    <w:p w14:paraId="14B08B9B" w14:textId="7201E0B0" w:rsidR="009F5CBF" w:rsidRPr="000974EA" w:rsidRDefault="002261C4" w:rsidP="00022ADF">
      <w:pPr>
        <w:pStyle w:val="ListParagraph"/>
        <w:numPr>
          <w:ilvl w:val="0"/>
          <w:numId w:val="14"/>
        </w:numPr>
        <w:spacing w:line="360" w:lineRule="auto"/>
        <w:jc w:val="both"/>
        <w:rPr>
          <w:lang w:val="en-GB"/>
        </w:rPr>
      </w:pPr>
      <w:r w:rsidRPr="000974EA">
        <w:rPr>
          <w:lang w:val="en-GB"/>
        </w:rPr>
        <w:t>Current ART regimen (</w:t>
      </w:r>
      <w:r w:rsidR="000E5EF1" w:rsidRPr="000974EA">
        <w:rPr>
          <w:lang w:val="en-GB"/>
        </w:rPr>
        <w:t>list the names of each</w:t>
      </w:r>
      <w:r w:rsidRPr="000974EA">
        <w:rPr>
          <w:lang w:val="en-GB"/>
        </w:rPr>
        <w:t xml:space="preserve"> ARV</w:t>
      </w:r>
      <w:r w:rsidR="000E5EF1" w:rsidRPr="000974EA">
        <w:rPr>
          <w:lang w:val="en-GB"/>
        </w:rPr>
        <w:t xml:space="preserve"> drug</w:t>
      </w:r>
      <w:r w:rsidRPr="000974EA">
        <w:rPr>
          <w:lang w:val="en-GB"/>
        </w:rPr>
        <w:t>)</w:t>
      </w:r>
    </w:p>
    <w:p w14:paraId="384426B2" w14:textId="22FAF9BA" w:rsidR="000E5EF1" w:rsidRPr="000974EA" w:rsidRDefault="000E5EF1" w:rsidP="00E851C5">
      <w:pPr>
        <w:pStyle w:val="ListParagraph"/>
        <w:numPr>
          <w:ilvl w:val="0"/>
          <w:numId w:val="14"/>
        </w:numPr>
        <w:spacing w:line="360" w:lineRule="auto"/>
        <w:jc w:val="both"/>
        <w:rPr>
          <w:lang w:val="en-GB"/>
        </w:rPr>
      </w:pPr>
      <w:r w:rsidRPr="000974EA">
        <w:rPr>
          <w:lang w:val="en-GB"/>
        </w:rPr>
        <w:t>Viral load testing successful and results available? (IRQ=In</w:t>
      </w:r>
      <w:r w:rsidR="00217293" w:rsidRPr="000974EA">
        <w:rPr>
          <w:lang w:val="en-GB"/>
        </w:rPr>
        <w:t xml:space="preserve"> </w:t>
      </w:r>
      <w:r w:rsidRPr="000974EA">
        <w:rPr>
          <w:lang w:val="en-GB"/>
        </w:rPr>
        <w:t>range; BLQ=Below lower limit of quantitation; AUQ=Above</w:t>
      </w:r>
      <w:r w:rsidR="00217293" w:rsidRPr="000974EA">
        <w:rPr>
          <w:lang w:val="en-GB"/>
        </w:rPr>
        <w:t xml:space="preserve"> </w:t>
      </w:r>
      <w:r w:rsidRPr="000974EA">
        <w:rPr>
          <w:lang w:val="en-GB"/>
        </w:rPr>
        <w:t>upper limit of quantitation; UNK=Result not available)</w:t>
      </w:r>
    </w:p>
    <w:p w14:paraId="0463C4FB" w14:textId="55583A35" w:rsidR="000E5EF1" w:rsidRPr="000974EA" w:rsidRDefault="000E5EF1" w:rsidP="008E21E1">
      <w:pPr>
        <w:pStyle w:val="ListParagraph"/>
        <w:numPr>
          <w:ilvl w:val="0"/>
          <w:numId w:val="14"/>
        </w:numPr>
        <w:spacing w:line="360" w:lineRule="auto"/>
        <w:jc w:val="both"/>
        <w:rPr>
          <w:lang w:val="en-GB"/>
        </w:rPr>
      </w:pPr>
      <w:r w:rsidRPr="000974EA">
        <w:rPr>
          <w:lang w:val="en-GB"/>
        </w:rPr>
        <w:t>VL result (copies/mL) from survey blood draw (VL is entered</w:t>
      </w:r>
      <w:r w:rsidR="00217293" w:rsidRPr="000974EA">
        <w:rPr>
          <w:lang w:val="en-GB"/>
        </w:rPr>
        <w:t xml:space="preserve"> </w:t>
      </w:r>
      <w:r w:rsidRPr="000974EA">
        <w:rPr>
          <w:lang w:val="en-GB"/>
        </w:rPr>
        <w:t>as copies/mL if the result is within assay quantitation limits.</w:t>
      </w:r>
      <w:r w:rsidR="00217293" w:rsidRPr="000974EA">
        <w:rPr>
          <w:lang w:val="en-GB"/>
        </w:rPr>
        <w:t xml:space="preserve"> </w:t>
      </w:r>
      <w:r w:rsidRPr="000974EA">
        <w:rPr>
          <w:lang w:val="en-GB"/>
        </w:rPr>
        <w:t>If the result is below the lower limit of quantitation, the</w:t>
      </w:r>
    </w:p>
    <w:p w14:paraId="498162A3" w14:textId="1849B864" w:rsidR="000E5EF1" w:rsidRPr="000974EA" w:rsidRDefault="000E5EF1" w:rsidP="00D70BC7">
      <w:pPr>
        <w:pStyle w:val="ListParagraph"/>
        <w:numPr>
          <w:ilvl w:val="0"/>
          <w:numId w:val="14"/>
        </w:numPr>
        <w:spacing w:line="360" w:lineRule="auto"/>
        <w:jc w:val="both"/>
        <w:rPr>
          <w:lang w:val="en-GB"/>
        </w:rPr>
      </w:pPr>
      <w:r w:rsidRPr="000974EA">
        <w:rPr>
          <w:lang w:val="en-GB"/>
        </w:rPr>
        <w:t>lower limit is entered. If result is above the upper limit of</w:t>
      </w:r>
      <w:r w:rsidR="00217293" w:rsidRPr="000974EA">
        <w:rPr>
          <w:lang w:val="en-GB"/>
        </w:rPr>
        <w:t xml:space="preserve"> </w:t>
      </w:r>
      <w:r w:rsidRPr="000974EA">
        <w:rPr>
          <w:lang w:val="en-GB"/>
        </w:rPr>
        <w:t>quantitation, the upper limit is entered.)</w:t>
      </w:r>
    </w:p>
    <w:p w14:paraId="01A403D8" w14:textId="44E7E5A9" w:rsidR="000E5EF1" w:rsidRPr="000974EA" w:rsidRDefault="000E5EF1" w:rsidP="00A166E9">
      <w:pPr>
        <w:pStyle w:val="ListParagraph"/>
        <w:numPr>
          <w:ilvl w:val="0"/>
          <w:numId w:val="14"/>
        </w:numPr>
        <w:spacing w:line="360" w:lineRule="auto"/>
        <w:jc w:val="both"/>
        <w:rPr>
          <w:lang w:val="en-GB"/>
        </w:rPr>
      </w:pPr>
      <w:r w:rsidRPr="000974EA">
        <w:rPr>
          <w:lang w:val="en-GB"/>
        </w:rPr>
        <w:t>If VL ≥1000 copies/mL, were reverse transcriptase and</w:t>
      </w:r>
      <w:r w:rsidR="00F77737" w:rsidRPr="000974EA">
        <w:rPr>
          <w:lang w:val="en-GB"/>
        </w:rPr>
        <w:t xml:space="preserve"> </w:t>
      </w:r>
      <w:r w:rsidRPr="000974EA">
        <w:rPr>
          <w:lang w:val="en-GB"/>
        </w:rPr>
        <w:t>protease (RT/PR) regions of HIV-1 pol gene successfully</w:t>
      </w:r>
      <w:r w:rsidR="00F77737" w:rsidRPr="000974EA">
        <w:rPr>
          <w:lang w:val="en-GB"/>
        </w:rPr>
        <w:t xml:space="preserve"> </w:t>
      </w:r>
      <w:r w:rsidRPr="000974EA">
        <w:rPr>
          <w:lang w:val="en-GB"/>
        </w:rPr>
        <w:t>sequenced? (Indicates whether the viral genotype was</w:t>
      </w:r>
      <w:r w:rsidR="00F77737" w:rsidRPr="000974EA">
        <w:rPr>
          <w:lang w:val="en-GB"/>
        </w:rPr>
        <w:t xml:space="preserve"> </w:t>
      </w:r>
      <w:r w:rsidRPr="000974EA">
        <w:rPr>
          <w:lang w:val="en-GB"/>
        </w:rPr>
        <w:t>successfully sequenced, and data are available. Possible</w:t>
      </w:r>
      <w:r w:rsidR="00F77737" w:rsidRPr="000974EA">
        <w:rPr>
          <w:lang w:val="en-GB"/>
        </w:rPr>
        <w:t xml:space="preserve"> </w:t>
      </w:r>
      <w:r w:rsidRPr="000974EA">
        <w:rPr>
          <w:lang w:val="en-GB"/>
        </w:rPr>
        <w:t>values: SUC=Sequencing successful; UNS=Sequencing</w:t>
      </w:r>
      <w:r w:rsidR="00F77737" w:rsidRPr="000974EA">
        <w:rPr>
          <w:lang w:val="en-GB"/>
        </w:rPr>
        <w:t xml:space="preserve"> </w:t>
      </w:r>
      <w:r w:rsidRPr="000974EA">
        <w:rPr>
          <w:lang w:val="en-GB"/>
        </w:rPr>
        <w:t>unsuccessful; SNA=Sequencing not attempted;</w:t>
      </w:r>
      <w:r w:rsidR="00F77737" w:rsidRPr="000974EA">
        <w:rPr>
          <w:lang w:val="en-GB"/>
        </w:rPr>
        <w:t xml:space="preserve"> </w:t>
      </w:r>
      <w:r w:rsidRPr="000974EA">
        <w:rPr>
          <w:lang w:val="en-GB"/>
        </w:rPr>
        <w:t>UNK=Sequencing status unknown).</w:t>
      </w:r>
    </w:p>
    <w:p w14:paraId="52DBD136" w14:textId="0955D9D2" w:rsidR="00FC7AB6" w:rsidRPr="000974EA" w:rsidRDefault="000E5EF1" w:rsidP="00FC7AB6">
      <w:pPr>
        <w:pStyle w:val="ListParagraph"/>
        <w:numPr>
          <w:ilvl w:val="0"/>
          <w:numId w:val="14"/>
        </w:numPr>
        <w:spacing w:line="360" w:lineRule="auto"/>
        <w:jc w:val="both"/>
        <w:rPr>
          <w:lang w:val="en-GB"/>
        </w:rPr>
      </w:pPr>
      <w:r w:rsidRPr="000974EA">
        <w:rPr>
          <w:lang w:val="en-GB"/>
        </w:rPr>
        <w:t>If VL ≥1000 copies/mL, was the INI region of pol gene</w:t>
      </w:r>
      <w:r w:rsidR="00F77737" w:rsidRPr="000974EA">
        <w:rPr>
          <w:lang w:val="en-GB"/>
        </w:rPr>
        <w:t xml:space="preserve"> </w:t>
      </w:r>
      <w:r w:rsidRPr="000974EA">
        <w:rPr>
          <w:lang w:val="en-GB"/>
        </w:rPr>
        <w:t>successfully sequenced? (Indicates whether the viral</w:t>
      </w:r>
      <w:r w:rsidR="00F77737" w:rsidRPr="000974EA">
        <w:rPr>
          <w:lang w:val="en-GB"/>
        </w:rPr>
        <w:t xml:space="preserve"> </w:t>
      </w:r>
      <w:r w:rsidRPr="000974EA">
        <w:rPr>
          <w:lang w:val="en-GB"/>
        </w:rPr>
        <w:t>genotype was successfully sequenced, and data are</w:t>
      </w:r>
      <w:r w:rsidR="00F77737" w:rsidRPr="000974EA">
        <w:rPr>
          <w:lang w:val="en-GB"/>
        </w:rPr>
        <w:t xml:space="preserve"> </w:t>
      </w:r>
      <w:r w:rsidRPr="000974EA">
        <w:rPr>
          <w:lang w:val="en-GB"/>
        </w:rPr>
        <w:t>available. Possible values: SUC=Sequencing successful;</w:t>
      </w:r>
      <w:r w:rsidR="00F77737" w:rsidRPr="000974EA">
        <w:rPr>
          <w:lang w:val="en-GB"/>
        </w:rPr>
        <w:t xml:space="preserve"> </w:t>
      </w:r>
      <w:r w:rsidRPr="000974EA">
        <w:rPr>
          <w:lang w:val="en-GB"/>
        </w:rPr>
        <w:t>UNS=Sequencing unsuccessful; SNA=Sequencing not</w:t>
      </w:r>
      <w:r w:rsidR="00FC7AB6" w:rsidRPr="000974EA">
        <w:rPr>
          <w:lang w:val="en-GB"/>
        </w:rPr>
        <w:t xml:space="preserve"> </w:t>
      </w:r>
      <w:r w:rsidRPr="000974EA">
        <w:rPr>
          <w:lang w:val="en-GB"/>
        </w:rPr>
        <w:t>attempted; UNK=Sequencing status unknown).</w:t>
      </w:r>
    </w:p>
    <w:p w14:paraId="35E071DB" w14:textId="77777777" w:rsidR="00A94964" w:rsidRPr="000974EA" w:rsidRDefault="00A94964" w:rsidP="00A94964">
      <w:pPr>
        <w:spacing w:line="360" w:lineRule="auto"/>
        <w:ind w:left="360"/>
        <w:jc w:val="both"/>
        <w:rPr>
          <w:b/>
          <w:bCs/>
          <w:highlight w:val="yellow"/>
          <w:u w:val="single"/>
          <w:lang w:val="en-GB"/>
        </w:rPr>
      </w:pPr>
    </w:p>
    <w:p w14:paraId="489D9479" w14:textId="6F3DEE00" w:rsidR="00A94964" w:rsidRPr="000974EA" w:rsidRDefault="00A94964" w:rsidP="00A94964">
      <w:pPr>
        <w:spacing w:line="360" w:lineRule="auto"/>
        <w:ind w:left="360"/>
        <w:jc w:val="both"/>
        <w:rPr>
          <w:b/>
          <w:bCs/>
          <w:u w:val="single"/>
          <w:lang w:val="en-GB"/>
        </w:rPr>
      </w:pPr>
      <w:r w:rsidRPr="000974EA">
        <w:rPr>
          <w:b/>
          <w:bCs/>
          <w:u w:val="single"/>
          <w:lang w:val="en-GB"/>
        </w:rPr>
        <w:t>Optional patient-level information</w:t>
      </w:r>
    </w:p>
    <w:p w14:paraId="3CA2B8A7" w14:textId="4C3D9233" w:rsidR="00A94964" w:rsidRPr="000974EA" w:rsidRDefault="00B875D3" w:rsidP="00A94964">
      <w:pPr>
        <w:pStyle w:val="ListParagraph"/>
        <w:numPr>
          <w:ilvl w:val="0"/>
          <w:numId w:val="14"/>
        </w:numPr>
        <w:spacing w:line="360" w:lineRule="auto"/>
        <w:jc w:val="both"/>
        <w:rPr>
          <w:lang w:val="en-GB"/>
        </w:rPr>
      </w:pPr>
      <w:r w:rsidRPr="000974EA">
        <w:rPr>
          <w:lang w:val="en-GB"/>
        </w:rPr>
        <w:t>ART history</w:t>
      </w:r>
      <w:r w:rsidR="00A94964" w:rsidRPr="000974EA">
        <w:rPr>
          <w:lang w:val="en-GB"/>
        </w:rPr>
        <w:t xml:space="preserve">: list the name of each ARV drug </w:t>
      </w:r>
    </w:p>
    <w:p w14:paraId="1C69C8A7" w14:textId="3DE67AA4" w:rsidR="00A94964" w:rsidRPr="000974EA" w:rsidRDefault="00A94964" w:rsidP="0083141B">
      <w:pPr>
        <w:pStyle w:val="ListParagraph"/>
        <w:numPr>
          <w:ilvl w:val="0"/>
          <w:numId w:val="14"/>
        </w:numPr>
        <w:spacing w:line="360" w:lineRule="auto"/>
        <w:jc w:val="both"/>
        <w:rPr>
          <w:lang w:val="en-GB"/>
        </w:rPr>
      </w:pPr>
      <w:r w:rsidRPr="000974EA">
        <w:rPr>
          <w:lang w:val="en-GB"/>
        </w:rPr>
        <w:t>Breastfeeding status (patient is currently breastfeeding: Y=Yes/N=No/UNK=Unknown)</w:t>
      </w:r>
    </w:p>
    <w:p w14:paraId="62C9AF9B" w14:textId="71172E82" w:rsidR="000E5EF1" w:rsidRPr="000974EA" w:rsidRDefault="00A94964" w:rsidP="00E539BC">
      <w:pPr>
        <w:pStyle w:val="ListParagraph"/>
        <w:numPr>
          <w:ilvl w:val="0"/>
          <w:numId w:val="14"/>
        </w:numPr>
        <w:spacing w:line="360" w:lineRule="auto"/>
        <w:jc w:val="both"/>
        <w:rPr>
          <w:lang w:val="en-GB"/>
        </w:rPr>
      </w:pPr>
      <w:r w:rsidRPr="000974EA">
        <w:rPr>
          <w:lang w:val="en-GB"/>
        </w:rPr>
        <w:t>Pregnancy status (patient is currently pregnant: Y=Yes/N=No/UNK=Unknown).</w:t>
      </w:r>
    </w:p>
    <w:p w14:paraId="57FD7985" w14:textId="77777777" w:rsidR="00171ECB" w:rsidRPr="000974EA" w:rsidRDefault="00171ECB" w:rsidP="00171ECB">
      <w:pPr>
        <w:spacing w:line="360" w:lineRule="auto"/>
        <w:jc w:val="both"/>
        <w:rPr>
          <w:highlight w:val="yellow"/>
          <w:lang w:val="en-GB"/>
        </w:rPr>
      </w:pPr>
    </w:p>
    <w:p w14:paraId="322BBFEE" w14:textId="63DBB9CC" w:rsidR="00171ECB" w:rsidRPr="000974EA" w:rsidRDefault="001D45D1" w:rsidP="00DF718F">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lastRenderedPageBreak/>
        <w:t>Clinic</w:t>
      </w:r>
      <w:r w:rsidR="00DF718F" w:rsidRPr="000974EA">
        <w:rPr>
          <w:rFonts w:ascii="Times New Roman" w:hAnsi="Times New Roman" w:cs="Times New Roman"/>
          <w:b/>
          <w:bCs/>
          <w:u w:val="single"/>
          <w:lang w:val="en-GB"/>
        </w:rPr>
        <w:t>-level</w:t>
      </w:r>
      <w:r w:rsidRPr="000974EA">
        <w:rPr>
          <w:rFonts w:ascii="Times New Roman" w:hAnsi="Times New Roman" w:cs="Times New Roman"/>
          <w:b/>
          <w:bCs/>
          <w:u w:val="single"/>
          <w:lang w:val="en-GB"/>
        </w:rPr>
        <w:t xml:space="preserve"> Information</w:t>
      </w:r>
    </w:p>
    <w:p w14:paraId="536ED46B" w14:textId="11DCD946" w:rsidR="00171ECB" w:rsidRPr="000974EA" w:rsidRDefault="000C5C91" w:rsidP="00F04598">
      <w:pPr>
        <w:pStyle w:val="ListParagraph"/>
        <w:numPr>
          <w:ilvl w:val="0"/>
          <w:numId w:val="14"/>
        </w:numPr>
        <w:spacing w:line="360" w:lineRule="auto"/>
        <w:jc w:val="both"/>
        <w:rPr>
          <w:lang w:val="en-GB"/>
        </w:rPr>
      </w:pPr>
      <w:r w:rsidRPr="000974EA">
        <w:rPr>
          <w:lang w:val="en-GB"/>
        </w:rPr>
        <w:t>C</w:t>
      </w:r>
      <w:r w:rsidR="00E04F6F" w:rsidRPr="000974EA">
        <w:rPr>
          <w:lang w:val="en-GB"/>
        </w:rPr>
        <w:t>linic</w:t>
      </w:r>
      <w:r w:rsidRPr="000974EA">
        <w:rPr>
          <w:lang w:val="en-GB"/>
        </w:rPr>
        <w:t xml:space="preserve"> name</w:t>
      </w:r>
    </w:p>
    <w:p w14:paraId="08DA4C7A" w14:textId="77777777" w:rsidR="003C6C27" w:rsidRPr="003C6C27" w:rsidRDefault="003C6C27" w:rsidP="003C6C27">
      <w:pPr>
        <w:pStyle w:val="ListParagraph"/>
        <w:numPr>
          <w:ilvl w:val="0"/>
          <w:numId w:val="14"/>
        </w:numPr>
        <w:spacing w:line="360" w:lineRule="auto"/>
        <w:jc w:val="both"/>
        <w:rPr>
          <w:lang w:val="en-GB"/>
        </w:rPr>
      </w:pPr>
      <w:r w:rsidRPr="003C6C27">
        <w:rPr>
          <w:lang w:val="en-GB"/>
        </w:rPr>
        <w:t>ART Clinic ID (</w:t>
      </w:r>
      <w:r w:rsidRPr="003C6C27">
        <w:rPr>
          <w:b/>
          <w:bCs/>
          <w:lang w:val="en-GB"/>
        </w:rPr>
        <w:t>Annex 4</w:t>
      </w:r>
      <w:r w:rsidRPr="003C6C27">
        <w:rPr>
          <w:lang w:val="en-GB"/>
        </w:rPr>
        <w:t>)</w:t>
      </w:r>
    </w:p>
    <w:p w14:paraId="5EBDBA3A" w14:textId="77777777" w:rsidR="00147B28" w:rsidRPr="000974EA" w:rsidRDefault="00291812" w:rsidP="00147B28">
      <w:pPr>
        <w:pStyle w:val="ListParagraph"/>
        <w:numPr>
          <w:ilvl w:val="0"/>
          <w:numId w:val="14"/>
        </w:numPr>
        <w:spacing w:line="360" w:lineRule="auto"/>
        <w:jc w:val="both"/>
        <w:rPr>
          <w:lang w:val="en-GB"/>
        </w:rPr>
      </w:pPr>
      <w:r w:rsidRPr="000974EA">
        <w:rPr>
          <w:lang w:val="en-GB"/>
        </w:rPr>
        <w:t>Date survey started (DD/MM/YYYY)</w:t>
      </w:r>
    </w:p>
    <w:p w14:paraId="231C7F13" w14:textId="57C3CF52" w:rsidR="00E30521" w:rsidRPr="000974EA" w:rsidRDefault="00E30521" w:rsidP="00E30521">
      <w:pPr>
        <w:pStyle w:val="ListParagraph"/>
        <w:numPr>
          <w:ilvl w:val="0"/>
          <w:numId w:val="14"/>
        </w:numPr>
        <w:spacing w:line="360" w:lineRule="auto"/>
        <w:jc w:val="both"/>
        <w:rPr>
          <w:lang w:val="en-GB"/>
        </w:rPr>
      </w:pPr>
      <w:r w:rsidRPr="000974EA">
        <w:rPr>
          <w:lang w:val="en-GB"/>
        </w:rPr>
        <w:t xml:space="preserve">Date </w:t>
      </w:r>
      <w:r w:rsidR="00390B07" w:rsidRPr="000974EA">
        <w:rPr>
          <w:lang w:val="en-GB"/>
        </w:rPr>
        <w:t>s</w:t>
      </w:r>
      <w:r w:rsidRPr="000974EA">
        <w:rPr>
          <w:lang w:val="en-GB"/>
        </w:rPr>
        <w:t>ampling Completed (DD/MM/YYYY)</w:t>
      </w:r>
    </w:p>
    <w:p w14:paraId="0092137D" w14:textId="73C8DA52" w:rsidR="00171ECB" w:rsidRPr="000974EA" w:rsidRDefault="00390B07" w:rsidP="00CD7B43">
      <w:pPr>
        <w:pStyle w:val="ListParagraph"/>
        <w:numPr>
          <w:ilvl w:val="0"/>
          <w:numId w:val="14"/>
        </w:numPr>
        <w:spacing w:line="360" w:lineRule="auto"/>
        <w:jc w:val="both"/>
        <w:rPr>
          <w:i/>
          <w:iCs/>
          <w:lang w:val="en-GB"/>
        </w:rPr>
      </w:pPr>
      <w:r w:rsidRPr="000974EA">
        <w:rPr>
          <w:lang w:val="en-GB"/>
        </w:rPr>
        <w:t>N</w:t>
      </w:r>
      <w:r w:rsidR="00035B31" w:rsidRPr="000974EA">
        <w:rPr>
          <w:lang w:val="en-GB"/>
        </w:rPr>
        <w:t xml:space="preserve">umber of adults </w:t>
      </w:r>
      <w:r w:rsidRPr="000974EA">
        <w:rPr>
          <w:lang w:val="en-GB"/>
        </w:rPr>
        <w:t xml:space="preserve">receiving DTG-containing </w:t>
      </w:r>
      <w:r w:rsidR="00035B31" w:rsidRPr="000974EA">
        <w:rPr>
          <w:lang w:val="en-GB"/>
        </w:rPr>
        <w:t xml:space="preserve">ART who attended the ART clinic during the survey period. </w:t>
      </w:r>
      <w:r w:rsidR="00CD7B43" w:rsidRPr="000974EA">
        <w:rPr>
          <w:b/>
          <w:bCs/>
          <w:i/>
          <w:iCs/>
          <w:lang w:val="en-GB"/>
        </w:rPr>
        <w:t xml:space="preserve">Note: </w:t>
      </w:r>
      <w:r w:rsidR="00CD7B43" w:rsidRPr="000974EA">
        <w:rPr>
          <w:i/>
          <w:iCs/>
          <w:lang w:val="en-GB"/>
        </w:rPr>
        <w:t>This variable is essential to perform the statistical analysis adjusted with statistical weights according to the survey design.</w:t>
      </w:r>
    </w:p>
    <w:p w14:paraId="394E75F9" w14:textId="30D75F54" w:rsidR="00DD45E8" w:rsidRPr="000974EA" w:rsidRDefault="00390B07" w:rsidP="00DD45E8">
      <w:pPr>
        <w:pStyle w:val="ListParagraph"/>
        <w:numPr>
          <w:ilvl w:val="0"/>
          <w:numId w:val="14"/>
        </w:numPr>
        <w:spacing w:line="360" w:lineRule="auto"/>
        <w:jc w:val="both"/>
        <w:rPr>
          <w:i/>
          <w:iCs/>
          <w:lang w:val="en-GB"/>
        </w:rPr>
      </w:pPr>
      <w:r w:rsidRPr="000974EA">
        <w:rPr>
          <w:lang w:val="en-GB"/>
        </w:rPr>
        <w:t>N</w:t>
      </w:r>
      <w:r w:rsidR="00DD45E8" w:rsidRPr="000974EA">
        <w:rPr>
          <w:lang w:val="en-GB"/>
        </w:rPr>
        <w:t xml:space="preserve">umber of adults </w:t>
      </w:r>
      <w:r w:rsidRPr="000974EA">
        <w:rPr>
          <w:lang w:val="en-GB"/>
        </w:rPr>
        <w:t xml:space="preserve">receiving non-DTG-containing ART </w:t>
      </w:r>
      <w:r w:rsidR="00DD45E8" w:rsidRPr="000974EA">
        <w:rPr>
          <w:lang w:val="en-GB"/>
        </w:rPr>
        <w:t xml:space="preserve">who attended the ART clinic during the survey period. </w:t>
      </w:r>
      <w:r w:rsidR="00DD45E8" w:rsidRPr="000974EA">
        <w:rPr>
          <w:b/>
          <w:bCs/>
          <w:i/>
          <w:iCs/>
          <w:lang w:val="en-GB"/>
        </w:rPr>
        <w:t xml:space="preserve">Note: </w:t>
      </w:r>
      <w:r w:rsidR="00DD45E8" w:rsidRPr="000974EA">
        <w:rPr>
          <w:i/>
          <w:iCs/>
          <w:lang w:val="en-GB"/>
        </w:rPr>
        <w:t>This variable is essential to perform the statistical analysis adjusted with statistical weights according to the survey design.</w:t>
      </w:r>
    </w:p>
    <w:p w14:paraId="20893BEB" w14:textId="7BEE4E47" w:rsidR="00DD45E8" w:rsidRPr="000974EA" w:rsidRDefault="00390B07" w:rsidP="00DD45E8">
      <w:pPr>
        <w:pStyle w:val="ListParagraph"/>
        <w:numPr>
          <w:ilvl w:val="0"/>
          <w:numId w:val="14"/>
        </w:numPr>
        <w:spacing w:line="360" w:lineRule="auto"/>
        <w:jc w:val="both"/>
        <w:rPr>
          <w:i/>
          <w:iCs/>
          <w:lang w:val="en-GB"/>
        </w:rPr>
      </w:pPr>
      <w:r w:rsidRPr="000974EA">
        <w:rPr>
          <w:lang w:val="en-GB"/>
        </w:rPr>
        <w:t>N</w:t>
      </w:r>
      <w:r w:rsidR="00DD45E8" w:rsidRPr="000974EA">
        <w:rPr>
          <w:lang w:val="en-GB"/>
        </w:rPr>
        <w:t xml:space="preserve">umber of children and adolescents </w:t>
      </w:r>
      <w:r w:rsidRPr="000974EA">
        <w:rPr>
          <w:lang w:val="en-GB"/>
        </w:rPr>
        <w:t xml:space="preserve">receiving DTG-containing ART </w:t>
      </w:r>
      <w:r w:rsidR="00DD45E8" w:rsidRPr="000974EA">
        <w:rPr>
          <w:lang w:val="en-GB"/>
        </w:rPr>
        <w:t xml:space="preserve">who attended the ART clinic during the survey period. </w:t>
      </w:r>
      <w:r w:rsidR="00DD45E8" w:rsidRPr="000974EA">
        <w:rPr>
          <w:b/>
          <w:bCs/>
          <w:i/>
          <w:iCs/>
          <w:lang w:val="en-GB"/>
        </w:rPr>
        <w:t xml:space="preserve">Note: </w:t>
      </w:r>
      <w:r w:rsidR="00DD45E8" w:rsidRPr="000974EA">
        <w:rPr>
          <w:i/>
          <w:iCs/>
          <w:lang w:val="en-GB"/>
        </w:rPr>
        <w:t>This variable is essential to perform the statistical analysis adjusted with statistical weights according to the survey design.</w:t>
      </w:r>
    </w:p>
    <w:p w14:paraId="4BCC6430" w14:textId="226ADAAB" w:rsidR="00DD45E8" w:rsidRPr="000974EA" w:rsidRDefault="00390B07" w:rsidP="00DD45E8">
      <w:pPr>
        <w:pStyle w:val="ListParagraph"/>
        <w:numPr>
          <w:ilvl w:val="0"/>
          <w:numId w:val="14"/>
        </w:numPr>
        <w:spacing w:line="360" w:lineRule="auto"/>
        <w:jc w:val="both"/>
        <w:rPr>
          <w:i/>
          <w:iCs/>
          <w:lang w:val="en-GB"/>
        </w:rPr>
      </w:pPr>
      <w:r w:rsidRPr="000974EA">
        <w:rPr>
          <w:lang w:val="en-GB"/>
        </w:rPr>
        <w:t>N</w:t>
      </w:r>
      <w:r w:rsidR="00DD45E8" w:rsidRPr="000974EA">
        <w:rPr>
          <w:lang w:val="en-GB"/>
        </w:rPr>
        <w:t xml:space="preserve">umber of children and adolescents </w:t>
      </w:r>
      <w:r w:rsidRPr="000974EA">
        <w:rPr>
          <w:lang w:val="en-GB"/>
        </w:rPr>
        <w:t xml:space="preserve">receiving non-DTG-containing ART </w:t>
      </w:r>
      <w:r w:rsidR="00DD45E8" w:rsidRPr="000974EA">
        <w:rPr>
          <w:lang w:val="en-GB"/>
        </w:rPr>
        <w:t xml:space="preserve">who attended the ART clinic during the survey period. </w:t>
      </w:r>
      <w:r w:rsidR="00DD45E8" w:rsidRPr="000974EA">
        <w:rPr>
          <w:b/>
          <w:bCs/>
          <w:i/>
          <w:iCs/>
          <w:lang w:val="en-GB"/>
        </w:rPr>
        <w:t xml:space="preserve">Note: </w:t>
      </w:r>
      <w:r w:rsidR="00DD45E8" w:rsidRPr="000974EA">
        <w:rPr>
          <w:i/>
          <w:iCs/>
          <w:lang w:val="en-GB"/>
        </w:rPr>
        <w:t>This variable is essential to perform the statistical analysis adjusted with statistical weights according to the survey design.</w:t>
      </w:r>
    </w:p>
    <w:p w14:paraId="104F0235" w14:textId="77777777" w:rsidR="00712883" w:rsidRPr="000974EA" w:rsidRDefault="00712883" w:rsidP="005A1A94">
      <w:pPr>
        <w:spacing w:line="360" w:lineRule="auto"/>
        <w:jc w:val="both"/>
        <w:rPr>
          <w:highlight w:val="yellow"/>
          <w:lang w:val="en-GB"/>
        </w:rPr>
      </w:pPr>
    </w:p>
    <w:p w14:paraId="7877B33E" w14:textId="1184D464" w:rsidR="009A2659" w:rsidRPr="000974EA" w:rsidRDefault="009A2659" w:rsidP="00917909">
      <w:pPr>
        <w:pStyle w:val="Heading2"/>
        <w:numPr>
          <w:ilvl w:val="1"/>
          <w:numId w:val="2"/>
        </w:numPr>
        <w:spacing w:line="360" w:lineRule="auto"/>
        <w:rPr>
          <w:rFonts w:ascii="Times New Roman" w:hAnsi="Times New Roman" w:cs="Times New Roman"/>
          <w:b/>
          <w:bCs/>
          <w:lang w:val="en-GB"/>
        </w:rPr>
      </w:pPr>
      <w:bookmarkStart w:id="25" w:name="_Toc190080899"/>
      <w:r w:rsidRPr="000974EA">
        <w:rPr>
          <w:rFonts w:ascii="Times New Roman" w:hAnsi="Times New Roman" w:cs="Times New Roman"/>
          <w:b/>
          <w:bCs/>
          <w:lang w:val="en-GB"/>
        </w:rPr>
        <w:t xml:space="preserve">Statistical </w:t>
      </w:r>
      <w:r w:rsidR="00DE0F5A" w:rsidRPr="000974EA">
        <w:rPr>
          <w:rFonts w:ascii="Times New Roman" w:hAnsi="Times New Roman" w:cs="Times New Roman"/>
          <w:b/>
          <w:bCs/>
          <w:lang w:val="en-GB"/>
        </w:rPr>
        <w:t>A</w:t>
      </w:r>
      <w:r w:rsidRPr="000974EA">
        <w:rPr>
          <w:rFonts w:ascii="Times New Roman" w:hAnsi="Times New Roman" w:cs="Times New Roman"/>
          <w:b/>
          <w:bCs/>
          <w:lang w:val="en-GB"/>
        </w:rPr>
        <w:t>nalysis</w:t>
      </w:r>
      <w:bookmarkEnd w:id="25"/>
    </w:p>
    <w:p w14:paraId="2CFF03E2" w14:textId="18C3EED8" w:rsidR="00DE0F5A" w:rsidRPr="000974EA" w:rsidRDefault="009A2659" w:rsidP="00DE0F5A">
      <w:pPr>
        <w:spacing w:line="360" w:lineRule="auto"/>
        <w:jc w:val="both"/>
        <w:rPr>
          <w:lang w:val="en-GB"/>
        </w:rPr>
      </w:pPr>
      <w:r w:rsidRPr="000974EA">
        <w:rPr>
          <w:lang w:val="en-GB"/>
        </w:rPr>
        <w:t>Viral suppression will be defined as viral load &lt;1000 copies/ml.</w:t>
      </w:r>
      <w:r w:rsidR="00DE0F5A" w:rsidRPr="000974EA">
        <w:rPr>
          <w:lang w:val="en-GB"/>
        </w:rPr>
        <w:t xml:space="preserve"> The WHO/BCCfE HIVDR quality control tool </w:t>
      </w:r>
      <w:r w:rsidR="00DE0F5A" w:rsidRPr="000974EA">
        <w:rPr>
          <w:lang w:val="en-GB"/>
        </w:rPr>
        <w:fldChar w:fldCharType="begin"/>
      </w:r>
      <w:r w:rsidR="00D30542">
        <w:rPr>
          <w:lang w:val="en-GB"/>
        </w:rPr>
        <w:instrText xml:space="preserve"> ADDIN EN.CITE &lt;EndNote&gt;&lt;Cite&gt;&lt;RecNum&gt;669&lt;/RecNum&gt;&lt;DisplayText&gt;(18)&lt;/DisplayText&gt;&lt;record&gt;&lt;rec-number&gt;669&lt;/rec-number&gt;&lt;foreign-keys&gt;&lt;key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DE0F5A" w:rsidRPr="000974EA">
        <w:rPr>
          <w:lang w:val="en-GB"/>
        </w:rPr>
        <w:fldChar w:fldCharType="separate"/>
      </w:r>
      <w:r w:rsidR="00D30542">
        <w:rPr>
          <w:noProof/>
          <w:lang w:val="en-GB"/>
        </w:rPr>
        <w:t>(18)</w:t>
      </w:r>
      <w:r w:rsidR="00DE0F5A" w:rsidRPr="000974EA">
        <w:rPr>
          <w:lang w:val="en-GB"/>
        </w:rPr>
        <w:fldChar w:fldCharType="end"/>
      </w:r>
      <w:r w:rsidR="00DE0F5A" w:rsidRPr="000974EA">
        <w:rPr>
          <w:lang w:val="en-GB"/>
        </w:rPr>
        <w:t xml:space="preserve">  will be used to assess the quality of the HIV sequences. If pairs or groups of viral sequences with a genetic difference &lt;0.5%, with no apparent epidemiological link, are identified, only one sequence from that group will be included in the data analysis.</w:t>
      </w:r>
    </w:p>
    <w:p w14:paraId="43D31925" w14:textId="77777777" w:rsidR="009A2659" w:rsidRPr="000974EA" w:rsidRDefault="009A2659" w:rsidP="009A2659">
      <w:pPr>
        <w:spacing w:line="360" w:lineRule="auto"/>
        <w:jc w:val="both"/>
        <w:rPr>
          <w:highlight w:val="yellow"/>
          <w:lang w:val="en-GB"/>
        </w:rPr>
      </w:pPr>
    </w:p>
    <w:p w14:paraId="55DFD583" w14:textId="5CE2B2AB" w:rsidR="009A2659" w:rsidRPr="000974EA" w:rsidRDefault="008907CA" w:rsidP="009A2659">
      <w:pPr>
        <w:spacing w:line="360" w:lineRule="auto"/>
        <w:jc w:val="both"/>
        <w:rPr>
          <w:lang w:val="en-GB"/>
        </w:rPr>
      </w:pPr>
      <w:r w:rsidRPr="000974EA">
        <w:rPr>
          <w:lang w:val="en-GB"/>
        </w:rPr>
        <w:t xml:space="preserve">HIV resistance to ARV drugs will be predicted using the Stanford University </w:t>
      </w:r>
      <w:proofErr w:type="spellStart"/>
      <w:r w:rsidRPr="000974EA">
        <w:rPr>
          <w:lang w:val="en-GB"/>
        </w:rPr>
        <w:t>HIVdb</w:t>
      </w:r>
      <w:proofErr w:type="spellEnd"/>
      <w:r w:rsidRPr="000974EA">
        <w:rPr>
          <w:lang w:val="en-GB"/>
        </w:rPr>
        <w:t xml:space="preserve"> </w:t>
      </w:r>
      <w:r w:rsidRPr="000974EA">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PERpc3BsYXlUZXh0PigyMCwgMjEpPC9EaXNwbGF5VGV4dD48cmVjb3JkPjxyZWMtbnVtYmVyPjQx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D30542">
        <w:rPr>
          <w:lang w:val="en-GB"/>
        </w:rPr>
        <w:instrText xml:space="preserve"> ADDIN EN.CITE </w:instrText>
      </w:r>
      <w:r w:rsidR="00D30542">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PERpc3BsYXlUZXh0PigyMCwgMjEpPC9EaXNwbGF5VGV4dD48cmVjb3JkPjxyZWMtbnVtYmVyPjQx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D30542">
        <w:rPr>
          <w:lang w:val="en-GB"/>
        </w:rPr>
        <w:instrText xml:space="preserve"> ADDIN EN.CITE.DATA </w:instrText>
      </w:r>
      <w:r w:rsidR="00D30542">
        <w:rPr>
          <w:lang w:val="en-GB"/>
        </w:rPr>
      </w:r>
      <w:r w:rsidR="00D30542">
        <w:rPr>
          <w:lang w:val="en-GB"/>
        </w:rPr>
        <w:fldChar w:fldCharType="end"/>
      </w:r>
      <w:r w:rsidRPr="000974EA">
        <w:rPr>
          <w:lang w:val="en-GB"/>
        </w:rPr>
        <w:fldChar w:fldCharType="separate"/>
      </w:r>
      <w:r w:rsidR="00D30542">
        <w:rPr>
          <w:noProof/>
          <w:lang w:val="en-GB"/>
        </w:rPr>
        <w:t>(20, 21)</w:t>
      </w:r>
      <w:r w:rsidRPr="000974EA">
        <w:rPr>
          <w:lang w:val="en-GB"/>
        </w:rPr>
        <w:fldChar w:fldCharType="end"/>
      </w:r>
      <w:r w:rsidRPr="000974EA">
        <w:rPr>
          <w:lang w:val="en-GB"/>
        </w:rPr>
        <w:t xml:space="preserve">.  The virus will be considered resistant when the HIVdb assigns a score ≥15 to a given ARV drug. HIV resistance disaggregated by ARV drugs will be reported. </w:t>
      </w:r>
    </w:p>
    <w:p w14:paraId="070EEA38" w14:textId="77777777" w:rsidR="009A2659" w:rsidRPr="000974EA" w:rsidRDefault="009A2659" w:rsidP="009A2659">
      <w:pPr>
        <w:pStyle w:val="ListParagraph"/>
        <w:spacing w:line="360" w:lineRule="auto"/>
        <w:ind w:left="360"/>
        <w:jc w:val="both"/>
        <w:rPr>
          <w:highlight w:val="yellow"/>
          <w:lang w:val="en-GB"/>
        </w:rPr>
      </w:pPr>
    </w:p>
    <w:p w14:paraId="4795709D" w14:textId="3CDE64EB" w:rsidR="00AB505D" w:rsidRPr="000974EA" w:rsidRDefault="00D35F5A" w:rsidP="00AB505D">
      <w:pPr>
        <w:spacing w:line="360" w:lineRule="auto"/>
        <w:jc w:val="both"/>
        <w:rPr>
          <w:lang w:val="en-GB"/>
        </w:rPr>
      </w:pPr>
      <w:r w:rsidRPr="000974EA">
        <w:rPr>
          <w:lang w:val="en-GB"/>
        </w:rPr>
        <w:t xml:space="preserve">Statistical analysis will be performed according to the WHO guidelines to analyse clinic-based surveys of acquired HIV drug resistance </w:t>
      </w:r>
      <w:r w:rsidR="009A2659" w:rsidRPr="000974EA">
        <w:rPr>
          <w:lang w:val="en-GB"/>
        </w:rPr>
        <w:fldChar w:fldCharType="begin"/>
      </w:r>
      <w:r w:rsidR="00D30542">
        <w:rPr>
          <w:lang w:val="en-GB"/>
        </w:rPr>
        <w:instrText xml:space="preserve"> ADDIN EN.CITE &lt;EndNote&gt;&lt;Cite&gt;&lt;Year&gt;2021&lt;/Year&gt;&lt;RecNum&gt;707&lt;/RecNum&gt;&lt;DisplayText&gt;(15)&lt;/DisplayText&gt;&lt;record&gt;&lt;rec-number&gt;707&lt;/rec-number&gt;&lt;foreign-keys&gt;&lt;key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9A2659" w:rsidRPr="000974EA">
        <w:rPr>
          <w:lang w:val="en-GB"/>
        </w:rPr>
        <w:fldChar w:fldCharType="separate"/>
      </w:r>
      <w:r w:rsidR="00D30542">
        <w:rPr>
          <w:noProof/>
          <w:lang w:val="en-GB"/>
        </w:rPr>
        <w:t>(15)</w:t>
      </w:r>
      <w:r w:rsidR="009A2659" w:rsidRPr="000974EA">
        <w:rPr>
          <w:lang w:val="en-GB"/>
        </w:rPr>
        <w:fldChar w:fldCharType="end"/>
      </w:r>
      <w:r w:rsidR="009A2659" w:rsidRPr="000974EA">
        <w:rPr>
          <w:lang w:val="en-GB"/>
        </w:rPr>
        <w:t>, using STATA (</w:t>
      </w:r>
      <w:proofErr w:type="spellStart"/>
      <w:r w:rsidR="009A2659" w:rsidRPr="000974EA">
        <w:rPr>
          <w:lang w:val="en-GB"/>
        </w:rPr>
        <w:t>StataCorp</w:t>
      </w:r>
      <w:proofErr w:type="spellEnd"/>
      <w:r w:rsidR="009A2659" w:rsidRPr="000974EA">
        <w:rPr>
          <w:lang w:val="en-GB"/>
        </w:rPr>
        <w:t xml:space="preserve">, College Station, TX, USA). </w:t>
      </w:r>
      <w:r w:rsidR="00AB505D" w:rsidRPr="000974EA">
        <w:rPr>
          <w:lang w:val="en-GB"/>
        </w:rPr>
        <w:t xml:space="preserve"> The statistical analysis for the viral suppression outcomes will account for clustering by </w:t>
      </w:r>
      <w:r w:rsidR="00AB505D" w:rsidRPr="000974EA">
        <w:rPr>
          <w:lang w:val="en-GB"/>
        </w:rPr>
        <w:lastRenderedPageBreak/>
        <w:t>the selection of clinics, stratification by individuals receiving DTG-containing or non-DTG-containing regimens, the sampling weights reflecting the true sampling probability (correcting for the fact that PPPS sampling was used instead of probability proportional to size (PPS)), nonresponse due to laboratory failure, and the fact that samples are drawn from finite populations.</w:t>
      </w:r>
    </w:p>
    <w:p w14:paraId="12F1546E" w14:textId="77777777" w:rsidR="00AB505D" w:rsidRPr="000974EA" w:rsidRDefault="00AB505D" w:rsidP="00AB505D">
      <w:pPr>
        <w:spacing w:line="360" w:lineRule="auto"/>
        <w:jc w:val="both"/>
        <w:rPr>
          <w:lang w:val="en-GB"/>
        </w:rPr>
      </w:pPr>
    </w:p>
    <w:p w14:paraId="6EEC9CE9" w14:textId="032947BD" w:rsidR="00AB505D" w:rsidRPr="000974EA" w:rsidRDefault="00AB505D" w:rsidP="00AB505D">
      <w:pPr>
        <w:spacing w:line="360" w:lineRule="auto"/>
        <w:jc w:val="both"/>
        <w:rPr>
          <w:lang w:val="en-GB"/>
        </w:rPr>
      </w:pPr>
      <w:r w:rsidRPr="000974EA">
        <w:rPr>
          <w:lang w:val="en-GB"/>
        </w:rPr>
        <w:t>The statistical analysis for the ADR outcomes will use a partially weighted analysis to account for stratification by individuals receiving DTG-containing or non-DTG-containing regimens and nonresponse due to genotyping failure.</w:t>
      </w:r>
    </w:p>
    <w:p w14:paraId="41ABA6F1" w14:textId="77777777" w:rsidR="00AB505D" w:rsidRPr="000974EA" w:rsidRDefault="00AB505D" w:rsidP="00D35F5A">
      <w:pPr>
        <w:spacing w:line="360" w:lineRule="auto"/>
        <w:jc w:val="both"/>
        <w:rPr>
          <w:lang w:val="en-GB"/>
        </w:rPr>
      </w:pPr>
    </w:p>
    <w:p w14:paraId="79EE51EC" w14:textId="3063484D" w:rsidR="00D35F5A" w:rsidRPr="000974EA" w:rsidRDefault="00D35F5A" w:rsidP="00D35F5A">
      <w:pPr>
        <w:spacing w:line="360" w:lineRule="auto"/>
        <w:jc w:val="both"/>
        <w:rPr>
          <w:lang w:val="en-GB"/>
        </w:rPr>
      </w:pPr>
      <w:r w:rsidRPr="000974EA">
        <w:rPr>
          <w:lang w:val="en-GB"/>
        </w:rPr>
        <w:t xml:space="preserve">The statistical analysis will be performed separately for children and adolescents and for adults. Proportions and their 95% confidence intervals will be calculated. </w:t>
      </w:r>
    </w:p>
    <w:p w14:paraId="4780BF3E" w14:textId="77777777" w:rsidR="00D35F5A" w:rsidRDefault="00D35F5A" w:rsidP="00D35F5A">
      <w:pPr>
        <w:spacing w:line="360" w:lineRule="auto"/>
        <w:jc w:val="both"/>
        <w:rPr>
          <w:lang w:val="en-GB"/>
        </w:rPr>
      </w:pPr>
    </w:p>
    <w:p w14:paraId="260F41B5" w14:textId="77777777" w:rsidR="00F002AB" w:rsidRPr="000974EA" w:rsidRDefault="00F002AB" w:rsidP="00D35F5A">
      <w:pPr>
        <w:spacing w:line="360" w:lineRule="auto"/>
        <w:jc w:val="both"/>
        <w:rPr>
          <w:lang w:val="en-GB"/>
        </w:rPr>
      </w:pPr>
    </w:p>
    <w:p w14:paraId="23E83048" w14:textId="46C9D1C1" w:rsidR="00D77090" w:rsidRPr="000974EA" w:rsidRDefault="00D77090" w:rsidP="00317DD5">
      <w:pPr>
        <w:pStyle w:val="Heading2"/>
        <w:numPr>
          <w:ilvl w:val="1"/>
          <w:numId w:val="2"/>
        </w:numPr>
        <w:spacing w:line="360" w:lineRule="auto"/>
        <w:rPr>
          <w:rFonts w:ascii="Times New Roman" w:hAnsi="Times New Roman" w:cs="Times New Roman"/>
          <w:b/>
          <w:bCs/>
          <w:lang w:val="en-GB"/>
        </w:rPr>
      </w:pPr>
      <w:bookmarkStart w:id="26" w:name="_Toc190080900"/>
      <w:r w:rsidRPr="000974EA">
        <w:rPr>
          <w:rFonts w:ascii="Times New Roman" w:hAnsi="Times New Roman" w:cs="Times New Roman"/>
          <w:b/>
          <w:bCs/>
          <w:lang w:val="en-GB"/>
        </w:rPr>
        <w:t>Ethical considerations</w:t>
      </w:r>
      <w:bookmarkEnd w:id="26"/>
    </w:p>
    <w:p w14:paraId="61320D1E" w14:textId="77777777" w:rsidR="00E84CF8" w:rsidRPr="000974EA" w:rsidRDefault="00E84CF8" w:rsidP="00E84CF8">
      <w:pPr>
        <w:spacing w:line="360" w:lineRule="auto"/>
        <w:jc w:val="both"/>
        <w:rPr>
          <w:i/>
          <w:iCs/>
          <w:color w:val="03B050"/>
          <w:lang w:val="en-GB"/>
        </w:rPr>
      </w:pPr>
      <w:r w:rsidRPr="000974EA">
        <w:rPr>
          <w:i/>
          <w:color w:val="03B050"/>
          <w:lang w:val="en-GB"/>
        </w:rPr>
        <w:t>[Select the appropriate option and edit accordingly:</w:t>
      </w:r>
    </w:p>
    <w:p w14:paraId="582E2285" w14:textId="77777777" w:rsidR="00E84CF8" w:rsidRPr="000974EA" w:rsidRDefault="00E84CF8" w:rsidP="00E84CF8">
      <w:pPr>
        <w:spacing w:line="360" w:lineRule="auto"/>
        <w:jc w:val="both"/>
        <w:rPr>
          <w:i/>
          <w:iCs/>
          <w:color w:val="03B050"/>
          <w:lang w:val="en-GB"/>
        </w:rPr>
      </w:pPr>
    </w:p>
    <w:p w14:paraId="7CEF345C" w14:textId="61E82B30" w:rsidR="00E84CF8" w:rsidRPr="000974EA" w:rsidRDefault="00E84CF8" w:rsidP="00E84CF8">
      <w:pPr>
        <w:spacing w:line="360" w:lineRule="auto"/>
        <w:jc w:val="both"/>
        <w:rPr>
          <w:i/>
          <w:iCs/>
          <w:color w:val="03B050"/>
          <w:lang w:val="en-GB"/>
        </w:rPr>
      </w:pPr>
      <w:r w:rsidRPr="000974EA">
        <w:rPr>
          <w:i/>
          <w:color w:val="03B050"/>
          <w:lang w:val="en-GB"/>
        </w:rPr>
        <w:t xml:space="preserve">Option A: This protocol has been evaluated and approved by the ethics committee [insert name of committee]. </w:t>
      </w:r>
    </w:p>
    <w:p w14:paraId="7FB8AAC6" w14:textId="77777777" w:rsidR="00E84CF8" w:rsidRPr="000974EA" w:rsidRDefault="00E84CF8" w:rsidP="00E84CF8">
      <w:pPr>
        <w:spacing w:line="360" w:lineRule="auto"/>
        <w:jc w:val="both"/>
        <w:rPr>
          <w:i/>
          <w:iCs/>
          <w:color w:val="03B050"/>
          <w:lang w:val="en-GB"/>
        </w:rPr>
      </w:pPr>
      <w:r w:rsidRPr="000974EA">
        <w:rPr>
          <w:i/>
          <w:color w:val="03B050"/>
          <w:lang w:val="en-GB"/>
        </w:rPr>
        <w:t>Option B: This protocol describes a surveillance activity for HIV resistance to ARV drugs. Therefore, local regulations have approved this protocol as a surveillance activity, and informed consent will not be required.]</w:t>
      </w:r>
    </w:p>
    <w:p w14:paraId="6A7C69C9" w14:textId="77777777" w:rsidR="00E84CF8" w:rsidRPr="000974EA" w:rsidRDefault="00E84CF8" w:rsidP="00E84CF8">
      <w:pPr>
        <w:spacing w:line="360" w:lineRule="auto"/>
        <w:jc w:val="both"/>
        <w:rPr>
          <w:highlight w:val="yellow"/>
          <w:lang w:val="en-GB"/>
        </w:rPr>
      </w:pPr>
    </w:p>
    <w:p w14:paraId="3EC7AFF1" w14:textId="4089C4A8" w:rsidR="001C345C" w:rsidRPr="000974EA" w:rsidRDefault="00E84CF8" w:rsidP="001C345C">
      <w:pPr>
        <w:spacing w:line="360" w:lineRule="auto"/>
        <w:jc w:val="both"/>
        <w:rPr>
          <w:highlight w:val="yellow"/>
          <w:lang w:val="en-GB"/>
        </w:rPr>
      </w:pPr>
      <w:r w:rsidRPr="000974EA">
        <w:rPr>
          <w:lang w:val="en-GB"/>
        </w:rPr>
        <w:t xml:space="preserve">Staff participating in the survey will be trained on the purpose and appropriate procedures for </w:t>
      </w:r>
      <w:r w:rsidR="00162407" w:rsidRPr="000974EA">
        <w:rPr>
          <w:lang w:val="en-GB"/>
        </w:rPr>
        <w:t>enrolling participants to participate in</w:t>
      </w:r>
      <w:r w:rsidRPr="000974EA">
        <w:rPr>
          <w:lang w:val="en-GB"/>
        </w:rPr>
        <w:t xml:space="preserve"> the HIV drug resistance survey. The training will address </w:t>
      </w:r>
      <w:r w:rsidRPr="00F002AB">
        <w:rPr>
          <w:lang w:val="en-GB"/>
        </w:rPr>
        <w:t xml:space="preserve">maintaining the confidentiality of the </w:t>
      </w:r>
      <w:r w:rsidR="00162407" w:rsidRPr="00F002AB">
        <w:rPr>
          <w:lang w:val="en-GB"/>
        </w:rPr>
        <w:t xml:space="preserve">survey participants and how to use the survey ID </w:t>
      </w:r>
      <w:r w:rsidR="001C345C" w:rsidRPr="00F002AB">
        <w:rPr>
          <w:lang w:val="en-GB"/>
        </w:rPr>
        <w:t>(</w:t>
      </w:r>
      <w:r w:rsidR="003369B4" w:rsidRPr="00F002AB">
        <w:rPr>
          <w:b/>
          <w:bCs/>
          <w:lang w:val="en-GB"/>
        </w:rPr>
        <w:t>section 7.6</w:t>
      </w:r>
      <w:r w:rsidR="003369B4" w:rsidRPr="00F002AB">
        <w:rPr>
          <w:lang w:val="en-GB"/>
        </w:rPr>
        <w:t>).</w:t>
      </w:r>
    </w:p>
    <w:p w14:paraId="45915596" w14:textId="738D4537" w:rsidR="00CD441C" w:rsidRPr="000974EA" w:rsidRDefault="00CD441C" w:rsidP="001C345C">
      <w:pPr>
        <w:spacing w:line="360" w:lineRule="auto"/>
        <w:jc w:val="both"/>
        <w:rPr>
          <w:highlight w:val="yellow"/>
          <w:lang w:val="en-GB"/>
        </w:rPr>
      </w:pPr>
    </w:p>
    <w:p w14:paraId="4036DFDC" w14:textId="67541E92" w:rsidR="000D06E7" w:rsidRPr="000974EA" w:rsidRDefault="00B42B33" w:rsidP="00B42B33">
      <w:pPr>
        <w:spacing w:line="360" w:lineRule="auto"/>
        <w:jc w:val="both"/>
        <w:rPr>
          <w:highlight w:val="yellow"/>
          <w:lang w:val="en-GB"/>
        </w:rPr>
      </w:pPr>
      <w:r w:rsidRPr="000974EA">
        <w:rPr>
          <w:lang w:val="en-GB"/>
        </w:rPr>
        <w:t xml:space="preserve">Non-identifiable demographic and clinical information will be extracted from existing medical records for the purposes of HIV antiretroviral resistance surveys. A link log will be maintained in each clinic, allowing the unique survey identifier to be associated with the patient's medical record registration number. This log will be accessible only to the clinic's health personnel, enabling them </w:t>
      </w:r>
      <w:r w:rsidRPr="000974EA">
        <w:rPr>
          <w:lang w:val="en-GB"/>
        </w:rPr>
        <w:lastRenderedPageBreak/>
        <w:t>to connect the results of viral load testing and HIV genotyping to the corresponding patients in the survey. The log will be securely stored within the clinic to ensure patient confidentiality and data security.</w:t>
      </w:r>
    </w:p>
    <w:p w14:paraId="3FE0D823" w14:textId="77777777" w:rsidR="00B42B33" w:rsidRPr="000974EA" w:rsidRDefault="00B42B33" w:rsidP="00AE7129">
      <w:pPr>
        <w:spacing w:line="360" w:lineRule="auto"/>
        <w:jc w:val="both"/>
        <w:rPr>
          <w:highlight w:val="yellow"/>
          <w:lang w:val="en-GB"/>
        </w:rPr>
      </w:pPr>
    </w:p>
    <w:p w14:paraId="61B4BA65" w14:textId="0768630B" w:rsidR="00B42B33" w:rsidRPr="000974EA" w:rsidRDefault="00B42B33" w:rsidP="00B42B33">
      <w:pPr>
        <w:spacing w:line="360" w:lineRule="auto"/>
        <w:jc w:val="both"/>
        <w:rPr>
          <w:lang w:val="en-GB"/>
        </w:rPr>
      </w:pPr>
      <w:r w:rsidRPr="000974EA">
        <w:rPr>
          <w:lang w:val="en-GB"/>
        </w:rPr>
        <w:t xml:space="preserve">Patients will be informed that participation in the HIV drug resistance survey is entirely voluntary </w:t>
      </w:r>
      <w:r w:rsidRPr="00BB4F60">
        <w:rPr>
          <w:lang w:val="en-GB"/>
        </w:rPr>
        <w:t>(</w:t>
      </w:r>
      <w:r w:rsidRPr="00BB4F60">
        <w:rPr>
          <w:b/>
          <w:bCs/>
          <w:lang w:val="en-GB"/>
        </w:rPr>
        <w:t>Annexes 7–10</w:t>
      </w:r>
      <w:r w:rsidRPr="00BB4F60">
        <w:rPr>
          <w:lang w:val="en-GB"/>
        </w:rPr>
        <w:t>). They will be assured that their decision to participate or not will not affect the</w:t>
      </w:r>
      <w:r w:rsidRPr="000974EA">
        <w:rPr>
          <w:lang w:val="en-GB"/>
        </w:rPr>
        <w:t xml:space="preserve"> quality of care they receive at the ART clinic. No monetary compensation or material incentives will be provided to survey participants. However, the results of viral load testing and HIV genotyping will be beneficial for managing and enhancing the medical care they receive, though these results may take some time to become available. Additionally, the data collected from these surveys will provide valuable insights at the public health level. </w:t>
      </w:r>
    </w:p>
    <w:p w14:paraId="6D5F9BF1" w14:textId="77777777" w:rsidR="00B42B33" w:rsidRPr="000974EA" w:rsidRDefault="00B42B33" w:rsidP="00B42B33">
      <w:pPr>
        <w:spacing w:line="360" w:lineRule="auto"/>
        <w:jc w:val="both"/>
        <w:rPr>
          <w:lang w:val="en-GB"/>
        </w:rPr>
      </w:pPr>
    </w:p>
    <w:p w14:paraId="75EDCAE6" w14:textId="094A060E" w:rsidR="00B42B33" w:rsidRPr="000974EA" w:rsidRDefault="00B42B33" w:rsidP="00B42B33">
      <w:pPr>
        <w:spacing w:line="360" w:lineRule="auto"/>
        <w:jc w:val="both"/>
        <w:rPr>
          <w:lang w:val="en-GB"/>
        </w:rPr>
      </w:pPr>
      <w:r w:rsidRPr="00BB4F60">
        <w:rPr>
          <w:lang w:val="en-GB"/>
        </w:rPr>
        <w:t>For children aged 7 and above, as well as adolescents, informed consent from the parents or guardians (</w:t>
      </w:r>
      <w:r w:rsidRPr="00BB4F60">
        <w:rPr>
          <w:b/>
          <w:bCs/>
          <w:lang w:val="en-GB"/>
        </w:rPr>
        <w:t>Annex 8</w:t>
      </w:r>
      <w:r w:rsidRPr="00BB4F60">
        <w:rPr>
          <w:lang w:val="en-GB"/>
        </w:rPr>
        <w:t>) and the child's or adolescent's informed assent (</w:t>
      </w:r>
      <w:r w:rsidRPr="00BB4F60">
        <w:rPr>
          <w:b/>
          <w:bCs/>
          <w:lang w:val="en-GB"/>
        </w:rPr>
        <w:t>Annex 9</w:t>
      </w:r>
      <w:r w:rsidRPr="00BB4F60">
        <w:rPr>
          <w:lang w:val="en-GB"/>
        </w:rPr>
        <w:t xml:space="preserve"> or </w:t>
      </w:r>
      <w:r w:rsidRPr="00BB4F60">
        <w:rPr>
          <w:b/>
          <w:bCs/>
          <w:lang w:val="en-GB"/>
        </w:rPr>
        <w:t>10</w:t>
      </w:r>
      <w:r w:rsidRPr="00BB4F60">
        <w:rPr>
          <w:lang w:val="en-GB"/>
        </w:rPr>
        <w:t xml:space="preserve">) will be required. If children or adolescents are aware of their HIV diagnosis, the informed assent in </w:t>
      </w:r>
      <w:r w:rsidRPr="00BB4F60">
        <w:rPr>
          <w:b/>
          <w:bCs/>
          <w:lang w:val="en-GB"/>
        </w:rPr>
        <w:t>Annex 9</w:t>
      </w:r>
      <w:r w:rsidRPr="00BB4F60">
        <w:rPr>
          <w:lang w:val="en-GB"/>
        </w:rPr>
        <w:t xml:space="preserve"> will be used; if they are unaware of their diagnosis, the informed assent in </w:t>
      </w:r>
      <w:r w:rsidRPr="00BB4F60">
        <w:rPr>
          <w:b/>
          <w:bCs/>
          <w:lang w:val="en-GB"/>
        </w:rPr>
        <w:t>Annex 10</w:t>
      </w:r>
      <w:r w:rsidRPr="00BB4F60">
        <w:rPr>
          <w:lang w:val="en-GB"/>
        </w:rPr>
        <w:t xml:space="preserve"> will be utili</w:t>
      </w:r>
      <w:r w:rsidR="00367DCD" w:rsidRPr="00BB4F60">
        <w:rPr>
          <w:lang w:val="en-GB"/>
        </w:rPr>
        <w:t>s</w:t>
      </w:r>
      <w:r w:rsidRPr="00BB4F60">
        <w:rPr>
          <w:lang w:val="en-GB"/>
        </w:rPr>
        <w:t>ed. For children under 7 years of age, only the informed consent of the parents or guardians is required (</w:t>
      </w:r>
      <w:r w:rsidRPr="00BB4F60">
        <w:rPr>
          <w:b/>
          <w:bCs/>
          <w:lang w:val="en-GB"/>
        </w:rPr>
        <w:t>Annex 8</w:t>
      </w:r>
      <w:r w:rsidRPr="00BB4F60">
        <w:rPr>
          <w:lang w:val="en-GB"/>
        </w:rPr>
        <w:t>).</w:t>
      </w:r>
    </w:p>
    <w:p w14:paraId="266C71DD" w14:textId="77777777" w:rsidR="00C91801" w:rsidRPr="000974EA" w:rsidRDefault="00C91801" w:rsidP="00B42B33">
      <w:pPr>
        <w:spacing w:line="360" w:lineRule="auto"/>
        <w:jc w:val="both"/>
        <w:rPr>
          <w:highlight w:val="yellow"/>
          <w:lang w:val="en-GB"/>
        </w:rPr>
      </w:pPr>
    </w:p>
    <w:p w14:paraId="319DBB87" w14:textId="11004EF3" w:rsidR="005A0233" w:rsidRPr="000974EA" w:rsidRDefault="005A0233" w:rsidP="00317DD5">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Risks to </w:t>
      </w:r>
      <w:r w:rsidR="00317DD5" w:rsidRPr="000974EA">
        <w:rPr>
          <w:rFonts w:ascii="Times New Roman" w:hAnsi="Times New Roman" w:cs="Times New Roman"/>
          <w:b/>
          <w:bCs/>
          <w:u w:val="single"/>
          <w:lang w:val="en-GB"/>
        </w:rPr>
        <w:t>P</w:t>
      </w:r>
      <w:r w:rsidRPr="000974EA">
        <w:rPr>
          <w:rFonts w:ascii="Times New Roman" w:hAnsi="Times New Roman" w:cs="Times New Roman"/>
          <w:b/>
          <w:bCs/>
          <w:u w:val="single"/>
          <w:lang w:val="en-GB"/>
        </w:rPr>
        <w:t>articipants</w:t>
      </w:r>
    </w:p>
    <w:p w14:paraId="68AEABF1" w14:textId="0C9E844B" w:rsidR="00317DD5" w:rsidRPr="000974EA" w:rsidRDefault="00317DD5" w:rsidP="00317DD5">
      <w:pPr>
        <w:spacing w:line="360" w:lineRule="auto"/>
        <w:jc w:val="both"/>
        <w:rPr>
          <w:lang w:val="en-GB"/>
        </w:rPr>
      </w:pPr>
      <w:r w:rsidRPr="000974EA">
        <w:rPr>
          <w:lang w:val="en-GB"/>
        </w:rPr>
        <w:t>The risk associated with participating in these surveys is minimal. The primary risk involves collecting blood samples through phlebotomy, which may result in a minor possibility of bruising or discomfort at the injection site. In the event of any issues arising from the blood draw, clinic staff will be available to provide the necessary medical support and care. Trained professionals will conduct all procedures to minimise any potential risks.</w:t>
      </w:r>
    </w:p>
    <w:p w14:paraId="0FE7E4C2" w14:textId="77777777" w:rsidR="005A0233" w:rsidRPr="000974EA" w:rsidRDefault="005A0233" w:rsidP="005A0233">
      <w:pPr>
        <w:spacing w:line="360" w:lineRule="auto"/>
        <w:jc w:val="both"/>
        <w:rPr>
          <w:highlight w:val="yellow"/>
          <w:lang w:val="en-GB"/>
        </w:rPr>
      </w:pPr>
    </w:p>
    <w:p w14:paraId="4FD1FEDB" w14:textId="4EF5E98C" w:rsidR="005A0233" w:rsidRPr="000974EA" w:rsidRDefault="005A0233" w:rsidP="00317DD5">
      <w:pPr>
        <w:pStyle w:val="Heading3"/>
        <w:numPr>
          <w:ilvl w:val="2"/>
          <w:numId w:val="2"/>
        </w:numPr>
        <w:rPr>
          <w:rFonts w:ascii="Times New Roman" w:hAnsi="Times New Roman" w:cs="Times New Roman"/>
          <w:b/>
          <w:bCs/>
          <w:u w:val="single"/>
          <w:lang w:val="en-GB"/>
        </w:rPr>
      </w:pPr>
      <w:r w:rsidRPr="000974EA">
        <w:rPr>
          <w:rFonts w:ascii="Times New Roman" w:hAnsi="Times New Roman" w:cs="Times New Roman"/>
          <w:b/>
          <w:bCs/>
          <w:u w:val="single"/>
          <w:lang w:val="en-GB"/>
        </w:rPr>
        <w:t xml:space="preserve">Benefits for </w:t>
      </w:r>
      <w:r w:rsidR="003A627E" w:rsidRPr="000974EA">
        <w:rPr>
          <w:rFonts w:ascii="Times New Roman" w:hAnsi="Times New Roman" w:cs="Times New Roman"/>
          <w:b/>
          <w:bCs/>
          <w:u w:val="single"/>
          <w:lang w:val="en-GB"/>
        </w:rPr>
        <w:t>P</w:t>
      </w:r>
      <w:r w:rsidRPr="000974EA">
        <w:rPr>
          <w:rFonts w:ascii="Times New Roman" w:hAnsi="Times New Roman" w:cs="Times New Roman"/>
          <w:b/>
          <w:bCs/>
          <w:u w:val="single"/>
          <w:lang w:val="en-GB"/>
        </w:rPr>
        <w:t>articipants</w:t>
      </w:r>
    </w:p>
    <w:p w14:paraId="65061CEF" w14:textId="2AE66B98" w:rsidR="003A627E" w:rsidRPr="000974EA" w:rsidRDefault="003A627E" w:rsidP="003A627E">
      <w:pPr>
        <w:spacing w:line="360" w:lineRule="auto"/>
        <w:jc w:val="both"/>
        <w:rPr>
          <w:lang w:val="en-GB"/>
        </w:rPr>
      </w:pPr>
      <w:r w:rsidRPr="000974EA">
        <w:rPr>
          <w:lang w:val="en-GB"/>
        </w:rPr>
        <w:t xml:space="preserve">The results of HIV resistance tests for antiretroviral drugs will be provided to the ART clinic, enabling healthcare personnel to update the patient's clinical record with these laboratory findings. A secure link log will be maintained at each clinic, allowing the unique identifier from the survey to be linked to the patient's medical record registration number. This link log will be accessible only to the clinic's health personnel, ensuring that the laboratory results can be accurately </w:t>
      </w:r>
      <w:r w:rsidRPr="000974EA">
        <w:rPr>
          <w:lang w:val="en-GB"/>
        </w:rPr>
        <w:lastRenderedPageBreak/>
        <w:t>associated with each patient participating in the survey. The link log will be securely stored within the clinic and will be available until the laboratory test results are received.</w:t>
      </w:r>
    </w:p>
    <w:p w14:paraId="3690ED11" w14:textId="77777777" w:rsidR="003A627E" w:rsidRPr="000974EA" w:rsidRDefault="003A627E" w:rsidP="003A627E">
      <w:pPr>
        <w:spacing w:line="360" w:lineRule="auto"/>
        <w:jc w:val="both"/>
        <w:rPr>
          <w:lang w:val="en-GB"/>
        </w:rPr>
      </w:pPr>
    </w:p>
    <w:p w14:paraId="504FE23B" w14:textId="70E382C2" w:rsidR="005A0233" w:rsidRPr="000974EA" w:rsidRDefault="003A627E" w:rsidP="003A627E">
      <w:pPr>
        <w:spacing w:line="360" w:lineRule="auto"/>
        <w:jc w:val="both"/>
        <w:rPr>
          <w:highlight w:val="yellow"/>
          <w:lang w:val="en-GB"/>
        </w:rPr>
      </w:pPr>
      <w:r w:rsidRPr="000974EA">
        <w:rPr>
          <w:lang w:val="en-GB"/>
        </w:rPr>
        <w:t>These findings may assist the treating physician in making informed decisions for the patient's clinical management, adhering to national guidelines.</w:t>
      </w:r>
    </w:p>
    <w:p w14:paraId="18298D0B" w14:textId="1C7277E6" w:rsidR="0043200F" w:rsidRPr="000974EA" w:rsidRDefault="0043200F" w:rsidP="0043200F">
      <w:pPr>
        <w:pStyle w:val="Heading1"/>
        <w:numPr>
          <w:ilvl w:val="0"/>
          <w:numId w:val="2"/>
        </w:numPr>
        <w:spacing w:line="360" w:lineRule="auto"/>
        <w:rPr>
          <w:rFonts w:ascii="Times New Roman" w:hAnsi="Times New Roman" w:cs="Times New Roman"/>
          <w:b/>
          <w:bCs/>
          <w:lang w:val="en-GB"/>
        </w:rPr>
      </w:pPr>
      <w:bookmarkStart w:id="27" w:name="_Toc190080901"/>
      <w:r w:rsidRPr="000974EA">
        <w:rPr>
          <w:rFonts w:ascii="Times New Roman" w:hAnsi="Times New Roman" w:cs="Times New Roman"/>
          <w:b/>
          <w:bCs/>
          <w:lang w:val="en-GB"/>
        </w:rPr>
        <w:t>Dissemination of results</w:t>
      </w:r>
      <w:bookmarkEnd w:id="27"/>
    </w:p>
    <w:p w14:paraId="01149003" w14:textId="130988BB" w:rsidR="002A5809" w:rsidRPr="000974EA" w:rsidRDefault="002A5809" w:rsidP="002A5809">
      <w:pPr>
        <w:spacing w:line="360" w:lineRule="auto"/>
        <w:jc w:val="both"/>
        <w:rPr>
          <w:lang w:val="en-GB"/>
        </w:rPr>
      </w:pPr>
      <w:r w:rsidRPr="000974EA">
        <w:rPr>
          <w:lang w:val="en-GB"/>
        </w:rPr>
        <w:t>A comprehensive report will be prepared detailing the findings of the survey. These findings will be reviewed within the Ministry of Health and utilized to develop or update the national action plan for the prevention and control of HIV drug resistance, as well as to refine the national ART guidelines.</w:t>
      </w:r>
    </w:p>
    <w:p w14:paraId="2412857C" w14:textId="77777777" w:rsidR="002A5809" w:rsidRPr="000974EA" w:rsidRDefault="002A5809" w:rsidP="002A5809">
      <w:pPr>
        <w:spacing w:line="360" w:lineRule="auto"/>
        <w:jc w:val="both"/>
        <w:rPr>
          <w:lang w:val="en-GB"/>
        </w:rPr>
      </w:pPr>
    </w:p>
    <w:p w14:paraId="576058AD" w14:textId="3A279B4B" w:rsidR="002A5809" w:rsidRPr="000974EA" w:rsidRDefault="002A5809" w:rsidP="002A5809">
      <w:pPr>
        <w:spacing w:line="360" w:lineRule="auto"/>
        <w:jc w:val="both"/>
        <w:rPr>
          <w:lang w:val="en-GB"/>
        </w:rPr>
      </w:pPr>
      <w:r w:rsidRPr="000974EA">
        <w:rPr>
          <w:lang w:val="en-GB"/>
        </w:rPr>
        <w:t>The report will be disseminated to various entities within the Ministry of Health and relevant partners in the national HIV response. The survey findings may also be published in scientific journals, as determined appropriate by the Ministry of Health. Additionally, demographic, clinical, and laboratory data from the survey will be shared with WHO for inclusion in regional and global analyses.</w:t>
      </w:r>
    </w:p>
    <w:p w14:paraId="7279DA93" w14:textId="0CEB137B" w:rsidR="004A0552" w:rsidRPr="000974EA" w:rsidRDefault="004A0552" w:rsidP="009A2659">
      <w:pPr>
        <w:spacing w:line="360" w:lineRule="auto"/>
        <w:jc w:val="both"/>
        <w:rPr>
          <w:highlight w:val="yellow"/>
          <w:lang w:val="en-GB"/>
        </w:rPr>
      </w:pPr>
    </w:p>
    <w:p w14:paraId="474B5F76" w14:textId="6B75A78C" w:rsidR="00341828" w:rsidRPr="000974EA" w:rsidRDefault="00341828" w:rsidP="00917909">
      <w:pPr>
        <w:pStyle w:val="Heading1"/>
        <w:numPr>
          <w:ilvl w:val="0"/>
          <w:numId w:val="2"/>
        </w:numPr>
        <w:spacing w:line="360" w:lineRule="auto"/>
        <w:rPr>
          <w:rFonts w:ascii="Times New Roman" w:hAnsi="Times New Roman" w:cs="Times New Roman"/>
          <w:b/>
          <w:bCs/>
          <w:lang w:val="en-GB"/>
        </w:rPr>
      </w:pPr>
      <w:bookmarkStart w:id="28" w:name="_Toc190080902"/>
      <w:r w:rsidRPr="000974EA">
        <w:rPr>
          <w:rFonts w:ascii="Times New Roman" w:hAnsi="Times New Roman" w:cs="Times New Roman"/>
          <w:b/>
          <w:bCs/>
          <w:lang w:val="en-GB"/>
        </w:rPr>
        <w:t>References</w:t>
      </w:r>
      <w:bookmarkEnd w:id="28"/>
    </w:p>
    <w:p w14:paraId="2010CAE9" w14:textId="77777777" w:rsidR="00D30542" w:rsidRPr="00D30542" w:rsidRDefault="00341828"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sz w:val="24"/>
          <w:highlight w:val="yellow"/>
          <w:lang w:val="en-GB"/>
        </w:rPr>
        <w:fldChar w:fldCharType="begin"/>
      </w:r>
      <w:r w:rsidRPr="00D30542">
        <w:rPr>
          <w:rFonts w:ascii="Times New Roman" w:hAnsi="Times New Roman" w:cs="Times New Roman"/>
          <w:sz w:val="24"/>
          <w:highlight w:val="yellow"/>
          <w:lang w:val="en-GB"/>
        </w:rPr>
        <w:instrText xml:space="preserve"> ADDIN EN.REFLIST </w:instrText>
      </w:r>
      <w:r w:rsidRPr="00D30542">
        <w:rPr>
          <w:rFonts w:ascii="Times New Roman" w:hAnsi="Times New Roman" w:cs="Times New Roman"/>
          <w:sz w:val="24"/>
          <w:highlight w:val="yellow"/>
          <w:lang w:val="en-GB"/>
        </w:rPr>
        <w:fldChar w:fldCharType="separate"/>
      </w:r>
      <w:r w:rsidR="00D30542" w:rsidRPr="00D30542">
        <w:rPr>
          <w:rFonts w:ascii="Times New Roman" w:hAnsi="Times New Roman" w:cs="Times New Roman"/>
          <w:noProof/>
          <w:sz w:val="24"/>
        </w:rPr>
        <w:t>1.</w:t>
      </w:r>
      <w:r w:rsidR="00D30542" w:rsidRPr="00D30542">
        <w:rPr>
          <w:rFonts w:ascii="Times New Roman" w:hAnsi="Times New Roman" w:cs="Times New Roman"/>
          <w:noProof/>
          <w:sz w:val="24"/>
        </w:rPr>
        <w:tab/>
        <w:t>Phillips AN, Stover J, Cambiano V, Nakagawa F, Jordan MR, Pillay D, et al. Impact of HIV Drug Resistance on HIV/AIDS-Associated Mortality, New Infections, and Antiretroviral Therapy Program Costs in Sub-Saharan Africa. The Journal of infectious diseases. 2017;215(9):1362-5.</w:t>
      </w:r>
    </w:p>
    <w:p w14:paraId="57FF75F4"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2.</w:t>
      </w:r>
      <w:r w:rsidRPr="00D30542">
        <w:rPr>
          <w:rFonts w:ascii="Times New Roman" w:hAnsi="Times New Roman" w:cs="Times New Roman"/>
          <w:noProof/>
          <w:sz w:val="24"/>
        </w:rPr>
        <w:tab/>
        <w:t>Guidelines on the public health response to pretreatment HIV drug resistance: July 2017. Geneva: World Health Organization; 2017. p. 84.</w:t>
      </w:r>
    </w:p>
    <w:p w14:paraId="512F57E9"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3.</w:t>
      </w:r>
      <w:r w:rsidRPr="00D30542">
        <w:rPr>
          <w:rFonts w:ascii="Times New Roman" w:hAnsi="Times New Roman" w:cs="Times New Roman"/>
          <w:noProof/>
          <w:sz w:val="24"/>
        </w:rPr>
        <w:tab/>
        <w:t>HIV drug resistance strategy, 2021 update. Geneva: World Health Organization; 2021.</w:t>
      </w:r>
    </w:p>
    <w:p w14:paraId="35B60C8D"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4.</w:t>
      </w:r>
      <w:r w:rsidRPr="00D30542">
        <w:rPr>
          <w:rFonts w:ascii="Times New Roman" w:hAnsi="Times New Roman" w:cs="Times New Roman"/>
          <w:noProof/>
          <w:sz w:val="24"/>
        </w:rPr>
        <w:tab/>
        <w:t>Global Action Plan on HIV drug resistance 2017–2021. Geneva: World Health Organization; 2017. p. 40.</w:t>
      </w:r>
    </w:p>
    <w:p w14:paraId="0ACDBBF4"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5.</w:t>
      </w:r>
      <w:r w:rsidRPr="00D30542">
        <w:rPr>
          <w:rFonts w:ascii="Times New Roman" w:hAnsi="Times New Roman" w:cs="Times New Roman"/>
          <w:noProof/>
          <w:sz w:val="24"/>
        </w:rPr>
        <w:tab/>
        <w:t>Consolidated guidelines on HIV prevention, testing, treatment, service delivery and monitoring: recommendations for a public health approach. Geneva: World Health Organization; 2021.</w:t>
      </w:r>
    </w:p>
    <w:p w14:paraId="2EC5A1A9"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6.</w:t>
      </w:r>
      <w:r w:rsidRPr="00D30542">
        <w:rPr>
          <w:rFonts w:ascii="Times New Roman" w:hAnsi="Times New Roman" w:cs="Times New Roman"/>
          <w:noProof/>
          <w:sz w:val="24"/>
        </w:rPr>
        <w:tab/>
        <w:t>Policy fact sheet: WHO HIV policy adoption and implementation status in countries, 2023. Geneva: World Health Organization; 2023.</w:t>
      </w:r>
    </w:p>
    <w:p w14:paraId="5F073B5E"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7.</w:t>
      </w:r>
      <w:r w:rsidRPr="00D30542">
        <w:rPr>
          <w:rFonts w:ascii="Times New Roman" w:hAnsi="Times New Roman" w:cs="Times New Roman"/>
          <w:noProof/>
          <w:sz w:val="24"/>
        </w:rPr>
        <w:tab/>
        <w:t>HIV drug resistance – brief report 2024. Geneva: World Health Organization; 2024. p. 46.</w:t>
      </w:r>
    </w:p>
    <w:p w14:paraId="7046ACD0" w14:textId="3B67AD45"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lastRenderedPageBreak/>
        <w:t>8.</w:t>
      </w:r>
      <w:r w:rsidRPr="00D30542">
        <w:rPr>
          <w:rFonts w:ascii="Times New Roman" w:hAnsi="Times New Roman" w:cs="Times New Roman"/>
          <w:noProof/>
          <w:sz w:val="24"/>
        </w:rPr>
        <w:tab/>
        <w:t xml:space="preserve">Monitoring HIV drug resistance with CADRE: Centers for Disease Control and Prevention; 2024 [2]. Available from: </w:t>
      </w:r>
      <w:hyperlink r:id="rId29" w:history="1">
        <w:r w:rsidRPr="00D30542">
          <w:rPr>
            <w:rStyle w:val="Hyperlink"/>
            <w:rFonts w:ascii="Times New Roman" w:hAnsi="Times New Roman" w:cs="Times New Roman"/>
            <w:noProof/>
            <w:sz w:val="24"/>
          </w:rPr>
          <w:t>https://www.cdc.gov/globalhivtb/images/2024CADRE_Factsheet_MonitoringHIV.pdf</w:t>
        </w:r>
      </w:hyperlink>
      <w:r w:rsidRPr="00D30542">
        <w:rPr>
          <w:rFonts w:ascii="Times New Roman" w:hAnsi="Times New Roman" w:cs="Times New Roman"/>
          <w:noProof/>
          <w:sz w:val="24"/>
        </w:rPr>
        <w:t>.</w:t>
      </w:r>
    </w:p>
    <w:p w14:paraId="4160C4AB"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9.</w:t>
      </w:r>
      <w:r w:rsidRPr="00D30542">
        <w:rPr>
          <w:rFonts w:ascii="Times New Roman" w:hAnsi="Times New Roman" w:cs="Times New Roman"/>
          <w:noProof/>
          <w:sz w:val="24"/>
        </w:rPr>
        <w:tab/>
        <w:t>Systematic reviews and meta-analyses informing the guidelines on the public health response to pretreatment HIV drug resistance. Web Annex 2. Geneva: World Health Organization; 2017.</w:t>
      </w:r>
    </w:p>
    <w:p w14:paraId="6EA57B27"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10.</w:t>
      </w:r>
      <w:r w:rsidRPr="00D30542">
        <w:rPr>
          <w:rFonts w:ascii="Times New Roman" w:hAnsi="Times New Roman" w:cs="Times New Roman"/>
          <w:noProof/>
          <w:sz w:val="24"/>
        </w:rPr>
        <w:tab/>
        <w:t>Bennett DE, Myatt M, Bertagnolio S, Sutherland D, Gilks CF. Recommendations for surveillance of transmitted HIV drug resistance in countries scaling up antiretroviral treatment. Antiviral therapy. 2008;13:25.</w:t>
      </w:r>
    </w:p>
    <w:p w14:paraId="0256EF0A"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11.</w:t>
      </w:r>
      <w:r w:rsidRPr="00D30542">
        <w:rPr>
          <w:rFonts w:ascii="Times New Roman" w:hAnsi="Times New Roman" w:cs="Times New Roman"/>
          <w:noProof/>
          <w:sz w:val="24"/>
        </w:rPr>
        <w:tab/>
        <w:t>van de Vijver DA, Nichols BE, Abbas UL, Boucher CA, Cambiano V, Eaton JW, et al. Preexposure prophylaxis will have a limited impact on HIV-1 drug resistance in sub-Saharan Africa: a comparison of mathematical models. AIDS (London, England). 2013;27(18):2943-51.</w:t>
      </w:r>
    </w:p>
    <w:p w14:paraId="7DDE5AB3"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12.</w:t>
      </w:r>
      <w:r w:rsidRPr="00D30542">
        <w:rPr>
          <w:rFonts w:ascii="Times New Roman" w:hAnsi="Times New Roman" w:cs="Times New Roman"/>
          <w:noProof/>
          <w:sz w:val="24"/>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51E36F7A"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13.</w:t>
      </w:r>
      <w:r w:rsidRPr="00D30542">
        <w:rPr>
          <w:rFonts w:ascii="Times New Roman" w:hAnsi="Times New Roman" w:cs="Times New Roman"/>
          <w:noProof/>
          <w:sz w:val="24"/>
        </w:rPr>
        <w:tab/>
        <w:t>Phillips AN, Venter F, Havlir D, Pozniak A, Kuritzkes D, Wensing A, et al. Risks and benefits of dolutegravir-based antiretroviral drug regimens in sub-Saharan Africa: a modelling study. The lancet HIV. 2019;6(2):e116-e27.</w:t>
      </w:r>
    </w:p>
    <w:p w14:paraId="1D8B4E2F"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14.</w:t>
      </w:r>
      <w:r w:rsidRPr="00D30542">
        <w:rPr>
          <w:rFonts w:ascii="Times New Roman" w:hAnsi="Times New Roman" w:cs="Times New Roman"/>
          <w:noProof/>
          <w:sz w:val="24"/>
        </w:rPr>
        <w:tab/>
        <w:t>Laboratory-based survey of acquired HIV drug resistance using remnant viral load specimens. Geneva: World Health Organization; 2021.</w:t>
      </w:r>
    </w:p>
    <w:p w14:paraId="0D3CAA41"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15.</w:t>
      </w:r>
      <w:r w:rsidRPr="00D30542">
        <w:rPr>
          <w:rFonts w:ascii="Times New Roman" w:hAnsi="Times New Roman" w:cs="Times New Roman"/>
          <w:noProof/>
          <w:sz w:val="24"/>
        </w:rPr>
        <w:tab/>
        <w:t>Clinic-based survey of acquired HIV drug resistance. Geneva: World Health Organization; 2021.</w:t>
      </w:r>
    </w:p>
    <w:p w14:paraId="49C4FAAD"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16.</w:t>
      </w:r>
      <w:r w:rsidRPr="00D30542">
        <w:rPr>
          <w:rFonts w:ascii="Times New Roman" w:hAnsi="Times New Roman" w:cs="Times New Roman"/>
          <w:noProof/>
          <w:sz w:val="24"/>
        </w:rPr>
        <w:tab/>
        <w:t>WHO HIVResNet HIV drug resistance laboratory operational framework. Second ed. Geneva: World Health Organization; 2020. p. 82.</w:t>
      </w:r>
    </w:p>
    <w:p w14:paraId="41C8E3B8"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17.</w:t>
      </w:r>
      <w:r w:rsidRPr="00D30542">
        <w:rPr>
          <w:rFonts w:ascii="Times New Roman" w:hAnsi="Times New Roman" w:cs="Times New Roman"/>
          <w:noProof/>
          <w:sz w:val="24"/>
        </w:rPr>
        <w:tab/>
        <w:t>Woods CK, Brumme CJ, Liu TF, Chui CK, Chu AL, Wynhoven B, et al. Automating HIV drug resistance genotyping with RECall, a freely accessible sequence analysis tool. Journal of clinical microbiology. 2012;50(6):1936-42.</w:t>
      </w:r>
    </w:p>
    <w:p w14:paraId="24C1FE81" w14:textId="06717D0D"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18.</w:t>
      </w:r>
      <w:r w:rsidRPr="00D30542">
        <w:rPr>
          <w:rFonts w:ascii="Times New Roman" w:hAnsi="Times New Roman" w:cs="Times New Roman"/>
          <w:noProof/>
          <w:sz w:val="24"/>
        </w:rPr>
        <w:tab/>
        <w:t xml:space="preserve">WHO HIVDR QC Tool. In: Woods CK, Harrigan PR, editors. </w:t>
      </w:r>
      <w:hyperlink r:id="rId30" w:history="1">
        <w:r w:rsidRPr="00D30542">
          <w:rPr>
            <w:rStyle w:val="Hyperlink"/>
            <w:rFonts w:ascii="Times New Roman" w:hAnsi="Times New Roman" w:cs="Times New Roman"/>
            <w:noProof/>
            <w:sz w:val="24"/>
          </w:rPr>
          <w:t>https://pssm.cfenet.ubc.ca/who_qc</w:t>
        </w:r>
      </w:hyperlink>
      <w:r w:rsidRPr="00D30542">
        <w:rPr>
          <w:rFonts w:ascii="Times New Roman" w:hAnsi="Times New Roman" w:cs="Times New Roman"/>
          <w:noProof/>
          <w:sz w:val="24"/>
        </w:rPr>
        <w:t>.</w:t>
      </w:r>
    </w:p>
    <w:p w14:paraId="41B2E853" w14:textId="4FC81F34"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19.</w:t>
      </w:r>
      <w:r w:rsidRPr="00D30542">
        <w:rPr>
          <w:rFonts w:ascii="Times New Roman" w:hAnsi="Times New Roman" w:cs="Times New Roman"/>
          <w:noProof/>
          <w:sz w:val="24"/>
        </w:rPr>
        <w:tab/>
        <w:t xml:space="preserve">WHO HIV drug resistance database [Internet]. World Health Organization; 2017 [25 August 2019]. Available from: </w:t>
      </w:r>
      <w:hyperlink r:id="rId31" w:history="1">
        <w:r w:rsidRPr="00D30542">
          <w:rPr>
            <w:rStyle w:val="Hyperlink"/>
            <w:rFonts w:ascii="Times New Roman" w:hAnsi="Times New Roman" w:cs="Times New Roman"/>
            <w:noProof/>
            <w:sz w:val="24"/>
          </w:rPr>
          <w:t>https://www.who.int/teams/global-hiv-hepatitis-and-stis-programmes/hiv/treatment/hiv-drug-resistance/hiv-drug-resistance-surveillance</w:t>
        </w:r>
      </w:hyperlink>
      <w:r w:rsidRPr="00D30542">
        <w:rPr>
          <w:rFonts w:ascii="Times New Roman" w:hAnsi="Times New Roman" w:cs="Times New Roman"/>
          <w:noProof/>
          <w:sz w:val="24"/>
        </w:rPr>
        <w:t>.</w:t>
      </w:r>
    </w:p>
    <w:p w14:paraId="77D5E4FC"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20.</w:t>
      </w:r>
      <w:r w:rsidRPr="00D30542">
        <w:rPr>
          <w:rFonts w:ascii="Times New Roman" w:hAnsi="Times New Roman" w:cs="Times New Roman"/>
          <w:noProof/>
          <w:sz w:val="24"/>
        </w:rPr>
        <w:tab/>
        <w:t>Rhee SY, Gonzales MJ, Kantor R, Betts BJ, Ravela J, Shafer RW. Human immunodeficiency virus reverse transcriptase and protease sequence database. Nucleic acids research. 2003;31(1):298-303.</w:t>
      </w:r>
    </w:p>
    <w:p w14:paraId="5EE63838" w14:textId="77777777" w:rsidR="00D30542" w:rsidRPr="00D30542" w:rsidRDefault="00D30542" w:rsidP="00D30542">
      <w:pPr>
        <w:pStyle w:val="EndNoteBibliography"/>
        <w:spacing w:line="240" w:lineRule="auto"/>
        <w:ind w:left="720" w:hanging="720"/>
        <w:rPr>
          <w:rFonts w:ascii="Times New Roman" w:hAnsi="Times New Roman" w:cs="Times New Roman"/>
          <w:noProof/>
          <w:sz w:val="24"/>
        </w:rPr>
      </w:pPr>
      <w:r w:rsidRPr="00D30542">
        <w:rPr>
          <w:rFonts w:ascii="Times New Roman" w:hAnsi="Times New Roman" w:cs="Times New Roman"/>
          <w:noProof/>
          <w:sz w:val="24"/>
        </w:rPr>
        <w:t>21.</w:t>
      </w:r>
      <w:r w:rsidRPr="00D30542">
        <w:rPr>
          <w:rFonts w:ascii="Times New Roman" w:hAnsi="Times New Roman" w:cs="Times New Roman"/>
          <w:noProof/>
          <w:sz w:val="24"/>
        </w:rPr>
        <w:tab/>
        <w:t>Liu TF, Shafer RW. Web resources for HIV type 1 genotypic-resistance test interpretation. Clinical infectious diseases : an official publication of the Infectious Diseases Society of America. 2006;42(11):1608-18.</w:t>
      </w:r>
    </w:p>
    <w:p w14:paraId="52FD4534" w14:textId="202FA554" w:rsidR="00341828" w:rsidRPr="000974EA" w:rsidRDefault="00341828" w:rsidP="00D30542">
      <w:pPr>
        <w:ind w:left="1440" w:hanging="720"/>
        <w:rPr>
          <w:highlight w:val="yellow"/>
          <w:lang w:val="en-GB"/>
        </w:rPr>
      </w:pPr>
      <w:r w:rsidRPr="00D30542">
        <w:rPr>
          <w:highlight w:val="yellow"/>
          <w:lang w:val="en-GB"/>
        </w:rPr>
        <w:fldChar w:fldCharType="end"/>
      </w:r>
    </w:p>
    <w:p w14:paraId="7AC5BA17" w14:textId="18ECFC91" w:rsidR="004A0552" w:rsidRPr="000974EA" w:rsidRDefault="004A0552" w:rsidP="00341828">
      <w:pPr>
        <w:ind w:left="720" w:hanging="720"/>
        <w:rPr>
          <w:highlight w:val="yellow"/>
          <w:lang w:val="en-GB"/>
        </w:rPr>
      </w:pPr>
    </w:p>
    <w:p w14:paraId="56A1FA9A" w14:textId="28B47795" w:rsidR="004A0552" w:rsidRPr="000974EA" w:rsidRDefault="004A0552" w:rsidP="00341828">
      <w:pPr>
        <w:ind w:left="720" w:hanging="720"/>
        <w:rPr>
          <w:highlight w:val="yellow"/>
          <w:lang w:val="en-GB"/>
        </w:rPr>
      </w:pPr>
    </w:p>
    <w:p w14:paraId="2E5C45E7" w14:textId="0CE2698D" w:rsidR="004A0552" w:rsidRPr="000974EA" w:rsidRDefault="004A0552" w:rsidP="00341828">
      <w:pPr>
        <w:ind w:left="720" w:hanging="720"/>
        <w:rPr>
          <w:highlight w:val="yellow"/>
          <w:lang w:val="en-GB"/>
        </w:rPr>
      </w:pPr>
    </w:p>
    <w:p w14:paraId="64F8107A" w14:textId="274131BD" w:rsidR="004A0552" w:rsidRPr="000974EA" w:rsidRDefault="004A0552" w:rsidP="00341828">
      <w:pPr>
        <w:ind w:left="720" w:hanging="720"/>
        <w:rPr>
          <w:highlight w:val="yellow"/>
          <w:lang w:val="en-GB"/>
        </w:rPr>
      </w:pPr>
    </w:p>
    <w:p w14:paraId="0B1DEF03" w14:textId="4F733EB6" w:rsidR="004A0552" w:rsidRPr="000974EA" w:rsidRDefault="004A0552" w:rsidP="00341828">
      <w:pPr>
        <w:ind w:left="720" w:hanging="720"/>
        <w:rPr>
          <w:highlight w:val="yellow"/>
          <w:lang w:val="en-GB"/>
        </w:rPr>
      </w:pPr>
    </w:p>
    <w:p w14:paraId="69E3582E" w14:textId="27F58AF8" w:rsidR="009C6461" w:rsidRPr="000974EA" w:rsidRDefault="00E47D7E" w:rsidP="00E47D7E">
      <w:pPr>
        <w:pStyle w:val="Heading1"/>
        <w:numPr>
          <w:ilvl w:val="0"/>
          <w:numId w:val="2"/>
        </w:numPr>
        <w:spacing w:line="360" w:lineRule="auto"/>
        <w:rPr>
          <w:rFonts w:ascii="Times New Roman" w:hAnsi="Times New Roman" w:cs="Times New Roman"/>
          <w:b/>
          <w:bCs/>
          <w:lang w:val="en-GB"/>
        </w:rPr>
      </w:pPr>
      <w:bookmarkStart w:id="29" w:name="_Toc190080903"/>
      <w:r w:rsidRPr="000974EA">
        <w:rPr>
          <w:rFonts w:ascii="Times New Roman" w:hAnsi="Times New Roman" w:cs="Times New Roman"/>
          <w:b/>
          <w:bCs/>
          <w:lang w:val="en-GB"/>
        </w:rPr>
        <w:lastRenderedPageBreak/>
        <w:t>Annexes</w:t>
      </w:r>
      <w:bookmarkEnd w:id="29"/>
    </w:p>
    <w:p w14:paraId="079229F7" w14:textId="276ED381" w:rsidR="0088699C" w:rsidRPr="000974EA" w:rsidRDefault="00343CBE" w:rsidP="00881007">
      <w:pPr>
        <w:pStyle w:val="Heading2"/>
        <w:numPr>
          <w:ilvl w:val="1"/>
          <w:numId w:val="2"/>
        </w:numPr>
        <w:spacing w:line="360" w:lineRule="auto"/>
        <w:rPr>
          <w:rFonts w:ascii="Times New Roman" w:hAnsi="Times New Roman" w:cs="Times New Roman"/>
          <w:b/>
          <w:bCs/>
          <w:lang w:val="en-GB"/>
        </w:rPr>
      </w:pPr>
      <w:bookmarkStart w:id="30" w:name="_Toc190080904"/>
      <w:r w:rsidRPr="000974EA">
        <w:rPr>
          <w:rFonts w:ascii="Times New Roman" w:hAnsi="Times New Roman" w:cs="Times New Roman"/>
          <w:b/>
          <w:bCs/>
          <w:lang w:val="en-GB"/>
        </w:rPr>
        <w:t xml:space="preserve">Annex 1: Parameters </w:t>
      </w:r>
      <w:r w:rsidR="00CC401D" w:rsidRPr="000974EA">
        <w:rPr>
          <w:rFonts w:ascii="Times New Roman" w:hAnsi="Times New Roman" w:cs="Times New Roman"/>
          <w:b/>
          <w:bCs/>
          <w:lang w:val="en-GB"/>
        </w:rPr>
        <w:t>used for sample size calculation</w:t>
      </w:r>
      <w:bookmarkEnd w:id="30"/>
    </w:p>
    <w:p w14:paraId="65D0B32F" w14:textId="77777777" w:rsidR="00910803" w:rsidRPr="000974EA" w:rsidRDefault="00910803" w:rsidP="007B5311">
      <w:pPr>
        <w:rPr>
          <w:b/>
          <w:bCs/>
          <w:highlight w:val="yellow"/>
          <w:u w:val="single"/>
          <w:lang w:val="en-GB"/>
        </w:rPr>
      </w:pPr>
    </w:p>
    <w:p w14:paraId="4F7B4305" w14:textId="483C4000" w:rsidR="00F645E9" w:rsidRPr="000974EA" w:rsidRDefault="00F645E9" w:rsidP="007B5311">
      <w:pPr>
        <w:rPr>
          <w:b/>
          <w:bCs/>
          <w:u w:val="single"/>
          <w:lang w:val="en-GB"/>
        </w:rPr>
      </w:pPr>
      <w:r w:rsidRPr="000974EA">
        <w:rPr>
          <w:b/>
          <w:bCs/>
          <w:u w:val="single"/>
          <w:lang w:val="en-GB"/>
        </w:rPr>
        <w:t xml:space="preserve">Survey of Acquired HIV </w:t>
      </w:r>
      <w:r w:rsidR="00881007" w:rsidRPr="000974EA">
        <w:rPr>
          <w:b/>
          <w:bCs/>
          <w:u w:val="single"/>
          <w:lang w:val="en-GB"/>
        </w:rPr>
        <w:t xml:space="preserve">Drug </w:t>
      </w:r>
      <w:r w:rsidRPr="000974EA">
        <w:rPr>
          <w:b/>
          <w:bCs/>
          <w:u w:val="single"/>
          <w:lang w:val="en-GB"/>
        </w:rPr>
        <w:t>Resistance in Adults</w:t>
      </w:r>
    </w:p>
    <w:p w14:paraId="1EBA5663" w14:textId="7C06CDD7" w:rsidR="00F229AE" w:rsidRPr="000974EA" w:rsidRDefault="00F229AE" w:rsidP="00F229AE">
      <w:pPr>
        <w:rPr>
          <w:highlight w:val="yellow"/>
          <w:lang w:val="en-GB"/>
        </w:rPr>
      </w:pPr>
    </w:p>
    <w:p w14:paraId="2C139C2E" w14:textId="075B59EB" w:rsidR="006B13CC" w:rsidRPr="000974EA" w:rsidRDefault="006B13CC" w:rsidP="00F229AE">
      <w:pPr>
        <w:rPr>
          <w:highlight w:val="yellow"/>
          <w:lang w:val="en-GB"/>
        </w:rPr>
      </w:pPr>
    </w:p>
    <w:tbl>
      <w:tblPr>
        <w:tblStyle w:val="TableGrid"/>
        <w:tblW w:w="0" w:type="auto"/>
        <w:tblLayout w:type="fixed"/>
        <w:tblLook w:val="04A0" w:firstRow="1" w:lastRow="0" w:firstColumn="1" w:lastColumn="0" w:noHBand="0" w:noVBand="1"/>
      </w:tblPr>
      <w:tblGrid>
        <w:gridCol w:w="6042"/>
        <w:gridCol w:w="3023"/>
      </w:tblGrid>
      <w:tr w:rsidR="00040D43" w:rsidRPr="000974EA" w14:paraId="5C7CADCA" w14:textId="77777777" w:rsidTr="00EB6887">
        <w:trPr>
          <w:trHeight w:val="431"/>
        </w:trPr>
        <w:tc>
          <w:tcPr>
            <w:tcW w:w="6042" w:type="dxa"/>
            <w:shd w:val="clear" w:color="auto" w:fill="B4C6E7" w:themeFill="accent1" w:themeFillTint="66"/>
            <w:vAlign w:val="center"/>
          </w:tcPr>
          <w:p w14:paraId="4DAE0A03" w14:textId="06E34ABF" w:rsidR="00040D43" w:rsidRPr="000974EA" w:rsidRDefault="00881007" w:rsidP="009C554E">
            <w:pPr>
              <w:rPr>
                <w:b/>
                <w:bCs/>
                <w:lang w:val="en-GB"/>
              </w:rPr>
            </w:pPr>
            <w:r w:rsidRPr="000974EA">
              <w:rPr>
                <w:b/>
                <w:bCs/>
                <w:lang w:val="en-GB"/>
              </w:rPr>
              <w:t>Assumptions</w:t>
            </w:r>
          </w:p>
        </w:tc>
        <w:tc>
          <w:tcPr>
            <w:tcW w:w="3023" w:type="dxa"/>
            <w:shd w:val="clear" w:color="auto" w:fill="B4C6E7" w:themeFill="accent1" w:themeFillTint="66"/>
            <w:vAlign w:val="center"/>
          </w:tcPr>
          <w:p w14:paraId="28C303FC" w14:textId="77777777" w:rsidR="00040D43" w:rsidRPr="000974EA" w:rsidRDefault="00040D43" w:rsidP="00EB6887">
            <w:pPr>
              <w:jc w:val="center"/>
              <w:rPr>
                <w:b/>
                <w:bCs/>
                <w:lang w:val="en-GB"/>
              </w:rPr>
            </w:pPr>
            <w:r w:rsidRPr="000974EA">
              <w:rPr>
                <w:b/>
                <w:bCs/>
                <w:lang w:val="en-GB"/>
              </w:rPr>
              <w:t>Value</w:t>
            </w:r>
          </w:p>
        </w:tc>
      </w:tr>
      <w:tr w:rsidR="00040D43" w:rsidRPr="000974EA" w14:paraId="40E787B1" w14:textId="77777777" w:rsidTr="00AC2FF9">
        <w:trPr>
          <w:trHeight w:val="948"/>
        </w:trPr>
        <w:tc>
          <w:tcPr>
            <w:tcW w:w="6042" w:type="dxa"/>
            <w:vAlign w:val="center"/>
          </w:tcPr>
          <w:p w14:paraId="36241705" w14:textId="153D1F51" w:rsidR="00040D43" w:rsidRPr="000974EA" w:rsidRDefault="00040D43" w:rsidP="0055379B">
            <w:pPr>
              <w:rPr>
                <w:lang w:val="en-GB"/>
              </w:rPr>
            </w:pPr>
            <w:r w:rsidRPr="000974EA">
              <w:rPr>
                <w:lang w:val="en-GB"/>
              </w:rPr>
              <w:t xml:space="preserve">Expected prevalence of viral </w:t>
            </w:r>
            <w:r w:rsidR="00881007" w:rsidRPr="000974EA">
              <w:rPr>
                <w:lang w:val="en-GB"/>
              </w:rPr>
              <w:t xml:space="preserve">load </w:t>
            </w:r>
            <w:r w:rsidRPr="000974EA">
              <w:rPr>
                <w:lang w:val="en-GB"/>
              </w:rPr>
              <w:t>suppression in adults receiving a</w:t>
            </w:r>
            <w:r w:rsidR="00881007" w:rsidRPr="000974EA">
              <w:rPr>
                <w:lang w:val="en-GB"/>
              </w:rPr>
              <w:t xml:space="preserve"> DTG-based </w:t>
            </w:r>
            <w:r w:rsidRPr="000974EA">
              <w:rPr>
                <w:lang w:val="en-GB"/>
              </w:rPr>
              <w:t xml:space="preserve">ART regimen </w:t>
            </w:r>
          </w:p>
        </w:tc>
        <w:tc>
          <w:tcPr>
            <w:tcW w:w="3023" w:type="dxa"/>
            <w:vAlign w:val="center"/>
          </w:tcPr>
          <w:p w14:paraId="2193DF3A" w14:textId="77777777" w:rsidR="00040D43" w:rsidRPr="000974EA" w:rsidRDefault="00040D43" w:rsidP="0055379B">
            <w:pPr>
              <w:jc w:val="center"/>
              <w:rPr>
                <w:lang w:val="en-GB"/>
              </w:rPr>
            </w:pPr>
            <w:r w:rsidRPr="000974EA">
              <w:rPr>
                <w:lang w:val="en-GB"/>
              </w:rPr>
              <w:t>90%</w:t>
            </w:r>
          </w:p>
        </w:tc>
      </w:tr>
      <w:tr w:rsidR="001B3DBE" w:rsidRPr="000974EA" w14:paraId="7D009381" w14:textId="77777777" w:rsidTr="00AC2FF9">
        <w:trPr>
          <w:trHeight w:val="972"/>
        </w:trPr>
        <w:tc>
          <w:tcPr>
            <w:tcW w:w="6042" w:type="dxa"/>
            <w:vAlign w:val="center"/>
          </w:tcPr>
          <w:p w14:paraId="5E44534E" w14:textId="77777777" w:rsidR="001B3DBE" w:rsidRPr="000974EA" w:rsidRDefault="001B3DBE" w:rsidP="00B66A43">
            <w:pPr>
              <w:rPr>
                <w:lang w:val="en-GB"/>
              </w:rPr>
            </w:pPr>
            <w:r w:rsidRPr="000974EA">
              <w:rPr>
                <w:lang w:val="en-GB"/>
              </w:rPr>
              <w:t>Expected prevalence of viral suppression in adults receiving ART (overall, regardless of ART regimen)</w:t>
            </w:r>
          </w:p>
        </w:tc>
        <w:tc>
          <w:tcPr>
            <w:tcW w:w="3023" w:type="dxa"/>
            <w:vAlign w:val="center"/>
          </w:tcPr>
          <w:p w14:paraId="7E3CC939" w14:textId="77777777" w:rsidR="001B3DBE" w:rsidRPr="000974EA" w:rsidRDefault="001B3DBE" w:rsidP="00B66A43">
            <w:pPr>
              <w:jc w:val="center"/>
              <w:rPr>
                <w:lang w:val="en-GB"/>
              </w:rPr>
            </w:pPr>
            <w:r w:rsidRPr="000974EA">
              <w:rPr>
                <w:lang w:val="en-GB"/>
              </w:rPr>
              <w:t>85%</w:t>
            </w:r>
          </w:p>
        </w:tc>
      </w:tr>
      <w:tr w:rsidR="00040D43" w:rsidRPr="000974EA" w14:paraId="52DE0852" w14:textId="77777777" w:rsidTr="00AC2FF9">
        <w:trPr>
          <w:trHeight w:val="600"/>
        </w:trPr>
        <w:tc>
          <w:tcPr>
            <w:tcW w:w="6042" w:type="dxa"/>
            <w:vAlign w:val="center"/>
          </w:tcPr>
          <w:p w14:paraId="0D4D600E" w14:textId="3B292080" w:rsidR="00040D43" w:rsidRPr="000974EA" w:rsidRDefault="00040D43" w:rsidP="0055379B">
            <w:pPr>
              <w:rPr>
                <w:lang w:val="en-GB"/>
              </w:rPr>
            </w:pPr>
            <w:r w:rsidRPr="000974EA">
              <w:rPr>
                <w:lang w:val="en-GB"/>
              </w:rPr>
              <w:t xml:space="preserve">Desired absolute </w:t>
            </w:r>
            <w:r w:rsidR="001B3DBE" w:rsidRPr="000974EA">
              <w:rPr>
                <w:lang w:val="en-GB"/>
              </w:rPr>
              <w:t>precision</w:t>
            </w:r>
            <w:r w:rsidRPr="000974EA">
              <w:rPr>
                <w:lang w:val="en-GB"/>
              </w:rPr>
              <w:t xml:space="preserve"> (95%</w:t>
            </w:r>
            <w:r w:rsidR="001B3DBE" w:rsidRPr="000974EA">
              <w:rPr>
                <w:lang w:val="en-GB"/>
              </w:rPr>
              <w:t xml:space="preserve"> </w:t>
            </w:r>
            <w:r w:rsidRPr="000974EA">
              <w:rPr>
                <w:lang w:val="en-GB"/>
              </w:rPr>
              <w:t>CI</w:t>
            </w:r>
            <w:r w:rsidR="001B3DBE" w:rsidRPr="000974EA">
              <w:rPr>
                <w:lang w:val="en-GB"/>
              </w:rPr>
              <w:t xml:space="preserve"> half-width</w:t>
            </w:r>
            <w:r w:rsidRPr="000974EA">
              <w:rPr>
                <w:lang w:val="en-GB"/>
              </w:rPr>
              <w:t>)</w:t>
            </w:r>
          </w:p>
        </w:tc>
        <w:tc>
          <w:tcPr>
            <w:tcW w:w="3023" w:type="dxa"/>
            <w:vAlign w:val="center"/>
          </w:tcPr>
          <w:p w14:paraId="6C6AA8E3" w14:textId="77777777" w:rsidR="00040D43" w:rsidRPr="000974EA" w:rsidRDefault="00040D43" w:rsidP="0055379B">
            <w:pPr>
              <w:jc w:val="center"/>
              <w:rPr>
                <w:lang w:val="en-GB"/>
              </w:rPr>
            </w:pPr>
            <w:r w:rsidRPr="000974EA">
              <w:rPr>
                <w:lang w:val="en-GB"/>
              </w:rPr>
              <w:t>±5%</w:t>
            </w:r>
          </w:p>
        </w:tc>
      </w:tr>
      <w:tr w:rsidR="00040D43" w:rsidRPr="000974EA" w14:paraId="133C7E45" w14:textId="77777777" w:rsidTr="00AC2FF9">
        <w:trPr>
          <w:trHeight w:val="956"/>
        </w:trPr>
        <w:tc>
          <w:tcPr>
            <w:tcW w:w="6042" w:type="dxa"/>
            <w:vAlign w:val="center"/>
          </w:tcPr>
          <w:p w14:paraId="5E178F0C" w14:textId="5ABC9038" w:rsidR="00040D43" w:rsidRPr="000974EA" w:rsidRDefault="00040D43" w:rsidP="0055379B">
            <w:pPr>
              <w:rPr>
                <w:lang w:val="en-GB"/>
              </w:rPr>
            </w:pPr>
            <w:r w:rsidRPr="000974EA">
              <w:rPr>
                <w:lang w:val="en-GB"/>
              </w:rPr>
              <w:t xml:space="preserve">Total number of ART clinics </w:t>
            </w:r>
            <w:r w:rsidR="001B3DBE" w:rsidRPr="000974EA">
              <w:rPr>
                <w:lang w:val="en-GB"/>
              </w:rPr>
              <w:t>providing ART to adults in the country (included in the sampling frame)</w:t>
            </w:r>
          </w:p>
        </w:tc>
        <w:tc>
          <w:tcPr>
            <w:tcW w:w="3023" w:type="dxa"/>
            <w:vAlign w:val="center"/>
          </w:tcPr>
          <w:p w14:paraId="48D7A0B1" w14:textId="77777777" w:rsidR="00040D43" w:rsidRPr="000974EA" w:rsidRDefault="00040D43" w:rsidP="0055379B">
            <w:pPr>
              <w:jc w:val="center"/>
              <w:rPr>
                <w:vertAlign w:val="subscript"/>
                <w:lang w:val="en-GB"/>
              </w:rPr>
            </w:pPr>
            <w:r w:rsidRPr="000974EA">
              <w:rPr>
                <w:i/>
                <w:iCs/>
                <w:color w:val="00B050"/>
                <w:sz w:val="20"/>
                <w:szCs w:val="20"/>
                <w:lang w:val="en-GB"/>
              </w:rPr>
              <w:t>[include the corresponding country number]</w:t>
            </w:r>
          </w:p>
        </w:tc>
      </w:tr>
      <w:tr w:rsidR="001B3DBE" w:rsidRPr="000974EA" w14:paraId="514D0CDE" w14:textId="77777777" w:rsidTr="00B66A43">
        <w:trPr>
          <w:trHeight w:val="862"/>
        </w:trPr>
        <w:tc>
          <w:tcPr>
            <w:tcW w:w="6042" w:type="dxa"/>
            <w:vAlign w:val="center"/>
          </w:tcPr>
          <w:p w14:paraId="1ABE995F" w14:textId="0FDB81DD" w:rsidR="001B3DBE" w:rsidRPr="000974EA" w:rsidRDefault="001B3DBE" w:rsidP="00B66A43">
            <w:pPr>
              <w:rPr>
                <w:lang w:val="en-GB"/>
              </w:rPr>
            </w:pPr>
            <w:r w:rsidRPr="000974EA">
              <w:rPr>
                <w:lang w:val="en-GB"/>
              </w:rPr>
              <w:t>The national percentage of adults receiving ART who receive dolutegravir-containing regimens (%)?</w:t>
            </w:r>
          </w:p>
        </w:tc>
        <w:tc>
          <w:tcPr>
            <w:tcW w:w="3023" w:type="dxa"/>
            <w:vAlign w:val="center"/>
          </w:tcPr>
          <w:p w14:paraId="1D0E8690" w14:textId="77777777" w:rsidR="001B3DBE" w:rsidRPr="000974EA" w:rsidRDefault="001B3DBE" w:rsidP="00B66A43">
            <w:pPr>
              <w:jc w:val="center"/>
              <w:rPr>
                <w:lang w:val="en-GB"/>
              </w:rPr>
            </w:pPr>
            <w:r w:rsidRPr="000974EA">
              <w:rPr>
                <w:i/>
                <w:iCs/>
                <w:color w:val="00B050"/>
                <w:sz w:val="20"/>
                <w:szCs w:val="20"/>
                <w:lang w:val="en-GB"/>
              </w:rPr>
              <w:t>[include the corresponding country number]</w:t>
            </w:r>
          </w:p>
        </w:tc>
      </w:tr>
      <w:tr w:rsidR="00040D43" w:rsidRPr="000974EA" w14:paraId="75B0073B" w14:textId="77777777" w:rsidTr="00040D43">
        <w:trPr>
          <w:trHeight w:val="1553"/>
        </w:trPr>
        <w:tc>
          <w:tcPr>
            <w:tcW w:w="6042" w:type="dxa"/>
            <w:vAlign w:val="center"/>
          </w:tcPr>
          <w:p w14:paraId="12C4D9FC" w14:textId="77777777" w:rsidR="00040D43" w:rsidRPr="000974EA" w:rsidRDefault="00040D43" w:rsidP="0055379B">
            <w:pPr>
              <w:rPr>
                <w:lang w:val="en-GB"/>
              </w:rPr>
            </w:pPr>
            <w:r w:rsidRPr="000974EA">
              <w:rPr>
                <w:lang w:val="en-GB"/>
              </w:rPr>
              <w:t>Number of clinics to be sampled</w:t>
            </w:r>
          </w:p>
        </w:tc>
        <w:tc>
          <w:tcPr>
            <w:tcW w:w="3023" w:type="dxa"/>
            <w:vAlign w:val="center"/>
          </w:tcPr>
          <w:p w14:paraId="24EB65E0" w14:textId="77777777" w:rsidR="00040D43" w:rsidRPr="000974EA" w:rsidRDefault="00040D43" w:rsidP="0055379B">
            <w:pPr>
              <w:jc w:val="center"/>
              <w:rPr>
                <w:lang w:val="en-GB"/>
              </w:rPr>
            </w:pPr>
            <w:r w:rsidRPr="000974EA">
              <w:rPr>
                <w:i/>
                <w:iCs/>
                <w:color w:val="00B050"/>
                <w:sz w:val="20"/>
                <w:szCs w:val="20"/>
                <w:lang w:val="en-GB"/>
              </w:rPr>
              <w:t xml:space="preserve">[include the number recommended by the WHO app for the country context: </w:t>
            </w:r>
            <w:hyperlink r:id="rId32" w:history="1">
              <w:r w:rsidRPr="000974EA">
                <w:rPr>
                  <w:rStyle w:val="Hyperlink"/>
                  <w:i/>
                  <w:iCs/>
                  <w:sz w:val="20"/>
                  <w:szCs w:val="20"/>
                  <w:lang w:val="en-GB"/>
                </w:rPr>
                <w:t>https://worldhealthorg.shinyapps.io/ADR_ClinicBasedMethod/</w:t>
              </w:r>
            </w:hyperlink>
            <w:r w:rsidRPr="000974EA">
              <w:rPr>
                <w:i/>
                <w:iCs/>
                <w:color w:val="00B050"/>
                <w:sz w:val="20"/>
                <w:szCs w:val="20"/>
                <w:lang w:val="en-GB"/>
              </w:rPr>
              <w:t>]</w:t>
            </w:r>
          </w:p>
        </w:tc>
      </w:tr>
      <w:tr w:rsidR="00040D43" w:rsidRPr="000974EA" w14:paraId="3DD4375C" w14:textId="77777777" w:rsidTr="00040D43">
        <w:trPr>
          <w:trHeight w:val="1635"/>
        </w:trPr>
        <w:tc>
          <w:tcPr>
            <w:tcW w:w="6042" w:type="dxa"/>
            <w:vAlign w:val="center"/>
          </w:tcPr>
          <w:p w14:paraId="1F6F6549" w14:textId="77777777" w:rsidR="00040D43" w:rsidRPr="000974EA" w:rsidRDefault="00040D43" w:rsidP="0055379B">
            <w:pPr>
              <w:rPr>
                <w:lang w:val="en-GB"/>
              </w:rPr>
            </w:pPr>
            <w:r w:rsidRPr="000974EA">
              <w:rPr>
                <w:lang w:val="en-GB"/>
              </w:rPr>
              <w:t>Intracluster correlation coefficient</w:t>
            </w:r>
          </w:p>
        </w:tc>
        <w:tc>
          <w:tcPr>
            <w:tcW w:w="3023" w:type="dxa"/>
            <w:vAlign w:val="center"/>
          </w:tcPr>
          <w:p w14:paraId="0F8D6123" w14:textId="77777777" w:rsidR="00040D43" w:rsidRPr="000974EA" w:rsidRDefault="00040D43" w:rsidP="0055379B">
            <w:pPr>
              <w:jc w:val="center"/>
              <w:rPr>
                <w:lang w:val="en-GB"/>
              </w:rPr>
            </w:pPr>
            <w:r w:rsidRPr="000974EA">
              <w:rPr>
                <w:i/>
                <w:iCs/>
                <w:color w:val="00B050"/>
                <w:sz w:val="20"/>
                <w:szCs w:val="20"/>
                <w:lang w:val="en-GB"/>
              </w:rPr>
              <w:t xml:space="preserve">[include the number generated by the WHO app for the country context: </w:t>
            </w:r>
            <w:hyperlink r:id="rId33" w:history="1">
              <w:r w:rsidRPr="000974EA">
                <w:rPr>
                  <w:rStyle w:val="Hyperlink"/>
                  <w:i/>
                  <w:iCs/>
                  <w:sz w:val="20"/>
                  <w:szCs w:val="20"/>
                  <w:lang w:val="en-GB"/>
                </w:rPr>
                <w:t>https://worldhealthorg.shinyapps.io/ADR_ClinicBasedMethod/</w:t>
              </w:r>
            </w:hyperlink>
            <w:r w:rsidRPr="000974EA">
              <w:rPr>
                <w:i/>
                <w:iCs/>
                <w:color w:val="00B050"/>
                <w:sz w:val="20"/>
                <w:szCs w:val="20"/>
                <w:lang w:val="en-GB"/>
              </w:rPr>
              <w:t>]</w:t>
            </w:r>
          </w:p>
        </w:tc>
      </w:tr>
      <w:tr w:rsidR="00040D43" w:rsidRPr="000974EA" w14:paraId="691195A8" w14:textId="77777777" w:rsidTr="00AC2FF9">
        <w:trPr>
          <w:trHeight w:val="588"/>
        </w:trPr>
        <w:tc>
          <w:tcPr>
            <w:tcW w:w="6042" w:type="dxa"/>
            <w:vAlign w:val="center"/>
          </w:tcPr>
          <w:p w14:paraId="115C8E61" w14:textId="7173FC73" w:rsidR="00040D43" w:rsidRPr="000974EA" w:rsidRDefault="00040D43" w:rsidP="0055379B">
            <w:pPr>
              <w:rPr>
                <w:lang w:val="en-GB"/>
              </w:rPr>
            </w:pPr>
            <w:r w:rsidRPr="000974EA">
              <w:rPr>
                <w:lang w:val="en-GB"/>
              </w:rPr>
              <w:t xml:space="preserve">Design effect </w:t>
            </w:r>
            <w:r w:rsidR="001B3DBE" w:rsidRPr="000974EA">
              <w:rPr>
                <w:lang w:val="en-GB"/>
              </w:rPr>
              <w:t xml:space="preserve">due to </w:t>
            </w:r>
            <w:r w:rsidRPr="000974EA">
              <w:rPr>
                <w:lang w:val="en-GB"/>
              </w:rPr>
              <w:t>imperfect weights</w:t>
            </w:r>
          </w:p>
        </w:tc>
        <w:tc>
          <w:tcPr>
            <w:tcW w:w="3023" w:type="dxa"/>
            <w:vAlign w:val="center"/>
          </w:tcPr>
          <w:p w14:paraId="26CEDD6E" w14:textId="77777777" w:rsidR="00040D43" w:rsidRPr="000974EA" w:rsidRDefault="00040D43" w:rsidP="0055379B">
            <w:pPr>
              <w:jc w:val="center"/>
              <w:rPr>
                <w:lang w:val="en-GB"/>
              </w:rPr>
            </w:pPr>
            <w:r w:rsidRPr="000974EA">
              <w:rPr>
                <w:lang w:val="en-GB"/>
              </w:rPr>
              <w:t>1.5</w:t>
            </w:r>
          </w:p>
        </w:tc>
      </w:tr>
      <w:tr w:rsidR="00040D43" w:rsidRPr="000974EA" w14:paraId="142E44DF" w14:textId="77777777" w:rsidTr="0055379B">
        <w:trPr>
          <w:trHeight w:val="862"/>
        </w:trPr>
        <w:tc>
          <w:tcPr>
            <w:tcW w:w="6042" w:type="dxa"/>
            <w:vAlign w:val="center"/>
          </w:tcPr>
          <w:p w14:paraId="62A73FEC" w14:textId="363B06EF" w:rsidR="00040D43" w:rsidRPr="000974EA" w:rsidRDefault="001B3DBE" w:rsidP="0055379B">
            <w:pPr>
              <w:rPr>
                <w:lang w:val="en-GB"/>
              </w:rPr>
            </w:pPr>
            <w:r w:rsidRPr="000974EA">
              <w:rPr>
                <w:lang w:val="en-GB"/>
              </w:rPr>
              <w:t>Viral load testing failure rate</w:t>
            </w:r>
          </w:p>
        </w:tc>
        <w:tc>
          <w:tcPr>
            <w:tcW w:w="3023" w:type="dxa"/>
            <w:vAlign w:val="center"/>
          </w:tcPr>
          <w:p w14:paraId="454C1E2C" w14:textId="77777777" w:rsidR="00040D43" w:rsidRPr="000974EA" w:rsidRDefault="00040D43" w:rsidP="0055379B">
            <w:pPr>
              <w:jc w:val="center"/>
              <w:rPr>
                <w:lang w:val="en-GB"/>
              </w:rPr>
            </w:pPr>
            <w:r w:rsidRPr="000974EA">
              <w:rPr>
                <w:lang w:val="en-GB"/>
              </w:rPr>
              <w:t>10%</w:t>
            </w:r>
          </w:p>
        </w:tc>
      </w:tr>
    </w:tbl>
    <w:p w14:paraId="2CFC38D5" w14:textId="5166CC6D" w:rsidR="007F29F9" w:rsidRPr="000974EA" w:rsidRDefault="007F29F9" w:rsidP="007F29F9">
      <w:pPr>
        <w:spacing w:line="360" w:lineRule="auto"/>
        <w:jc w:val="both"/>
        <w:rPr>
          <w:sz w:val="18"/>
          <w:szCs w:val="18"/>
          <w:lang w:val="en-GB"/>
        </w:rPr>
      </w:pPr>
      <w:r w:rsidRPr="000974EA">
        <w:rPr>
          <w:sz w:val="18"/>
          <w:szCs w:val="18"/>
          <w:lang w:val="en-GB"/>
        </w:rPr>
        <w:t xml:space="preserve">DTG: dolutegravir; ART: antiretroviral </w:t>
      </w:r>
      <w:r w:rsidR="00BB0BBE" w:rsidRPr="000974EA">
        <w:rPr>
          <w:sz w:val="18"/>
          <w:szCs w:val="18"/>
          <w:lang w:val="en-GB"/>
        </w:rPr>
        <w:t>therapy</w:t>
      </w:r>
    </w:p>
    <w:p w14:paraId="5695519B" w14:textId="39687ADB" w:rsidR="006B13CC" w:rsidRPr="000974EA" w:rsidRDefault="006B13CC" w:rsidP="00F229AE">
      <w:pPr>
        <w:rPr>
          <w:highlight w:val="yellow"/>
          <w:lang w:val="en-GB"/>
        </w:rPr>
      </w:pPr>
    </w:p>
    <w:p w14:paraId="54F6F5A4" w14:textId="77777777" w:rsidR="00023422" w:rsidRPr="000974EA" w:rsidRDefault="00023422" w:rsidP="00F229AE">
      <w:pPr>
        <w:rPr>
          <w:highlight w:val="yellow"/>
          <w:lang w:val="en-GB"/>
        </w:rPr>
      </w:pPr>
    </w:p>
    <w:p w14:paraId="5BFAF5E7" w14:textId="77777777" w:rsidR="00023422" w:rsidRPr="000974EA" w:rsidRDefault="00023422" w:rsidP="00F229AE">
      <w:pPr>
        <w:rPr>
          <w:highlight w:val="yellow"/>
          <w:lang w:val="en-GB"/>
        </w:rPr>
      </w:pPr>
    </w:p>
    <w:p w14:paraId="6AAE5798" w14:textId="77777777" w:rsidR="007B5311" w:rsidRPr="000974EA" w:rsidRDefault="007B5311" w:rsidP="00F229AE">
      <w:pPr>
        <w:rPr>
          <w:highlight w:val="yellow"/>
          <w:lang w:val="en-GB"/>
        </w:rPr>
      </w:pPr>
    </w:p>
    <w:p w14:paraId="46C6FDFE" w14:textId="6121AE8B" w:rsidR="00F645E9" w:rsidRPr="000974EA" w:rsidRDefault="00F645E9" w:rsidP="007B5311">
      <w:pPr>
        <w:rPr>
          <w:b/>
          <w:bCs/>
          <w:u w:val="single"/>
          <w:lang w:val="en-GB"/>
        </w:rPr>
      </w:pPr>
      <w:r w:rsidRPr="000974EA">
        <w:rPr>
          <w:b/>
          <w:bCs/>
          <w:u w:val="single"/>
          <w:lang w:val="en-GB"/>
        </w:rPr>
        <w:t xml:space="preserve">Survey of Acquired HIV </w:t>
      </w:r>
      <w:r w:rsidR="00023422" w:rsidRPr="000974EA">
        <w:rPr>
          <w:b/>
          <w:bCs/>
          <w:u w:val="single"/>
          <w:lang w:val="en-GB"/>
        </w:rPr>
        <w:t xml:space="preserve">Drug </w:t>
      </w:r>
      <w:r w:rsidRPr="000974EA">
        <w:rPr>
          <w:b/>
          <w:bCs/>
          <w:u w:val="single"/>
          <w:lang w:val="en-GB"/>
        </w:rPr>
        <w:t>Resistance in Children and Adolescents</w:t>
      </w:r>
    </w:p>
    <w:p w14:paraId="52B281CE" w14:textId="22AD4D92" w:rsidR="00B77B98" w:rsidRPr="000974EA" w:rsidRDefault="00B77B98" w:rsidP="007B5311">
      <w:pPr>
        <w:rPr>
          <w:b/>
          <w:bCs/>
          <w:highlight w:val="yellow"/>
          <w:u w:val="single"/>
          <w:lang w:val="en-GB"/>
        </w:rPr>
      </w:pPr>
    </w:p>
    <w:tbl>
      <w:tblPr>
        <w:tblStyle w:val="TableGrid"/>
        <w:tblW w:w="0" w:type="auto"/>
        <w:tblLayout w:type="fixed"/>
        <w:tblLook w:val="04A0" w:firstRow="1" w:lastRow="0" w:firstColumn="1" w:lastColumn="0" w:noHBand="0" w:noVBand="1"/>
      </w:tblPr>
      <w:tblGrid>
        <w:gridCol w:w="6036"/>
        <w:gridCol w:w="3019"/>
      </w:tblGrid>
      <w:tr w:rsidR="00AC2FF9" w:rsidRPr="000974EA" w14:paraId="68872CE3" w14:textId="77777777" w:rsidTr="00AC2FF9">
        <w:trPr>
          <w:trHeight w:val="507"/>
        </w:trPr>
        <w:tc>
          <w:tcPr>
            <w:tcW w:w="6036" w:type="dxa"/>
            <w:shd w:val="clear" w:color="auto" w:fill="B4C6E7" w:themeFill="accent1" w:themeFillTint="66"/>
            <w:vAlign w:val="center"/>
          </w:tcPr>
          <w:p w14:paraId="7BF756DC" w14:textId="77777777" w:rsidR="00AC2FF9" w:rsidRPr="000974EA" w:rsidRDefault="00AC2FF9" w:rsidP="00B66A43">
            <w:pPr>
              <w:rPr>
                <w:b/>
                <w:bCs/>
                <w:lang w:val="en-GB"/>
              </w:rPr>
            </w:pPr>
            <w:r w:rsidRPr="000974EA">
              <w:rPr>
                <w:b/>
                <w:bCs/>
                <w:lang w:val="en-GB"/>
              </w:rPr>
              <w:t>Assumptions</w:t>
            </w:r>
          </w:p>
        </w:tc>
        <w:tc>
          <w:tcPr>
            <w:tcW w:w="3019" w:type="dxa"/>
            <w:shd w:val="clear" w:color="auto" w:fill="B4C6E7" w:themeFill="accent1" w:themeFillTint="66"/>
            <w:vAlign w:val="center"/>
          </w:tcPr>
          <w:p w14:paraId="5ACC3E84" w14:textId="77777777" w:rsidR="00AC2FF9" w:rsidRPr="000974EA" w:rsidRDefault="00AC2FF9" w:rsidP="00B66A43">
            <w:pPr>
              <w:jc w:val="center"/>
              <w:rPr>
                <w:b/>
                <w:bCs/>
                <w:lang w:val="en-GB"/>
              </w:rPr>
            </w:pPr>
            <w:r w:rsidRPr="000974EA">
              <w:rPr>
                <w:b/>
                <w:bCs/>
                <w:lang w:val="en-GB"/>
              </w:rPr>
              <w:t>Value</w:t>
            </w:r>
          </w:p>
        </w:tc>
      </w:tr>
      <w:tr w:rsidR="00AC2FF9" w:rsidRPr="000974EA" w14:paraId="287DE85B" w14:textId="77777777" w:rsidTr="00AC2FF9">
        <w:trPr>
          <w:trHeight w:val="1055"/>
        </w:trPr>
        <w:tc>
          <w:tcPr>
            <w:tcW w:w="6036" w:type="dxa"/>
            <w:vAlign w:val="center"/>
          </w:tcPr>
          <w:p w14:paraId="24D1DFA0" w14:textId="788BEB9C" w:rsidR="00AC2FF9" w:rsidRPr="000974EA" w:rsidRDefault="00AC2FF9" w:rsidP="00B66A43">
            <w:pPr>
              <w:rPr>
                <w:lang w:val="en-GB"/>
              </w:rPr>
            </w:pPr>
            <w:r w:rsidRPr="000974EA">
              <w:rPr>
                <w:lang w:val="en-GB"/>
              </w:rPr>
              <w:t xml:space="preserve">Expected prevalence of viral load suppression in children and adolescents receiving a DTG-based ART regimen </w:t>
            </w:r>
          </w:p>
        </w:tc>
        <w:tc>
          <w:tcPr>
            <w:tcW w:w="3019" w:type="dxa"/>
            <w:vAlign w:val="center"/>
          </w:tcPr>
          <w:p w14:paraId="227CCAD4" w14:textId="77777777" w:rsidR="00AC2FF9" w:rsidRPr="000974EA" w:rsidRDefault="00AC2FF9" w:rsidP="00B66A43">
            <w:pPr>
              <w:jc w:val="center"/>
              <w:rPr>
                <w:lang w:val="en-GB"/>
              </w:rPr>
            </w:pPr>
            <w:r w:rsidRPr="000974EA">
              <w:rPr>
                <w:lang w:val="en-GB"/>
              </w:rPr>
              <w:t>90%</w:t>
            </w:r>
          </w:p>
        </w:tc>
      </w:tr>
      <w:tr w:rsidR="00AC2FF9" w:rsidRPr="000974EA" w14:paraId="5354E593" w14:textId="77777777" w:rsidTr="00AC2FF9">
        <w:trPr>
          <w:trHeight w:val="1093"/>
        </w:trPr>
        <w:tc>
          <w:tcPr>
            <w:tcW w:w="6036" w:type="dxa"/>
            <w:vAlign w:val="center"/>
          </w:tcPr>
          <w:p w14:paraId="0147AD86" w14:textId="30944E5F" w:rsidR="00AC2FF9" w:rsidRPr="000974EA" w:rsidRDefault="00AC2FF9" w:rsidP="00B66A43">
            <w:pPr>
              <w:rPr>
                <w:lang w:val="en-GB"/>
              </w:rPr>
            </w:pPr>
            <w:r w:rsidRPr="000974EA">
              <w:rPr>
                <w:lang w:val="en-GB"/>
              </w:rPr>
              <w:t>Expected prevalence of viral suppression in children and adolescents receiving ART (overall, regardless of ART regimen)</w:t>
            </w:r>
          </w:p>
        </w:tc>
        <w:tc>
          <w:tcPr>
            <w:tcW w:w="3019" w:type="dxa"/>
            <w:vAlign w:val="center"/>
          </w:tcPr>
          <w:p w14:paraId="35D8A594" w14:textId="77777777" w:rsidR="00AC2FF9" w:rsidRPr="000974EA" w:rsidRDefault="00AC2FF9" w:rsidP="00B66A43">
            <w:pPr>
              <w:jc w:val="center"/>
              <w:rPr>
                <w:lang w:val="en-GB"/>
              </w:rPr>
            </w:pPr>
            <w:r w:rsidRPr="000974EA">
              <w:rPr>
                <w:lang w:val="en-GB"/>
              </w:rPr>
              <w:t>85%</w:t>
            </w:r>
          </w:p>
        </w:tc>
      </w:tr>
      <w:tr w:rsidR="00AC2FF9" w:rsidRPr="000974EA" w14:paraId="272DE466" w14:textId="77777777" w:rsidTr="00AC2FF9">
        <w:trPr>
          <w:trHeight w:val="724"/>
        </w:trPr>
        <w:tc>
          <w:tcPr>
            <w:tcW w:w="6036" w:type="dxa"/>
            <w:vAlign w:val="center"/>
          </w:tcPr>
          <w:p w14:paraId="7AF8104A" w14:textId="77777777" w:rsidR="00AC2FF9" w:rsidRPr="000974EA" w:rsidRDefault="00AC2FF9" w:rsidP="00B66A43">
            <w:pPr>
              <w:rPr>
                <w:lang w:val="en-GB"/>
              </w:rPr>
            </w:pPr>
            <w:r w:rsidRPr="000974EA">
              <w:rPr>
                <w:lang w:val="en-GB"/>
              </w:rPr>
              <w:t>Desired absolute precision (95% CI half-width)</w:t>
            </w:r>
          </w:p>
        </w:tc>
        <w:tc>
          <w:tcPr>
            <w:tcW w:w="3019" w:type="dxa"/>
            <w:vAlign w:val="center"/>
          </w:tcPr>
          <w:p w14:paraId="1995E98F" w14:textId="77777777" w:rsidR="00AC2FF9" w:rsidRPr="000974EA" w:rsidRDefault="00AC2FF9" w:rsidP="00B66A43">
            <w:pPr>
              <w:jc w:val="center"/>
              <w:rPr>
                <w:lang w:val="en-GB"/>
              </w:rPr>
            </w:pPr>
            <w:r w:rsidRPr="000974EA">
              <w:rPr>
                <w:lang w:val="en-GB"/>
              </w:rPr>
              <w:t>±5%</w:t>
            </w:r>
          </w:p>
        </w:tc>
      </w:tr>
      <w:tr w:rsidR="00AC2FF9" w:rsidRPr="000974EA" w14:paraId="2C2B94D6" w14:textId="77777777" w:rsidTr="00AC2FF9">
        <w:trPr>
          <w:trHeight w:val="1058"/>
        </w:trPr>
        <w:tc>
          <w:tcPr>
            <w:tcW w:w="6036" w:type="dxa"/>
            <w:vAlign w:val="center"/>
          </w:tcPr>
          <w:p w14:paraId="269FE18B" w14:textId="4D92C67D" w:rsidR="00AC2FF9" w:rsidRPr="000974EA" w:rsidRDefault="00AC2FF9" w:rsidP="00B66A43">
            <w:pPr>
              <w:rPr>
                <w:lang w:val="en-GB"/>
              </w:rPr>
            </w:pPr>
            <w:r w:rsidRPr="000974EA">
              <w:rPr>
                <w:lang w:val="en-GB"/>
              </w:rPr>
              <w:t>Total number of ART clinics providing ART to children and adolescents in the country (included in the sampling frame)</w:t>
            </w:r>
          </w:p>
        </w:tc>
        <w:tc>
          <w:tcPr>
            <w:tcW w:w="3019" w:type="dxa"/>
            <w:vAlign w:val="center"/>
          </w:tcPr>
          <w:p w14:paraId="5E9C45B8" w14:textId="77777777" w:rsidR="00AC2FF9" w:rsidRPr="000974EA" w:rsidRDefault="00AC2FF9" w:rsidP="00B66A43">
            <w:pPr>
              <w:jc w:val="center"/>
              <w:rPr>
                <w:vertAlign w:val="subscript"/>
                <w:lang w:val="en-GB"/>
              </w:rPr>
            </w:pPr>
            <w:r w:rsidRPr="000974EA">
              <w:rPr>
                <w:i/>
                <w:iCs/>
                <w:color w:val="00B050"/>
                <w:sz w:val="20"/>
                <w:szCs w:val="20"/>
                <w:lang w:val="en-GB"/>
              </w:rPr>
              <w:t>[include the corresponding country number]</w:t>
            </w:r>
          </w:p>
        </w:tc>
      </w:tr>
      <w:tr w:rsidR="00AC2FF9" w:rsidRPr="000974EA" w14:paraId="739136AC" w14:textId="77777777" w:rsidTr="00AC2FF9">
        <w:trPr>
          <w:trHeight w:val="1014"/>
        </w:trPr>
        <w:tc>
          <w:tcPr>
            <w:tcW w:w="6036" w:type="dxa"/>
            <w:vAlign w:val="center"/>
          </w:tcPr>
          <w:p w14:paraId="1EF9AC49" w14:textId="22C00F71" w:rsidR="00AC2FF9" w:rsidRPr="000974EA" w:rsidRDefault="00AC2FF9" w:rsidP="00B66A43">
            <w:pPr>
              <w:rPr>
                <w:lang w:val="en-GB"/>
              </w:rPr>
            </w:pPr>
            <w:r w:rsidRPr="000974EA">
              <w:rPr>
                <w:lang w:val="en-GB"/>
              </w:rPr>
              <w:t>The national percentage of children and adolescents receiving ART who receive dolutegravir-containing regimens (%)?</w:t>
            </w:r>
          </w:p>
        </w:tc>
        <w:tc>
          <w:tcPr>
            <w:tcW w:w="3019" w:type="dxa"/>
            <w:vAlign w:val="center"/>
          </w:tcPr>
          <w:p w14:paraId="6B533E7D" w14:textId="77777777" w:rsidR="00AC2FF9" w:rsidRPr="000974EA" w:rsidRDefault="00AC2FF9" w:rsidP="00B66A43">
            <w:pPr>
              <w:jc w:val="center"/>
              <w:rPr>
                <w:lang w:val="en-GB"/>
              </w:rPr>
            </w:pPr>
            <w:r w:rsidRPr="000974EA">
              <w:rPr>
                <w:i/>
                <w:iCs/>
                <w:color w:val="00B050"/>
                <w:sz w:val="20"/>
                <w:szCs w:val="20"/>
                <w:lang w:val="en-GB"/>
              </w:rPr>
              <w:t>[include the corresponding country number]</w:t>
            </w:r>
          </w:p>
        </w:tc>
      </w:tr>
      <w:tr w:rsidR="00AC2FF9" w:rsidRPr="000974EA" w14:paraId="1070B7D4" w14:textId="77777777" w:rsidTr="00AC2FF9">
        <w:trPr>
          <w:trHeight w:val="1827"/>
        </w:trPr>
        <w:tc>
          <w:tcPr>
            <w:tcW w:w="6036" w:type="dxa"/>
            <w:vAlign w:val="center"/>
          </w:tcPr>
          <w:p w14:paraId="24EB48AA" w14:textId="77777777" w:rsidR="00AC2FF9" w:rsidRPr="000974EA" w:rsidRDefault="00AC2FF9" w:rsidP="00B66A43">
            <w:pPr>
              <w:rPr>
                <w:lang w:val="en-GB"/>
              </w:rPr>
            </w:pPr>
            <w:r w:rsidRPr="000974EA">
              <w:rPr>
                <w:lang w:val="en-GB"/>
              </w:rPr>
              <w:t>Number of clinics to be sampled</w:t>
            </w:r>
          </w:p>
        </w:tc>
        <w:tc>
          <w:tcPr>
            <w:tcW w:w="3019" w:type="dxa"/>
            <w:vAlign w:val="center"/>
          </w:tcPr>
          <w:p w14:paraId="714F760D" w14:textId="77777777" w:rsidR="00AC2FF9" w:rsidRPr="000974EA" w:rsidRDefault="00AC2FF9" w:rsidP="00B66A43">
            <w:pPr>
              <w:jc w:val="center"/>
              <w:rPr>
                <w:lang w:val="en-GB"/>
              </w:rPr>
            </w:pPr>
            <w:r w:rsidRPr="000974EA">
              <w:rPr>
                <w:i/>
                <w:iCs/>
                <w:color w:val="00B050"/>
                <w:sz w:val="20"/>
                <w:szCs w:val="20"/>
                <w:lang w:val="en-GB"/>
              </w:rPr>
              <w:t xml:space="preserve">[include the number recommended by the WHO app for the country context: </w:t>
            </w:r>
            <w:hyperlink r:id="rId34" w:history="1">
              <w:r w:rsidRPr="000974EA">
                <w:rPr>
                  <w:rStyle w:val="Hyperlink"/>
                  <w:i/>
                  <w:iCs/>
                  <w:sz w:val="20"/>
                  <w:szCs w:val="20"/>
                  <w:lang w:val="en-GB"/>
                </w:rPr>
                <w:t>https://worldhealthorg.shinyapps.io/ADR_ClinicBasedMethod/</w:t>
              </w:r>
            </w:hyperlink>
            <w:r w:rsidRPr="000974EA">
              <w:rPr>
                <w:i/>
                <w:iCs/>
                <w:color w:val="00B050"/>
                <w:sz w:val="20"/>
                <w:szCs w:val="20"/>
                <w:lang w:val="en-GB"/>
              </w:rPr>
              <w:t>]</w:t>
            </w:r>
          </w:p>
        </w:tc>
      </w:tr>
      <w:tr w:rsidR="00AC2FF9" w:rsidRPr="000974EA" w14:paraId="4A14844D" w14:textId="77777777" w:rsidTr="00AC2FF9">
        <w:trPr>
          <w:trHeight w:val="1923"/>
        </w:trPr>
        <w:tc>
          <w:tcPr>
            <w:tcW w:w="6036" w:type="dxa"/>
            <w:vAlign w:val="center"/>
          </w:tcPr>
          <w:p w14:paraId="4F48F118" w14:textId="77777777" w:rsidR="00AC2FF9" w:rsidRPr="000974EA" w:rsidRDefault="00AC2FF9" w:rsidP="00B66A43">
            <w:pPr>
              <w:rPr>
                <w:lang w:val="en-GB"/>
              </w:rPr>
            </w:pPr>
            <w:r w:rsidRPr="000974EA">
              <w:rPr>
                <w:lang w:val="en-GB"/>
              </w:rPr>
              <w:t>Intracluster correlation coefficient</w:t>
            </w:r>
          </w:p>
        </w:tc>
        <w:tc>
          <w:tcPr>
            <w:tcW w:w="3019" w:type="dxa"/>
            <w:vAlign w:val="center"/>
          </w:tcPr>
          <w:p w14:paraId="3C55FE96" w14:textId="77777777" w:rsidR="00AC2FF9" w:rsidRPr="000974EA" w:rsidRDefault="00AC2FF9" w:rsidP="00B66A43">
            <w:pPr>
              <w:jc w:val="center"/>
              <w:rPr>
                <w:lang w:val="en-GB"/>
              </w:rPr>
            </w:pPr>
            <w:r w:rsidRPr="000974EA">
              <w:rPr>
                <w:i/>
                <w:iCs/>
                <w:color w:val="00B050"/>
                <w:sz w:val="20"/>
                <w:szCs w:val="20"/>
                <w:lang w:val="en-GB"/>
              </w:rPr>
              <w:t xml:space="preserve">[include the number generated by the WHO app for the country context: </w:t>
            </w:r>
            <w:hyperlink r:id="rId35" w:history="1">
              <w:r w:rsidRPr="000974EA">
                <w:rPr>
                  <w:rStyle w:val="Hyperlink"/>
                  <w:i/>
                  <w:iCs/>
                  <w:sz w:val="20"/>
                  <w:szCs w:val="20"/>
                  <w:lang w:val="en-GB"/>
                </w:rPr>
                <w:t>https://worldhealthorg.shinyapps.io/ADR_ClinicBasedMethod/</w:t>
              </w:r>
            </w:hyperlink>
            <w:r w:rsidRPr="000974EA">
              <w:rPr>
                <w:i/>
                <w:iCs/>
                <w:color w:val="00B050"/>
                <w:sz w:val="20"/>
                <w:szCs w:val="20"/>
                <w:lang w:val="en-GB"/>
              </w:rPr>
              <w:t>]</w:t>
            </w:r>
          </w:p>
        </w:tc>
      </w:tr>
      <w:tr w:rsidR="00AC2FF9" w:rsidRPr="000974EA" w14:paraId="47918BA6" w14:textId="77777777" w:rsidTr="00AC2FF9">
        <w:trPr>
          <w:trHeight w:val="507"/>
        </w:trPr>
        <w:tc>
          <w:tcPr>
            <w:tcW w:w="6036" w:type="dxa"/>
            <w:vAlign w:val="center"/>
          </w:tcPr>
          <w:p w14:paraId="10246693" w14:textId="77777777" w:rsidR="00AC2FF9" w:rsidRPr="000974EA" w:rsidRDefault="00AC2FF9" w:rsidP="00B66A43">
            <w:pPr>
              <w:rPr>
                <w:lang w:val="en-GB"/>
              </w:rPr>
            </w:pPr>
            <w:r w:rsidRPr="000974EA">
              <w:rPr>
                <w:lang w:val="en-GB"/>
              </w:rPr>
              <w:t>Design effect due to imperfect weights</w:t>
            </w:r>
          </w:p>
        </w:tc>
        <w:tc>
          <w:tcPr>
            <w:tcW w:w="3019" w:type="dxa"/>
            <w:vAlign w:val="center"/>
          </w:tcPr>
          <w:p w14:paraId="5F7FDEC1" w14:textId="77777777" w:rsidR="00AC2FF9" w:rsidRPr="000974EA" w:rsidRDefault="00AC2FF9" w:rsidP="00B66A43">
            <w:pPr>
              <w:jc w:val="center"/>
              <w:rPr>
                <w:lang w:val="en-GB"/>
              </w:rPr>
            </w:pPr>
            <w:r w:rsidRPr="000974EA">
              <w:rPr>
                <w:lang w:val="en-GB"/>
              </w:rPr>
              <w:t>1.5</w:t>
            </w:r>
          </w:p>
        </w:tc>
      </w:tr>
      <w:tr w:rsidR="00AC2FF9" w:rsidRPr="000974EA" w14:paraId="358F7D23" w14:textId="77777777" w:rsidTr="00AC2FF9">
        <w:trPr>
          <w:trHeight w:val="1014"/>
        </w:trPr>
        <w:tc>
          <w:tcPr>
            <w:tcW w:w="6036" w:type="dxa"/>
            <w:vAlign w:val="center"/>
          </w:tcPr>
          <w:p w14:paraId="35A72A9C" w14:textId="77777777" w:rsidR="00AC2FF9" w:rsidRPr="000974EA" w:rsidRDefault="00AC2FF9" w:rsidP="00B66A43">
            <w:pPr>
              <w:rPr>
                <w:lang w:val="en-GB"/>
              </w:rPr>
            </w:pPr>
            <w:r w:rsidRPr="000974EA">
              <w:rPr>
                <w:lang w:val="en-GB"/>
              </w:rPr>
              <w:t>Viral load testing failure rate</w:t>
            </w:r>
          </w:p>
        </w:tc>
        <w:tc>
          <w:tcPr>
            <w:tcW w:w="3019" w:type="dxa"/>
            <w:vAlign w:val="center"/>
          </w:tcPr>
          <w:p w14:paraId="691A6B33" w14:textId="77777777" w:rsidR="00AC2FF9" w:rsidRPr="000974EA" w:rsidRDefault="00AC2FF9" w:rsidP="00B66A43">
            <w:pPr>
              <w:jc w:val="center"/>
              <w:rPr>
                <w:lang w:val="en-GB"/>
              </w:rPr>
            </w:pPr>
            <w:r w:rsidRPr="000974EA">
              <w:rPr>
                <w:lang w:val="en-GB"/>
              </w:rPr>
              <w:t>10%</w:t>
            </w:r>
          </w:p>
        </w:tc>
      </w:tr>
    </w:tbl>
    <w:p w14:paraId="631D0BC2" w14:textId="288F1C5C" w:rsidR="007F29F9" w:rsidRPr="000974EA" w:rsidRDefault="007F29F9" w:rsidP="007F29F9">
      <w:pPr>
        <w:spacing w:line="360" w:lineRule="auto"/>
        <w:jc w:val="both"/>
        <w:rPr>
          <w:sz w:val="18"/>
          <w:szCs w:val="18"/>
          <w:lang w:val="en-GB"/>
        </w:rPr>
      </w:pPr>
      <w:r w:rsidRPr="000974EA">
        <w:rPr>
          <w:sz w:val="18"/>
          <w:szCs w:val="18"/>
          <w:lang w:val="en-GB"/>
        </w:rPr>
        <w:t>DTG: dolutegravir; ART: antiretroviral t</w:t>
      </w:r>
      <w:r w:rsidR="00BB0BBE" w:rsidRPr="000974EA">
        <w:rPr>
          <w:sz w:val="18"/>
          <w:szCs w:val="18"/>
          <w:lang w:val="en-GB"/>
        </w:rPr>
        <w:t>herapy</w:t>
      </w:r>
    </w:p>
    <w:p w14:paraId="41F74713" w14:textId="786D420D" w:rsidR="00B77B98" w:rsidRPr="000974EA" w:rsidRDefault="00B77B98" w:rsidP="007B5311">
      <w:pPr>
        <w:rPr>
          <w:b/>
          <w:bCs/>
          <w:highlight w:val="yellow"/>
          <w:u w:val="single"/>
          <w:lang w:val="en-GB"/>
        </w:rPr>
      </w:pPr>
    </w:p>
    <w:p w14:paraId="1455A22A" w14:textId="491A6D8F" w:rsidR="00E73E83" w:rsidRPr="000974EA" w:rsidRDefault="00E73E83" w:rsidP="007B5311">
      <w:pPr>
        <w:rPr>
          <w:b/>
          <w:bCs/>
          <w:highlight w:val="yellow"/>
          <w:u w:val="single"/>
          <w:lang w:val="en-GB"/>
        </w:rPr>
      </w:pPr>
    </w:p>
    <w:p w14:paraId="6FBEF624" w14:textId="1C9B5EBE" w:rsidR="003D21B2" w:rsidRPr="000974EA" w:rsidRDefault="003D21B2" w:rsidP="00D877D3">
      <w:pPr>
        <w:pStyle w:val="Heading2"/>
        <w:numPr>
          <w:ilvl w:val="1"/>
          <w:numId w:val="2"/>
        </w:numPr>
        <w:spacing w:line="360" w:lineRule="auto"/>
        <w:rPr>
          <w:rFonts w:ascii="Times New Roman" w:hAnsi="Times New Roman" w:cs="Times New Roman"/>
          <w:b/>
          <w:bCs/>
          <w:lang w:val="en-GB"/>
        </w:rPr>
      </w:pPr>
      <w:bookmarkStart w:id="31" w:name="_Toc190080905"/>
      <w:r w:rsidRPr="000974EA">
        <w:rPr>
          <w:rFonts w:ascii="Times New Roman" w:hAnsi="Times New Roman" w:cs="Times New Roman"/>
          <w:b/>
          <w:bCs/>
          <w:lang w:val="en-GB"/>
        </w:rPr>
        <w:lastRenderedPageBreak/>
        <w:t xml:space="preserve">Annex 2: </w:t>
      </w:r>
      <w:r w:rsidR="002C2663" w:rsidRPr="000974EA">
        <w:rPr>
          <w:rFonts w:ascii="Times New Roman" w:hAnsi="Times New Roman" w:cs="Times New Roman"/>
          <w:b/>
          <w:bCs/>
          <w:lang w:val="en-GB"/>
        </w:rPr>
        <w:t>ART Clinic Sampling Frame</w:t>
      </w:r>
      <w:r w:rsidR="00BB7174">
        <w:rPr>
          <w:rFonts w:ascii="Times New Roman" w:hAnsi="Times New Roman" w:cs="Times New Roman"/>
          <w:b/>
          <w:bCs/>
          <w:lang w:val="en-GB"/>
        </w:rPr>
        <w:t xml:space="preserve"> — </w:t>
      </w:r>
      <w:r w:rsidR="00BB7174" w:rsidRPr="000974EA">
        <w:rPr>
          <w:rFonts w:ascii="Times New Roman" w:hAnsi="Times New Roman" w:cs="Times New Roman"/>
          <w:b/>
          <w:bCs/>
          <w:lang w:val="en-GB"/>
        </w:rPr>
        <w:t>Adult</w:t>
      </w:r>
      <w:r w:rsidR="00BB7174">
        <w:rPr>
          <w:rFonts w:ascii="Times New Roman" w:hAnsi="Times New Roman" w:cs="Times New Roman"/>
          <w:b/>
          <w:bCs/>
          <w:lang w:val="en-GB"/>
        </w:rPr>
        <w:t>s</w:t>
      </w:r>
      <w:bookmarkEnd w:id="31"/>
    </w:p>
    <w:p w14:paraId="51378EDB" w14:textId="3D786A83" w:rsidR="00E73E83" w:rsidRPr="000974EA" w:rsidRDefault="00301ABF" w:rsidP="00E63F7B">
      <w:pPr>
        <w:jc w:val="center"/>
        <w:rPr>
          <w:i/>
          <w:iCs/>
          <w:color w:val="00B050"/>
          <w:sz w:val="20"/>
          <w:szCs w:val="20"/>
          <w:lang w:val="en-GB"/>
        </w:rPr>
      </w:pPr>
      <w:r w:rsidRPr="000974EA">
        <w:rPr>
          <w:i/>
          <w:iCs/>
          <w:color w:val="00B050"/>
          <w:sz w:val="20"/>
          <w:szCs w:val="20"/>
          <w:lang w:val="en-GB"/>
        </w:rPr>
        <w:t>[The table below is included for illustrative purposes. Please replace with the table corresponding to the country]</w:t>
      </w:r>
    </w:p>
    <w:p w14:paraId="56E9B644" w14:textId="77777777" w:rsidR="00DC2D1F" w:rsidRPr="000974EA" w:rsidRDefault="00DC2D1F" w:rsidP="00E63F7B">
      <w:pPr>
        <w:jc w:val="center"/>
        <w:rPr>
          <w:b/>
          <w:bCs/>
          <w:u w:val="single"/>
          <w:lang w:val="en-GB"/>
        </w:rPr>
      </w:pP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518"/>
        <w:gridCol w:w="1884"/>
        <w:gridCol w:w="1984"/>
      </w:tblGrid>
      <w:tr w:rsidR="00D151D0" w:rsidRPr="000974EA" w14:paraId="64B19D0E" w14:textId="77777777" w:rsidTr="00DC2D1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B4C6E7" w:themeFill="accent1" w:themeFillTint="66"/>
            <w:vAlign w:val="center"/>
            <w:hideMark/>
          </w:tcPr>
          <w:p w14:paraId="119E8A02" w14:textId="54169B87" w:rsidR="00AB555E" w:rsidRPr="000974EA" w:rsidRDefault="00AB555E" w:rsidP="00483553">
            <w:pPr>
              <w:jc w:val="center"/>
              <w:rPr>
                <w:rFonts w:eastAsiaTheme="majorEastAsia" w:cstheme="minorHAnsi"/>
                <w:sz w:val="18"/>
                <w:szCs w:val="18"/>
                <w:lang w:val="en-GB"/>
              </w:rPr>
            </w:pPr>
            <w:r w:rsidRPr="000974EA">
              <w:rPr>
                <w:rFonts w:eastAsiaTheme="majorEastAsia" w:cstheme="minorHAnsi"/>
                <w:sz w:val="18"/>
                <w:szCs w:val="18"/>
                <w:lang w:val="en-GB"/>
              </w:rPr>
              <w:t>Clinic Name</w:t>
            </w:r>
          </w:p>
        </w:tc>
        <w:tc>
          <w:tcPr>
            <w:tcW w:w="2410" w:type="dxa"/>
            <w:shd w:val="clear" w:color="auto" w:fill="B4C6E7" w:themeFill="accent1" w:themeFillTint="66"/>
            <w:vAlign w:val="center"/>
            <w:hideMark/>
          </w:tcPr>
          <w:p w14:paraId="0A212368" w14:textId="5FBA3DE1" w:rsidR="00AB555E" w:rsidRPr="000974EA"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Number of adults receiving ART in the previous year</w:t>
            </w:r>
          </w:p>
        </w:tc>
        <w:tc>
          <w:tcPr>
            <w:tcW w:w="1518" w:type="dxa"/>
            <w:shd w:val="clear" w:color="auto" w:fill="B4C6E7" w:themeFill="accent1" w:themeFillTint="66"/>
            <w:vAlign w:val="center"/>
            <w:hideMark/>
          </w:tcPr>
          <w:p w14:paraId="3457F47F" w14:textId="1FB52CC3" w:rsidR="00AB555E" w:rsidRPr="000974EA"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Cumulative frequency</w:t>
            </w:r>
          </w:p>
        </w:tc>
        <w:tc>
          <w:tcPr>
            <w:tcW w:w="1884" w:type="dxa"/>
            <w:shd w:val="clear" w:color="auto" w:fill="B4C6E7" w:themeFill="accent1" w:themeFillTint="66"/>
            <w:vAlign w:val="center"/>
            <w:hideMark/>
          </w:tcPr>
          <w:p w14:paraId="2D4B69F4" w14:textId="5B04CCCF" w:rsidR="00AB555E" w:rsidRPr="000974EA"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Selection</w:t>
            </w:r>
          </w:p>
        </w:tc>
        <w:tc>
          <w:tcPr>
            <w:tcW w:w="1984" w:type="dxa"/>
            <w:shd w:val="clear" w:color="auto" w:fill="B4C6E7" w:themeFill="accent1" w:themeFillTint="66"/>
            <w:vAlign w:val="center"/>
            <w:hideMark/>
          </w:tcPr>
          <w:p w14:paraId="412C89DC" w14:textId="1696F0BA" w:rsidR="00AB555E" w:rsidRPr="000974EA" w:rsidRDefault="00AB555E"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Selected clinic</w:t>
            </w:r>
          </w:p>
        </w:tc>
      </w:tr>
      <w:tr w:rsidR="00810613" w:rsidRPr="000974EA" w14:paraId="65C73E69"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CE2FDA7" w14:textId="039EB86F"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A</w:t>
            </w:r>
          </w:p>
        </w:tc>
        <w:tc>
          <w:tcPr>
            <w:tcW w:w="2410" w:type="dxa"/>
            <w:shd w:val="clear" w:color="auto" w:fill="auto"/>
            <w:noWrap/>
            <w:vAlign w:val="center"/>
            <w:hideMark/>
          </w:tcPr>
          <w:p w14:paraId="7B29A1C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300</w:t>
            </w:r>
          </w:p>
        </w:tc>
        <w:tc>
          <w:tcPr>
            <w:tcW w:w="1518" w:type="dxa"/>
            <w:shd w:val="clear" w:color="auto" w:fill="auto"/>
            <w:noWrap/>
            <w:vAlign w:val="center"/>
            <w:hideMark/>
          </w:tcPr>
          <w:p w14:paraId="0730D672"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300</w:t>
            </w:r>
          </w:p>
        </w:tc>
        <w:tc>
          <w:tcPr>
            <w:tcW w:w="1884" w:type="dxa"/>
            <w:shd w:val="clear" w:color="auto" w:fill="auto"/>
            <w:noWrap/>
            <w:vAlign w:val="center"/>
            <w:hideMark/>
          </w:tcPr>
          <w:p w14:paraId="779F83E4" w14:textId="10F16007"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3D93AFAC"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6C189235"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7B235B0" w14:textId="1D74BCCF"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B</w:t>
            </w:r>
          </w:p>
        </w:tc>
        <w:tc>
          <w:tcPr>
            <w:tcW w:w="2410" w:type="dxa"/>
            <w:shd w:val="clear" w:color="auto" w:fill="auto"/>
            <w:noWrap/>
            <w:vAlign w:val="center"/>
            <w:hideMark/>
          </w:tcPr>
          <w:p w14:paraId="7AC257D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111</w:t>
            </w:r>
          </w:p>
        </w:tc>
        <w:tc>
          <w:tcPr>
            <w:tcW w:w="1518" w:type="dxa"/>
            <w:shd w:val="clear" w:color="auto" w:fill="auto"/>
            <w:noWrap/>
            <w:vAlign w:val="center"/>
            <w:hideMark/>
          </w:tcPr>
          <w:p w14:paraId="0CB1723C"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411</w:t>
            </w:r>
          </w:p>
        </w:tc>
        <w:tc>
          <w:tcPr>
            <w:tcW w:w="1884" w:type="dxa"/>
            <w:shd w:val="clear" w:color="auto" w:fill="auto"/>
            <w:noWrap/>
            <w:vAlign w:val="center"/>
            <w:hideMark/>
          </w:tcPr>
          <w:p w14:paraId="0E781D13" w14:textId="16FDA6C4"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31001B00"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792F5A60"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5ADF8D6" w14:textId="0EF9826A"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C</w:t>
            </w:r>
          </w:p>
        </w:tc>
        <w:tc>
          <w:tcPr>
            <w:tcW w:w="2410" w:type="dxa"/>
            <w:shd w:val="clear" w:color="auto" w:fill="auto"/>
            <w:noWrap/>
            <w:vAlign w:val="center"/>
            <w:hideMark/>
          </w:tcPr>
          <w:p w14:paraId="7E2FEDB3"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53</w:t>
            </w:r>
          </w:p>
        </w:tc>
        <w:tc>
          <w:tcPr>
            <w:tcW w:w="1518" w:type="dxa"/>
            <w:shd w:val="clear" w:color="auto" w:fill="auto"/>
            <w:noWrap/>
            <w:vAlign w:val="center"/>
            <w:hideMark/>
          </w:tcPr>
          <w:p w14:paraId="0FBEE29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464</w:t>
            </w:r>
          </w:p>
        </w:tc>
        <w:tc>
          <w:tcPr>
            <w:tcW w:w="1884" w:type="dxa"/>
            <w:shd w:val="clear" w:color="auto" w:fill="auto"/>
            <w:noWrap/>
            <w:vAlign w:val="center"/>
            <w:hideMark/>
          </w:tcPr>
          <w:p w14:paraId="290695F1" w14:textId="1BF365DA"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7CB2FA0A"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1E629208"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8AB01BF" w14:textId="27BC0669"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D</w:t>
            </w:r>
          </w:p>
        </w:tc>
        <w:tc>
          <w:tcPr>
            <w:tcW w:w="2410" w:type="dxa"/>
            <w:shd w:val="clear" w:color="auto" w:fill="auto"/>
            <w:noWrap/>
            <w:vAlign w:val="center"/>
            <w:hideMark/>
          </w:tcPr>
          <w:p w14:paraId="436ED36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20</w:t>
            </w:r>
          </w:p>
        </w:tc>
        <w:tc>
          <w:tcPr>
            <w:tcW w:w="1518" w:type="dxa"/>
            <w:shd w:val="clear" w:color="auto" w:fill="auto"/>
            <w:noWrap/>
            <w:vAlign w:val="center"/>
            <w:hideMark/>
          </w:tcPr>
          <w:p w14:paraId="0DB005A9"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484</w:t>
            </w:r>
          </w:p>
        </w:tc>
        <w:tc>
          <w:tcPr>
            <w:tcW w:w="1884" w:type="dxa"/>
            <w:shd w:val="clear" w:color="auto" w:fill="auto"/>
            <w:noWrap/>
            <w:vAlign w:val="center"/>
            <w:hideMark/>
          </w:tcPr>
          <w:p w14:paraId="34D5DA92" w14:textId="63971BF5"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0B2ED308"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11430065"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688F241" w14:textId="2CCA8E5D"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E</w:t>
            </w:r>
          </w:p>
        </w:tc>
        <w:tc>
          <w:tcPr>
            <w:tcW w:w="2410" w:type="dxa"/>
            <w:shd w:val="clear" w:color="auto" w:fill="auto"/>
            <w:noWrap/>
            <w:vAlign w:val="center"/>
            <w:hideMark/>
          </w:tcPr>
          <w:p w14:paraId="0EC28E0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16</w:t>
            </w:r>
          </w:p>
        </w:tc>
        <w:tc>
          <w:tcPr>
            <w:tcW w:w="1518" w:type="dxa"/>
            <w:shd w:val="clear" w:color="auto" w:fill="auto"/>
            <w:noWrap/>
            <w:vAlign w:val="center"/>
            <w:hideMark/>
          </w:tcPr>
          <w:p w14:paraId="58CFFB1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500</w:t>
            </w:r>
          </w:p>
        </w:tc>
        <w:tc>
          <w:tcPr>
            <w:tcW w:w="1884" w:type="dxa"/>
            <w:shd w:val="clear" w:color="auto" w:fill="auto"/>
            <w:noWrap/>
            <w:vAlign w:val="center"/>
            <w:hideMark/>
          </w:tcPr>
          <w:p w14:paraId="3DE05295" w14:textId="371875F3"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500* (random start)</w:t>
            </w:r>
          </w:p>
        </w:tc>
        <w:tc>
          <w:tcPr>
            <w:tcW w:w="1984" w:type="dxa"/>
            <w:shd w:val="clear" w:color="auto" w:fill="auto"/>
            <w:noWrap/>
            <w:hideMark/>
          </w:tcPr>
          <w:p w14:paraId="61CD04EE" w14:textId="11DAF9BC"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w:t>
            </w:r>
          </w:p>
        </w:tc>
      </w:tr>
      <w:tr w:rsidR="00810613" w:rsidRPr="000974EA" w14:paraId="0DDDE873"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272E5AD" w14:textId="03A5D627"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F</w:t>
            </w:r>
          </w:p>
        </w:tc>
        <w:tc>
          <w:tcPr>
            <w:tcW w:w="2410" w:type="dxa"/>
            <w:shd w:val="clear" w:color="auto" w:fill="auto"/>
            <w:noWrap/>
            <w:vAlign w:val="center"/>
            <w:hideMark/>
          </w:tcPr>
          <w:p w14:paraId="1CE2068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356</w:t>
            </w:r>
          </w:p>
        </w:tc>
        <w:tc>
          <w:tcPr>
            <w:tcW w:w="1518" w:type="dxa"/>
            <w:shd w:val="clear" w:color="auto" w:fill="auto"/>
            <w:noWrap/>
            <w:vAlign w:val="center"/>
            <w:hideMark/>
          </w:tcPr>
          <w:p w14:paraId="2621130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856</w:t>
            </w:r>
          </w:p>
        </w:tc>
        <w:tc>
          <w:tcPr>
            <w:tcW w:w="1884" w:type="dxa"/>
            <w:shd w:val="clear" w:color="auto" w:fill="auto"/>
            <w:noWrap/>
            <w:vAlign w:val="center"/>
            <w:hideMark/>
          </w:tcPr>
          <w:p w14:paraId="5DE2DC69" w14:textId="4071ACFD"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632E9A2F"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65A4C93D"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52B426C" w14:textId="48A5BF42"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G</w:t>
            </w:r>
          </w:p>
        </w:tc>
        <w:tc>
          <w:tcPr>
            <w:tcW w:w="2410" w:type="dxa"/>
            <w:shd w:val="clear" w:color="auto" w:fill="auto"/>
            <w:noWrap/>
            <w:vAlign w:val="center"/>
            <w:hideMark/>
          </w:tcPr>
          <w:p w14:paraId="379FD70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353</w:t>
            </w:r>
          </w:p>
        </w:tc>
        <w:tc>
          <w:tcPr>
            <w:tcW w:w="1518" w:type="dxa"/>
            <w:shd w:val="clear" w:color="auto" w:fill="auto"/>
            <w:noWrap/>
            <w:vAlign w:val="center"/>
            <w:hideMark/>
          </w:tcPr>
          <w:p w14:paraId="0A088D9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1209</w:t>
            </w:r>
          </w:p>
        </w:tc>
        <w:tc>
          <w:tcPr>
            <w:tcW w:w="1884" w:type="dxa"/>
            <w:shd w:val="clear" w:color="auto" w:fill="auto"/>
            <w:noWrap/>
            <w:vAlign w:val="center"/>
            <w:hideMark/>
          </w:tcPr>
          <w:p w14:paraId="052DC616" w14:textId="64064B36"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500+683**=1183</w:t>
            </w:r>
          </w:p>
        </w:tc>
        <w:tc>
          <w:tcPr>
            <w:tcW w:w="1984" w:type="dxa"/>
            <w:shd w:val="clear" w:color="auto" w:fill="auto"/>
            <w:noWrap/>
            <w:hideMark/>
          </w:tcPr>
          <w:p w14:paraId="4814EBBF" w14:textId="7106A8DF"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2</w:t>
            </w:r>
          </w:p>
        </w:tc>
      </w:tr>
      <w:tr w:rsidR="00810613" w:rsidRPr="000974EA" w14:paraId="71D37738"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DC9149B" w14:textId="755B0FBF"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H</w:t>
            </w:r>
          </w:p>
        </w:tc>
        <w:tc>
          <w:tcPr>
            <w:tcW w:w="2410" w:type="dxa"/>
            <w:shd w:val="clear" w:color="auto" w:fill="auto"/>
            <w:noWrap/>
            <w:vAlign w:val="center"/>
            <w:hideMark/>
          </w:tcPr>
          <w:p w14:paraId="26286A48"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125</w:t>
            </w:r>
          </w:p>
        </w:tc>
        <w:tc>
          <w:tcPr>
            <w:tcW w:w="1518" w:type="dxa"/>
            <w:shd w:val="clear" w:color="auto" w:fill="auto"/>
            <w:noWrap/>
            <w:vAlign w:val="center"/>
            <w:hideMark/>
          </w:tcPr>
          <w:p w14:paraId="77821C40"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1334</w:t>
            </w:r>
          </w:p>
        </w:tc>
        <w:tc>
          <w:tcPr>
            <w:tcW w:w="1884" w:type="dxa"/>
            <w:shd w:val="clear" w:color="auto" w:fill="auto"/>
            <w:noWrap/>
            <w:vAlign w:val="center"/>
            <w:hideMark/>
          </w:tcPr>
          <w:p w14:paraId="5582CA1F" w14:textId="608046A2"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1590DF4E"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8724BE8"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8918EE9" w14:textId="4879B364"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I</w:t>
            </w:r>
          </w:p>
        </w:tc>
        <w:tc>
          <w:tcPr>
            <w:tcW w:w="2410" w:type="dxa"/>
            <w:shd w:val="clear" w:color="auto" w:fill="auto"/>
            <w:noWrap/>
            <w:vAlign w:val="center"/>
            <w:hideMark/>
          </w:tcPr>
          <w:p w14:paraId="63246C5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45</w:t>
            </w:r>
          </w:p>
        </w:tc>
        <w:tc>
          <w:tcPr>
            <w:tcW w:w="1518" w:type="dxa"/>
            <w:shd w:val="clear" w:color="auto" w:fill="auto"/>
            <w:noWrap/>
            <w:vAlign w:val="center"/>
            <w:hideMark/>
          </w:tcPr>
          <w:p w14:paraId="075C39F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1379</w:t>
            </w:r>
          </w:p>
        </w:tc>
        <w:tc>
          <w:tcPr>
            <w:tcW w:w="1884" w:type="dxa"/>
            <w:shd w:val="clear" w:color="auto" w:fill="auto"/>
            <w:noWrap/>
            <w:vAlign w:val="center"/>
            <w:hideMark/>
          </w:tcPr>
          <w:p w14:paraId="78279635" w14:textId="3422A3E5"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21BA7048"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501E42A3"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3D6BD47" w14:textId="312D368E"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J</w:t>
            </w:r>
          </w:p>
        </w:tc>
        <w:tc>
          <w:tcPr>
            <w:tcW w:w="2410" w:type="dxa"/>
            <w:shd w:val="clear" w:color="auto" w:fill="auto"/>
            <w:noWrap/>
            <w:vAlign w:val="center"/>
            <w:hideMark/>
          </w:tcPr>
          <w:p w14:paraId="002816E7"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604</w:t>
            </w:r>
          </w:p>
        </w:tc>
        <w:tc>
          <w:tcPr>
            <w:tcW w:w="1518" w:type="dxa"/>
            <w:shd w:val="clear" w:color="auto" w:fill="auto"/>
            <w:noWrap/>
            <w:vAlign w:val="center"/>
            <w:hideMark/>
          </w:tcPr>
          <w:p w14:paraId="1D0341A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1983</w:t>
            </w:r>
          </w:p>
        </w:tc>
        <w:tc>
          <w:tcPr>
            <w:tcW w:w="1884" w:type="dxa"/>
            <w:shd w:val="clear" w:color="auto" w:fill="auto"/>
            <w:noWrap/>
            <w:vAlign w:val="center"/>
            <w:hideMark/>
          </w:tcPr>
          <w:p w14:paraId="20FB9F09" w14:textId="2FF66960"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1183+683=1866</w:t>
            </w:r>
          </w:p>
        </w:tc>
        <w:tc>
          <w:tcPr>
            <w:tcW w:w="1984" w:type="dxa"/>
            <w:shd w:val="clear" w:color="auto" w:fill="auto"/>
            <w:noWrap/>
            <w:hideMark/>
          </w:tcPr>
          <w:p w14:paraId="7010D091" w14:textId="6B9FB9EF"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3</w:t>
            </w:r>
          </w:p>
        </w:tc>
      </w:tr>
      <w:tr w:rsidR="00810613" w:rsidRPr="000974EA" w14:paraId="22464407"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3EF39B6" w14:textId="4758B539"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K</w:t>
            </w:r>
          </w:p>
        </w:tc>
        <w:tc>
          <w:tcPr>
            <w:tcW w:w="2410" w:type="dxa"/>
            <w:shd w:val="clear" w:color="auto" w:fill="auto"/>
            <w:noWrap/>
            <w:vAlign w:val="center"/>
            <w:hideMark/>
          </w:tcPr>
          <w:p w14:paraId="7B85D46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600</w:t>
            </w:r>
          </w:p>
        </w:tc>
        <w:tc>
          <w:tcPr>
            <w:tcW w:w="1518" w:type="dxa"/>
            <w:shd w:val="clear" w:color="auto" w:fill="auto"/>
            <w:noWrap/>
            <w:vAlign w:val="center"/>
            <w:hideMark/>
          </w:tcPr>
          <w:p w14:paraId="58336D9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2583</w:t>
            </w:r>
          </w:p>
        </w:tc>
        <w:tc>
          <w:tcPr>
            <w:tcW w:w="1884" w:type="dxa"/>
            <w:shd w:val="clear" w:color="auto" w:fill="auto"/>
            <w:noWrap/>
            <w:vAlign w:val="center"/>
            <w:hideMark/>
          </w:tcPr>
          <w:p w14:paraId="47FFBD14" w14:textId="1B3551E8"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1866+683=2549</w:t>
            </w:r>
          </w:p>
        </w:tc>
        <w:tc>
          <w:tcPr>
            <w:tcW w:w="1984" w:type="dxa"/>
            <w:shd w:val="clear" w:color="auto" w:fill="auto"/>
            <w:noWrap/>
            <w:hideMark/>
          </w:tcPr>
          <w:p w14:paraId="39057AD6" w14:textId="42CA131D"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4</w:t>
            </w:r>
          </w:p>
        </w:tc>
      </w:tr>
      <w:tr w:rsidR="00810613" w:rsidRPr="000974EA" w14:paraId="2F1DC57F"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CAC83AD" w14:textId="48938AC9"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L</w:t>
            </w:r>
          </w:p>
        </w:tc>
        <w:tc>
          <w:tcPr>
            <w:tcW w:w="2410" w:type="dxa"/>
            <w:shd w:val="clear" w:color="auto" w:fill="auto"/>
            <w:noWrap/>
            <w:vAlign w:val="center"/>
            <w:hideMark/>
          </w:tcPr>
          <w:p w14:paraId="01447A77"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400</w:t>
            </w:r>
          </w:p>
        </w:tc>
        <w:tc>
          <w:tcPr>
            <w:tcW w:w="1518" w:type="dxa"/>
            <w:shd w:val="clear" w:color="auto" w:fill="auto"/>
            <w:noWrap/>
            <w:vAlign w:val="center"/>
            <w:hideMark/>
          </w:tcPr>
          <w:p w14:paraId="3B1AC90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2983</w:t>
            </w:r>
          </w:p>
        </w:tc>
        <w:tc>
          <w:tcPr>
            <w:tcW w:w="1884" w:type="dxa"/>
            <w:shd w:val="clear" w:color="auto" w:fill="auto"/>
            <w:noWrap/>
            <w:vAlign w:val="center"/>
            <w:hideMark/>
          </w:tcPr>
          <w:p w14:paraId="0D9EC1F4" w14:textId="6793F670"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1E835342"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45B7019"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42E6DA8" w14:textId="0073755E"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M</w:t>
            </w:r>
          </w:p>
        </w:tc>
        <w:tc>
          <w:tcPr>
            <w:tcW w:w="2410" w:type="dxa"/>
            <w:shd w:val="clear" w:color="auto" w:fill="auto"/>
            <w:noWrap/>
            <w:vAlign w:val="center"/>
            <w:hideMark/>
          </w:tcPr>
          <w:p w14:paraId="24319BAD"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383</w:t>
            </w:r>
          </w:p>
        </w:tc>
        <w:tc>
          <w:tcPr>
            <w:tcW w:w="1518" w:type="dxa"/>
            <w:shd w:val="clear" w:color="auto" w:fill="auto"/>
            <w:noWrap/>
            <w:vAlign w:val="center"/>
            <w:hideMark/>
          </w:tcPr>
          <w:p w14:paraId="1E2E06E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3366</w:t>
            </w:r>
          </w:p>
        </w:tc>
        <w:tc>
          <w:tcPr>
            <w:tcW w:w="1884" w:type="dxa"/>
            <w:shd w:val="clear" w:color="auto" w:fill="auto"/>
            <w:noWrap/>
            <w:vAlign w:val="center"/>
            <w:hideMark/>
          </w:tcPr>
          <w:p w14:paraId="66CC8C16" w14:textId="326219A1"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2549+683=3232</w:t>
            </w:r>
          </w:p>
        </w:tc>
        <w:tc>
          <w:tcPr>
            <w:tcW w:w="1984" w:type="dxa"/>
            <w:shd w:val="clear" w:color="auto" w:fill="auto"/>
            <w:noWrap/>
            <w:hideMark/>
          </w:tcPr>
          <w:p w14:paraId="5027079A" w14:textId="1008C7ED"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5</w:t>
            </w:r>
          </w:p>
        </w:tc>
      </w:tr>
      <w:tr w:rsidR="00810613" w:rsidRPr="000974EA" w14:paraId="11EB11F6"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2E817B1" w14:textId="3246490B"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N</w:t>
            </w:r>
          </w:p>
        </w:tc>
        <w:tc>
          <w:tcPr>
            <w:tcW w:w="2410" w:type="dxa"/>
            <w:shd w:val="clear" w:color="auto" w:fill="auto"/>
            <w:noWrap/>
            <w:vAlign w:val="center"/>
            <w:hideMark/>
          </w:tcPr>
          <w:p w14:paraId="5CE1CC5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201</w:t>
            </w:r>
          </w:p>
        </w:tc>
        <w:tc>
          <w:tcPr>
            <w:tcW w:w="1518" w:type="dxa"/>
            <w:shd w:val="clear" w:color="auto" w:fill="auto"/>
            <w:noWrap/>
            <w:vAlign w:val="center"/>
            <w:hideMark/>
          </w:tcPr>
          <w:p w14:paraId="5D6A480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3567</w:t>
            </w:r>
          </w:p>
        </w:tc>
        <w:tc>
          <w:tcPr>
            <w:tcW w:w="1884" w:type="dxa"/>
            <w:shd w:val="clear" w:color="auto" w:fill="auto"/>
            <w:noWrap/>
            <w:vAlign w:val="center"/>
            <w:hideMark/>
          </w:tcPr>
          <w:p w14:paraId="515932FE" w14:textId="787E0163"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660611F0"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9CF2C74"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21CC1D1" w14:textId="6ACF725E"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O</w:t>
            </w:r>
          </w:p>
        </w:tc>
        <w:tc>
          <w:tcPr>
            <w:tcW w:w="2410" w:type="dxa"/>
            <w:shd w:val="clear" w:color="auto" w:fill="auto"/>
            <w:noWrap/>
            <w:vAlign w:val="center"/>
            <w:hideMark/>
          </w:tcPr>
          <w:p w14:paraId="2444324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115</w:t>
            </w:r>
          </w:p>
        </w:tc>
        <w:tc>
          <w:tcPr>
            <w:tcW w:w="1518" w:type="dxa"/>
            <w:shd w:val="clear" w:color="auto" w:fill="auto"/>
            <w:noWrap/>
            <w:vAlign w:val="center"/>
            <w:hideMark/>
          </w:tcPr>
          <w:p w14:paraId="6749FFAC"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3682</w:t>
            </w:r>
          </w:p>
        </w:tc>
        <w:tc>
          <w:tcPr>
            <w:tcW w:w="1884" w:type="dxa"/>
            <w:shd w:val="clear" w:color="auto" w:fill="auto"/>
            <w:noWrap/>
            <w:vAlign w:val="center"/>
            <w:hideMark/>
          </w:tcPr>
          <w:p w14:paraId="1CE26292" w14:textId="1508333F"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33EC42E5"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25527565"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BE908C6" w14:textId="4109A044"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P</w:t>
            </w:r>
          </w:p>
        </w:tc>
        <w:tc>
          <w:tcPr>
            <w:tcW w:w="2410" w:type="dxa"/>
            <w:shd w:val="clear" w:color="auto" w:fill="auto"/>
            <w:noWrap/>
            <w:vAlign w:val="center"/>
            <w:hideMark/>
          </w:tcPr>
          <w:p w14:paraId="66027B5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105</w:t>
            </w:r>
          </w:p>
        </w:tc>
        <w:tc>
          <w:tcPr>
            <w:tcW w:w="1518" w:type="dxa"/>
            <w:shd w:val="clear" w:color="auto" w:fill="auto"/>
            <w:noWrap/>
            <w:vAlign w:val="center"/>
            <w:hideMark/>
          </w:tcPr>
          <w:p w14:paraId="084238D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3787</w:t>
            </w:r>
          </w:p>
        </w:tc>
        <w:tc>
          <w:tcPr>
            <w:tcW w:w="1884" w:type="dxa"/>
            <w:shd w:val="clear" w:color="auto" w:fill="auto"/>
            <w:noWrap/>
            <w:vAlign w:val="center"/>
            <w:hideMark/>
          </w:tcPr>
          <w:p w14:paraId="6F8B0BC2" w14:textId="76A2AA29"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444EFD26"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3431DDC6"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76E6E51" w14:textId="07541DD8"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Q </w:t>
            </w:r>
          </w:p>
        </w:tc>
        <w:tc>
          <w:tcPr>
            <w:tcW w:w="2410" w:type="dxa"/>
            <w:shd w:val="clear" w:color="auto" w:fill="auto"/>
            <w:noWrap/>
            <w:vAlign w:val="center"/>
            <w:hideMark/>
          </w:tcPr>
          <w:p w14:paraId="128B165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99</w:t>
            </w:r>
          </w:p>
        </w:tc>
        <w:tc>
          <w:tcPr>
            <w:tcW w:w="1518" w:type="dxa"/>
            <w:shd w:val="clear" w:color="auto" w:fill="auto"/>
            <w:noWrap/>
            <w:vAlign w:val="center"/>
            <w:hideMark/>
          </w:tcPr>
          <w:p w14:paraId="7CE48CD9"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3886</w:t>
            </w:r>
          </w:p>
        </w:tc>
        <w:tc>
          <w:tcPr>
            <w:tcW w:w="1884" w:type="dxa"/>
            <w:shd w:val="clear" w:color="auto" w:fill="auto"/>
            <w:noWrap/>
            <w:vAlign w:val="center"/>
            <w:hideMark/>
          </w:tcPr>
          <w:p w14:paraId="66FC5618" w14:textId="5966E286"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797FBAE5"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52B80BF8"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815D50F" w14:textId="23657C09"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R</w:t>
            </w:r>
          </w:p>
        </w:tc>
        <w:tc>
          <w:tcPr>
            <w:tcW w:w="2410" w:type="dxa"/>
            <w:shd w:val="clear" w:color="auto" w:fill="auto"/>
            <w:noWrap/>
            <w:vAlign w:val="center"/>
            <w:hideMark/>
          </w:tcPr>
          <w:p w14:paraId="789BA25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25</w:t>
            </w:r>
          </w:p>
        </w:tc>
        <w:tc>
          <w:tcPr>
            <w:tcW w:w="1518" w:type="dxa"/>
            <w:shd w:val="clear" w:color="auto" w:fill="auto"/>
            <w:noWrap/>
            <w:vAlign w:val="center"/>
            <w:hideMark/>
          </w:tcPr>
          <w:p w14:paraId="05B11585"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3911</w:t>
            </w:r>
          </w:p>
        </w:tc>
        <w:tc>
          <w:tcPr>
            <w:tcW w:w="1884" w:type="dxa"/>
            <w:shd w:val="clear" w:color="auto" w:fill="auto"/>
            <w:noWrap/>
            <w:vAlign w:val="center"/>
            <w:hideMark/>
          </w:tcPr>
          <w:p w14:paraId="75933E4B" w14:textId="5B0D23CB"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2CC9BF2E"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057A49" w:rsidRPr="000974EA" w14:paraId="1F8C6CA1" w14:textId="77777777" w:rsidTr="00DC2D1F">
        <w:trPr>
          <w:trHeight w:val="708"/>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noWrap/>
            <w:vAlign w:val="center"/>
            <w:hideMark/>
          </w:tcPr>
          <w:p w14:paraId="79B01523" w14:textId="77E2AD66" w:rsidR="00057A49" w:rsidRPr="000974EA" w:rsidRDefault="00057A49" w:rsidP="00063FCE">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S</w:t>
            </w:r>
          </w:p>
        </w:tc>
        <w:tc>
          <w:tcPr>
            <w:tcW w:w="2410" w:type="dxa"/>
            <w:vMerge w:val="restart"/>
            <w:shd w:val="clear" w:color="auto" w:fill="auto"/>
            <w:noWrap/>
            <w:vAlign w:val="center"/>
            <w:hideMark/>
          </w:tcPr>
          <w:p w14:paraId="7327DD11" w14:textId="77777777" w:rsidR="00057A49" w:rsidRPr="000974EA"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687</w:t>
            </w:r>
          </w:p>
        </w:tc>
        <w:tc>
          <w:tcPr>
            <w:tcW w:w="1518" w:type="dxa"/>
            <w:vMerge w:val="restart"/>
            <w:shd w:val="clear" w:color="auto" w:fill="auto"/>
            <w:noWrap/>
            <w:vAlign w:val="center"/>
            <w:hideMark/>
          </w:tcPr>
          <w:p w14:paraId="7F5CF78C" w14:textId="77777777" w:rsidR="00057A49" w:rsidRPr="000974EA"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4598</w:t>
            </w:r>
          </w:p>
          <w:p w14:paraId="5B58D108" w14:textId="3EB5BCF9" w:rsidR="00057A49" w:rsidRPr="000974EA"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884" w:type="dxa"/>
            <w:shd w:val="clear" w:color="auto" w:fill="auto"/>
            <w:noWrap/>
            <w:vAlign w:val="center"/>
            <w:hideMark/>
          </w:tcPr>
          <w:p w14:paraId="7958037C" w14:textId="2222F8EA" w:rsidR="00057A49" w:rsidRPr="000974EA" w:rsidRDefault="00057A49"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3232+683=3915</w:t>
            </w:r>
          </w:p>
        </w:tc>
        <w:tc>
          <w:tcPr>
            <w:tcW w:w="1984" w:type="dxa"/>
            <w:vMerge w:val="restart"/>
            <w:shd w:val="clear" w:color="auto" w:fill="auto"/>
            <w:noWrap/>
            <w:hideMark/>
          </w:tcPr>
          <w:p w14:paraId="408A953F" w14:textId="57F14AD6" w:rsidR="00057A49" w:rsidRPr="000974EA" w:rsidRDefault="00057A49"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6 and 7 (selected 2 times so twice as many adults must be enrolled)</w:t>
            </w:r>
          </w:p>
        </w:tc>
      </w:tr>
      <w:tr w:rsidR="00057A49" w:rsidRPr="000974EA" w14:paraId="4CABAF6A" w14:textId="77777777" w:rsidTr="00DC2D1F">
        <w:trPr>
          <w:trHeight w:val="311"/>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hideMark/>
          </w:tcPr>
          <w:p w14:paraId="69300EB0" w14:textId="77777777" w:rsidR="00057A49" w:rsidRPr="000974EA" w:rsidRDefault="00057A49" w:rsidP="0055379B">
            <w:pPr>
              <w:rPr>
                <w:rFonts w:eastAsiaTheme="majorEastAsia" w:cstheme="minorHAnsi"/>
                <w:b w:val="0"/>
                <w:bCs w:val="0"/>
                <w:sz w:val="18"/>
                <w:szCs w:val="18"/>
                <w:lang w:val="en-GB"/>
              </w:rPr>
            </w:pPr>
          </w:p>
        </w:tc>
        <w:tc>
          <w:tcPr>
            <w:tcW w:w="2410" w:type="dxa"/>
            <w:vMerge/>
            <w:shd w:val="clear" w:color="auto" w:fill="auto"/>
            <w:vAlign w:val="center"/>
            <w:hideMark/>
          </w:tcPr>
          <w:p w14:paraId="73B06A99" w14:textId="77777777" w:rsidR="00057A49" w:rsidRPr="000974EA"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518" w:type="dxa"/>
            <w:vMerge/>
            <w:shd w:val="clear" w:color="auto" w:fill="auto"/>
            <w:noWrap/>
            <w:vAlign w:val="center"/>
            <w:hideMark/>
          </w:tcPr>
          <w:p w14:paraId="51F668AA" w14:textId="6F3FD861" w:rsidR="00057A49" w:rsidRPr="000974EA"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884" w:type="dxa"/>
            <w:shd w:val="clear" w:color="auto" w:fill="auto"/>
            <w:noWrap/>
            <w:vAlign w:val="center"/>
            <w:hideMark/>
          </w:tcPr>
          <w:p w14:paraId="751A2FF9" w14:textId="32B3FE81" w:rsidR="00057A49" w:rsidRPr="000974EA" w:rsidRDefault="00057A49"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3915+683=4598</w:t>
            </w:r>
          </w:p>
        </w:tc>
        <w:tc>
          <w:tcPr>
            <w:tcW w:w="1984" w:type="dxa"/>
            <w:vMerge/>
            <w:shd w:val="clear" w:color="auto" w:fill="auto"/>
            <w:noWrap/>
            <w:hideMark/>
          </w:tcPr>
          <w:p w14:paraId="08AF6B15" w14:textId="2C53C6A6" w:rsidR="00057A49" w:rsidRPr="000974EA" w:rsidRDefault="00057A49"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r>
      <w:tr w:rsidR="00810613" w:rsidRPr="000974EA" w14:paraId="161A3CA3"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175447B" w14:textId="0E82651B"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T</w:t>
            </w:r>
          </w:p>
        </w:tc>
        <w:tc>
          <w:tcPr>
            <w:tcW w:w="2410" w:type="dxa"/>
            <w:shd w:val="clear" w:color="auto" w:fill="auto"/>
            <w:noWrap/>
            <w:vAlign w:val="center"/>
            <w:hideMark/>
          </w:tcPr>
          <w:p w14:paraId="3AD10DC2"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633</w:t>
            </w:r>
          </w:p>
        </w:tc>
        <w:tc>
          <w:tcPr>
            <w:tcW w:w="1518" w:type="dxa"/>
            <w:shd w:val="clear" w:color="auto" w:fill="auto"/>
            <w:noWrap/>
            <w:vAlign w:val="center"/>
            <w:hideMark/>
          </w:tcPr>
          <w:p w14:paraId="010994B0"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5231</w:t>
            </w:r>
          </w:p>
        </w:tc>
        <w:tc>
          <w:tcPr>
            <w:tcW w:w="1884" w:type="dxa"/>
            <w:shd w:val="clear" w:color="auto" w:fill="auto"/>
            <w:noWrap/>
            <w:vAlign w:val="center"/>
            <w:hideMark/>
          </w:tcPr>
          <w:p w14:paraId="6799C2CE" w14:textId="3E375801"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10D352C0"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102AB52"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794E520" w14:textId="3B6D7621"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U</w:t>
            </w:r>
          </w:p>
        </w:tc>
        <w:tc>
          <w:tcPr>
            <w:tcW w:w="2410" w:type="dxa"/>
            <w:shd w:val="clear" w:color="auto" w:fill="auto"/>
            <w:noWrap/>
            <w:vAlign w:val="center"/>
            <w:hideMark/>
          </w:tcPr>
          <w:p w14:paraId="7626C108"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585</w:t>
            </w:r>
          </w:p>
        </w:tc>
        <w:tc>
          <w:tcPr>
            <w:tcW w:w="1518" w:type="dxa"/>
            <w:shd w:val="clear" w:color="auto" w:fill="auto"/>
            <w:noWrap/>
            <w:vAlign w:val="center"/>
            <w:hideMark/>
          </w:tcPr>
          <w:p w14:paraId="47C849E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5816</w:t>
            </w:r>
          </w:p>
        </w:tc>
        <w:tc>
          <w:tcPr>
            <w:tcW w:w="1884" w:type="dxa"/>
            <w:shd w:val="clear" w:color="auto" w:fill="auto"/>
            <w:noWrap/>
            <w:vAlign w:val="center"/>
            <w:hideMark/>
          </w:tcPr>
          <w:p w14:paraId="69C77E93" w14:textId="6C380098"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4598+683=5281</w:t>
            </w:r>
          </w:p>
        </w:tc>
        <w:tc>
          <w:tcPr>
            <w:tcW w:w="1984" w:type="dxa"/>
            <w:shd w:val="clear" w:color="auto" w:fill="auto"/>
            <w:noWrap/>
            <w:hideMark/>
          </w:tcPr>
          <w:p w14:paraId="254FC9EF" w14:textId="16AA3ADA"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8</w:t>
            </w:r>
          </w:p>
        </w:tc>
      </w:tr>
      <w:tr w:rsidR="00810613" w:rsidRPr="000974EA" w14:paraId="48800E14"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E7325EE" w14:textId="483F21C6"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V</w:t>
            </w:r>
          </w:p>
        </w:tc>
        <w:tc>
          <w:tcPr>
            <w:tcW w:w="2410" w:type="dxa"/>
            <w:shd w:val="clear" w:color="auto" w:fill="auto"/>
            <w:noWrap/>
            <w:vAlign w:val="center"/>
            <w:hideMark/>
          </w:tcPr>
          <w:p w14:paraId="0282FDB2"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651</w:t>
            </w:r>
          </w:p>
        </w:tc>
        <w:tc>
          <w:tcPr>
            <w:tcW w:w="1518" w:type="dxa"/>
            <w:shd w:val="clear" w:color="auto" w:fill="auto"/>
            <w:noWrap/>
            <w:vAlign w:val="center"/>
            <w:hideMark/>
          </w:tcPr>
          <w:p w14:paraId="764B599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6467</w:t>
            </w:r>
          </w:p>
        </w:tc>
        <w:tc>
          <w:tcPr>
            <w:tcW w:w="1884" w:type="dxa"/>
            <w:shd w:val="clear" w:color="auto" w:fill="auto"/>
            <w:noWrap/>
            <w:vAlign w:val="center"/>
            <w:hideMark/>
          </w:tcPr>
          <w:p w14:paraId="43BA1F4D" w14:textId="3B7BA614"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5281+683=5964</w:t>
            </w:r>
          </w:p>
        </w:tc>
        <w:tc>
          <w:tcPr>
            <w:tcW w:w="1984" w:type="dxa"/>
            <w:shd w:val="clear" w:color="auto" w:fill="auto"/>
            <w:noWrap/>
            <w:hideMark/>
          </w:tcPr>
          <w:p w14:paraId="564FA52A" w14:textId="755CE4A9"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9</w:t>
            </w:r>
          </w:p>
        </w:tc>
      </w:tr>
      <w:tr w:rsidR="00810613" w:rsidRPr="000974EA" w14:paraId="4E32D091"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3A8FC97" w14:textId="182F5155"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W</w:t>
            </w:r>
          </w:p>
        </w:tc>
        <w:tc>
          <w:tcPr>
            <w:tcW w:w="2410" w:type="dxa"/>
            <w:shd w:val="clear" w:color="auto" w:fill="auto"/>
            <w:noWrap/>
            <w:vAlign w:val="center"/>
            <w:hideMark/>
          </w:tcPr>
          <w:p w14:paraId="34EF193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517</w:t>
            </w:r>
          </w:p>
        </w:tc>
        <w:tc>
          <w:tcPr>
            <w:tcW w:w="1518" w:type="dxa"/>
            <w:shd w:val="clear" w:color="auto" w:fill="auto"/>
            <w:noWrap/>
            <w:vAlign w:val="center"/>
            <w:hideMark/>
          </w:tcPr>
          <w:p w14:paraId="53A6AC8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6984</w:t>
            </w:r>
          </w:p>
        </w:tc>
        <w:tc>
          <w:tcPr>
            <w:tcW w:w="1884" w:type="dxa"/>
            <w:shd w:val="clear" w:color="auto" w:fill="auto"/>
            <w:noWrap/>
            <w:vAlign w:val="center"/>
            <w:hideMark/>
          </w:tcPr>
          <w:p w14:paraId="3C36235E" w14:textId="119F259C"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5964+683=6647</w:t>
            </w:r>
          </w:p>
        </w:tc>
        <w:tc>
          <w:tcPr>
            <w:tcW w:w="1984" w:type="dxa"/>
            <w:shd w:val="clear" w:color="auto" w:fill="auto"/>
            <w:noWrap/>
            <w:hideMark/>
          </w:tcPr>
          <w:p w14:paraId="03F7A2F2" w14:textId="7A1C3614"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10</w:t>
            </w:r>
          </w:p>
        </w:tc>
      </w:tr>
      <w:tr w:rsidR="00810613" w:rsidRPr="000974EA" w14:paraId="47FA7950"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E781C6D" w14:textId="4E4DD74D"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X</w:t>
            </w:r>
          </w:p>
        </w:tc>
        <w:tc>
          <w:tcPr>
            <w:tcW w:w="2410" w:type="dxa"/>
            <w:shd w:val="clear" w:color="auto" w:fill="auto"/>
            <w:noWrap/>
            <w:vAlign w:val="center"/>
            <w:hideMark/>
          </w:tcPr>
          <w:p w14:paraId="30E73B98"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353</w:t>
            </w:r>
          </w:p>
        </w:tc>
        <w:tc>
          <w:tcPr>
            <w:tcW w:w="1518" w:type="dxa"/>
            <w:shd w:val="clear" w:color="auto" w:fill="auto"/>
            <w:noWrap/>
            <w:vAlign w:val="center"/>
            <w:hideMark/>
          </w:tcPr>
          <w:p w14:paraId="31E60053"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7337</w:t>
            </w:r>
          </w:p>
        </w:tc>
        <w:tc>
          <w:tcPr>
            <w:tcW w:w="1884" w:type="dxa"/>
            <w:shd w:val="clear" w:color="auto" w:fill="auto"/>
            <w:noWrap/>
            <w:vAlign w:val="center"/>
            <w:hideMark/>
          </w:tcPr>
          <w:p w14:paraId="5FA73C47" w14:textId="21728B12"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6647+683=7330</w:t>
            </w:r>
          </w:p>
        </w:tc>
        <w:tc>
          <w:tcPr>
            <w:tcW w:w="1984" w:type="dxa"/>
            <w:shd w:val="clear" w:color="auto" w:fill="auto"/>
            <w:noWrap/>
            <w:hideMark/>
          </w:tcPr>
          <w:p w14:paraId="2DC05E9D" w14:textId="4E9BCD0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11</w:t>
            </w:r>
          </w:p>
        </w:tc>
      </w:tr>
      <w:tr w:rsidR="00810613" w:rsidRPr="000974EA" w14:paraId="4D94582A"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F0CC874" w14:textId="723BD47B"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Y</w:t>
            </w:r>
          </w:p>
        </w:tc>
        <w:tc>
          <w:tcPr>
            <w:tcW w:w="2410" w:type="dxa"/>
            <w:shd w:val="clear" w:color="auto" w:fill="auto"/>
            <w:noWrap/>
            <w:vAlign w:val="center"/>
            <w:hideMark/>
          </w:tcPr>
          <w:p w14:paraId="5872F48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330</w:t>
            </w:r>
          </w:p>
        </w:tc>
        <w:tc>
          <w:tcPr>
            <w:tcW w:w="1518" w:type="dxa"/>
            <w:shd w:val="clear" w:color="auto" w:fill="auto"/>
            <w:noWrap/>
            <w:vAlign w:val="center"/>
            <w:hideMark/>
          </w:tcPr>
          <w:p w14:paraId="4D1C294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7667</w:t>
            </w:r>
          </w:p>
        </w:tc>
        <w:tc>
          <w:tcPr>
            <w:tcW w:w="1884" w:type="dxa"/>
            <w:shd w:val="clear" w:color="auto" w:fill="auto"/>
            <w:noWrap/>
            <w:vAlign w:val="center"/>
            <w:hideMark/>
          </w:tcPr>
          <w:p w14:paraId="4C6845C9" w14:textId="424DEA43"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574A0450"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5385E424"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F071AB3" w14:textId="4049E1E1"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Z</w:t>
            </w:r>
          </w:p>
        </w:tc>
        <w:tc>
          <w:tcPr>
            <w:tcW w:w="2410" w:type="dxa"/>
            <w:shd w:val="clear" w:color="auto" w:fill="auto"/>
            <w:noWrap/>
            <w:vAlign w:val="center"/>
            <w:hideMark/>
          </w:tcPr>
          <w:p w14:paraId="5E981DE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279</w:t>
            </w:r>
          </w:p>
        </w:tc>
        <w:tc>
          <w:tcPr>
            <w:tcW w:w="1518" w:type="dxa"/>
            <w:shd w:val="clear" w:color="auto" w:fill="auto"/>
            <w:noWrap/>
            <w:vAlign w:val="center"/>
            <w:hideMark/>
          </w:tcPr>
          <w:p w14:paraId="0CBF9E0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7946</w:t>
            </w:r>
          </w:p>
        </w:tc>
        <w:tc>
          <w:tcPr>
            <w:tcW w:w="1884" w:type="dxa"/>
            <w:shd w:val="clear" w:color="auto" w:fill="auto"/>
            <w:noWrap/>
            <w:vAlign w:val="center"/>
            <w:hideMark/>
          </w:tcPr>
          <w:p w14:paraId="2E1D4E9A" w14:textId="4220D313"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355D334D"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168928D0"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28E2ABE" w14:textId="269B6A8B"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AA</w:t>
            </w:r>
          </w:p>
        </w:tc>
        <w:tc>
          <w:tcPr>
            <w:tcW w:w="2410" w:type="dxa"/>
            <w:shd w:val="clear" w:color="auto" w:fill="auto"/>
            <w:noWrap/>
            <w:vAlign w:val="center"/>
            <w:hideMark/>
          </w:tcPr>
          <w:p w14:paraId="330AA9E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167</w:t>
            </w:r>
          </w:p>
        </w:tc>
        <w:tc>
          <w:tcPr>
            <w:tcW w:w="1518" w:type="dxa"/>
            <w:shd w:val="clear" w:color="auto" w:fill="auto"/>
            <w:noWrap/>
            <w:vAlign w:val="center"/>
            <w:hideMark/>
          </w:tcPr>
          <w:p w14:paraId="3B256F9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8113</w:t>
            </w:r>
          </w:p>
        </w:tc>
        <w:tc>
          <w:tcPr>
            <w:tcW w:w="1884" w:type="dxa"/>
            <w:shd w:val="clear" w:color="auto" w:fill="auto"/>
            <w:noWrap/>
            <w:vAlign w:val="center"/>
            <w:hideMark/>
          </w:tcPr>
          <w:p w14:paraId="2637D2AC" w14:textId="004E455D"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7330+683=8013</w:t>
            </w:r>
          </w:p>
        </w:tc>
        <w:tc>
          <w:tcPr>
            <w:tcW w:w="1984" w:type="dxa"/>
            <w:shd w:val="clear" w:color="auto" w:fill="auto"/>
            <w:noWrap/>
            <w:hideMark/>
          </w:tcPr>
          <w:p w14:paraId="4699D4E5" w14:textId="337A076F"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12</w:t>
            </w:r>
          </w:p>
        </w:tc>
      </w:tr>
      <w:tr w:rsidR="00810613" w:rsidRPr="000974EA" w14:paraId="3CDCD335"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6EF8250" w14:textId="33531F1A"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BB</w:t>
            </w:r>
          </w:p>
        </w:tc>
        <w:tc>
          <w:tcPr>
            <w:tcW w:w="2410" w:type="dxa"/>
            <w:shd w:val="clear" w:color="auto" w:fill="auto"/>
            <w:noWrap/>
            <w:vAlign w:val="center"/>
            <w:hideMark/>
          </w:tcPr>
          <w:p w14:paraId="4D670D3B"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630</w:t>
            </w:r>
          </w:p>
        </w:tc>
        <w:tc>
          <w:tcPr>
            <w:tcW w:w="1518" w:type="dxa"/>
            <w:shd w:val="clear" w:color="auto" w:fill="auto"/>
            <w:noWrap/>
            <w:vAlign w:val="center"/>
            <w:hideMark/>
          </w:tcPr>
          <w:p w14:paraId="057365E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8743</w:t>
            </w:r>
          </w:p>
        </w:tc>
        <w:tc>
          <w:tcPr>
            <w:tcW w:w="1884" w:type="dxa"/>
            <w:shd w:val="clear" w:color="auto" w:fill="auto"/>
            <w:noWrap/>
            <w:vAlign w:val="center"/>
            <w:hideMark/>
          </w:tcPr>
          <w:p w14:paraId="371A189A" w14:textId="55C7C2DF"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8013+683=8696</w:t>
            </w:r>
          </w:p>
        </w:tc>
        <w:tc>
          <w:tcPr>
            <w:tcW w:w="1984" w:type="dxa"/>
            <w:shd w:val="clear" w:color="auto" w:fill="auto"/>
            <w:noWrap/>
            <w:hideMark/>
          </w:tcPr>
          <w:p w14:paraId="7F2EAE2C" w14:textId="105C85BC"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13</w:t>
            </w:r>
          </w:p>
        </w:tc>
      </w:tr>
      <w:tr w:rsidR="00810613" w:rsidRPr="000974EA" w14:paraId="31B35B3E"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E9F7097" w14:textId="16DD02A9"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CC</w:t>
            </w:r>
          </w:p>
        </w:tc>
        <w:tc>
          <w:tcPr>
            <w:tcW w:w="2410" w:type="dxa"/>
            <w:shd w:val="clear" w:color="auto" w:fill="auto"/>
            <w:noWrap/>
            <w:vAlign w:val="center"/>
            <w:hideMark/>
          </w:tcPr>
          <w:p w14:paraId="45AF56F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464</w:t>
            </w:r>
          </w:p>
        </w:tc>
        <w:tc>
          <w:tcPr>
            <w:tcW w:w="1518" w:type="dxa"/>
            <w:shd w:val="clear" w:color="auto" w:fill="auto"/>
            <w:noWrap/>
            <w:vAlign w:val="center"/>
            <w:hideMark/>
          </w:tcPr>
          <w:p w14:paraId="72A8940D"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9207</w:t>
            </w:r>
          </w:p>
        </w:tc>
        <w:tc>
          <w:tcPr>
            <w:tcW w:w="1884" w:type="dxa"/>
            <w:shd w:val="clear" w:color="auto" w:fill="auto"/>
            <w:noWrap/>
            <w:vAlign w:val="center"/>
            <w:hideMark/>
          </w:tcPr>
          <w:p w14:paraId="4844B1C1" w14:textId="6B8BC6CB"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0E641CD9"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2C143146"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8C02C05" w14:textId="37BBDB8C"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DD</w:t>
            </w:r>
          </w:p>
        </w:tc>
        <w:tc>
          <w:tcPr>
            <w:tcW w:w="2410" w:type="dxa"/>
            <w:shd w:val="clear" w:color="auto" w:fill="auto"/>
            <w:noWrap/>
            <w:vAlign w:val="center"/>
            <w:hideMark/>
          </w:tcPr>
          <w:p w14:paraId="0F659522"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158</w:t>
            </w:r>
          </w:p>
        </w:tc>
        <w:tc>
          <w:tcPr>
            <w:tcW w:w="1518" w:type="dxa"/>
            <w:shd w:val="clear" w:color="auto" w:fill="auto"/>
            <w:noWrap/>
            <w:vAlign w:val="center"/>
            <w:hideMark/>
          </w:tcPr>
          <w:p w14:paraId="4717009C"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9365</w:t>
            </w:r>
          </w:p>
        </w:tc>
        <w:tc>
          <w:tcPr>
            <w:tcW w:w="1884" w:type="dxa"/>
            <w:shd w:val="clear" w:color="auto" w:fill="auto"/>
            <w:noWrap/>
            <w:vAlign w:val="center"/>
            <w:hideMark/>
          </w:tcPr>
          <w:p w14:paraId="587F308B" w14:textId="6C56438B"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22763677"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69FB1F97"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DB30D31" w14:textId="3CE24EA5"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EE</w:t>
            </w:r>
          </w:p>
        </w:tc>
        <w:tc>
          <w:tcPr>
            <w:tcW w:w="2410" w:type="dxa"/>
            <w:shd w:val="clear" w:color="auto" w:fill="auto"/>
            <w:noWrap/>
            <w:vAlign w:val="center"/>
            <w:hideMark/>
          </w:tcPr>
          <w:p w14:paraId="790DE49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33</w:t>
            </w:r>
          </w:p>
        </w:tc>
        <w:tc>
          <w:tcPr>
            <w:tcW w:w="1518" w:type="dxa"/>
            <w:shd w:val="clear" w:color="auto" w:fill="auto"/>
            <w:noWrap/>
            <w:vAlign w:val="center"/>
            <w:hideMark/>
          </w:tcPr>
          <w:p w14:paraId="250691B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9398</w:t>
            </w:r>
          </w:p>
        </w:tc>
        <w:tc>
          <w:tcPr>
            <w:tcW w:w="1884" w:type="dxa"/>
            <w:shd w:val="clear" w:color="auto" w:fill="auto"/>
            <w:noWrap/>
            <w:vAlign w:val="center"/>
            <w:hideMark/>
          </w:tcPr>
          <w:p w14:paraId="08115A93" w14:textId="446A179E"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8696+683=9379</w:t>
            </w:r>
          </w:p>
        </w:tc>
        <w:tc>
          <w:tcPr>
            <w:tcW w:w="1984" w:type="dxa"/>
            <w:shd w:val="clear" w:color="auto" w:fill="auto"/>
            <w:noWrap/>
            <w:hideMark/>
          </w:tcPr>
          <w:p w14:paraId="1CCC7041" w14:textId="10ACC52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14</w:t>
            </w:r>
          </w:p>
        </w:tc>
      </w:tr>
      <w:tr w:rsidR="00810613" w:rsidRPr="000974EA" w14:paraId="778FF067"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1F7C39D" w14:textId="50EFE00A"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FF</w:t>
            </w:r>
          </w:p>
        </w:tc>
        <w:tc>
          <w:tcPr>
            <w:tcW w:w="2410" w:type="dxa"/>
            <w:shd w:val="clear" w:color="auto" w:fill="auto"/>
            <w:noWrap/>
            <w:vAlign w:val="center"/>
            <w:hideMark/>
          </w:tcPr>
          <w:p w14:paraId="79183D1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688</w:t>
            </w:r>
          </w:p>
        </w:tc>
        <w:tc>
          <w:tcPr>
            <w:tcW w:w="1518" w:type="dxa"/>
            <w:shd w:val="clear" w:color="auto" w:fill="auto"/>
            <w:noWrap/>
            <w:vAlign w:val="center"/>
            <w:hideMark/>
          </w:tcPr>
          <w:p w14:paraId="31ED94F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10086</w:t>
            </w:r>
          </w:p>
        </w:tc>
        <w:tc>
          <w:tcPr>
            <w:tcW w:w="1884" w:type="dxa"/>
            <w:shd w:val="clear" w:color="auto" w:fill="auto"/>
            <w:noWrap/>
            <w:vAlign w:val="center"/>
            <w:hideMark/>
          </w:tcPr>
          <w:p w14:paraId="0279C019" w14:textId="3518E66F"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13CB412C"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62E93FC9"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80691D5" w14:textId="1D72C025"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GG</w:t>
            </w:r>
          </w:p>
        </w:tc>
        <w:tc>
          <w:tcPr>
            <w:tcW w:w="2410" w:type="dxa"/>
            <w:shd w:val="clear" w:color="auto" w:fill="auto"/>
            <w:noWrap/>
            <w:vAlign w:val="center"/>
            <w:hideMark/>
          </w:tcPr>
          <w:p w14:paraId="5F15804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598</w:t>
            </w:r>
          </w:p>
        </w:tc>
        <w:tc>
          <w:tcPr>
            <w:tcW w:w="1518" w:type="dxa"/>
            <w:shd w:val="clear" w:color="auto" w:fill="auto"/>
            <w:noWrap/>
            <w:vAlign w:val="center"/>
            <w:hideMark/>
          </w:tcPr>
          <w:p w14:paraId="56E807B4"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10684</w:t>
            </w:r>
          </w:p>
        </w:tc>
        <w:tc>
          <w:tcPr>
            <w:tcW w:w="1884" w:type="dxa"/>
            <w:shd w:val="clear" w:color="auto" w:fill="auto"/>
            <w:noWrap/>
            <w:vAlign w:val="center"/>
            <w:hideMark/>
          </w:tcPr>
          <w:p w14:paraId="1E7C564A" w14:textId="174D0898"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9379+683=10062</w:t>
            </w:r>
          </w:p>
        </w:tc>
        <w:tc>
          <w:tcPr>
            <w:tcW w:w="1984" w:type="dxa"/>
            <w:shd w:val="clear" w:color="auto" w:fill="auto"/>
            <w:noWrap/>
            <w:hideMark/>
          </w:tcPr>
          <w:p w14:paraId="23071CD1" w14:textId="54985536"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15</w:t>
            </w:r>
          </w:p>
        </w:tc>
      </w:tr>
      <w:tr w:rsidR="00810613" w:rsidRPr="000974EA" w14:paraId="5AD288D4"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940F543" w14:textId="5641FD1E"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HH</w:t>
            </w:r>
          </w:p>
        </w:tc>
        <w:tc>
          <w:tcPr>
            <w:tcW w:w="2410" w:type="dxa"/>
            <w:shd w:val="clear" w:color="auto" w:fill="auto"/>
            <w:noWrap/>
            <w:vAlign w:val="center"/>
            <w:hideMark/>
          </w:tcPr>
          <w:p w14:paraId="3C0DCCC1"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556</w:t>
            </w:r>
          </w:p>
        </w:tc>
        <w:tc>
          <w:tcPr>
            <w:tcW w:w="1518" w:type="dxa"/>
            <w:shd w:val="clear" w:color="auto" w:fill="auto"/>
            <w:noWrap/>
            <w:vAlign w:val="center"/>
            <w:hideMark/>
          </w:tcPr>
          <w:p w14:paraId="7874D18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11240</w:t>
            </w:r>
          </w:p>
        </w:tc>
        <w:tc>
          <w:tcPr>
            <w:tcW w:w="1884" w:type="dxa"/>
            <w:shd w:val="clear" w:color="auto" w:fill="auto"/>
            <w:noWrap/>
            <w:vAlign w:val="center"/>
            <w:hideMark/>
          </w:tcPr>
          <w:p w14:paraId="34979BA3" w14:textId="014F61A6"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10062+683=10745</w:t>
            </w:r>
          </w:p>
        </w:tc>
        <w:tc>
          <w:tcPr>
            <w:tcW w:w="1984" w:type="dxa"/>
            <w:shd w:val="clear" w:color="auto" w:fill="auto"/>
            <w:noWrap/>
            <w:hideMark/>
          </w:tcPr>
          <w:p w14:paraId="373A8379" w14:textId="5D3D08C2"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16</w:t>
            </w:r>
          </w:p>
        </w:tc>
      </w:tr>
      <w:tr w:rsidR="00810613" w:rsidRPr="000974EA" w14:paraId="03E30972"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9D81EFB" w14:textId="2843946D"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 II</w:t>
            </w:r>
          </w:p>
        </w:tc>
        <w:tc>
          <w:tcPr>
            <w:tcW w:w="2410" w:type="dxa"/>
            <w:shd w:val="clear" w:color="auto" w:fill="auto"/>
            <w:noWrap/>
            <w:vAlign w:val="center"/>
            <w:hideMark/>
          </w:tcPr>
          <w:p w14:paraId="53296796"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465</w:t>
            </w:r>
          </w:p>
        </w:tc>
        <w:tc>
          <w:tcPr>
            <w:tcW w:w="1518" w:type="dxa"/>
            <w:shd w:val="clear" w:color="auto" w:fill="auto"/>
            <w:noWrap/>
            <w:vAlign w:val="center"/>
            <w:hideMark/>
          </w:tcPr>
          <w:p w14:paraId="7677CE9D"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11705</w:t>
            </w:r>
          </w:p>
        </w:tc>
        <w:tc>
          <w:tcPr>
            <w:tcW w:w="1884" w:type="dxa"/>
            <w:shd w:val="clear" w:color="auto" w:fill="auto"/>
            <w:noWrap/>
            <w:vAlign w:val="center"/>
            <w:hideMark/>
          </w:tcPr>
          <w:p w14:paraId="6D3E572A" w14:textId="5D61DA25"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10745+683=11428</w:t>
            </w:r>
          </w:p>
        </w:tc>
        <w:tc>
          <w:tcPr>
            <w:tcW w:w="1984" w:type="dxa"/>
            <w:shd w:val="clear" w:color="auto" w:fill="auto"/>
            <w:noWrap/>
            <w:hideMark/>
          </w:tcPr>
          <w:p w14:paraId="0BA2E976" w14:textId="6F70EA9C"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17</w:t>
            </w:r>
          </w:p>
        </w:tc>
      </w:tr>
      <w:tr w:rsidR="00810613" w:rsidRPr="000974EA" w14:paraId="69F34429"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7EE0905" w14:textId="3C985226"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JJ</w:t>
            </w:r>
          </w:p>
        </w:tc>
        <w:tc>
          <w:tcPr>
            <w:tcW w:w="2410" w:type="dxa"/>
            <w:shd w:val="clear" w:color="auto" w:fill="auto"/>
            <w:noWrap/>
            <w:vAlign w:val="center"/>
            <w:hideMark/>
          </w:tcPr>
          <w:p w14:paraId="41DCDDE8"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399</w:t>
            </w:r>
          </w:p>
        </w:tc>
        <w:tc>
          <w:tcPr>
            <w:tcW w:w="1518" w:type="dxa"/>
            <w:shd w:val="clear" w:color="auto" w:fill="auto"/>
            <w:noWrap/>
            <w:vAlign w:val="center"/>
            <w:hideMark/>
          </w:tcPr>
          <w:p w14:paraId="5139E5F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12104</w:t>
            </w:r>
          </w:p>
        </w:tc>
        <w:tc>
          <w:tcPr>
            <w:tcW w:w="1884" w:type="dxa"/>
            <w:shd w:val="clear" w:color="auto" w:fill="auto"/>
            <w:noWrap/>
            <w:vAlign w:val="center"/>
            <w:hideMark/>
          </w:tcPr>
          <w:p w14:paraId="353943E0" w14:textId="0DFAAA2B"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70EDB2DA"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13B8DE97"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48AD98C" w14:textId="3A944503"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KK</w:t>
            </w:r>
          </w:p>
        </w:tc>
        <w:tc>
          <w:tcPr>
            <w:tcW w:w="2410" w:type="dxa"/>
            <w:shd w:val="clear" w:color="auto" w:fill="auto"/>
            <w:noWrap/>
            <w:vAlign w:val="center"/>
            <w:hideMark/>
          </w:tcPr>
          <w:p w14:paraId="4DC8A4FA"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285</w:t>
            </w:r>
          </w:p>
        </w:tc>
        <w:tc>
          <w:tcPr>
            <w:tcW w:w="1518" w:type="dxa"/>
            <w:shd w:val="clear" w:color="auto" w:fill="auto"/>
            <w:noWrap/>
            <w:vAlign w:val="center"/>
            <w:hideMark/>
          </w:tcPr>
          <w:p w14:paraId="256DF1D9"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12389</w:t>
            </w:r>
          </w:p>
        </w:tc>
        <w:tc>
          <w:tcPr>
            <w:tcW w:w="1884" w:type="dxa"/>
            <w:shd w:val="clear" w:color="auto" w:fill="auto"/>
            <w:noWrap/>
            <w:vAlign w:val="center"/>
            <w:hideMark/>
          </w:tcPr>
          <w:p w14:paraId="05E3E24F" w14:textId="645EE1B3"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11428+683=12111</w:t>
            </w:r>
          </w:p>
        </w:tc>
        <w:tc>
          <w:tcPr>
            <w:tcW w:w="1984" w:type="dxa"/>
            <w:shd w:val="clear" w:color="auto" w:fill="auto"/>
            <w:noWrap/>
            <w:hideMark/>
          </w:tcPr>
          <w:p w14:paraId="126DA753" w14:textId="4FCFBFF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18</w:t>
            </w:r>
          </w:p>
        </w:tc>
      </w:tr>
      <w:tr w:rsidR="00810613" w:rsidRPr="000974EA" w14:paraId="4EAAE6DE"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6400C9D" w14:textId="65284952"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LL</w:t>
            </w:r>
          </w:p>
        </w:tc>
        <w:tc>
          <w:tcPr>
            <w:tcW w:w="2410" w:type="dxa"/>
            <w:shd w:val="clear" w:color="auto" w:fill="auto"/>
            <w:noWrap/>
            <w:vAlign w:val="center"/>
            <w:hideMark/>
          </w:tcPr>
          <w:p w14:paraId="5230C0F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181</w:t>
            </w:r>
          </w:p>
        </w:tc>
        <w:tc>
          <w:tcPr>
            <w:tcW w:w="1518" w:type="dxa"/>
            <w:shd w:val="clear" w:color="auto" w:fill="auto"/>
            <w:noWrap/>
            <w:vAlign w:val="center"/>
            <w:hideMark/>
          </w:tcPr>
          <w:p w14:paraId="3368C7EF"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12570</w:t>
            </w:r>
          </w:p>
        </w:tc>
        <w:tc>
          <w:tcPr>
            <w:tcW w:w="1884" w:type="dxa"/>
            <w:shd w:val="clear" w:color="auto" w:fill="auto"/>
            <w:noWrap/>
            <w:vAlign w:val="center"/>
            <w:hideMark/>
          </w:tcPr>
          <w:p w14:paraId="55CAF8BC" w14:textId="27058511"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66B52720"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6F1820E"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D67B03D" w14:textId="5591C8B2"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MM</w:t>
            </w:r>
          </w:p>
        </w:tc>
        <w:tc>
          <w:tcPr>
            <w:tcW w:w="2410" w:type="dxa"/>
            <w:shd w:val="clear" w:color="auto" w:fill="auto"/>
            <w:noWrap/>
            <w:vAlign w:val="center"/>
            <w:hideMark/>
          </w:tcPr>
          <w:p w14:paraId="5DE0C29D"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143</w:t>
            </w:r>
          </w:p>
        </w:tc>
        <w:tc>
          <w:tcPr>
            <w:tcW w:w="1518" w:type="dxa"/>
            <w:shd w:val="clear" w:color="auto" w:fill="auto"/>
            <w:noWrap/>
            <w:vAlign w:val="center"/>
            <w:hideMark/>
          </w:tcPr>
          <w:p w14:paraId="1296F28E" w14:textId="77777777" w:rsidR="00AB555E" w:rsidRPr="000974EA"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12713</w:t>
            </w:r>
          </w:p>
        </w:tc>
        <w:tc>
          <w:tcPr>
            <w:tcW w:w="1884" w:type="dxa"/>
            <w:shd w:val="clear" w:color="auto" w:fill="auto"/>
            <w:noWrap/>
            <w:vAlign w:val="center"/>
            <w:hideMark/>
          </w:tcPr>
          <w:p w14:paraId="43E3EC2E" w14:textId="19CEAC61" w:rsidR="00AB555E" w:rsidRPr="000974EA"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19E87C33" w14:textId="7777777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810613" w:rsidRPr="000974EA" w14:paraId="0D453AB1"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A16F82C" w14:textId="54CD42CF"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Clinic</w:t>
            </w:r>
            <w:r w:rsidR="002B046B" w:rsidRPr="000974EA">
              <w:rPr>
                <w:rFonts w:eastAsiaTheme="majorEastAsia" w:cstheme="minorHAnsi"/>
                <w:b w:val="0"/>
                <w:bCs w:val="0"/>
                <w:sz w:val="18"/>
                <w:szCs w:val="18"/>
                <w:lang w:val="en-GB"/>
              </w:rPr>
              <w:t xml:space="preserve"> NN</w:t>
            </w:r>
          </w:p>
        </w:tc>
        <w:tc>
          <w:tcPr>
            <w:tcW w:w="2410" w:type="dxa"/>
            <w:shd w:val="clear" w:color="auto" w:fill="auto"/>
            <w:noWrap/>
            <w:vAlign w:val="center"/>
            <w:hideMark/>
          </w:tcPr>
          <w:p w14:paraId="5E3BACD0" w14:textId="77777777"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668</w:t>
            </w:r>
          </w:p>
        </w:tc>
        <w:tc>
          <w:tcPr>
            <w:tcW w:w="1518" w:type="dxa"/>
            <w:shd w:val="clear" w:color="auto" w:fill="auto"/>
            <w:noWrap/>
            <w:vAlign w:val="center"/>
            <w:hideMark/>
          </w:tcPr>
          <w:p w14:paraId="32619914" w14:textId="77777777"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13381</w:t>
            </w:r>
          </w:p>
        </w:tc>
        <w:tc>
          <w:tcPr>
            <w:tcW w:w="1884" w:type="dxa"/>
            <w:shd w:val="clear" w:color="auto" w:fill="auto"/>
            <w:noWrap/>
            <w:vAlign w:val="center"/>
            <w:hideMark/>
          </w:tcPr>
          <w:p w14:paraId="653A7539" w14:textId="28B7B87E"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12111+683=12794</w:t>
            </w:r>
          </w:p>
        </w:tc>
        <w:tc>
          <w:tcPr>
            <w:tcW w:w="1984" w:type="dxa"/>
            <w:shd w:val="clear" w:color="auto" w:fill="auto"/>
            <w:noWrap/>
            <w:hideMark/>
          </w:tcPr>
          <w:p w14:paraId="0EAFE733" w14:textId="713EAF67"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19</w:t>
            </w:r>
          </w:p>
        </w:tc>
      </w:tr>
      <w:tr w:rsidR="00810613" w:rsidRPr="000974EA" w14:paraId="7B8D1245"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3E93D64" w14:textId="0DBCFF50"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OO Clinic</w:t>
            </w:r>
            <w:r w:rsidR="002B046B" w:rsidRPr="000974EA">
              <w:rPr>
                <w:rFonts w:eastAsiaTheme="majorEastAsia" w:cstheme="minorHAnsi"/>
                <w:b w:val="0"/>
                <w:bCs w:val="0"/>
                <w:sz w:val="18"/>
                <w:szCs w:val="18"/>
                <w:lang w:val="en-GB"/>
              </w:rPr>
              <w:t xml:space="preserve"> OO</w:t>
            </w:r>
          </w:p>
        </w:tc>
        <w:tc>
          <w:tcPr>
            <w:tcW w:w="2410" w:type="dxa"/>
            <w:shd w:val="clear" w:color="auto" w:fill="auto"/>
            <w:noWrap/>
            <w:vAlign w:val="center"/>
            <w:hideMark/>
          </w:tcPr>
          <w:p w14:paraId="15E4FBCC" w14:textId="77777777"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285</w:t>
            </w:r>
          </w:p>
        </w:tc>
        <w:tc>
          <w:tcPr>
            <w:tcW w:w="1518" w:type="dxa"/>
            <w:shd w:val="clear" w:color="auto" w:fill="auto"/>
            <w:noWrap/>
            <w:vAlign w:val="center"/>
            <w:hideMark/>
          </w:tcPr>
          <w:p w14:paraId="0C9C8C1E" w14:textId="77777777"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13666</w:t>
            </w:r>
          </w:p>
        </w:tc>
        <w:tc>
          <w:tcPr>
            <w:tcW w:w="1884" w:type="dxa"/>
            <w:shd w:val="clear" w:color="auto" w:fill="auto"/>
            <w:noWrap/>
            <w:vAlign w:val="center"/>
            <w:hideMark/>
          </w:tcPr>
          <w:p w14:paraId="6CB8078E" w14:textId="2B2D768B" w:rsidR="00AB555E" w:rsidRPr="000974EA"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12794+683=13477</w:t>
            </w:r>
          </w:p>
        </w:tc>
        <w:tc>
          <w:tcPr>
            <w:tcW w:w="1984" w:type="dxa"/>
            <w:shd w:val="clear" w:color="auto" w:fill="auto"/>
            <w:noWrap/>
            <w:hideMark/>
          </w:tcPr>
          <w:p w14:paraId="6B06B650" w14:textId="4C9307DF" w:rsidR="00AB555E" w:rsidRPr="000974EA"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Clinic 20</w:t>
            </w:r>
          </w:p>
        </w:tc>
      </w:tr>
      <w:tr w:rsidR="00D151D0" w:rsidRPr="000974EA" w14:paraId="053092FA" w14:textId="77777777" w:rsidTr="00DC2D1F">
        <w:trPr>
          <w:trHeight w:val="22"/>
        </w:trPr>
        <w:tc>
          <w:tcPr>
            <w:cnfStyle w:val="001000000000" w:firstRow="0" w:lastRow="0" w:firstColumn="1" w:lastColumn="0" w:oddVBand="0" w:evenVBand="0" w:oddHBand="0" w:evenHBand="0" w:firstRowFirstColumn="0" w:firstRowLastColumn="0" w:lastRowFirstColumn="0" w:lastRowLastColumn="0"/>
            <w:tcW w:w="9067" w:type="dxa"/>
            <w:gridSpan w:val="5"/>
            <w:shd w:val="clear" w:color="auto" w:fill="auto"/>
            <w:noWrap/>
            <w:hideMark/>
          </w:tcPr>
          <w:p w14:paraId="6E02E0F7" w14:textId="385DAA96" w:rsidR="00AB555E" w:rsidRPr="000974EA" w:rsidRDefault="00AB555E" w:rsidP="0055379B">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 xml:space="preserve">*500=random start generated using </w:t>
            </w:r>
            <w:hyperlink r:id="rId36" w:history="1">
              <w:r w:rsidR="006014A3" w:rsidRPr="000974EA">
                <w:rPr>
                  <w:rStyle w:val="Hyperlink"/>
                  <w:rFonts w:eastAsiaTheme="majorEastAsia" w:cstheme="minorHAnsi"/>
                  <w:sz w:val="18"/>
                  <w:szCs w:val="18"/>
                  <w:lang w:val="en-GB"/>
                </w:rPr>
                <w:t>https://openepi.com/Random/Random.htm</w:t>
              </w:r>
            </w:hyperlink>
            <w:r w:rsidR="006014A3" w:rsidRPr="000974EA">
              <w:rPr>
                <w:rFonts w:eastAsiaTheme="majorEastAsia" w:cstheme="minorHAnsi"/>
                <w:b w:val="0"/>
                <w:bCs w:val="0"/>
                <w:sz w:val="18"/>
                <w:szCs w:val="18"/>
                <w:lang w:val="en-GB"/>
              </w:rPr>
              <w:t xml:space="preserve">  </w:t>
            </w:r>
          </w:p>
          <w:p w14:paraId="7F7D6654" w14:textId="3CC085FE" w:rsidR="00AB555E" w:rsidRPr="000974EA" w:rsidRDefault="00AB555E" w:rsidP="0055379B">
            <w:pPr>
              <w:rPr>
                <w:rStyle w:val="Hyperlink"/>
                <w:rFonts w:eastAsiaTheme="majorEastAsia" w:cstheme="minorHAnsi"/>
                <w:b w:val="0"/>
                <w:bCs w:val="0"/>
                <w:sz w:val="18"/>
                <w:szCs w:val="18"/>
                <w:lang w:val="en-GB"/>
              </w:rPr>
            </w:pPr>
            <w:r w:rsidRPr="000974EA">
              <w:rPr>
                <w:b w:val="0"/>
                <w:bCs w:val="0"/>
                <w:sz w:val="18"/>
                <w:szCs w:val="18"/>
                <w:lang w:val="en-GB"/>
              </w:rPr>
              <w:t>**683=sampling interval (</w:t>
            </w:r>
            <w:r w:rsidR="00D72F8B" w:rsidRPr="000974EA">
              <w:rPr>
                <w:rFonts w:eastAsiaTheme="majorEastAsia" w:cstheme="minorHAnsi"/>
                <w:b w:val="0"/>
                <w:bCs w:val="0"/>
                <w:sz w:val="18"/>
                <w:szCs w:val="18"/>
                <w:lang w:val="en-GB"/>
              </w:rPr>
              <w:t>13666/20)</w:t>
            </w:r>
          </w:p>
          <w:p w14:paraId="08CB9570" w14:textId="77777777" w:rsidR="00AB555E" w:rsidRPr="000974EA" w:rsidRDefault="00AB555E" w:rsidP="0055379B">
            <w:pPr>
              <w:rPr>
                <w:rFonts w:eastAsiaTheme="majorEastAsia" w:cstheme="minorHAnsi"/>
                <w:b w:val="0"/>
                <w:bCs w:val="0"/>
                <w:sz w:val="18"/>
                <w:szCs w:val="18"/>
                <w:lang w:val="en-GB"/>
              </w:rPr>
            </w:pPr>
          </w:p>
        </w:tc>
      </w:tr>
    </w:tbl>
    <w:p w14:paraId="17CF53F5" w14:textId="02714F08" w:rsidR="00E31315" w:rsidRPr="000974EA" w:rsidRDefault="00E31315" w:rsidP="00E31315">
      <w:pPr>
        <w:rPr>
          <w:highlight w:val="yellow"/>
          <w:lang w:val="en-GB"/>
        </w:rPr>
      </w:pPr>
    </w:p>
    <w:p w14:paraId="4FF18FCA" w14:textId="06CA28DD" w:rsidR="00F20319" w:rsidRPr="000974EA" w:rsidRDefault="00F20319" w:rsidP="00E31315">
      <w:pPr>
        <w:rPr>
          <w:highlight w:val="yellow"/>
          <w:lang w:val="en-GB"/>
        </w:rPr>
      </w:pPr>
    </w:p>
    <w:p w14:paraId="148E4E6A" w14:textId="3262E31B" w:rsidR="00F20319" w:rsidRPr="000974EA" w:rsidRDefault="00F20319" w:rsidP="00E31315">
      <w:pPr>
        <w:rPr>
          <w:highlight w:val="yellow"/>
          <w:lang w:val="en-GB"/>
        </w:rPr>
      </w:pPr>
    </w:p>
    <w:p w14:paraId="5F24DDB0" w14:textId="2AA02608" w:rsidR="00F20319" w:rsidRPr="000974EA" w:rsidRDefault="00F20319" w:rsidP="0075201D">
      <w:pPr>
        <w:pStyle w:val="Heading2"/>
        <w:numPr>
          <w:ilvl w:val="1"/>
          <w:numId w:val="2"/>
        </w:numPr>
        <w:spacing w:line="360" w:lineRule="auto"/>
        <w:rPr>
          <w:rFonts w:ascii="Times New Roman" w:hAnsi="Times New Roman" w:cs="Times New Roman"/>
          <w:b/>
          <w:bCs/>
          <w:lang w:val="en-GB"/>
        </w:rPr>
      </w:pPr>
      <w:bookmarkStart w:id="32" w:name="_Toc190080906"/>
      <w:r w:rsidRPr="000974EA">
        <w:rPr>
          <w:rFonts w:ascii="Times New Roman" w:hAnsi="Times New Roman" w:cs="Times New Roman"/>
          <w:b/>
          <w:bCs/>
          <w:lang w:val="en-GB"/>
        </w:rPr>
        <w:lastRenderedPageBreak/>
        <w:t xml:space="preserve">Annex 3: </w:t>
      </w:r>
      <w:r w:rsidR="00BB7174" w:rsidRPr="000974EA">
        <w:rPr>
          <w:rFonts w:ascii="Times New Roman" w:hAnsi="Times New Roman" w:cs="Times New Roman"/>
          <w:b/>
          <w:bCs/>
          <w:lang w:val="en-GB"/>
        </w:rPr>
        <w:t>ART Clinic Sampling Frame</w:t>
      </w:r>
      <w:r w:rsidR="00BB7174">
        <w:rPr>
          <w:rFonts w:ascii="Times New Roman" w:hAnsi="Times New Roman" w:cs="Times New Roman"/>
          <w:b/>
          <w:bCs/>
          <w:lang w:val="en-GB"/>
        </w:rPr>
        <w:t xml:space="preserve"> — </w:t>
      </w:r>
      <w:r w:rsidRPr="000974EA">
        <w:rPr>
          <w:rFonts w:ascii="Times New Roman" w:hAnsi="Times New Roman" w:cs="Times New Roman"/>
          <w:b/>
          <w:bCs/>
          <w:lang w:val="en-GB"/>
        </w:rPr>
        <w:t>Children and Adolescents</w:t>
      </w:r>
      <w:bookmarkEnd w:id="32"/>
    </w:p>
    <w:p w14:paraId="2459977F" w14:textId="17AE936B" w:rsidR="00F20319" w:rsidRPr="000974EA" w:rsidRDefault="00F20319" w:rsidP="00F20319">
      <w:pPr>
        <w:jc w:val="center"/>
        <w:rPr>
          <w:i/>
          <w:iCs/>
          <w:color w:val="00B050"/>
          <w:sz w:val="20"/>
          <w:szCs w:val="20"/>
          <w:lang w:val="en-GB"/>
        </w:rPr>
      </w:pPr>
      <w:r w:rsidRPr="000974EA">
        <w:rPr>
          <w:i/>
          <w:iCs/>
          <w:color w:val="00B050"/>
          <w:sz w:val="20"/>
          <w:szCs w:val="20"/>
          <w:lang w:val="en-GB"/>
        </w:rPr>
        <w:t>[Please replace with the table corresponding to the country]</w:t>
      </w:r>
    </w:p>
    <w:p w14:paraId="1F5A28E5" w14:textId="77777777" w:rsidR="00F20319" w:rsidRPr="000974EA" w:rsidRDefault="00F20319" w:rsidP="00F20319">
      <w:pPr>
        <w:jc w:val="center"/>
        <w:rPr>
          <w:b/>
          <w:bCs/>
          <w:highlight w:val="yellow"/>
          <w:u w:val="single"/>
          <w:lang w:val="en-GB"/>
        </w:rPr>
      </w:pP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518"/>
        <w:gridCol w:w="1884"/>
        <w:gridCol w:w="1984"/>
      </w:tblGrid>
      <w:tr w:rsidR="00F20319" w:rsidRPr="000974EA" w14:paraId="43EBE6EF" w14:textId="77777777" w:rsidTr="009732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B4C6E7" w:themeFill="accent1" w:themeFillTint="66"/>
            <w:vAlign w:val="center"/>
            <w:hideMark/>
          </w:tcPr>
          <w:p w14:paraId="1C15AA2C" w14:textId="77777777" w:rsidR="00F20319" w:rsidRPr="000974EA" w:rsidRDefault="00F20319" w:rsidP="009732E4">
            <w:pPr>
              <w:jc w:val="center"/>
              <w:rPr>
                <w:rFonts w:eastAsiaTheme="majorEastAsia" w:cstheme="minorHAnsi"/>
                <w:sz w:val="18"/>
                <w:szCs w:val="18"/>
                <w:lang w:val="en-GB"/>
              </w:rPr>
            </w:pPr>
            <w:r w:rsidRPr="000974EA">
              <w:rPr>
                <w:rFonts w:eastAsiaTheme="majorEastAsia" w:cstheme="minorHAnsi"/>
                <w:sz w:val="18"/>
                <w:szCs w:val="18"/>
                <w:lang w:val="en-GB"/>
              </w:rPr>
              <w:t>Clinic Name</w:t>
            </w:r>
          </w:p>
        </w:tc>
        <w:tc>
          <w:tcPr>
            <w:tcW w:w="2410" w:type="dxa"/>
            <w:shd w:val="clear" w:color="auto" w:fill="B4C6E7" w:themeFill="accent1" w:themeFillTint="66"/>
            <w:vAlign w:val="center"/>
            <w:hideMark/>
          </w:tcPr>
          <w:p w14:paraId="062E14F5" w14:textId="4A99541D" w:rsidR="00F20319" w:rsidRPr="000974EA"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Number of children and adolescents receiving ART in the previous year</w:t>
            </w:r>
          </w:p>
        </w:tc>
        <w:tc>
          <w:tcPr>
            <w:tcW w:w="1518" w:type="dxa"/>
            <w:shd w:val="clear" w:color="auto" w:fill="B4C6E7" w:themeFill="accent1" w:themeFillTint="66"/>
            <w:vAlign w:val="center"/>
            <w:hideMark/>
          </w:tcPr>
          <w:p w14:paraId="30E6AC9C" w14:textId="77777777" w:rsidR="00F20319" w:rsidRPr="000974EA"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Cumulative frequency</w:t>
            </w:r>
          </w:p>
        </w:tc>
        <w:tc>
          <w:tcPr>
            <w:tcW w:w="1884" w:type="dxa"/>
            <w:shd w:val="clear" w:color="auto" w:fill="B4C6E7" w:themeFill="accent1" w:themeFillTint="66"/>
            <w:vAlign w:val="center"/>
            <w:hideMark/>
          </w:tcPr>
          <w:p w14:paraId="1C789997" w14:textId="77777777" w:rsidR="00F20319" w:rsidRPr="000974EA"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Selection</w:t>
            </w:r>
          </w:p>
        </w:tc>
        <w:tc>
          <w:tcPr>
            <w:tcW w:w="1984" w:type="dxa"/>
            <w:shd w:val="clear" w:color="auto" w:fill="B4C6E7" w:themeFill="accent1" w:themeFillTint="66"/>
            <w:vAlign w:val="center"/>
            <w:hideMark/>
          </w:tcPr>
          <w:p w14:paraId="59A9032E" w14:textId="77777777" w:rsidR="00F20319" w:rsidRPr="000974EA"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Selected clinic</w:t>
            </w:r>
          </w:p>
        </w:tc>
      </w:tr>
      <w:tr w:rsidR="00F20319" w:rsidRPr="000974EA" w14:paraId="446C96D9" w14:textId="77777777" w:rsidTr="009732E4">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C0735E4" w14:textId="15D290FE" w:rsidR="00F20319" w:rsidRPr="000974EA" w:rsidRDefault="00F20319" w:rsidP="009732E4">
            <w:pPr>
              <w:rPr>
                <w:rFonts w:eastAsiaTheme="majorEastAsia" w:cstheme="minorHAnsi"/>
                <w:b w:val="0"/>
                <w:bCs w:val="0"/>
                <w:sz w:val="18"/>
                <w:szCs w:val="18"/>
                <w:highlight w:val="yellow"/>
                <w:lang w:val="en-GB"/>
              </w:rPr>
            </w:pPr>
          </w:p>
        </w:tc>
        <w:tc>
          <w:tcPr>
            <w:tcW w:w="2410" w:type="dxa"/>
            <w:shd w:val="clear" w:color="auto" w:fill="auto"/>
            <w:noWrap/>
            <w:vAlign w:val="center"/>
            <w:hideMark/>
          </w:tcPr>
          <w:p w14:paraId="4BAB4837" w14:textId="4A112701" w:rsidR="00F20319" w:rsidRPr="000974EA"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hideMark/>
          </w:tcPr>
          <w:p w14:paraId="04FE3E66" w14:textId="0F123D30" w:rsidR="00F20319" w:rsidRPr="000974EA"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hideMark/>
          </w:tcPr>
          <w:p w14:paraId="28AC8F6B" w14:textId="77777777" w:rsidR="00F20319" w:rsidRPr="000974EA"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p>
        </w:tc>
        <w:tc>
          <w:tcPr>
            <w:tcW w:w="1984" w:type="dxa"/>
            <w:shd w:val="clear" w:color="auto" w:fill="auto"/>
            <w:noWrap/>
            <w:hideMark/>
          </w:tcPr>
          <w:p w14:paraId="7F06D6D5" w14:textId="77777777" w:rsidR="00F20319" w:rsidRPr="000974EA" w:rsidRDefault="00F20319"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n-GB"/>
              </w:rPr>
            </w:pPr>
            <w:r w:rsidRPr="000974EA">
              <w:rPr>
                <w:rFonts w:eastAsiaTheme="majorEastAsia" w:cstheme="minorHAnsi"/>
                <w:sz w:val="18"/>
                <w:szCs w:val="18"/>
                <w:lang w:val="en-GB"/>
              </w:rPr>
              <w:t> </w:t>
            </w:r>
          </w:p>
        </w:tc>
      </w:tr>
      <w:tr w:rsidR="00945498" w:rsidRPr="000974EA" w14:paraId="10C44417" w14:textId="77777777" w:rsidTr="00030AE0">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4E3EB36" w14:textId="5B260E43" w:rsidR="00945498" w:rsidRPr="000974EA" w:rsidRDefault="00945498" w:rsidP="00945498">
            <w:pPr>
              <w:rPr>
                <w:rFonts w:eastAsiaTheme="majorEastAsia" w:cstheme="minorHAnsi"/>
                <w:b w:val="0"/>
                <w:bCs w:val="0"/>
                <w:sz w:val="18"/>
                <w:szCs w:val="18"/>
                <w:highlight w:val="yellow"/>
                <w:lang w:val="en-GB"/>
              </w:rPr>
            </w:pPr>
          </w:p>
        </w:tc>
        <w:tc>
          <w:tcPr>
            <w:tcW w:w="2410" w:type="dxa"/>
            <w:noWrap/>
            <w:hideMark/>
          </w:tcPr>
          <w:p w14:paraId="06C32B12" w14:textId="1222187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hideMark/>
          </w:tcPr>
          <w:p w14:paraId="08580AB7" w14:textId="4111B24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hideMark/>
          </w:tcPr>
          <w:p w14:paraId="349FB24C"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hideMark/>
          </w:tcPr>
          <w:p w14:paraId="6D87E0B4" w14:textId="5EF1ED5E"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077FDBC4"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474F302" w14:textId="0378DCF3"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259B6699" w14:textId="07F9568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5BBD160" w14:textId="51A37CD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215C28E4"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7998493" w14:textId="396E258E"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49D488B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F1E91F1" w14:textId="030DB869"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62D1BD0A" w14:textId="515D4AD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34E1774" w14:textId="5DF66A6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05E6896C"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832A443" w14:textId="4EC10555"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50E7112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98E91CC" w14:textId="39D0A509"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6D7C48D3" w14:textId="621E272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402C175" w14:textId="341699F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08C49A9F" w14:textId="7BD84D3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96C7590" w14:textId="4068497E"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7261C2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B8A8233" w14:textId="56B01AB1"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1BB1C7BB" w14:textId="44E3152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E480550" w14:textId="1503911F"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C008043"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3A457F01" w14:textId="14582802"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5018FD96"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C131FB8" w14:textId="7C8BC784"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4B4B2FA" w14:textId="017EE7B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343188E" w14:textId="5888570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5011E39D" w14:textId="49478A10"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5955EAAE" w14:textId="3CFCCCBF"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3F78E7C"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9C53E4E" w14:textId="01185ECA"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4EF415DE" w14:textId="1AD88FF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4F7D632" w14:textId="4A1ECE2E"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32E0E8E6"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95383E3" w14:textId="19721F13"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09BBBD90"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B21D7A2" w14:textId="4B26525C"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C5A183F" w14:textId="2AB70ACE"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7612425" w14:textId="537E2DF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54B471A3"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29785E05" w14:textId="1EF90D41"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655537D5"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0263E554" w14:textId="44B3F08D"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4D617AD7" w14:textId="6D828EF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FB27435" w14:textId="2F446279"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6C20E786" w14:textId="5F6E8DD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455EEA74" w14:textId="18325EE1"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E43791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14BE277" w14:textId="2085F27C"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273B9AEA" w14:textId="08DCFA96"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34B2D8E0" w14:textId="64CF898E"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4C36E95C" w14:textId="59C7E601"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1A33C0B" w14:textId="46202212"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698CF057"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D895461" w14:textId="299FA1C0"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3876CBBB" w14:textId="708496F1"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40728B24" w14:textId="158A2A4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0550C57D"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06B504FC" w14:textId="4DB4360B"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7E6A26C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EED2DAB" w14:textId="7DD17658"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4BFDE0D2" w14:textId="59827BB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65A6C11D" w14:textId="3A2C88A2"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494B53CB" w14:textId="4A264B8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9DA7FEA" w14:textId="6C0D0283"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6DCA7D3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95F4470" w14:textId="03C9460F"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66D15EEB" w14:textId="44D3935E"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9333C3C" w14:textId="4BD4FBF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0D9A7BA1"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A857AF2" w14:textId="67B5FDC2"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447F82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0C337996" w14:textId="75D5FD01"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2DCC1CAD" w14:textId="5A39C8B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A74E0A2" w14:textId="71BC273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40DA5AC7"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13D9596A" w14:textId="5B9156CF"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8F5D60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8088076" w14:textId="79D095BF"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6934E57D" w14:textId="11941AB0"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D54D636" w14:textId="22D647F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2AAA9B61"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E178FD5" w14:textId="2D57F81D"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3940861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A211A9F" w14:textId="707646D3"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53070932" w14:textId="5CD4F2DF"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4FF8AF49" w14:textId="7118BB4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1269617C"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FCD7CFA" w14:textId="520DA8FC"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32E48476"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B65298C" w14:textId="5B844EAF"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2F7D019" w14:textId="522E767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7F7532F" w14:textId="71E0A532"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563EEE8A"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47521460" w14:textId="0488097D"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ADB342A"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F855052" w14:textId="5F59D36A"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4867367A" w14:textId="5DA007D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3AA1B43F" w14:textId="0887D26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688CAB21"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78DED72" w14:textId="499C341B"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4BDD2DE7"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66CEB93" w14:textId="20A66B88"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B9648B4" w14:textId="46B81FBD"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4F702D95" w14:textId="58942764"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1D918147"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2193397" w14:textId="14108392"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3FC25A8E"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36CF1B" w14:textId="1D275477"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4B436FE" w14:textId="0FC53FA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40AE959A" w14:textId="383CCE5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04ADFB02" w14:textId="34BFAC2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218328D6" w14:textId="2B77FA07"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7128E2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E18D7FF" w14:textId="531C1903"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3A232662" w14:textId="6F9570FA"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718441C9" w14:textId="1D0F50A4"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9DCA118" w14:textId="19C105F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201D1746" w14:textId="08E02390"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56D28A51"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DE45113" w14:textId="6A4C0255"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B0716BF" w14:textId="7D6A18F2"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A009D37" w14:textId="0DC94509"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649C1C52"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53F771B8" w14:textId="77F85B08"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128BCA1"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6112389" w14:textId="0A4BB4B1"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3A8D1E01" w14:textId="69A56CC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2C4E108" w14:textId="55DBBB1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65F9D37C"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3C33253F" w14:textId="010271FE"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75EF7F43"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2D91EB0" w14:textId="62CF5310"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3E7B3A9A" w14:textId="1F5A35D1"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1883F8AB" w14:textId="26D39DD2"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19E77FFB" w14:textId="0E49231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1257B13" w14:textId="155F90F7"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509000DC"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F214BD" w14:textId="396E6726"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051289FB" w14:textId="3B8005E1"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33440447" w14:textId="47E1C644"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5364E412"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08E5CEE" w14:textId="46B2793C"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720AF1F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F7DCF10" w14:textId="6DE7D950"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587D7C2B" w14:textId="7DEFA70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611151EA" w14:textId="2B83E4D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080651B" w14:textId="237A7269"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08B3BA9E" w14:textId="5B77F18C"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2AE36D02"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8F1CE9A" w14:textId="55CC07E1"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5F8FA836" w14:textId="5FDDA9E8"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534F749" w14:textId="1D83AF02"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BFF72EC" w14:textId="012903CE"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11E8CBE9" w14:textId="7288B231"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1D46C13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1D9A484" w14:textId="1445A0F3"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45893E09" w14:textId="030FE80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3D1DB044" w14:textId="34B79D0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3700081B" w14:textId="1AEA973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1743C0C3" w14:textId="0F5715C3"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296E1753"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E6F6D04" w14:textId="04CFEA56"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53B60CF7" w14:textId="50C731D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A1C49C2" w14:textId="7B10DBA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A464BC6"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75D5E2E3" w14:textId="4E3C5189"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0DCAAAC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81A48A" w14:textId="70BACCD2"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2B9236B9" w14:textId="277C905B"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234A22F6" w14:textId="632F452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6E2C0358" w14:textId="1F002244"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298927DA" w14:textId="375DA7EE"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2CA5FE50"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306E3FF" w14:textId="58ABB2FE"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2A657498" w14:textId="202F7BC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1136C596" w14:textId="3118D1A5"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7D46C136"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1E6F3DE3" w14:textId="4950855B"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33115C8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71A1C86" w14:textId="69158B6D"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3FC53C3D" w14:textId="04D48C4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0CA4B7DF" w14:textId="3B9601E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262E92F8" w14:textId="77777777"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63C90D55" w14:textId="4DFE9B3B"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69041584"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C17A167" w14:textId="41F5F338"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197B7A5" w14:textId="5DDB526C"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646D1CDD" w14:textId="5DCB5DD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48F94817" w14:textId="6D7933F6"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1E4F7339" w14:textId="7A92D16D"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03112F4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CBA518D" w14:textId="123A7076" w:rsidR="00945498" w:rsidRPr="000974EA" w:rsidRDefault="00945498" w:rsidP="009732E4">
            <w:pPr>
              <w:rPr>
                <w:rFonts w:eastAsiaTheme="majorEastAsia" w:cstheme="minorHAnsi"/>
                <w:b w:val="0"/>
                <w:bCs w:val="0"/>
                <w:sz w:val="18"/>
                <w:szCs w:val="18"/>
                <w:highlight w:val="yellow"/>
                <w:lang w:val="en-GB"/>
              </w:rPr>
            </w:pPr>
          </w:p>
        </w:tc>
        <w:tc>
          <w:tcPr>
            <w:tcW w:w="2410" w:type="dxa"/>
            <w:shd w:val="clear" w:color="auto" w:fill="auto"/>
            <w:noWrap/>
            <w:vAlign w:val="center"/>
          </w:tcPr>
          <w:p w14:paraId="72D77DF0" w14:textId="315B2F8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518" w:type="dxa"/>
            <w:shd w:val="clear" w:color="auto" w:fill="auto"/>
            <w:noWrap/>
            <w:vAlign w:val="center"/>
          </w:tcPr>
          <w:p w14:paraId="500759B8" w14:textId="106C99F6"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884" w:type="dxa"/>
            <w:shd w:val="clear" w:color="auto" w:fill="auto"/>
            <w:noWrap/>
            <w:vAlign w:val="center"/>
          </w:tcPr>
          <w:p w14:paraId="4509D9A9" w14:textId="42D8C0E3" w:rsidR="00945498" w:rsidRPr="000974EA"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c>
          <w:tcPr>
            <w:tcW w:w="1984" w:type="dxa"/>
            <w:shd w:val="clear" w:color="auto" w:fill="auto"/>
            <w:noWrap/>
          </w:tcPr>
          <w:p w14:paraId="25EFFEDD" w14:textId="13807A19" w:rsidR="00945498" w:rsidRPr="000974EA"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highlight w:val="yellow"/>
                <w:lang w:val="en-GB"/>
              </w:rPr>
            </w:pPr>
          </w:p>
        </w:tc>
      </w:tr>
      <w:tr w:rsidR="00945498" w:rsidRPr="000974EA" w14:paraId="4872CC0F"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9067" w:type="dxa"/>
            <w:gridSpan w:val="5"/>
            <w:shd w:val="clear" w:color="auto" w:fill="auto"/>
            <w:noWrap/>
          </w:tcPr>
          <w:p w14:paraId="5A0E58DE" w14:textId="3D4B7540" w:rsidR="00945498" w:rsidRPr="000974EA" w:rsidRDefault="00945498" w:rsidP="00945498">
            <w:pPr>
              <w:rPr>
                <w:rFonts w:eastAsiaTheme="majorEastAsia" w:cstheme="minorHAnsi"/>
                <w:b w:val="0"/>
                <w:bCs w:val="0"/>
                <w:sz w:val="18"/>
                <w:szCs w:val="18"/>
                <w:lang w:val="en-GB"/>
              </w:rPr>
            </w:pPr>
            <w:r w:rsidRPr="000974EA">
              <w:rPr>
                <w:rFonts w:eastAsiaTheme="majorEastAsia" w:cstheme="minorHAnsi"/>
                <w:b w:val="0"/>
                <w:bCs w:val="0"/>
                <w:sz w:val="18"/>
                <w:szCs w:val="18"/>
                <w:lang w:val="en-GB"/>
              </w:rPr>
              <w:t xml:space="preserve">* </w:t>
            </w:r>
            <w:r w:rsidR="003B15A4" w:rsidRPr="000974EA">
              <w:rPr>
                <w:b w:val="0"/>
                <w:bCs w:val="0"/>
                <w:i/>
                <w:iCs/>
                <w:color w:val="00B050"/>
                <w:sz w:val="18"/>
                <w:szCs w:val="18"/>
                <w:lang w:val="en-GB"/>
              </w:rPr>
              <w:t xml:space="preserve">[include the number selected for the random </w:t>
            </w:r>
            <w:proofErr w:type="gramStart"/>
            <w:r w:rsidR="003B15A4" w:rsidRPr="000974EA">
              <w:rPr>
                <w:b w:val="0"/>
                <w:bCs w:val="0"/>
                <w:i/>
                <w:iCs/>
                <w:color w:val="00B050"/>
                <w:sz w:val="18"/>
                <w:szCs w:val="18"/>
                <w:lang w:val="en-GB"/>
              </w:rPr>
              <w:t>start]</w:t>
            </w:r>
            <w:r w:rsidRPr="000974EA">
              <w:rPr>
                <w:rFonts w:eastAsiaTheme="majorEastAsia" w:cstheme="minorHAnsi"/>
                <w:b w:val="0"/>
                <w:bCs w:val="0"/>
                <w:sz w:val="18"/>
                <w:szCs w:val="18"/>
                <w:lang w:val="en-GB"/>
              </w:rPr>
              <w:t>=</w:t>
            </w:r>
            <w:proofErr w:type="gramEnd"/>
            <w:r w:rsidRPr="000974EA">
              <w:rPr>
                <w:rFonts w:eastAsiaTheme="majorEastAsia" w:cstheme="minorHAnsi"/>
                <w:b w:val="0"/>
                <w:bCs w:val="0"/>
                <w:sz w:val="18"/>
                <w:szCs w:val="18"/>
                <w:lang w:val="en-GB"/>
              </w:rPr>
              <w:t xml:space="preserve">random start generated using </w:t>
            </w:r>
            <w:hyperlink r:id="rId37" w:history="1">
              <w:r w:rsidR="00437BFD" w:rsidRPr="000974EA">
                <w:rPr>
                  <w:rStyle w:val="Hyperlink"/>
                  <w:rFonts w:eastAsiaTheme="majorEastAsia" w:cstheme="minorHAnsi"/>
                  <w:sz w:val="18"/>
                  <w:szCs w:val="18"/>
                  <w:lang w:val="en-GB"/>
                </w:rPr>
                <w:t>https://openepi.com/Random/Random.htm</w:t>
              </w:r>
            </w:hyperlink>
            <w:r w:rsidR="00437BFD" w:rsidRPr="000974EA">
              <w:rPr>
                <w:rFonts w:eastAsiaTheme="majorEastAsia" w:cstheme="minorHAnsi"/>
                <w:b w:val="0"/>
                <w:bCs w:val="0"/>
                <w:sz w:val="18"/>
                <w:szCs w:val="18"/>
                <w:lang w:val="en-GB"/>
              </w:rPr>
              <w:t xml:space="preserve">  </w:t>
            </w:r>
          </w:p>
          <w:p w14:paraId="737415BC" w14:textId="44753B3E" w:rsidR="00945498" w:rsidRPr="000974EA" w:rsidRDefault="00945498" w:rsidP="00945498">
            <w:pPr>
              <w:rPr>
                <w:rStyle w:val="Hyperlink"/>
                <w:rFonts w:eastAsiaTheme="majorEastAsia" w:cstheme="minorHAnsi"/>
                <w:b w:val="0"/>
                <w:bCs w:val="0"/>
                <w:sz w:val="18"/>
                <w:szCs w:val="18"/>
                <w:lang w:val="en-GB"/>
              </w:rPr>
            </w:pPr>
            <w:r w:rsidRPr="000974EA">
              <w:rPr>
                <w:b w:val="0"/>
                <w:bCs w:val="0"/>
                <w:sz w:val="18"/>
                <w:szCs w:val="18"/>
                <w:lang w:val="en-GB"/>
              </w:rPr>
              <w:t xml:space="preserve">** </w:t>
            </w:r>
            <w:r w:rsidR="003B15A4" w:rsidRPr="000974EA">
              <w:rPr>
                <w:b w:val="0"/>
                <w:bCs w:val="0"/>
                <w:i/>
                <w:iCs/>
                <w:color w:val="00B050"/>
                <w:sz w:val="18"/>
                <w:szCs w:val="18"/>
                <w:lang w:val="en-GB"/>
              </w:rPr>
              <w:t xml:space="preserve">[include rounded sampling interval without </w:t>
            </w:r>
            <w:proofErr w:type="gramStart"/>
            <w:r w:rsidR="003B15A4" w:rsidRPr="000974EA">
              <w:rPr>
                <w:b w:val="0"/>
                <w:bCs w:val="0"/>
                <w:i/>
                <w:iCs/>
                <w:color w:val="00B050"/>
                <w:sz w:val="18"/>
                <w:szCs w:val="18"/>
                <w:lang w:val="en-GB"/>
              </w:rPr>
              <w:t>decimals]</w:t>
            </w:r>
            <w:r w:rsidRPr="000974EA">
              <w:rPr>
                <w:b w:val="0"/>
                <w:bCs w:val="0"/>
                <w:sz w:val="18"/>
                <w:szCs w:val="18"/>
                <w:lang w:val="en-GB"/>
              </w:rPr>
              <w:t>=</w:t>
            </w:r>
            <w:proofErr w:type="gramEnd"/>
            <w:r w:rsidRPr="000974EA">
              <w:rPr>
                <w:b w:val="0"/>
                <w:bCs w:val="0"/>
                <w:sz w:val="18"/>
                <w:szCs w:val="18"/>
                <w:lang w:val="en-GB"/>
              </w:rPr>
              <w:t>sampling interval (</w:t>
            </w:r>
            <w:r w:rsidRPr="000974EA">
              <w:rPr>
                <w:rFonts w:eastAsiaTheme="majorEastAsia" w:cstheme="minorHAnsi"/>
                <w:b w:val="0"/>
                <w:bCs w:val="0"/>
                <w:sz w:val="18"/>
                <w:szCs w:val="18"/>
                <w:lang w:val="en-GB"/>
              </w:rPr>
              <w:t>/)</w:t>
            </w:r>
          </w:p>
          <w:p w14:paraId="05668116" w14:textId="77777777" w:rsidR="00945498" w:rsidRPr="000974EA" w:rsidRDefault="00945498" w:rsidP="009732E4">
            <w:pPr>
              <w:rPr>
                <w:rFonts w:eastAsiaTheme="majorEastAsia" w:cstheme="minorHAnsi"/>
                <w:b w:val="0"/>
                <w:bCs w:val="0"/>
                <w:sz w:val="18"/>
                <w:szCs w:val="18"/>
                <w:highlight w:val="yellow"/>
                <w:lang w:val="en-GB"/>
              </w:rPr>
            </w:pPr>
          </w:p>
        </w:tc>
      </w:tr>
    </w:tbl>
    <w:p w14:paraId="770B3596" w14:textId="77777777" w:rsidR="00F20319" w:rsidRPr="000974EA" w:rsidRDefault="00F20319" w:rsidP="00F20319">
      <w:pPr>
        <w:rPr>
          <w:highlight w:val="yellow"/>
          <w:lang w:val="en-GB"/>
        </w:rPr>
      </w:pPr>
    </w:p>
    <w:p w14:paraId="16AF538C" w14:textId="0A29FF87" w:rsidR="00F20319" w:rsidRPr="000974EA" w:rsidRDefault="00F20319" w:rsidP="00E31315">
      <w:pPr>
        <w:rPr>
          <w:highlight w:val="yellow"/>
          <w:lang w:val="en-GB"/>
        </w:rPr>
      </w:pPr>
    </w:p>
    <w:p w14:paraId="083C9C03" w14:textId="4B66D796" w:rsidR="004A0552" w:rsidRPr="000974EA" w:rsidRDefault="004A0552" w:rsidP="00E31315">
      <w:pPr>
        <w:rPr>
          <w:highlight w:val="yellow"/>
          <w:lang w:val="en-GB"/>
        </w:rPr>
      </w:pPr>
    </w:p>
    <w:p w14:paraId="3294925B" w14:textId="77777777" w:rsidR="00F224BF" w:rsidRPr="000974EA" w:rsidRDefault="00F224BF" w:rsidP="00E31315">
      <w:pPr>
        <w:rPr>
          <w:highlight w:val="yellow"/>
          <w:lang w:val="en-GB"/>
        </w:rPr>
      </w:pPr>
    </w:p>
    <w:p w14:paraId="33769BF5" w14:textId="77777777" w:rsidR="00F224BF" w:rsidRPr="000974EA" w:rsidRDefault="00F224BF" w:rsidP="00E31315">
      <w:pPr>
        <w:rPr>
          <w:highlight w:val="yellow"/>
          <w:lang w:val="en-GB"/>
        </w:rPr>
      </w:pPr>
    </w:p>
    <w:p w14:paraId="72379481" w14:textId="77777777" w:rsidR="00F224BF" w:rsidRPr="000974EA" w:rsidRDefault="00F224BF" w:rsidP="00E31315">
      <w:pPr>
        <w:rPr>
          <w:highlight w:val="yellow"/>
          <w:lang w:val="en-GB"/>
        </w:rPr>
      </w:pPr>
    </w:p>
    <w:p w14:paraId="436966F0" w14:textId="3D9EF009" w:rsidR="004A0552" w:rsidRPr="000974EA" w:rsidRDefault="004A0552" w:rsidP="00E31315">
      <w:pPr>
        <w:rPr>
          <w:highlight w:val="yellow"/>
          <w:lang w:val="en-GB"/>
        </w:rPr>
      </w:pPr>
    </w:p>
    <w:p w14:paraId="156B63DC" w14:textId="53E2B98D" w:rsidR="004A0552" w:rsidRDefault="004A0552" w:rsidP="00E31315">
      <w:pPr>
        <w:rPr>
          <w:highlight w:val="yellow"/>
          <w:lang w:val="en-GB"/>
        </w:rPr>
      </w:pPr>
    </w:p>
    <w:p w14:paraId="488209EE" w14:textId="77777777" w:rsidR="00482F6C" w:rsidRDefault="00482F6C" w:rsidP="00E31315">
      <w:pPr>
        <w:rPr>
          <w:highlight w:val="yellow"/>
          <w:lang w:val="en-GB"/>
        </w:rPr>
      </w:pPr>
    </w:p>
    <w:p w14:paraId="249F672A" w14:textId="77777777" w:rsidR="00482F6C" w:rsidRDefault="00482F6C" w:rsidP="00E31315">
      <w:pPr>
        <w:rPr>
          <w:highlight w:val="yellow"/>
          <w:lang w:val="en-GB"/>
        </w:rPr>
      </w:pPr>
    </w:p>
    <w:p w14:paraId="2048BFAF" w14:textId="77777777" w:rsidR="00482F6C" w:rsidRPr="000974EA" w:rsidRDefault="00482F6C" w:rsidP="00E31315">
      <w:pPr>
        <w:rPr>
          <w:highlight w:val="yellow"/>
          <w:lang w:val="en-GB"/>
        </w:rPr>
      </w:pPr>
    </w:p>
    <w:p w14:paraId="3BF52CC4" w14:textId="7638AF47" w:rsidR="004A0552" w:rsidRPr="000974EA" w:rsidRDefault="004A0552" w:rsidP="00F224BF">
      <w:pPr>
        <w:pStyle w:val="Heading2"/>
        <w:numPr>
          <w:ilvl w:val="1"/>
          <w:numId w:val="2"/>
        </w:numPr>
        <w:spacing w:line="360" w:lineRule="auto"/>
        <w:rPr>
          <w:rFonts w:ascii="Times New Roman" w:hAnsi="Times New Roman" w:cs="Times New Roman"/>
          <w:b/>
          <w:bCs/>
          <w:lang w:val="en-GB"/>
        </w:rPr>
      </w:pPr>
      <w:bookmarkStart w:id="33" w:name="_Toc190080907"/>
      <w:r w:rsidRPr="000974EA">
        <w:rPr>
          <w:rFonts w:ascii="Times New Roman" w:hAnsi="Times New Roman" w:cs="Times New Roman"/>
          <w:b/>
          <w:bCs/>
          <w:lang w:val="en-GB"/>
        </w:rPr>
        <w:lastRenderedPageBreak/>
        <w:t xml:space="preserve">Annex 4: </w:t>
      </w:r>
      <w:r w:rsidR="00D3130B" w:rsidRPr="000974EA">
        <w:rPr>
          <w:rFonts w:ascii="Times New Roman" w:hAnsi="Times New Roman" w:cs="Times New Roman"/>
          <w:b/>
          <w:bCs/>
          <w:lang w:val="en-GB"/>
        </w:rPr>
        <w:t>Selected ART clinics</w:t>
      </w:r>
      <w:bookmarkEnd w:id="33"/>
      <w:r w:rsidR="00D3130B" w:rsidRPr="000974EA">
        <w:rPr>
          <w:rFonts w:ascii="Times New Roman" w:hAnsi="Times New Roman" w:cs="Times New Roman"/>
          <w:b/>
          <w:bCs/>
          <w:lang w:val="en-GB"/>
        </w:rPr>
        <w:t xml:space="preserve"> </w:t>
      </w:r>
    </w:p>
    <w:p w14:paraId="28CDD10D" w14:textId="126CC12C" w:rsidR="00B443BC" w:rsidRPr="000974EA" w:rsidRDefault="00B443BC" w:rsidP="00B443BC">
      <w:pPr>
        <w:rPr>
          <w:highlight w:val="yellow"/>
          <w:lang w:val="en-GB"/>
        </w:rPr>
      </w:pPr>
    </w:p>
    <w:p w14:paraId="64F1A189" w14:textId="7D06A698" w:rsidR="009F1B2B" w:rsidRPr="000974EA" w:rsidRDefault="009F1B2B" w:rsidP="009F1B2B">
      <w:pPr>
        <w:jc w:val="center"/>
        <w:rPr>
          <w:i/>
          <w:iCs/>
          <w:color w:val="00B050"/>
          <w:sz w:val="20"/>
          <w:szCs w:val="20"/>
          <w:lang w:val="en-GB"/>
        </w:rPr>
      </w:pPr>
      <w:r w:rsidRPr="000974EA">
        <w:rPr>
          <w:i/>
          <w:iCs/>
          <w:color w:val="00B050"/>
          <w:sz w:val="20"/>
          <w:szCs w:val="20"/>
          <w:lang w:val="en-GB"/>
        </w:rPr>
        <w:t>[Please complete the table with the data corresponding to the country]</w:t>
      </w:r>
    </w:p>
    <w:p w14:paraId="713B71F9" w14:textId="77777777" w:rsidR="006C00FA" w:rsidRPr="000974EA" w:rsidRDefault="006C00FA" w:rsidP="00B443BC">
      <w:pPr>
        <w:rPr>
          <w:highlight w:val="yellow"/>
          <w:lang w:val="en-GB"/>
        </w:rPr>
      </w:pPr>
    </w:p>
    <w:tbl>
      <w:tblPr>
        <w:tblStyle w:val="TableGrid"/>
        <w:tblW w:w="0" w:type="auto"/>
        <w:tblLook w:val="04A0" w:firstRow="1" w:lastRow="0" w:firstColumn="1" w:lastColumn="0" w:noHBand="0" w:noVBand="1"/>
      </w:tblPr>
      <w:tblGrid>
        <w:gridCol w:w="2337"/>
        <w:gridCol w:w="2337"/>
        <w:gridCol w:w="2338"/>
        <w:gridCol w:w="2338"/>
      </w:tblGrid>
      <w:tr w:rsidR="006F095C" w:rsidRPr="000974EA" w14:paraId="1172C670" w14:textId="77777777" w:rsidTr="009A3041">
        <w:tc>
          <w:tcPr>
            <w:tcW w:w="2337" w:type="dxa"/>
            <w:shd w:val="clear" w:color="auto" w:fill="B4C6E7" w:themeFill="accent1" w:themeFillTint="66"/>
            <w:vAlign w:val="center"/>
          </w:tcPr>
          <w:p w14:paraId="662420BE" w14:textId="052C6487" w:rsidR="006F095C" w:rsidRPr="000974EA" w:rsidRDefault="005B4456" w:rsidP="009A3041">
            <w:pPr>
              <w:jc w:val="center"/>
              <w:rPr>
                <w:rFonts w:eastAsiaTheme="majorEastAsia" w:cstheme="minorHAnsi"/>
                <w:b/>
                <w:bCs/>
                <w:sz w:val="18"/>
                <w:szCs w:val="18"/>
                <w:lang w:val="en-GB"/>
              </w:rPr>
            </w:pPr>
            <w:r w:rsidRPr="000974EA">
              <w:rPr>
                <w:rFonts w:eastAsiaTheme="majorEastAsia" w:cstheme="minorHAnsi"/>
                <w:b/>
                <w:bCs/>
                <w:sz w:val="18"/>
                <w:szCs w:val="18"/>
                <w:lang w:val="en-GB"/>
              </w:rPr>
              <w:t>ART Clinic Name</w:t>
            </w:r>
          </w:p>
        </w:tc>
        <w:tc>
          <w:tcPr>
            <w:tcW w:w="2337" w:type="dxa"/>
            <w:shd w:val="clear" w:color="auto" w:fill="B4C6E7" w:themeFill="accent1" w:themeFillTint="66"/>
            <w:vAlign w:val="center"/>
          </w:tcPr>
          <w:p w14:paraId="13090646" w14:textId="7F0EA503" w:rsidR="006F095C" w:rsidRPr="000974EA" w:rsidRDefault="007B7773" w:rsidP="009A3041">
            <w:pPr>
              <w:jc w:val="center"/>
              <w:rPr>
                <w:rFonts w:eastAsiaTheme="majorEastAsia" w:cstheme="minorHAnsi"/>
                <w:b/>
                <w:bCs/>
                <w:sz w:val="18"/>
                <w:szCs w:val="18"/>
                <w:lang w:val="en-GB"/>
              </w:rPr>
            </w:pPr>
            <w:r w:rsidRPr="000974EA">
              <w:rPr>
                <w:rFonts w:eastAsiaTheme="majorEastAsia" w:cstheme="minorHAnsi"/>
                <w:b/>
                <w:bCs/>
                <w:sz w:val="18"/>
                <w:szCs w:val="18"/>
                <w:lang w:val="en-GB"/>
              </w:rPr>
              <w:t>AR</w:t>
            </w:r>
            <w:r w:rsidR="00F224BF" w:rsidRPr="000974EA">
              <w:rPr>
                <w:rFonts w:eastAsiaTheme="majorEastAsia" w:cstheme="minorHAnsi"/>
                <w:b/>
                <w:bCs/>
                <w:sz w:val="18"/>
                <w:szCs w:val="18"/>
                <w:lang w:val="en-GB"/>
              </w:rPr>
              <w:t>T</w:t>
            </w:r>
            <w:r w:rsidRPr="000974EA">
              <w:rPr>
                <w:rFonts w:eastAsiaTheme="majorEastAsia" w:cstheme="minorHAnsi"/>
                <w:b/>
                <w:bCs/>
                <w:sz w:val="18"/>
                <w:szCs w:val="18"/>
                <w:lang w:val="en-GB"/>
              </w:rPr>
              <w:t xml:space="preserve"> Clinic </w:t>
            </w:r>
            <w:r w:rsidR="00BF1358" w:rsidRPr="000974EA">
              <w:rPr>
                <w:rFonts w:eastAsiaTheme="majorEastAsia" w:cstheme="minorHAnsi"/>
                <w:b/>
                <w:bCs/>
                <w:sz w:val="18"/>
                <w:szCs w:val="18"/>
                <w:lang w:val="en-GB"/>
              </w:rPr>
              <w:t>ID</w:t>
            </w:r>
            <w:r w:rsidRPr="000974EA">
              <w:rPr>
                <w:rFonts w:eastAsiaTheme="majorEastAsia" w:cstheme="minorHAnsi"/>
                <w:b/>
                <w:bCs/>
                <w:sz w:val="18"/>
                <w:szCs w:val="18"/>
                <w:lang w:val="en-GB"/>
              </w:rPr>
              <w:t xml:space="preserve"> (3 letters)</w:t>
            </w:r>
          </w:p>
        </w:tc>
        <w:tc>
          <w:tcPr>
            <w:tcW w:w="2338" w:type="dxa"/>
            <w:shd w:val="clear" w:color="auto" w:fill="B4C6E7" w:themeFill="accent1" w:themeFillTint="66"/>
            <w:vAlign w:val="center"/>
          </w:tcPr>
          <w:p w14:paraId="5C425876" w14:textId="786E243B" w:rsidR="006F095C" w:rsidRPr="000974EA" w:rsidRDefault="0046742F" w:rsidP="009A3041">
            <w:pPr>
              <w:jc w:val="center"/>
              <w:rPr>
                <w:rFonts w:eastAsiaTheme="majorEastAsia" w:cstheme="minorHAnsi"/>
                <w:b/>
                <w:bCs/>
                <w:sz w:val="18"/>
                <w:szCs w:val="18"/>
                <w:lang w:val="en-GB"/>
              </w:rPr>
            </w:pPr>
            <w:r w:rsidRPr="000974EA">
              <w:rPr>
                <w:rFonts w:eastAsiaTheme="majorEastAsia" w:cstheme="minorHAnsi"/>
                <w:b/>
                <w:bCs/>
                <w:sz w:val="18"/>
                <w:szCs w:val="18"/>
                <w:lang w:val="en-GB"/>
              </w:rPr>
              <w:t xml:space="preserve">Sample: number of adults eligible to </w:t>
            </w:r>
            <w:r w:rsidR="00F224BF" w:rsidRPr="000974EA">
              <w:rPr>
                <w:rFonts w:eastAsiaTheme="majorEastAsia" w:cstheme="minorHAnsi"/>
                <w:b/>
                <w:bCs/>
                <w:sz w:val="18"/>
                <w:szCs w:val="18"/>
                <w:lang w:val="en-GB"/>
              </w:rPr>
              <w:t>enrol</w:t>
            </w:r>
          </w:p>
        </w:tc>
        <w:tc>
          <w:tcPr>
            <w:tcW w:w="2338" w:type="dxa"/>
            <w:shd w:val="clear" w:color="auto" w:fill="B4C6E7" w:themeFill="accent1" w:themeFillTint="66"/>
            <w:vAlign w:val="center"/>
          </w:tcPr>
          <w:p w14:paraId="78488712" w14:textId="6AB661D7" w:rsidR="006F095C" w:rsidRPr="000974EA" w:rsidRDefault="0046742F" w:rsidP="009A3041">
            <w:pPr>
              <w:jc w:val="center"/>
              <w:rPr>
                <w:rFonts w:eastAsiaTheme="majorEastAsia" w:cstheme="minorHAnsi"/>
                <w:b/>
                <w:bCs/>
                <w:sz w:val="18"/>
                <w:szCs w:val="18"/>
                <w:lang w:val="en-GB"/>
              </w:rPr>
            </w:pPr>
            <w:r w:rsidRPr="000974EA">
              <w:rPr>
                <w:rFonts w:eastAsiaTheme="majorEastAsia" w:cstheme="minorHAnsi"/>
                <w:b/>
                <w:bCs/>
                <w:sz w:val="18"/>
                <w:szCs w:val="18"/>
                <w:lang w:val="en-GB"/>
              </w:rPr>
              <w:t xml:space="preserve">Sample: number of children and adolescents eligible to </w:t>
            </w:r>
            <w:r w:rsidR="00F224BF" w:rsidRPr="000974EA">
              <w:rPr>
                <w:rFonts w:eastAsiaTheme="majorEastAsia" w:cstheme="minorHAnsi"/>
                <w:b/>
                <w:bCs/>
                <w:sz w:val="18"/>
                <w:szCs w:val="18"/>
                <w:lang w:val="en-GB"/>
              </w:rPr>
              <w:t>enrol</w:t>
            </w:r>
          </w:p>
        </w:tc>
      </w:tr>
      <w:tr w:rsidR="006F095C" w:rsidRPr="000974EA" w14:paraId="2E980213" w14:textId="77777777" w:rsidTr="006F095C">
        <w:tc>
          <w:tcPr>
            <w:tcW w:w="2337" w:type="dxa"/>
          </w:tcPr>
          <w:p w14:paraId="7B3364C4" w14:textId="77777777" w:rsidR="006F095C" w:rsidRPr="000974EA" w:rsidRDefault="006F095C" w:rsidP="00B443BC">
            <w:pPr>
              <w:rPr>
                <w:highlight w:val="yellow"/>
                <w:lang w:val="en-GB"/>
              </w:rPr>
            </w:pPr>
          </w:p>
        </w:tc>
        <w:tc>
          <w:tcPr>
            <w:tcW w:w="2337" w:type="dxa"/>
          </w:tcPr>
          <w:p w14:paraId="7DADA83D" w14:textId="77777777" w:rsidR="006F095C" w:rsidRPr="000974EA" w:rsidRDefault="006F095C" w:rsidP="00B443BC">
            <w:pPr>
              <w:rPr>
                <w:highlight w:val="yellow"/>
                <w:lang w:val="en-GB"/>
              </w:rPr>
            </w:pPr>
          </w:p>
        </w:tc>
        <w:tc>
          <w:tcPr>
            <w:tcW w:w="2338" w:type="dxa"/>
          </w:tcPr>
          <w:p w14:paraId="0A1C21E0" w14:textId="77777777" w:rsidR="006F095C" w:rsidRPr="000974EA" w:rsidRDefault="006F095C" w:rsidP="00B443BC">
            <w:pPr>
              <w:rPr>
                <w:highlight w:val="yellow"/>
                <w:lang w:val="en-GB"/>
              </w:rPr>
            </w:pPr>
          </w:p>
        </w:tc>
        <w:tc>
          <w:tcPr>
            <w:tcW w:w="2338" w:type="dxa"/>
          </w:tcPr>
          <w:p w14:paraId="744C4FA2" w14:textId="77777777" w:rsidR="006F095C" w:rsidRPr="000974EA" w:rsidRDefault="006F095C" w:rsidP="00B443BC">
            <w:pPr>
              <w:rPr>
                <w:highlight w:val="yellow"/>
                <w:lang w:val="en-GB"/>
              </w:rPr>
            </w:pPr>
          </w:p>
        </w:tc>
      </w:tr>
      <w:tr w:rsidR="006F095C" w:rsidRPr="000974EA" w14:paraId="6F3461B1" w14:textId="77777777" w:rsidTr="006F095C">
        <w:tc>
          <w:tcPr>
            <w:tcW w:w="2337" w:type="dxa"/>
          </w:tcPr>
          <w:p w14:paraId="18944F13" w14:textId="77777777" w:rsidR="006F095C" w:rsidRPr="000974EA" w:rsidRDefault="006F095C" w:rsidP="00B443BC">
            <w:pPr>
              <w:rPr>
                <w:highlight w:val="yellow"/>
                <w:lang w:val="en-GB"/>
              </w:rPr>
            </w:pPr>
          </w:p>
        </w:tc>
        <w:tc>
          <w:tcPr>
            <w:tcW w:w="2337" w:type="dxa"/>
          </w:tcPr>
          <w:p w14:paraId="0CAA39E9" w14:textId="77777777" w:rsidR="006F095C" w:rsidRPr="000974EA" w:rsidRDefault="006F095C" w:rsidP="00B443BC">
            <w:pPr>
              <w:rPr>
                <w:highlight w:val="yellow"/>
                <w:lang w:val="en-GB"/>
              </w:rPr>
            </w:pPr>
          </w:p>
        </w:tc>
        <w:tc>
          <w:tcPr>
            <w:tcW w:w="2338" w:type="dxa"/>
          </w:tcPr>
          <w:p w14:paraId="797C6759" w14:textId="77777777" w:rsidR="006F095C" w:rsidRPr="000974EA" w:rsidRDefault="006F095C" w:rsidP="00B443BC">
            <w:pPr>
              <w:rPr>
                <w:highlight w:val="yellow"/>
                <w:lang w:val="en-GB"/>
              </w:rPr>
            </w:pPr>
          </w:p>
        </w:tc>
        <w:tc>
          <w:tcPr>
            <w:tcW w:w="2338" w:type="dxa"/>
          </w:tcPr>
          <w:p w14:paraId="3495BB04" w14:textId="77777777" w:rsidR="006F095C" w:rsidRPr="000974EA" w:rsidRDefault="006F095C" w:rsidP="00B443BC">
            <w:pPr>
              <w:rPr>
                <w:highlight w:val="yellow"/>
                <w:lang w:val="en-GB"/>
              </w:rPr>
            </w:pPr>
          </w:p>
        </w:tc>
      </w:tr>
      <w:tr w:rsidR="006F095C" w:rsidRPr="000974EA" w14:paraId="666A9197" w14:textId="77777777" w:rsidTr="006F095C">
        <w:tc>
          <w:tcPr>
            <w:tcW w:w="2337" w:type="dxa"/>
          </w:tcPr>
          <w:p w14:paraId="4794A9F4" w14:textId="77777777" w:rsidR="006F095C" w:rsidRPr="000974EA" w:rsidRDefault="006F095C" w:rsidP="00B443BC">
            <w:pPr>
              <w:rPr>
                <w:highlight w:val="yellow"/>
                <w:lang w:val="en-GB"/>
              </w:rPr>
            </w:pPr>
          </w:p>
        </w:tc>
        <w:tc>
          <w:tcPr>
            <w:tcW w:w="2337" w:type="dxa"/>
          </w:tcPr>
          <w:p w14:paraId="2D48C9C9" w14:textId="77777777" w:rsidR="006F095C" w:rsidRPr="000974EA" w:rsidRDefault="006F095C" w:rsidP="00B443BC">
            <w:pPr>
              <w:rPr>
                <w:highlight w:val="yellow"/>
                <w:lang w:val="en-GB"/>
              </w:rPr>
            </w:pPr>
          </w:p>
        </w:tc>
        <w:tc>
          <w:tcPr>
            <w:tcW w:w="2338" w:type="dxa"/>
          </w:tcPr>
          <w:p w14:paraId="5C71FD2F" w14:textId="77777777" w:rsidR="006F095C" w:rsidRPr="000974EA" w:rsidRDefault="006F095C" w:rsidP="00B443BC">
            <w:pPr>
              <w:rPr>
                <w:highlight w:val="yellow"/>
                <w:lang w:val="en-GB"/>
              </w:rPr>
            </w:pPr>
          </w:p>
        </w:tc>
        <w:tc>
          <w:tcPr>
            <w:tcW w:w="2338" w:type="dxa"/>
          </w:tcPr>
          <w:p w14:paraId="1C0AD3C3" w14:textId="77777777" w:rsidR="006F095C" w:rsidRPr="000974EA" w:rsidRDefault="006F095C" w:rsidP="00B443BC">
            <w:pPr>
              <w:rPr>
                <w:highlight w:val="yellow"/>
                <w:lang w:val="en-GB"/>
              </w:rPr>
            </w:pPr>
          </w:p>
        </w:tc>
      </w:tr>
      <w:tr w:rsidR="006F095C" w:rsidRPr="000974EA" w14:paraId="2313D026" w14:textId="77777777" w:rsidTr="006F095C">
        <w:tc>
          <w:tcPr>
            <w:tcW w:w="2337" w:type="dxa"/>
          </w:tcPr>
          <w:p w14:paraId="21603F13" w14:textId="77777777" w:rsidR="006F095C" w:rsidRPr="000974EA" w:rsidRDefault="006F095C" w:rsidP="00B443BC">
            <w:pPr>
              <w:rPr>
                <w:highlight w:val="yellow"/>
                <w:lang w:val="en-GB"/>
              </w:rPr>
            </w:pPr>
          </w:p>
        </w:tc>
        <w:tc>
          <w:tcPr>
            <w:tcW w:w="2337" w:type="dxa"/>
          </w:tcPr>
          <w:p w14:paraId="046080FD" w14:textId="77777777" w:rsidR="006F095C" w:rsidRPr="000974EA" w:rsidRDefault="006F095C" w:rsidP="00B443BC">
            <w:pPr>
              <w:rPr>
                <w:highlight w:val="yellow"/>
                <w:lang w:val="en-GB"/>
              </w:rPr>
            </w:pPr>
          </w:p>
        </w:tc>
        <w:tc>
          <w:tcPr>
            <w:tcW w:w="2338" w:type="dxa"/>
          </w:tcPr>
          <w:p w14:paraId="05412F86" w14:textId="77777777" w:rsidR="006F095C" w:rsidRPr="000974EA" w:rsidRDefault="006F095C" w:rsidP="00B443BC">
            <w:pPr>
              <w:rPr>
                <w:highlight w:val="yellow"/>
                <w:lang w:val="en-GB"/>
              </w:rPr>
            </w:pPr>
          </w:p>
        </w:tc>
        <w:tc>
          <w:tcPr>
            <w:tcW w:w="2338" w:type="dxa"/>
          </w:tcPr>
          <w:p w14:paraId="30C8D157" w14:textId="77777777" w:rsidR="006F095C" w:rsidRPr="000974EA" w:rsidRDefault="006F095C" w:rsidP="00B443BC">
            <w:pPr>
              <w:rPr>
                <w:highlight w:val="yellow"/>
                <w:lang w:val="en-GB"/>
              </w:rPr>
            </w:pPr>
          </w:p>
        </w:tc>
      </w:tr>
      <w:tr w:rsidR="006F095C" w:rsidRPr="000974EA" w14:paraId="61AA9AEB" w14:textId="77777777" w:rsidTr="006F095C">
        <w:tc>
          <w:tcPr>
            <w:tcW w:w="2337" w:type="dxa"/>
          </w:tcPr>
          <w:p w14:paraId="4A24F79A" w14:textId="77777777" w:rsidR="006F095C" w:rsidRPr="000974EA" w:rsidRDefault="006F095C" w:rsidP="00B443BC">
            <w:pPr>
              <w:rPr>
                <w:highlight w:val="yellow"/>
                <w:lang w:val="en-GB"/>
              </w:rPr>
            </w:pPr>
          </w:p>
        </w:tc>
        <w:tc>
          <w:tcPr>
            <w:tcW w:w="2337" w:type="dxa"/>
          </w:tcPr>
          <w:p w14:paraId="073BB8D3" w14:textId="77777777" w:rsidR="006F095C" w:rsidRPr="000974EA" w:rsidRDefault="006F095C" w:rsidP="00B443BC">
            <w:pPr>
              <w:rPr>
                <w:highlight w:val="yellow"/>
                <w:lang w:val="en-GB"/>
              </w:rPr>
            </w:pPr>
          </w:p>
        </w:tc>
        <w:tc>
          <w:tcPr>
            <w:tcW w:w="2338" w:type="dxa"/>
          </w:tcPr>
          <w:p w14:paraId="192E1D05" w14:textId="77777777" w:rsidR="006F095C" w:rsidRPr="000974EA" w:rsidRDefault="006F095C" w:rsidP="00B443BC">
            <w:pPr>
              <w:rPr>
                <w:highlight w:val="yellow"/>
                <w:lang w:val="en-GB"/>
              </w:rPr>
            </w:pPr>
          </w:p>
        </w:tc>
        <w:tc>
          <w:tcPr>
            <w:tcW w:w="2338" w:type="dxa"/>
          </w:tcPr>
          <w:p w14:paraId="191BFC4B" w14:textId="77777777" w:rsidR="006F095C" w:rsidRPr="000974EA" w:rsidRDefault="006F095C" w:rsidP="00B443BC">
            <w:pPr>
              <w:rPr>
                <w:highlight w:val="yellow"/>
                <w:lang w:val="en-GB"/>
              </w:rPr>
            </w:pPr>
          </w:p>
        </w:tc>
      </w:tr>
      <w:tr w:rsidR="006F095C" w:rsidRPr="000974EA" w14:paraId="33829B92" w14:textId="77777777" w:rsidTr="006F095C">
        <w:tc>
          <w:tcPr>
            <w:tcW w:w="2337" w:type="dxa"/>
          </w:tcPr>
          <w:p w14:paraId="690602C2" w14:textId="77777777" w:rsidR="006F095C" w:rsidRPr="000974EA" w:rsidRDefault="006F095C" w:rsidP="00B443BC">
            <w:pPr>
              <w:rPr>
                <w:highlight w:val="yellow"/>
                <w:lang w:val="en-GB"/>
              </w:rPr>
            </w:pPr>
          </w:p>
        </w:tc>
        <w:tc>
          <w:tcPr>
            <w:tcW w:w="2337" w:type="dxa"/>
          </w:tcPr>
          <w:p w14:paraId="26A4C111" w14:textId="77777777" w:rsidR="006F095C" w:rsidRPr="000974EA" w:rsidRDefault="006F095C" w:rsidP="00B443BC">
            <w:pPr>
              <w:rPr>
                <w:highlight w:val="yellow"/>
                <w:lang w:val="en-GB"/>
              </w:rPr>
            </w:pPr>
          </w:p>
        </w:tc>
        <w:tc>
          <w:tcPr>
            <w:tcW w:w="2338" w:type="dxa"/>
          </w:tcPr>
          <w:p w14:paraId="198F74EE" w14:textId="77777777" w:rsidR="006F095C" w:rsidRPr="000974EA" w:rsidRDefault="006F095C" w:rsidP="00B443BC">
            <w:pPr>
              <w:rPr>
                <w:highlight w:val="yellow"/>
                <w:lang w:val="en-GB"/>
              </w:rPr>
            </w:pPr>
          </w:p>
        </w:tc>
        <w:tc>
          <w:tcPr>
            <w:tcW w:w="2338" w:type="dxa"/>
          </w:tcPr>
          <w:p w14:paraId="2F859A71" w14:textId="77777777" w:rsidR="006F095C" w:rsidRPr="000974EA" w:rsidRDefault="006F095C" w:rsidP="00B443BC">
            <w:pPr>
              <w:rPr>
                <w:highlight w:val="yellow"/>
                <w:lang w:val="en-GB"/>
              </w:rPr>
            </w:pPr>
          </w:p>
        </w:tc>
      </w:tr>
      <w:tr w:rsidR="006F095C" w:rsidRPr="000974EA" w14:paraId="42A12B31" w14:textId="77777777" w:rsidTr="006F095C">
        <w:tc>
          <w:tcPr>
            <w:tcW w:w="2337" w:type="dxa"/>
          </w:tcPr>
          <w:p w14:paraId="3497048F" w14:textId="77777777" w:rsidR="006F095C" w:rsidRPr="000974EA" w:rsidRDefault="006F095C" w:rsidP="00B443BC">
            <w:pPr>
              <w:rPr>
                <w:highlight w:val="yellow"/>
                <w:lang w:val="en-GB"/>
              </w:rPr>
            </w:pPr>
          </w:p>
        </w:tc>
        <w:tc>
          <w:tcPr>
            <w:tcW w:w="2337" w:type="dxa"/>
          </w:tcPr>
          <w:p w14:paraId="2096B798" w14:textId="77777777" w:rsidR="006F095C" w:rsidRPr="000974EA" w:rsidRDefault="006F095C" w:rsidP="00B443BC">
            <w:pPr>
              <w:rPr>
                <w:highlight w:val="yellow"/>
                <w:lang w:val="en-GB"/>
              </w:rPr>
            </w:pPr>
          </w:p>
        </w:tc>
        <w:tc>
          <w:tcPr>
            <w:tcW w:w="2338" w:type="dxa"/>
          </w:tcPr>
          <w:p w14:paraId="510E0D4C" w14:textId="77777777" w:rsidR="006F095C" w:rsidRPr="000974EA" w:rsidRDefault="006F095C" w:rsidP="00B443BC">
            <w:pPr>
              <w:rPr>
                <w:highlight w:val="yellow"/>
                <w:lang w:val="en-GB"/>
              </w:rPr>
            </w:pPr>
          </w:p>
        </w:tc>
        <w:tc>
          <w:tcPr>
            <w:tcW w:w="2338" w:type="dxa"/>
          </w:tcPr>
          <w:p w14:paraId="2320F69A" w14:textId="77777777" w:rsidR="006F095C" w:rsidRPr="000974EA" w:rsidRDefault="006F095C" w:rsidP="00B443BC">
            <w:pPr>
              <w:rPr>
                <w:highlight w:val="yellow"/>
                <w:lang w:val="en-GB"/>
              </w:rPr>
            </w:pPr>
          </w:p>
        </w:tc>
      </w:tr>
      <w:tr w:rsidR="006E04EE" w:rsidRPr="000974EA" w14:paraId="3A3E8784" w14:textId="77777777" w:rsidTr="006F095C">
        <w:tc>
          <w:tcPr>
            <w:tcW w:w="2337" w:type="dxa"/>
          </w:tcPr>
          <w:p w14:paraId="3C040C5E" w14:textId="77777777" w:rsidR="006E04EE" w:rsidRPr="000974EA" w:rsidRDefault="006E04EE" w:rsidP="00B443BC">
            <w:pPr>
              <w:rPr>
                <w:highlight w:val="yellow"/>
                <w:lang w:val="en-GB"/>
              </w:rPr>
            </w:pPr>
          </w:p>
        </w:tc>
        <w:tc>
          <w:tcPr>
            <w:tcW w:w="2337" w:type="dxa"/>
          </w:tcPr>
          <w:p w14:paraId="025B4087" w14:textId="77777777" w:rsidR="006E04EE" w:rsidRPr="000974EA" w:rsidRDefault="006E04EE" w:rsidP="00B443BC">
            <w:pPr>
              <w:rPr>
                <w:highlight w:val="yellow"/>
                <w:lang w:val="en-GB"/>
              </w:rPr>
            </w:pPr>
          </w:p>
        </w:tc>
        <w:tc>
          <w:tcPr>
            <w:tcW w:w="2338" w:type="dxa"/>
          </w:tcPr>
          <w:p w14:paraId="01C72E5F" w14:textId="77777777" w:rsidR="006E04EE" w:rsidRPr="000974EA" w:rsidRDefault="006E04EE" w:rsidP="00B443BC">
            <w:pPr>
              <w:rPr>
                <w:highlight w:val="yellow"/>
                <w:lang w:val="en-GB"/>
              </w:rPr>
            </w:pPr>
          </w:p>
        </w:tc>
        <w:tc>
          <w:tcPr>
            <w:tcW w:w="2338" w:type="dxa"/>
          </w:tcPr>
          <w:p w14:paraId="514AB640" w14:textId="77777777" w:rsidR="006E04EE" w:rsidRPr="000974EA" w:rsidRDefault="006E04EE" w:rsidP="00B443BC">
            <w:pPr>
              <w:rPr>
                <w:highlight w:val="yellow"/>
                <w:lang w:val="en-GB"/>
              </w:rPr>
            </w:pPr>
          </w:p>
        </w:tc>
      </w:tr>
      <w:tr w:rsidR="006E04EE" w:rsidRPr="000974EA" w14:paraId="0DBC49EF" w14:textId="77777777" w:rsidTr="006F095C">
        <w:tc>
          <w:tcPr>
            <w:tcW w:w="2337" w:type="dxa"/>
          </w:tcPr>
          <w:p w14:paraId="5CE33F0E" w14:textId="77777777" w:rsidR="006E04EE" w:rsidRPr="000974EA" w:rsidRDefault="006E04EE" w:rsidP="00B443BC">
            <w:pPr>
              <w:rPr>
                <w:highlight w:val="yellow"/>
                <w:lang w:val="en-GB"/>
              </w:rPr>
            </w:pPr>
          </w:p>
        </w:tc>
        <w:tc>
          <w:tcPr>
            <w:tcW w:w="2337" w:type="dxa"/>
          </w:tcPr>
          <w:p w14:paraId="14F6D33B" w14:textId="77777777" w:rsidR="006E04EE" w:rsidRPr="000974EA" w:rsidRDefault="006E04EE" w:rsidP="00B443BC">
            <w:pPr>
              <w:rPr>
                <w:highlight w:val="yellow"/>
                <w:lang w:val="en-GB"/>
              </w:rPr>
            </w:pPr>
          </w:p>
        </w:tc>
        <w:tc>
          <w:tcPr>
            <w:tcW w:w="2338" w:type="dxa"/>
          </w:tcPr>
          <w:p w14:paraId="5C123B6D" w14:textId="77777777" w:rsidR="006E04EE" w:rsidRPr="000974EA" w:rsidRDefault="006E04EE" w:rsidP="00B443BC">
            <w:pPr>
              <w:rPr>
                <w:highlight w:val="yellow"/>
                <w:lang w:val="en-GB"/>
              </w:rPr>
            </w:pPr>
          </w:p>
        </w:tc>
        <w:tc>
          <w:tcPr>
            <w:tcW w:w="2338" w:type="dxa"/>
          </w:tcPr>
          <w:p w14:paraId="427E98E4" w14:textId="77777777" w:rsidR="006E04EE" w:rsidRPr="000974EA" w:rsidRDefault="006E04EE" w:rsidP="00B443BC">
            <w:pPr>
              <w:rPr>
                <w:highlight w:val="yellow"/>
                <w:lang w:val="en-GB"/>
              </w:rPr>
            </w:pPr>
          </w:p>
        </w:tc>
      </w:tr>
      <w:tr w:rsidR="006E04EE" w:rsidRPr="000974EA" w14:paraId="6FA5F698" w14:textId="77777777" w:rsidTr="006F095C">
        <w:tc>
          <w:tcPr>
            <w:tcW w:w="2337" w:type="dxa"/>
          </w:tcPr>
          <w:p w14:paraId="071ED5B4" w14:textId="77777777" w:rsidR="006E04EE" w:rsidRPr="000974EA" w:rsidRDefault="006E04EE" w:rsidP="00B443BC">
            <w:pPr>
              <w:rPr>
                <w:highlight w:val="yellow"/>
                <w:lang w:val="en-GB"/>
              </w:rPr>
            </w:pPr>
          </w:p>
        </w:tc>
        <w:tc>
          <w:tcPr>
            <w:tcW w:w="2337" w:type="dxa"/>
          </w:tcPr>
          <w:p w14:paraId="44F90A0C" w14:textId="77777777" w:rsidR="006E04EE" w:rsidRPr="000974EA" w:rsidRDefault="006E04EE" w:rsidP="00B443BC">
            <w:pPr>
              <w:rPr>
                <w:highlight w:val="yellow"/>
                <w:lang w:val="en-GB"/>
              </w:rPr>
            </w:pPr>
          </w:p>
        </w:tc>
        <w:tc>
          <w:tcPr>
            <w:tcW w:w="2338" w:type="dxa"/>
          </w:tcPr>
          <w:p w14:paraId="210335EB" w14:textId="77777777" w:rsidR="006E04EE" w:rsidRPr="000974EA" w:rsidRDefault="006E04EE" w:rsidP="00B443BC">
            <w:pPr>
              <w:rPr>
                <w:highlight w:val="yellow"/>
                <w:lang w:val="en-GB"/>
              </w:rPr>
            </w:pPr>
          </w:p>
        </w:tc>
        <w:tc>
          <w:tcPr>
            <w:tcW w:w="2338" w:type="dxa"/>
          </w:tcPr>
          <w:p w14:paraId="13383DC2" w14:textId="77777777" w:rsidR="006E04EE" w:rsidRPr="000974EA" w:rsidRDefault="006E04EE" w:rsidP="00B443BC">
            <w:pPr>
              <w:rPr>
                <w:highlight w:val="yellow"/>
                <w:lang w:val="en-GB"/>
              </w:rPr>
            </w:pPr>
          </w:p>
        </w:tc>
      </w:tr>
      <w:tr w:rsidR="006E04EE" w:rsidRPr="000974EA" w14:paraId="61E0E01F" w14:textId="77777777" w:rsidTr="006F095C">
        <w:tc>
          <w:tcPr>
            <w:tcW w:w="2337" w:type="dxa"/>
          </w:tcPr>
          <w:p w14:paraId="4C11C518" w14:textId="77777777" w:rsidR="006E04EE" w:rsidRPr="000974EA" w:rsidRDefault="006E04EE" w:rsidP="00B443BC">
            <w:pPr>
              <w:rPr>
                <w:highlight w:val="yellow"/>
                <w:lang w:val="en-GB"/>
              </w:rPr>
            </w:pPr>
          </w:p>
        </w:tc>
        <w:tc>
          <w:tcPr>
            <w:tcW w:w="2337" w:type="dxa"/>
          </w:tcPr>
          <w:p w14:paraId="60C3019C" w14:textId="77777777" w:rsidR="006E04EE" w:rsidRPr="000974EA" w:rsidRDefault="006E04EE" w:rsidP="00B443BC">
            <w:pPr>
              <w:rPr>
                <w:highlight w:val="yellow"/>
                <w:lang w:val="en-GB"/>
              </w:rPr>
            </w:pPr>
          </w:p>
        </w:tc>
        <w:tc>
          <w:tcPr>
            <w:tcW w:w="2338" w:type="dxa"/>
          </w:tcPr>
          <w:p w14:paraId="342199FC" w14:textId="77777777" w:rsidR="006E04EE" w:rsidRPr="000974EA" w:rsidRDefault="006E04EE" w:rsidP="00B443BC">
            <w:pPr>
              <w:rPr>
                <w:highlight w:val="yellow"/>
                <w:lang w:val="en-GB"/>
              </w:rPr>
            </w:pPr>
          </w:p>
        </w:tc>
        <w:tc>
          <w:tcPr>
            <w:tcW w:w="2338" w:type="dxa"/>
          </w:tcPr>
          <w:p w14:paraId="081D29FF" w14:textId="77777777" w:rsidR="006E04EE" w:rsidRPr="000974EA" w:rsidRDefault="006E04EE" w:rsidP="00B443BC">
            <w:pPr>
              <w:rPr>
                <w:highlight w:val="yellow"/>
                <w:lang w:val="en-GB"/>
              </w:rPr>
            </w:pPr>
          </w:p>
        </w:tc>
      </w:tr>
      <w:tr w:rsidR="006E04EE" w:rsidRPr="000974EA" w14:paraId="70C1FDC0" w14:textId="77777777" w:rsidTr="006F095C">
        <w:tc>
          <w:tcPr>
            <w:tcW w:w="2337" w:type="dxa"/>
          </w:tcPr>
          <w:p w14:paraId="67F8529D" w14:textId="77777777" w:rsidR="006E04EE" w:rsidRPr="000974EA" w:rsidRDefault="006E04EE" w:rsidP="00B443BC">
            <w:pPr>
              <w:rPr>
                <w:highlight w:val="yellow"/>
                <w:lang w:val="en-GB"/>
              </w:rPr>
            </w:pPr>
          </w:p>
        </w:tc>
        <w:tc>
          <w:tcPr>
            <w:tcW w:w="2337" w:type="dxa"/>
          </w:tcPr>
          <w:p w14:paraId="3C863524" w14:textId="77777777" w:rsidR="006E04EE" w:rsidRPr="000974EA" w:rsidRDefault="006E04EE" w:rsidP="00B443BC">
            <w:pPr>
              <w:rPr>
                <w:highlight w:val="yellow"/>
                <w:lang w:val="en-GB"/>
              </w:rPr>
            </w:pPr>
          </w:p>
        </w:tc>
        <w:tc>
          <w:tcPr>
            <w:tcW w:w="2338" w:type="dxa"/>
          </w:tcPr>
          <w:p w14:paraId="03B17355" w14:textId="77777777" w:rsidR="006E04EE" w:rsidRPr="000974EA" w:rsidRDefault="006E04EE" w:rsidP="00B443BC">
            <w:pPr>
              <w:rPr>
                <w:highlight w:val="yellow"/>
                <w:lang w:val="en-GB"/>
              </w:rPr>
            </w:pPr>
          </w:p>
        </w:tc>
        <w:tc>
          <w:tcPr>
            <w:tcW w:w="2338" w:type="dxa"/>
          </w:tcPr>
          <w:p w14:paraId="49A241C5" w14:textId="77777777" w:rsidR="006E04EE" w:rsidRPr="000974EA" w:rsidRDefault="006E04EE" w:rsidP="00B443BC">
            <w:pPr>
              <w:rPr>
                <w:highlight w:val="yellow"/>
                <w:lang w:val="en-GB"/>
              </w:rPr>
            </w:pPr>
          </w:p>
        </w:tc>
      </w:tr>
      <w:tr w:rsidR="006E04EE" w:rsidRPr="000974EA" w14:paraId="3EA673C2" w14:textId="77777777" w:rsidTr="006F095C">
        <w:tc>
          <w:tcPr>
            <w:tcW w:w="2337" w:type="dxa"/>
          </w:tcPr>
          <w:p w14:paraId="442FB59A" w14:textId="77777777" w:rsidR="006E04EE" w:rsidRPr="000974EA" w:rsidRDefault="006E04EE" w:rsidP="00B443BC">
            <w:pPr>
              <w:rPr>
                <w:highlight w:val="yellow"/>
                <w:lang w:val="en-GB"/>
              </w:rPr>
            </w:pPr>
          </w:p>
        </w:tc>
        <w:tc>
          <w:tcPr>
            <w:tcW w:w="2337" w:type="dxa"/>
          </w:tcPr>
          <w:p w14:paraId="7556B12E" w14:textId="77777777" w:rsidR="006E04EE" w:rsidRPr="000974EA" w:rsidRDefault="006E04EE" w:rsidP="00B443BC">
            <w:pPr>
              <w:rPr>
                <w:highlight w:val="yellow"/>
                <w:lang w:val="en-GB"/>
              </w:rPr>
            </w:pPr>
          </w:p>
        </w:tc>
        <w:tc>
          <w:tcPr>
            <w:tcW w:w="2338" w:type="dxa"/>
          </w:tcPr>
          <w:p w14:paraId="19D8228E" w14:textId="77777777" w:rsidR="006E04EE" w:rsidRPr="000974EA" w:rsidRDefault="006E04EE" w:rsidP="00B443BC">
            <w:pPr>
              <w:rPr>
                <w:highlight w:val="yellow"/>
                <w:lang w:val="en-GB"/>
              </w:rPr>
            </w:pPr>
          </w:p>
        </w:tc>
        <w:tc>
          <w:tcPr>
            <w:tcW w:w="2338" w:type="dxa"/>
          </w:tcPr>
          <w:p w14:paraId="13B26A58" w14:textId="77777777" w:rsidR="006E04EE" w:rsidRPr="000974EA" w:rsidRDefault="006E04EE" w:rsidP="00B443BC">
            <w:pPr>
              <w:rPr>
                <w:highlight w:val="yellow"/>
                <w:lang w:val="en-GB"/>
              </w:rPr>
            </w:pPr>
          </w:p>
        </w:tc>
      </w:tr>
      <w:tr w:rsidR="006E04EE" w:rsidRPr="000974EA" w14:paraId="0FCB9EAA" w14:textId="77777777" w:rsidTr="006F095C">
        <w:tc>
          <w:tcPr>
            <w:tcW w:w="2337" w:type="dxa"/>
          </w:tcPr>
          <w:p w14:paraId="79AF82D2" w14:textId="77777777" w:rsidR="006E04EE" w:rsidRPr="000974EA" w:rsidRDefault="006E04EE" w:rsidP="00B443BC">
            <w:pPr>
              <w:rPr>
                <w:highlight w:val="yellow"/>
                <w:lang w:val="en-GB"/>
              </w:rPr>
            </w:pPr>
          </w:p>
        </w:tc>
        <w:tc>
          <w:tcPr>
            <w:tcW w:w="2337" w:type="dxa"/>
          </w:tcPr>
          <w:p w14:paraId="5D3AAD9F" w14:textId="77777777" w:rsidR="006E04EE" w:rsidRPr="000974EA" w:rsidRDefault="006E04EE" w:rsidP="00B443BC">
            <w:pPr>
              <w:rPr>
                <w:highlight w:val="yellow"/>
                <w:lang w:val="en-GB"/>
              </w:rPr>
            </w:pPr>
          </w:p>
        </w:tc>
        <w:tc>
          <w:tcPr>
            <w:tcW w:w="2338" w:type="dxa"/>
          </w:tcPr>
          <w:p w14:paraId="2F238601" w14:textId="77777777" w:rsidR="006E04EE" w:rsidRPr="000974EA" w:rsidRDefault="006E04EE" w:rsidP="00B443BC">
            <w:pPr>
              <w:rPr>
                <w:highlight w:val="yellow"/>
                <w:lang w:val="en-GB"/>
              </w:rPr>
            </w:pPr>
          </w:p>
        </w:tc>
        <w:tc>
          <w:tcPr>
            <w:tcW w:w="2338" w:type="dxa"/>
          </w:tcPr>
          <w:p w14:paraId="00D894A8" w14:textId="77777777" w:rsidR="006E04EE" w:rsidRPr="000974EA" w:rsidRDefault="006E04EE" w:rsidP="00B443BC">
            <w:pPr>
              <w:rPr>
                <w:highlight w:val="yellow"/>
                <w:lang w:val="en-GB"/>
              </w:rPr>
            </w:pPr>
          </w:p>
        </w:tc>
      </w:tr>
      <w:tr w:rsidR="006E04EE" w:rsidRPr="000974EA" w14:paraId="715027EB" w14:textId="77777777" w:rsidTr="006F095C">
        <w:tc>
          <w:tcPr>
            <w:tcW w:w="2337" w:type="dxa"/>
          </w:tcPr>
          <w:p w14:paraId="0726FDFF" w14:textId="77777777" w:rsidR="006E04EE" w:rsidRPr="000974EA" w:rsidRDefault="006E04EE" w:rsidP="00B443BC">
            <w:pPr>
              <w:rPr>
                <w:highlight w:val="yellow"/>
                <w:lang w:val="en-GB"/>
              </w:rPr>
            </w:pPr>
          </w:p>
        </w:tc>
        <w:tc>
          <w:tcPr>
            <w:tcW w:w="2337" w:type="dxa"/>
          </w:tcPr>
          <w:p w14:paraId="7DEADAD4" w14:textId="77777777" w:rsidR="006E04EE" w:rsidRPr="000974EA" w:rsidRDefault="006E04EE" w:rsidP="00B443BC">
            <w:pPr>
              <w:rPr>
                <w:highlight w:val="yellow"/>
                <w:lang w:val="en-GB"/>
              </w:rPr>
            </w:pPr>
          </w:p>
        </w:tc>
        <w:tc>
          <w:tcPr>
            <w:tcW w:w="2338" w:type="dxa"/>
          </w:tcPr>
          <w:p w14:paraId="35D9E3E3" w14:textId="77777777" w:rsidR="006E04EE" w:rsidRPr="000974EA" w:rsidRDefault="006E04EE" w:rsidP="00B443BC">
            <w:pPr>
              <w:rPr>
                <w:highlight w:val="yellow"/>
                <w:lang w:val="en-GB"/>
              </w:rPr>
            </w:pPr>
          </w:p>
        </w:tc>
        <w:tc>
          <w:tcPr>
            <w:tcW w:w="2338" w:type="dxa"/>
          </w:tcPr>
          <w:p w14:paraId="03085276" w14:textId="77777777" w:rsidR="006E04EE" w:rsidRPr="000974EA" w:rsidRDefault="006E04EE" w:rsidP="00B443BC">
            <w:pPr>
              <w:rPr>
                <w:highlight w:val="yellow"/>
                <w:lang w:val="en-GB"/>
              </w:rPr>
            </w:pPr>
          </w:p>
        </w:tc>
      </w:tr>
      <w:tr w:rsidR="006E04EE" w:rsidRPr="000974EA" w14:paraId="1E847AFE" w14:textId="77777777" w:rsidTr="006F095C">
        <w:tc>
          <w:tcPr>
            <w:tcW w:w="2337" w:type="dxa"/>
          </w:tcPr>
          <w:p w14:paraId="65E8653E" w14:textId="77777777" w:rsidR="006E04EE" w:rsidRPr="000974EA" w:rsidRDefault="006E04EE" w:rsidP="00B443BC">
            <w:pPr>
              <w:rPr>
                <w:highlight w:val="yellow"/>
                <w:lang w:val="en-GB"/>
              </w:rPr>
            </w:pPr>
          </w:p>
        </w:tc>
        <w:tc>
          <w:tcPr>
            <w:tcW w:w="2337" w:type="dxa"/>
          </w:tcPr>
          <w:p w14:paraId="1F80DA03" w14:textId="77777777" w:rsidR="006E04EE" w:rsidRPr="000974EA" w:rsidRDefault="006E04EE" w:rsidP="00B443BC">
            <w:pPr>
              <w:rPr>
                <w:highlight w:val="yellow"/>
                <w:lang w:val="en-GB"/>
              </w:rPr>
            </w:pPr>
          </w:p>
        </w:tc>
        <w:tc>
          <w:tcPr>
            <w:tcW w:w="2338" w:type="dxa"/>
          </w:tcPr>
          <w:p w14:paraId="2D385A71" w14:textId="77777777" w:rsidR="006E04EE" w:rsidRPr="000974EA" w:rsidRDefault="006E04EE" w:rsidP="00B443BC">
            <w:pPr>
              <w:rPr>
                <w:highlight w:val="yellow"/>
                <w:lang w:val="en-GB"/>
              </w:rPr>
            </w:pPr>
          </w:p>
        </w:tc>
        <w:tc>
          <w:tcPr>
            <w:tcW w:w="2338" w:type="dxa"/>
          </w:tcPr>
          <w:p w14:paraId="65F2611D" w14:textId="77777777" w:rsidR="006E04EE" w:rsidRPr="000974EA" w:rsidRDefault="006E04EE" w:rsidP="00B443BC">
            <w:pPr>
              <w:rPr>
                <w:highlight w:val="yellow"/>
                <w:lang w:val="en-GB"/>
              </w:rPr>
            </w:pPr>
          </w:p>
        </w:tc>
      </w:tr>
      <w:tr w:rsidR="006E04EE" w:rsidRPr="000974EA" w14:paraId="216AD472" w14:textId="77777777" w:rsidTr="006F095C">
        <w:tc>
          <w:tcPr>
            <w:tcW w:w="2337" w:type="dxa"/>
          </w:tcPr>
          <w:p w14:paraId="48EC1361" w14:textId="77777777" w:rsidR="006E04EE" w:rsidRPr="000974EA" w:rsidRDefault="006E04EE" w:rsidP="00B443BC">
            <w:pPr>
              <w:rPr>
                <w:highlight w:val="yellow"/>
                <w:lang w:val="en-GB"/>
              </w:rPr>
            </w:pPr>
          </w:p>
        </w:tc>
        <w:tc>
          <w:tcPr>
            <w:tcW w:w="2337" w:type="dxa"/>
          </w:tcPr>
          <w:p w14:paraId="23B040A3" w14:textId="77777777" w:rsidR="006E04EE" w:rsidRPr="000974EA" w:rsidRDefault="006E04EE" w:rsidP="00B443BC">
            <w:pPr>
              <w:rPr>
                <w:highlight w:val="yellow"/>
                <w:lang w:val="en-GB"/>
              </w:rPr>
            </w:pPr>
          </w:p>
        </w:tc>
        <w:tc>
          <w:tcPr>
            <w:tcW w:w="2338" w:type="dxa"/>
          </w:tcPr>
          <w:p w14:paraId="3BAC833C" w14:textId="77777777" w:rsidR="006E04EE" w:rsidRPr="000974EA" w:rsidRDefault="006E04EE" w:rsidP="00B443BC">
            <w:pPr>
              <w:rPr>
                <w:highlight w:val="yellow"/>
                <w:lang w:val="en-GB"/>
              </w:rPr>
            </w:pPr>
          </w:p>
        </w:tc>
        <w:tc>
          <w:tcPr>
            <w:tcW w:w="2338" w:type="dxa"/>
          </w:tcPr>
          <w:p w14:paraId="64335C5A" w14:textId="77777777" w:rsidR="006E04EE" w:rsidRPr="000974EA" w:rsidRDefault="006E04EE" w:rsidP="00B443BC">
            <w:pPr>
              <w:rPr>
                <w:highlight w:val="yellow"/>
                <w:lang w:val="en-GB"/>
              </w:rPr>
            </w:pPr>
          </w:p>
        </w:tc>
      </w:tr>
      <w:tr w:rsidR="006E04EE" w:rsidRPr="000974EA" w14:paraId="23E3DF66" w14:textId="77777777" w:rsidTr="006F095C">
        <w:tc>
          <w:tcPr>
            <w:tcW w:w="2337" w:type="dxa"/>
          </w:tcPr>
          <w:p w14:paraId="4DA5207A" w14:textId="77777777" w:rsidR="006E04EE" w:rsidRPr="000974EA" w:rsidRDefault="006E04EE" w:rsidP="00B443BC">
            <w:pPr>
              <w:rPr>
                <w:highlight w:val="yellow"/>
                <w:lang w:val="en-GB"/>
              </w:rPr>
            </w:pPr>
          </w:p>
        </w:tc>
        <w:tc>
          <w:tcPr>
            <w:tcW w:w="2337" w:type="dxa"/>
          </w:tcPr>
          <w:p w14:paraId="52DBBC9D" w14:textId="77777777" w:rsidR="006E04EE" w:rsidRPr="000974EA" w:rsidRDefault="006E04EE" w:rsidP="00B443BC">
            <w:pPr>
              <w:rPr>
                <w:highlight w:val="yellow"/>
                <w:lang w:val="en-GB"/>
              </w:rPr>
            </w:pPr>
          </w:p>
        </w:tc>
        <w:tc>
          <w:tcPr>
            <w:tcW w:w="2338" w:type="dxa"/>
          </w:tcPr>
          <w:p w14:paraId="52DFBA23" w14:textId="77777777" w:rsidR="006E04EE" w:rsidRPr="000974EA" w:rsidRDefault="006E04EE" w:rsidP="00B443BC">
            <w:pPr>
              <w:rPr>
                <w:highlight w:val="yellow"/>
                <w:lang w:val="en-GB"/>
              </w:rPr>
            </w:pPr>
          </w:p>
        </w:tc>
        <w:tc>
          <w:tcPr>
            <w:tcW w:w="2338" w:type="dxa"/>
          </w:tcPr>
          <w:p w14:paraId="6BF4A827" w14:textId="77777777" w:rsidR="006E04EE" w:rsidRPr="000974EA" w:rsidRDefault="006E04EE" w:rsidP="00B443BC">
            <w:pPr>
              <w:rPr>
                <w:highlight w:val="yellow"/>
                <w:lang w:val="en-GB"/>
              </w:rPr>
            </w:pPr>
          </w:p>
        </w:tc>
      </w:tr>
      <w:tr w:rsidR="006E04EE" w:rsidRPr="000974EA" w14:paraId="6BF684FD" w14:textId="77777777" w:rsidTr="006F095C">
        <w:tc>
          <w:tcPr>
            <w:tcW w:w="2337" w:type="dxa"/>
          </w:tcPr>
          <w:p w14:paraId="4C478DB0" w14:textId="77777777" w:rsidR="006E04EE" w:rsidRPr="000974EA" w:rsidRDefault="006E04EE" w:rsidP="00B443BC">
            <w:pPr>
              <w:rPr>
                <w:highlight w:val="yellow"/>
                <w:lang w:val="en-GB"/>
              </w:rPr>
            </w:pPr>
          </w:p>
        </w:tc>
        <w:tc>
          <w:tcPr>
            <w:tcW w:w="2337" w:type="dxa"/>
          </w:tcPr>
          <w:p w14:paraId="701385CE" w14:textId="77777777" w:rsidR="006E04EE" w:rsidRPr="000974EA" w:rsidRDefault="006E04EE" w:rsidP="00B443BC">
            <w:pPr>
              <w:rPr>
                <w:highlight w:val="yellow"/>
                <w:lang w:val="en-GB"/>
              </w:rPr>
            </w:pPr>
          </w:p>
        </w:tc>
        <w:tc>
          <w:tcPr>
            <w:tcW w:w="2338" w:type="dxa"/>
          </w:tcPr>
          <w:p w14:paraId="38012D1E" w14:textId="77777777" w:rsidR="006E04EE" w:rsidRPr="000974EA" w:rsidRDefault="006E04EE" w:rsidP="00B443BC">
            <w:pPr>
              <w:rPr>
                <w:highlight w:val="yellow"/>
                <w:lang w:val="en-GB"/>
              </w:rPr>
            </w:pPr>
          </w:p>
        </w:tc>
        <w:tc>
          <w:tcPr>
            <w:tcW w:w="2338" w:type="dxa"/>
          </w:tcPr>
          <w:p w14:paraId="202CA65A" w14:textId="77777777" w:rsidR="006E04EE" w:rsidRPr="000974EA" w:rsidRDefault="006E04EE" w:rsidP="00B443BC">
            <w:pPr>
              <w:rPr>
                <w:highlight w:val="yellow"/>
                <w:lang w:val="en-GB"/>
              </w:rPr>
            </w:pPr>
          </w:p>
        </w:tc>
      </w:tr>
      <w:tr w:rsidR="006E04EE" w:rsidRPr="000974EA" w14:paraId="7B1B0047" w14:textId="77777777" w:rsidTr="006F095C">
        <w:tc>
          <w:tcPr>
            <w:tcW w:w="2337" w:type="dxa"/>
          </w:tcPr>
          <w:p w14:paraId="710B9651" w14:textId="77777777" w:rsidR="006E04EE" w:rsidRPr="000974EA" w:rsidRDefault="006E04EE" w:rsidP="00B443BC">
            <w:pPr>
              <w:rPr>
                <w:highlight w:val="yellow"/>
                <w:lang w:val="en-GB"/>
              </w:rPr>
            </w:pPr>
          </w:p>
        </w:tc>
        <w:tc>
          <w:tcPr>
            <w:tcW w:w="2337" w:type="dxa"/>
          </w:tcPr>
          <w:p w14:paraId="6492902B" w14:textId="77777777" w:rsidR="006E04EE" w:rsidRPr="000974EA" w:rsidRDefault="006E04EE" w:rsidP="00B443BC">
            <w:pPr>
              <w:rPr>
                <w:highlight w:val="yellow"/>
                <w:lang w:val="en-GB"/>
              </w:rPr>
            </w:pPr>
          </w:p>
        </w:tc>
        <w:tc>
          <w:tcPr>
            <w:tcW w:w="2338" w:type="dxa"/>
          </w:tcPr>
          <w:p w14:paraId="65B1AD71" w14:textId="77777777" w:rsidR="006E04EE" w:rsidRPr="000974EA" w:rsidRDefault="006E04EE" w:rsidP="00B443BC">
            <w:pPr>
              <w:rPr>
                <w:highlight w:val="yellow"/>
                <w:lang w:val="en-GB"/>
              </w:rPr>
            </w:pPr>
          </w:p>
        </w:tc>
        <w:tc>
          <w:tcPr>
            <w:tcW w:w="2338" w:type="dxa"/>
          </w:tcPr>
          <w:p w14:paraId="6C57B080" w14:textId="77777777" w:rsidR="006E04EE" w:rsidRPr="000974EA" w:rsidRDefault="006E04EE" w:rsidP="00B443BC">
            <w:pPr>
              <w:rPr>
                <w:highlight w:val="yellow"/>
                <w:lang w:val="en-GB"/>
              </w:rPr>
            </w:pPr>
          </w:p>
        </w:tc>
      </w:tr>
      <w:tr w:rsidR="006E04EE" w:rsidRPr="000974EA" w14:paraId="56297C45" w14:textId="77777777" w:rsidTr="006F095C">
        <w:tc>
          <w:tcPr>
            <w:tcW w:w="2337" w:type="dxa"/>
          </w:tcPr>
          <w:p w14:paraId="0A1A9D35" w14:textId="77777777" w:rsidR="006E04EE" w:rsidRPr="000974EA" w:rsidRDefault="006E04EE" w:rsidP="00B443BC">
            <w:pPr>
              <w:rPr>
                <w:highlight w:val="yellow"/>
                <w:lang w:val="en-GB"/>
              </w:rPr>
            </w:pPr>
          </w:p>
        </w:tc>
        <w:tc>
          <w:tcPr>
            <w:tcW w:w="2337" w:type="dxa"/>
          </w:tcPr>
          <w:p w14:paraId="3A0DA364" w14:textId="77777777" w:rsidR="006E04EE" w:rsidRPr="000974EA" w:rsidRDefault="006E04EE" w:rsidP="00B443BC">
            <w:pPr>
              <w:rPr>
                <w:highlight w:val="yellow"/>
                <w:lang w:val="en-GB"/>
              </w:rPr>
            </w:pPr>
          </w:p>
        </w:tc>
        <w:tc>
          <w:tcPr>
            <w:tcW w:w="2338" w:type="dxa"/>
          </w:tcPr>
          <w:p w14:paraId="38420274" w14:textId="77777777" w:rsidR="006E04EE" w:rsidRPr="000974EA" w:rsidRDefault="006E04EE" w:rsidP="00B443BC">
            <w:pPr>
              <w:rPr>
                <w:highlight w:val="yellow"/>
                <w:lang w:val="en-GB"/>
              </w:rPr>
            </w:pPr>
          </w:p>
        </w:tc>
        <w:tc>
          <w:tcPr>
            <w:tcW w:w="2338" w:type="dxa"/>
          </w:tcPr>
          <w:p w14:paraId="5764EEC9" w14:textId="77777777" w:rsidR="006E04EE" w:rsidRPr="000974EA" w:rsidRDefault="006E04EE" w:rsidP="00B443BC">
            <w:pPr>
              <w:rPr>
                <w:highlight w:val="yellow"/>
                <w:lang w:val="en-GB"/>
              </w:rPr>
            </w:pPr>
          </w:p>
        </w:tc>
      </w:tr>
      <w:tr w:rsidR="006E04EE" w:rsidRPr="000974EA" w14:paraId="51500F32" w14:textId="77777777" w:rsidTr="006F095C">
        <w:tc>
          <w:tcPr>
            <w:tcW w:w="2337" w:type="dxa"/>
          </w:tcPr>
          <w:p w14:paraId="6429EEED" w14:textId="77777777" w:rsidR="006E04EE" w:rsidRPr="000974EA" w:rsidRDefault="006E04EE" w:rsidP="00B443BC">
            <w:pPr>
              <w:rPr>
                <w:highlight w:val="yellow"/>
                <w:lang w:val="en-GB"/>
              </w:rPr>
            </w:pPr>
          </w:p>
        </w:tc>
        <w:tc>
          <w:tcPr>
            <w:tcW w:w="2337" w:type="dxa"/>
          </w:tcPr>
          <w:p w14:paraId="37BFF761" w14:textId="77777777" w:rsidR="006E04EE" w:rsidRPr="000974EA" w:rsidRDefault="006E04EE" w:rsidP="00B443BC">
            <w:pPr>
              <w:rPr>
                <w:highlight w:val="yellow"/>
                <w:lang w:val="en-GB"/>
              </w:rPr>
            </w:pPr>
          </w:p>
        </w:tc>
        <w:tc>
          <w:tcPr>
            <w:tcW w:w="2338" w:type="dxa"/>
          </w:tcPr>
          <w:p w14:paraId="5A8212B0" w14:textId="77777777" w:rsidR="006E04EE" w:rsidRPr="000974EA" w:rsidRDefault="006E04EE" w:rsidP="00B443BC">
            <w:pPr>
              <w:rPr>
                <w:highlight w:val="yellow"/>
                <w:lang w:val="en-GB"/>
              </w:rPr>
            </w:pPr>
          </w:p>
        </w:tc>
        <w:tc>
          <w:tcPr>
            <w:tcW w:w="2338" w:type="dxa"/>
          </w:tcPr>
          <w:p w14:paraId="4B13CA98" w14:textId="77777777" w:rsidR="006E04EE" w:rsidRPr="000974EA" w:rsidRDefault="006E04EE" w:rsidP="00B443BC">
            <w:pPr>
              <w:rPr>
                <w:highlight w:val="yellow"/>
                <w:lang w:val="en-GB"/>
              </w:rPr>
            </w:pPr>
          </w:p>
        </w:tc>
      </w:tr>
      <w:tr w:rsidR="006E04EE" w:rsidRPr="000974EA" w14:paraId="58FD2004" w14:textId="77777777" w:rsidTr="006F095C">
        <w:tc>
          <w:tcPr>
            <w:tcW w:w="2337" w:type="dxa"/>
          </w:tcPr>
          <w:p w14:paraId="1A9624BD" w14:textId="77777777" w:rsidR="006E04EE" w:rsidRPr="000974EA" w:rsidRDefault="006E04EE" w:rsidP="00B443BC">
            <w:pPr>
              <w:rPr>
                <w:highlight w:val="yellow"/>
                <w:lang w:val="en-GB"/>
              </w:rPr>
            </w:pPr>
          </w:p>
        </w:tc>
        <w:tc>
          <w:tcPr>
            <w:tcW w:w="2337" w:type="dxa"/>
          </w:tcPr>
          <w:p w14:paraId="0D0C1DBC" w14:textId="77777777" w:rsidR="006E04EE" w:rsidRPr="000974EA" w:rsidRDefault="006E04EE" w:rsidP="00B443BC">
            <w:pPr>
              <w:rPr>
                <w:highlight w:val="yellow"/>
                <w:lang w:val="en-GB"/>
              </w:rPr>
            </w:pPr>
          </w:p>
        </w:tc>
        <w:tc>
          <w:tcPr>
            <w:tcW w:w="2338" w:type="dxa"/>
          </w:tcPr>
          <w:p w14:paraId="24DD7C2E" w14:textId="77777777" w:rsidR="006E04EE" w:rsidRPr="000974EA" w:rsidRDefault="006E04EE" w:rsidP="00B443BC">
            <w:pPr>
              <w:rPr>
                <w:highlight w:val="yellow"/>
                <w:lang w:val="en-GB"/>
              </w:rPr>
            </w:pPr>
          </w:p>
        </w:tc>
        <w:tc>
          <w:tcPr>
            <w:tcW w:w="2338" w:type="dxa"/>
          </w:tcPr>
          <w:p w14:paraId="5FF1C41B" w14:textId="77777777" w:rsidR="006E04EE" w:rsidRPr="000974EA" w:rsidRDefault="006E04EE" w:rsidP="00B443BC">
            <w:pPr>
              <w:rPr>
                <w:highlight w:val="yellow"/>
                <w:lang w:val="en-GB"/>
              </w:rPr>
            </w:pPr>
          </w:p>
        </w:tc>
      </w:tr>
      <w:tr w:rsidR="006E04EE" w:rsidRPr="000974EA" w14:paraId="702D8B6A" w14:textId="77777777" w:rsidTr="006F095C">
        <w:tc>
          <w:tcPr>
            <w:tcW w:w="2337" w:type="dxa"/>
          </w:tcPr>
          <w:p w14:paraId="40BD4B07" w14:textId="77777777" w:rsidR="006E04EE" w:rsidRPr="000974EA" w:rsidRDefault="006E04EE" w:rsidP="00B443BC">
            <w:pPr>
              <w:rPr>
                <w:highlight w:val="yellow"/>
                <w:lang w:val="en-GB"/>
              </w:rPr>
            </w:pPr>
          </w:p>
        </w:tc>
        <w:tc>
          <w:tcPr>
            <w:tcW w:w="2337" w:type="dxa"/>
          </w:tcPr>
          <w:p w14:paraId="38F43305" w14:textId="77777777" w:rsidR="006E04EE" w:rsidRPr="000974EA" w:rsidRDefault="006E04EE" w:rsidP="00B443BC">
            <w:pPr>
              <w:rPr>
                <w:highlight w:val="yellow"/>
                <w:lang w:val="en-GB"/>
              </w:rPr>
            </w:pPr>
          </w:p>
        </w:tc>
        <w:tc>
          <w:tcPr>
            <w:tcW w:w="2338" w:type="dxa"/>
          </w:tcPr>
          <w:p w14:paraId="0B561ABD" w14:textId="77777777" w:rsidR="006E04EE" w:rsidRPr="000974EA" w:rsidRDefault="006E04EE" w:rsidP="00B443BC">
            <w:pPr>
              <w:rPr>
                <w:highlight w:val="yellow"/>
                <w:lang w:val="en-GB"/>
              </w:rPr>
            </w:pPr>
          </w:p>
        </w:tc>
        <w:tc>
          <w:tcPr>
            <w:tcW w:w="2338" w:type="dxa"/>
          </w:tcPr>
          <w:p w14:paraId="014C88ED" w14:textId="77777777" w:rsidR="006E04EE" w:rsidRPr="000974EA" w:rsidRDefault="006E04EE" w:rsidP="00B443BC">
            <w:pPr>
              <w:rPr>
                <w:highlight w:val="yellow"/>
                <w:lang w:val="en-GB"/>
              </w:rPr>
            </w:pPr>
          </w:p>
        </w:tc>
      </w:tr>
      <w:tr w:rsidR="006E04EE" w:rsidRPr="000974EA" w14:paraId="0286A87D" w14:textId="77777777" w:rsidTr="006F095C">
        <w:tc>
          <w:tcPr>
            <w:tcW w:w="2337" w:type="dxa"/>
          </w:tcPr>
          <w:p w14:paraId="6D72E5B0" w14:textId="77777777" w:rsidR="006E04EE" w:rsidRPr="000974EA" w:rsidRDefault="006E04EE" w:rsidP="00B443BC">
            <w:pPr>
              <w:rPr>
                <w:highlight w:val="yellow"/>
                <w:lang w:val="en-GB"/>
              </w:rPr>
            </w:pPr>
          </w:p>
        </w:tc>
        <w:tc>
          <w:tcPr>
            <w:tcW w:w="2337" w:type="dxa"/>
          </w:tcPr>
          <w:p w14:paraId="6BE28A3E" w14:textId="77777777" w:rsidR="006E04EE" w:rsidRPr="000974EA" w:rsidRDefault="006E04EE" w:rsidP="00B443BC">
            <w:pPr>
              <w:rPr>
                <w:highlight w:val="yellow"/>
                <w:lang w:val="en-GB"/>
              </w:rPr>
            </w:pPr>
          </w:p>
        </w:tc>
        <w:tc>
          <w:tcPr>
            <w:tcW w:w="2338" w:type="dxa"/>
          </w:tcPr>
          <w:p w14:paraId="6CDE6FB8" w14:textId="77777777" w:rsidR="006E04EE" w:rsidRPr="000974EA" w:rsidRDefault="006E04EE" w:rsidP="00B443BC">
            <w:pPr>
              <w:rPr>
                <w:highlight w:val="yellow"/>
                <w:lang w:val="en-GB"/>
              </w:rPr>
            </w:pPr>
          </w:p>
        </w:tc>
        <w:tc>
          <w:tcPr>
            <w:tcW w:w="2338" w:type="dxa"/>
          </w:tcPr>
          <w:p w14:paraId="2C70E825" w14:textId="77777777" w:rsidR="006E04EE" w:rsidRPr="000974EA" w:rsidRDefault="006E04EE" w:rsidP="00B443BC">
            <w:pPr>
              <w:rPr>
                <w:highlight w:val="yellow"/>
                <w:lang w:val="en-GB"/>
              </w:rPr>
            </w:pPr>
          </w:p>
        </w:tc>
      </w:tr>
    </w:tbl>
    <w:p w14:paraId="09388E76" w14:textId="59BDEE73" w:rsidR="00B443BC" w:rsidRPr="000974EA" w:rsidRDefault="00B443BC" w:rsidP="00B443BC">
      <w:pPr>
        <w:rPr>
          <w:highlight w:val="yellow"/>
          <w:lang w:val="en-GB"/>
        </w:rPr>
      </w:pPr>
    </w:p>
    <w:p w14:paraId="6671AAB6" w14:textId="31AEE867" w:rsidR="00B443BC" w:rsidRPr="000974EA" w:rsidRDefault="00B443BC" w:rsidP="00B443BC">
      <w:pPr>
        <w:rPr>
          <w:highlight w:val="yellow"/>
          <w:lang w:val="en-GB"/>
        </w:rPr>
      </w:pPr>
    </w:p>
    <w:p w14:paraId="1E167A8E" w14:textId="5F6869D5" w:rsidR="00B443BC" w:rsidRPr="000974EA" w:rsidRDefault="00B443BC" w:rsidP="00B443BC">
      <w:pPr>
        <w:rPr>
          <w:highlight w:val="yellow"/>
          <w:lang w:val="en-GB"/>
        </w:rPr>
      </w:pPr>
    </w:p>
    <w:p w14:paraId="43B0FED3" w14:textId="6AE7F54D" w:rsidR="00B443BC" w:rsidRPr="000974EA" w:rsidRDefault="00B443BC" w:rsidP="00B443BC">
      <w:pPr>
        <w:rPr>
          <w:highlight w:val="yellow"/>
          <w:lang w:val="en-GB"/>
        </w:rPr>
      </w:pPr>
    </w:p>
    <w:p w14:paraId="5FBA8CD2" w14:textId="7A7969D4" w:rsidR="00030DEC" w:rsidRPr="000974EA" w:rsidRDefault="00030DEC" w:rsidP="00B443BC">
      <w:pPr>
        <w:rPr>
          <w:highlight w:val="yellow"/>
          <w:lang w:val="en-GB"/>
        </w:rPr>
      </w:pPr>
    </w:p>
    <w:p w14:paraId="482462C5" w14:textId="77777777" w:rsidR="00C63A32" w:rsidRPr="000974EA" w:rsidRDefault="00C63A32" w:rsidP="00B443BC">
      <w:pPr>
        <w:rPr>
          <w:highlight w:val="yellow"/>
          <w:lang w:val="en-GB"/>
        </w:rPr>
      </w:pPr>
    </w:p>
    <w:p w14:paraId="1EDDDBC2" w14:textId="40447120" w:rsidR="00030DEC" w:rsidRPr="000974EA" w:rsidRDefault="00030DEC" w:rsidP="00B443BC">
      <w:pPr>
        <w:rPr>
          <w:highlight w:val="yellow"/>
          <w:lang w:val="en-GB"/>
        </w:rPr>
      </w:pPr>
    </w:p>
    <w:p w14:paraId="1CB4B5B0" w14:textId="5BAAEB57" w:rsidR="00030DEC" w:rsidRPr="000974EA" w:rsidRDefault="00030DEC" w:rsidP="00B443BC">
      <w:pPr>
        <w:rPr>
          <w:highlight w:val="yellow"/>
          <w:lang w:val="en-GB"/>
        </w:rPr>
      </w:pPr>
    </w:p>
    <w:p w14:paraId="4713509B" w14:textId="77777777" w:rsidR="00030DEC" w:rsidRPr="000974EA" w:rsidRDefault="00030DEC" w:rsidP="00B443BC">
      <w:pPr>
        <w:rPr>
          <w:highlight w:val="yellow"/>
          <w:lang w:val="en-GB"/>
        </w:rPr>
      </w:pPr>
    </w:p>
    <w:p w14:paraId="25A8E640" w14:textId="77777777" w:rsidR="004A0552" w:rsidRPr="000974EA" w:rsidRDefault="004A0552" w:rsidP="00E31315">
      <w:pPr>
        <w:rPr>
          <w:highlight w:val="yellow"/>
          <w:lang w:val="en-GB"/>
        </w:rPr>
      </w:pPr>
    </w:p>
    <w:p w14:paraId="59BA8381" w14:textId="459B2E93" w:rsidR="00D144FA" w:rsidRPr="000974EA" w:rsidRDefault="0088699C" w:rsidP="006B1C87">
      <w:pPr>
        <w:pStyle w:val="Heading2"/>
        <w:numPr>
          <w:ilvl w:val="1"/>
          <w:numId w:val="2"/>
        </w:numPr>
        <w:spacing w:line="360" w:lineRule="auto"/>
        <w:rPr>
          <w:rFonts w:ascii="Times New Roman" w:hAnsi="Times New Roman" w:cs="Times New Roman"/>
          <w:b/>
          <w:bCs/>
          <w:lang w:val="en-GB"/>
        </w:rPr>
      </w:pPr>
      <w:bookmarkStart w:id="34" w:name="_Toc190080908"/>
      <w:r w:rsidRPr="000974EA">
        <w:rPr>
          <w:rFonts w:ascii="Times New Roman" w:hAnsi="Times New Roman" w:cs="Times New Roman"/>
          <w:b/>
          <w:bCs/>
          <w:lang w:val="en-GB"/>
        </w:rPr>
        <w:lastRenderedPageBreak/>
        <w:t xml:space="preserve">Annex 5: </w:t>
      </w:r>
      <w:r w:rsidR="007533F4" w:rsidRPr="000974EA">
        <w:rPr>
          <w:rFonts w:ascii="Times New Roman" w:hAnsi="Times New Roman" w:cs="Times New Roman"/>
          <w:b/>
          <w:bCs/>
          <w:lang w:val="en-GB"/>
        </w:rPr>
        <w:t>Demographic and Clinical Data Collection Form</w:t>
      </w:r>
      <w:bookmarkEnd w:id="34"/>
    </w:p>
    <w:p w14:paraId="7CF40EBC" w14:textId="130C0FB8" w:rsidR="009954D9" w:rsidRPr="000974EA" w:rsidRDefault="00030DEC" w:rsidP="00C63A32">
      <w:pPr>
        <w:rPr>
          <w:highlight w:val="yellow"/>
          <w:lang w:val="en-GB"/>
        </w:rPr>
      </w:pPr>
      <w:r w:rsidRPr="000974EA">
        <w:rPr>
          <w:noProof/>
          <w:highlight w:val="yellow"/>
          <w:lang w:val="en-GB"/>
        </w:rPr>
        <mc:AlternateContent>
          <mc:Choice Requires="wps">
            <w:drawing>
              <wp:anchor distT="0" distB="0" distL="114300" distR="114300" simplePos="0" relativeHeight="251668480" behindDoc="0" locked="0" layoutInCell="1" allowOverlap="1" wp14:anchorId="50C3CE26" wp14:editId="40EB0292">
                <wp:simplePos x="0" y="0"/>
                <wp:positionH relativeFrom="margin">
                  <wp:posOffset>0</wp:posOffset>
                </wp:positionH>
                <wp:positionV relativeFrom="paragraph">
                  <wp:posOffset>294640</wp:posOffset>
                </wp:positionV>
                <wp:extent cx="6319520" cy="325120"/>
                <wp:effectExtent l="12700" t="12700" r="16510" b="17780"/>
                <wp:wrapSquare wrapText="bothSides"/>
                <wp:docPr id="19" name="Cuadro de texto 13"/>
                <wp:cNvGraphicFramePr/>
                <a:graphic xmlns:a="http://schemas.openxmlformats.org/drawingml/2006/main">
                  <a:graphicData uri="http://schemas.microsoft.com/office/word/2010/wordprocessingShape">
                    <wps:wsp>
                      <wps:cNvSpPr txBox="1"/>
                      <wps:spPr>
                        <a:xfrm>
                          <a:off x="0" y="0"/>
                          <a:ext cx="6319520" cy="325120"/>
                        </a:xfrm>
                        <a:prstGeom prst="rect">
                          <a:avLst/>
                        </a:prstGeom>
                        <a:noFill/>
                        <a:ln w="19050">
                          <a:solidFill>
                            <a:prstClr val="black"/>
                          </a:solidFill>
                        </a:ln>
                      </wps:spPr>
                      <wps:txbx>
                        <w:txbxContent>
                          <w:p w14:paraId="4B0828A5" w14:textId="157A68DE" w:rsidR="00030DEC" w:rsidRPr="00DE5824" w:rsidRDefault="00030DEC" w:rsidP="00030DEC">
                            <w:pPr>
                              <w:jc w:val="center"/>
                              <w:rPr>
                                <w:b/>
                                <w:sz w:val="23"/>
                                <w:szCs w:val="23"/>
                                <w:lang w:val="en-US"/>
                              </w:rPr>
                            </w:pPr>
                            <w:r w:rsidRPr="00030DEC">
                              <w:rPr>
                                <w:b/>
                                <w:sz w:val="23"/>
                                <w:szCs w:val="23"/>
                              </w:rPr>
                              <w:t xml:space="preserve">Acquired HIV </w:t>
                            </w:r>
                            <w:r w:rsidR="00C63A32" w:rsidRPr="00C63A32">
                              <w:rPr>
                                <w:b/>
                                <w:sz w:val="23"/>
                                <w:szCs w:val="23"/>
                                <w:lang w:val="en-US"/>
                              </w:rPr>
                              <w:t xml:space="preserve">Drug </w:t>
                            </w:r>
                            <w:r w:rsidRPr="00030DEC">
                              <w:rPr>
                                <w:b/>
                                <w:sz w:val="23"/>
                                <w:szCs w:val="23"/>
                              </w:rPr>
                              <w:t>Resistance Survey Data Collection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3CE26" id="_x0000_t202" coordsize="21600,21600" o:spt="202" path="m,l,21600r21600,l21600,xe">
                <v:stroke joinstyle="miter"/>
                <v:path gradientshapeok="t" o:connecttype="rect"/>
              </v:shapetype>
              <v:shape id="Cuadro de texto 13" o:spid="_x0000_s1026" type="#_x0000_t202" style="position:absolute;margin-left:0;margin-top:23.2pt;width:497.6pt;height:2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" filled="f" strokeweight="1.5pt">
                <v:textbox>
                  <w:txbxContent>
                    <w:p w14:paraId="4B0828A5" w14:textId="157A68DE" w:rsidR="00030DEC" w:rsidRPr="00DE5824" w:rsidRDefault="00030DEC" w:rsidP="00030DEC">
                      <w:pPr>
                        <w:jc w:val="center"/>
                        <w:rPr>
                          <w:b/>
                          <w:sz w:val="23"/>
                          <w:szCs w:val="23"/>
                          <w:lang w:val="en-US"/>
                        </w:rPr>
                      </w:pPr>
                      <w:r w:rsidRPr="00030DEC">
                        <w:rPr>
                          <w:b/>
                          <w:sz w:val="23"/>
                          <w:szCs w:val="23"/>
                        </w:rPr>
                        <w:t xml:space="preserve">Acquired HIV </w:t>
                      </w:r>
                      <w:r w:rsidR="00C63A32" w:rsidRPr="00C63A32">
                        <w:rPr>
                          <w:b/>
                          <w:sz w:val="23"/>
                          <w:szCs w:val="23"/>
                          <w:lang w:val="en-US"/>
                        </w:rPr>
                        <w:t xml:space="preserve">Drug </w:t>
                      </w:r>
                      <w:r w:rsidRPr="00030DEC">
                        <w:rPr>
                          <w:b/>
                          <w:sz w:val="23"/>
                          <w:szCs w:val="23"/>
                        </w:rPr>
                        <w:t>Resistance Survey Data Collection Form</w:t>
                      </w:r>
                    </w:p>
                  </w:txbxContent>
                </v:textbox>
                <w10:wrap type="square" anchorx="margin"/>
              </v:shape>
            </w:pict>
          </mc:Fallback>
        </mc:AlternateContent>
      </w:r>
    </w:p>
    <w:p w14:paraId="55F7A646" w14:textId="4A2E3F8A" w:rsidR="00580753" w:rsidRPr="000974EA" w:rsidRDefault="00247AE5" w:rsidP="00961FEF">
      <w:pPr>
        <w:autoSpaceDE w:val="0"/>
        <w:autoSpaceDN w:val="0"/>
        <w:adjustRightInd w:val="0"/>
        <w:spacing w:before="120" w:after="120" w:line="360" w:lineRule="auto"/>
        <w:jc w:val="both"/>
        <w:rPr>
          <w:i/>
          <w:iCs/>
          <w:sz w:val="21"/>
          <w:szCs w:val="21"/>
          <w:lang w:val="en-GB"/>
        </w:rPr>
      </w:pPr>
      <w:r w:rsidRPr="000974EA">
        <w:rPr>
          <w:i/>
          <w:iCs/>
          <w:sz w:val="21"/>
          <w:szCs w:val="21"/>
          <w:lang w:val="en-GB"/>
        </w:rPr>
        <w:t xml:space="preserve">Note: please </w:t>
      </w:r>
      <w:r w:rsidR="00CF3AEF" w:rsidRPr="000974EA">
        <w:rPr>
          <w:i/>
          <w:iCs/>
          <w:sz w:val="21"/>
          <w:szCs w:val="21"/>
          <w:lang w:val="en-GB"/>
        </w:rPr>
        <w:t>en</w:t>
      </w:r>
      <w:r w:rsidRPr="000974EA">
        <w:rPr>
          <w:i/>
          <w:iCs/>
          <w:sz w:val="21"/>
          <w:szCs w:val="21"/>
          <w:lang w:val="en-GB"/>
        </w:rPr>
        <w:t>sure that the informed consent has been signed before filling out this form.</w:t>
      </w:r>
    </w:p>
    <w:p w14:paraId="452375B1" w14:textId="7F12F1A0" w:rsidR="009954D9" w:rsidRPr="000974EA" w:rsidRDefault="009C61DC" w:rsidP="00580753">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AR</w:t>
      </w:r>
      <w:r w:rsidR="00CF3AEF" w:rsidRPr="000974EA">
        <w:rPr>
          <w:color w:val="000000" w:themeColor="text1"/>
          <w:sz w:val="22"/>
          <w:szCs w:val="22"/>
          <w:lang w:val="en-GB"/>
        </w:rPr>
        <w:t>T</w:t>
      </w:r>
      <w:r w:rsidRPr="000974EA">
        <w:rPr>
          <w:color w:val="000000" w:themeColor="text1"/>
          <w:sz w:val="22"/>
          <w:szCs w:val="22"/>
          <w:lang w:val="en-GB"/>
        </w:rPr>
        <w:t xml:space="preserve"> Clinic Name: _</w:t>
      </w:r>
      <w:r w:rsidR="00CF3AEF" w:rsidRPr="000974EA">
        <w:rPr>
          <w:color w:val="000000" w:themeColor="text1"/>
          <w:sz w:val="22"/>
          <w:szCs w:val="22"/>
          <w:lang w:val="en-GB"/>
        </w:rPr>
        <w:t>_____________________________________________________________</w:t>
      </w:r>
      <w:r w:rsidRPr="000974EA">
        <w:rPr>
          <w:color w:val="000000" w:themeColor="text1"/>
          <w:sz w:val="22"/>
          <w:szCs w:val="22"/>
          <w:lang w:val="en-GB"/>
        </w:rPr>
        <w:t xml:space="preserve"> </w:t>
      </w:r>
    </w:p>
    <w:p w14:paraId="7C66CE2E" w14:textId="69CBB02C" w:rsidR="009954D9" w:rsidRPr="000974EA" w:rsidRDefault="00580753" w:rsidP="00580753">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AR</w:t>
      </w:r>
      <w:r w:rsidR="00CF3AEF" w:rsidRPr="000974EA">
        <w:rPr>
          <w:color w:val="000000" w:themeColor="text1"/>
          <w:sz w:val="22"/>
          <w:szCs w:val="22"/>
          <w:lang w:val="en-GB"/>
        </w:rPr>
        <w:t>T</w:t>
      </w:r>
      <w:r w:rsidRPr="000974EA">
        <w:rPr>
          <w:color w:val="000000" w:themeColor="text1"/>
          <w:sz w:val="22"/>
          <w:szCs w:val="22"/>
          <w:lang w:val="en-GB"/>
        </w:rPr>
        <w:t xml:space="preserve"> Clinic </w:t>
      </w:r>
      <w:r w:rsidR="00CF3AEF" w:rsidRPr="000974EA">
        <w:rPr>
          <w:color w:val="000000" w:themeColor="text1"/>
          <w:sz w:val="22"/>
          <w:szCs w:val="22"/>
          <w:lang w:val="en-GB"/>
        </w:rPr>
        <w:t>ID (3-letter c</w:t>
      </w:r>
      <w:r w:rsidRPr="000974EA">
        <w:rPr>
          <w:color w:val="000000" w:themeColor="text1"/>
          <w:sz w:val="22"/>
          <w:szCs w:val="22"/>
          <w:lang w:val="en-GB"/>
        </w:rPr>
        <w:t>ode</w:t>
      </w:r>
      <w:r w:rsidR="00CF3AEF" w:rsidRPr="000974EA">
        <w:rPr>
          <w:color w:val="000000" w:themeColor="text1"/>
          <w:sz w:val="22"/>
          <w:szCs w:val="22"/>
          <w:lang w:val="en-GB"/>
        </w:rPr>
        <w:t>)</w:t>
      </w:r>
      <w:r w:rsidRPr="000974EA">
        <w:rPr>
          <w:color w:val="000000" w:themeColor="text1"/>
          <w:sz w:val="22"/>
          <w:szCs w:val="22"/>
          <w:lang w:val="en-GB"/>
        </w:rPr>
        <w:t>: __</w:t>
      </w:r>
      <w:r w:rsidR="00CF3AEF" w:rsidRPr="000974EA">
        <w:rPr>
          <w:color w:val="000000" w:themeColor="text1"/>
          <w:sz w:val="22"/>
          <w:szCs w:val="22"/>
          <w:lang w:val="en-GB"/>
        </w:rPr>
        <w:t>______________</w:t>
      </w:r>
      <w:r w:rsidRPr="000974EA">
        <w:rPr>
          <w:color w:val="000000" w:themeColor="text1"/>
          <w:sz w:val="22"/>
          <w:szCs w:val="22"/>
          <w:lang w:val="en-GB"/>
        </w:rPr>
        <w:t>_</w:t>
      </w:r>
    </w:p>
    <w:p w14:paraId="0F00B479" w14:textId="767FE02A" w:rsidR="009954D9" w:rsidRPr="000974EA" w:rsidRDefault="00580753" w:rsidP="00580753">
      <w:pPr>
        <w:pStyle w:val="ListParagraph"/>
        <w:numPr>
          <w:ilvl w:val="0"/>
          <w:numId w:val="17"/>
        </w:numPr>
        <w:spacing w:line="360" w:lineRule="auto"/>
        <w:rPr>
          <w:color w:val="000000" w:themeColor="text1"/>
          <w:lang w:val="en-GB"/>
        </w:rPr>
      </w:pPr>
      <w:r w:rsidRPr="000974EA">
        <w:rPr>
          <w:color w:val="000000" w:themeColor="text1"/>
          <w:sz w:val="22"/>
          <w:szCs w:val="22"/>
          <w:lang w:val="en-GB"/>
        </w:rPr>
        <w:t>Unique P</w:t>
      </w:r>
      <w:r w:rsidR="00CF3AEF" w:rsidRPr="000974EA">
        <w:rPr>
          <w:color w:val="000000" w:themeColor="text1"/>
          <w:sz w:val="22"/>
          <w:szCs w:val="22"/>
          <w:lang w:val="en-GB"/>
        </w:rPr>
        <w:t>articipant</w:t>
      </w:r>
      <w:r w:rsidRPr="000974EA">
        <w:rPr>
          <w:color w:val="000000" w:themeColor="text1"/>
          <w:sz w:val="22"/>
          <w:szCs w:val="22"/>
          <w:lang w:val="en-GB"/>
        </w:rPr>
        <w:t xml:space="preserve"> Survey Identifier: </w:t>
      </w:r>
      <w:r w:rsidR="009954D9" w:rsidRPr="000974EA">
        <w:rPr>
          <w:color w:val="000000" w:themeColor="text1"/>
          <w:lang w:val="en-GB"/>
        </w:rPr>
        <w:tab/>
      </w:r>
    </w:p>
    <w:p w14:paraId="29183FE1" w14:textId="4D6A3BF5" w:rsidR="009954D9" w:rsidRPr="000974EA" w:rsidRDefault="00030DEC" w:rsidP="00580753">
      <w:pPr>
        <w:spacing w:line="360" w:lineRule="auto"/>
        <w:rPr>
          <w:color w:val="000000" w:themeColor="text1"/>
          <w:highlight w:val="yellow"/>
          <w:lang w:val="en-GB"/>
        </w:rPr>
      </w:pPr>
      <w:r w:rsidRPr="000974EA">
        <w:rPr>
          <w:noProof/>
          <w:color w:val="000000" w:themeColor="text1"/>
          <w:highlight w:val="yellow"/>
          <w:lang w:val="en-GB"/>
        </w:rPr>
        <mc:AlternateContent>
          <mc:Choice Requires="wpg">
            <w:drawing>
              <wp:anchor distT="0" distB="0" distL="114300" distR="114300" simplePos="0" relativeHeight="251666432" behindDoc="0" locked="0" layoutInCell="1" allowOverlap="1" wp14:anchorId="7F8AF75F" wp14:editId="00D92172">
                <wp:simplePos x="0" y="0"/>
                <wp:positionH relativeFrom="column">
                  <wp:posOffset>118997</wp:posOffset>
                </wp:positionH>
                <wp:positionV relativeFrom="paragraph">
                  <wp:posOffset>65014</wp:posOffset>
                </wp:positionV>
                <wp:extent cx="5797761" cy="745550"/>
                <wp:effectExtent l="0" t="0" r="19050" b="0"/>
                <wp:wrapNone/>
                <wp:docPr id="5" name="Group 5"/>
                <wp:cNvGraphicFramePr/>
                <a:graphic xmlns:a="http://schemas.openxmlformats.org/drawingml/2006/main">
                  <a:graphicData uri="http://schemas.microsoft.com/office/word/2010/wordprocessingGroup">
                    <wpg:wgp>
                      <wpg:cNvGrpSpPr/>
                      <wpg:grpSpPr>
                        <a:xfrm>
                          <a:off x="0" y="0"/>
                          <a:ext cx="5797761" cy="745550"/>
                          <a:chOff x="0" y="0"/>
                          <a:chExt cx="5797761" cy="745550"/>
                        </a:xfrm>
                      </wpg:grpSpPr>
                      <wps:wsp>
                        <wps:cNvPr id="4" name="Straight Connector 4"/>
                        <wps:cNvCnPr/>
                        <wps:spPr>
                          <a:xfrm>
                            <a:off x="745299" y="150312"/>
                            <a:ext cx="38779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ángulo redondeado 18"/>
                        <wps:cNvSpPr/>
                        <wps:spPr>
                          <a:xfrm>
                            <a:off x="93945" y="0"/>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2E8A" w14:textId="7DE3346A" w:rsidR="009954D9" w:rsidRPr="003C51A2" w:rsidRDefault="009954D9" w:rsidP="009954D9">
                              <w:pPr>
                                <w:jc w:val="center"/>
                                <w:rPr>
                                  <w:color w:val="000000" w:themeColor="text1"/>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redondeado 19"/>
                        <wps:cNvSpPr/>
                        <wps:spPr>
                          <a:xfrm>
                            <a:off x="876822" y="0"/>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A708F" w14:textId="625EDC2B" w:rsidR="009954D9" w:rsidRPr="00030DEC" w:rsidRDefault="009954D9" w:rsidP="00030DEC">
                              <w:pPr>
                                <w:jc w:val="center"/>
                                <w:rPr>
                                  <w:color w:val="000000" w:themeColor="text1"/>
                                  <w:sz w:val="18"/>
                                  <w:szCs w:val="18"/>
                                  <w:lang w:val="es-GT"/>
                                </w:rPr>
                              </w:pPr>
                              <w:r w:rsidRPr="00030DEC">
                                <w:rPr>
                                  <w:color w:val="000000" w:themeColor="text1"/>
                                  <w:sz w:val="18"/>
                                  <w:szCs w:val="18"/>
                                </w:rPr>
                                <w:t>ADR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ángulo redondeado 20"/>
                        <wps:cNvSpPr/>
                        <wps:spPr>
                          <a:xfrm>
                            <a:off x="1665962" y="6263"/>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9CD12" w14:textId="04A9DB26" w:rsidR="009954D9" w:rsidRPr="003C51A2" w:rsidRDefault="009954D9" w:rsidP="009954D9">
                              <w:pPr>
                                <w:jc w:val="center"/>
                                <w:rPr>
                                  <w:color w:val="000000" w:themeColor="text1"/>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redondeado 21"/>
                        <wps:cNvSpPr/>
                        <wps:spPr>
                          <a:xfrm>
                            <a:off x="2448839" y="6263"/>
                            <a:ext cx="749083"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798B6"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redondeado 22"/>
                        <wps:cNvSpPr/>
                        <wps:spPr>
                          <a:xfrm>
                            <a:off x="3325661" y="6263"/>
                            <a:ext cx="1151940"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1A93"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uadro de texto 23"/>
                        <wps:cNvSpPr txBox="1"/>
                        <wps:spPr>
                          <a:xfrm>
                            <a:off x="2367419" y="394569"/>
                            <a:ext cx="957726" cy="346007"/>
                          </a:xfrm>
                          <a:prstGeom prst="rect">
                            <a:avLst/>
                          </a:prstGeom>
                          <a:noFill/>
                          <a:ln w="6350">
                            <a:noFill/>
                          </a:ln>
                        </wps:spPr>
                        <wps:txbx>
                          <w:txbxContent>
                            <w:p w14:paraId="469D8B14" w14:textId="77777777" w:rsidR="00BD61ED" w:rsidRPr="00BD61ED" w:rsidRDefault="009954D9" w:rsidP="00457D55">
                              <w:pPr>
                                <w:jc w:val="center"/>
                                <w:rPr>
                                  <w:rFonts w:cstheme="minorHAnsi"/>
                                  <w:sz w:val="14"/>
                                  <w:lang w:val="en-US"/>
                                </w:rPr>
                              </w:pPr>
                              <w:r w:rsidRPr="00BD61ED">
                                <w:rPr>
                                  <w:rFonts w:cstheme="minorHAnsi"/>
                                  <w:sz w:val="14"/>
                                  <w:lang w:val="en-US"/>
                                </w:rPr>
                                <w:t>(</w:t>
                              </w:r>
                              <w:r w:rsidR="00BD61ED" w:rsidRPr="00BD61ED">
                                <w:rPr>
                                  <w:rFonts w:cstheme="minorHAnsi"/>
                                  <w:sz w:val="14"/>
                                  <w:lang w:val="en-US"/>
                                </w:rPr>
                                <w:t xml:space="preserve">ART Clinic ID: </w:t>
                              </w:r>
                            </w:p>
                            <w:p w14:paraId="3EAC1FD9" w14:textId="6B4163C6" w:rsidR="009954D9" w:rsidRPr="00BD61ED" w:rsidRDefault="009954D9" w:rsidP="00457D55">
                              <w:pPr>
                                <w:jc w:val="center"/>
                                <w:rPr>
                                  <w:rFonts w:cstheme="minorHAnsi"/>
                                  <w:sz w:val="14"/>
                                  <w:lang w:val="en-US"/>
                                </w:rPr>
                              </w:pPr>
                              <w:r w:rsidRPr="00BD61ED">
                                <w:rPr>
                                  <w:rFonts w:cstheme="minorHAnsi"/>
                                  <w:sz w:val="14"/>
                                  <w:lang w:val="en-US"/>
                                </w:rPr>
                                <w:t>3-</w:t>
                              </w:r>
                              <w:r w:rsidR="00BD61ED" w:rsidRPr="00BD61ED">
                                <w:rPr>
                                  <w:rFonts w:cstheme="minorHAnsi"/>
                                  <w:sz w:val="14"/>
                                  <w:lang w:val="en-US"/>
                                </w:rPr>
                                <w:t>letter</w:t>
                              </w:r>
                              <w:r w:rsidRPr="00BD61ED">
                                <w:rPr>
                                  <w:rFonts w:cstheme="minorHAnsi"/>
                                  <w:sz w:val="14"/>
                                  <w:lang w:val="en-US"/>
                                </w:rPr>
                                <w:t xml:space="preserv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24"/>
                        <wps:cNvSpPr txBox="1"/>
                        <wps:spPr>
                          <a:xfrm>
                            <a:off x="3325661" y="400832"/>
                            <a:ext cx="1151863" cy="344170"/>
                          </a:xfrm>
                          <a:prstGeom prst="rect">
                            <a:avLst/>
                          </a:prstGeom>
                          <a:noFill/>
                          <a:ln w="6350">
                            <a:noFill/>
                          </a:ln>
                        </wps:spPr>
                        <wps:txbx>
                          <w:txbxContent>
                            <w:p w14:paraId="21BC5CB7" w14:textId="05892F47" w:rsidR="009954D9" w:rsidRPr="00AF3ED9" w:rsidRDefault="009954D9" w:rsidP="009954D9">
                              <w:pPr>
                                <w:jc w:val="center"/>
                                <w:rPr>
                                  <w:rFonts w:cstheme="minorHAnsi"/>
                                  <w:sz w:val="14"/>
                                  <w:lang w:val="es-ES"/>
                                </w:rPr>
                              </w:pPr>
                              <w:r w:rsidRPr="00AF3ED9">
                                <w:rPr>
                                  <w:rFonts w:cstheme="minorHAnsi"/>
                                  <w:sz w:val="14"/>
                                </w:rPr>
                                <w:t>(4-digit consecutive patient number)</w:t>
                              </w:r>
                            </w:p>
                            <w:p w14:paraId="523DA655" w14:textId="77777777" w:rsidR="009954D9" w:rsidRPr="00AF3ED9" w:rsidRDefault="009954D9" w:rsidP="009954D9">
                              <w:pPr>
                                <w:rPr>
                                  <w:rFonts w:cstheme="minorHAnsi"/>
                                  <w:sz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ángulo redondeado 21"/>
                        <wps:cNvSpPr/>
                        <wps:spPr>
                          <a:xfrm>
                            <a:off x="4622104" y="6263"/>
                            <a:ext cx="1175657" cy="29865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EAC1"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23"/>
                        <wps:cNvSpPr txBox="1"/>
                        <wps:spPr>
                          <a:xfrm>
                            <a:off x="4622104" y="407095"/>
                            <a:ext cx="1157231" cy="338455"/>
                          </a:xfrm>
                          <a:prstGeom prst="rect">
                            <a:avLst/>
                          </a:prstGeom>
                          <a:noFill/>
                          <a:ln w="6350">
                            <a:noFill/>
                          </a:ln>
                        </wps:spPr>
                        <wps:txbx>
                          <w:txbxContent>
                            <w:p w14:paraId="162B469B" w14:textId="578D50F7" w:rsidR="009954D9" w:rsidRPr="00DE5824" w:rsidRDefault="009954D9" w:rsidP="00AF3ED9">
                              <w:pPr>
                                <w:jc w:val="center"/>
                                <w:rPr>
                                  <w:rFonts w:cstheme="minorHAnsi"/>
                                  <w:sz w:val="14"/>
                                  <w:lang w:val="en-US"/>
                                </w:rPr>
                              </w:pPr>
                              <w:r w:rsidRPr="00AF3ED9">
                                <w:rPr>
                                  <w:rFonts w:cstheme="minorHAnsi"/>
                                  <w:sz w:val="14"/>
                                </w:rPr>
                                <w:t>(A = Adult; C = Child or Adolescent)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Cuadro de texto 23"/>
                        <wps:cNvSpPr txBox="1"/>
                        <wps:spPr>
                          <a:xfrm>
                            <a:off x="0" y="350728"/>
                            <a:ext cx="805180" cy="323215"/>
                          </a:xfrm>
                          <a:prstGeom prst="rect">
                            <a:avLst/>
                          </a:prstGeom>
                          <a:noFill/>
                          <a:ln w="6350">
                            <a:noFill/>
                          </a:ln>
                        </wps:spPr>
                        <wps:txbx>
                          <w:txbxContent>
                            <w:p w14:paraId="39F76E2A" w14:textId="238E395C" w:rsidR="00E16E9D" w:rsidRPr="00457D55" w:rsidRDefault="00E16E9D" w:rsidP="00457D55">
                              <w:pPr>
                                <w:jc w:val="center"/>
                                <w:rPr>
                                  <w:rFonts w:cstheme="minorHAnsi"/>
                                  <w:sz w:val="14"/>
                                  <w:lang w:val="es-ES"/>
                                </w:rPr>
                              </w:pPr>
                              <w:r w:rsidRPr="00457D55">
                                <w:rPr>
                                  <w:rFonts w:cstheme="minorHAnsi"/>
                                  <w:sz w:val="14"/>
                                </w:rPr>
                                <w:t>(3-digit country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uadro de texto 23"/>
                        <wps:cNvSpPr txBox="1"/>
                        <wps:spPr>
                          <a:xfrm>
                            <a:off x="1772433" y="407095"/>
                            <a:ext cx="422031" cy="254635"/>
                          </a:xfrm>
                          <a:prstGeom prst="rect">
                            <a:avLst/>
                          </a:prstGeom>
                          <a:noFill/>
                          <a:ln w="6350">
                            <a:noFill/>
                          </a:ln>
                        </wps:spPr>
                        <wps:txbx>
                          <w:txbxContent>
                            <w:p w14:paraId="1A873EEF" w14:textId="66EF2FED" w:rsidR="00BB1E42" w:rsidRPr="00A67F94" w:rsidRDefault="00BB1E42" w:rsidP="00BB1E42">
                              <w:pPr>
                                <w:jc w:val="center"/>
                                <w:rPr>
                                  <w:rFonts w:cstheme="minorHAnsi"/>
                                  <w:sz w:val="14"/>
                                </w:rPr>
                              </w:pPr>
                              <w:r w:rsidRPr="00A67F94">
                                <w:rPr>
                                  <w:rFonts w:cstheme="minorHAnsi"/>
                                  <w:sz w:val="14"/>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8AF75F" id="Group 5" o:spid="_x0000_s1027" style="position:absolute;margin-left:9.35pt;margin-top:5.1pt;width:456.5pt;height:58.7pt;z-index:251666432" coordsize="57977,7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">
                <v:line id="Straight Connector 4" o:spid="_x0000_s1028" style="position:absolute;visibility:visible;mso-wrap-style:square" from="7452,1503" to="46232,1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" strokecolor="black [3213]" strokeweight="1pt">
                  <v:stroke joinstyle="miter"/>
                </v:line>
                <v:roundrect id="Rectángulo redondeado 18" o:spid="_x0000_s1029" style="position:absolute;left:939;width:6508;height:288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" fillcolor="white [3212]" strokecolor="black [3213]" strokeweight="1pt">
                  <v:stroke joinstyle="miter"/>
                  <v:textbox>
                    <w:txbxContent>
                      <w:p w14:paraId="6BE62E8A" w14:textId="7DE3346A" w:rsidR="009954D9" w:rsidRPr="003C51A2" w:rsidRDefault="009954D9" w:rsidP="009954D9">
                        <w:pPr>
                          <w:jc w:val="center"/>
                          <w:rPr>
                            <w:color w:val="000000" w:themeColor="text1"/>
                            <w:lang w:val="es-GT"/>
                          </w:rPr>
                        </w:pPr>
                      </w:p>
                    </w:txbxContent>
                  </v:textbox>
                </v:roundrect>
                <v:roundrect id="Rectángulo redondeado 19" o:spid="_x0000_s1030" style="position:absolute;left:8768;width:6508;height:288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" fillcolor="white [3212]" strokecolor="black [3213]" strokeweight="1pt">
                  <v:stroke joinstyle="miter"/>
                  <v:textbox>
                    <w:txbxContent>
                      <w:p w14:paraId="6C6A708F" w14:textId="625EDC2B" w:rsidR="009954D9" w:rsidRPr="00030DEC" w:rsidRDefault="009954D9" w:rsidP="00030DEC">
                        <w:pPr>
                          <w:jc w:val="center"/>
                          <w:rPr>
                            <w:color w:val="000000" w:themeColor="text1"/>
                            <w:sz w:val="18"/>
                            <w:szCs w:val="18"/>
                            <w:lang w:val="es-GT"/>
                          </w:rPr>
                        </w:pPr>
                        <w:r w:rsidRPr="00030DEC">
                          <w:rPr>
                            <w:color w:val="000000" w:themeColor="text1"/>
                            <w:sz w:val="18"/>
                            <w:szCs w:val="18"/>
                          </w:rPr>
                          <w:t>ADR</w:t>
                        </w:r>
                      </w:p>
                    </w:txbxContent>
                  </v:textbox>
                </v:roundrect>
                <v:roundrect id="Rectángulo redondeado 20" o:spid="_x0000_s1031" style="position:absolute;left:16659;top:62;width:6509;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" fillcolor="white [3212]" strokecolor="black [3213]" strokeweight="1pt">
                  <v:stroke joinstyle="miter"/>
                  <v:textbox>
                    <w:txbxContent>
                      <w:p w14:paraId="5769CD12" w14:textId="04A9DB26" w:rsidR="009954D9" w:rsidRPr="003C51A2" w:rsidRDefault="009954D9" w:rsidP="009954D9">
                        <w:pPr>
                          <w:jc w:val="center"/>
                          <w:rPr>
                            <w:color w:val="000000" w:themeColor="text1"/>
                            <w:lang w:val="es-GT"/>
                          </w:rPr>
                        </w:pPr>
                      </w:p>
                    </w:txbxContent>
                  </v:textbox>
                </v:roundrect>
                <v:roundrect id="Rectángulo redondeado 21" o:spid="_x0000_s1032" style="position:absolute;left:24488;top:62;width:7491;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" fillcolor="white [3212]" strokecolor="black [3213]" strokeweight="1pt">
                  <v:stroke joinstyle="miter"/>
                  <v:textbox>
                    <w:txbxContent>
                      <w:p w14:paraId="6ED798B6" w14:textId="77777777" w:rsidR="009954D9" w:rsidRPr="00D35E99" w:rsidRDefault="009954D9" w:rsidP="009954D9">
                        <w:pPr>
                          <w:jc w:val="center"/>
                          <w:rPr>
                            <w:color w:val="000000" w:themeColor="text1"/>
                            <w:sz w:val="32"/>
                            <w:lang w:val="es-GT"/>
                          </w:rPr>
                        </w:pPr>
                      </w:p>
                    </w:txbxContent>
                  </v:textbox>
                </v:roundrect>
                <v:roundrect id="Rectángulo redondeado 22" o:spid="_x0000_s1033" style="position:absolute;left:33256;top:62;width:11520;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" fillcolor="white [3212]" strokecolor="black [3213]" strokeweight="1pt">
                  <v:stroke joinstyle="miter"/>
                  <v:textbox>
                    <w:txbxContent>
                      <w:p w14:paraId="0B721A93" w14:textId="77777777" w:rsidR="009954D9" w:rsidRPr="00D35E99" w:rsidRDefault="009954D9" w:rsidP="009954D9">
                        <w:pPr>
                          <w:jc w:val="center"/>
                          <w:rPr>
                            <w:color w:val="000000" w:themeColor="text1"/>
                            <w:sz w:val="32"/>
                            <w:lang w:val="es-GT"/>
                          </w:rPr>
                        </w:pPr>
                      </w:p>
                    </w:txbxContent>
                  </v:textbox>
                </v:roundrect>
                <v:shape id="Cuadro de texto 23" o:spid="_x0000_s1034" type="#_x0000_t202" style="position:absolute;left:23674;top:3945;width:9577;height:3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" filled="f" stroked="f" strokeweight=".5pt">
                  <v:textbox>
                    <w:txbxContent>
                      <w:p w14:paraId="469D8B14" w14:textId="77777777" w:rsidR="00BD61ED" w:rsidRPr="00BD61ED" w:rsidRDefault="009954D9" w:rsidP="00457D55">
                        <w:pPr>
                          <w:jc w:val="center"/>
                          <w:rPr>
                            <w:rFonts w:cstheme="minorHAnsi"/>
                            <w:sz w:val="14"/>
                            <w:lang w:val="en-US"/>
                          </w:rPr>
                        </w:pPr>
                        <w:r w:rsidRPr="00BD61ED">
                          <w:rPr>
                            <w:rFonts w:cstheme="minorHAnsi"/>
                            <w:sz w:val="14"/>
                            <w:lang w:val="en-US"/>
                          </w:rPr>
                          <w:t>(</w:t>
                        </w:r>
                        <w:r w:rsidR="00BD61ED" w:rsidRPr="00BD61ED">
                          <w:rPr>
                            <w:rFonts w:cstheme="minorHAnsi"/>
                            <w:sz w:val="14"/>
                            <w:lang w:val="en-US"/>
                          </w:rPr>
                          <w:t xml:space="preserve">ART Clinic ID: </w:t>
                        </w:r>
                      </w:p>
                      <w:p w14:paraId="3EAC1FD9" w14:textId="6B4163C6" w:rsidR="009954D9" w:rsidRPr="00BD61ED" w:rsidRDefault="009954D9" w:rsidP="00457D55">
                        <w:pPr>
                          <w:jc w:val="center"/>
                          <w:rPr>
                            <w:rFonts w:cstheme="minorHAnsi"/>
                            <w:sz w:val="14"/>
                            <w:lang w:val="en-US"/>
                          </w:rPr>
                        </w:pPr>
                        <w:r w:rsidRPr="00BD61ED">
                          <w:rPr>
                            <w:rFonts w:cstheme="minorHAnsi"/>
                            <w:sz w:val="14"/>
                            <w:lang w:val="en-US"/>
                          </w:rPr>
                          <w:t>3-</w:t>
                        </w:r>
                        <w:r w:rsidR="00BD61ED" w:rsidRPr="00BD61ED">
                          <w:rPr>
                            <w:rFonts w:cstheme="minorHAnsi"/>
                            <w:sz w:val="14"/>
                            <w:lang w:val="en-US"/>
                          </w:rPr>
                          <w:t>letter</w:t>
                        </w:r>
                        <w:r w:rsidRPr="00BD61ED">
                          <w:rPr>
                            <w:rFonts w:cstheme="minorHAnsi"/>
                            <w:sz w:val="14"/>
                            <w:lang w:val="en-US"/>
                          </w:rPr>
                          <w:t xml:space="preserve"> code)</w:t>
                        </w:r>
                      </w:p>
                    </w:txbxContent>
                  </v:textbox>
                </v:shape>
                <v:shape id="Cuadro de texto 24" o:spid="_x0000_s1035" type="#_x0000_t202" style="position:absolute;left:33256;top:4008;width:11519;height:3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5hZ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" filled="f" stroked="f" strokeweight=".5pt">
                  <v:textbox>
                    <w:txbxContent>
                      <w:p w14:paraId="21BC5CB7" w14:textId="05892F47" w:rsidR="009954D9" w:rsidRPr="00AF3ED9" w:rsidRDefault="009954D9" w:rsidP="009954D9">
                        <w:pPr>
                          <w:jc w:val="center"/>
                          <w:rPr>
                            <w:rFonts w:cstheme="minorHAnsi"/>
                            <w:sz w:val="14"/>
                            <w:lang w:val="es-ES"/>
                          </w:rPr>
                        </w:pPr>
                        <w:r w:rsidRPr="00AF3ED9">
                          <w:rPr>
                            <w:rFonts w:cstheme="minorHAnsi"/>
                            <w:sz w:val="14"/>
                          </w:rPr>
                          <w:t>(4-digit consecutive patient number)</w:t>
                        </w:r>
                      </w:p>
                      <w:p w14:paraId="523DA655" w14:textId="77777777" w:rsidR="009954D9" w:rsidRPr="00AF3ED9" w:rsidRDefault="009954D9" w:rsidP="009954D9">
                        <w:pPr>
                          <w:rPr>
                            <w:rFonts w:cstheme="minorHAnsi"/>
                            <w:sz w:val="14"/>
                            <w:lang w:val="es-ES"/>
                          </w:rPr>
                        </w:pPr>
                      </w:p>
                    </w:txbxContent>
                  </v:textbox>
                </v:shape>
                <v:roundrect id="Rectángulo redondeado 21" o:spid="_x0000_s1036" style="position:absolute;left:46221;top:62;width:11756;height:29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" fillcolor="white [3212]" strokecolor="black [3213]" strokeweight="1pt">
                  <v:stroke joinstyle="miter"/>
                  <v:textbox>
                    <w:txbxContent>
                      <w:p w14:paraId="2E17EAC1" w14:textId="77777777" w:rsidR="009954D9" w:rsidRPr="00D35E99" w:rsidRDefault="009954D9" w:rsidP="009954D9">
                        <w:pPr>
                          <w:jc w:val="center"/>
                          <w:rPr>
                            <w:color w:val="000000" w:themeColor="text1"/>
                            <w:sz w:val="32"/>
                            <w:lang w:val="es-GT"/>
                          </w:rPr>
                        </w:pPr>
                      </w:p>
                    </w:txbxContent>
                  </v:textbox>
                </v:roundrect>
                <v:shape id="Cuadro de texto 23" o:spid="_x0000_s1037" type="#_x0000_t202" style="position:absolute;left:46221;top:4070;width:11572;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luyAAAAOAAAAAPAAAAZHJzL2Rvd25yZXYueG1sRI9Pi8Iw&#13;&#10;FMTvC36H8ARva6qy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CpNjluyAAAAOAA&#13;&#10;AAAPAAAAAAAAAAAAAAAAAAcCAABkcnMvZG93bnJldi54bWxQSwUGAAAAAAMAAwC3AAAA/AIAAAAA&#13;&#10;" filled="f" stroked="f" strokeweight=".5pt">
                  <v:textbox>
                    <w:txbxContent>
                      <w:p w14:paraId="162B469B" w14:textId="578D50F7" w:rsidR="009954D9" w:rsidRPr="00DE5824" w:rsidRDefault="009954D9" w:rsidP="00AF3ED9">
                        <w:pPr>
                          <w:jc w:val="center"/>
                          <w:rPr>
                            <w:rFonts w:cstheme="minorHAnsi"/>
                            <w:sz w:val="14"/>
                            <w:lang w:val="en-US"/>
                          </w:rPr>
                        </w:pPr>
                        <w:r w:rsidRPr="00AF3ED9">
                          <w:rPr>
                            <w:rFonts w:cstheme="minorHAnsi"/>
                            <w:sz w:val="14"/>
                          </w:rPr>
                          <w:t>(A = Adult; C = Child or Adolescent)</w:t>
                        </w:r>
                      </w:p>
                    </w:txbxContent>
                  </v:textbox>
                </v:shape>
                <v:shape id="Cuadro de texto 23" o:spid="_x0000_s1038" type="#_x0000_t202" style="position:absolute;top:3507;width:8051;height:3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14:paraId="39F76E2A" w14:textId="238E395C" w:rsidR="00E16E9D" w:rsidRPr="00457D55" w:rsidRDefault="00E16E9D" w:rsidP="00457D55">
                        <w:pPr>
                          <w:jc w:val="center"/>
                          <w:rPr>
                            <w:rFonts w:cstheme="minorHAnsi"/>
                            <w:sz w:val="14"/>
                            <w:lang w:val="es-ES"/>
                          </w:rPr>
                        </w:pPr>
                        <w:r w:rsidRPr="00457D55">
                          <w:rPr>
                            <w:rFonts w:cstheme="minorHAnsi"/>
                            <w:sz w:val="14"/>
                          </w:rPr>
                          <w:t>(3-digit country code)</w:t>
                        </w:r>
                      </w:p>
                    </w:txbxContent>
                  </v:textbox>
                </v:shape>
                <v:shape id="Cuadro de texto 23" o:spid="_x0000_s1039" type="#_x0000_t202" style="position:absolute;left:17724;top:4070;width:4220;height:2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1A873EEF" w14:textId="66EF2FED" w:rsidR="00BB1E42" w:rsidRPr="00A67F94" w:rsidRDefault="00BB1E42" w:rsidP="00BB1E42">
                        <w:pPr>
                          <w:jc w:val="center"/>
                          <w:rPr>
                            <w:rFonts w:cstheme="minorHAnsi"/>
                            <w:sz w:val="14"/>
                          </w:rPr>
                        </w:pPr>
                        <w:r w:rsidRPr="00A67F94">
                          <w:rPr>
                            <w:rFonts w:cstheme="minorHAnsi"/>
                            <w:sz w:val="14"/>
                          </w:rPr>
                          <w:t>(Year)</w:t>
                        </w:r>
                      </w:p>
                    </w:txbxContent>
                  </v:textbox>
                </v:shape>
              </v:group>
            </w:pict>
          </mc:Fallback>
        </mc:AlternateContent>
      </w:r>
    </w:p>
    <w:p w14:paraId="22575DE0" w14:textId="3780293D" w:rsidR="009954D9" w:rsidRPr="000974EA" w:rsidRDefault="009954D9" w:rsidP="00580753">
      <w:pPr>
        <w:spacing w:line="360" w:lineRule="auto"/>
        <w:rPr>
          <w:color w:val="000000" w:themeColor="text1"/>
          <w:highlight w:val="yellow"/>
          <w:lang w:val="en-GB"/>
        </w:rPr>
      </w:pPr>
    </w:p>
    <w:p w14:paraId="0E400B1D" w14:textId="77777777" w:rsidR="00457D55" w:rsidRPr="000974EA" w:rsidRDefault="00457D55" w:rsidP="00030DEC">
      <w:pPr>
        <w:spacing w:line="360" w:lineRule="auto"/>
        <w:rPr>
          <w:color w:val="000000" w:themeColor="text1"/>
          <w:highlight w:val="yellow"/>
          <w:lang w:val="en-GB"/>
        </w:rPr>
      </w:pPr>
    </w:p>
    <w:p w14:paraId="4322B568" w14:textId="77777777" w:rsidR="00BD61ED" w:rsidRPr="000974EA" w:rsidRDefault="00BD61ED" w:rsidP="00BD61ED">
      <w:pPr>
        <w:pStyle w:val="ListParagraph"/>
        <w:spacing w:line="360" w:lineRule="auto"/>
        <w:ind w:left="360"/>
        <w:rPr>
          <w:color w:val="000000" w:themeColor="text1"/>
          <w:sz w:val="22"/>
          <w:szCs w:val="22"/>
          <w:lang w:val="en-GB"/>
        </w:rPr>
      </w:pPr>
    </w:p>
    <w:p w14:paraId="2FFC1FCC" w14:textId="24ED6AB0" w:rsidR="009576F8" w:rsidRPr="000974EA" w:rsidRDefault="009576F8" w:rsidP="009576F8">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 xml:space="preserve">Date of birth: ____/____/_______ </w:t>
      </w:r>
      <w:r w:rsidRPr="000974EA">
        <w:rPr>
          <w:color w:val="000000" w:themeColor="text1"/>
          <w:sz w:val="22"/>
          <w:szCs w:val="22"/>
          <w:lang w:val="en-GB"/>
        </w:rPr>
        <w:tab/>
        <w:t>(DD/MM/YYYY)</w:t>
      </w:r>
    </w:p>
    <w:p w14:paraId="765C9120" w14:textId="64A30B7F" w:rsidR="009576F8" w:rsidRPr="000974EA" w:rsidRDefault="009576F8" w:rsidP="009576F8">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Age: _____ years old</w:t>
      </w:r>
      <w:r w:rsidRPr="000974EA">
        <w:rPr>
          <w:color w:val="000000" w:themeColor="text1"/>
          <w:sz w:val="22"/>
          <w:szCs w:val="22"/>
          <w:lang w:val="en-GB"/>
        </w:rPr>
        <w:tab/>
      </w:r>
      <w:r w:rsidRPr="000974EA">
        <w:rPr>
          <w:color w:val="000000" w:themeColor="text1"/>
          <w:sz w:val="22"/>
          <w:szCs w:val="22"/>
          <w:lang w:val="en-GB"/>
        </w:rPr>
        <w:tab/>
      </w:r>
      <w:r w:rsidRPr="000974EA">
        <w:rPr>
          <w:b/>
          <w:color w:val="000000" w:themeColor="text1"/>
          <w:sz w:val="22"/>
          <w:szCs w:val="22"/>
          <w:lang w:val="en-GB"/>
        </w:rPr>
        <w:t xml:space="preserve"> </w:t>
      </w:r>
    </w:p>
    <w:p w14:paraId="3B78534C" w14:textId="77777777" w:rsidR="00BD61ED" w:rsidRPr="000974EA" w:rsidRDefault="009576F8" w:rsidP="00BD61ED">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Gender:</w:t>
      </w:r>
      <w:r w:rsidRPr="000974EA">
        <w:rPr>
          <w:color w:val="000000" w:themeColor="text1"/>
          <w:sz w:val="22"/>
          <w:szCs w:val="22"/>
          <w:lang w:val="en-GB"/>
        </w:rPr>
        <w:tab/>
      </w:r>
      <w:r w:rsidRPr="000974EA">
        <w:rPr>
          <w:sz w:val="22"/>
          <w:szCs w:val="22"/>
          <w:lang w:val="en-GB"/>
        </w:rPr>
        <w:sym w:font="Wingdings" w:char="F071"/>
      </w:r>
      <w:r w:rsidRPr="000974EA">
        <w:rPr>
          <w:color w:val="000000" w:themeColor="text1"/>
          <w:sz w:val="22"/>
          <w:szCs w:val="22"/>
          <w:lang w:val="en-GB"/>
        </w:rPr>
        <w:t xml:space="preserve"> F (Female)</w:t>
      </w:r>
      <w:r w:rsidRPr="000974EA">
        <w:rPr>
          <w:color w:val="000000" w:themeColor="text1"/>
          <w:sz w:val="22"/>
          <w:szCs w:val="22"/>
          <w:lang w:val="en-GB"/>
        </w:rPr>
        <w:tab/>
      </w:r>
      <w:r w:rsidRPr="000974EA">
        <w:rPr>
          <w:sz w:val="22"/>
          <w:szCs w:val="22"/>
          <w:lang w:val="en-GB"/>
        </w:rPr>
        <w:t xml:space="preserve"> </w:t>
      </w:r>
      <w:r w:rsidRPr="000974EA">
        <w:rPr>
          <w:sz w:val="22"/>
          <w:szCs w:val="22"/>
          <w:lang w:val="en-GB"/>
        </w:rPr>
        <w:sym w:font="Wingdings" w:char="F071"/>
      </w:r>
      <w:r w:rsidRPr="000974EA">
        <w:rPr>
          <w:color w:val="000000" w:themeColor="text1"/>
          <w:sz w:val="22"/>
          <w:szCs w:val="22"/>
          <w:lang w:val="en-GB"/>
        </w:rPr>
        <w:t xml:space="preserve"> M (Male)</w:t>
      </w:r>
      <w:r w:rsidRPr="000974EA">
        <w:rPr>
          <w:color w:val="000000" w:themeColor="text1"/>
          <w:sz w:val="22"/>
          <w:szCs w:val="22"/>
          <w:lang w:val="en-GB"/>
        </w:rPr>
        <w:tab/>
      </w:r>
      <w:r w:rsidRPr="000974EA">
        <w:rPr>
          <w:sz w:val="22"/>
          <w:szCs w:val="22"/>
          <w:lang w:val="en-GB"/>
        </w:rPr>
        <w:sym w:font="Wingdings" w:char="F071"/>
      </w:r>
      <w:r w:rsidRPr="000974EA">
        <w:rPr>
          <w:sz w:val="22"/>
          <w:szCs w:val="22"/>
          <w:lang w:val="en-GB"/>
        </w:rPr>
        <w:t xml:space="preserve"> </w:t>
      </w:r>
      <w:r w:rsidRPr="000974EA">
        <w:rPr>
          <w:color w:val="000000" w:themeColor="text1"/>
          <w:sz w:val="22"/>
          <w:szCs w:val="22"/>
          <w:lang w:val="en-GB"/>
        </w:rPr>
        <w:t>O (Other)</w:t>
      </w:r>
    </w:p>
    <w:p w14:paraId="36A50435" w14:textId="4F1BE784" w:rsidR="009954D9" w:rsidRPr="000974EA" w:rsidRDefault="00BD61ED" w:rsidP="00BD61ED">
      <w:pPr>
        <w:pStyle w:val="ListParagraph"/>
        <w:numPr>
          <w:ilvl w:val="0"/>
          <w:numId w:val="17"/>
        </w:numPr>
        <w:spacing w:line="360" w:lineRule="auto"/>
        <w:rPr>
          <w:color w:val="000000" w:themeColor="text1"/>
          <w:sz w:val="22"/>
          <w:szCs w:val="22"/>
          <w:lang w:val="en-GB"/>
        </w:rPr>
      </w:pPr>
      <w:r w:rsidRPr="000974EA">
        <w:rPr>
          <w:color w:val="000000" w:themeColor="text1"/>
          <w:sz w:val="22"/>
          <w:szCs w:val="22"/>
          <w:lang w:val="en-GB"/>
        </w:rPr>
        <w:t>Date when ART was first initiated</w:t>
      </w:r>
      <w:r w:rsidR="00CE7E07" w:rsidRPr="000974EA">
        <w:rPr>
          <w:color w:val="000000" w:themeColor="text1"/>
          <w:sz w:val="22"/>
          <w:szCs w:val="22"/>
          <w:lang w:val="en-GB"/>
        </w:rPr>
        <w:t>: _</w:t>
      </w:r>
      <w:r w:rsidRPr="000974EA">
        <w:rPr>
          <w:color w:val="000000" w:themeColor="text1"/>
          <w:sz w:val="22"/>
          <w:szCs w:val="22"/>
          <w:lang w:val="en-GB"/>
        </w:rPr>
        <w:t>__</w:t>
      </w:r>
      <w:r w:rsidR="00CE7E07" w:rsidRPr="000974EA">
        <w:rPr>
          <w:color w:val="000000" w:themeColor="text1"/>
          <w:sz w:val="22"/>
          <w:szCs w:val="22"/>
          <w:lang w:val="en-GB"/>
        </w:rPr>
        <w:t>_/</w:t>
      </w:r>
      <w:r w:rsidRPr="000974EA">
        <w:rPr>
          <w:color w:val="000000" w:themeColor="text1"/>
          <w:sz w:val="22"/>
          <w:szCs w:val="22"/>
          <w:lang w:val="en-GB"/>
        </w:rPr>
        <w:t>___</w:t>
      </w:r>
      <w:r w:rsidR="00CE7E07" w:rsidRPr="000974EA">
        <w:rPr>
          <w:color w:val="000000" w:themeColor="text1"/>
          <w:sz w:val="22"/>
          <w:szCs w:val="22"/>
          <w:lang w:val="en-GB"/>
        </w:rPr>
        <w:t>__/_</w:t>
      </w:r>
      <w:r w:rsidRPr="000974EA">
        <w:rPr>
          <w:color w:val="000000" w:themeColor="text1"/>
          <w:sz w:val="22"/>
          <w:szCs w:val="22"/>
          <w:lang w:val="en-GB"/>
        </w:rPr>
        <w:t>________</w:t>
      </w:r>
      <w:r w:rsidR="00CE7E07" w:rsidRPr="000974EA">
        <w:rPr>
          <w:color w:val="000000" w:themeColor="text1"/>
          <w:sz w:val="22"/>
          <w:szCs w:val="22"/>
          <w:lang w:val="en-GB"/>
        </w:rPr>
        <w:t xml:space="preserve"> </w:t>
      </w:r>
      <w:r w:rsidR="009954D9" w:rsidRPr="000974EA">
        <w:rPr>
          <w:color w:val="000000" w:themeColor="text1"/>
          <w:sz w:val="22"/>
          <w:szCs w:val="22"/>
          <w:lang w:val="en-GB"/>
        </w:rPr>
        <w:tab/>
        <w:t>(DD/MM/YYYY)</w:t>
      </w:r>
    </w:p>
    <w:p w14:paraId="6EE80439" w14:textId="54575B47" w:rsidR="009954D9" w:rsidRPr="000974EA" w:rsidRDefault="00BD61ED" w:rsidP="00580753">
      <w:pPr>
        <w:pStyle w:val="ListParagraph"/>
        <w:numPr>
          <w:ilvl w:val="0"/>
          <w:numId w:val="17"/>
        </w:numPr>
        <w:spacing w:line="360" w:lineRule="auto"/>
        <w:rPr>
          <w:color w:val="000000" w:themeColor="text1"/>
          <w:sz w:val="22"/>
          <w:szCs w:val="22"/>
          <w:lang w:val="en-GB"/>
        </w:rPr>
      </w:pPr>
      <w:r w:rsidRPr="000974EA">
        <w:rPr>
          <w:sz w:val="22"/>
          <w:szCs w:val="22"/>
          <w:lang w:val="en-GB"/>
        </w:rPr>
        <w:t>C</w:t>
      </w:r>
      <w:r w:rsidR="00512530" w:rsidRPr="000974EA">
        <w:rPr>
          <w:sz w:val="22"/>
          <w:szCs w:val="22"/>
          <w:lang w:val="en-GB"/>
        </w:rPr>
        <w:t xml:space="preserve">urrent ART </w:t>
      </w:r>
      <w:r w:rsidRPr="000974EA">
        <w:rPr>
          <w:sz w:val="22"/>
          <w:szCs w:val="22"/>
          <w:lang w:val="en-GB"/>
        </w:rPr>
        <w:t>line</w:t>
      </w:r>
      <w:r w:rsidR="009954D9" w:rsidRPr="000974EA">
        <w:rPr>
          <w:color w:val="000000" w:themeColor="text1"/>
          <w:sz w:val="22"/>
          <w:szCs w:val="22"/>
          <w:lang w:val="en-GB"/>
        </w:rPr>
        <w:t xml:space="preserve">:    </w:t>
      </w:r>
    </w:p>
    <w:p w14:paraId="7391D73D" w14:textId="32713DB6" w:rsidR="00124BAF" w:rsidRPr="000974EA" w:rsidRDefault="009954D9" w:rsidP="00ED5649">
      <w:pPr>
        <w:pStyle w:val="ListParagraph"/>
        <w:spacing w:after="120" w:line="360" w:lineRule="auto"/>
        <w:ind w:left="357"/>
        <w:contextualSpacing w:val="0"/>
        <w:rPr>
          <w:color w:val="000000" w:themeColor="text1"/>
          <w:sz w:val="22"/>
          <w:szCs w:val="22"/>
          <w:lang w:val="en-GB"/>
        </w:rPr>
      </w:pPr>
      <w:r w:rsidRPr="000974EA">
        <w:rPr>
          <w:sz w:val="22"/>
          <w:szCs w:val="22"/>
          <w:lang w:val="en-GB"/>
        </w:rPr>
        <w:sym w:font="Wingdings" w:char="F071"/>
      </w:r>
      <w:r w:rsidRPr="000974EA">
        <w:rPr>
          <w:color w:val="000000" w:themeColor="text1"/>
          <w:sz w:val="22"/>
          <w:szCs w:val="22"/>
          <w:lang w:val="en-GB"/>
        </w:rPr>
        <w:t xml:space="preserve"> </w:t>
      </w:r>
      <w:r w:rsidR="00D356E2" w:rsidRPr="000974EA">
        <w:rPr>
          <w:color w:val="000000" w:themeColor="text1"/>
          <w:sz w:val="22"/>
          <w:szCs w:val="22"/>
          <w:lang w:val="en-GB"/>
        </w:rPr>
        <w:t>First-</w:t>
      </w:r>
      <w:r w:rsidRPr="000974EA">
        <w:rPr>
          <w:color w:val="000000" w:themeColor="text1"/>
          <w:sz w:val="22"/>
          <w:szCs w:val="22"/>
          <w:lang w:val="en-GB"/>
        </w:rPr>
        <w:t>line</w:t>
      </w:r>
      <w:r w:rsidRPr="000974EA">
        <w:rPr>
          <w:color w:val="000000" w:themeColor="text1"/>
          <w:sz w:val="22"/>
          <w:szCs w:val="22"/>
          <w:lang w:val="en-GB"/>
        </w:rPr>
        <w:tab/>
      </w:r>
      <w:r w:rsidR="00D356E2" w:rsidRPr="000974EA">
        <w:rPr>
          <w:color w:val="000000" w:themeColor="text1"/>
          <w:sz w:val="22"/>
          <w:szCs w:val="22"/>
          <w:lang w:val="en-GB"/>
        </w:rPr>
        <w:tab/>
      </w:r>
      <w:r w:rsidRPr="000974EA">
        <w:rPr>
          <w:sz w:val="22"/>
          <w:szCs w:val="22"/>
          <w:lang w:val="en-GB"/>
        </w:rPr>
        <w:sym w:font="Wingdings" w:char="F071"/>
      </w:r>
      <w:r w:rsidRPr="000974EA">
        <w:rPr>
          <w:color w:val="000000" w:themeColor="text1"/>
          <w:sz w:val="22"/>
          <w:szCs w:val="22"/>
          <w:lang w:val="en-GB"/>
        </w:rPr>
        <w:t xml:space="preserve"> Second</w:t>
      </w:r>
      <w:r w:rsidR="00D356E2" w:rsidRPr="000974EA">
        <w:rPr>
          <w:color w:val="000000" w:themeColor="text1"/>
          <w:sz w:val="22"/>
          <w:szCs w:val="22"/>
          <w:lang w:val="en-GB"/>
        </w:rPr>
        <w:t>-</w:t>
      </w:r>
      <w:r w:rsidRPr="000974EA">
        <w:rPr>
          <w:color w:val="000000" w:themeColor="text1"/>
          <w:sz w:val="22"/>
          <w:szCs w:val="22"/>
          <w:lang w:val="en-GB"/>
        </w:rPr>
        <w:t>line</w:t>
      </w:r>
      <w:r w:rsidRPr="000974EA">
        <w:rPr>
          <w:color w:val="000000" w:themeColor="text1"/>
          <w:sz w:val="22"/>
          <w:szCs w:val="22"/>
          <w:lang w:val="en-GB"/>
        </w:rPr>
        <w:tab/>
      </w:r>
      <w:r w:rsidRPr="000974EA">
        <w:rPr>
          <w:sz w:val="22"/>
          <w:szCs w:val="22"/>
          <w:lang w:val="en-GB"/>
        </w:rPr>
        <w:sym w:font="Wingdings" w:char="F071"/>
      </w:r>
      <w:r w:rsidRPr="000974EA">
        <w:rPr>
          <w:sz w:val="22"/>
          <w:szCs w:val="22"/>
          <w:lang w:val="en-GB"/>
        </w:rPr>
        <w:t xml:space="preserve"> </w:t>
      </w:r>
      <w:r w:rsidR="00D356E2" w:rsidRPr="000974EA">
        <w:rPr>
          <w:sz w:val="22"/>
          <w:szCs w:val="22"/>
          <w:lang w:val="en-GB"/>
        </w:rPr>
        <w:tab/>
      </w:r>
      <w:r w:rsidR="00184717" w:rsidRPr="000974EA">
        <w:rPr>
          <w:color w:val="000000" w:themeColor="text1"/>
          <w:sz w:val="22"/>
          <w:szCs w:val="22"/>
          <w:lang w:val="en-GB"/>
        </w:rPr>
        <w:t>Third</w:t>
      </w:r>
      <w:r w:rsidR="00D356E2" w:rsidRPr="000974EA">
        <w:rPr>
          <w:color w:val="000000" w:themeColor="text1"/>
          <w:sz w:val="22"/>
          <w:szCs w:val="22"/>
          <w:lang w:val="en-GB"/>
        </w:rPr>
        <w:t>-</w:t>
      </w:r>
      <w:r w:rsidR="00184717" w:rsidRPr="000974EA">
        <w:rPr>
          <w:color w:val="000000" w:themeColor="text1"/>
          <w:sz w:val="22"/>
          <w:szCs w:val="22"/>
          <w:lang w:val="en-GB"/>
        </w:rPr>
        <w:t>line</w:t>
      </w:r>
      <w:r w:rsidR="00CC0F51" w:rsidRPr="000974EA">
        <w:rPr>
          <w:color w:val="000000" w:themeColor="text1"/>
          <w:sz w:val="22"/>
          <w:szCs w:val="22"/>
          <w:lang w:val="en-GB"/>
        </w:rPr>
        <w:tab/>
      </w:r>
      <w:r w:rsidRPr="000974EA">
        <w:rPr>
          <w:sz w:val="22"/>
          <w:szCs w:val="22"/>
          <w:lang w:val="en-GB"/>
        </w:rPr>
        <w:sym w:font="Wingdings" w:char="F071"/>
      </w:r>
      <w:r w:rsidRPr="000974EA">
        <w:rPr>
          <w:sz w:val="22"/>
          <w:szCs w:val="22"/>
          <w:lang w:val="en-GB"/>
        </w:rPr>
        <w:t xml:space="preserve"> </w:t>
      </w:r>
      <w:r w:rsidR="00184717" w:rsidRPr="000974EA">
        <w:rPr>
          <w:color w:val="000000" w:themeColor="text1"/>
          <w:sz w:val="22"/>
          <w:szCs w:val="22"/>
          <w:lang w:val="en-GB"/>
        </w:rPr>
        <w:t>Unknown</w:t>
      </w:r>
    </w:p>
    <w:p w14:paraId="7D19CED0" w14:textId="322DB159" w:rsidR="004B6790" w:rsidRPr="000974EA" w:rsidRDefault="004B6790" w:rsidP="004B6790">
      <w:pPr>
        <w:pStyle w:val="ListParagraph"/>
        <w:numPr>
          <w:ilvl w:val="0"/>
          <w:numId w:val="17"/>
        </w:numPr>
        <w:spacing w:after="120"/>
        <w:ind w:left="357" w:hanging="357"/>
        <w:contextualSpacing w:val="0"/>
        <w:rPr>
          <w:color w:val="000000" w:themeColor="text1"/>
          <w:sz w:val="22"/>
          <w:szCs w:val="22"/>
          <w:lang w:val="en-GB"/>
        </w:rPr>
      </w:pPr>
      <w:r w:rsidRPr="000974EA">
        <w:rPr>
          <w:color w:val="000000" w:themeColor="text1"/>
          <w:sz w:val="22"/>
          <w:szCs w:val="22"/>
          <w:lang w:val="en-GB"/>
        </w:rPr>
        <w:t>Current ART regime:</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02"/>
      </w:tblGrid>
      <w:tr w:rsidR="007E755F" w:rsidRPr="000974EA" w14:paraId="6728C29C" w14:textId="77777777" w:rsidTr="00695138">
        <w:tc>
          <w:tcPr>
            <w:tcW w:w="4491" w:type="dxa"/>
          </w:tcPr>
          <w:p w14:paraId="757CB3A4" w14:textId="29EBE448" w:rsidR="007E755F" w:rsidRPr="000974EA" w:rsidRDefault="007E755F" w:rsidP="007E755F">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TLD (TDF + 3TC + DTG) </w:t>
            </w:r>
          </w:p>
        </w:tc>
        <w:tc>
          <w:tcPr>
            <w:tcW w:w="4502" w:type="dxa"/>
          </w:tcPr>
          <w:p w14:paraId="4C04972F" w14:textId="340A8A5C" w:rsidR="007E755F" w:rsidRPr="004D0F83" w:rsidRDefault="007E755F" w:rsidP="007E755F">
            <w:pPr>
              <w:spacing w:line="360" w:lineRule="auto"/>
              <w:rPr>
                <w:color w:val="000000" w:themeColor="text1"/>
                <w:sz w:val="20"/>
                <w:szCs w:val="20"/>
                <w:lang w:val="pt-BR"/>
              </w:rPr>
            </w:pPr>
            <w:r w:rsidRPr="000974EA">
              <w:rPr>
                <w:lang w:val="en-GB"/>
              </w:rPr>
              <w:sym w:font="Wingdings" w:char="F071"/>
            </w:r>
            <w:r w:rsidRPr="004D0F83">
              <w:rPr>
                <w:color w:val="000000" w:themeColor="text1"/>
                <w:sz w:val="20"/>
                <w:szCs w:val="20"/>
                <w:lang w:val="pt-BR"/>
              </w:rPr>
              <w:t xml:space="preserve"> CBV (ZDV + 3TC) + LPV/r</w:t>
            </w:r>
          </w:p>
        </w:tc>
      </w:tr>
      <w:tr w:rsidR="007E755F" w:rsidRPr="000974EA" w14:paraId="4C811278" w14:textId="77777777" w:rsidTr="00695138">
        <w:tc>
          <w:tcPr>
            <w:tcW w:w="4491" w:type="dxa"/>
          </w:tcPr>
          <w:p w14:paraId="21BEC107" w14:textId="0EFF80C9" w:rsidR="007E755F" w:rsidRPr="000974EA" w:rsidRDefault="007E755F" w:rsidP="007E755F">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TLE (TDF + 3TC + EFV) </w:t>
            </w:r>
          </w:p>
        </w:tc>
        <w:tc>
          <w:tcPr>
            <w:tcW w:w="4502" w:type="dxa"/>
          </w:tcPr>
          <w:p w14:paraId="2DFFE1AA" w14:textId="10125099" w:rsidR="007E755F" w:rsidRPr="000974EA" w:rsidRDefault="007E755F" w:rsidP="007E755F">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PTO + 3TC + LPV/r</w:t>
            </w:r>
          </w:p>
        </w:tc>
      </w:tr>
      <w:tr w:rsidR="00695138" w:rsidRPr="000974EA" w14:paraId="5638EBA8" w14:textId="77777777" w:rsidTr="00695138">
        <w:tc>
          <w:tcPr>
            <w:tcW w:w="4491" w:type="dxa"/>
          </w:tcPr>
          <w:p w14:paraId="0EAE6C06" w14:textId="2112B76E" w:rsidR="00695138" w:rsidRPr="000974EA" w:rsidRDefault="00695138" w:rsidP="007E755F">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ATR (TDF + FTC + EFV) </w:t>
            </w:r>
          </w:p>
        </w:tc>
        <w:tc>
          <w:tcPr>
            <w:tcW w:w="4502" w:type="dxa"/>
            <w:vMerge w:val="restart"/>
          </w:tcPr>
          <w:p w14:paraId="5472E145" w14:textId="21D16121" w:rsidR="00695138" w:rsidRPr="000974EA" w:rsidRDefault="00695138" w:rsidP="007E755F">
            <w:pPr>
              <w:spacing w:line="360" w:lineRule="auto"/>
              <w:rPr>
                <w:color w:val="000000" w:themeColor="text1"/>
                <w:lang w:val="en-GB"/>
              </w:rPr>
            </w:pPr>
            <w:r w:rsidRPr="000974EA">
              <w:rPr>
                <w:lang w:val="en-GB"/>
              </w:rPr>
              <w:sym w:font="Wingdings" w:char="F071"/>
            </w:r>
            <w:r w:rsidRPr="000974EA">
              <w:rPr>
                <w:color w:val="000000" w:themeColor="text1"/>
                <w:sz w:val="20"/>
                <w:szCs w:val="20"/>
                <w:lang w:val="en-GB"/>
              </w:rPr>
              <w:t xml:space="preserve"> Other (please indicate): </w:t>
            </w:r>
          </w:p>
        </w:tc>
      </w:tr>
      <w:tr w:rsidR="00695138" w:rsidRPr="000974EA" w14:paraId="5BA57030" w14:textId="77777777" w:rsidTr="00695138">
        <w:tc>
          <w:tcPr>
            <w:tcW w:w="4491" w:type="dxa"/>
          </w:tcPr>
          <w:p w14:paraId="45CB5A6D" w14:textId="4DF6E44A" w:rsidR="00695138" w:rsidRPr="000974EA" w:rsidRDefault="00695138" w:rsidP="007E755F">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CBV (ZDV + 3TC) + EFV</w:t>
            </w:r>
          </w:p>
        </w:tc>
        <w:tc>
          <w:tcPr>
            <w:tcW w:w="4502" w:type="dxa"/>
            <w:vMerge/>
          </w:tcPr>
          <w:p w14:paraId="2558D30D" w14:textId="77777777" w:rsidR="00695138" w:rsidRPr="000974EA" w:rsidRDefault="00695138" w:rsidP="003D673B">
            <w:pPr>
              <w:pStyle w:val="ListParagraph"/>
              <w:spacing w:after="120"/>
              <w:ind w:left="0"/>
              <w:contextualSpacing w:val="0"/>
              <w:rPr>
                <w:color w:val="000000" w:themeColor="text1"/>
                <w:sz w:val="22"/>
                <w:szCs w:val="22"/>
                <w:lang w:val="en-GB"/>
              </w:rPr>
            </w:pPr>
          </w:p>
        </w:tc>
      </w:tr>
    </w:tbl>
    <w:p w14:paraId="1DF96DBD" w14:textId="77777777" w:rsidR="003D673B" w:rsidRPr="000974EA" w:rsidRDefault="003D673B" w:rsidP="00695138">
      <w:pPr>
        <w:spacing w:after="120"/>
        <w:rPr>
          <w:color w:val="000000" w:themeColor="text1"/>
          <w:sz w:val="22"/>
          <w:szCs w:val="22"/>
          <w:highlight w:val="yellow"/>
          <w:lang w:val="en-GB"/>
        </w:rPr>
      </w:pPr>
    </w:p>
    <w:p w14:paraId="3E067AC8" w14:textId="77777777" w:rsidR="004475DE" w:rsidRPr="000974EA" w:rsidRDefault="004475DE" w:rsidP="00890EFF">
      <w:pPr>
        <w:pStyle w:val="ListParagraph"/>
        <w:numPr>
          <w:ilvl w:val="0"/>
          <w:numId w:val="17"/>
        </w:numPr>
        <w:spacing w:after="120"/>
        <w:ind w:left="357" w:hanging="357"/>
        <w:contextualSpacing w:val="0"/>
        <w:rPr>
          <w:color w:val="000000" w:themeColor="text1"/>
          <w:sz w:val="20"/>
          <w:szCs w:val="20"/>
          <w:lang w:val="en-GB"/>
        </w:rPr>
      </w:pPr>
      <w:r w:rsidRPr="000974EA">
        <w:rPr>
          <w:color w:val="000000" w:themeColor="text1"/>
          <w:sz w:val="22"/>
          <w:szCs w:val="22"/>
          <w:lang w:val="en-GB"/>
        </w:rPr>
        <w:t xml:space="preserve">ART </w:t>
      </w:r>
      <w:r w:rsidR="008A0645" w:rsidRPr="000974EA">
        <w:rPr>
          <w:color w:val="000000" w:themeColor="text1"/>
          <w:sz w:val="22"/>
          <w:szCs w:val="22"/>
          <w:lang w:val="en-GB"/>
        </w:rPr>
        <w:t xml:space="preserve">history. Please select all the corresponding options (This variable is optional): </w:t>
      </w:r>
    </w:p>
    <w:p w14:paraId="17C7B386" w14:textId="7F86A1E6" w:rsidR="003D673B" w:rsidRPr="000974EA" w:rsidRDefault="00800D05" w:rsidP="004475DE">
      <w:pPr>
        <w:pStyle w:val="ListParagraph"/>
        <w:spacing w:after="120"/>
        <w:ind w:left="357"/>
        <w:contextualSpacing w:val="0"/>
        <w:rPr>
          <w:i/>
          <w:iCs/>
          <w:color w:val="00B050"/>
          <w:sz w:val="20"/>
          <w:szCs w:val="20"/>
          <w:lang w:val="en-GB"/>
        </w:rPr>
      </w:pPr>
      <w:r w:rsidRPr="000974EA">
        <w:rPr>
          <w:i/>
          <w:iCs/>
          <w:color w:val="00B050"/>
          <w:sz w:val="20"/>
          <w:szCs w:val="20"/>
          <w:lang w:val="en-GB"/>
        </w:rPr>
        <w:t xml:space="preserve">[Adapt this </w:t>
      </w:r>
      <w:r w:rsidR="004475DE" w:rsidRPr="000974EA">
        <w:rPr>
          <w:i/>
          <w:iCs/>
          <w:color w:val="00B050"/>
          <w:sz w:val="20"/>
          <w:szCs w:val="20"/>
          <w:lang w:val="en-GB"/>
        </w:rPr>
        <w:t>section</w:t>
      </w:r>
      <w:r w:rsidRPr="000974EA">
        <w:rPr>
          <w:i/>
          <w:iCs/>
          <w:color w:val="00B050"/>
          <w:sz w:val="20"/>
          <w:szCs w:val="20"/>
          <w:lang w:val="en-GB"/>
        </w:rPr>
        <w:t xml:space="preserve"> with the current and historical regimes used in the country – see annex 6]</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02"/>
      </w:tblGrid>
      <w:tr w:rsidR="00695138" w:rsidRPr="000974EA" w14:paraId="189B1E8A" w14:textId="77777777" w:rsidTr="00B42C02">
        <w:tc>
          <w:tcPr>
            <w:tcW w:w="4491" w:type="dxa"/>
          </w:tcPr>
          <w:p w14:paraId="4B20EAC3" w14:textId="77777777" w:rsidR="00695138" w:rsidRPr="000974EA" w:rsidRDefault="00695138" w:rsidP="00B42C02">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TLD (TDF + 3TC + DTG) </w:t>
            </w:r>
          </w:p>
        </w:tc>
        <w:tc>
          <w:tcPr>
            <w:tcW w:w="4502" w:type="dxa"/>
          </w:tcPr>
          <w:p w14:paraId="48DB1AAC" w14:textId="77777777" w:rsidR="00695138" w:rsidRPr="004D0F83" w:rsidRDefault="00695138" w:rsidP="00B42C02">
            <w:pPr>
              <w:spacing w:line="360" w:lineRule="auto"/>
              <w:rPr>
                <w:color w:val="000000" w:themeColor="text1"/>
                <w:sz w:val="20"/>
                <w:szCs w:val="20"/>
                <w:lang w:val="pt-BR"/>
              </w:rPr>
            </w:pPr>
            <w:r w:rsidRPr="000974EA">
              <w:rPr>
                <w:lang w:val="en-GB"/>
              </w:rPr>
              <w:sym w:font="Wingdings" w:char="F071"/>
            </w:r>
            <w:r w:rsidRPr="004D0F83">
              <w:rPr>
                <w:color w:val="000000" w:themeColor="text1"/>
                <w:sz w:val="20"/>
                <w:szCs w:val="20"/>
                <w:lang w:val="pt-BR"/>
              </w:rPr>
              <w:t xml:space="preserve"> CBV (ZDV + 3TC) + LPV/r</w:t>
            </w:r>
          </w:p>
        </w:tc>
      </w:tr>
      <w:tr w:rsidR="00695138" w:rsidRPr="000974EA" w14:paraId="0F858047" w14:textId="77777777" w:rsidTr="00B42C02">
        <w:tc>
          <w:tcPr>
            <w:tcW w:w="4491" w:type="dxa"/>
          </w:tcPr>
          <w:p w14:paraId="11EF56BF" w14:textId="77777777" w:rsidR="00695138" w:rsidRPr="000974EA" w:rsidRDefault="00695138" w:rsidP="00B42C02">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TLE (TDF + 3TC + EFV) </w:t>
            </w:r>
          </w:p>
        </w:tc>
        <w:tc>
          <w:tcPr>
            <w:tcW w:w="4502" w:type="dxa"/>
          </w:tcPr>
          <w:p w14:paraId="25DFA339" w14:textId="77777777" w:rsidR="00695138" w:rsidRPr="000974EA" w:rsidRDefault="00695138" w:rsidP="00B42C02">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PTO + 3TC + LPV/r</w:t>
            </w:r>
          </w:p>
        </w:tc>
      </w:tr>
      <w:tr w:rsidR="00695138" w:rsidRPr="000974EA" w14:paraId="19309B88" w14:textId="77777777" w:rsidTr="00B42C02">
        <w:tc>
          <w:tcPr>
            <w:tcW w:w="4491" w:type="dxa"/>
          </w:tcPr>
          <w:p w14:paraId="0F96CA9C" w14:textId="77777777" w:rsidR="00695138" w:rsidRPr="000974EA" w:rsidRDefault="00695138" w:rsidP="00B42C02">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ATR (TDF + FTC + EFV) </w:t>
            </w:r>
          </w:p>
        </w:tc>
        <w:tc>
          <w:tcPr>
            <w:tcW w:w="4502" w:type="dxa"/>
            <w:vMerge w:val="restart"/>
          </w:tcPr>
          <w:p w14:paraId="26E77999" w14:textId="77777777" w:rsidR="00695138" w:rsidRPr="000974EA" w:rsidRDefault="00695138" w:rsidP="00B42C02">
            <w:pPr>
              <w:spacing w:line="360" w:lineRule="auto"/>
              <w:rPr>
                <w:color w:val="000000" w:themeColor="text1"/>
                <w:lang w:val="en-GB"/>
              </w:rPr>
            </w:pPr>
            <w:r w:rsidRPr="000974EA">
              <w:rPr>
                <w:lang w:val="en-GB"/>
              </w:rPr>
              <w:sym w:font="Wingdings" w:char="F071"/>
            </w:r>
            <w:r w:rsidRPr="000974EA">
              <w:rPr>
                <w:color w:val="000000" w:themeColor="text1"/>
                <w:sz w:val="20"/>
                <w:szCs w:val="20"/>
                <w:lang w:val="en-GB"/>
              </w:rPr>
              <w:t xml:space="preserve"> Other (please indicate): </w:t>
            </w:r>
          </w:p>
        </w:tc>
      </w:tr>
      <w:tr w:rsidR="00695138" w:rsidRPr="000974EA" w14:paraId="1C7BC0D9" w14:textId="77777777" w:rsidTr="00B42C02">
        <w:tc>
          <w:tcPr>
            <w:tcW w:w="4491" w:type="dxa"/>
          </w:tcPr>
          <w:p w14:paraId="78CB65AD" w14:textId="77777777" w:rsidR="00695138" w:rsidRPr="000974EA" w:rsidRDefault="00695138" w:rsidP="00B42C02">
            <w:pPr>
              <w:spacing w:line="360" w:lineRule="auto"/>
              <w:rPr>
                <w:color w:val="000000" w:themeColor="text1"/>
                <w:sz w:val="20"/>
                <w:szCs w:val="20"/>
                <w:lang w:val="en-GB"/>
              </w:rPr>
            </w:pPr>
            <w:r w:rsidRPr="000974EA">
              <w:rPr>
                <w:lang w:val="en-GB"/>
              </w:rPr>
              <w:sym w:font="Wingdings" w:char="F071"/>
            </w:r>
            <w:r w:rsidRPr="000974EA">
              <w:rPr>
                <w:color w:val="000000" w:themeColor="text1"/>
                <w:sz w:val="20"/>
                <w:szCs w:val="20"/>
                <w:lang w:val="en-GB"/>
              </w:rPr>
              <w:t xml:space="preserve"> CBV (ZDV + 3TC) + EFV</w:t>
            </w:r>
          </w:p>
        </w:tc>
        <w:tc>
          <w:tcPr>
            <w:tcW w:w="4502" w:type="dxa"/>
            <w:vMerge/>
          </w:tcPr>
          <w:p w14:paraId="2E08A3AC" w14:textId="77777777" w:rsidR="00695138" w:rsidRPr="000974EA" w:rsidRDefault="00695138" w:rsidP="00B42C02">
            <w:pPr>
              <w:pStyle w:val="ListParagraph"/>
              <w:spacing w:after="120"/>
              <w:ind w:left="0"/>
              <w:contextualSpacing w:val="0"/>
              <w:rPr>
                <w:color w:val="000000" w:themeColor="text1"/>
                <w:sz w:val="22"/>
                <w:szCs w:val="22"/>
                <w:lang w:val="en-GB"/>
              </w:rPr>
            </w:pPr>
          </w:p>
        </w:tc>
      </w:tr>
    </w:tbl>
    <w:p w14:paraId="7AB74853" w14:textId="77777777" w:rsidR="004475DE" w:rsidRPr="000974EA" w:rsidRDefault="004475DE" w:rsidP="003E6FFF">
      <w:pPr>
        <w:tabs>
          <w:tab w:val="left" w:pos="6293"/>
        </w:tabs>
        <w:spacing w:line="360" w:lineRule="auto"/>
        <w:jc w:val="center"/>
        <w:rPr>
          <w:b/>
          <w:color w:val="000000" w:themeColor="text1"/>
          <w:highlight w:val="yellow"/>
          <w:lang w:val="en-GB"/>
        </w:rPr>
      </w:pPr>
    </w:p>
    <w:p w14:paraId="1D5AE916" w14:textId="77777777" w:rsidR="004475DE" w:rsidRPr="000974EA" w:rsidRDefault="004475DE" w:rsidP="003E6FFF">
      <w:pPr>
        <w:tabs>
          <w:tab w:val="left" w:pos="6293"/>
        </w:tabs>
        <w:spacing w:line="360" w:lineRule="auto"/>
        <w:jc w:val="center"/>
        <w:rPr>
          <w:b/>
          <w:color w:val="000000" w:themeColor="text1"/>
          <w:highlight w:val="yellow"/>
          <w:lang w:val="en-GB"/>
        </w:rPr>
      </w:pPr>
    </w:p>
    <w:p w14:paraId="5C559776" w14:textId="645EA132" w:rsidR="009954D9" w:rsidRPr="000974EA" w:rsidRDefault="00144347" w:rsidP="003E6FFF">
      <w:pPr>
        <w:tabs>
          <w:tab w:val="left" w:pos="6293"/>
        </w:tabs>
        <w:spacing w:line="360" w:lineRule="auto"/>
        <w:jc w:val="center"/>
        <w:rPr>
          <w:b/>
          <w:color w:val="000000" w:themeColor="text1"/>
          <w:lang w:val="en-GB"/>
        </w:rPr>
      </w:pPr>
      <w:r w:rsidRPr="000974EA">
        <w:rPr>
          <w:b/>
          <w:color w:val="000000" w:themeColor="text1"/>
          <w:lang w:val="en-GB"/>
        </w:rPr>
        <w:lastRenderedPageBreak/>
        <w:t>Instructions: Demographic and Clinical Data Collection Form</w:t>
      </w:r>
    </w:p>
    <w:tbl>
      <w:tblPr>
        <w:tblStyle w:val="TableGrid"/>
        <w:tblW w:w="9787" w:type="dxa"/>
        <w:tblLook w:val="04A0" w:firstRow="1" w:lastRow="0" w:firstColumn="1" w:lastColumn="0" w:noHBand="0" w:noVBand="1"/>
      </w:tblPr>
      <w:tblGrid>
        <w:gridCol w:w="509"/>
        <w:gridCol w:w="1690"/>
        <w:gridCol w:w="4347"/>
        <w:gridCol w:w="3241"/>
      </w:tblGrid>
      <w:tr w:rsidR="00324EDE" w:rsidRPr="000974EA" w14:paraId="12BD4D21" w14:textId="77777777" w:rsidTr="003144ED">
        <w:trPr>
          <w:trHeight w:val="20"/>
          <w:tblHeader/>
        </w:trPr>
        <w:tc>
          <w:tcPr>
            <w:tcW w:w="0" w:type="auto"/>
            <w:shd w:val="clear" w:color="auto" w:fill="B4C6E7" w:themeFill="accent1" w:themeFillTint="66"/>
          </w:tcPr>
          <w:p w14:paraId="46285AA3" w14:textId="58904C8D" w:rsidR="003144ED" w:rsidRPr="000974EA" w:rsidRDefault="003144ED" w:rsidP="003144ED">
            <w:pPr>
              <w:pStyle w:val="ListParagraph"/>
              <w:spacing w:line="276" w:lineRule="auto"/>
              <w:ind w:left="0"/>
              <w:jc w:val="center"/>
              <w:rPr>
                <w:rFonts w:ascii="Calibri" w:hAnsi="Calibri" w:cs="Calibri"/>
                <w:b/>
                <w:bCs/>
                <w:sz w:val="20"/>
                <w:szCs w:val="20"/>
                <w:lang w:val="en-GB"/>
              </w:rPr>
            </w:pPr>
            <w:r w:rsidRPr="000974EA">
              <w:rPr>
                <w:rFonts w:ascii="Calibri" w:hAnsi="Calibri" w:cs="Calibri"/>
                <w:b/>
                <w:bCs/>
                <w:sz w:val="20"/>
                <w:szCs w:val="20"/>
                <w:lang w:val="en-GB"/>
              </w:rPr>
              <w:t>No.</w:t>
            </w:r>
          </w:p>
        </w:tc>
        <w:tc>
          <w:tcPr>
            <w:tcW w:w="0" w:type="auto"/>
            <w:shd w:val="clear" w:color="auto" w:fill="B4C6E7" w:themeFill="accent1" w:themeFillTint="66"/>
          </w:tcPr>
          <w:p w14:paraId="5ABB5346" w14:textId="5840B9E5" w:rsidR="003144ED" w:rsidRPr="000974EA" w:rsidRDefault="003144ED" w:rsidP="0010489C">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Variables</w:t>
            </w:r>
          </w:p>
        </w:tc>
        <w:tc>
          <w:tcPr>
            <w:tcW w:w="0" w:type="auto"/>
            <w:shd w:val="clear" w:color="auto" w:fill="B4C6E7" w:themeFill="accent1" w:themeFillTint="66"/>
          </w:tcPr>
          <w:p w14:paraId="5F76780C" w14:textId="54499AB8" w:rsidR="003144ED" w:rsidRPr="000974EA" w:rsidRDefault="003144ED" w:rsidP="0010489C">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Description</w:t>
            </w:r>
          </w:p>
        </w:tc>
        <w:tc>
          <w:tcPr>
            <w:tcW w:w="0" w:type="auto"/>
            <w:shd w:val="clear" w:color="auto" w:fill="B4C6E7" w:themeFill="accent1" w:themeFillTint="66"/>
          </w:tcPr>
          <w:p w14:paraId="5EE85979" w14:textId="0D55EA02" w:rsidR="003144ED" w:rsidRPr="000974EA" w:rsidRDefault="00340B87" w:rsidP="0010489C">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Comment</w:t>
            </w:r>
          </w:p>
        </w:tc>
      </w:tr>
      <w:tr w:rsidR="00324EDE" w:rsidRPr="000974EA" w14:paraId="0B69E109" w14:textId="77777777" w:rsidTr="003144ED">
        <w:trPr>
          <w:trHeight w:val="20"/>
        </w:trPr>
        <w:tc>
          <w:tcPr>
            <w:tcW w:w="0" w:type="auto"/>
          </w:tcPr>
          <w:p w14:paraId="04981308" w14:textId="32D5B3E9" w:rsidR="003144ED" w:rsidRPr="000974EA" w:rsidRDefault="003144ED"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1</w:t>
            </w:r>
          </w:p>
        </w:tc>
        <w:tc>
          <w:tcPr>
            <w:tcW w:w="0" w:type="auto"/>
          </w:tcPr>
          <w:p w14:paraId="79D95466" w14:textId="47D0A7F3"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 xml:space="preserve">ART </w:t>
            </w:r>
            <w:r w:rsidR="00340B87" w:rsidRPr="000974EA">
              <w:rPr>
                <w:rFonts w:ascii="Calibri" w:hAnsi="Calibri" w:cs="Calibri"/>
                <w:bCs/>
                <w:sz w:val="20"/>
                <w:szCs w:val="20"/>
                <w:lang w:val="en-GB"/>
              </w:rPr>
              <w:t>C</w:t>
            </w:r>
            <w:r w:rsidRPr="000974EA">
              <w:rPr>
                <w:rFonts w:ascii="Calibri" w:hAnsi="Calibri" w:cs="Calibri"/>
                <w:bCs/>
                <w:sz w:val="20"/>
                <w:szCs w:val="20"/>
                <w:lang w:val="en-GB"/>
              </w:rPr>
              <w:t>linic</w:t>
            </w:r>
            <w:r w:rsidR="00340B87" w:rsidRPr="000974EA">
              <w:rPr>
                <w:rFonts w:ascii="Calibri" w:hAnsi="Calibri" w:cs="Calibri"/>
                <w:bCs/>
                <w:sz w:val="20"/>
                <w:szCs w:val="20"/>
                <w:lang w:val="en-GB"/>
              </w:rPr>
              <w:t xml:space="preserve"> Name</w:t>
            </w:r>
          </w:p>
        </w:tc>
        <w:tc>
          <w:tcPr>
            <w:tcW w:w="0" w:type="auto"/>
          </w:tcPr>
          <w:p w14:paraId="731C372A" w14:textId="33D20D6A" w:rsidR="003144ED" w:rsidRPr="000974EA" w:rsidRDefault="003144ED" w:rsidP="0010489C">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 xml:space="preserve">Health facility where the participant was enrolled in the survey. </w:t>
            </w:r>
          </w:p>
        </w:tc>
        <w:tc>
          <w:tcPr>
            <w:tcW w:w="0" w:type="auto"/>
          </w:tcPr>
          <w:p w14:paraId="1C7D3BBF" w14:textId="77777777" w:rsidR="003144ED" w:rsidRPr="000974EA" w:rsidRDefault="003144ED" w:rsidP="0010489C">
            <w:pPr>
              <w:pStyle w:val="NoSpacing"/>
              <w:spacing w:line="276" w:lineRule="auto"/>
              <w:rPr>
                <w:rFonts w:ascii="Calibri" w:hAnsi="Calibri" w:cs="Calibri"/>
                <w:bCs/>
                <w:sz w:val="20"/>
                <w:szCs w:val="20"/>
                <w:lang w:val="en-GB"/>
              </w:rPr>
            </w:pPr>
          </w:p>
        </w:tc>
      </w:tr>
      <w:tr w:rsidR="00324EDE" w:rsidRPr="000974EA" w14:paraId="0E4BDD93" w14:textId="77777777" w:rsidTr="003144ED">
        <w:trPr>
          <w:trHeight w:val="20"/>
        </w:trPr>
        <w:tc>
          <w:tcPr>
            <w:tcW w:w="0" w:type="auto"/>
          </w:tcPr>
          <w:p w14:paraId="0DB15AAA" w14:textId="4B63C0B2" w:rsidR="003144ED" w:rsidRPr="000974EA" w:rsidRDefault="003144ED"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2</w:t>
            </w:r>
          </w:p>
        </w:tc>
        <w:tc>
          <w:tcPr>
            <w:tcW w:w="0" w:type="auto"/>
          </w:tcPr>
          <w:p w14:paraId="074CFEEA" w14:textId="7ACD9A69" w:rsidR="003144ED" w:rsidRPr="000974EA" w:rsidRDefault="005C2202"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 xml:space="preserve">ART </w:t>
            </w:r>
            <w:r w:rsidR="003E3799" w:rsidRPr="000974EA">
              <w:rPr>
                <w:rFonts w:ascii="Calibri" w:hAnsi="Calibri" w:cs="Calibri"/>
                <w:bCs/>
                <w:sz w:val="20"/>
                <w:szCs w:val="20"/>
                <w:lang w:val="en-GB"/>
              </w:rPr>
              <w:t>C</w:t>
            </w:r>
            <w:r w:rsidRPr="000974EA">
              <w:rPr>
                <w:rFonts w:ascii="Calibri" w:hAnsi="Calibri" w:cs="Calibri"/>
                <w:bCs/>
                <w:sz w:val="20"/>
                <w:szCs w:val="20"/>
                <w:lang w:val="en-GB"/>
              </w:rPr>
              <w:t>linic ID</w:t>
            </w:r>
          </w:p>
        </w:tc>
        <w:tc>
          <w:tcPr>
            <w:tcW w:w="0" w:type="auto"/>
          </w:tcPr>
          <w:p w14:paraId="2FDC0158" w14:textId="31002F12" w:rsidR="003144ED" w:rsidRPr="000974EA" w:rsidRDefault="003144ED" w:rsidP="0010489C">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Unique identifier (3</w:t>
            </w:r>
            <w:r w:rsidR="005C2202" w:rsidRPr="000974EA">
              <w:rPr>
                <w:rFonts w:ascii="Calibri" w:hAnsi="Calibri" w:cs="Calibri"/>
                <w:bCs/>
                <w:sz w:val="20"/>
                <w:szCs w:val="20"/>
                <w:lang w:val="en-GB"/>
              </w:rPr>
              <w:t>-letter code</w:t>
            </w:r>
            <w:r w:rsidRPr="000974EA">
              <w:rPr>
                <w:rFonts w:ascii="Calibri" w:hAnsi="Calibri" w:cs="Calibri"/>
                <w:bCs/>
                <w:sz w:val="20"/>
                <w:szCs w:val="20"/>
                <w:lang w:val="en-GB"/>
              </w:rPr>
              <w:t>) of the health facility where the participant was enrolled in the survey.</w:t>
            </w:r>
          </w:p>
        </w:tc>
        <w:tc>
          <w:tcPr>
            <w:tcW w:w="0" w:type="auto"/>
          </w:tcPr>
          <w:p w14:paraId="262C5880" w14:textId="518D0AD8" w:rsidR="003144ED" w:rsidRPr="000974EA" w:rsidRDefault="003144ED" w:rsidP="0010489C">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 xml:space="preserve">Use the code described in this protocol in </w:t>
            </w:r>
            <w:r w:rsidRPr="000974EA">
              <w:rPr>
                <w:rFonts w:ascii="Calibri" w:hAnsi="Calibri" w:cs="Calibri"/>
                <w:b/>
                <w:sz w:val="20"/>
                <w:szCs w:val="20"/>
                <w:lang w:val="en-GB"/>
              </w:rPr>
              <w:t>Annex 4</w:t>
            </w:r>
          </w:p>
        </w:tc>
      </w:tr>
      <w:tr w:rsidR="00324EDE" w:rsidRPr="000974EA" w14:paraId="085DA13B" w14:textId="77777777" w:rsidTr="003144ED">
        <w:trPr>
          <w:trHeight w:val="20"/>
        </w:trPr>
        <w:tc>
          <w:tcPr>
            <w:tcW w:w="0" w:type="auto"/>
          </w:tcPr>
          <w:p w14:paraId="7A1CDDE7" w14:textId="4CE43857" w:rsidR="003144ED" w:rsidRPr="004B7044" w:rsidRDefault="003144ED" w:rsidP="003144ED">
            <w:pPr>
              <w:pStyle w:val="ListParagraph"/>
              <w:spacing w:line="276" w:lineRule="auto"/>
              <w:ind w:left="0"/>
              <w:jc w:val="center"/>
              <w:rPr>
                <w:rFonts w:ascii="Calibri" w:hAnsi="Calibri" w:cs="Calibri"/>
                <w:bCs/>
                <w:sz w:val="20"/>
                <w:szCs w:val="20"/>
                <w:lang w:val="en-GB"/>
              </w:rPr>
            </w:pPr>
            <w:r w:rsidRPr="004B7044">
              <w:rPr>
                <w:rFonts w:ascii="Calibri" w:hAnsi="Calibri" w:cs="Calibri"/>
                <w:bCs/>
                <w:sz w:val="20"/>
                <w:szCs w:val="20"/>
                <w:lang w:val="en-GB"/>
              </w:rPr>
              <w:t>3</w:t>
            </w:r>
          </w:p>
        </w:tc>
        <w:tc>
          <w:tcPr>
            <w:tcW w:w="0" w:type="auto"/>
          </w:tcPr>
          <w:p w14:paraId="400A1EEA" w14:textId="47402AC6" w:rsidR="003144ED" w:rsidRPr="004B7044" w:rsidRDefault="003144ED" w:rsidP="0010489C">
            <w:pPr>
              <w:pStyle w:val="ListParagraph"/>
              <w:spacing w:line="276" w:lineRule="auto"/>
              <w:ind w:left="0"/>
              <w:rPr>
                <w:rFonts w:ascii="Calibri" w:hAnsi="Calibri" w:cs="Calibri"/>
                <w:bCs/>
                <w:sz w:val="20"/>
                <w:szCs w:val="20"/>
                <w:lang w:val="en-GB"/>
              </w:rPr>
            </w:pPr>
            <w:r w:rsidRPr="004B7044">
              <w:rPr>
                <w:rFonts w:ascii="Calibri" w:hAnsi="Calibri" w:cs="Calibri"/>
                <w:bCs/>
                <w:sz w:val="20"/>
                <w:szCs w:val="20"/>
                <w:lang w:val="en-GB"/>
              </w:rPr>
              <w:t>Unique Pa</w:t>
            </w:r>
            <w:r w:rsidR="005C2202" w:rsidRPr="004B7044">
              <w:rPr>
                <w:rFonts w:ascii="Calibri" w:hAnsi="Calibri" w:cs="Calibri"/>
                <w:bCs/>
                <w:sz w:val="20"/>
                <w:szCs w:val="20"/>
                <w:lang w:val="en-GB"/>
              </w:rPr>
              <w:t xml:space="preserve">rticipant </w:t>
            </w:r>
            <w:r w:rsidR="003E3799" w:rsidRPr="004B7044">
              <w:rPr>
                <w:rFonts w:ascii="Calibri" w:hAnsi="Calibri" w:cs="Calibri"/>
                <w:bCs/>
                <w:sz w:val="20"/>
                <w:szCs w:val="20"/>
                <w:lang w:val="en-GB"/>
              </w:rPr>
              <w:t xml:space="preserve">Survey </w:t>
            </w:r>
            <w:r w:rsidRPr="004B7044">
              <w:rPr>
                <w:rFonts w:ascii="Calibri" w:hAnsi="Calibri" w:cs="Calibri"/>
                <w:bCs/>
                <w:sz w:val="20"/>
                <w:szCs w:val="20"/>
                <w:lang w:val="en-GB"/>
              </w:rPr>
              <w:t>Identifier</w:t>
            </w:r>
          </w:p>
        </w:tc>
        <w:tc>
          <w:tcPr>
            <w:tcW w:w="0" w:type="auto"/>
          </w:tcPr>
          <w:p w14:paraId="3B5D3B83" w14:textId="61C6CFD1" w:rsidR="003144ED" w:rsidRPr="004B7044" w:rsidRDefault="003144ED" w:rsidP="0010489C">
            <w:pPr>
              <w:pStyle w:val="NoSpacing"/>
              <w:spacing w:line="276" w:lineRule="auto"/>
              <w:rPr>
                <w:rFonts w:ascii="Calibri" w:hAnsi="Calibri" w:cs="Calibri"/>
                <w:bCs/>
                <w:sz w:val="20"/>
                <w:szCs w:val="20"/>
                <w:lang w:val="en-GB"/>
              </w:rPr>
            </w:pPr>
            <w:r w:rsidRPr="004B7044">
              <w:rPr>
                <w:rFonts w:ascii="Calibri" w:hAnsi="Calibri" w:cs="Calibri"/>
                <w:bCs/>
                <w:sz w:val="20"/>
                <w:szCs w:val="20"/>
                <w:lang w:val="en-GB"/>
              </w:rPr>
              <w:t xml:space="preserve">Unique identifier of the survey that is assigned to each participant who is enrolled in the survey. </w:t>
            </w:r>
          </w:p>
        </w:tc>
        <w:tc>
          <w:tcPr>
            <w:tcW w:w="0" w:type="auto"/>
          </w:tcPr>
          <w:p w14:paraId="3D1C7913" w14:textId="1CA37758" w:rsidR="003144ED" w:rsidRPr="004B7044" w:rsidRDefault="003144ED" w:rsidP="0010489C">
            <w:pPr>
              <w:pStyle w:val="NoSpacing"/>
              <w:spacing w:line="276" w:lineRule="auto"/>
              <w:rPr>
                <w:rFonts w:ascii="Calibri" w:hAnsi="Calibri" w:cs="Calibri"/>
                <w:bCs/>
                <w:sz w:val="20"/>
                <w:szCs w:val="20"/>
                <w:lang w:val="en-GB"/>
              </w:rPr>
            </w:pPr>
            <w:r w:rsidRPr="004B7044">
              <w:rPr>
                <w:rFonts w:ascii="Calibri" w:hAnsi="Calibri" w:cs="Calibri"/>
                <w:bCs/>
                <w:sz w:val="20"/>
                <w:szCs w:val="20"/>
                <w:lang w:val="en-GB"/>
              </w:rPr>
              <w:t xml:space="preserve">Use the format in </w:t>
            </w:r>
            <w:r w:rsidRPr="004B7044">
              <w:rPr>
                <w:rFonts w:ascii="Calibri" w:hAnsi="Calibri" w:cs="Calibri"/>
                <w:b/>
                <w:sz w:val="20"/>
                <w:szCs w:val="20"/>
                <w:lang w:val="en-GB"/>
              </w:rPr>
              <w:t>section 7.6</w:t>
            </w:r>
          </w:p>
        </w:tc>
      </w:tr>
      <w:tr w:rsidR="00324EDE" w:rsidRPr="000974EA" w14:paraId="110878F3" w14:textId="77777777" w:rsidTr="004C6209">
        <w:trPr>
          <w:trHeight w:val="20"/>
        </w:trPr>
        <w:tc>
          <w:tcPr>
            <w:tcW w:w="0" w:type="auto"/>
          </w:tcPr>
          <w:p w14:paraId="4E62C6A0" w14:textId="38F8EBE2" w:rsidR="003E3799" w:rsidRPr="000974EA" w:rsidRDefault="003E3799" w:rsidP="004C6209">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4</w:t>
            </w:r>
          </w:p>
        </w:tc>
        <w:tc>
          <w:tcPr>
            <w:tcW w:w="0" w:type="auto"/>
          </w:tcPr>
          <w:p w14:paraId="3E6ACDE1" w14:textId="77777777" w:rsidR="003E3799" w:rsidRPr="000974EA" w:rsidRDefault="003E3799" w:rsidP="004C6209">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Date of birth</w:t>
            </w:r>
          </w:p>
        </w:tc>
        <w:tc>
          <w:tcPr>
            <w:tcW w:w="0" w:type="auto"/>
          </w:tcPr>
          <w:p w14:paraId="790C0189" w14:textId="1F6AA83F" w:rsidR="00324EDE" w:rsidRPr="000974EA" w:rsidRDefault="00324EDE" w:rsidP="00324EDE">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Date of birth of the participant enrolled in the survey.</w:t>
            </w:r>
          </w:p>
          <w:p w14:paraId="2268FDD7" w14:textId="66557487" w:rsidR="003E3799" w:rsidRPr="000974EA" w:rsidRDefault="003E3799" w:rsidP="003E3799">
            <w:pPr>
              <w:pStyle w:val="NoSpacing"/>
              <w:spacing w:line="276" w:lineRule="auto"/>
              <w:rPr>
                <w:rFonts w:ascii="Calibri" w:hAnsi="Calibri" w:cs="Calibri"/>
                <w:bCs/>
                <w:sz w:val="20"/>
                <w:szCs w:val="20"/>
                <w:lang w:val="en-GB"/>
              </w:rPr>
            </w:pPr>
          </w:p>
        </w:tc>
        <w:tc>
          <w:tcPr>
            <w:tcW w:w="0" w:type="auto"/>
          </w:tcPr>
          <w:p w14:paraId="7764465E" w14:textId="77777777" w:rsidR="00324EDE" w:rsidRPr="000974EA" w:rsidRDefault="00324EDE" w:rsidP="00324EDE">
            <w:pPr>
              <w:pStyle w:val="NoSpacing"/>
              <w:spacing w:line="276" w:lineRule="auto"/>
              <w:rPr>
                <w:rFonts w:ascii="Calibri" w:hAnsi="Calibri" w:cs="Calibri"/>
                <w:sz w:val="20"/>
                <w:szCs w:val="20"/>
                <w:lang w:val="en-GB"/>
              </w:rPr>
            </w:pPr>
            <w:r w:rsidRPr="000974EA">
              <w:rPr>
                <w:rFonts w:ascii="Calibri" w:hAnsi="Calibri" w:cs="Calibri"/>
                <w:sz w:val="20"/>
                <w:szCs w:val="20"/>
                <w:lang w:val="en-GB"/>
              </w:rPr>
              <w:t>Format: DD/MM/YYYY</w:t>
            </w:r>
          </w:p>
          <w:p w14:paraId="5CEC707E" w14:textId="77777777" w:rsidR="00324EDE" w:rsidRPr="000974EA" w:rsidRDefault="00324EDE" w:rsidP="00324EDE">
            <w:pPr>
              <w:pStyle w:val="NoSpacing"/>
              <w:spacing w:line="276" w:lineRule="auto"/>
              <w:rPr>
                <w:rFonts w:ascii="Calibri" w:hAnsi="Calibri" w:cs="Calibri"/>
                <w:sz w:val="20"/>
                <w:szCs w:val="20"/>
                <w:lang w:val="en-GB"/>
              </w:rPr>
            </w:pPr>
            <w:r w:rsidRPr="000974EA">
              <w:rPr>
                <w:rFonts w:ascii="Calibri" w:hAnsi="Calibri" w:cs="Calibri"/>
                <w:sz w:val="20"/>
                <w:szCs w:val="20"/>
                <w:lang w:val="en-GB"/>
              </w:rPr>
              <w:t xml:space="preserve">If the exact date is unknown, but the month and year are known, you can report partial dates. </w:t>
            </w:r>
          </w:p>
          <w:p w14:paraId="09CCCE06" w14:textId="75A484C9" w:rsidR="003E3799" w:rsidRPr="000974EA" w:rsidRDefault="00324EDE" w:rsidP="00324EDE">
            <w:pPr>
              <w:pStyle w:val="NoSpacing"/>
              <w:spacing w:line="276" w:lineRule="auto"/>
              <w:rPr>
                <w:rFonts w:ascii="Calibri" w:hAnsi="Calibri" w:cs="Calibri"/>
                <w:sz w:val="20"/>
                <w:szCs w:val="20"/>
                <w:lang w:val="en-GB"/>
              </w:rPr>
            </w:pPr>
            <w:r w:rsidRPr="000974EA">
              <w:rPr>
                <w:rFonts w:ascii="Calibri" w:hAnsi="Calibri" w:cs="Calibri"/>
                <w:sz w:val="20"/>
                <w:szCs w:val="20"/>
                <w:lang w:val="en-GB"/>
              </w:rPr>
              <w:t>If the information is not available, report '9999'.</w:t>
            </w:r>
          </w:p>
        </w:tc>
      </w:tr>
      <w:tr w:rsidR="00324EDE" w:rsidRPr="000974EA" w14:paraId="30B382CE" w14:textId="77777777" w:rsidTr="004C6209">
        <w:trPr>
          <w:trHeight w:val="20"/>
        </w:trPr>
        <w:tc>
          <w:tcPr>
            <w:tcW w:w="0" w:type="auto"/>
          </w:tcPr>
          <w:p w14:paraId="0D14C1AC" w14:textId="3F00FBB5" w:rsidR="003E3799" w:rsidRPr="000974EA" w:rsidRDefault="003E3799" w:rsidP="004C6209">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5</w:t>
            </w:r>
          </w:p>
        </w:tc>
        <w:tc>
          <w:tcPr>
            <w:tcW w:w="0" w:type="auto"/>
          </w:tcPr>
          <w:p w14:paraId="70568A38" w14:textId="77777777" w:rsidR="003E3799" w:rsidRPr="000974EA" w:rsidRDefault="003E3799" w:rsidP="004C6209">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Age</w:t>
            </w:r>
          </w:p>
        </w:tc>
        <w:tc>
          <w:tcPr>
            <w:tcW w:w="0" w:type="auto"/>
          </w:tcPr>
          <w:p w14:paraId="43018306" w14:textId="34BB99C8" w:rsidR="003E3799" w:rsidRPr="000974EA" w:rsidRDefault="003E3799" w:rsidP="004C6209">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Age (in years completed) of the participant enrolled in the survey.</w:t>
            </w:r>
          </w:p>
          <w:p w14:paraId="2C0C609C" w14:textId="77777777" w:rsidR="003E3799" w:rsidRPr="000974EA" w:rsidRDefault="003E3799" w:rsidP="004C6209">
            <w:pPr>
              <w:pStyle w:val="NoSpacing"/>
              <w:spacing w:line="276" w:lineRule="auto"/>
              <w:rPr>
                <w:rFonts w:ascii="Calibri" w:hAnsi="Calibri" w:cs="Calibri"/>
                <w:bCs/>
                <w:sz w:val="20"/>
                <w:szCs w:val="20"/>
                <w:lang w:val="en-GB"/>
              </w:rPr>
            </w:pPr>
          </w:p>
        </w:tc>
        <w:tc>
          <w:tcPr>
            <w:tcW w:w="0" w:type="auto"/>
          </w:tcPr>
          <w:p w14:paraId="71E31BEF" w14:textId="77777777" w:rsidR="003E3799" w:rsidRPr="000974EA" w:rsidRDefault="003E3799" w:rsidP="004C6209">
            <w:pPr>
              <w:pStyle w:val="NoSpacing"/>
              <w:spacing w:line="276" w:lineRule="auto"/>
              <w:rPr>
                <w:rFonts w:ascii="Calibri" w:hAnsi="Calibri" w:cs="Calibri"/>
                <w:b/>
                <w:bCs/>
                <w:sz w:val="20"/>
                <w:szCs w:val="20"/>
                <w:lang w:val="en-GB"/>
              </w:rPr>
            </w:pPr>
          </w:p>
        </w:tc>
      </w:tr>
      <w:tr w:rsidR="00324EDE" w:rsidRPr="000974EA" w14:paraId="48D27DDF" w14:textId="77777777" w:rsidTr="004C6209">
        <w:trPr>
          <w:trHeight w:val="20"/>
        </w:trPr>
        <w:tc>
          <w:tcPr>
            <w:tcW w:w="0" w:type="auto"/>
          </w:tcPr>
          <w:p w14:paraId="33AD3915" w14:textId="77777777" w:rsidR="003E3799" w:rsidRPr="000974EA" w:rsidRDefault="003E3799" w:rsidP="004C6209">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6</w:t>
            </w:r>
          </w:p>
        </w:tc>
        <w:tc>
          <w:tcPr>
            <w:tcW w:w="0" w:type="auto"/>
          </w:tcPr>
          <w:p w14:paraId="1773AD0E" w14:textId="77777777" w:rsidR="003E3799" w:rsidRPr="000974EA" w:rsidRDefault="003E3799" w:rsidP="004C6209">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Gender</w:t>
            </w:r>
          </w:p>
        </w:tc>
        <w:tc>
          <w:tcPr>
            <w:tcW w:w="0" w:type="auto"/>
          </w:tcPr>
          <w:p w14:paraId="4BC29E12" w14:textId="1F85F894" w:rsidR="003E3799" w:rsidRPr="000974EA" w:rsidRDefault="003E3799" w:rsidP="00324EDE">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The gender of the participant enrolled in the survey</w:t>
            </w:r>
          </w:p>
        </w:tc>
        <w:tc>
          <w:tcPr>
            <w:tcW w:w="0" w:type="auto"/>
          </w:tcPr>
          <w:p w14:paraId="2EEAEE3A" w14:textId="77777777" w:rsidR="00324EDE" w:rsidRPr="000974EA" w:rsidRDefault="00324EDE" w:rsidP="00324EDE">
            <w:pPr>
              <w:pStyle w:val="NoSpacing"/>
              <w:numPr>
                <w:ilvl w:val="0"/>
                <w:numId w:val="29"/>
              </w:numPr>
              <w:spacing w:line="276" w:lineRule="auto"/>
              <w:rPr>
                <w:rFonts w:ascii="Calibri" w:hAnsi="Calibri" w:cs="Calibri"/>
                <w:bCs/>
                <w:sz w:val="20"/>
                <w:szCs w:val="20"/>
                <w:lang w:val="en-GB"/>
              </w:rPr>
            </w:pPr>
            <w:r w:rsidRPr="000974EA">
              <w:rPr>
                <w:rFonts w:ascii="Calibri" w:hAnsi="Calibri" w:cs="Calibri"/>
                <w:bCs/>
                <w:sz w:val="20"/>
                <w:szCs w:val="20"/>
                <w:lang w:val="en-GB"/>
              </w:rPr>
              <w:t>Female</w:t>
            </w:r>
          </w:p>
          <w:p w14:paraId="05C200D7" w14:textId="77777777" w:rsidR="00324EDE" w:rsidRPr="000974EA" w:rsidRDefault="00324EDE" w:rsidP="00324EDE">
            <w:pPr>
              <w:pStyle w:val="NoSpacing"/>
              <w:numPr>
                <w:ilvl w:val="0"/>
                <w:numId w:val="29"/>
              </w:numPr>
              <w:spacing w:line="276" w:lineRule="auto"/>
              <w:rPr>
                <w:rFonts w:ascii="Calibri" w:hAnsi="Calibri" w:cs="Calibri"/>
                <w:bCs/>
                <w:sz w:val="20"/>
                <w:szCs w:val="20"/>
                <w:lang w:val="en-GB"/>
              </w:rPr>
            </w:pPr>
            <w:r w:rsidRPr="000974EA">
              <w:rPr>
                <w:rFonts w:ascii="Calibri" w:hAnsi="Calibri" w:cs="Calibri"/>
                <w:bCs/>
                <w:sz w:val="20"/>
                <w:szCs w:val="20"/>
                <w:lang w:val="en-GB"/>
              </w:rPr>
              <w:t>Male</w:t>
            </w:r>
          </w:p>
          <w:p w14:paraId="0436E3EC" w14:textId="7EA6DC71" w:rsidR="003E3799" w:rsidRPr="000974EA" w:rsidRDefault="00324EDE" w:rsidP="00324EDE">
            <w:pPr>
              <w:pStyle w:val="NoSpacing"/>
              <w:numPr>
                <w:ilvl w:val="0"/>
                <w:numId w:val="29"/>
              </w:numPr>
              <w:spacing w:line="276" w:lineRule="auto"/>
              <w:rPr>
                <w:rFonts w:ascii="Calibri" w:hAnsi="Calibri" w:cs="Calibri"/>
                <w:bCs/>
                <w:sz w:val="20"/>
                <w:szCs w:val="20"/>
                <w:lang w:val="en-GB"/>
              </w:rPr>
            </w:pPr>
            <w:r w:rsidRPr="000974EA">
              <w:rPr>
                <w:rFonts w:ascii="Calibri" w:hAnsi="Calibri" w:cs="Calibri"/>
                <w:bCs/>
                <w:sz w:val="20"/>
                <w:szCs w:val="20"/>
                <w:lang w:val="en-GB"/>
              </w:rPr>
              <w:t>Other</w:t>
            </w:r>
          </w:p>
        </w:tc>
      </w:tr>
      <w:tr w:rsidR="00324EDE" w:rsidRPr="000974EA" w14:paraId="433A86F0" w14:textId="77777777" w:rsidTr="003144ED">
        <w:trPr>
          <w:trHeight w:val="20"/>
        </w:trPr>
        <w:tc>
          <w:tcPr>
            <w:tcW w:w="0" w:type="auto"/>
          </w:tcPr>
          <w:p w14:paraId="1F1D4804" w14:textId="13E84FD0" w:rsidR="003144ED" w:rsidRPr="000974EA" w:rsidRDefault="003E3799"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7</w:t>
            </w:r>
          </w:p>
        </w:tc>
        <w:tc>
          <w:tcPr>
            <w:tcW w:w="0" w:type="auto"/>
          </w:tcPr>
          <w:p w14:paraId="727B02DC" w14:textId="30A03081" w:rsidR="003144ED" w:rsidRPr="000974EA" w:rsidRDefault="003E3799"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Date when ART was first initiated</w:t>
            </w:r>
          </w:p>
        </w:tc>
        <w:tc>
          <w:tcPr>
            <w:tcW w:w="0" w:type="auto"/>
          </w:tcPr>
          <w:p w14:paraId="7429AD1A" w14:textId="56A98D9C" w:rsidR="003144ED" w:rsidRPr="000974EA" w:rsidRDefault="003144ED" w:rsidP="0010489C">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It corresponds to the date on which the pa</w:t>
            </w:r>
            <w:r w:rsidR="00324EDE" w:rsidRPr="000974EA">
              <w:rPr>
                <w:rFonts w:ascii="Calibri" w:hAnsi="Calibri" w:cs="Calibri"/>
                <w:bCs/>
                <w:sz w:val="20"/>
                <w:szCs w:val="20"/>
                <w:lang w:val="en-GB"/>
              </w:rPr>
              <w:t xml:space="preserve">rticipant </w:t>
            </w:r>
            <w:r w:rsidRPr="000974EA">
              <w:rPr>
                <w:rFonts w:ascii="Calibri" w:hAnsi="Calibri" w:cs="Calibri"/>
                <w:bCs/>
                <w:sz w:val="20"/>
                <w:szCs w:val="20"/>
                <w:lang w:val="en-GB"/>
              </w:rPr>
              <w:t>started ART for the first time, regardless of the health service in which he or she started ART.</w:t>
            </w:r>
          </w:p>
        </w:tc>
        <w:tc>
          <w:tcPr>
            <w:tcW w:w="0" w:type="auto"/>
          </w:tcPr>
          <w:p w14:paraId="7DE2AFF5" w14:textId="73C8EF6A" w:rsidR="003144ED" w:rsidRPr="000974EA" w:rsidRDefault="003144ED" w:rsidP="0010489C">
            <w:pPr>
              <w:pStyle w:val="NoSpacing"/>
              <w:spacing w:line="276" w:lineRule="auto"/>
              <w:rPr>
                <w:rFonts w:ascii="Calibri" w:hAnsi="Calibri" w:cs="Calibri"/>
                <w:sz w:val="20"/>
                <w:szCs w:val="20"/>
                <w:lang w:val="en-GB"/>
              </w:rPr>
            </w:pPr>
            <w:r w:rsidRPr="000974EA">
              <w:rPr>
                <w:rFonts w:ascii="Calibri" w:hAnsi="Calibri" w:cs="Calibri"/>
                <w:sz w:val="20"/>
                <w:szCs w:val="20"/>
                <w:lang w:val="en-GB"/>
              </w:rPr>
              <w:t>Format: DD/MM/YYYY</w:t>
            </w:r>
          </w:p>
          <w:p w14:paraId="6574419F" w14:textId="5E9A3524" w:rsidR="003144ED" w:rsidRPr="000974EA" w:rsidRDefault="003144ED" w:rsidP="0010489C">
            <w:pPr>
              <w:pStyle w:val="NoSpacing"/>
              <w:spacing w:line="276" w:lineRule="auto"/>
              <w:rPr>
                <w:rFonts w:ascii="Calibri" w:hAnsi="Calibri" w:cs="Calibri"/>
                <w:sz w:val="20"/>
                <w:szCs w:val="20"/>
                <w:lang w:val="en-GB"/>
              </w:rPr>
            </w:pPr>
            <w:r w:rsidRPr="000974EA">
              <w:rPr>
                <w:rFonts w:ascii="Calibri" w:hAnsi="Calibri" w:cs="Calibri"/>
                <w:sz w:val="20"/>
                <w:szCs w:val="20"/>
                <w:lang w:val="en-GB"/>
              </w:rPr>
              <w:t xml:space="preserve">If the exact date is unknown, but the month and year are known, you can report partial dates. </w:t>
            </w:r>
          </w:p>
          <w:p w14:paraId="21909896" w14:textId="52072CDE" w:rsidR="003144ED" w:rsidRPr="000974EA" w:rsidRDefault="003144ED" w:rsidP="0010489C">
            <w:pPr>
              <w:pStyle w:val="NoSpacing"/>
              <w:spacing w:line="276" w:lineRule="auto"/>
              <w:rPr>
                <w:rFonts w:ascii="Calibri" w:hAnsi="Calibri" w:cs="Calibri"/>
                <w:sz w:val="20"/>
                <w:szCs w:val="20"/>
                <w:lang w:val="en-GB"/>
              </w:rPr>
            </w:pPr>
            <w:r w:rsidRPr="000974EA">
              <w:rPr>
                <w:rFonts w:ascii="Calibri" w:hAnsi="Calibri" w:cs="Calibri"/>
                <w:sz w:val="20"/>
                <w:szCs w:val="20"/>
                <w:lang w:val="en-GB"/>
              </w:rPr>
              <w:t>If the information is not available, report '9999'.</w:t>
            </w:r>
          </w:p>
        </w:tc>
      </w:tr>
      <w:tr w:rsidR="00324EDE" w:rsidRPr="000974EA" w14:paraId="607F491B" w14:textId="77777777" w:rsidTr="003144ED">
        <w:trPr>
          <w:trHeight w:val="20"/>
        </w:trPr>
        <w:tc>
          <w:tcPr>
            <w:tcW w:w="0" w:type="auto"/>
            <w:tcBorders>
              <w:bottom w:val="single" w:sz="4" w:space="0" w:color="auto"/>
            </w:tcBorders>
          </w:tcPr>
          <w:p w14:paraId="09CCF90B" w14:textId="360B2070" w:rsidR="003144ED" w:rsidRPr="000974EA" w:rsidRDefault="005E5481"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8</w:t>
            </w:r>
          </w:p>
        </w:tc>
        <w:tc>
          <w:tcPr>
            <w:tcW w:w="0" w:type="auto"/>
            <w:tcBorders>
              <w:bottom w:val="single" w:sz="4" w:space="0" w:color="auto"/>
            </w:tcBorders>
          </w:tcPr>
          <w:p w14:paraId="4ADF7C14" w14:textId="60032266" w:rsidR="003144ED" w:rsidRPr="000974EA" w:rsidRDefault="005E5481"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Current ART line</w:t>
            </w:r>
          </w:p>
        </w:tc>
        <w:tc>
          <w:tcPr>
            <w:tcW w:w="0" w:type="auto"/>
            <w:tcBorders>
              <w:bottom w:val="single" w:sz="4" w:space="0" w:color="auto"/>
            </w:tcBorders>
          </w:tcPr>
          <w:p w14:paraId="46520CF2" w14:textId="77777777"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It indicates the ART line that the patient is taking at the time of being enrolled in the survey.</w:t>
            </w:r>
          </w:p>
          <w:p w14:paraId="7AA7EB3F" w14:textId="4850296D" w:rsidR="003144ED" w:rsidRPr="000974EA" w:rsidRDefault="003144ED" w:rsidP="0010489C">
            <w:pPr>
              <w:pStyle w:val="ListParagraph"/>
              <w:spacing w:line="276" w:lineRule="auto"/>
              <w:ind w:left="0"/>
              <w:rPr>
                <w:rFonts w:ascii="Calibri" w:hAnsi="Calibri" w:cs="Calibri"/>
                <w:bCs/>
                <w:sz w:val="20"/>
                <w:szCs w:val="20"/>
                <w:lang w:val="en-GB"/>
              </w:rPr>
            </w:pPr>
          </w:p>
        </w:tc>
        <w:tc>
          <w:tcPr>
            <w:tcW w:w="0" w:type="auto"/>
            <w:tcBorders>
              <w:bottom w:val="single" w:sz="4" w:space="0" w:color="auto"/>
            </w:tcBorders>
          </w:tcPr>
          <w:p w14:paraId="15441516" w14:textId="77777777" w:rsidR="003144ED" w:rsidRPr="000974EA" w:rsidRDefault="005E5481" w:rsidP="005E5481">
            <w:pPr>
              <w:pStyle w:val="NoSpacing"/>
              <w:numPr>
                <w:ilvl w:val="0"/>
                <w:numId w:val="30"/>
              </w:numPr>
              <w:spacing w:line="276" w:lineRule="auto"/>
              <w:rPr>
                <w:rFonts w:ascii="Calibri" w:hAnsi="Calibri" w:cs="Calibri"/>
                <w:bCs/>
                <w:sz w:val="20"/>
                <w:szCs w:val="20"/>
                <w:lang w:val="en-GB"/>
              </w:rPr>
            </w:pPr>
            <w:r w:rsidRPr="000974EA">
              <w:rPr>
                <w:rFonts w:ascii="Calibri" w:hAnsi="Calibri" w:cs="Calibri"/>
                <w:bCs/>
                <w:sz w:val="20"/>
                <w:szCs w:val="20"/>
                <w:lang w:val="en-GB"/>
              </w:rPr>
              <w:t>First-line</w:t>
            </w:r>
          </w:p>
          <w:p w14:paraId="0EAA3234" w14:textId="77777777" w:rsidR="005E5481" w:rsidRPr="000974EA" w:rsidRDefault="005E5481" w:rsidP="005E5481">
            <w:pPr>
              <w:pStyle w:val="NoSpacing"/>
              <w:numPr>
                <w:ilvl w:val="0"/>
                <w:numId w:val="30"/>
              </w:numPr>
              <w:spacing w:line="276" w:lineRule="auto"/>
              <w:rPr>
                <w:rFonts w:ascii="Calibri" w:hAnsi="Calibri" w:cs="Calibri"/>
                <w:bCs/>
                <w:sz w:val="20"/>
                <w:szCs w:val="20"/>
                <w:lang w:val="en-GB"/>
              </w:rPr>
            </w:pPr>
            <w:r w:rsidRPr="000974EA">
              <w:rPr>
                <w:rFonts w:ascii="Calibri" w:hAnsi="Calibri" w:cs="Calibri"/>
                <w:bCs/>
                <w:sz w:val="20"/>
                <w:szCs w:val="20"/>
                <w:lang w:val="en-GB"/>
              </w:rPr>
              <w:t>Second-line</w:t>
            </w:r>
          </w:p>
          <w:p w14:paraId="16F8C3E1" w14:textId="30B5EAB4" w:rsidR="005E5481" w:rsidRPr="000974EA" w:rsidRDefault="005E5481" w:rsidP="005E5481">
            <w:pPr>
              <w:pStyle w:val="NoSpacing"/>
              <w:numPr>
                <w:ilvl w:val="0"/>
                <w:numId w:val="30"/>
              </w:numPr>
              <w:spacing w:line="276" w:lineRule="auto"/>
              <w:rPr>
                <w:rFonts w:ascii="Calibri" w:hAnsi="Calibri" w:cs="Calibri"/>
                <w:bCs/>
                <w:sz w:val="20"/>
                <w:szCs w:val="20"/>
                <w:lang w:val="en-GB"/>
              </w:rPr>
            </w:pPr>
            <w:r w:rsidRPr="000974EA">
              <w:rPr>
                <w:rFonts w:ascii="Calibri" w:hAnsi="Calibri" w:cs="Calibri"/>
                <w:bCs/>
                <w:sz w:val="20"/>
                <w:szCs w:val="20"/>
                <w:lang w:val="en-GB"/>
              </w:rPr>
              <w:t>Third-line</w:t>
            </w:r>
          </w:p>
        </w:tc>
      </w:tr>
      <w:tr w:rsidR="00324EDE" w:rsidRPr="000974EA" w14:paraId="114F480B" w14:textId="77777777" w:rsidTr="003144ED">
        <w:trPr>
          <w:trHeight w:val="20"/>
        </w:trPr>
        <w:tc>
          <w:tcPr>
            <w:tcW w:w="0" w:type="auto"/>
            <w:tcBorders>
              <w:bottom w:val="single" w:sz="4" w:space="0" w:color="auto"/>
            </w:tcBorders>
          </w:tcPr>
          <w:p w14:paraId="5D63E8B9" w14:textId="52BD0B69" w:rsidR="003144ED" w:rsidRPr="000974EA" w:rsidRDefault="0095230A"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9</w:t>
            </w:r>
          </w:p>
        </w:tc>
        <w:tc>
          <w:tcPr>
            <w:tcW w:w="0" w:type="auto"/>
            <w:tcBorders>
              <w:bottom w:val="single" w:sz="4" w:space="0" w:color="auto"/>
            </w:tcBorders>
          </w:tcPr>
          <w:p w14:paraId="446C7734" w14:textId="177ACF00"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Current ART Regime</w:t>
            </w:r>
          </w:p>
        </w:tc>
        <w:tc>
          <w:tcPr>
            <w:tcW w:w="0" w:type="auto"/>
            <w:tcBorders>
              <w:bottom w:val="single" w:sz="4" w:space="0" w:color="auto"/>
            </w:tcBorders>
          </w:tcPr>
          <w:p w14:paraId="1025DB63" w14:textId="6F1E9F87"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 xml:space="preserve">Indicate which ARVs the </w:t>
            </w:r>
            <w:r w:rsidR="003D1D7E" w:rsidRPr="000974EA">
              <w:rPr>
                <w:rFonts w:ascii="Calibri" w:hAnsi="Calibri" w:cs="Calibri"/>
                <w:bCs/>
                <w:sz w:val="20"/>
                <w:szCs w:val="20"/>
                <w:lang w:val="en-GB"/>
              </w:rPr>
              <w:t>participant is taking,</w:t>
            </w:r>
            <w:r w:rsidRPr="000974EA">
              <w:rPr>
                <w:rFonts w:ascii="Calibri" w:hAnsi="Calibri" w:cs="Calibri"/>
                <w:bCs/>
                <w:sz w:val="20"/>
                <w:szCs w:val="20"/>
                <w:lang w:val="en-GB"/>
              </w:rPr>
              <w:t xml:space="preserve"> at the time of the survey </w:t>
            </w:r>
            <w:r w:rsidR="003D1D7E" w:rsidRPr="000974EA">
              <w:rPr>
                <w:rFonts w:ascii="Calibri" w:hAnsi="Calibri" w:cs="Calibri"/>
                <w:bCs/>
                <w:sz w:val="20"/>
                <w:szCs w:val="20"/>
                <w:lang w:val="en-GB"/>
              </w:rPr>
              <w:t xml:space="preserve">enrolment, </w:t>
            </w:r>
            <w:r w:rsidRPr="000974EA">
              <w:rPr>
                <w:rFonts w:ascii="Calibri" w:hAnsi="Calibri" w:cs="Calibri"/>
                <w:bCs/>
                <w:sz w:val="20"/>
                <w:szCs w:val="20"/>
                <w:lang w:val="en-GB"/>
              </w:rPr>
              <w:t xml:space="preserve">as part of their </w:t>
            </w:r>
            <w:r w:rsidR="003D1D7E" w:rsidRPr="000974EA">
              <w:rPr>
                <w:rFonts w:ascii="Calibri" w:hAnsi="Calibri" w:cs="Calibri"/>
                <w:bCs/>
                <w:sz w:val="20"/>
                <w:szCs w:val="20"/>
                <w:lang w:val="en-GB"/>
              </w:rPr>
              <w:t xml:space="preserve">current </w:t>
            </w:r>
            <w:r w:rsidRPr="000974EA">
              <w:rPr>
                <w:rFonts w:ascii="Calibri" w:hAnsi="Calibri" w:cs="Calibri"/>
                <w:bCs/>
                <w:sz w:val="20"/>
                <w:szCs w:val="20"/>
                <w:lang w:val="en-GB"/>
              </w:rPr>
              <w:t>ART regimen</w:t>
            </w:r>
          </w:p>
        </w:tc>
        <w:tc>
          <w:tcPr>
            <w:tcW w:w="0" w:type="auto"/>
            <w:tcBorders>
              <w:bottom w:val="single" w:sz="4" w:space="0" w:color="auto"/>
            </w:tcBorders>
          </w:tcPr>
          <w:p w14:paraId="175E221C" w14:textId="4FE7CFC8" w:rsidR="003144ED" w:rsidRPr="000974EA" w:rsidRDefault="003D1D7E" w:rsidP="003D1D7E">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List the names of each ARV drug</w:t>
            </w:r>
          </w:p>
        </w:tc>
      </w:tr>
      <w:tr w:rsidR="00324EDE" w:rsidRPr="000974EA" w14:paraId="74181DB2" w14:textId="77777777" w:rsidTr="003144ED">
        <w:trPr>
          <w:trHeight w:val="20"/>
        </w:trPr>
        <w:tc>
          <w:tcPr>
            <w:tcW w:w="0" w:type="auto"/>
            <w:tcBorders>
              <w:top w:val="single" w:sz="4" w:space="0" w:color="auto"/>
              <w:left w:val="single" w:sz="4" w:space="0" w:color="auto"/>
              <w:bottom w:val="single" w:sz="4" w:space="0" w:color="auto"/>
              <w:right w:val="single" w:sz="4" w:space="0" w:color="auto"/>
            </w:tcBorders>
          </w:tcPr>
          <w:p w14:paraId="2DB2FD62" w14:textId="5A86D30E" w:rsidR="003144ED" w:rsidRPr="000974EA" w:rsidRDefault="003144ED" w:rsidP="003144ED">
            <w:pPr>
              <w:pStyle w:val="ListParagraph"/>
              <w:spacing w:line="276" w:lineRule="auto"/>
              <w:ind w:left="0"/>
              <w:jc w:val="center"/>
              <w:rPr>
                <w:rFonts w:ascii="Calibri" w:hAnsi="Calibri" w:cs="Calibri"/>
                <w:bCs/>
                <w:sz w:val="20"/>
                <w:szCs w:val="20"/>
                <w:lang w:val="en-GB"/>
              </w:rPr>
            </w:pPr>
            <w:r w:rsidRPr="000974EA">
              <w:rPr>
                <w:rFonts w:ascii="Calibri" w:hAnsi="Calibri" w:cs="Calibri"/>
                <w:bCs/>
                <w:sz w:val="20"/>
                <w:szCs w:val="20"/>
                <w:lang w:val="en-GB"/>
              </w:rPr>
              <w:t>1</w:t>
            </w:r>
            <w:r w:rsidR="0095230A" w:rsidRPr="000974EA">
              <w:rPr>
                <w:rFonts w:ascii="Calibri" w:hAnsi="Calibri" w:cs="Calibri"/>
                <w:bCs/>
                <w:sz w:val="20"/>
                <w:szCs w:val="20"/>
                <w:lang w:val="en-GB"/>
              </w:rPr>
              <w:t>0</w:t>
            </w:r>
          </w:p>
        </w:tc>
        <w:tc>
          <w:tcPr>
            <w:tcW w:w="0" w:type="auto"/>
            <w:tcBorders>
              <w:top w:val="single" w:sz="4" w:space="0" w:color="auto"/>
              <w:left w:val="single" w:sz="4" w:space="0" w:color="auto"/>
              <w:bottom w:val="single" w:sz="4" w:space="0" w:color="auto"/>
              <w:right w:val="single" w:sz="4" w:space="0" w:color="auto"/>
            </w:tcBorders>
          </w:tcPr>
          <w:p w14:paraId="4B0E919C" w14:textId="5C3DA679"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ART</w:t>
            </w:r>
            <w:r w:rsidR="0095230A" w:rsidRPr="000974EA">
              <w:rPr>
                <w:rFonts w:ascii="Calibri" w:hAnsi="Calibri" w:cs="Calibri"/>
                <w:bCs/>
                <w:sz w:val="20"/>
                <w:szCs w:val="20"/>
                <w:lang w:val="en-GB"/>
              </w:rPr>
              <w:t xml:space="preserve"> </w:t>
            </w:r>
            <w:r w:rsidRPr="000974EA">
              <w:rPr>
                <w:rFonts w:ascii="Calibri" w:hAnsi="Calibri" w:cs="Calibri"/>
                <w:bCs/>
                <w:sz w:val="20"/>
                <w:szCs w:val="20"/>
                <w:lang w:val="en-GB"/>
              </w:rPr>
              <w:t>history</w:t>
            </w:r>
          </w:p>
          <w:p w14:paraId="7B265153" w14:textId="58BFA44A" w:rsidR="003144ED" w:rsidRPr="000974EA" w:rsidRDefault="003144ED" w:rsidP="0010489C">
            <w:pPr>
              <w:pStyle w:val="ListParagraph"/>
              <w:spacing w:line="276" w:lineRule="auto"/>
              <w:ind w:left="0"/>
              <w:rPr>
                <w:rFonts w:ascii="Calibri" w:hAnsi="Calibri" w:cs="Calibri"/>
                <w:bCs/>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080AE48D" w14:textId="5A779E58" w:rsidR="003144ED" w:rsidRPr="000974EA" w:rsidRDefault="003144ED" w:rsidP="0010489C">
            <w:pPr>
              <w:pStyle w:val="ListParagraph"/>
              <w:spacing w:line="276" w:lineRule="auto"/>
              <w:ind w:left="0"/>
              <w:rPr>
                <w:rFonts w:ascii="Calibri" w:hAnsi="Calibri" w:cs="Calibri"/>
                <w:bCs/>
                <w:sz w:val="20"/>
                <w:szCs w:val="20"/>
                <w:lang w:val="en-GB"/>
              </w:rPr>
            </w:pPr>
            <w:r w:rsidRPr="000974EA">
              <w:rPr>
                <w:rFonts w:ascii="Calibri" w:hAnsi="Calibri" w:cs="Calibri"/>
                <w:bCs/>
                <w:sz w:val="20"/>
                <w:szCs w:val="20"/>
                <w:lang w:val="en-GB"/>
              </w:rPr>
              <w:t>Providing history of previous ART regimens is optional.</w:t>
            </w:r>
          </w:p>
        </w:tc>
        <w:tc>
          <w:tcPr>
            <w:tcW w:w="0" w:type="auto"/>
            <w:tcBorders>
              <w:top w:val="single" w:sz="4" w:space="0" w:color="auto"/>
              <w:left w:val="single" w:sz="4" w:space="0" w:color="auto"/>
              <w:bottom w:val="single" w:sz="4" w:space="0" w:color="auto"/>
              <w:right w:val="single" w:sz="4" w:space="0" w:color="auto"/>
            </w:tcBorders>
          </w:tcPr>
          <w:p w14:paraId="24EEB164" w14:textId="118A5A55" w:rsidR="003144ED" w:rsidRPr="000974EA" w:rsidRDefault="00F96A86" w:rsidP="0010489C">
            <w:pPr>
              <w:pStyle w:val="NoSpacing"/>
              <w:spacing w:line="276" w:lineRule="auto"/>
              <w:rPr>
                <w:rFonts w:ascii="Calibri" w:hAnsi="Calibri" w:cs="Calibri"/>
                <w:bCs/>
                <w:sz w:val="20"/>
                <w:szCs w:val="20"/>
                <w:lang w:val="en-GB"/>
              </w:rPr>
            </w:pPr>
            <w:r w:rsidRPr="000974EA">
              <w:rPr>
                <w:rFonts w:ascii="Calibri" w:hAnsi="Calibri" w:cs="Calibri"/>
                <w:bCs/>
                <w:sz w:val="20"/>
                <w:szCs w:val="20"/>
                <w:lang w:val="en-GB"/>
              </w:rPr>
              <w:t>Please select all the options that apply</w:t>
            </w:r>
          </w:p>
        </w:tc>
      </w:tr>
    </w:tbl>
    <w:p w14:paraId="6CE3E7CA" w14:textId="62DCB786" w:rsidR="009954D9" w:rsidRPr="000974EA" w:rsidRDefault="009954D9" w:rsidP="009954D9">
      <w:pPr>
        <w:spacing w:line="360" w:lineRule="auto"/>
        <w:rPr>
          <w:color w:val="000000" w:themeColor="text1"/>
          <w:highlight w:val="yellow"/>
          <w:lang w:val="en-GB"/>
        </w:rPr>
      </w:pPr>
    </w:p>
    <w:p w14:paraId="29F4A665" w14:textId="77777777" w:rsidR="002F6050" w:rsidRPr="000974EA" w:rsidRDefault="002F6050" w:rsidP="009954D9">
      <w:pPr>
        <w:spacing w:line="360" w:lineRule="auto"/>
        <w:rPr>
          <w:color w:val="000000" w:themeColor="text1"/>
          <w:highlight w:val="yellow"/>
          <w:lang w:val="en-GB"/>
        </w:rPr>
      </w:pPr>
    </w:p>
    <w:p w14:paraId="02139AB7" w14:textId="77777777" w:rsidR="002F6050" w:rsidRPr="000974EA" w:rsidRDefault="002F6050" w:rsidP="009954D9">
      <w:pPr>
        <w:spacing w:line="360" w:lineRule="auto"/>
        <w:rPr>
          <w:color w:val="000000" w:themeColor="text1"/>
          <w:highlight w:val="yellow"/>
          <w:lang w:val="en-GB"/>
        </w:rPr>
      </w:pPr>
    </w:p>
    <w:p w14:paraId="6EE1C540" w14:textId="77777777" w:rsidR="002F6050" w:rsidRPr="000974EA" w:rsidRDefault="002F6050" w:rsidP="009954D9">
      <w:pPr>
        <w:spacing w:line="360" w:lineRule="auto"/>
        <w:rPr>
          <w:color w:val="000000" w:themeColor="text1"/>
          <w:highlight w:val="yellow"/>
          <w:lang w:val="en-GB"/>
        </w:rPr>
      </w:pPr>
    </w:p>
    <w:p w14:paraId="48796B9E" w14:textId="7522615D" w:rsidR="00CE6E65" w:rsidRPr="000974EA" w:rsidRDefault="00CE6E65" w:rsidP="009954D9">
      <w:pPr>
        <w:spacing w:line="360" w:lineRule="auto"/>
        <w:rPr>
          <w:color w:val="000000" w:themeColor="text1"/>
          <w:highlight w:val="yellow"/>
          <w:lang w:val="en-GB"/>
        </w:rPr>
      </w:pPr>
    </w:p>
    <w:p w14:paraId="3475777B" w14:textId="4E514CE5" w:rsidR="00717588" w:rsidRPr="000974EA" w:rsidRDefault="00721367" w:rsidP="00A631C3">
      <w:pPr>
        <w:pStyle w:val="Heading2"/>
        <w:numPr>
          <w:ilvl w:val="1"/>
          <w:numId w:val="2"/>
        </w:numPr>
        <w:spacing w:line="360" w:lineRule="auto"/>
        <w:rPr>
          <w:rFonts w:ascii="Times New Roman" w:hAnsi="Times New Roman" w:cs="Times New Roman"/>
          <w:b/>
          <w:bCs/>
          <w:lang w:val="en-GB"/>
        </w:rPr>
      </w:pPr>
      <w:bookmarkStart w:id="35" w:name="_Toc190080909"/>
      <w:r w:rsidRPr="000974EA">
        <w:rPr>
          <w:rFonts w:ascii="Times New Roman" w:hAnsi="Times New Roman" w:cs="Times New Roman"/>
          <w:b/>
          <w:bCs/>
          <w:lang w:val="en-GB"/>
        </w:rPr>
        <w:lastRenderedPageBreak/>
        <w:t>Annex 6: ARV codes</w:t>
      </w:r>
      <w:bookmarkEnd w:id="35"/>
      <w:r w:rsidRPr="000974EA">
        <w:rPr>
          <w:rFonts w:ascii="Times New Roman" w:hAnsi="Times New Roman" w:cs="Times New Roman"/>
          <w:b/>
          <w:bCs/>
          <w:lang w:val="en-GB"/>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3918"/>
        <w:gridCol w:w="4728"/>
      </w:tblGrid>
      <w:tr w:rsidR="00A631C3" w:rsidRPr="000974EA" w14:paraId="46D95E53" w14:textId="77777777" w:rsidTr="008120EA">
        <w:trPr>
          <w:trHeight w:val="20"/>
          <w:tblHeader/>
        </w:trPr>
        <w:tc>
          <w:tcPr>
            <w:tcW w:w="983" w:type="dxa"/>
            <w:shd w:val="clear" w:color="auto" w:fill="B4C7E7"/>
            <w:noWrap/>
            <w:hideMark/>
          </w:tcPr>
          <w:p w14:paraId="472BF553" w14:textId="77BFF207" w:rsidR="00A631C3" w:rsidRPr="000974EA" w:rsidRDefault="00A631C3" w:rsidP="00A631C3">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C</w:t>
            </w:r>
            <w:r w:rsidR="008120EA" w:rsidRPr="000974EA">
              <w:rPr>
                <w:rFonts w:ascii="Calibri" w:hAnsi="Calibri" w:cs="Calibri"/>
                <w:b/>
                <w:bCs/>
                <w:sz w:val="20"/>
                <w:szCs w:val="20"/>
                <w:lang w:val="en-GB"/>
              </w:rPr>
              <w:t>ode</w:t>
            </w:r>
          </w:p>
        </w:tc>
        <w:tc>
          <w:tcPr>
            <w:tcW w:w="3918" w:type="dxa"/>
            <w:shd w:val="clear" w:color="auto" w:fill="B4C7E7"/>
            <w:noWrap/>
            <w:hideMark/>
          </w:tcPr>
          <w:p w14:paraId="7C6F3A94" w14:textId="77777777" w:rsidR="00A631C3" w:rsidRPr="000974EA" w:rsidRDefault="00A631C3" w:rsidP="00A631C3">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Label</w:t>
            </w:r>
          </w:p>
        </w:tc>
        <w:tc>
          <w:tcPr>
            <w:tcW w:w="4728" w:type="dxa"/>
            <w:shd w:val="clear" w:color="auto" w:fill="B4C7E7"/>
            <w:hideMark/>
          </w:tcPr>
          <w:p w14:paraId="52274044" w14:textId="7F0B45FC" w:rsidR="00A631C3" w:rsidRPr="000974EA" w:rsidRDefault="008120EA" w:rsidP="00A631C3">
            <w:pPr>
              <w:pStyle w:val="ListParagraph"/>
              <w:spacing w:line="276" w:lineRule="auto"/>
              <w:ind w:left="0"/>
              <w:rPr>
                <w:rFonts w:ascii="Calibri" w:hAnsi="Calibri" w:cs="Calibri"/>
                <w:b/>
                <w:bCs/>
                <w:sz w:val="20"/>
                <w:szCs w:val="20"/>
                <w:lang w:val="en-GB"/>
              </w:rPr>
            </w:pPr>
            <w:r w:rsidRPr="000974EA">
              <w:rPr>
                <w:rFonts w:ascii="Calibri" w:hAnsi="Calibri" w:cs="Calibri"/>
                <w:b/>
                <w:bCs/>
                <w:sz w:val="20"/>
                <w:szCs w:val="20"/>
                <w:lang w:val="en-GB"/>
              </w:rPr>
              <w:t>Description</w:t>
            </w:r>
          </w:p>
        </w:tc>
      </w:tr>
      <w:tr w:rsidR="00A631C3" w:rsidRPr="000974EA" w14:paraId="59763098" w14:textId="77777777" w:rsidTr="00A631C3">
        <w:trPr>
          <w:trHeight w:val="20"/>
        </w:trPr>
        <w:tc>
          <w:tcPr>
            <w:tcW w:w="983" w:type="dxa"/>
            <w:shd w:val="clear" w:color="auto" w:fill="auto"/>
            <w:noWrap/>
            <w:hideMark/>
          </w:tcPr>
          <w:p w14:paraId="1C046607"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STB</w:t>
            </w:r>
          </w:p>
        </w:tc>
        <w:tc>
          <w:tcPr>
            <w:tcW w:w="3918" w:type="dxa"/>
            <w:shd w:val="clear" w:color="auto" w:fill="auto"/>
            <w:noWrap/>
            <w:hideMark/>
          </w:tcPr>
          <w:p w14:paraId="6FCAE62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elvitegravir + cobicistat + tenofovir + emtricitabine</w:t>
            </w:r>
          </w:p>
        </w:tc>
        <w:tc>
          <w:tcPr>
            <w:tcW w:w="4728" w:type="dxa"/>
            <w:shd w:val="clear" w:color="auto" w:fill="auto"/>
            <w:hideMark/>
          </w:tcPr>
          <w:p w14:paraId="55EBFDD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elvitegravir + cobicistat + tenofovir + emtricitabine is a </w:t>
            </w:r>
            <w:proofErr w:type="gramStart"/>
            <w:r w:rsidRPr="000974EA">
              <w:rPr>
                <w:rFonts w:ascii="Calibri" w:hAnsi="Calibri" w:cs="Calibri"/>
                <w:color w:val="000000"/>
                <w:sz w:val="20"/>
                <w:szCs w:val="20"/>
                <w:lang w:val="en-GB"/>
              </w:rPr>
              <w:t>4 drug</w:t>
            </w:r>
            <w:proofErr w:type="gramEnd"/>
            <w:r w:rsidRPr="000974EA">
              <w:rPr>
                <w:rFonts w:ascii="Calibri" w:hAnsi="Calibri" w:cs="Calibri"/>
                <w:color w:val="000000"/>
                <w:sz w:val="20"/>
                <w:szCs w:val="20"/>
                <w:lang w:val="en-GB"/>
              </w:rPr>
              <w:t xml:space="preserve"> combination pill commonly known as </w:t>
            </w:r>
            <w:proofErr w:type="spellStart"/>
            <w:r w:rsidRPr="000974EA">
              <w:rPr>
                <w:rFonts w:ascii="Calibri" w:hAnsi="Calibri" w:cs="Calibri"/>
                <w:color w:val="000000"/>
                <w:sz w:val="20"/>
                <w:szCs w:val="20"/>
                <w:lang w:val="en-GB"/>
              </w:rPr>
              <w:t>Stribild</w:t>
            </w:r>
            <w:proofErr w:type="spellEnd"/>
            <w:r w:rsidRPr="000974EA">
              <w:rPr>
                <w:rFonts w:ascii="Calibri" w:hAnsi="Calibri" w:cs="Calibri"/>
                <w:color w:val="000000"/>
                <w:sz w:val="20"/>
                <w:szCs w:val="20"/>
                <w:lang w:val="en-GB"/>
              </w:rPr>
              <w:t xml:space="preserve"> or the Quad pill</w:t>
            </w:r>
          </w:p>
        </w:tc>
      </w:tr>
      <w:tr w:rsidR="00A631C3" w:rsidRPr="000974EA" w14:paraId="32B7E878" w14:textId="77777777" w:rsidTr="00A631C3">
        <w:trPr>
          <w:trHeight w:val="20"/>
        </w:trPr>
        <w:tc>
          <w:tcPr>
            <w:tcW w:w="983" w:type="dxa"/>
            <w:shd w:val="clear" w:color="000000" w:fill="FFFFFF"/>
            <w:noWrap/>
            <w:hideMark/>
          </w:tcPr>
          <w:p w14:paraId="26330AFE"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ZLN</w:t>
            </w:r>
          </w:p>
        </w:tc>
        <w:tc>
          <w:tcPr>
            <w:tcW w:w="3918" w:type="dxa"/>
            <w:shd w:val="clear" w:color="auto" w:fill="auto"/>
            <w:noWrap/>
            <w:hideMark/>
          </w:tcPr>
          <w:p w14:paraId="0F39689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zidovudine + lamivudine + nevirapine</w:t>
            </w:r>
          </w:p>
        </w:tc>
        <w:tc>
          <w:tcPr>
            <w:tcW w:w="4728" w:type="dxa"/>
            <w:shd w:val="clear" w:color="auto" w:fill="auto"/>
            <w:hideMark/>
          </w:tcPr>
          <w:p w14:paraId="286E8382"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zidovudine + lamivudine + nevirapine is a triple combination pill known commonly as </w:t>
            </w:r>
            <w:proofErr w:type="spellStart"/>
            <w:r w:rsidRPr="000974EA">
              <w:rPr>
                <w:rFonts w:ascii="Calibri" w:hAnsi="Calibri" w:cs="Calibri"/>
                <w:color w:val="000000"/>
                <w:sz w:val="20"/>
                <w:szCs w:val="20"/>
                <w:lang w:val="en-GB"/>
              </w:rPr>
              <w:t>Duovir</w:t>
            </w:r>
            <w:proofErr w:type="spellEnd"/>
            <w:r w:rsidRPr="000974EA">
              <w:rPr>
                <w:rFonts w:ascii="Calibri" w:hAnsi="Calibri" w:cs="Calibri"/>
                <w:color w:val="000000"/>
                <w:sz w:val="20"/>
                <w:szCs w:val="20"/>
                <w:lang w:val="en-GB"/>
              </w:rPr>
              <w:t xml:space="preserve">-N or </w:t>
            </w:r>
            <w:proofErr w:type="spellStart"/>
            <w:r w:rsidRPr="000974EA">
              <w:rPr>
                <w:rFonts w:ascii="Calibri" w:hAnsi="Calibri" w:cs="Calibri"/>
                <w:color w:val="000000"/>
                <w:sz w:val="20"/>
                <w:szCs w:val="20"/>
                <w:lang w:val="en-GB"/>
              </w:rPr>
              <w:t>Zidovex</w:t>
            </w:r>
            <w:proofErr w:type="spellEnd"/>
            <w:r w:rsidRPr="000974EA">
              <w:rPr>
                <w:rFonts w:ascii="Calibri" w:hAnsi="Calibri" w:cs="Calibri"/>
                <w:color w:val="000000"/>
                <w:sz w:val="20"/>
                <w:szCs w:val="20"/>
                <w:lang w:val="en-GB"/>
              </w:rPr>
              <w:t>-LN</w:t>
            </w:r>
          </w:p>
        </w:tc>
      </w:tr>
      <w:tr w:rsidR="00A631C3" w:rsidRPr="000974EA" w14:paraId="6CEE7DDD" w14:textId="77777777" w:rsidTr="00A631C3">
        <w:trPr>
          <w:trHeight w:val="20"/>
        </w:trPr>
        <w:tc>
          <w:tcPr>
            <w:tcW w:w="983" w:type="dxa"/>
            <w:shd w:val="clear" w:color="auto" w:fill="auto"/>
            <w:noWrap/>
            <w:hideMark/>
          </w:tcPr>
          <w:p w14:paraId="545E200E"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ATR</w:t>
            </w:r>
          </w:p>
        </w:tc>
        <w:tc>
          <w:tcPr>
            <w:tcW w:w="3918" w:type="dxa"/>
            <w:shd w:val="clear" w:color="auto" w:fill="auto"/>
            <w:noWrap/>
            <w:hideMark/>
          </w:tcPr>
          <w:p w14:paraId="3A00987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efavirenz + tenofovir + emtricitabine</w:t>
            </w:r>
          </w:p>
        </w:tc>
        <w:tc>
          <w:tcPr>
            <w:tcW w:w="4728" w:type="dxa"/>
            <w:shd w:val="clear" w:color="auto" w:fill="auto"/>
            <w:hideMark/>
          </w:tcPr>
          <w:p w14:paraId="43E61633"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efavirenz + tenofovir + emtricitabine is a triple drug pill commonly known as </w:t>
            </w:r>
            <w:proofErr w:type="spellStart"/>
            <w:r w:rsidRPr="000974EA">
              <w:rPr>
                <w:rFonts w:ascii="Calibri" w:hAnsi="Calibri" w:cs="Calibri"/>
                <w:color w:val="000000"/>
                <w:sz w:val="20"/>
                <w:szCs w:val="20"/>
                <w:lang w:val="en-GB"/>
              </w:rPr>
              <w:t>Atripla</w:t>
            </w:r>
            <w:proofErr w:type="spellEnd"/>
          </w:p>
        </w:tc>
      </w:tr>
      <w:tr w:rsidR="00A631C3" w:rsidRPr="000974EA" w14:paraId="6EEF5099" w14:textId="77777777" w:rsidTr="00A631C3">
        <w:trPr>
          <w:trHeight w:val="20"/>
        </w:trPr>
        <w:tc>
          <w:tcPr>
            <w:tcW w:w="983" w:type="dxa"/>
            <w:shd w:val="clear" w:color="auto" w:fill="auto"/>
            <w:noWrap/>
            <w:hideMark/>
          </w:tcPr>
          <w:p w14:paraId="145F713D"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TRI</w:t>
            </w:r>
          </w:p>
        </w:tc>
        <w:tc>
          <w:tcPr>
            <w:tcW w:w="3918" w:type="dxa"/>
            <w:shd w:val="clear" w:color="auto" w:fill="auto"/>
            <w:noWrap/>
            <w:hideMark/>
          </w:tcPr>
          <w:p w14:paraId="2C87DEA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nevirapine + stavudine + lamivudine</w:t>
            </w:r>
          </w:p>
        </w:tc>
        <w:tc>
          <w:tcPr>
            <w:tcW w:w="4728" w:type="dxa"/>
            <w:shd w:val="clear" w:color="auto" w:fill="auto"/>
            <w:hideMark/>
          </w:tcPr>
          <w:p w14:paraId="73751D3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nevirapine + stavudine + lamivudine is a triple drug pill commonly known as </w:t>
            </w:r>
            <w:proofErr w:type="spellStart"/>
            <w:r w:rsidRPr="000974EA">
              <w:rPr>
                <w:rFonts w:ascii="Calibri" w:hAnsi="Calibri" w:cs="Calibri"/>
                <w:color w:val="000000"/>
                <w:sz w:val="20"/>
                <w:szCs w:val="20"/>
                <w:lang w:val="en-GB"/>
              </w:rPr>
              <w:t>Triomune</w:t>
            </w:r>
            <w:proofErr w:type="spellEnd"/>
          </w:p>
        </w:tc>
      </w:tr>
      <w:tr w:rsidR="00A631C3" w:rsidRPr="000974EA" w14:paraId="16A559C6" w14:textId="77777777" w:rsidTr="00A631C3">
        <w:trPr>
          <w:trHeight w:val="20"/>
        </w:trPr>
        <w:tc>
          <w:tcPr>
            <w:tcW w:w="983" w:type="dxa"/>
            <w:shd w:val="clear" w:color="auto" w:fill="auto"/>
            <w:noWrap/>
            <w:hideMark/>
          </w:tcPr>
          <w:p w14:paraId="6DF3FAA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CMP</w:t>
            </w:r>
          </w:p>
        </w:tc>
        <w:tc>
          <w:tcPr>
            <w:tcW w:w="3918" w:type="dxa"/>
            <w:shd w:val="clear" w:color="auto" w:fill="auto"/>
            <w:noWrap/>
            <w:hideMark/>
          </w:tcPr>
          <w:p w14:paraId="43E31F33"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rilpivirine + tenofovir + emtricitabine</w:t>
            </w:r>
          </w:p>
        </w:tc>
        <w:tc>
          <w:tcPr>
            <w:tcW w:w="4728" w:type="dxa"/>
            <w:shd w:val="clear" w:color="auto" w:fill="auto"/>
            <w:hideMark/>
          </w:tcPr>
          <w:p w14:paraId="7B30B53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rilpivirine + tenofovir + emtricitabine is a triple drug pill commonly known as </w:t>
            </w:r>
            <w:proofErr w:type="spellStart"/>
            <w:r w:rsidRPr="000974EA">
              <w:rPr>
                <w:rFonts w:ascii="Calibri" w:hAnsi="Calibri" w:cs="Calibri"/>
                <w:color w:val="000000"/>
                <w:sz w:val="20"/>
                <w:szCs w:val="20"/>
                <w:lang w:val="en-GB"/>
              </w:rPr>
              <w:t>Complera</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Eviplera</w:t>
            </w:r>
            <w:proofErr w:type="spellEnd"/>
          </w:p>
        </w:tc>
      </w:tr>
      <w:tr w:rsidR="00A631C3" w:rsidRPr="000974EA" w14:paraId="32ADAA30" w14:textId="77777777" w:rsidTr="00A631C3">
        <w:trPr>
          <w:trHeight w:val="20"/>
        </w:trPr>
        <w:tc>
          <w:tcPr>
            <w:tcW w:w="983" w:type="dxa"/>
            <w:shd w:val="clear" w:color="000000" w:fill="FFFFFF"/>
            <w:noWrap/>
            <w:hideMark/>
          </w:tcPr>
          <w:p w14:paraId="6071C364"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TLE</w:t>
            </w:r>
          </w:p>
        </w:tc>
        <w:tc>
          <w:tcPr>
            <w:tcW w:w="3918" w:type="dxa"/>
            <w:shd w:val="clear" w:color="000000" w:fill="FFFFFF"/>
            <w:noWrap/>
            <w:hideMark/>
          </w:tcPr>
          <w:p w14:paraId="0761B19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 + lamivudine + efavirenz</w:t>
            </w:r>
          </w:p>
        </w:tc>
        <w:tc>
          <w:tcPr>
            <w:tcW w:w="4728" w:type="dxa"/>
            <w:shd w:val="clear" w:color="auto" w:fill="auto"/>
            <w:hideMark/>
          </w:tcPr>
          <w:p w14:paraId="49E6B4A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 tenofovir + lamivudine + </w:t>
            </w:r>
            <w:proofErr w:type="gramStart"/>
            <w:r w:rsidRPr="000974EA">
              <w:rPr>
                <w:rFonts w:ascii="Calibri" w:hAnsi="Calibri" w:cs="Calibri"/>
                <w:color w:val="000000"/>
                <w:sz w:val="20"/>
                <w:szCs w:val="20"/>
                <w:lang w:val="en-GB"/>
              </w:rPr>
              <w:t>efavirenz  is</w:t>
            </w:r>
            <w:proofErr w:type="gramEnd"/>
            <w:r w:rsidRPr="000974EA">
              <w:rPr>
                <w:rFonts w:ascii="Calibri" w:hAnsi="Calibri" w:cs="Calibri"/>
                <w:color w:val="000000"/>
                <w:sz w:val="20"/>
                <w:szCs w:val="20"/>
                <w:lang w:val="en-GB"/>
              </w:rPr>
              <w:t xml:space="preserve"> a triple drug pill</w:t>
            </w:r>
          </w:p>
        </w:tc>
      </w:tr>
      <w:tr w:rsidR="00A631C3" w:rsidRPr="000974EA" w14:paraId="5A2F2A8E" w14:textId="77777777" w:rsidTr="00A631C3">
        <w:trPr>
          <w:trHeight w:val="20"/>
        </w:trPr>
        <w:tc>
          <w:tcPr>
            <w:tcW w:w="983" w:type="dxa"/>
            <w:shd w:val="clear" w:color="000000" w:fill="FFFFFF"/>
            <w:noWrap/>
            <w:hideMark/>
          </w:tcPr>
          <w:p w14:paraId="4B66B167"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TLD</w:t>
            </w:r>
          </w:p>
        </w:tc>
        <w:tc>
          <w:tcPr>
            <w:tcW w:w="3918" w:type="dxa"/>
            <w:shd w:val="clear" w:color="000000" w:fill="FFFFFF"/>
            <w:noWrap/>
            <w:hideMark/>
          </w:tcPr>
          <w:p w14:paraId="3DB09E93"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tenofovir+lamivudine+dolutegravir</w:t>
            </w:r>
          </w:p>
        </w:tc>
        <w:tc>
          <w:tcPr>
            <w:tcW w:w="4728" w:type="dxa"/>
            <w:shd w:val="clear" w:color="auto" w:fill="auto"/>
            <w:hideMark/>
          </w:tcPr>
          <w:p w14:paraId="3BC0454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 tenofovir + lamivudine + </w:t>
            </w:r>
            <w:proofErr w:type="gramStart"/>
            <w:r w:rsidRPr="000974EA">
              <w:rPr>
                <w:rFonts w:ascii="Calibri" w:hAnsi="Calibri" w:cs="Calibri"/>
                <w:color w:val="000000"/>
                <w:sz w:val="20"/>
                <w:szCs w:val="20"/>
                <w:lang w:val="en-GB"/>
              </w:rPr>
              <w:t>dolutegravir  is</w:t>
            </w:r>
            <w:proofErr w:type="gramEnd"/>
            <w:r w:rsidRPr="000974EA">
              <w:rPr>
                <w:rFonts w:ascii="Calibri" w:hAnsi="Calibri" w:cs="Calibri"/>
                <w:color w:val="000000"/>
                <w:sz w:val="20"/>
                <w:szCs w:val="20"/>
                <w:lang w:val="en-GB"/>
              </w:rPr>
              <w:t xml:space="preserve"> a triple drug pill</w:t>
            </w:r>
          </w:p>
        </w:tc>
      </w:tr>
      <w:tr w:rsidR="00A631C3" w:rsidRPr="000974EA" w14:paraId="3270A5D7" w14:textId="77777777" w:rsidTr="00A631C3">
        <w:trPr>
          <w:trHeight w:val="20"/>
        </w:trPr>
        <w:tc>
          <w:tcPr>
            <w:tcW w:w="983" w:type="dxa"/>
            <w:shd w:val="clear" w:color="000000" w:fill="FFFFFF"/>
            <w:noWrap/>
            <w:hideMark/>
          </w:tcPr>
          <w:p w14:paraId="5E808165"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BIK</w:t>
            </w:r>
          </w:p>
        </w:tc>
        <w:tc>
          <w:tcPr>
            <w:tcW w:w="3918" w:type="dxa"/>
            <w:shd w:val="clear" w:color="000000" w:fill="FFFFFF"/>
            <w:noWrap/>
            <w:hideMark/>
          </w:tcPr>
          <w:p w14:paraId="02F0EA8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bictegravir+ </w:t>
            </w:r>
            <w:proofErr w:type="spellStart"/>
            <w:r w:rsidRPr="000974EA">
              <w:rPr>
                <w:rFonts w:ascii="Calibri" w:hAnsi="Calibri" w:cs="Calibri"/>
                <w:color w:val="000000"/>
                <w:sz w:val="20"/>
                <w:szCs w:val="20"/>
                <w:lang w:val="en-GB"/>
              </w:rPr>
              <w:t>emtricitabine+tenofovir</w:t>
            </w:r>
            <w:proofErr w:type="spellEnd"/>
            <w:r w:rsidRPr="000974EA">
              <w:rPr>
                <w:rFonts w:ascii="Calibri" w:hAnsi="Calibri" w:cs="Calibri"/>
                <w:color w:val="000000"/>
                <w:sz w:val="20"/>
                <w:szCs w:val="20"/>
                <w:lang w:val="en-GB"/>
              </w:rPr>
              <w:t xml:space="preserve"> alafenamide</w:t>
            </w:r>
          </w:p>
        </w:tc>
        <w:tc>
          <w:tcPr>
            <w:tcW w:w="4728" w:type="dxa"/>
            <w:shd w:val="clear" w:color="auto" w:fill="auto"/>
            <w:hideMark/>
          </w:tcPr>
          <w:p w14:paraId="6F628AB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bictegravir+ </w:t>
            </w:r>
            <w:proofErr w:type="spellStart"/>
            <w:r w:rsidRPr="000974EA">
              <w:rPr>
                <w:rFonts w:ascii="Calibri" w:hAnsi="Calibri" w:cs="Calibri"/>
                <w:color w:val="000000"/>
                <w:sz w:val="20"/>
                <w:szCs w:val="20"/>
                <w:lang w:val="en-GB"/>
              </w:rPr>
              <w:t>emtricitabine+tenofovir</w:t>
            </w:r>
            <w:proofErr w:type="spellEnd"/>
            <w:r w:rsidRPr="000974EA">
              <w:rPr>
                <w:rFonts w:ascii="Calibri" w:hAnsi="Calibri" w:cs="Calibri"/>
                <w:color w:val="000000"/>
                <w:sz w:val="20"/>
                <w:szCs w:val="20"/>
                <w:lang w:val="en-GB"/>
              </w:rPr>
              <w:t xml:space="preserve"> alafenamide is a triple drug pill commonly known as </w:t>
            </w:r>
            <w:proofErr w:type="spellStart"/>
            <w:r w:rsidRPr="000974EA">
              <w:rPr>
                <w:rFonts w:ascii="Calibri" w:hAnsi="Calibri" w:cs="Calibri"/>
                <w:color w:val="000000"/>
                <w:sz w:val="20"/>
                <w:szCs w:val="20"/>
                <w:lang w:val="en-GB"/>
              </w:rPr>
              <w:t>Biktarvy</w:t>
            </w:r>
            <w:proofErr w:type="spellEnd"/>
          </w:p>
        </w:tc>
      </w:tr>
      <w:tr w:rsidR="00A631C3" w:rsidRPr="000974EA" w14:paraId="24F5A80B" w14:textId="77777777" w:rsidTr="00A631C3">
        <w:trPr>
          <w:trHeight w:val="20"/>
        </w:trPr>
        <w:tc>
          <w:tcPr>
            <w:tcW w:w="983" w:type="dxa"/>
            <w:shd w:val="clear" w:color="000000" w:fill="FFFFFF"/>
            <w:noWrap/>
            <w:hideMark/>
          </w:tcPr>
          <w:p w14:paraId="2696F05D"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GEN</w:t>
            </w:r>
          </w:p>
        </w:tc>
        <w:tc>
          <w:tcPr>
            <w:tcW w:w="3918" w:type="dxa"/>
            <w:shd w:val="clear" w:color="000000" w:fill="FFFFFF"/>
            <w:noWrap/>
            <w:hideMark/>
          </w:tcPr>
          <w:p w14:paraId="078FEFAA"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emtricitabine+tenofovir</w:t>
            </w:r>
            <w:proofErr w:type="spellEnd"/>
            <w:r w:rsidRPr="000974EA">
              <w:rPr>
                <w:rFonts w:ascii="Calibri" w:hAnsi="Calibri" w:cs="Calibri"/>
                <w:color w:val="000000"/>
                <w:sz w:val="20"/>
                <w:szCs w:val="20"/>
                <w:lang w:val="en-GB"/>
              </w:rPr>
              <w:t xml:space="preserve"> </w:t>
            </w:r>
            <w:proofErr w:type="spellStart"/>
            <w:r w:rsidRPr="000974EA">
              <w:rPr>
                <w:rFonts w:ascii="Calibri" w:hAnsi="Calibri" w:cs="Calibri"/>
                <w:color w:val="000000"/>
                <w:sz w:val="20"/>
                <w:szCs w:val="20"/>
                <w:lang w:val="en-GB"/>
              </w:rPr>
              <w:t>alafenamide+elvitegravir</w:t>
            </w:r>
            <w:proofErr w:type="spellEnd"/>
          </w:p>
        </w:tc>
        <w:tc>
          <w:tcPr>
            <w:tcW w:w="4728" w:type="dxa"/>
            <w:shd w:val="clear" w:color="000000" w:fill="FFFFFF"/>
            <w:hideMark/>
          </w:tcPr>
          <w:p w14:paraId="37E9F1FF"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emtricitabine+tenofovir</w:t>
            </w:r>
            <w:proofErr w:type="spellEnd"/>
            <w:r w:rsidRPr="000974EA">
              <w:rPr>
                <w:rFonts w:ascii="Calibri" w:hAnsi="Calibri" w:cs="Calibri"/>
                <w:color w:val="000000"/>
                <w:sz w:val="20"/>
                <w:szCs w:val="20"/>
                <w:lang w:val="en-GB"/>
              </w:rPr>
              <w:t xml:space="preserve"> </w:t>
            </w:r>
            <w:proofErr w:type="spellStart"/>
            <w:r w:rsidRPr="000974EA">
              <w:rPr>
                <w:rFonts w:ascii="Calibri" w:hAnsi="Calibri" w:cs="Calibri"/>
                <w:color w:val="000000"/>
                <w:sz w:val="20"/>
                <w:szCs w:val="20"/>
                <w:lang w:val="en-GB"/>
              </w:rPr>
              <w:t>alafenamide+elvitegravir</w:t>
            </w:r>
            <w:proofErr w:type="spellEnd"/>
            <w:r w:rsidRPr="000974EA">
              <w:rPr>
                <w:rFonts w:ascii="Calibri" w:hAnsi="Calibri" w:cs="Calibri"/>
                <w:color w:val="000000"/>
                <w:sz w:val="20"/>
                <w:szCs w:val="20"/>
                <w:lang w:val="en-GB"/>
              </w:rPr>
              <w:t xml:space="preserve"> is a triple drug pill commonly known as </w:t>
            </w:r>
            <w:proofErr w:type="spellStart"/>
            <w:r w:rsidRPr="000974EA">
              <w:rPr>
                <w:rFonts w:ascii="Calibri" w:hAnsi="Calibri" w:cs="Calibri"/>
                <w:color w:val="000000"/>
                <w:sz w:val="20"/>
                <w:szCs w:val="20"/>
                <w:lang w:val="en-GB"/>
              </w:rPr>
              <w:t>Genvoya</w:t>
            </w:r>
            <w:proofErr w:type="spellEnd"/>
          </w:p>
        </w:tc>
      </w:tr>
      <w:tr w:rsidR="00A631C3" w:rsidRPr="000974EA" w14:paraId="22125412" w14:textId="77777777" w:rsidTr="00A631C3">
        <w:trPr>
          <w:trHeight w:val="20"/>
        </w:trPr>
        <w:tc>
          <w:tcPr>
            <w:tcW w:w="983" w:type="dxa"/>
            <w:shd w:val="clear" w:color="000000" w:fill="FFFFFF"/>
            <w:noWrap/>
            <w:hideMark/>
          </w:tcPr>
          <w:p w14:paraId="7F3C70C1"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ODE</w:t>
            </w:r>
          </w:p>
        </w:tc>
        <w:tc>
          <w:tcPr>
            <w:tcW w:w="3918" w:type="dxa"/>
            <w:shd w:val="clear" w:color="000000" w:fill="FFFFFF"/>
            <w:noWrap/>
            <w:hideMark/>
          </w:tcPr>
          <w:p w14:paraId="4CBE963F"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emtricitabine+rilpivirine+tenofovir</w:t>
            </w:r>
            <w:proofErr w:type="spellEnd"/>
            <w:r w:rsidRPr="000974EA">
              <w:rPr>
                <w:rFonts w:ascii="Calibri" w:hAnsi="Calibri" w:cs="Calibri"/>
                <w:color w:val="000000"/>
                <w:sz w:val="20"/>
                <w:szCs w:val="20"/>
                <w:lang w:val="en-GB"/>
              </w:rPr>
              <w:t xml:space="preserve"> alafenamide</w:t>
            </w:r>
          </w:p>
        </w:tc>
        <w:tc>
          <w:tcPr>
            <w:tcW w:w="4728" w:type="dxa"/>
            <w:shd w:val="clear" w:color="000000" w:fill="FFFFFF"/>
            <w:hideMark/>
          </w:tcPr>
          <w:p w14:paraId="4696CBB9"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emtricitabine+rilpivirine+tenofovir</w:t>
            </w:r>
            <w:proofErr w:type="spellEnd"/>
            <w:r w:rsidRPr="000974EA">
              <w:rPr>
                <w:rFonts w:ascii="Calibri" w:hAnsi="Calibri" w:cs="Calibri"/>
                <w:color w:val="000000"/>
                <w:sz w:val="20"/>
                <w:szCs w:val="20"/>
                <w:lang w:val="en-GB"/>
              </w:rPr>
              <w:t xml:space="preserve"> alafenamide is a triple drug pill commonly known as </w:t>
            </w:r>
            <w:proofErr w:type="spellStart"/>
            <w:r w:rsidRPr="000974EA">
              <w:rPr>
                <w:rFonts w:ascii="Calibri" w:hAnsi="Calibri" w:cs="Calibri"/>
                <w:color w:val="000000"/>
                <w:sz w:val="20"/>
                <w:szCs w:val="20"/>
                <w:lang w:val="en-GB"/>
              </w:rPr>
              <w:t>Odefsey</w:t>
            </w:r>
            <w:proofErr w:type="spellEnd"/>
          </w:p>
        </w:tc>
      </w:tr>
      <w:tr w:rsidR="00A631C3" w:rsidRPr="000974EA" w14:paraId="6AC2D575" w14:textId="77777777" w:rsidTr="00A631C3">
        <w:trPr>
          <w:trHeight w:val="20"/>
        </w:trPr>
        <w:tc>
          <w:tcPr>
            <w:tcW w:w="983" w:type="dxa"/>
            <w:shd w:val="clear" w:color="000000" w:fill="FFFFFF"/>
            <w:noWrap/>
            <w:hideMark/>
          </w:tcPr>
          <w:p w14:paraId="3430048A"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SYM</w:t>
            </w:r>
          </w:p>
        </w:tc>
        <w:tc>
          <w:tcPr>
            <w:tcW w:w="3918" w:type="dxa"/>
            <w:shd w:val="clear" w:color="000000" w:fill="FFFFFF"/>
            <w:noWrap/>
            <w:hideMark/>
          </w:tcPr>
          <w:p w14:paraId="312AFF58" w14:textId="77777777" w:rsidR="00A631C3" w:rsidRPr="00177FE0" w:rsidRDefault="00A631C3">
            <w:pPr>
              <w:rPr>
                <w:rFonts w:ascii="Calibri" w:hAnsi="Calibri" w:cs="Calibri"/>
                <w:color w:val="000000"/>
                <w:sz w:val="20"/>
                <w:szCs w:val="20"/>
                <w:lang w:val="es-ES"/>
              </w:rPr>
            </w:pPr>
            <w:r w:rsidRPr="00177FE0">
              <w:rPr>
                <w:rFonts w:ascii="Calibri" w:hAnsi="Calibri" w:cs="Calibri"/>
                <w:color w:val="000000"/>
                <w:sz w:val="20"/>
                <w:szCs w:val="20"/>
                <w:lang w:val="es-ES"/>
              </w:rPr>
              <w:t>darunavir+cobicistat+emtricitabine+tenofovir anafenamide</w:t>
            </w:r>
          </w:p>
        </w:tc>
        <w:tc>
          <w:tcPr>
            <w:tcW w:w="4728" w:type="dxa"/>
            <w:shd w:val="clear" w:color="000000" w:fill="FFFFFF"/>
            <w:hideMark/>
          </w:tcPr>
          <w:p w14:paraId="5992AB4F"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darunavir+cobicistat+emtricitabine+tenofovir</w:t>
            </w:r>
            <w:proofErr w:type="spellEnd"/>
            <w:r w:rsidRPr="000974EA">
              <w:rPr>
                <w:rFonts w:ascii="Calibri" w:hAnsi="Calibri" w:cs="Calibri"/>
                <w:color w:val="000000"/>
                <w:sz w:val="20"/>
                <w:szCs w:val="20"/>
                <w:lang w:val="en-GB"/>
              </w:rPr>
              <w:t xml:space="preserve"> </w:t>
            </w:r>
            <w:proofErr w:type="spellStart"/>
            <w:r w:rsidRPr="000974EA">
              <w:rPr>
                <w:rFonts w:ascii="Calibri" w:hAnsi="Calibri" w:cs="Calibri"/>
                <w:color w:val="000000"/>
                <w:sz w:val="20"/>
                <w:szCs w:val="20"/>
                <w:lang w:val="en-GB"/>
              </w:rPr>
              <w:t>anafenamide</w:t>
            </w:r>
            <w:proofErr w:type="spellEnd"/>
            <w:r w:rsidRPr="000974EA">
              <w:rPr>
                <w:rFonts w:ascii="Calibri" w:hAnsi="Calibri" w:cs="Calibri"/>
                <w:color w:val="000000"/>
                <w:sz w:val="20"/>
                <w:szCs w:val="20"/>
                <w:lang w:val="en-GB"/>
              </w:rPr>
              <w:t xml:space="preserve"> is a </w:t>
            </w:r>
            <w:proofErr w:type="gramStart"/>
            <w:r w:rsidRPr="000974EA">
              <w:rPr>
                <w:rFonts w:ascii="Calibri" w:hAnsi="Calibri" w:cs="Calibri"/>
                <w:color w:val="000000"/>
                <w:sz w:val="20"/>
                <w:szCs w:val="20"/>
                <w:lang w:val="en-GB"/>
              </w:rPr>
              <w:t>four drug</w:t>
            </w:r>
            <w:proofErr w:type="gramEnd"/>
            <w:r w:rsidRPr="000974EA">
              <w:rPr>
                <w:rFonts w:ascii="Calibri" w:hAnsi="Calibri" w:cs="Calibri"/>
                <w:color w:val="000000"/>
                <w:sz w:val="20"/>
                <w:szCs w:val="20"/>
                <w:lang w:val="en-GB"/>
              </w:rPr>
              <w:t xml:space="preserve"> pill commonly known as </w:t>
            </w:r>
            <w:proofErr w:type="spellStart"/>
            <w:r w:rsidRPr="000974EA">
              <w:rPr>
                <w:rFonts w:ascii="Calibri" w:hAnsi="Calibri" w:cs="Calibri"/>
                <w:color w:val="000000"/>
                <w:sz w:val="20"/>
                <w:szCs w:val="20"/>
                <w:lang w:val="en-GB"/>
              </w:rPr>
              <w:t>Symtuza</w:t>
            </w:r>
            <w:proofErr w:type="spellEnd"/>
          </w:p>
        </w:tc>
      </w:tr>
      <w:tr w:rsidR="00A631C3" w:rsidRPr="000974EA" w14:paraId="5CC2BA83" w14:textId="77777777" w:rsidTr="00A631C3">
        <w:trPr>
          <w:trHeight w:val="20"/>
        </w:trPr>
        <w:tc>
          <w:tcPr>
            <w:tcW w:w="983" w:type="dxa"/>
            <w:shd w:val="clear" w:color="auto" w:fill="auto"/>
            <w:noWrap/>
            <w:hideMark/>
          </w:tcPr>
          <w:p w14:paraId="4F83C89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MVC</w:t>
            </w:r>
          </w:p>
        </w:tc>
        <w:tc>
          <w:tcPr>
            <w:tcW w:w="3918" w:type="dxa"/>
            <w:shd w:val="clear" w:color="auto" w:fill="auto"/>
            <w:noWrap/>
            <w:hideMark/>
          </w:tcPr>
          <w:p w14:paraId="0DB30F9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maraviroc</w:t>
            </w:r>
          </w:p>
        </w:tc>
        <w:tc>
          <w:tcPr>
            <w:tcW w:w="4728" w:type="dxa"/>
            <w:shd w:val="clear" w:color="auto" w:fill="auto"/>
            <w:hideMark/>
          </w:tcPr>
          <w:p w14:paraId="2969D951"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maraviroc is CCR5 </w:t>
            </w:r>
            <w:proofErr w:type="spellStart"/>
            <w:r w:rsidRPr="000974EA">
              <w:rPr>
                <w:rFonts w:ascii="Calibri" w:hAnsi="Calibri" w:cs="Calibri"/>
                <w:color w:val="000000"/>
                <w:sz w:val="20"/>
                <w:szCs w:val="20"/>
                <w:lang w:val="en-GB"/>
              </w:rPr>
              <w:t>antagnonist</w:t>
            </w:r>
            <w:proofErr w:type="spellEnd"/>
            <w:r w:rsidRPr="000974EA">
              <w:rPr>
                <w:rFonts w:ascii="Calibri" w:hAnsi="Calibri" w:cs="Calibri"/>
                <w:color w:val="000000"/>
                <w:sz w:val="20"/>
                <w:szCs w:val="20"/>
                <w:lang w:val="en-GB"/>
              </w:rPr>
              <w:t xml:space="preserve"> commonly known as </w:t>
            </w:r>
            <w:proofErr w:type="spellStart"/>
            <w:r w:rsidRPr="000974EA">
              <w:rPr>
                <w:rFonts w:ascii="Calibri" w:hAnsi="Calibri" w:cs="Calibri"/>
                <w:color w:val="000000"/>
                <w:sz w:val="20"/>
                <w:szCs w:val="20"/>
                <w:lang w:val="en-GB"/>
              </w:rPr>
              <w:t>Selzentry</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Celsentry</w:t>
            </w:r>
            <w:proofErr w:type="spellEnd"/>
          </w:p>
        </w:tc>
      </w:tr>
      <w:tr w:rsidR="00A631C3" w:rsidRPr="000974EA" w14:paraId="5350A43E" w14:textId="77777777" w:rsidTr="00A631C3">
        <w:trPr>
          <w:trHeight w:val="20"/>
        </w:trPr>
        <w:tc>
          <w:tcPr>
            <w:tcW w:w="983" w:type="dxa"/>
            <w:shd w:val="clear" w:color="auto" w:fill="auto"/>
            <w:noWrap/>
            <w:hideMark/>
          </w:tcPr>
          <w:p w14:paraId="357A155F"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ENF</w:t>
            </w:r>
          </w:p>
        </w:tc>
        <w:tc>
          <w:tcPr>
            <w:tcW w:w="3918" w:type="dxa"/>
            <w:shd w:val="clear" w:color="auto" w:fill="auto"/>
            <w:noWrap/>
            <w:hideMark/>
          </w:tcPr>
          <w:p w14:paraId="2792B8E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enfuvirtide</w:t>
            </w:r>
          </w:p>
        </w:tc>
        <w:tc>
          <w:tcPr>
            <w:tcW w:w="4728" w:type="dxa"/>
            <w:shd w:val="clear" w:color="auto" w:fill="auto"/>
            <w:hideMark/>
          </w:tcPr>
          <w:p w14:paraId="42CD26A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enfuvirtide is an HIV fusion inhibitor commonly known as </w:t>
            </w:r>
            <w:proofErr w:type="spellStart"/>
            <w:r w:rsidRPr="000974EA">
              <w:rPr>
                <w:rFonts w:ascii="Calibri" w:hAnsi="Calibri" w:cs="Calibri"/>
                <w:color w:val="000000"/>
                <w:sz w:val="20"/>
                <w:szCs w:val="20"/>
                <w:lang w:val="en-GB"/>
              </w:rPr>
              <w:t>Fuzeon</w:t>
            </w:r>
            <w:proofErr w:type="spellEnd"/>
            <w:r w:rsidRPr="000974EA">
              <w:rPr>
                <w:rFonts w:ascii="Calibri" w:hAnsi="Calibri" w:cs="Calibri"/>
                <w:color w:val="000000"/>
                <w:sz w:val="20"/>
                <w:szCs w:val="20"/>
                <w:lang w:val="en-GB"/>
              </w:rPr>
              <w:t xml:space="preserve"> or T20</w:t>
            </w:r>
          </w:p>
        </w:tc>
      </w:tr>
      <w:tr w:rsidR="00A631C3" w:rsidRPr="000974EA" w14:paraId="5095D347" w14:textId="77777777" w:rsidTr="00A631C3">
        <w:trPr>
          <w:trHeight w:val="20"/>
        </w:trPr>
        <w:tc>
          <w:tcPr>
            <w:tcW w:w="983" w:type="dxa"/>
            <w:shd w:val="clear" w:color="auto" w:fill="auto"/>
            <w:noWrap/>
            <w:hideMark/>
          </w:tcPr>
          <w:p w14:paraId="57B9B49D"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EVG</w:t>
            </w:r>
          </w:p>
        </w:tc>
        <w:tc>
          <w:tcPr>
            <w:tcW w:w="3918" w:type="dxa"/>
            <w:shd w:val="clear" w:color="auto" w:fill="auto"/>
            <w:noWrap/>
            <w:hideMark/>
          </w:tcPr>
          <w:p w14:paraId="0A52DFE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elvitegravir</w:t>
            </w:r>
          </w:p>
        </w:tc>
        <w:tc>
          <w:tcPr>
            <w:tcW w:w="4728" w:type="dxa"/>
            <w:shd w:val="clear" w:color="auto" w:fill="auto"/>
            <w:hideMark/>
          </w:tcPr>
          <w:p w14:paraId="2865485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elvitegravir is an HIV integrase inhibitor sometimes known as GS-9137</w:t>
            </w:r>
          </w:p>
        </w:tc>
      </w:tr>
      <w:tr w:rsidR="00A631C3" w:rsidRPr="000974EA" w14:paraId="468139E1" w14:textId="77777777" w:rsidTr="00A631C3">
        <w:trPr>
          <w:trHeight w:val="20"/>
        </w:trPr>
        <w:tc>
          <w:tcPr>
            <w:tcW w:w="983" w:type="dxa"/>
            <w:shd w:val="clear" w:color="auto" w:fill="auto"/>
            <w:noWrap/>
            <w:hideMark/>
          </w:tcPr>
          <w:p w14:paraId="1ED72D2D"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RAL</w:t>
            </w:r>
          </w:p>
        </w:tc>
        <w:tc>
          <w:tcPr>
            <w:tcW w:w="3918" w:type="dxa"/>
            <w:shd w:val="clear" w:color="auto" w:fill="auto"/>
            <w:noWrap/>
            <w:hideMark/>
          </w:tcPr>
          <w:p w14:paraId="3FECDDC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raltegravir</w:t>
            </w:r>
          </w:p>
        </w:tc>
        <w:tc>
          <w:tcPr>
            <w:tcW w:w="4728" w:type="dxa"/>
            <w:shd w:val="clear" w:color="auto" w:fill="auto"/>
            <w:hideMark/>
          </w:tcPr>
          <w:p w14:paraId="7D05119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raltegravir is an HIV integrase inhibitor sometimes known as </w:t>
            </w:r>
            <w:proofErr w:type="spellStart"/>
            <w:r w:rsidRPr="000974EA">
              <w:rPr>
                <w:rFonts w:ascii="Calibri" w:hAnsi="Calibri" w:cs="Calibri"/>
                <w:color w:val="000000"/>
                <w:sz w:val="20"/>
                <w:szCs w:val="20"/>
                <w:lang w:val="en-GB"/>
              </w:rPr>
              <w:t>Isentress</w:t>
            </w:r>
            <w:proofErr w:type="spellEnd"/>
            <w:r w:rsidRPr="000974EA">
              <w:rPr>
                <w:rFonts w:ascii="Calibri" w:hAnsi="Calibri" w:cs="Calibri"/>
                <w:color w:val="000000"/>
                <w:sz w:val="20"/>
                <w:szCs w:val="20"/>
                <w:lang w:val="en-GB"/>
              </w:rPr>
              <w:t xml:space="preserve"> or MK-0518</w:t>
            </w:r>
          </w:p>
        </w:tc>
      </w:tr>
      <w:tr w:rsidR="00A631C3" w:rsidRPr="000974EA" w14:paraId="7C77CE55" w14:textId="77777777" w:rsidTr="00A631C3">
        <w:trPr>
          <w:trHeight w:val="20"/>
        </w:trPr>
        <w:tc>
          <w:tcPr>
            <w:tcW w:w="983" w:type="dxa"/>
            <w:shd w:val="clear" w:color="auto" w:fill="auto"/>
            <w:noWrap/>
            <w:hideMark/>
          </w:tcPr>
          <w:p w14:paraId="66964D2B"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DTG</w:t>
            </w:r>
          </w:p>
        </w:tc>
        <w:tc>
          <w:tcPr>
            <w:tcW w:w="3918" w:type="dxa"/>
            <w:shd w:val="clear" w:color="auto" w:fill="auto"/>
            <w:noWrap/>
            <w:hideMark/>
          </w:tcPr>
          <w:p w14:paraId="2F1B620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dolutegravir</w:t>
            </w:r>
          </w:p>
        </w:tc>
        <w:tc>
          <w:tcPr>
            <w:tcW w:w="4728" w:type="dxa"/>
            <w:shd w:val="clear" w:color="auto" w:fill="auto"/>
            <w:hideMark/>
          </w:tcPr>
          <w:p w14:paraId="488DA17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dolutegravir is an HIV integrase inhibitor known </w:t>
            </w:r>
            <w:proofErr w:type="gramStart"/>
            <w:r w:rsidRPr="000974EA">
              <w:rPr>
                <w:rFonts w:ascii="Calibri" w:hAnsi="Calibri" w:cs="Calibri"/>
                <w:color w:val="000000"/>
                <w:sz w:val="20"/>
                <w:szCs w:val="20"/>
                <w:lang w:val="en-GB"/>
              </w:rPr>
              <w:t xml:space="preserve">as  </w:t>
            </w:r>
            <w:proofErr w:type="spellStart"/>
            <w:r w:rsidRPr="000974EA">
              <w:rPr>
                <w:rFonts w:ascii="Calibri" w:hAnsi="Calibri" w:cs="Calibri"/>
                <w:color w:val="000000"/>
                <w:sz w:val="20"/>
                <w:szCs w:val="20"/>
                <w:lang w:val="en-GB"/>
              </w:rPr>
              <w:t>Tivicay</w:t>
            </w:r>
            <w:proofErr w:type="spellEnd"/>
            <w:proofErr w:type="gramEnd"/>
          </w:p>
        </w:tc>
      </w:tr>
      <w:tr w:rsidR="00A631C3" w:rsidRPr="000974EA" w14:paraId="5DB57EAB" w14:textId="77777777" w:rsidTr="00A631C3">
        <w:trPr>
          <w:trHeight w:val="20"/>
        </w:trPr>
        <w:tc>
          <w:tcPr>
            <w:tcW w:w="983" w:type="dxa"/>
            <w:shd w:val="clear" w:color="auto" w:fill="auto"/>
            <w:noWrap/>
            <w:hideMark/>
          </w:tcPr>
          <w:p w14:paraId="1B338200"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BIC</w:t>
            </w:r>
          </w:p>
        </w:tc>
        <w:tc>
          <w:tcPr>
            <w:tcW w:w="3918" w:type="dxa"/>
            <w:shd w:val="clear" w:color="auto" w:fill="auto"/>
            <w:noWrap/>
            <w:hideMark/>
          </w:tcPr>
          <w:p w14:paraId="220EFBD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bictegravir</w:t>
            </w:r>
          </w:p>
        </w:tc>
        <w:tc>
          <w:tcPr>
            <w:tcW w:w="4728" w:type="dxa"/>
            <w:shd w:val="clear" w:color="auto" w:fill="auto"/>
            <w:hideMark/>
          </w:tcPr>
          <w:p w14:paraId="33E11A2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bictegravir is an HIV integrase inhibitor </w:t>
            </w:r>
            <w:proofErr w:type="spellStart"/>
            <w:r w:rsidRPr="000974EA">
              <w:rPr>
                <w:rFonts w:ascii="Calibri" w:hAnsi="Calibri" w:cs="Calibri"/>
                <w:color w:val="000000"/>
                <w:sz w:val="20"/>
                <w:szCs w:val="20"/>
                <w:lang w:val="en-GB"/>
              </w:rPr>
              <w:t>know</w:t>
            </w:r>
            <w:proofErr w:type="spellEnd"/>
            <w:r w:rsidRPr="000974EA">
              <w:rPr>
                <w:rFonts w:ascii="Calibri" w:hAnsi="Calibri" w:cs="Calibri"/>
                <w:color w:val="000000"/>
                <w:sz w:val="20"/>
                <w:szCs w:val="20"/>
                <w:lang w:val="en-GB"/>
              </w:rPr>
              <w:t xml:space="preserve"> as bictegravir</w:t>
            </w:r>
          </w:p>
        </w:tc>
      </w:tr>
      <w:tr w:rsidR="00A631C3" w:rsidRPr="000974EA" w14:paraId="082D76D2" w14:textId="77777777" w:rsidTr="00A631C3">
        <w:trPr>
          <w:trHeight w:val="20"/>
        </w:trPr>
        <w:tc>
          <w:tcPr>
            <w:tcW w:w="983" w:type="dxa"/>
            <w:shd w:val="clear" w:color="auto" w:fill="auto"/>
            <w:noWrap/>
            <w:hideMark/>
          </w:tcPr>
          <w:p w14:paraId="16C955EB"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NVP</w:t>
            </w:r>
          </w:p>
        </w:tc>
        <w:tc>
          <w:tcPr>
            <w:tcW w:w="3918" w:type="dxa"/>
            <w:shd w:val="clear" w:color="auto" w:fill="auto"/>
            <w:noWrap/>
            <w:hideMark/>
          </w:tcPr>
          <w:p w14:paraId="44F1CC2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nevirapine</w:t>
            </w:r>
          </w:p>
        </w:tc>
        <w:tc>
          <w:tcPr>
            <w:tcW w:w="4728" w:type="dxa"/>
            <w:shd w:val="clear" w:color="auto" w:fill="auto"/>
            <w:hideMark/>
          </w:tcPr>
          <w:p w14:paraId="0B3194F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nevirapine is an NNRTI known as </w:t>
            </w:r>
            <w:proofErr w:type="spellStart"/>
            <w:r w:rsidRPr="000974EA">
              <w:rPr>
                <w:rFonts w:ascii="Calibri" w:hAnsi="Calibri" w:cs="Calibri"/>
                <w:color w:val="000000"/>
                <w:sz w:val="20"/>
                <w:szCs w:val="20"/>
                <w:lang w:val="en-GB"/>
              </w:rPr>
              <w:t>Viramune</w:t>
            </w:r>
            <w:proofErr w:type="spellEnd"/>
          </w:p>
        </w:tc>
      </w:tr>
      <w:tr w:rsidR="00A631C3" w:rsidRPr="000974EA" w14:paraId="1D20410F" w14:textId="77777777" w:rsidTr="00A631C3">
        <w:trPr>
          <w:trHeight w:val="20"/>
        </w:trPr>
        <w:tc>
          <w:tcPr>
            <w:tcW w:w="983" w:type="dxa"/>
            <w:shd w:val="clear" w:color="auto" w:fill="auto"/>
            <w:noWrap/>
            <w:hideMark/>
          </w:tcPr>
          <w:p w14:paraId="5333FFA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DOR</w:t>
            </w:r>
          </w:p>
        </w:tc>
        <w:tc>
          <w:tcPr>
            <w:tcW w:w="3918" w:type="dxa"/>
            <w:shd w:val="clear" w:color="auto" w:fill="auto"/>
            <w:noWrap/>
            <w:hideMark/>
          </w:tcPr>
          <w:p w14:paraId="0CE3675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doravirine</w:t>
            </w:r>
          </w:p>
        </w:tc>
        <w:tc>
          <w:tcPr>
            <w:tcW w:w="4728" w:type="dxa"/>
            <w:shd w:val="clear" w:color="auto" w:fill="auto"/>
            <w:hideMark/>
          </w:tcPr>
          <w:p w14:paraId="0B001487"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doravirineisn</w:t>
            </w:r>
            <w:proofErr w:type="spellEnd"/>
            <w:r w:rsidRPr="000974EA">
              <w:rPr>
                <w:rFonts w:ascii="Calibri" w:hAnsi="Calibri" w:cs="Calibri"/>
                <w:color w:val="000000"/>
                <w:sz w:val="20"/>
                <w:szCs w:val="20"/>
                <w:lang w:val="en-GB"/>
              </w:rPr>
              <w:t xml:space="preserve"> an NNRTI known as </w:t>
            </w:r>
            <w:proofErr w:type="spellStart"/>
            <w:r w:rsidRPr="000974EA">
              <w:rPr>
                <w:rFonts w:ascii="Calibri" w:hAnsi="Calibri" w:cs="Calibri"/>
                <w:color w:val="000000"/>
                <w:sz w:val="20"/>
                <w:szCs w:val="20"/>
                <w:lang w:val="en-GB"/>
              </w:rPr>
              <w:t>Pifeltro</w:t>
            </w:r>
            <w:proofErr w:type="spellEnd"/>
          </w:p>
        </w:tc>
      </w:tr>
      <w:tr w:rsidR="00A631C3" w:rsidRPr="000974EA" w14:paraId="6CF725BC" w14:textId="77777777" w:rsidTr="00A631C3">
        <w:trPr>
          <w:trHeight w:val="20"/>
        </w:trPr>
        <w:tc>
          <w:tcPr>
            <w:tcW w:w="983" w:type="dxa"/>
            <w:shd w:val="clear" w:color="auto" w:fill="auto"/>
            <w:noWrap/>
            <w:hideMark/>
          </w:tcPr>
          <w:p w14:paraId="796C90E5"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DLV</w:t>
            </w:r>
          </w:p>
        </w:tc>
        <w:tc>
          <w:tcPr>
            <w:tcW w:w="3918" w:type="dxa"/>
            <w:shd w:val="clear" w:color="auto" w:fill="auto"/>
            <w:noWrap/>
            <w:hideMark/>
          </w:tcPr>
          <w:p w14:paraId="54FFA71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delavirdine</w:t>
            </w:r>
          </w:p>
        </w:tc>
        <w:tc>
          <w:tcPr>
            <w:tcW w:w="4728" w:type="dxa"/>
            <w:shd w:val="clear" w:color="auto" w:fill="auto"/>
            <w:hideMark/>
          </w:tcPr>
          <w:p w14:paraId="6EB9E79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delavirdine is an NNRTI known as </w:t>
            </w:r>
            <w:proofErr w:type="spellStart"/>
            <w:r w:rsidRPr="000974EA">
              <w:rPr>
                <w:rFonts w:ascii="Calibri" w:hAnsi="Calibri" w:cs="Calibri"/>
                <w:color w:val="000000"/>
                <w:sz w:val="20"/>
                <w:szCs w:val="20"/>
                <w:lang w:val="en-GB"/>
              </w:rPr>
              <w:t>Rescriptor</w:t>
            </w:r>
            <w:proofErr w:type="spellEnd"/>
          </w:p>
        </w:tc>
      </w:tr>
      <w:tr w:rsidR="00A631C3" w:rsidRPr="000974EA" w14:paraId="48D3340D" w14:textId="77777777" w:rsidTr="00A631C3">
        <w:trPr>
          <w:trHeight w:val="20"/>
        </w:trPr>
        <w:tc>
          <w:tcPr>
            <w:tcW w:w="983" w:type="dxa"/>
            <w:shd w:val="clear" w:color="auto" w:fill="auto"/>
            <w:noWrap/>
            <w:hideMark/>
          </w:tcPr>
          <w:p w14:paraId="606F840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EFV</w:t>
            </w:r>
          </w:p>
        </w:tc>
        <w:tc>
          <w:tcPr>
            <w:tcW w:w="3918" w:type="dxa"/>
            <w:shd w:val="clear" w:color="auto" w:fill="auto"/>
            <w:noWrap/>
            <w:hideMark/>
          </w:tcPr>
          <w:p w14:paraId="3128B53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efavirenz</w:t>
            </w:r>
          </w:p>
        </w:tc>
        <w:tc>
          <w:tcPr>
            <w:tcW w:w="4728" w:type="dxa"/>
            <w:shd w:val="clear" w:color="auto" w:fill="auto"/>
            <w:hideMark/>
          </w:tcPr>
          <w:p w14:paraId="01BCF36C"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efavirenz is an NNRTI </w:t>
            </w:r>
            <w:proofErr w:type="spellStart"/>
            <w:r w:rsidRPr="000974EA">
              <w:rPr>
                <w:rFonts w:ascii="Calibri" w:hAnsi="Calibri" w:cs="Calibri"/>
                <w:color w:val="000000"/>
                <w:sz w:val="20"/>
                <w:szCs w:val="20"/>
                <w:lang w:val="en-GB"/>
              </w:rPr>
              <w:t>know</w:t>
            </w:r>
            <w:proofErr w:type="spellEnd"/>
            <w:r w:rsidRPr="000974EA">
              <w:rPr>
                <w:rFonts w:ascii="Calibri" w:hAnsi="Calibri" w:cs="Calibri"/>
                <w:color w:val="000000"/>
                <w:sz w:val="20"/>
                <w:szCs w:val="20"/>
                <w:lang w:val="en-GB"/>
              </w:rPr>
              <w:t xml:space="preserve"> as </w:t>
            </w:r>
            <w:proofErr w:type="spellStart"/>
            <w:r w:rsidRPr="000974EA">
              <w:rPr>
                <w:rFonts w:ascii="Calibri" w:hAnsi="Calibri" w:cs="Calibri"/>
                <w:color w:val="000000"/>
                <w:sz w:val="20"/>
                <w:szCs w:val="20"/>
                <w:lang w:val="en-GB"/>
              </w:rPr>
              <w:t>Sustiva</w:t>
            </w:r>
            <w:proofErr w:type="spellEnd"/>
            <w:r w:rsidRPr="000974EA">
              <w:rPr>
                <w:rFonts w:ascii="Calibri" w:hAnsi="Calibri" w:cs="Calibri"/>
                <w:color w:val="000000"/>
                <w:sz w:val="20"/>
                <w:szCs w:val="20"/>
                <w:lang w:val="en-GB"/>
              </w:rPr>
              <w:t xml:space="preserve">, </w:t>
            </w:r>
            <w:proofErr w:type="spellStart"/>
            <w:r w:rsidRPr="000974EA">
              <w:rPr>
                <w:rFonts w:ascii="Calibri" w:hAnsi="Calibri" w:cs="Calibri"/>
                <w:color w:val="000000"/>
                <w:sz w:val="20"/>
                <w:szCs w:val="20"/>
                <w:lang w:val="en-GB"/>
              </w:rPr>
              <w:t>Stocrin</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Efavir</w:t>
            </w:r>
            <w:proofErr w:type="spellEnd"/>
          </w:p>
        </w:tc>
      </w:tr>
      <w:tr w:rsidR="00A631C3" w:rsidRPr="000974EA" w14:paraId="7D66ABA3" w14:textId="77777777" w:rsidTr="00A631C3">
        <w:trPr>
          <w:trHeight w:val="20"/>
        </w:trPr>
        <w:tc>
          <w:tcPr>
            <w:tcW w:w="983" w:type="dxa"/>
            <w:shd w:val="clear" w:color="auto" w:fill="auto"/>
            <w:noWrap/>
            <w:hideMark/>
          </w:tcPr>
          <w:p w14:paraId="6980AAF1"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ETR</w:t>
            </w:r>
          </w:p>
        </w:tc>
        <w:tc>
          <w:tcPr>
            <w:tcW w:w="3918" w:type="dxa"/>
            <w:shd w:val="clear" w:color="auto" w:fill="auto"/>
            <w:noWrap/>
            <w:hideMark/>
          </w:tcPr>
          <w:p w14:paraId="082AD6B1"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etravirine</w:t>
            </w:r>
          </w:p>
        </w:tc>
        <w:tc>
          <w:tcPr>
            <w:tcW w:w="4728" w:type="dxa"/>
            <w:shd w:val="clear" w:color="auto" w:fill="auto"/>
            <w:hideMark/>
          </w:tcPr>
          <w:p w14:paraId="6E7AF06E"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etravirine is an NNRTI formerly known as TMC-125</w:t>
            </w:r>
          </w:p>
        </w:tc>
      </w:tr>
      <w:tr w:rsidR="00A631C3" w:rsidRPr="000974EA" w14:paraId="1A8C494C" w14:textId="77777777" w:rsidTr="00A631C3">
        <w:trPr>
          <w:trHeight w:val="20"/>
        </w:trPr>
        <w:tc>
          <w:tcPr>
            <w:tcW w:w="983" w:type="dxa"/>
            <w:shd w:val="clear" w:color="auto" w:fill="auto"/>
            <w:noWrap/>
            <w:hideMark/>
          </w:tcPr>
          <w:p w14:paraId="66D379D5"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RPV</w:t>
            </w:r>
          </w:p>
        </w:tc>
        <w:tc>
          <w:tcPr>
            <w:tcW w:w="3918" w:type="dxa"/>
            <w:shd w:val="clear" w:color="auto" w:fill="auto"/>
            <w:noWrap/>
            <w:hideMark/>
          </w:tcPr>
          <w:p w14:paraId="59F5D6B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rilpivirine</w:t>
            </w:r>
          </w:p>
        </w:tc>
        <w:tc>
          <w:tcPr>
            <w:tcW w:w="4728" w:type="dxa"/>
            <w:shd w:val="clear" w:color="auto" w:fill="auto"/>
            <w:hideMark/>
          </w:tcPr>
          <w:p w14:paraId="473A16D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rilpivirine is an NNRTI known as </w:t>
            </w:r>
            <w:proofErr w:type="spellStart"/>
            <w:r w:rsidRPr="000974EA">
              <w:rPr>
                <w:rFonts w:ascii="Calibri" w:hAnsi="Calibri" w:cs="Calibri"/>
                <w:color w:val="000000"/>
                <w:sz w:val="20"/>
                <w:szCs w:val="20"/>
                <w:lang w:val="en-GB"/>
              </w:rPr>
              <w:t>Edurant</w:t>
            </w:r>
            <w:proofErr w:type="spellEnd"/>
          </w:p>
        </w:tc>
      </w:tr>
      <w:tr w:rsidR="00A631C3" w:rsidRPr="000974EA" w14:paraId="2E04F269" w14:textId="77777777" w:rsidTr="00A631C3">
        <w:trPr>
          <w:trHeight w:val="20"/>
        </w:trPr>
        <w:tc>
          <w:tcPr>
            <w:tcW w:w="983" w:type="dxa"/>
            <w:shd w:val="clear" w:color="auto" w:fill="auto"/>
            <w:noWrap/>
            <w:hideMark/>
          </w:tcPr>
          <w:p w14:paraId="12E4ABC0"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ZDV</w:t>
            </w:r>
          </w:p>
        </w:tc>
        <w:tc>
          <w:tcPr>
            <w:tcW w:w="3918" w:type="dxa"/>
            <w:shd w:val="clear" w:color="auto" w:fill="auto"/>
            <w:noWrap/>
            <w:hideMark/>
          </w:tcPr>
          <w:p w14:paraId="699D8EA2"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zidovudine</w:t>
            </w:r>
          </w:p>
        </w:tc>
        <w:tc>
          <w:tcPr>
            <w:tcW w:w="4728" w:type="dxa"/>
            <w:shd w:val="clear" w:color="auto" w:fill="auto"/>
            <w:hideMark/>
          </w:tcPr>
          <w:p w14:paraId="5C75CB4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zidovudine is an NRTI also known as AZT or </w:t>
            </w:r>
            <w:proofErr w:type="spellStart"/>
            <w:r w:rsidRPr="000974EA">
              <w:rPr>
                <w:rFonts w:ascii="Calibri" w:hAnsi="Calibri" w:cs="Calibri"/>
                <w:color w:val="000000"/>
                <w:sz w:val="20"/>
                <w:szCs w:val="20"/>
                <w:lang w:val="en-GB"/>
              </w:rPr>
              <w:t>retrovir</w:t>
            </w:r>
            <w:proofErr w:type="spellEnd"/>
          </w:p>
        </w:tc>
      </w:tr>
      <w:tr w:rsidR="00A631C3" w:rsidRPr="000974EA" w14:paraId="4BA7F224" w14:textId="77777777" w:rsidTr="00A631C3">
        <w:trPr>
          <w:trHeight w:val="20"/>
        </w:trPr>
        <w:tc>
          <w:tcPr>
            <w:tcW w:w="983" w:type="dxa"/>
            <w:shd w:val="clear" w:color="auto" w:fill="auto"/>
            <w:noWrap/>
            <w:hideMark/>
          </w:tcPr>
          <w:p w14:paraId="0ED46AC8" w14:textId="77777777" w:rsidR="00A631C3" w:rsidRPr="000974EA" w:rsidRDefault="00A631C3">
            <w:pPr>
              <w:jc w:val="cente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ddI</w:t>
            </w:r>
            <w:proofErr w:type="spellEnd"/>
          </w:p>
        </w:tc>
        <w:tc>
          <w:tcPr>
            <w:tcW w:w="3918" w:type="dxa"/>
            <w:shd w:val="clear" w:color="auto" w:fill="auto"/>
            <w:noWrap/>
            <w:hideMark/>
          </w:tcPr>
          <w:p w14:paraId="06113CD2"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didanosine</w:t>
            </w:r>
            <w:proofErr w:type="spellEnd"/>
          </w:p>
        </w:tc>
        <w:tc>
          <w:tcPr>
            <w:tcW w:w="4728" w:type="dxa"/>
            <w:shd w:val="clear" w:color="auto" w:fill="auto"/>
            <w:hideMark/>
          </w:tcPr>
          <w:p w14:paraId="5E5706AD"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didanosine</w:t>
            </w:r>
            <w:proofErr w:type="spellEnd"/>
            <w:r w:rsidRPr="000974EA">
              <w:rPr>
                <w:rFonts w:ascii="Calibri" w:hAnsi="Calibri" w:cs="Calibri"/>
                <w:color w:val="000000"/>
                <w:sz w:val="20"/>
                <w:szCs w:val="20"/>
                <w:lang w:val="en-GB"/>
              </w:rPr>
              <w:t xml:space="preserve"> is an NRTI known as Videx or Videx EC</w:t>
            </w:r>
          </w:p>
        </w:tc>
      </w:tr>
      <w:tr w:rsidR="00A631C3" w:rsidRPr="000974EA" w14:paraId="048947D8" w14:textId="77777777" w:rsidTr="00A631C3">
        <w:trPr>
          <w:trHeight w:val="20"/>
        </w:trPr>
        <w:tc>
          <w:tcPr>
            <w:tcW w:w="983" w:type="dxa"/>
            <w:shd w:val="clear" w:color="auto" w:fill="auto"/>
            <w:noWrap/>
            <w:hideMark/>
          </w:tcPr>
          <w:p w14:paraId="05011A0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d4T</w:t>
            </w:r>
          </w:p>
        </w:tc>
        <w:tc>
          <w:tcPr>
            <w:tcW w:w="3918" w:type="dxa"/>
            <w:shd w:val="clear" w:color="auto" w:fill="auto"/>
            <w:noWrap/>
            <w:hideMark/>
          </w:tcPr>
          <w:p w14:paraId="164F8AC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stavudine</w:t>
            </w:r>
          </w:p>
        </w:tc>
        <w:tc>
          <w:tcPr>
            <w:tcW w:w="4728" w:type="dxa"/>
            <w:shd w:val="clear" w:color="auto" w:fill="auto"/>
            <w:hideMark/>
          </w:tcPr>
          <w:p w14:paraId="048BDC2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stavudine is an NRTI known as </w:t>
            </w:r>
            <w:proofErr w:type="spellStart"/>
            <w:r w:rsidRPr="000974EA">
              <w:rPr>
                <w:rFonts w:ascii="Calibri" w:hAnsi="Calibri" w:cs="Calibri"/>
                <w:color w:val="000000"/>
                <w:sz w:val="20"/>
                <w:szCs w:val="20"/>
                <w:lang w:val="en-GB"/>
              </w:rPr>
              <w:t>zerit</w:t>
            </w:r>
            <w:proofErr w:type="spellEnd"/>
          </w:p>
        </w:tc>
      </w:tr>
      <w:tr w:rsidR="00A631C3" w:rsidRPr="000974EA" w14:paraId="5DF9A1FC" w14:textId="77777777" w:rsidTr="00A631C3">
        <w:trPr>
          <w:trHeight w:val="20"/>
        </w:trPr>
        <w:tc>
          <w:tcPr>
            <w:tcW w:w="983" w:type="dxa"/>
            <w:shd w:val="clear" w:color="auto" w:fill="auto"/>
            <w:noWrap/>
            <w:hideMark/>
          </w:tcPr>
          <w:p w14:paraId="2195D920"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3TC</w:t>
            </w:r>
          </w:p>
        </w:tc>
        <w:tc>
          <w:tcPr>
            <w:tcW w:w="3918" w:type="dxa"/>
            <w:shd w:val="clear" w:color="auto" w:fill="auto"/>
            <w:noWrap/>
            <w:hideMark/>
          </w:tcPr>
          <w:p w14:paraId="0CB7682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lamivudine</w:t>
            </w:r>
          </w:p>
        </w:tc>
        <w:tc>
          <w:tcPr>
            <w:tcW w:w="4728" w:type="dxa"/>
            <w:shd w:val="clear" w:color="auto" w:fill="auto"/>
            <w:hideMark/>
          </w:tcPr>
          <w:p w14:paraId="7324987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lamivudine is an NRTI known as 3TC or </w:t>
            </w:r>
            <w:proofErr w:type="spellStart"/>
            <w:r w:rsidRPr="000974EA">
              <w:rPr>
                <w:rFonts w:ascii="Calibri" w:hAnsi="Calibri" w:cs="Calibri"/>
                <w:color w:val="000000"/>
                <w:sz w:val="20"/>
                <w:szCs w:val="20"/>
                <w:lang w:val="en-GB"/>
              </w:rPr>
              <w:t>epivir</w:t>
            </w:r>
            <w:proofErr w:type="spellEnd"/>
          </w:p>
        </w:tc>
      </w:tr>
      <w:tr w:rsidR="00A631C3" w:rsidRPr="000974EA" w14:paraId="2496D862" w14:textId="77777777" w:rsidTr="00A631C3">
        <w:trPr>
          <w:trHeight w:val="20"/>
        </w:trPr>
        <w:tc>
          <w:tcPr>
            <w:tcW w:w="983" w:type="dxa"/>
            <w:shd w:val="clear" w:color="auto" w:fill="auto"/>
            <w:noWrap/>
            <w:hideMark/>
          </w:tcPr>
          <w:p w14:paraId="4CC8268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ABC</w:t>
            </w:r>
          </w:p>
        </w:tc>
        <w:tc>
          <w:tcPr>
            <w:tcW w:w="3918" w:type="dxa"/>
            <w:shd w:val="clear" w:color="auto" w:fill="auto"/>
            <w:noWrap/>
            <w:hideMark/>
          </w:tcPr>
          <w:p w14:paraId="357AC4B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abacavir</w:t>
            </w:r>
          </w:p>
        </w:tc>
        <w:tc>
          <w:tcPr>
            <w:tcW w:w="4728" w:type="dxa"/>
            <w:shd w:val="clear" w:color="auto" w:fill="auto"/>
            <w:hideMark/>
          </w:tcPr>
          <w:p w14:paraId="41D85DE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abacavir is an NRTI known as </w:t>
            </w:r>
            <w:proofErr w:type="spellStart"/>
            <w:r w:rsidRPr="000974EA">
              <w:rPr>
                <w:rFonts w:ascii="Calibri" w:hAnsi="Calibri" w:cs="Calibri"/>
                <w:color w:val="000000"/>
                <w:sz w:val="20"/>
                <w:szCs w:val="20"/>
                <w:lang w:val="en-GB"/>
              </w:rPr>
              <w:t>ziagen</w:t>
            </w:r>
            <w:proofErr w:type="spellEnd"/>
          </w:p>
        </w:tc>
      </w:tr>
      <w:tr w:rsidR="00A631C3" w:rsidRPr="000974EA" w14:paraId="72EA5211" w14:textId="77777777" w:rsidTr="00A631C3">
        <w:trPr>
          <w:trHeight w:val="20"/>
        </w:trPr>
        <w:tc>
          <w:tcPr>
            <w:tcW w:w="983" w:type="dxa"/>
            <w:shd w:val="clear" w:color="auto" w:fill="auto"/>
            <w:noWrap/>
            <w:hideMark/>
          </w:tcPr>
          <w:p w14:paraId="49F7F84D"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TDF</w:t>
            </w:r>
          </w:p>
        </w:tc>
        <w:tc>
          <w:tcPr>
            <w:tcW w:w="3918" w:type="dxa"/>
            <w:shd w:val="clear" w:color="auto" w:fill="auto"/>
            <w:noWrap/>
            <w:hideMark/>
          </w:tcPr>
          <w:p w14:paraId="48FD6D8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 DF</w:t>
            </w:r>
          </w:p>
        </w:tc>
        <w:tc>
          <w:tcPr>
            <w:tcW w:w="4728" w:type="dxa"/>
            <w:shd w:val="clear" w:color="auto" w:fill="auto"/>
            <w:hideMark/>
          </w:tcPr>
          <w:p w14:paraId="3D5EA4F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tenofovir DF is an N(t)RTI known as </w:t>
            </w:r>
            <w:proofErr w:type="spellStart"/>
            <w:r w:rsidRPr="000974EA">
              <w:rPr>
                <w:rFonts w:ascii="Calibri" w:hAnsi="Calibri" w:cs="Calibri"/>
                <w:color w:val="000000"/>
                <w:sz w:val="20"/>
                <w:szCs w:val="20"/>
                <w:lang w:val="en-GB"/>
              </w:rPr>
              <w:t>viread</w:t>
            </w:r>
            <w:proofErr w:type="spellEnd"/>
          </w:p>
        </w:tc>
      </w:tr>
      <w:tr w:rsidR="00A631C3" w:rsidRPr="000974EA" w14:paraId="6E082BF2" w14:textId="77777777" w:rsidTr="00A631C3">
        <w:trPr>
          <w:trHeight w:val="20"/>
        </w:trPr>
        <w:tc>
          <w:tcPr>
            <w:tcW w:w="983" w:type="dxa"/>
            <w:shd w:val="clear" w:color="auto" w:fill="auto"/>
            <w:noWrap/>
            <w:hideMark/>
          </w:tcPr>
          <w:p w14:paraId="225B4FF0"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lastRenderedPageBreak/>
              <w:t>TAF</w:t>
            </w:r>
          </w:p>
        </w:tc>
        <w:tc>
          <w:tcPr>
            <w:tcW w:w="3918" w:type="dxa"/>
            <w:shd w:val="clear" w:color="auto" w:fill="auto"/>
            <w:noWrap/>
            <w:hideMark/>
          </w:tcPr>
          <w:p w14:paraId="2416641C"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 alafenamide</w:t>
            </w:r>
          </w:p>
        </w:tc>
        <w:tc>
          <w:tcPr>
            <w:tcW w:w="4728" w:type="dxa"/>
            <w:shd w:val="clear" w:color="auto" w:fill="auto"/>
            <w:hideMark/>
          </w:tcPr>
          <w:p w14:paraId="0A0B495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 alafenamide</w:t>
            </w:r>
          </w:p>
        </w:tc>
      </w:tr>
      <w:tr w:rsidR="00A631C3" w:rsidRPr="000974EA" w14:paraId="34F3AEEA" w14:textId="77777777" w:rsidTr="00A631C3">
        <w:trPr>
          <w:trHeight w:val="20"/>
        </w:trPr>
        <w:tc>
          <w:tcPr>
            <w:tcW w:w="983" w:type="dxa"/>
            <w:shd w:val="clear" w:color="auto" w:fill="auto"/>
            <w:noWrap/>
            <w:hideMark/>
          </w:tcPr>
          <w:p w14:paraId="4A8AD15C"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DES</w:t>
            </w:r>
          </w:p>
        </w:tc>
        <w:tc>
          <w:tcPr>
            <w:tcW w:w="3918" w:type="dxa"/>
            <w:shd w:val="clear" w:color="auto" w:fill="auto"/>
            <w:noWrap/>
            <w:hideMark/>
          </w:tcPr>
          <w:p w14:paraId="4A8E865F"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emtricitibine</w:t>
            </w:r>
            <w:proofErr w:type="spellEnd"/>
            <w:r w:rsidRPr="000974EA">
              <w:rPr>
                <w:rFonts w:ascii="Calibri" w:hAnsi="Calibri" w:cs="Calibri"/>
                <w:color w:val="000000"/>
                <w:sz w:val="20"/>
                <w:szCs w:val="20"/>
                <w:lang w:val="en-GB"/>
              </w:rPr>
              <w:t xml:space="preserve"> + tenofovir alafenamide</w:t>
            </w:r>
          </w:p>
        </w:tc>
        <w:tc>
          <w:tcPr>
            <w:tcW w:w="4728" w:type="dxa"/>
            <w:shd w:val="clear" w:color="auto" w:fill="auto"/>
            <w:hideMark/>
          </w:tcPr>
          <w:p w14:paraId="58C5BD15"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emtricitibine</w:t>
            </w:r>
            <w:proofErr w:type="spellEnd"/>
            <w:r w:rsidRPr="000974EA">
              <w:rPr>
                <w:rFonts w:ascii="Calibri" w:hAnsi="Calibri" w:cs="Calibri"/>
                <w:color w:val="000000"/>
                <w:sz w:val="20"/>
                <w:szCs w:val="20"/>
                <w:lang w:val="en-GB"/>
              </w:rPr>
              <w:t xml:space="preserve"> + tenofovir alafenamide is a </w:t>
            </w:r>
            <w:proofErr w:type="gramStart"/>
            <w:r w:rsidRPr="000974EA">
              <w:rPr>
                <w:rFonts w:ascii="Calibri" w:hAnsi="Calibri" w:cs="Calibri"/>
                <w:color w:val="000000"/>
                <w:sz w:val="20"/>
                <w:szCs w:val="20"/>
                <w:lang w:val="en-GB"/>
              </w:rPr>
              <w:t>two drug</w:t>
            </w:r>
            <w:proofErr w:type="gramEnd"/>
            <w:r w:rsidRPr="000974EA">
              <w:rPr>
                <w:rFonts w:ascii="Calibri" w:hAnsi="Calibri" w:cs="Calibri"/>
                <w:color w:val="000000"/>
                <w:sz w:val="20"/>
                <w:szCs w:val="20"/>
                <w:lang w:val="en-GB"/>
              </w:rPr>
              <w:t xml:space="preserve"> pill commonly </w:t>
            </w:r>
            <w:proofErr w:type="spellStart"/>
            <w:r w:rsidRPr="000974EA">
              <w:rPr>
                <w:rFonts w:ascii="Calibri" w:hAnsi="Calibri" w:cs="Calibri"/>
                <w:color w:val="000000"/>
                <w:sz w:val="20"/>
                <w:szCs w:val="20"/>
                <w:lang w:val="en-GB"/>
              </w:rPr>
              <w:t>knonw</w:t>
            </w:r>
            <w:proofErr w:type="spellEnd"/>
            <w:r w:rsidRPr="000974EA">
              <w:rPr>
                <w:rFonts w:ascii="Calibri" w:hAnsi="Calibri" w:cs="Calibri"/>
                <w:color w:val="000000"/>
                <w:sz w:val="20"/>
                <w:szCs w:val="20"/>
                <w:lang w:val="en-GB"/>
              </w:rPr>
              <w:t xml:space="preserve"> as </w:t>
            </w:r>
            <w:proofErr w:type="spellStart"/>
            <w:r w:rsidRPr="000974EA">
              <w:rPr>
                <w:rFonts w:ascii="Calibri" w:hAnsi="Calibri" w:cs="Calibri"/>
                <w:color w:val="000000"/>
                <w:sz w:val="20"/>
                <w:szCs w:val="20"/>
                <w:lang w:val="en-GB"/>
              </w:rPr>
              <w:t>Descovy</w:t>
            </w:r>
            <w:proofErr w:type="spellEnd"/>
          </w:p>
        </w:tc>
      </w:tr>
      <w:tr w:rsidR="00A631C3" w:rsidRPr="000974EA" w14:paraId="29117A67" w14:textId="77777777" w:rsidTr="00A631C3">
        <w:trPr>
          <w:trHeight w:val="20"/>
        </w:trPr>
        <w:tc>
          <w:tcPr>
            <w:tcW w:w="983" w:type="dxa"/>
            <w:shd w:val="clear" w:color="auto" w:fill="auto"/>
            <w:noWrap/>
            <w:hideMark/>
          </w:tcPr>
          <w:p w14:paraId="038A0A2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SYF</w:t>
            </w:r>
          </w:p>
        </w:tc>
        <w:tc>
          <w:tcPr>
            <w:tcW w:w="3918" w:type="dxa"/>
            <w:shd w:val="clear" w:color="auto" w:fill="auto"/>
            <w:noWrap/>
            <w:hideMark/>
          </w:tcPr>
          <w:p w14:paraId="61B3FDB0"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lamivudine +tenofovir disoproxil+ efavirenz</w:t>
            </w:r>
          </w:p>
        </w:tc>
        <w:tc>
          <w:tcPr>
            <w:tcW w:w="4728" w:type="dxa"/>
            <w:shd w:val="clear" w:color="auto" w:fill="auto"/>
            <w:hideMark/>
          </w:tcPr>
          <w:p w14:paraId="51183762"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lamivudine +tenofovir disoproxil+ efavirenz is a triple dug pill commonly known as </w:t>
            </w:r>
            <w:proofErr w:type="spellStart"/>
            <w:r w:rsidRPr="000974EA">
              <w:rPr>
                <w:rFonts w:ascii="Calibri" w:hAnsi="Calibri" w:cs="Calibri"/>
                <w:color w:val="000000"/>
                <w:sz w:val="20"/>
                <w:szCs w:val="20"/>
                <w:lang w:val="en-GB"/>
              </w:rPr>
              <w:t>Symfil</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SymfiLo</w:t>
            </w:r>
            <w:proofErr w:type="spellEnd"/>
          </w:p>
        </w:tc>
      </w:tr>
      <w:tr w:rsidR="00A631C3" w:rsidRPr="000974EA" w14:paraId="1A5A2A82" w14:textId="77777777" w:rsidTr="00A631C3">
        <w:trPr>
          <w:trHeight w:val="20"/>
        </w:trPr>
        <w:tc>
          <w:tcPr>
            <w:tcW w:w="983" w:type="dxa"/>
            <w:shd w:val="clear" w:color="auto" w:fill="auto"/>
            <w:noWrap/>
            <w:hideMark/>
          </w:tcPr>
          <w:p w14:paraId="1E91860E"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FTC</w:t>
            </w:r>
          </w:p>
        </w:tc>
        <w:tc>
          <w:tcPr>
            <w:tcW w:w="3918" w:type="dxa"/>
            <w:shd w:val="clear" w:color="auto" w:fill="auto"/>
            <w:noWrap/>
            <w:hideMark/>
          </w:tcPr>
          <w:p w14:paraId="4FD0893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emtricitabine</w:t>
            </w:r>
          </w:p>
        </w:tc>
        <w:tc>
          <w:tcPr>
            <w:tcW w:w="4728" w:type="dxa"/>
            <w:shd w:val="clear" w:color="auto" w:fill="auto"/>
            <w:hideMark/>
          </w:tcPr>
          <w:p w14:paraId="0E2E1EA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emtricitabine is an NRTI known as </w:t>
            </w:r>
            <w:proofErr w:type="spellStart"/>
            <w:r w:rsidRPr="000974EA">
              <w:rPr>
                <w:rFonts w:ascii="Calibri" w:hAnsi="Calibri" w:cs="Calibri"/>
                <w:color w:val="000000"/>
                <w:sz w:val="20"/>
                <w:szCs w:val="20"/>
                <w:lang w:val="en-GB"/>
              </w:rPr>
              <w:t>Emtriva</w:t>
            </w:r>
            <w:proofErr w:type="spellEnd"/>
            <w:r w:rsidRPr="000974EA">
              <w:rPr>
                <w:rFonts w:ascii="Calibri" w:hAnsi="Calibri" w:cs="Calibri"/>
                <w:color w:val="000000"/>
                <w:sz w:val="20"/>
                <w:szCs w:val="20"/>
                <w:lang w:val="en-GB"/>
              </w:rPr>
              <w:t xml:space="preserve"> </w:t>
            </w:r>
          </w:p>
        </w:tc>
      </w:tr>
      <w:tr w:rsidR="00A631C3" w:rsidRPr="000974EA" w14:paraId="03771E96" w14:textId="77777777" w:rsidTr="00A631C3">
        <w:trPr>
          <w:trHeight w:val="20"/>
        </w:trPr>
        <w:tc>
          <w:tcPr>
            <w:tcW w:w="983" w:type="dxa"/>
            <w:shd w:val="clear" w:color="auto" w:fill="auto"/>
            <w:noWrap/>
            <w:hideMark/>
          </w:tcPr>
          <w:p w14:paraId="101D8828"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CBV</w:t>
            </w:r>
          </w:p>
        </w:tc>
        <w:tc>
          <w:tcPr>
            <w:tcW w:w="3918" w:type="dxa"/>
            <w:shd w:val="clear" w:color="auto" w:fill="auto"/>
            <w:noWrap/>
            <w:hideMark/>
          </w:tcPr>
          <w:p w14:paraId="57FD329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zidovudine + lamivudine</w:t>
            </w:r>
          </w:p>
        </w:tc>
        <w:tc>
          <w:tcPr>
            <w:tcW w:w="4728" w:type="dxa"/>
            <w:shd w:val="clear" w:color="auto" w:fill="auto"/>
            <w:hideMark/>
          </w:tcPr>
          <w:p w14:paraId="278A65F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zidovudine + lamivudine is a </w:t>
            </w:r>
            <w:proofErr w:type="gramStart"/>
            <w:r w:rsidRPr="000974EA">
              <w:rPr>
                <w:rFonts w:ascii="Calibri" w:hAnsi="Calibri" w:cs="Calibri"/>
                <w:color w:val="000000"/>
                <w:sz w:val="20"/>
                <w:szCs w:val="20"/>
                <w:lang w:val="en-GB"/>
              </w:rPr>
              <w:t>2 drug</w:t>
            </w:r>
            <w:proofErr w:type="gramEnd"/>
            <w:r w:rsidRPr="000974EA">
              <w:rPr>
                <w:rFonts w:ascii="Calibri" w:hAnsi="Calibri" w:cs="Calibri"/>
                <w:color w:val="000000"/>
                <w:sz w:val="20"/>
                <w:szCs w:val="20"/>
                <w:lang w:val="en-GB"/>
              </w:rPr>
              <w:t xml:space="preserve"> combination pill known as </w:t>
            </w:r>
            <w:proofErr w:type="spellStart"/>
            <w:r w:rsidRPr="000974EA">
              <w:rPr>
                <w:rFonts w:ascii="Calibri" w:hAnsi="Calibri" w:cs="Calibri"/>
                <w:color w:val="000000"/>
                <w:sz w:val="20"/>
                <w:szCs w:val="20"/>
                <w:lang w:val="en-GB"/>
              </w:rPr>
              <w:t>combivir</w:t>
            </w:r>
            <w:proofErr w:type="spellEnd"/>
          </w:p>
        </w:tc>
      </w:tr>
      <w:tr w:rsidR="00A631C3" w:rsidRPr="000974EA" w14:paraId="364C651B" w14:textId="77777777" w:rsidTr="00A631C3">
        <w:trPr>
          <w:trHeight w:val="20"/>
        </w:trPr>
        <w:tc>
          <w:tcPr>
            <w:tcW w:w="983" w:type="dxa"/>
            <w:shd w:val="clear" w:color="auto" w:fill="auto"/>
            <w:noWrap/>
            <w:hideMark/>
          </w:tcPr>
          <w:p w14:paraId="0BDD1026"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EPV</w:t>
            </w:r>
          </w:p>
        </w:tc>
        <w:tc>
          <w:tcPr>
            <w:tcW w:w="3918" w:type="dxa"/>
            <w:shd w:val="clear" w:color="auto" w:fill="auto"/>
            <w:noWrap/>
            <w:hideMark/>
          </w:tcPr>
          <w:p w14:paraId="3AC1495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abacavir + lamivudine</w:t>
            </w:r>
          </w:p>
        </w:tc>
        <w:tc>
          <w:tcPr>
            <w:tcW w:w="4728" w:type="dxa"/>
            <w:shd w:val="clear" w:color="auto" w:fill="auto"/>
            <w:hideMark/>
          </w:tcPr>
          <w:p w14:paraId="24283A2C"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abacavir+lamivudine</w:t>
            </w:r>
            <w:proofErr w:type="spellEnd"/>
            <w:r w:rsidRPr="000974EA">
              <w:rPr>
                <w:rFonts w:ascii="Calibri" w:hAnsi="Calibri" w:cs="Calibri"/>
                <w:color w:val="000000"/>
                <w:sz w:val="20"/>
                <w:szCs w:val="20"/>
                <w:lang w:val="en-GB"/>
              </w:rPr>
              <w:t xml:space="preserve"> is a </w:t>
            </w:r>
            <w:proofErr w:type="gramStart"/>
            <w:r w:rsidRPr="000974EA">
              <w:rPr>
                <w:rFonts w:ascii="Calibri" w:hAnsi="Calibri" w:cs="Calibri"/>
                <w:color w:val="000000"/>
                <w:sz w:val="20"/>
                <w:szCs w:val="20"/>
                <w:lang w:val="en-GB"/>
              </w:rPr>
              <w:t>2 drug</w:t>
            </w:r>
            <w:proofErr w:type="gramEnd"/>
            <w:r w:rsidRPr="000974EA">
              <w:rPr>
                <w:rFonts w:ascii="Calibri" w:hAnsi="Calibri" w:cs="Calibri"/>
                <w:color w:val="000000"/>
                <w:sz w:val="20"/>
                <w:szCs w:val="20"/>
                <w:lang w:val="en-GB"/>
              </w:rPr>
              <w:t xml:space="preserve"> combination pill known as </w:t>
            </w:r>
            <w:proofErr w:type="spellStart"/>
            <w:r w:rsidRPr="000974EA">
              <w:rPr>
                <w:rFonts w:ascii="Calibri" w:hAnsi="Calibri" w:cs="Calibri"/>
                <w:color w:val="000000"/>
                <w:sz w:val="20"/>
                <w:szCs w:val="20"/>
                <w:lang w:val="en-GB"/>
              </w:rPr>
              <w:t>kivexa</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epzicom</w:t>
            </w:r>
            <w:proofErr w:type="spellEnd"/>
          </w:p>
        </w:tc>
      </w:tr>
      <w:tr w:rsidR="00A631C3" w:rsidRPr="000974EA" w14:paraId="4C1CE5AC" w14:textId="77777777" w:rsidTr="00A631C3">
        <w:trPr>
          <w:trHeight w:val="20"/>
        </w:trPr>
        <w:tc>
          <w:tcPr>
            <w:tcW w:w="983" w:type="dxa"/>
            <w:shd w:val="clear" w:color="auto" w:fill="auto"/>
            <w:noWrap/>
            <w:hideMark/>
          </w:tcPr>
          <w:p w14:paraId="2BCF7C59"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JUL</w:t>
            </w:r>
          </w:p>
        </w:tc>
        <w:tc>
          <w:tcPr>
            <w:tcW w:w="3918" w:type="dxa"/>
            <w:shd w:val="clear" w:color="auto" w:fill="auto"/>
            <w:noWrap/>
            <w:hideMark/>
          </w:tcPr>
          <w:p w14:paraId="51E23D5E"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rilpivirine+dolutegravir</w:t>
            </w:r>
            <w:proofErr w:type="spellEnd"/>
          </w:p>
        </w:tc>
        <w:tc>
          <w:tcPr>
            <w:tcW w:w="4728" w:type="dxa"/>
            <w:shd w:val="clear" w:color="auto" w:fill="auto"/>
            <w:noWrap/>
            <w:hideMark/>
          </w:tcPr>
          <w:p w14:paraId="6F593396"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rilpivirine+dolutegravir</w:t>
            </w:r>
            <w:proofErr w:type="spellEnd"/>
            <w:r w:rsidRPr="000974EA">
              <w:rPr>
                <w:rFonts w:ascii="Calibri" w:hAnsi="Calibri" w:cs="Calibri"/>
                <w:color w:val="000000"/>
                <w:sz w:val="20"/>
                <w:szCs w:val="20"/>
                <w:lang w:val="en-GB"/>
              </w:rPr>
              <w:t xml:space="preserve"> is a </w:t>
            </w:r>
            <w:proofErr w:type="gramStart"/>
            <w:r w:rsidRPr="000974EA">
              <w:rPr>
                <w:rFonts w:ascii="Calibri" w:hAnsi="Calibri" w:cs="Calibri"/>
                <w:color w:val="000000"/>
                <w:sz w:val="20"/>
                <w:szCs w:val="20"/>
                <w:lang w:val="en-GB"/>
              </w:rPr>
              <w:t>2 drug</w:t>
            </w:r>
            <w:proofErr w:type="gramEnd"/>
            <w:r w:rsidRPr="000974EA">
              <w:rPr>
                <w:rFonts w:ascii="Calibri" w:hAnsi="Calibri" w:cs="Calibri"/>
                <w:color w:val="000000"/>
                <w:sz w:val="20"/>
                <w:szCs w:val="20"/>
                <w:lang w:val="en-GB"/>
              </w:rPr>
              <w:t xml:space="preserve"> pill commonly known as Juluca</w:t>
            </w:r>
          </w:p>
        </w:tc>
      </w:tr>
      <w:tr w:rsidR="00A631C3" w:rsidRPr="000974EA" w14:paraId="0342FB38" w14:textId="77777777" w:rsidTr="00A631C3">
        <w:trPr>
          <w:trHeight w:val="20"/>
        </w:trPr>
        <w:tc>
          <w:tcPr>
            <w:tcW w:w="983" w:type="dxa"/>
            <w:shd w:val="clear" w:color="auto" w:fill="auto"/>
            <w:noWrap/>
            <w:hideMark/>
          </w:tcPr>
          <w:p w14:paraId="0BA3CBC8"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TRV</w:t>
            </w:r>
          </w:p>
        </w:tc>
        <w:tc>
          <w:tcPr>
            <w:tcW w:w="3918" w:type="dxa"/>
            <w:shd w:val="clear" w:color="auto" w:fill="auto"/>
            <w:noWrap/>
            <w:hideMark/>
          </w:tcPr>
          <w:p w14:paraId="25CD786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tenofovir + emtricitabine</w:t>
            </w:r>
          </w:p>
        </w:tc>
        <w:tc>
          <w:tcPr>
            <w:tcW w:w="4728" w:type="dxa"/>
            <w:shd w:val="clear" w:color="auto" w:fill="auto"/>
            <w:hideMark/>
          </w:tcPr>
          <w:p w14:paraId="56909222"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Fosamprenavir</w:t>
            </w:r>
            <w:proofErr w:type="spellEnd"/>
            <w:r w:rsidRPr="000974EA">
              <w:rPr>
                <w:rFonts w:ascii="Calibri" w:hAnsi="Calibri" w:cs="Calibri"/>
                <w:color w:val="000000"/>
                <w:sz w:val="20"/>
                <w:szCs w:val="20"/>
                <w:lang w:val="en-GB"/>
              </w:rPr>
              <w:t xml:space="preserve"> is a protease inhibitor known as </w:t>
            </w:r>
            <w:proofErr w:type="spellStart"/>
            <w:r w:rsidRPr="000974EA">
              <w:rPr>
                <w:rFonts w:ascii="Calibri" w:hAnsi="Calibri" w:cs="Calibri"/>
                <w:color w:val="000000"/>
                <w:sz w:val="20"/>
                <w:szCs w:val="20"/>
                <w:lang w:val="en-GB"/>
              </w:rPr>
              <w:t>telzir</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lexiva</w:t>
            </w:r>
            <w:proofErr w:type="spellEnd"/>
          </w:p>
        </w:tc>
      </w:tr>
      <w:tr w:rsidR="00A631C3" w:rsidRPr="000974EA" w14:paraId="21637234" w14:textId="77777777" w:rsidTr="00A631C3">
        <w:trPr>
          <w:trHeight w:val="20"/>
        </w:trPr>
        <w:tc>
          <w:tcPr>
            <w:tcW w:w="983" w:type="dxa"/>
            <w:shd w:val="clear" w:color="auto" w:fill="auto"/>
            <w:noWrap/>
            <w:hideMark/>
          </w:tcPr>
          <w:p w14:paraId="3BAC5728"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DEL</w:t>
            </w:r>
          </w:p>
        </w:tc>
        <w:tc>
          <w:tcPr>
            <w:tcW w:w="3918" w:type="dxa"/>
            <w:shd w:val="clear" w:color="auto" w:fill="auto"/>
            <w:noWrap/>
            <w:hideMark/>
          </w:tcPr>
          <w:p w14:paraId="5D985BC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lamivudine +tenofovir disoproxil+doravirine</w:t>
            </w:r>
          </w:p>
        </w:tc>
        <w:tc>
          <w:tcPr>
            <w:tcW w:w="4728" w:type="dxa"/>
            <w:shd w:val="clear" w:color="auto" w:fill="auto"/>
            <w:hideMark/>
          </w:tcPr>
          <w:p w14:paraId="390574E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lamivudine +tenofovir disoproxil+doravirine is a </w:t>
            </w:r>
            <w:proofErr w:type="gramStart"/>
            <w:r w:rsidRPr="000974EA">
              <w:rPr>
                <w:rFonts w:ascii="Calibri" w:hAnsi="Calibri" w:cs="Calibri"/>
                <w:color w:val="000000"/>
                <w:sz w:val="20"/>
                <w:szCs w:val="20"/>
                <w:lang w:val="en-GB"/>
              </w:rPr>
              <w:t>3 drug</w:t>
            </w:r>
            <w:proofErr w:type="gramEnd"/>
            <w:r w:rsidRPr="000974EA">
              <w:rPr>
                <w:rFonts w:ascii="Calibri" w:hAnsi="Calibri" w:cs="Calibri"/>
                <w:color w:val="000000"/>
                <w:sz w:val="20"/>
                <w:szCs w:val="20"/>
                <w:lang w:val="en-GB"/>
              </w:rPr>
              <w:t xml:space="preserve"> pill known as </w:t>
            </w:r>
            <w:proofErr w:type="spellStart"/>
            <w:r w:rsidRPr="000974EA">
              <w:rPr>
                <w:rFonts w:ascii="Calibri" w:hAnsi="Calibri" w:cs="Calibri"/>
                <w:color w:val="000000"/>
                <w:sz w:val="20"/>
                <w:szCs w:val="20"/>
                <w:lang w:val="en-GB"/>
              </w:rPr>
              <w:t>Delstrigo</w:t>
            </w:r>
            <w:proofErr w:type="spellEnd"/>
          </w:p>
        </w:tc>
      </w:tr>
      <w:tr w:rsidR="00A631C3" w:rsidRPr="000974EA" w14:paraId="31EB2805" w14:textId="77777777" w:rsidTr="00A631C3">
        <w:trPr>
          <w:trHeight w:val="20"/>
        </w:trPr>
        <w:tc>
          <w:tcPr>
            <w:tcW w:w="983" w:type="dxa"/>
            <w:shd w:val="clear" w:color="auto" w:fill="auto"/>
            <w:noWrap/>
            <w:hideMark/>
          </w:tcPr>
          <w:p w14:paraId="7F210104"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TZV</w:t>
            </w:r>
          </w:p>
        </w:tc>
        <w:tc>
          <w:tcPr>
            <w:tcW w:w="3918" w:type="dxa"/>
            <w:shd w:val="clear" w:color="auto" w:fill="auto"/>
            <w:noWrap/>
            <w:hideMark/>
          </w:tcPr>
          <w:p w14:paraId="3030E54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zidovudine + lamivudine + abacavir</w:t>
            </w:r>
          </w:p>
        </w:tc>
        <w:tc>
          <w:tcPr>
            <w:tcW w:w="4728" w:type="dxa"/>
            <w:shd w:val="clear" w:color="auto" w:fill="auto"/>
            <w:hideMark/>
          </w:tcPr>
          <w:p w14:paraId="5ED87AC8"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zidovudine + lamivudine + abacavir is a triple drug combination pill known as </w:t>
            </w:r>
            <w:proofErr w:type="spellStart"/>
            <w:r w:rsidRPr="000974EA">
              <w:rPr>
                <w:rFonts w:ascii="Calibri" w:hAnsi="Calibri" w:cs="Calibri"/>
                <w:color w:val="000000"/>
                <w:sz w:val="20"/>
                <w:szCs w:val="20"/>
                <w:lang w:val="en-GB"/>
              </w:rPr>
              <w:t>trizivir</w:t>
            </w:r>
            <w:proofErr w:type="spellEnd"/>
          </w:p>
        </w:tc>
      </w:tr>
      <w:tr w:rsidR="00A631C3" w:rsidRPr="000974EA" w14:paraId="6BE3BDB9" w14:textId="77777777" w:rsidTr="00A631C3">
        <w:trPr>
          <w:trHeight w:val="20"/>
        </w:trPr>
        <w:tc>
          <w:tcPr>
            <w:tcW w:w="983" w:type="dxa"/>
            <w:shd w:val="clear" w:color="auto" w:fill="auto"/>
            <w:noWrap/>
            <w:hideMark/>
          </w:tcPr>
          <w:p w14:paraId="256B07BB"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SQV</w:t>
            </w:r>
          </w:p>
        </w:tc>
        <w:tc>
          <w:tcPr>
            <w:tcW w:w="3918" w:type="dxa"/>
            <w:shd w:val="clear" w:color="auto" w:fill="auto"/>
            <w:noWrap/>
            <w:hideMark/>
          </w:tcPr>
          <w:p w14:paraId="1614687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saquinavir</w:t>
            </w:r>
          </w:p>
        </w:tc>
        <w:tc>
          <w:tcPr>
            <w:tcW w:w="4728" w:type="dxa"/>
            <w:shd w:val="clear" w:color="auto" w:fill="auto"/>
            <w:hideMark/>
          </w:tcPr>
          <w:p w14:paraId="27F7E39D"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saquniavir</w:t>
            </w:r>
            <w:proofErr w:type="spellEnd"/>
            <w:r w:rsidRPr="000974EA">
              <w:rPr>
                <w:rFonts w:ascii="Calibri" w:hAnsi="Calibri" w:cs="Calibri"/>
                <w:color w:val="000000"/>
                <w:sz w:val="20"/>
                <w:szCs w:val="20"/>
                <w:lang w:val="en-GB"/>
              </w:rPr>
              <w:t xml:space="preserve"> is a protease inhibitor known as invirase</w:t>
            </w:r>
          </w:p>
        </w:tc>
      </w:tr>
      <w:tr w:rsidR="00A631C3" w:rsidRPr="000974EA" w14:paraId="32337AAF" w14:textId="77777777" w:rsidTr="00A631C3">
        <w:trPr>
          <w:trHeight w:val="20"/>
        </w:trPr>
        <w:tc>
          <w:tcPr>
            <w:tcW w:w="983" w:type="dxa"/>
            <w:shd w:val="clear" w:color="auto" w:fill="auto"/>
            <w:noWrap/>
            <w:hideMark/>
          </w:tcPr>
          <w:p w14:paraId="1AF24B2F"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IDV</w:t>
            </w:r>
          </w:p>
        </w:tc>
        <w:tc>
          <w:tcPr>
            <w:tcW w:w="3918" w:type="dxa"/>
            <w:shd w:val="clear" w:color="auto" w:fill="auto"/>
            <w:noWrap/>
            <w:hideMark/>
          </w:tcPr>
          <w:p w14:paraId="5C3B0FFB"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indinavir</w:t>
            </w:r>
          </w:p>
        </w:tc>
        <w:tc>
          <w:tcPr>
            <w:tcW w:w="4728" w:type="dxa"/>
            <w:shd w:val="clear" w:color="auto" w:fill="auto"/>
            <w:hideMark/>
          </w:tcPr>
          <w:p w14:paraId="60E0FC1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indinavir is a protease inhibitor known as </w:t>
            </w:r>
            <w:proofErr w:type="spellStart"/>
            <w:r w:rsidRPr="000974EA">
              <w:rPr>
                <w:rFonts w:ascii="Calibri" w:hAnsi="Calibri" w:cs="Calibri"/>
                <w:color w:val="000000"/>
                <w:sz w:val="20"/>
                <w:szCs w:val="20"/>
                <w:lang w:val="en-GB"/>
              </w:rPr>
              <w:t>crixivan</w:t>
            </w:r>
            <w:proofErr w:type="spellEnd"/>
          </w:p>
        </w:tc>
      </w:tr>
      <w:tr w:rsidR="00A631C3" w:rsidRPr="000974EA" w14:paraId="77CCE0E1" w14:textId="77777777" w:rsidTr="00A631C3">
        <w:trPr>
          <w:trHeight w:val="20"/>
        </w:trPr>
        <w:tc>
          <w:tcPr>
            <w:tcW w:w="983" w:type="dxa"/>
            <w:shd w:val="clear" w:color="auto" w:fill="auto"/>
            <w:noWrap/>
            <w:hideMark/>
          </w:tcPr>
          <w:p w14:paraId="7BF6693B"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RTV</w:t>
            </w:r>
          </w:p>
        </w:tc>
        <w:tc>
          <w:tcPr>
            <w:tcW w:w="3918" w:type="dxa"/>
            <w:shd w:val="clear" w:color="auto" w:fill="auto"/>
            <w:noWrap/>
            <w:hideMark/>
          </w:tcPr>
          <w:p w14:paraId="372FFE9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ritonavir</w:t>
            </w:r>
          </w:p>
        </w:tc>
        <w:tc>
          <w:tcPr>
            <w:tcW w:w="4728" w:type="dxa"/>
            <w:shd w:val="clear" w:color="auto" w:fill="auto"/>
            <w:hideMark/>
          </w:tcPr>
          <w:p w14:paraId="47468799"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ritonavir is a protease inhibitor given in combination with other HIV protease inhibitors to boot their activity. The drug is also known as </w:t>
            </w:r>
            <w:proofErr w:type="spellStart"/>
            <w:r w:rsidRPr="000974EA">
              <w:rPr>
                <w:rFonts w:ascii="Calibri" w:hAnsi="Calibri" w:cs="Calibri"/>
                <w:color w:val="000000"/>
                <w:sz w:val="20"/>
                <w:szCs w:val="20"/>
                <w:lang w:val="en-GB"/>
              </w:rPr>
              <w:t>norvir</w:t>
            </w:r>
            <w:proofErr w:type="spellEnd"/>
          </w:p>
        </w:tc>
      </w:tr>
      <w:tr w:rsidR="00A631C3" w:rsidRPr="000974EA" w14:paraId="683E54F9" w14:textId="77777777" w:rsidTr="00A631C3">
        <w:trPr>
          <w:trHeight w:val="20"/>
        </w:trPr>
        <w:tc>
          <w:tcPr>
            <w:tcW w:w="983" w:type="dxa"/>
            <w:shd w:val="clear" w:color="auto" w:fill="auto"/>
            <w:noWrap/>
            <w:hideMark/>
          </w:tcPr>
          <w:p w14:paraId="09DC11F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NFV</w:t>
            </w:r>
          </w:p>
        </w:tc>
        <w:tc>
          <w:tcPr>
            <w:tcW w:w="3918" w:type="dxa"/>
            <w:shd w:val="clear" w:color="auto" w:fill="auto"/>
            <w:noWrap/>
            <w:hideMark/>
          </w:tcPr>
          <w:p w14:paraId="5AA954A4"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nelfinavir</w:t>
            </w:r>
          </w:p>
        </w:tc>
        <w:tc>
          <w:tcPr>
            <w:tcW w:w="4728" w:type="dxa"/>
            <w:shd w:val="clear" w:color="auto" w:fill="auto"/>
            <w:hideMark/>
          </w:tcPr>
          <w:p w14:paraId="2D210EB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nelfinavir is a protease inhibitor known as </w:t>
            </w:r>
            <w:proofErr w:type="spellStart"/>
            <w:r w:rsidRPr="000974EA">
              <w:rPr>
                <w:rFonts w:ascii="Calibri" w:hAnsi="Calibri" w:cs="Calibri"/>
                <w:color w:val="000000"/>
                <w:sz w:val="20"/>
                <w:szCs w:val="20"/>
                <w:lang w:val="en-GB"/>
              </w:rPr>
              <w:t>viracept</w:t>
            </w:r>
            <w:proofErr w:type="spellEnd"/>
          </w:p>
        </w:tc>
      </w:tr>
      <w:tr w:rsidR="00A631C3" w:rsidRPr="000974EA" w14:paraId="2C1039A2" w14:textId="77777777" w:rsidTr="00A631C3">
        <w:trPr>
          <w:trHeight w:val="20"/>
        </w:trPr>
        <w:tc>
          <w:tcPr>
            <w:tcW w:w="983" w:type="dxa"/>
            <w:shd w:val="clear" w:color="auto" w:fill="auto"/>
            <w:noWrap/>
            <w:hideMark/>
          </w:tcPr>
          <w:p w14:paraId="3A4ED42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FPV</w:t>
            </w:r>
          </w:p>
        </w:tc>
        <w:tc>
          <w:tcPr>
            <w:tcW w:w="3918" w:type="dxa"/>
            <w:shd w:val="clear" w:color="auto" w:fill="auto"/>
            <w:noWrap/>
            <w:hideMark/>
          </w:tcPr>
          <w:p w14:paraId="7D2D09F8"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fosamprenavir</w:t>
            </w:r>
            <w:proofErr w:type="spellEnd"/>
          </w:p>
        </w:tc>
        <w:tc>
          <w:tcPr>
            <w:tcW w:w="4728" w:type="dxa"/>
            <w:shd w:val="clear" w:color="auto" w:fill="auto"/>
            <w:hideMark/>
          </w:tcPr>
          <w:p w14:paraId="43E46555"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fosamprenavir</w:t>
            </w:r>
            <w:proofErr w:type="spellEnd"/>
            <w:r w:rsidRPr="000974EA">
              <w:rPr>
                <w:rFonts w:ascii="Calibri" w:hAnsi="Calibri" w:cs="Calibri"/>
                <w:color w:val="000000"/>
                <w:sz w:val="20"/>
                <w:szCs w:val="20"/>
                <w:lang w:val="en-GB"/>
              </w:rPr>
              <w:t xml:space="preserve"> is a protease inhibitor known as </w:t>
            </w:r>
            <w:proofErr w:type="spellStart"/>
            <w:r w:rsidRPr="000974EA">
              <w:rPr>
                <w:rFonts w:ascii="Calibri" w:hAnsi="Calibri" w:cs="Calibri"/>
                <w:color w:val="000000"/>
                <w:sz w:val="20"/>
                <w:szCs w:val="20"/>
                <w:lang w:val="en-GB"/>
              </w:rPr>
              <w:t>telzir</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lexiva</w:t>
            </w:r>
            <w:proofErr w:type="spellEnd"/>
          </w:p>
        </w:tc>
      </w:tr>
      <w:tr w:rsidR="00A631C3" w:rsidRPr="000974EA" w14:paraId="5B5BBA8B" w14:textId="77777777" w:rsidTr="00A631C3">
        <w:trPr>
          <w:trHeight w:val="20"/>
        </w:trPr>
        <w:tc>
          <w:tcPr>
            <w:tcW w:w="983" w:type="dxa"/>
            <w:shd w:val="clear" w:color="auto" w:fill="auto"/>
            <w:noWrap/>
            <w:hideMark/>
          </w:tcPr>
          <w:p w14:paraId="057FC7D5"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APV</w:t>
            </w:r>
          </w:p>
        </w:tc>
        <w:tc>
          <w:tcPr>
            <w:tcW w:w="3918" w:type="dxa"/>
            <w:shd w:val="clear" w:color="auto" w:fill="auto"/>
            <w:noWrap/>
            <w:hideMark/>
          </w:tcPr>
          <w:p w14:paraId="1221F0E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amprenavir</w:t>
            </w:r>
          </w:p>
        </w:tc>
        <w:tc>
          <w:tcPr>
            <w:tcW w:w="4728" w:type="dxa"/>
            <w:shd w:val="clear" w:color="auto" w:fill="auto"/>
            <w:hideMark/>
          </w:tcPr>
          <w:p w14:paraId="3B237C13"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amprenavir is a protease inhibitor</w:t>
            </w:r>
          </w:p>
        </w:tc>
      </w:tr>
      <w:tr w:rsidR="00A631C3" w:rsidRPr="000974EA" w14:paraId="338A5D27" w14:textId="77777777" w:rsidTr="00A631C3">
        <w:trPr>
          <w:trHeight w:val="20"/>
        </w:trPr>
        <w:tc>
          <w:tcPr>
            <w:tcW w:w="983" w:type="dxa"/>
            <w:shd w:val="clear" w:color="auto" w:fill="auto"/>
            <w:noWrap/>
            <w:hideMark/>
          </w:tcPr>
          <w:p w14:paraId="691057EF"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ATV</w:t>
            </w:r>
          </w:p>
        </w:tc>
        <w:tc>
          <w:tcPr>
            <w:tcW w:w="3918" w:type="dxa"/>
            <w:shd w:val="clear" w:color="auto" w:fill="auto"/>
            <w:noWrap/>
            <w:hideMark/>
          </w:tcPr>
          <w:p w14:paraId="330A6C2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atazanavir</w:t>
            </w:r>
          </w:p>
        </w:tc>
        <w:tc>
          <w:tcPr>
            <w:tcW w:w="4728" w:type="dxa"/>
            <w:shd w:val="clear" w:color="auto" w:fill="auto"/>
            <w:hideMark/>
          </w:tcPr>
          <w:p w14:paraId="31E4D9F5"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atazanavir is a protease inhibitor known as </w:t>
            </w:r>
            <w:proofErr w:type="spellStart"/>
            <w:r w:rsidRPr="000974EA">
              <w:rPr>
                <w:rFonts w:ascii="Calibri" w:hAnsi="Calibri" w:cs="Calibri"/>
                <w:color w:val="000000"/>
                <w:sz w:val="20"/>
                <w:szCs w:val="20"/>
                <w:lang w:val="en-GB"/>
              </w:rPr>
              <w:t>reyataz</w:t>
            </w:r>
            <w:proofErr w:type="spellEnd"/>
            <w:r w:rsidRPr="000974EA">
              <w:rPr>
                <w:rFonts w:ascii="Calibri" w:hAnsi="Calibri" w:cs="Calibri"/>
                <w:color w:val="000000"/>
                <w:sz w:val="20"/>
                <w:szCs w:val="20"/>
                <w:lang w:val="en-GB"/>
              </w:rPr>
              <w:t xml:space="preserve"> </w:t>
            </w:r>
          </w:p>
        </w:tc>
      </w:tr>
      <w:tr w:rsidR="00A631C3" w:rsidRPr="000974EA" w14:paraId="4969C53D" w14:textId="77777777" w:rsidTr="00A631C3">
        <w:trPr>
          <w:trHeight w:val="20"/>
        </w:trPr>
        <w:tc>
          <w:tcPr>
            <w:tcW w:w="983" w:type="dxa"/>
            <w:shd w:val="clear" w:color="auto" w:fill="auto"/>
            <w:noWrap/>
            <w:hideMark/>
          </w:tcPr>
          <w:p w14:paraId="5E247024"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ATV/r</w:t>
            </w:r>
          </w:p>
        </w:tc>
        <w:tc>
          <w:tcPr>
            <w:tcW w:w="3918" w:type="dxa"/>
            <w:shd w:val="clear" w:color="auto" w:fill="auto"/>
            <w:noWrap/>
            <w:hideMark/>
          </w:tcPr>
          <w:p w14:paraId="36EF0027"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atazanavir + ritonavir</w:t>
            </w:r>
          </w:p>
        </w:tc>
        <w:tc>
          <w:tcPr>
            <w:tcW w:w="4728" w:type="dxa"/>
            <w:shd w:val="clear" w:color="auto" w:fill="auto"/>
            <w:hideMark/>
          </w:tcPr>
          <w:p w14:paraId="09E5A14D"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atazanavir is a protease inhibitor co-formulated with ritonavir</w:t>
            </w:r>
          </w:p>
        </w:tc>
      </w:tr>
      <w:tr w:rsidR="00A631C3" w:rsidRPr="000974EA" w14:paraId="2405D0AB" w14:textId="77777777" w:rsidTr="00A631C3">
        <w:trPr>
          <w:trHeight w:val="20"/>
        </w:trPr>
        <w:tc>
          <w:tcPr>
            <w:tcW w:w="983" w:type="dxa"/>
            <w:shd w:val="clear" w:color="auto" w:fill="auto"/>
            <w:noWrap/>
            <w:hideMark/>
          </w:tcPr>
          <w:p w14:paraId="79C08CD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TPV</w:t>
            </w:r>
          </w:p>
        </w:tc>
        <w:tc>
          <w:tcPr>
            <w:tcW w:w="3918" w:type="dxa"/>
            <w:shd w:val="clear" w:color="auto" w:fill="auto"/>
            <w:noWrap/>
            <w:hideMark/>
          </w:tcPr>
          <w:p w14:paraId="6AE7686C"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tipranavir</w:t>
            </w:r>
          </w:p>
        </w:tc>
        <w:tc>
          <w:tcPr>
            <w:tcW w:w="4728" w:type="dxa"/>
            <w:shd w:val="clear" w:color="auto" w:fill="auto"/>
            <w:hideMark/>
          </w:tcPr>
          <w:p w14:paraId="4A9DD51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tipranavir is a protease inhibitor known as </w:t>
            </w:r>
            <w:proofErr w:type="spellStart"/>
            <w:r w:rsidRPr="000974EA">
              <w:rPr>
                <w:rFonts w:ascii="Calibri" w:hAnsi="Calibri" w:cs="Calibri"/>
                <w:color w:val="000000"/>
                <w:sz w:val="20"/>
                <w:szCs w:val="20"/>
                <w:lang w:val="en-GB"/>
              </w:rPr>
              <w:t>aptivis</w:t>
            </w:r>
            <w:proofErr w:type="spellEnd"/>
          </w:p>
        </w:tc>
      </w:tr>
      <w:tr w:rsidR="00A631C3" w:rsidRPr="000974EA" w14:paraId="111D6C10" w14:textId="77777777" w:rsidTr="00A631C3">
        <w:trPr>
          <w:trHeight w:val="20"/>
        </w:trPr>
        <w:tc>
          <w:tcPr>
            <w:tcW w:w="983" w:type="dxa"/>
            <w:shd w:val="clear" w:color="auto" w:fill="auto"/>
            <w:noWrap/>
            <w:hideMark/>
          </w:tcPr>
          <w:p w14:paraId="0E22F1C3"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DRV</w:t>
            </w:r>
          </w:p>
        </w:tc>
        <w:tc>
          <w:tcPr>
            <w:tcW w:w="3918" w:type="dxa"/>
            <w:shd w:val="clear" w:color="auto" w:fill="auto"/>
            <w:noWrap/>
            <w:hideMark/>
          </w:tcPr>
          <w:p w14:paraId="6DA17DC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darunavir</w:t>
            </w:r>
          </w:p>
        </w:tc>
        <w:tc>
          <w:tcPr>
            <w:tcW w:w="4728" w:type="dxa"/>
            <w:shd w:val="clear" w:color="auto" w:fill="auto"/>
            <w:hideMark/>
          </w:tcPr>
          <w:p w14:paraId="67646256"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 xml:space="preserve">darunavir is a protease inhibitor known as </w:t>
            </w:r>
            <w:proofErr w:type="spellStart"/>
            <w:r w:rsidRPr="000974EA">
              <w:rPr>
                <w:rFonts w:ascii="Calibri" w:hAnsi="Calibri" w:cs="Calibri"/>
                <w:color w:val="000000"/>
                <w:sz w:val="20"/>
                <w:szCs w:val="20"/>
                <w:lang w:val="en-GB"/>
              </w:rPr>
              <w:t>Prezista</w:t>
            </w:r>
            <w:proofErr w:type="spellEnd"/>
            <w:r w:rsidRPr="000974EA">
              <w:rPr>
                <w:rFonts w:ascii="Calibri" w:hAnsi="Calibri" w:cs="Calibri"/>
                <w:color w:val="000000"/>
                <w:sz w:val="20"/>
                <w:szCs w:val="20"/>
                <w:lang w:val="en-GB"/>
              </w:rPr>
              <w:t xml:space="preserve"> </w:t>
            </w:r>
          </w:p>
        </w:tc>
      </w:tr>
      <w:tr w:rsidR="00A631C3" w:rsidRPr="000974EA" w14:paraId="0C5D692A" w14:textId="77777777" w:rsidTr="00A631C3">
        <w:trPr>
          <w:trHeight w:val="20"/>
        </w:trPr>
        <w:tc>
          <w:tcPr>
            <w:tcW w:w="983" w:type="dxa"/>
            <w:shd w:val="clear" w:color="auto" w:fill="auto"/>
            <w:noWrap/>
            <w:hideMark/>
          </w:tcPr>
          <w:p w14:paraId="30C76E17"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LPV/r</w:t>
            </w:r>
          </w:p>
        </w:tc>
        <w:tc>
          <w:tcPr>
            <w:tcW w:w="3918" w:type="dxa"/>
            <w:shd w:val="clear" w:color="auto" w:fill="auto"/>
            <w:noWrap/>
            <w:hideMark/>
          </w:tcPr>
          <w:p w14:paraId="6DD73EB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lopinavir + ritonavir</w:t>
            </w:r>
          </w:p>
        </w:tc>
        <w:tc>
          <w:tcPr>
            <w:tcW w:w="4728" w:type="dxa"/>
            <w:shd w:val="clear" w:color="auto" w:fill="auto"/>
            <w:hideMark/>
          </w:tcPr>
          <w:p w14:paraId="758F0FC8" w14:textId="77777777" w:rsidR="00A631C3" w:rsidRPr="000974EA" w:rsidRDefault="00A631C3">
            <w:pPr>
              <w:rPr>
                <w:rFonts w:ascii="Calibri" w:hAnsi="Calibri" w:cs="Calibri"/>
                <w:color w:val="000000"/>
                <w:sz w:val="20"/>
                <w:szCs w:val="20"/>
                <w:lang w:val="en-GB"/>
              </w:rPr>
            </w:pPr>
            <w:proofErr w:type="spellStart"/>
            <w:r w:rsidRPr="000974EA">
              <w:rPr>
                <w:rFonts w:ascii="Calibri" w:hAnsi="Calibri" w:cs="Calibri"/>
                <w:color w:val="000000"/>
                <w:sz w:val="20"/>
                <w:szCs w:val="20"/>
                <w:lang w:val="en-GB"/>
              </w:rPr>
              <w:t>lopinavir+ritonavir</w:t>
            </w:r>
            <w:proofErr w:type="spellEnd"/>
            <w:r w:rsidRPr="000974EA">
              <w:rPr>
                <w:rFonts w:ascii="Calibri" w:hAnsi="Calibri" w:cs="Calibri"/>
                <w:color w:val="000000"/>
                <w:sz w:val="20"/>
                <w:szCs w:val="20"/>
                <w:lang w:val="en-GB"/>
              </w:rPr>
              <w:t xml:space="preserve"> are 2 co-formulated protease inhibitors known as </w:t>
            </w:r>
            <w:proofErr w:type="spellStart"/>
            <w:r w:rsidRPr="000974EA">
              <w:rPr>
                <w:rFonts w:ascii="Calibri" w:hAnsi="Calibri" w:cs="Calibri"/>
                <w:color w:val="000000"/>
                <w:sz w:val="20"/>
                <w:szCs w:val="20"/>
                <w:lang w:val="en-GB"/>
              </w:rPr>
              <w:t>kaletra</w:t>
            </w:r>
            <w:proofErr w:type="spellEnd"/>
            <w:r w:rsidRPr="000974EA">
              <w:rPr>
                <w:rFonts w:ascii="Calibri" w:hAnsi="Calibri" w:cs="Calibri"/>
                <w:color w:val="000000"/>
                <w:sz w:val="20"/>
                <w:szCs w:val="20"/>
                <w:lang w:val="en-GB"/>
              </w:rPr>
              <w:t xml:space="preserve"> or </w:t>
            </w:r>
            <w:proofErr w:type="spellStart"/>
            <w:r w:rsidRPr="000974EA">
              <w:rPr>
                <w:rFonts w:ascii="Calibri" w:hAnsi="Calibri" w:cs="Calibri"/>
                <w:color w:val="000000"/>
                <w:sz w:val="20"/>
                <w:szCs w:val="20"/>
                <w:lang w:val="en-GB"/>
              </w:rPr>
              <w:t>aluvia</w:t>
            </w:r>
            <w:proofErr w:type="spellEnd"/>
          </w:p>
        </w:tc>
      </w:tr>
      <w:tr w:rsidR="00A631C3" w:rsidRPr="000974EA" w14:paraId="6D32A7F7" w14:textId="77777777" w:rsidTr="00A631C3">
        <w:trPr>
          <w:trHeight w:val="20"/>
        </w:trPr>
        <w:tc>
          <w:tcPr>
            <w:tcW w:w="983" w:type="dxa"/>
            <w:shd w:val="clear" w:color="auto" w:fill="auto"/>
            <w:noWrap/>
            <w:hideMark/>
          </w:tcPr>
          <w:p w14:paraId="76982D52"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OTH</w:t>
            </w:r>
          </w:p>
        </w:tc>
        <w:tc>
          <w:tcPr>
            <w:tcW w:w="3918" w:type="dxa"/>
            <w:shd w:val="clear" w:color="auto" w:fill="auto"/>
            <w:noWrap/>
            <w:hideMark/>
          </w:tcPr>
          <w:p w14:paraId="470FA46A"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Other ARV Drugs not listed above</w:t>
            </w:r>
          </w:p>
        </w:tc>
        <w:tc>
          <w:tcPr>
            <w:tcW w:w="4728" w:type="dxa"/>
            <w:shd w:val="clear" w:color="auto" w:fill="auto"/>
            <w:hideMark/>
          </w:tcPr>
          <w:p w14:paraId="3E2359A3"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Move to the next column and type the drug name</w:t>
            </w:r>
          </w:p>
        </w:tc>
      </w:tr>
      <w:tr w:rsidR="00A631C3" w:rsidRPr="000974EA" w14:paraId="085B85B1" w14:textId="77777777" w:rsidTr="00A631C3">
        <w:trPr>
          <w:trHeight w:val="20"/>
        </w:trPr>
        <w:tc>
          <w:tcPr>
            <w:tcW w:w="983" w:type="dxa"/>
            <w:shd w:val="clear" w:color="auto" w:fill="auto"/>
            <w:noWrap/>
            <w:hideMark/>
          </w:tcPr>
          <w:p w14:paraId="4B62A232" w14:textId="77777777" w:rsidR="00A631C3" w:rsidRPr="000974EA" w:rsidRDefault="00A631C3">
            <w:pPr>
              <w:jc w:val="center"/>
              <w:rPr>
                <w:rFonts w:ascii="Calibri" w:hAnsi="Calibri" w:cs="Calibri"/>
                <w:color w:val="000000"/>
                <w:sz w:val="20"/>
                <w:szCs w:val="20"/>
                <w:lang w:val="en-GB"/>
              </w:rPr>
            </w:pPr>
            <w:r w:rsidRPr="000974EA">
              <w:rPr>
                <w:rFonts w:ascii="Calibri" w:hAnsi="Calibri" w:cs="Calibri"/>
                <w:color w:val="000000"/>
                <w:sz w:val="20"/>
                <w:szCs w:val="20"/>
                <w:lang w:val="en-GB"/>
              </w:rPr>
              <w:t>UNK</w:t>
            </w:r>
          </w:p>
        </w:tc>
        <w:tc>
          <w:tcPr>
            <w:tcW w:w="3918" w:type="dxa"/>
            <w:shd w:val="clear" w:color="auto" w:fill="auto"/>
            <w:noWrap/>
            <w:hideMark/>
          </w:tcPr>
          <w:p w14:paraId="21F52E8F"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Unknown ARV Drug</w:t>
            </w:r>
          </w:p>
        </w:tc>
        <w:tc>
          <w:tcPr>
            <w:tcW w:w="4728" w:type="dxa"/>
            <w:shd w:val="clear" w:color="auto" w:fill="auto"/>
            <w:hideMark/>
          </w:tcPr>
          <w:p w14:paraId="5607E7FC" w14:textId="77777777" w:rsidR="00A631C3" w:rsidRPr="000974EA" w:rsidRDefault="00A631C3">
            <w:pPr>
              <w:rPr>
                <w:rFonts w:ascii="Calibri" w:hAnsi="Calibri" w:cs="Calibri"/>
                <w:color w:val="000000"/>
                <w:sz w:val="20"/>
                <w:szCs w:val="20"/>
                <w:lang w:val="en-GB"/>
              </w:rPr>
            </w:pPr>
            <w:r w:rsidRPr="000974EA">
              <w:rPr>
                <w:rFonts w:ascii="Calibri" w:hAnsi="Calibri" w:cs="Calibri"/>
                <w:color w:val="000000"/>
                <w:sz w:val="20"/>
                <w:szCs w:val="20"/>
                <w:lang w:val="en-GB"/>
              </w:rPr>
              <w:t>Unknown ARV Drug exposure or ARV initiated</w:t>
            </w:r>
          </w:p>
        </w:tc>
      </w:tr>
    </w:tbl>
    <w:p w14:paraId="4AEA8CDF" w14:textId="15117B48" w:rsidR="00717588" w:rsidRPr="000974EA" w:rsidRDefault="00717588" w:rsidP="007533F4">
      <w:pPr>
        <w:rPr>
          <w:highlight w:val="yellow"/>
          <w:lang w:val="en-GB"/>
        </w:rPr>
      </w:pPr>
    </w:p>
    <w:p w14:paraId="5AB33CE4" w14:textId="2933D876" w:rsidR="001062FE" w:rsidRPr="000974EA" w:rsidRDefault="001062FE" w:rsidP="007533F4">
      <w:pPr>
        <w:rPr>
          <w:highlight w:val="yellow"/>
          <w:lang w:val="en-GB"/>
        </w:rPr>
      </w:pPr>
    </w:p>
    <w:p w14:paraId="4503F458" w14:textId="43C1A6C4" w:rsidR="001062FE" w:rsidRPr="000974EA" w:rsidRDefault="001062FE" w:rsidP="007533F4">
      <w:pPr>
        <w:rPr>
          <w:highlight w:val="yellow"/>
          <w:lang w:val="en-GB"/>
        </w:rPr>
      </w:pPr>
    </w:p>
    <w:p w14:paraId="77277C06" w14:textId="40CDF5AE" w:rsidR="001062FE" w:rsidRPr="000974EA" w:rsidRDefault="001062FE" w:rsidP="007533F4">
      <w:pPr>
        <w:rPr>
          <w:highlight w:val="yellow"/>
          <w:lang w:val="en-GB"/>
        </w:rPr>
      </w:pPr>
    </w:p>
    <w:p w14:paraId="3856E5A9" w14:textId="78B548E0" w:rsidR="001062FE" w:rsidRPr="000974EA" w:rsidRDefault="001062FE" w:rsidP="007533F4">
      <w:pPr>
        <w:rPr>
          <w:highlight w:val="yellow"/>
          <w:lang w:val="en-GB"/>
        </w:rPr>
      </w:pPr>
    </w:p>
    <w:p w14:paraId="5DB9BA53" w14:textId="392DF338" w:rsidR="001062FE" w:rsidRPr="000974EA" w:rsidRDefault="001062FE" w:rsidP="007533F4">
      <w:pPr>
        <w:rPr>
          <w:highlight w:val="yellow"/>
          <w:lang w:val="en-GB"/>
        </w:rPr>
      </w:pPr>
    </w:p>
    <w:p w14:paraId="32D888DB" w14:textId="38070769" w:rsidR="001062FE" w:rsidRDefault="001062FE" w:rsidP="007533F4">
      <w:pPr>
        <w:rPr>
          <w:highlight w:val="yellow"/>
          <w:lang w:val="en-GB"/>
        </w:rPr>
      </w:pPr>
    </w:p>
    <w:p w14:paraId="161DE868" w14:textId="77777777" w:rsidR="00202A5D" w:rsidRPr="000974EA" w:rsidRDefault="00202A5D" w:rsidP="007533F4">
      <w:pPr>
        <w:rPr>
          <w:highlight w:val="yellow"/>
          <w:lang w:val="en-GB"/>
        </w:rPr>
      </w:pPr>
    </w:p>
    <w:p w14:paraId="00B4166C" w14:textId="17CCE775" w:rsidR="001062FE" w:rsidRPr="000974EA" w:rsidRDefault="001062FE" w:rsidP="007533F4">
      <w:pPr>
        <w:rPr>
          <w:highlight w:val="yellow"/>
          <w:lang w:val="en-GB"/>
        </w:rPr>
      </w:pPr>
    </w:p>
    <w:p w14:paraId="090556B2" w14:textId="05ABB355" w:rsidR="002D5A35" w:rsidRPr="000974EA" w:rsidRDefault="001062FE" w:rsidP="00F524C5">
      <w:pPr>
        <w:pStyle w:val="Heading2"/>
        <w:numPr>
          <w:ilvl w:val="1"/>
          <w:numId w:val="2"/>
        </w:numPr>
        <w:spacing w:line="360" w:lineRule="auto"/>
        <w:rPr>
          <w:rFonts w:ascii="Times New Roman" w:hAnsi="Times New Roman" w:cs="Times New Roman"/>
          <w:b/>
          <w:bCs/>
          <w:lang w:val="en-GB"/>
        </w:rPr>
      </w:pPr>
      <w:bookmarkStart w:id="36" w:name="_Toc190080910"/>
      <w:r w:rsidRPr="000974EA">
        <w:rPr>
          <w:rFonts w:ascii="Times New Roman" w:hAnsi="Times New Roman" w:cs="Times New Roman"/>
          <w:b/>
          <w:bCs/>
          <w:lang w:val="en-GB"/>
        </w:rPr>
        <w:lastRenderedPageBreak/>
        <w:t>Annex 7: Informed consent for adults</w:t>
      </w:r>
      <w:bookmarkEnd w:id="36"/>
    </w:p>
    <w:p w14:paraId="007292C4" w14:textId="313EA5E8" w:rsidR="00D94371" w:rsidRPr="000974EA" w:rsidRDefault="00E64DE4" w:rsidP="00D94371">
      <w:pPr>
        <w:rPr>
          <w:i/>
          <w:iCs/>
          <w:color w:val="00B050"/>
          <w:sz w:val="21"/>
          <w:szCs w:val="21"/>
          <w:lang w:val="en-GB"/>
        </w:rPr>
      </w:pPr>
      <w:r w:rsidRPr="000974EA">
        <w:rPr>
          <w:noProof/>
          <w:lang w:val="en-GB"/>
        </w:rPr>
        <mc:AlternateContent>
          <mc:Choice Requires="wps">
            <w:drawing>
              <wp:anchor distT="0" distB="0" distL="114300" distR="114300" simplePos="0" relativeHeight="251670528" behindDoc="0" locked="0" layoutInCell="1" allowOverlap="1" wp14:anchorId="2CDB9227" wp14:editId="16981649">
                <wp:simplePos x="0" y="0"/>
                <wp:positionH relativeFrom="margin">
                  <wp:posOffset>-36195</wp:posOffset>
                </wp:positionH>
                <wp:positionV relativeFrom="paragraph">
                  <wp:posOffset>331470</wp:posOffset>
                </wp:positionV>
                <wp:extent cx="5927090" cy="353060"/>
                <wp:effectExtent l="12700" t="12700" r="16510" b="15240"/>
                <wp:wrapSquare wrapText="bothSides"/>
                <wp:docPr id="3" name="Cuadro de texto 13"/>
                <wp:cNvGraphicFramePr/>
                <a:graphic xmlns:a="http://schemas.openxmlformats.org/drawingml/2006/main">
                  <a:graphicData uri="http://schemas.microsoft.com/office/word/2010/wordprocessingShape">
                    <wps:wsp>
                      <wps:cNvSpPr txBox="1"/>
                      <wps:spPr>
                        <a:xfrm>
                          <a:off x="0" y="0"/>
                          <a:ext cx="5927090" cy="353060"/>
                        </a:xfrm>
                        <a:prstGeom prst="rect">
                          <a:avLst/>
                        </a:prstGeom>
                        <a:noFill/>
                        <a:ln w="19050">
                          <a:solidFill>
                            <a:prstClr val="black"/>
                          </a:solidFill>
                        </a:ln>
                      </wps:spPr>
                      <wps:txbx>
                        <w:txbxContent>
                          <w:p w14:paraId="28644C7A" w14:textId="78FFB859" w:rsidR="002D5A35" w:rsidRPr="00DE5824" w:rsidRDefault="009E4A1D" w:rsidP="00622BC2">
                            <w:pPr>
                              <w:jc w:val="center"/>
                              <w:rPr>
                                <w:b/>
                                <w:sz w:val="23"/>
                                <w:szCs w:val="23"/>
                                <w:lang w:val="en-US"/>
                              </w:rPr>
                            </w:pPr>
                            <w:r w:rsidRPr="009E4A1D">
                              <w:rPr>
                                <w:b/>
                                <w:sz w:val="23"/>
                                <w:szCs w:val="23"/>
                              </w:rPr>
                              <w:t>Survey on HIV Drug Resistance: Informed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9227" id="_x0000_s1040" type="#_x0000_t202" style="position:absolute;margin-left:-2.85pt;margin-top:26.1pt;width:466.7pt;height:2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" filled="f" strokeweight="1.5pt">
                <v:textbox>
                  <w:txbxContent>
                    <w:p w14:paraId="28644C7A" w14:textId="78FFB859" w:rsidR="002D5A35" w:rsidRPr="00DE5824" w:rsidRDefault="009E4A1D" w:rsidP="00622BC2">
                      <w:pPr>
                        <w:jc w:val="center"/>
                        <w:rPr>
                          <w:b/>
                          <w:sz w:val="23"/>
                          <w:szCs w:val="23"/>
                          <w:lang w:val="en-US"/>
                        </w:rPr>
                      </w:pPr>
                      <w:r w:rsidRPr="009E4A1D">
                        <w:rPr>
                          <w:b/>
                          <w:sz w:val="23"/>
                          <w:szCs w:val="23"/>
                        </w:rPr>
                        <w:t>Survey on HIV Drug Resistance: Informed Consent</w:t>
                      </w:r>
                    </w:p>
                  </w:txbxContent>
                </v:textbox>
                <w10:wrap type="square" anchorx="margin"/>
              </v:shape>
            </w:pict>
          </mc:Fallback>
        </mc:AlternateContent>
      </w:r>
      <w:r w:rsidR="00D94371" w:rsidRPr="000974EA">
        <w:rPr>
          <w:i/>
          <w:iCs/>
          <w:color w:val="00B050"/>
          <w:sz w:val="21"/>
          <w:szCs w:val="21"/>
          <w:lang w:val="en-GB"/>
        </w:rPr>
        <w:t>[Please adapt as required for the local context]</w:t>
      </w:r>
    </w:p>
    <w:p w14:paraId="79BE30A0" w14:textId="5DD29481" w:rsidR="002D5A35" w:rsidRPr="000974EA" w:rsidRDefault="002D5A35" w:rsidP="002D5A35">
      <w:pPr>
        <w:rPr>
          <w:highlight w:val="yellow"/>
          <w:lang w:val="en-GB"/>
        </w:rPr>
      </w:pPr>
    </w:p>
    <w:p w14:paraId="50B90E39"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Introduction:</w:t>
      </w:r>
    </w:p>
    <w:p w14:paraId="66638170" w14:textId="77777777" w:rsidR="00096CE2" w:rsidRPr="000974EA" w:rsidRDefault="00096CE2" w:rsidP="002A3A0A">
      <w:pPr>
        <w:pStyle w:val="NormalWeb"/>
        <w:spacing w:before="0" w:beforeAutospacing="0"/>
        <w:rPr>
          <w:color w:val="000000"/>
          <w:sz w:val="21"/>
          <w:szCs w:val="21"/>
          <w:lang w:val="en-GB"/>
        </w:rPr>
      </w:pPr>
      <w:r w:rsidRPr="000974EA">
        <w:rPr>
          <w:color w:val="000000"/>
          <w:sz w:val="21"/>
          <w:szCs w:val="21"/>
          <w:lang w:val="en-GB"/>
        </w:rPr>
        <w:t>Hello, my name is ______________________________. I work at this clinic and would like to invite you to participate in a survey about how well HIV medicines are working. Below, I'll explain what the survey involves, any possible risks, and the benefits of taking part. I'll also describe how we'll protect your privacy. Please feel free to ask any questions you have.</w:t>
      </w:r>
    </w:p>
    <w:p w14:paraId="126992A3"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Why is this survey being conducted?</w:t>
      </w:r>
    </w:p>
    <w:p w14:paraId="772B2EBC" w14:textId="77777777" w:rsidR="00096CE2" w:rsidRPr="000974EA" w:rsidRDefault="00096CE2" w:rsidP="00096CE2">
      <w:pPr>
        <w:pStyle w:val="NormalWeb"/>
        <w:rPr>
          <w:color w:val="000000"/>
          <w:sz w:val="21"/>
          <w:szCs w:val="21"/>
          <w:lang w:val="en-GB"/>
        </w:rPr>
      </w:pPr>
      <w:r w:rsidRPr="000974EA">
        <w:rPr>
          <w:color w:val="000000"/>
          <w:sz w:val="21"/>
          <w:szCs w:val="21"/>
          <w:lang w:val="en-GB"/>
        </w:rPr>
        <w:t>Thanks to national and international efforts, many people now have access to HIV medicines. However, sometimes these medicines stop working as well as they used to. This is known as HIV drug resistance, which can lead to treatment failure. If your treatment stops working, you may need to switch to different medicines that could be more expensive or harder to take. Understanding HIV drug resistance helps us protect your treatment options.</w:t>
      </w:r>
    </w:p>
    <w:p w14:paraId="4EACD2FD"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What is the purpose of this survey?</w:t>
      </w:r>
    </w:p>
    <w:p w14:paraId="572714F1" w14:textId="77777777" w:rsidR="00096CE2" w:rsidRPr="000974EA" w:rsidRDefault="00096CE2" w:rsidP="00096CE2">
      <w:pPr>
        <w:pStyle w:val="NormalWeb"/>
        <w:rPr>
          <w:color w:val="000000"/>
          <w:sz w:val="21"/>
          <w:szCs w:val="21"/>
          <w:lang w:val="en-GB"/>
        </w:rPr>
      </w:pPr>
      <w:r w:rsidRPr="000974EA">
        <w:rPr>
          <w:color w:val="000000"/>
          <w:sz w:val="21"/>
          <w:szCs w:val="21"/>
          <w:lang w:val="en-GB"/>
        </w:rPr>
        <w:t>This survey aims to find out how many people in the country are experiencing HIV treatment failure. We'll also check if these failures are due to HIV drug resistance. The results will help doctors make better decisions about your treatment.</w:t>
      </w:r>
    </w:p>
    <w:p w14:paraId="115B4402"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How many people will participate in this survey?</w:t>
      </w:r>
    </w:p>
    <w:p w14:paraId="754CCE20" w14:textId="77777777" w:rsidR="00096CE2" w:rsidRPr="000974EA" w:rsidRDefault="00096CE2" w:rsidP="00CF5C17">
      <w:pPr>
        <w:pStyle w:val="NormalWeb"/>
        <w:spacing w:before="0" w:beforeAutospacing="0"/>
        <w:rPr>
          <w:color w:val="000000"/>
          <w:sz w:val="21"/>
          <w:szCs w:val="21"/>
          <w:lang w:val="en-GB"/>
        </w:rPr>
      </w:pPr>
      <w:r w:rsidRPr="000974EA">
        <w:rPr>
          <w:color w:val="000000"/>
          <w:sz w:val="21"/>
          <w:szCs w:val="21"/>
          <w:lang w:val="en-GB"/>
        </w:rPr>
        <w:t xml:space="preserve">The survey will include </w:t>
      </w:r>
      <w:r w:rsidRPr="000974EA">
        <w:rPr>
          <w:i/>
          <w:iCs/>
          <w:color w:val="00B050"/>
          <w:sz w:val="21"/>
          <w:szCs w:val="21"/>
          <w:lang w:val="en-GB"/>
        </w:rPr>
        <w:t>[insert number]</w:t>
      </w:r>
      <w:r w:rsidRPr="000974EA">
        <w:rPr>
          <w:color w:val="000000"/>
          <w:sz w:val="21"/>
          <w:szCs w:val="21"/>
          <w:lang w:val="en-GB"/>
        </w:rPr>
        <w:t xml:space="preserve"> adults and </w:t>
      </w:r>
      <w:r w:rsidRPr="000974EA">
        <w:rPr>
          <w:i/>
          <w:iCs/>
          <w:color w:val="00B050"/>
          <w:sz w:val="21"/>
          <w:szCs w:val="21"/>
          <w:lang w:val="en-GB"/>
        </w:rPr>
        <w:t xml:space="preserve">[insert number] </w:t>
      </w:r>
      <w:r w:rsidRPr="000974EA">
        <w:rPr>
          <w:color w:val="000000"/>
          <w:sz w:val="21"/>
          <w:szCs w:val="21"/>
          <w:lang w:val="en-GB"/>
        </w:rPr>
        <w:t>children and adolescents from across the country.</w:t>
      </w:r>
    </w:p>
    <w:p w14:paraId="1E8C93D1"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What will happen if I participate?</w:t>
      </w:r>
    </w:p>
    <w:p w14:paraId="120F8BE0" w14:textId="77777777" w:rsidR="00096CE2" w:rsidRPr="000974EA" w:rsidRDefault="00096CE2" w:rsidP="00096CE2">
      <w:pPr>
        <w:pStyle w:val="NormalWeb"/>
        <w:rPr>
          <w:color w:val="000000"/>
          <w:sz w:val="21"/>
          <w:szCs w:val="21"/>
          <w:lang w:val="en-GB"/>
        </w:rPr>
      </w:pPr>
      <w:r w:rsidRPr="000974EA">
        <w:rPr>
          <w:color w:val="000000"/>
          <w:sz w:val="21"/>
          <w:szCs w:val="21"/>
          <w:lang w:val="en-GB"/>
        </w:rPr>
        <w:t>If you agree to join the survey, we'll record some basic information about you and your medical history. We'll also take a small blood sample, about the amount in two teaspoons. We use new, sterile equipment for this.</w:t>
      </w:r>
    </w:p>
    <w:p w14:paraId="7975C6C5" w14:textId="77777777" w:rsidR="00096CE2" w:rsidRPr="000974EA" w:rsidRDefault="00096CE2" w:rsidP="00096CE2">
      <w:pPr>
        <w:pStyle w:val="NormalWeb"/>
        <w:rPr>
          <w:color w:val="000000"/>
          <w:sz w:val="21"/>
          <w:szCs w:val="21"/>
          <w:lang w:val="en-GB"/>
        </w:rPr>
      </w:pPr>
      <w:r w:rsidRPr="000974EA">
        <w:rPr>
          <w:color w:val="000000"/>
          <w:sz w:val="21"/>
          <w:szCs w:val="21"/>
          <w:lang w:val="en-GB"/>
        </w:rPr>
        <w:t>The lab results will come back to this clinic in the next few months, and your doctor will use them to evaluate your HIV treatment.</w:t>
      </w:r>
    </w:p>
    <w:p w14:paraId="36576ED3"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What are the benefits of participating?</w:t>
      </w:r>
    </w:p>
    <w:p w14:paraId="534366D9" w14:textId="77777777" w:rsidR="00096CE2" w:rsidRPr="000974EA" w:rsidRDefault="00096CE2" w:rsidP="00096CE2">
      <w:pPr>
        <w:pStyle w:val="NormalWeb"/>
        <w:rPr>
          <w:color w:val="000000"/>
          <w:sz w:val="21"/>
          <w:szCs w:val="21"/>
          <w:lang w:val="en-GB"/>
        </w:rPr>
      </w:pPr>
      <w:r w:rsidRPr="000974EA">
        <w:rPr>
          <w:color w:val="000000"/>
          <w:sz w:val="21"/>
          <w:szCs w:val="21"/>
          <w:lang w:val="en-GB"/>
        </w:rPr>
        <w:t>By participating, you'll help the Ministry of Health understand how well HIV medicines are working for people like you. This information may also help us decide if your treatment needs to be adjusted.</w:t>
      </w:r>
    </w:p>
    <w:p w14:paraId="5BCD76A3"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What are the risks of participating?</w:t>
      </w:r>
    </w:p>
    <w:p w14:paraId="744D22F4" w14:textId="77777777" w:rsidR="00096CE2" w:rsidRPr="000974EA" w:rsidRDefault="00096CE2" w:rsidP="00096CE2">
      <w:pPr>
        <w:pStyle w:val="NormalWeb"/>
        <w:rPr>
          <w:color w:val="000000"/>
          <w:sz w:val="21"/>
          <w:szCs w:val="21"/>
          <w:lang w:val="en-GB"/>
        </w:rPr>
      </w:pPr>
      <w:r w:rsidRPr="000974EA">
        <w:rPr>
          <w:color w:val="000000"/>
          <w:sz w:val="21"/>
          <w:szCs w:val="21"/>
          <w:lang w:val="en-GB"/>
        </w:rPr>
        <w:t>The risks are minimal. You might feel a little pain or get a small bruise where the blood is taken. Some people may feel faint or weak, but our clinic staff will be here to help if that happens.</w:t>
      </w:r>
    </w:p>
    <w:p w14:paraId="4E42DF61" w14:textId="77777777" w:rsidR="00096CE2" w:rsidRPr="000974EA" w:rsidRDefault="00096CE2" w:rsidP="00096CE2">
      <w:pPr>
        <w:pStyle w:val="NormalWeb"/>
        <w:spacing w:before="0" w:beforeAutospacing="0" w:after="0" w:afterAutospacing="0"/>
        <w:rPr>
          <w:color w:val="000000"/>
          <w:sz w:val="21"/>
          <w:szCs w:val="21"/>
          <w:lang w:val="en-GB"/>
        </w:rPr>
      </w:pPr>
      <w:r w:rsidRPr="000974EA">
        <w:rPr>
          <w:rStyle w:val="Strong"/>
          <w:color w:val="000000"/>
          <w:sz w:val="21"/>
          <w:szCs w:val="21"/>
          <w:lang w:val="en-GB"/>
        </w:rPr>
        <w:lastRenderedPageBreak/>
        <w:t>Do I have to pay anything to participate?</w:t>
      </w:r>
    </w:p>
    <w:p w14:paraId="04E5A061" w14:textId="7823D2C5" w:rsidR="00096CE2" w:rsidRPr="000974EA" w:rsidRDefault="00096CE2" w:rsidP="00427096">
      <w:pPr>
        <w:pStyle w:val="NormalWeb"/>
        <w:spacing w:before="0" w:beforeAutospacing="0"/>
        <w:rPr>
          <w:rStyle w:val="Strong"/>
          <w:b w:val="0"/>
          <w:bCs w:val="0"/>
          <w:color w:val="000000"/>
          <w:sz w:val="21"/>
          <w:szCs w:val="21"/>
          <w:lang w:val="en-GB"/>
        </w:rPr>
      </w:pPr>
      <w:r w:rsidRPr="000974EA">
        <w:rPr>
          <w:color w:val="000000"/>
          <w:sz w:val="21"/>
          <w:szCs w:val="21"/>
          <w:lang w:val="en-GB"/>
        </w:rPr>
        <w:t>No, there is no cost to you for participating in this survey.</w:t>
      </w:r>
    </w:p>
    <w:p w14:paraId="36D8DEF0" w14:textId="3FDC6398"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Will I be paid for participating?</w:t>
      </w:r>
    </w:p>
    <w:p w14:paraId="38ED76BA" w14:textId="77777777" w:rsidR="00096CE2" w:rsidRPr="000974EA" w:rsidRDefault="00096CE2" w:rsidP="00096CE2">
      <w:pPr>
        <w:pStyle w:val="NormalWeb"/>
        <w:spacing w:before="0" w:beforeAutospacing="0"/>
        <w:rPr>
          <w:color w:val="000000"/>
          <w:sz w:val="21"/>
          <w:szCs w:val="21"/>
          <w:lang w:val="en-GB"/>
        </w:rPr>
      </w:pPr>
      <w:r w:rsidRPr="000974EA">
        <w:rPr>
          <w:color w:val="000000"/>
          <w:sz w:val="21"/>
          <w:szCs w:val="21"/>
          <w:lang w:val="en-GB"/>
        </w:rPr>
        <w:t>No, you won’t receive payment for participating. However, you will receive your lab results for free.</w:t>
      </w:r>
    </w:p>
    <w:p w14:paraId="08F099BC"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How will my privacy be protected?</w:t>
      </w:r>
    </w:p>
    <w:p w14:paraId="114684CF" w14:textId="77777777" w:rsidR="00096CE2" w:rsidRPr="000974EA" w:rsidRDefault="00096CE2" w:rsidP="00096CE2">
      <w:pPr>
        <w:pStyle w:val="NormalWeb"/>
        <w:spacing w:before="0" w:beforeAutospacing="0"/>
        <w:rPr>
          <w:color w:val="000000"/>
          <w:sz w:val="21"/>
          <w:szCs w:val="21"/>
          <w:lang w:val="en-GB"/>
        </w:rPr>
      </w:pPr>
      <w:r w:rsidRPr="000974EA">
        <w:rPr>
          <w:color w:val="000000"/>
          <w:sz w:val="21"/>
          <w:szCs w:val="21"/>
          <w:lang w:val="en-GB"/>
        </w:rPr>
        <w:t>Your participation is confidential. Your name will not appear in any of the survey reports.</w:t>
      </w:r>
    </w:p>
    <w:p w14:paraId="5961C5ED"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What if I don’t want to participate?</w:t>
      </w:r>
    </w:p>
    <w:p w14:paraId="16F2EEF1" w14:textId="77777777" w:rsidR="00096CE2" w:rsidRPr="000974EA" w:rsidRDefault="00096CE2" w:rsidP="00096CE2">
      <w:pPr>
        <w:pStyle w:val="NormalWeb"/>
        <w:spacing w:before="0" w:beforeAutospacing="0"/>
        <w:rPr>
          <w:color w:val="000000"/>
          <w:sz w:val="21"/>
          <w:szCs w:val="21"/>
          <w:lang w:val="en-GB"/>
        </w:rPr>
      </w:pPr>
      <w:r w:rsidRPr="000974EA">
        <w:rPr>
          <w:color w:val="000000"/>
          <w:sz w:val="21"/>
          <w:szCs w:val="21"/>
          <w:lang w:val="en-GB"/>
        </w:rPr>
        <w:t>Your participation is entirely voluntary. If you choose not to take part, it will not affect the quality of care you receive at this clinic.</w:t>
      </w:r>
    </w:p>
    <w:p w14:paraId="00C53EDD" w14:textId="77777777" w:rsidR="00096CE2" w:rsidRPr="000974EA" w:rsidRDefault="00096CE2" w:rsidP="004A6108">
      <w:pPr>
        <w:pStyle w:val="NormalWeb"/>
        <w:spacing w:after="0" w:afterAutospacing="0"/>
        <w:rPr>
          <w:color w:val="000000"/>
          <w:sz w:val="21"/>
          <w:szCs w:val="21"/>
          <w:lang w:val="en-GB"/>
        </w:rPr>
      </w:pPr>
      <w:r w:rsidRPr="000974EA">
        <w:rPr>
          <w:rStyle w:val="Strong"/>
          <w:color w:val="000000"/>
          <w:sz w:val="21"/>
          <w:szCs w:val="21"/>
          <w:lang w:val="en-GB"/>
        </w:rPr>
        <w:t>Questions or Concerns:</w:t>
      </w:r>
    </w:p>
    <w:p w14:paraId="2A095750" w14:textId="6ED38E58" w:rsidR="00096CE2" w:rsidRPr="000974EA" w:rsidRDefault="00096CE2" w:rsidP="004A6108">
      <w:pPr>
        <w:pStyle w:val="NormalWeb"/>
        <w:spacing w:before="0" w:beforeAutospacing="0"/>
        <w:rPr>
          <w:color w:val="000000"/>
          <w:sz w:val="21"/>
          <w:szCs w:val="21"/>
          <w:lang w:val="en-GB"/>
        </w:rPr>
      </w:pPr>
      <w:r w:rsidRPr="000974EA">
        <w:rPr>
          <w:color w:val="000000"/>
          <w:sz w:val="21"/>
          <w:szCs w:val="21"/>
          <w:lang w:val="en-GB"/>
        </w:rPr>
        <w:t xml:space="preserve">If you have any questions or concerns about the survey, or if you need to report a problem, please call </w:t>
      </w:r>
      <w:r w:rsidRPr="000974EA">
        <w:rPr>
          <w:i/>
          <w:iCs/>
          <w:color w:val="00B050"/>
          <w:sz w:val="21"/>
          <w:szCs w:val="21"/>
          <w:lang w:val="en-GB"/>
        </w:rPr>
        <w:t>[include name and contact number]</w:t>
      </w:r>
      <w:r w:rsidR="009F11FC" w:rsidRPr="000974EA">
        <w:rPr>
          <w:color w:val="000000"/>
          <w:sz w:val="21"/>
          <w:szCs w:val="21"/>
          <w:lang w:val="en-GB"/>
        </w:rPr>
        <w:t>.</w:t>
      </w:r>
    </w:p>
    <w:p w14:paraId="4367664A" w14:textId="77777777" w:rsidR="00096CE2" w:rsidRPr="000974EA" w:rsidRDefault="00096CE2" w:rsidP="00096CE2">
      <w:pPr>
        <w:pStyle w:val="NormalWeb"/>
        <w:spacing w:after="0" w:afterAutospacing="0"/>
        <w:rPr>
          <w:color w:val="000000"/>
          <w:sz w:val="21"/>
          <w:szCs w:val="21"/>
          <w:lang w:val="en-GB"/>
        </w:rPr>
      </w:pPr>
      <w:r w:rsidRPr="000974EA">
        <w:rPr>
          <w:rStyle w:val="Strong"/>
          <w:color w:val="000000"/>
          <w:sz w:val="21"/>
          <w:szCs w:val="21"/>
          <w:lang w:val="en-GB"/>
        </w:rPr>
        <w:t>Consent:</w:t>
      </w:r>
    </w:p>
    <w:p w14:paraId="5BCD188C" w14:textId="4508C80B" w:rsidR="00096CE2" w:rsidRPr="000974EA" w:rsidRDefault="00096CE2" w:rsidP="00096CE2">
      <w:pPr>
        <w:pStyle w:val="NormalWeb"/>
        <w:spacing w:before="0" w:beforeAutospacing="0"/>
        <w:rPr>
          <w:color w:val="000000"/>
          <w:sz w:val="21"/>
          <w:szCs w:val="21"/>
          <w:lang w:val="en-GB"/>
        </w:rPr>
      </w:pPr>
      <w:r w:rsidRPr="000974EA">
        <w:rPr>
          <w:color w:val="000000"/>
          <w:sz w:val="21"/>
          <w:szCs w:val="21"/>
          <w:lang w:val="en-GB"/>
        </w:rPr>
        <w:t>By signing below, you agree to participate in this survey voluntarily.</w:t>
      </w:r>
    </w:p>
    <w:p w14:paraId="5C94A560" w14:textId="475E241C"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DECLARATION OF CONSENT:</w:t>
      </w:r>
    </w:p>
    <w:p w14:paraId="4D994BFC" w14:textId="77777777"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I have read this form, or it has been read to me. I have discussed it with the clinic staff, and my questions have been answered. I agree to participate in this survey.</w:t>
      </w:r>
    </w:p>
    <w:p w14:paraId="0D04E2E8" w14:textId="77777777"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Patient's Name and Signature/Fingerprint:</w:t>
      </w:r>
    </w:p>
    <w:p w14:paraId="0F81A863" w14:textId="324A8935" w:rsidR="00096CE2" w:rsidRPr="000974EA" w:rsidRDefault="00096CE2" w:rsidP="00096CE2">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7C25AA17" w14:textId="605E60A3"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 xml:space="preserve">(Name) </w:t>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Pr="000974EA">
        <w:rPr>
          <w:color w:val="000000"/>
          <w:sz w:val="21"/>
          <w:szCs w:val="21"/>
          <w:lang w:val="en-GB"/>
        </w:rPr>
        <w:t xml:space="preserve">(Signature/Fingerprint) </w:t>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Pr="000974EA">
        <w:rPr>
          <w:color w:val="000000"/>
          <w:sz w:val="21"/>
          <w:szCs w:val="21"/>
          <w:lang w:val="en-GB"/>
        </w:rPr>
        <w:t>(Date: dd/mm/yyyy)</w:t>
      </w:r>
    </w:p>
    <w:p w14:paraId="687CD4C9" w14:textId="77777777"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rStyle w:val="Strong"/>
          <w:color w:val="000000"/>
          <w:sz w:val="21"/>
          <w:szCs w:val="21"/>
          <w:lang w:val="en-GB"/>
        </w:rPr>
      </w:pPr>
    </w:p>
    <w:p w14:paraId="4BFB232D" w14:textId="70BEF2FD"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Health Personnel Who Explained the Survey:</w:t>
      </w:r>
    </w:p>
    <w:p w14:paraId="17FC0D0C" w14:textId="77777777" w:rsidR="00096CE2" w:rsidRPr="000974EA" w:rsidRDefault="00096CE2" w:rsidP="00096CE2">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05C24D64" w14:textId="3E022921" w:rsidR="00096CE2" w:rsidRPr="000974EA" w:rsidRDefault="00096CE2" w:rsidP="00096CE2">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(Name)</w:t>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Pr="000974EA">
        <w:rPr>
          <w:color w:val="000000"/>
          <w:sz w:val="21"/>
          <w:szCs w:val="21"/>
          <w:lang w:val="en-GB"/>
        </w:rPr>
        <w:t xml:space="preserve"> (Signature) </w:t>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000D542E" w:rsidRPr="000974EA">
        <w:rPr>
          <w:color w:val="000000"/>
          <w:sz w:val="21"/>
          <w:szCs w:val="21"/>
          <w:lang w:val="en-GB"/>
        </w:rPr>
        <w:tab/>
      </w:r>
      <w:r w:rsidRPr="000974EA">
        <w:rPr>
          <w:color w:val="000000"/>
          <w:sz w:val="21"/>
          <w:szCs w:val="21"/>
          <w:lang w:val="en-GB"/>
        </w:rPr>
        <w:t>(Date: dd/mm/yyyy)</w:t>
      </w:r>
    </w:p>
    <w:p w14:paraId="0A1FB565" w14:textId="3B8D39A9" w:rsidR="00096CE2" w:rsidRPr="000974EA" w:rsidRDefault="00096CE2" w:rsidP="00096CE2">
      <w:pPr>
        <w:rPr>
          <w:sz w:val="21"/>
          <w:szCs w:val="21"/>
          <w:lang w:val="en-GB"/>
        </w:rPr>
      </w:pPr>
    </w:p>
    <w:p w14:paraId="5F998C3E" w14:textId="77777777" w:rsidR="00096CE2" w:rsidRPr="000974EA" w:rsidRDefault="00096CE2" w:rsidP="00B24FBA">
      <w:pPr>
        <w:spacing w:line="276" w:lineRule="auto"/>
        <w:jc w:val="both"/>
        <w:rPr>
          <w:sz w:val="21"/>
          <w:szCs w:val="21"/>
          <w:highlight w:val="yellow"/>
          <w:lang w:val="en-GB"/>
        </w:rPr>
      </w:pPr>
    </w:p>
    <w:p w14:paraId="0B0CBDC6" w14:textId="77777777" w:rsidR="002B7BF8" w:rsidRPr="000974EA" w:rsidRDefault="002B7BF8" w:rsidP="002B7BF8">
      <w:pPr>
        <w:spacing w:line="276" w:lineRule="auto"/>
        <w:jc w:val="both"/>
        <w:rPr>
          <w:sz w:val="21"/>
          <w:szCs w:val="21"/>
          <w:highlight w:val="yellow"/>
          <w:lang w:val="en-GB"/>
        </w:rPr>
      </w:pPr>
    </w:p>
    <w:p w14:paraId="450DF820" w14:textId="77777777" w:rsidR="00192856" w:rsidRPr="000974EA" w:rsidRDefault="00192856" w:rsidP="002B7BF8">
      <w:pPr>
        <w:spacing w:line="276" w:lineRule="auto"/>
        <w:jc w:val="both"/>
        <w:rPr>
          <w:sz w:val="21"/>
          <w:szCs w:val="21"/>
          <w:highlight w:val="yellow"/>
          <w:lang w:val="en-GB"/>
        </w:rPr>
      </w:pPr>
    </w:p>
    <w:p w14:paraId="2159F5C8" w14:textId="77777777" w:rsidR="00192856" w:rsidRPr="000974EA" w:rsidRDefault="00192856" w:rsidP="002B7BF8">
      <w:pPr>
        <w:spacing w:line="276" w:lineRule="auto"/>
        <w:jc w:val="both"/>
        <w:rPr>
          <w:sz w:val="21"/>
          <w:szCs w:val="21"/>
          <w:highlight w:val="yellow"/>
          <w:lang w:val="en-GB"/>
        </w:rPr>
      </w:pPr>
    </w:p>
    <w:p w14:paraId="35462FE2" w14:textId="77777777" w:rsidR="00192856" w:rsidRPr="000974EA" w:rsidRDefault="00192856" w:rsidP="002B7BF8">
      <w:pPr>
        <w:spacing w:line="276" w:lineRule="auto"/>
        <w:jc w:val="both"/>
        <w:rPr>
          <w:sz w:val="21"/>
          <w:szCs w:val="21"/>
          <w:highlight w:val="yellow"/>
          <w:lang w:val="en-GB"/>
        </w:rPr>
      </w:pPr>
    </w:p>
    <w:p w14:paraId="6F0BAE39" w14:textId="77777777" w:rsidR="002B5354" w:rsidRPr="000974EA" w:rsidRDefault="002B5354" w:rsidP="002B7BF8">
      <w:pPr>
        <w:spacing w:line="276" w:lineRule="auto"/>
        <w:jc w:val="both"/>
        <w:rPr>
          <w:sz w:val="21"/>
          <w:szCs w:val="21"/>
          <w:highlight w:val="yellow"/>
          <w:lang w:val="en-GB"/>
        </w:rPr>
      </w:pPr>
    </w:p>
    <w:p w14:paraId="20A58B47" w14:textId="77777777" w:rsidR="00192856" w:rsidRPr="000974EA" w:rsidRDefault="00192856" w:rsidP="002B7BF8">
      <w:pPr>
        <w:spacing w:line="276" w:lineRule="auto"/>
        <w:jc w:val="both"/>
        <w:rPr>
          <w:sz w:val="21"/>
          <w:szCs w:val="21"/>
          <w:highlight w:val="yellow"/>
          <w:lang w:val="en-GB"/>
        </w:rPr>
      </w:pPr>
    </w:p>
    <w:p w14:paraId="6DE63018" w14:textId="79B13AC1" w:rsidR="002D5A35" w:rsidRPr="000974EA" w:rsidRDefault="002D5A35" w:rsidP="002D5A35">
      <w:pPr>
        <w:rPr>
          <w:highlight w:val="yellow"/>
          <w:lang w:val="en-GB"/>
        </w:rPr>
      </w:pPr>
    </w:p>
    <w:p w14:paraId="557EA157" w14:textId="77777777" w:rsidR="006D50E4" w:rsidRPr="000974EA" w:rsidRDefault="006D50E4" w:rsidP="002D5A35">
      <w:pPr>
        <w:rPr>
          <w:highlight w:val="yellow"/>
          <w:lang w:val="en-GB"/>
        </w:rPr>
      </w:pPr>
    </w:p>
    <w:p w14:paraId="076CBEFF" w14:textId="77777777" w:rsidR="006D50E4" w:rsidRPr="000974EA" w:rsidRDefault="006D50E4" w:rsidP="002D5A35">
      <w:pPr>
        <w:rPr>
          <w:highlight w:val="yellow"/>
          <w:lang w:val="en-GB"/>
        </w:rPr>
      </w:pPr>
    </w:p>
    <w:p w14:paraId="1F27F5DA" w14:textId="5B0F69DC" w:rsidR="008D1912" w:rsidRPr="000974EA" w:rsidRDefault="008D1912" w:rsidP="002D5A35">
      <w:pPr>
        <w:rPr>
          <w:highlight w:val="yellow"/>
          <w:lang w:val="en-GB"/>
        </w:rPr>
      </w:pPr>
    </w:p>
    <w:p w14:paraId="47662AB6" w14:textId="00FCBE38" w:rsidR="00D37C1D" w:rsidRPr="000974EA" w:rsidRDefault="00B907F3" w:rsidP="00597C01">
      <w:pPr>
        <w:pStyle w:val="Heading2"/>
        <w:numPr>
          <w:ilvl w:val="1"/>
          <w:numId w:val="2"/>
        </w:numPr>
        <w:spacing w:line="360" w:lineRule="auto"/>
        <w:rPr>
          <w:rFonts w:ascii="Times New Roman" w:hAnsi="Times New Roman" w:cs="Times New Roman"/>
          <w:b/>
          <w:bCs/>
          <w:lang w:val="en-GB"/>
        </w:rPr>
      </w:pPr>
      <w:bookmarkStart w:id="37" w:name="_Toc190080911"/>
      <w:r w:rsidRPr="000974EA">
        <w:rPr>
          <w:rFonts w:ascii="Times New Roman" w:hAnsi="Times New Roman" w:cs="Times New Roman"/>
          <w:b/>
          <w:bCs/>
          <w:lang w:val="en-GB"/>
        </w:rPr>
        <w:t>Annex 8: Informed consent for parents (or guardians) of children and adolescents</w:t>
      </w:r>
      <w:bookmarkEnd w:id="37"/>
    </w:p>
    <w:p w14:paraId="7B90B101" w14:textId="77777777" w:rsidR="00597C01" w:rsidRPr="000974EA" w:rsidRDefault="00597C01" w:rsidP="00D94371">
      <w:pPr>
        <w:rPr>
          <w:i/>
          <w:iCs/>
          <w:color w:val="00B050"/>
          <w:sz w:val="21"/>
          <w:szCs w:val="21"/>
          <w:lang w:val="en-GB"/>
        </w:rPr>
      </w:pPr>
      <w:r w:rsidRPr="000974EA">
        <w:rPr>
          <w:i/>
          <w:iCs/>
          <w:color w:val="00B050"/>
          <w:sz w:val="21"/>
          <w:szCs w:val="21"/>
          <w:lang w:val="en-GB"/>
        </w:rPr>
        <w:t>[Please adapt as required for the local context]</w:t>
      </w:r>
    </w:p>
    <w:p w14:paraId="4CAB2D60" w14:textId="5E9E5787" w:rsidR="00D94371" w:rsidRPr="000974EA" w:rsidRDefault="00C24DBE" w:rsidP="00D94371">
      <w:pPr>
        <w:rPr>
          <w:highlight w:val="yellow"/>
          <w:lang w:val="en-GB"/>
        </w:rPr>
      </w:pPr>
      <w:r w:rsidRPr="000974EA">
        <w:rPr>
          <w:noProof/>
          <w:highlight w:val="yellow"/>
          <w:lang w:val="en-GB"/>
        </w:rPr>
        <mc:AlternateContent>
          <mc:Choice Requires="wps">
            <w:drawing>
              <wp:anchor distT="0" distB="0" distL="114300" distR="114300" simplePos="0" relativeHeight="251676672" behindDoc="0" locked="0" layoutInCell="1" allowOverlap="1" wp14:anchorId="63895B5A" wp14:editId="49F71FCC">
                <wp:simplePos x="0" y="0"/>
                <wp:positionH relativeFrom="margin">
                  <wp:posOffset>0</wp:posOffset>
                </wp:positionH>
                <wp:positionV relativeFrom="paragraph">
                  <wp:posOffset>204470</wp:posOffset>
                </wp:positionV>
                <wp:extent cx="5937885" cy="365125"/>
                <wp:effectExtent l="12700" t="12700" r="18415" b="15875"/>
                <wp:wrapSquare wrapText="bothSides"/>
                <wp:docPr id="408182160" name="Cuadro de texto 13"/>
                <wp:cNvGraphicFramePr/>
                <a:graphic xmlns:a="http://schemas.openxmlformats.org/drawingml/2006/main">
                  <a:graphicData uri="http://schemas.microsoft.com/office/word/2010/wordprocessingShape">
                    <wps:wsp>
                      <wps:cNvSpPr txBox="1"/>
                      <wps:spPr>
                        <a:xfrm>
                          <a:off x="0" y="0"/>
                          <a:ext cx="5937885" cy="365125"/>
                        </a:xfrm>
                        <a:prstGeom prst="rect">
                          <a:avLst/>
                        </a:prstGeom>
                        <a:noFill/>
                        <a:ln w="19050">
                          <a:solidFill>
                            <a:prstClr val="black"/>
                          </a:solidFill>
                        </a:ln>
                      </wps:spPr>
                      <wps:txbx>
                        <w:txbxContent>
                          <w:p w14:paraId="0BC02BC7" w14:textId="0F872711" w:rsidR="008A3A08" w:rsidRPr="00DE5824" w:rsidRDefault="00DE4294" w:rsidP="008A3A08">
                            <w:pPr>
                              <w:jc w:val="center"/>
                              <w:rPr>
                                <w:b/>
                                <w:sz w:val="23"/>
                                <w:szCs w:val="23"/>
                                <w:lang w:val="en-US"/>
                              </w:rPr>
                            </w:pPr>
                            <w:r w:rsidRPr="00DE4294">
                              <w:rPr>
                                <w:b/>
                                <w:sz w:val="23"/>
                                <w:szCs w:val="23"/>
                              </w:rPr>
                              <w:t>Survey on HIV Drug Resistance: Informed Consent for Parents/Guardians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5B5A" id="_x0000_s1041" type="#_x0000_t202" style="position:absolute;margin-left:0;margin-top:16.1pt;width:467.55pt;height:2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" filled="f" strokeweight="1.5pt">
                <v:textbox>
                  <w:txbxContent>
                    <w:p w14:paraId="0BC02BC7" w14:textId="0F872711" w:rsidR="008A3A08" w:rsidRPr="00DE5824" w:rsidRDefault="00DE4294" w:rsidP="008A3A08">
                      <w:pPr>
                        <w:jc w:val="center"/>
                        <w:rPr>
                          <w:b/>
                          <w:sz w:val="23"/>
                          <w:szCs w:val="23"/>
                          <w:lang w:val="en-US"/>
                        </w:rPr>
                      </w:pPr>
                      <w:r w:rsidRPr="00DE4294">
                        <w:rPr>
                          <w:b/>
                          <w:sz w:val="23"/>
                          <w:szCs w:val="23"/>
                        </w:rPr>
                        <w:t>Survey on HIV Drug Resistance: Informed Consent for Parents/Guardians</w:t>
                      </w:r>
                    </w:p>
                  </w:txbxContent>
                </v:textbox>
                <w10:wrap type="square" anchorx="margin"/>
              </v:shape>
            </w:pict>
          </mc:Fallback>
        </mc:AlternateContent>
      </w:r>
    </w:p>
    <w:p w14:paraId="3E0CE221" w14:textId="77777777" w:rsidR="006003B5" w:rsidRPr="000974EA" w:rsidRDefault="006003B5" w:rsidP="006003B5">
      <w:pPr>
        <w:rPr>
          <w:sz w:val="21"/>
          <w:szCs w:val="21"/>
          <w:highlight w:val="yellow"/>
          <w:lang w:val="en-GB"/>
        </w:rPr>
      </w:pPr>
    </w:p>
    <w:p w14:paraId="14DA3679" w14:textId="77777777" w:rsidR="00E4106C" w:rsidRDefault="00E4106C" w:rsidP="001662E4">
      <w:pPr>
        <w:pStyle w:val="NormalWeb"/>
        <w:spacing w:before="0" w:beforeAutospacing="0" w:after="0" w:afterAutospacing="0"/>
        <w:rPr>
          <w:b/>
          <w:bCs/>
          <w:color w:val="000000"/>
          <w:sz w:val="21"/>
          <w:szCs w:val="21"/>
          <w:lang w:val="en-GB"/>
        </w:rPr>
      </w:pPr>
      <w:r>
        <w:rPr>
          <w:b/>
          <w:bCs/>
          <w:color w:val="000000"/>
          <w:sz w:val="21"/>
          <w:szCs w:val="21"/>
          <w:lang w:val="en-GB"/>
        </w:rPr>
        <w:t>Introduction</w:t>
      </w:r>
    </w:p>
    <w:p w14:paraId="675B22D6" w14:textId="19FCDDEB" w:rsidR="00CF5C17" w:rsidRPr="000974EA" w:rsidRDefault="00CF5C17" w:rsidP="00CF5C17">
      <w:pPr>
        <w:pStyle w:val="NormalWeb"/>
        <w:rPr>
          <w:color w:val="000000"/>
          <w:sz w:val="21"/>
          <w:szCs w:val="21"/>
          <w:lang w:val="en-GB"/>
        </w:rPr>
      </w:pPr>
      <w:r w:rsidRPr="000974EA">
        <w:rPr>
          <w:color w:val="000000"/>
          <w:sz w:val="21"/>
          <w:szCs w:val="21"/>
          <w:lang w:val="en-GB"/>
        </w:rPr>
        <w:t>Hello, my name is ______________________________. I work at this clinic and would like to invite your child to participate in a survey to assess how well HIV medicines are working. Below, I'll explain what the survey involves, any possible risks, and the benefits of your child's participation. I'll also describe how we'll protect your child's privacy. Please feel free to ask any questions you have. You are free to decide whether or not you want your child to participate.</w:t>
      </w:r>
    </w:p>
    <w:p w14:paraId="2E5461C1" w14:textId="77777777" w:rsidR="00CF5C17" w:rsidRPr="000974EA" w:rsidRDefault="00CF5C17" w:rsidP="00CF5C17">
      <w:pPr>
        <w:pStyle w:val="NormalWeb"/>
        <w:spacing w:after="0" w:afterAutospacing="0"/>
        <w:rPr>
          <w:color w:val="000000"/>
          <w:sz w:val="21"/>
          <w:szCs w:val="21"/>
          <w:lang w:val="en-GB"/>
        </w:rPr>
      </w:pPr>
      <w:r w:rsidRPr="000974EA">
        <w:rPr>
          <w:rStyle w:val="Strong"/>
          <w:color w:val="000000"/>
          <w:sz w:val="21"/>
          <w:szCs w:val="21"/>
          <w:lang w:val="en-GB"/>
        </w:rPr>
        <w:t>Why is this survey being conducted?</w:t>
      </w:r>
    </w:p>
    <w:p w14:paraId="7637062C" w14:textId="77777777" w:rsidR="00CF5C17" w:rsidRPr="000974EA" w:rsidRDefault="00CF5C17" w:rsidP="00CF5C17">
      <w:pPr>
        <w:pStyle w:val="NormalWeb"/>
        <w:rPr>
          <w:color w:val="000000"/>
          <w:sz w:val="21"/>
          <w:szCs w:val="21"/>
          <w:lang w:val="en-GB"/>
        </w:rPr>
      </w:pPr>
      <w:r w:rsidRPr="000974EA">
        <w:rPr>
          <w:color w:val="000000"/>
          <w:sz w:val="21"/>
          <w:szCs w:val="21"/>
          <w:lang w:val="en-GB"/>
        </w:rPr>
        <w:t>Thanks to national and international efforts, many people now have access to HIV medicines. However, sometimes these medicines stop working as well as they used to. This is known as HIV drug resistance, which can lead to treatment failure. If treatment stops working, your child may need to switch to different medicines that could be more expensive or harder to take. Understanding HIV drug resistance helps us protect your child's treatment options.</w:t>
      </w:r>
    </w:p>
    <w:p w14:paraId="37F4B6C1" w14:textId="77777777" w:rsidR="00CF5C17" w:rsidRPr="000974EA" w:rsidRDefault="00CF5C17" w:rsidP="00CF5C17">
      <w:pPr>
        <w:pStyle w:val="NormalWeb"/>
        <w:spacing w:after="0" w:afterAutospacing="0"/>
        <w:rPr>
          <w:color w:val="000000"/>
          <w:sz w:val="21"/>
          <w:szCs w:val="21"/>
          <w:lang w:val="en-GB"/>
        </w:rPr>
      </w:pPr>
      <w:r w:rsidRPr="000974EA">
        <w:rPr>
          <w:rStyle w:val="Strong"/>
          <w:color w:val="000000"/>
          <w:sz w:val="21"/>
          <w:szCs w:val="21"/>
          <w:lang w:val="en-GB"/>
        </w:rPr>
        <w:t>What is the purpose of this survey?</w:t>
      </w:r>
    </w:p>
    <w:p w14:paraId="4213CBD3" w14:textId="77777777" w:rsidR="00CF5C17" w:rsidRPr="000974EA" w:rsidRDefault="00CF5C17" w:rsidP="00CF5C17">
      <w:pPr>
        <w:pStyle w:val="NormalWeb"/>
        <w:rPr>
          <w:color w:val="000000"/>
          <w:sz w:val="21"/>
          <w:szCs w:val="21"/>
          <w:lang w:val="en-GB"/>
        </w:rPr>
      </w:pPr>
      <w:r w:rsidRPr="000974EA">
        <w:rPr>
          <w:color w:val="000000"/>
          <w:sz w:val="21"/>
          <w:szCs w:val="21"/>
          <w:lang w:val="en-GB"/>
        </w:rPr>
        <w:t>This survey aims to find out how many people in the country are experiencing HIV treatment failure. We'll also check if these failures are due to HIV drug resistance. The results will help doctors make better decisions about your child's treatment.</w:t>
      </w:r>
    </w:p>
    <w:p w14:paraId="0C7F42F5" w14:textId="77777777" w:rsidR="00CF5C17" w:rsidRPr="000974EA" w:rsidRDefault="00CF5C17" w:rsidP="00CF5C17">
      <w:pPr>
        <w:pStyle w:val="NormalWeb"/>
        <w:spacing w:after="0" w:afterAutospacing="0"/>
        <w:rPr>
          <w:color w:val="000000"/>
          <w:sz w:val="21"/>
          <w:szCs w:val="21"/>
          <w:lang w:val="en-GB"/>
        </w:rPr>
      </w:pPr>
      <w:r w:rsidRPr="000974EA">
        <w:rPr>
          <w:rStyle w:val="Strong"/>
          <w:color w:val="000000"/>
          <w:sz w:val="21"/>
          <w:szCs w:val="21"/>
          <w:lang w:val="en-GB"/>
        </w:rPr>
        <w:t>How many people will participate in this survey?</w:t>
      </w:r>
    </w:p>
    <w:p w14:paraId="68E10DFD" w14:textId="77777777" w:rsidR="00CF5C17" w:rsidRPr="000974EA" w:rsidRDefault="00CF5C17" w:rsidP="00CF5C17">
      <w:pPr>
        <w:pStyle w:val="NormalWeb"/>
        <w:spacing w:before="0" w:beforeAutospacing="0"/>
        <w:rPr>
          <w:color w:val="000000"/>
          <w:sz w:val="21"/>
          <w:szCs w:val="21"/>
          <w:lang w:val="en-GB"/>
        </w:rPr>
      </w:pPr>
      <w:r w:rsidRPr="000974EA">
        <w:rPr>
          <w:color w:val="000000"/>
          <w:sz w:val="21"/>
          <w:szCs w:val="21"/>
          <w:lang w:val="en-GB"/>
        </w:rPr>
        <w:t xml:space="preserve">The survey will include </w:t>
      </w:r>
      <w:r w:rsidRPr="000974EA">
        <w:rPr>
          <w:i/>
          <w:iCs/>
          <w:color w:val="00B050"/>
          <w:sz w:val="21"/>
          <w:szCs w:val="21"/>
          <w:lang w:val="en-GB"/>
        </w:rPr>
        <w:t>[insert number]</w:t>
      </w:r>
      <w:r w:rsidRPr="000974EA">
        <w:rPr>
          <w:color w:val="000000"/>
          <w:sz w:val="21"/>
          <w:szCs w:val="21"/>
          <w:lang w:val="en-GB"/>
        </w:rPr>
        <w:t xml:space="preserve"> adults and </w:t>
      </w:r>
      <w:r w:rsidRPr="000974EA">
        <w:rPr>
          <w:i/>
          <w:iCs/>
          <w:color w:val="00B050"/>
          <w:sz w:val="21"/>
          <w:szCs w:val="21"/>
          <w:lang w:val="en-GB"/>
        </w:rPr>
        <w:t xml:space="preserve">[insert number] </w:t>
      </w:r>
      <w:r w:rsidRPr="000974EA">
        <w:rPr>
          <w:color w:val="000000"/>
          <w:sz w:val="21"/>
          <w:szCs w:val="21"/>
          <w:lang w:val="en-GB"/>
        </w:rPr>
        <w:t>children and adolescents from across the country.</w:t>
      </w:r>
    </w:p>
    <w:p w14:paraId="56C66E13" w14:textId="77777777" w:rsidR="00CF5C17" w:rsidRPr="000974EA" w:rsidRDefault="00CF5C17" w:rsidP="00B42CB6">
      <w:pPr>
        <w:pStyle w:val="NormalWeb"/>
        <w:spacing w:after="0" w:afterAutospacing="0"/>
        <w:rPr>
          <w:color w:val="000000"/>
          <w:sz w:val="21"/>
          <w:szCs w:val="21"/>
          <w:lang w:val="en-GB"/>
        </w:rPr>
      </w:pPr>
      <w:r w:rsidRPr="000974EA">
        <w:rPr>
          <w:rStyle w:val="Strong"/>
          <w:color w:val="000000"/>
          <w:sz w:val="21"/>
          <w:szCs w:val="21"/>
          <w:lang w:val="en-GB"/>
        </w:rPr>
        <w:t>What will happen if my child participates?</w:t>
      </w:r>
    </w:p>
    <w:p w14:paraId="1579B016" w14:textId="77777777" w:rsidR="00CF5C17" w:rsidRPr="000974EA" w:rsidRDefault="00CF5C17" w:rsidP="00CF5C17">
      <w:pPr>
        <w:pStyle w:val="NormalWeb"/>
        <w:rPr>
          <w:color w:val="000000"/>
          <w:sz w:val="21"/>
          <w:szCs w:val="21"/>
          <w:lang w:val="en-GB"/>
        </w:rPr>
      </w:pPr>
      <w:r w:rsidRPr="000974EA">
        <w:rPr>
          <w:color w:val="000000"/>
          <w:sz w:val="21"/>
          <w:szCs w:val="21"/>
          <w:lang w:val="en-GB"/>
        </w:rPr>
        <w:t>If you agree to have your child participate in this survey, we'll record some basic information about them and their medical history. We'll also take a small blood sample, about the amount in two teaspoons. We use new, sterile equipment for this.</w:t>
      </w:r>
    </w:p>
    <w:p w14:paraId="78650605" w14:textId="77777777" w:rsidR="00CF5C17" w:rsidRPr="000974EA" w:rsidRDefault="00CF5C17" w:rsidP="00CF5C17">
      <w:pPr>
        <w:pStyle w:val="NormalWeb"/>
        <w:rPr>
          <w:color w:val="000000"/>
          <w:sz w:val="21"/>
          <w:szCs w:val="21"/>
          <w:lang w:val="en-GB"/>
        </w:rPr>
      </w:pPr>
      <w:r w:rsidRPr="000974EA">
        <w:rPr>
          <w:color w:val="000000"/>
          <w:sz w:val="21"/>
          <w:szCs w:val="21"/>
          <w:lang w:val="en-GB"/>
        </w:rPr>
        <w:t>The lab results will come back to this clinic in the next few months, and your child's doctor will use them to evaluate their HIV treatment.</w:t>
      </w:r>
    </w:p>
    <w:p w14:paraId="56A4D956" w14:textId="77777777" w:rsidR="00CF5C17" w:rsidRPr="000974EA" w:rsidRDefault="00CF5C17" w:rsidP="00B42CB6">
      <w:pPr>
        <w:pStyle w:val="NormalWeb"/>
        <w:spacing w:after="0" w:afterAutospacing="0"/>
        <w:rPr>
          <w:color w:val="000000"/>
          <w:sz w:val="21"/>
          <w:szCs w:val="21"/>
          <w:lang w:val="en-GB"/>
        </w:rPr>
      </w:pPr>
      <w:r w:rsidRPr="000974EA">
        <w:rPr>
          <w:rStyle w:val="Strong"/>
          <w:color w:val="000000"/>
          <w:sz w:val="21"/>
          <w:szCs w:val="21"/>
          <w:lang w:val="en-GB"/>
        </w:rPr>
        <w:t>What are the benefits of participating?</w:t>
      </w:r>
    </w:p>
    <w:p w14:paraId="0349BE69" w14:textId="2BF8F093" w:rsidR="005D40F9" w:rsidRPr="000974EA" w:rsidRDefault="00CF5C17" w:rsidP="00CF5C17">
      <w:pPr>
        <w:pStyle w:val="NormalWeb"/>
        <w:rPr>
          <w:color w:val="000000"/>
          <w:sz w:val="21"/>
          <w:szCs w:val="21"/>
          <w:lang w:val="en-GB"/>
        </w:rPr>
      </w:pPr>
      <w:r w:rsidRPr="000974EA">
        <w:rPr>
          <w:color w:val="000000"/>
          <w:sz w:val="21"/>
          <w:szCs w:val="21"/>
          <w:lang w:val="en-GB"/>
        </w:rPr>
        <w:lastRenderedPageBreak/>
        <w:t>By participating, your child will help the Ministry of Health understand how well HIV medicines are working for children and adolescents in the country. This information may also help us decide if your child's treatment needs to be adjusted.</w:t>
      </w:r>
    </w:p>
    <w:p w14:paraId="6BE0D5D8" w14:textId="77777777" w:rsidR="00CF5C17" w:rsidRPr="000974EA" w:rsidRDefault="00CF5C17" w:rsidP="00B42CB6">
      <w:pPr>
        <w:pStyle w:val="NormalWeb"/>
        <w:spacing w:after="0" w:afterAutospacing="0"/>
        <w:rPr>
          <w:color w:val="000000"/>
          <w:sz w:val="21"/>
          <w:szCs w:val="21"/>
          <w:lang w:val="en-GB"/>
        </w:rPr>
      </w:pPr>
      <w:r w:rsidRPr="000974EA">
        <w:rPr>
          <w:rStyle w:val="Strong"/>
          <w:color w:val="000000"/>
          <w:sz w:val="21"/>
          <w:szCs w:val="21"/>
          <w:lang w:val="en-GB"/>
        </w:rPr>
        <w:t>What are the risks of participating?</w:t>
      </w:r>
    </w:p>
    <w:p w14:paraId="5E379C0C" w14:textId="53277679" w:rsidR="00B42CB6" w:rsidRPr="000974EA" w:rsidRDefault="00CF5C17" w:rsidP="00CF5C17">
      <w:pPr>
        <w:pStyle w:val="NormalWeb"/>
        <w:rPr>
          <w:color w:val="000000"/>
          <w:sz w:val="21"/>
          <w:szCs w:val="21"/>
          <w:lang w:val="en-GB"/>
        </w:rPr>
      </w:pPr>
      <w:r w:rsidRPr="000974EA">
        <w:rPr>
          <w:color w:val="000000"/>
          <w:sz w:val="21"/>
          <w:szCs w:val="21"/>
          <w:lang w:val="en-GB"/>
        </w:rPr>
        <w:t>The risks are minimal. Your child might feel a little pain or get a small bruise where the blood is taken. Some children may feel faint or weak, but our clinic staff will be here to help if that happens.</w:t>
      </w:r>
    </w:p>
    <w:p w14:paraId="51C2C237" w14:textId="77777777" w:rsidR="00CF5C17" w:rsidRPr="000974EA" w:rsidRDefault="00CF5C17" w:rsidP="00B42CB6">
      <w:pPr>
        <w:pStyle w:val="NormalWeb"/>
        <w:spacing w:after="0" w:afterAutospacing="0"/>
        <w:rPr>
          <w:color w:val="000000"/>
          <w:sz w:val="21"/>
          <w:szCs w:val="21"/>
          <w:lang w:val="en-GB"/>
        </w:rPr>
      </w:pPr>
      <w:r w:rsidRPr="000974EA">
        <w:rPr>
          <w:rStyle w:val="Strong"/>
          <w:color w:val="000000"/>
          <w:sz w:val="21"/>
          <w:szCs w:val="21"/>
          <w:lang w:val="en-GB"/>
        </w:rPr>
        <w:t>Do I have to pay anything for my child to participate?</w:t>
      </w:r>
    </w:p>
    <w:p w14:paraId="37A190B2" w14:textId="77777777" w:rsidR="00CF5C17" w:rsidRPr="000974EA" w:rsidRDefault="00CF5C17" w:rsidP="00B42CB6">
      <w:pPr>
        <w:pStyle w:val="NormalWeb"/>
        <w:spacing w:before="0" w:beforeAutospacing="0"/>
        <w:rPr>
          <w:color w:val="000000"/>
          <w:sz w:val="21"/>
          <w:szCs w:val="21"/>
          <w:lang w:val="en-GB"/>
        </w:rPr>
      </w:pPr>
      <w:r w:rsidRPr="000974EA">
        <w:rPr>
          <w:color w:val="000000"/>
          <w:sz w:val="21"/>
          <w:szCs w:val="21"/>
          <w:lang w:val="en-GB"/>
        </w:rPr>
        <w:t>No, there is no cost to you or your child for participating in this survey.</w:t>
      </w:r>
    </w:p>
    <w:p w14:paraId="4C38D8E6" w14:textId="77777777" w:rsidR="00CF5C17" w:rsidRPr="000974EA" w:rsidRDefault="00CF5C17" w:rsidP="00B42CB6">
      <w:pPr>
        <w:pStyle w:val="NormalWeb"/>
        <w:spacing w:after="0" w:afterAutospacing="0"/>
        <w:rPr>
          <w:color w:val="000000"/>
          <w:sz w:val="21"/>
          <w:szCs w:val="21"/>
          <w:lang w:val="en-GB"/>
        </w:rPr>
      </w:pPr>
      <w:r w:rsidRPr="000974EA">
        <w:rPr>
          <w:rStyle w:val="Strong"/>
          <w:color w:val="000000"/>
          <w:sz w:val="21"/>
          <w:szCs w:val="21"/>
          <w:lang w:val="en-GB"/>
        </w:rPr>
        <w:t>Will my child or I be paid for participating?</w:t>
      </w:r>
    </w:p>
    <w:p w14:paraId="3BE5E066" w14:textId="77777777" w:rsidR="00CF5C17" w:rsidRPr="000974EA" w:rsidRDefault="00CF5C17" w:rsidP="00B42CB6">
      <w:pPr>
        <w:pStyle w:val="NormalWeb"/>
        <w:spacing w:before="0" w:beforeAutospacing="0"/>
        <w:rPr>
          <w:color w:val="000000"/>
          <w:sz w:val="21"/>
          <w:szCs w:val="21"/>
          <w:lang w:val="en-GB"/>
        </w:rPr>
      </w:pPr>
      <w:r w:rsidRPr="000974EA">
        <w:rPr>
          <w:color w:val="000000"/>
          <w:sz w:val="21"/>
          <w:szCs w:val="21"/>
          <w:lang w:val="en-GB"/>
        </w:rPr>
        <w:t>No, you and your child won’t receive payment for participating. However, your child will receive their lab results for free.</w:t>
      </w:r>
    </w:p>
    <w:p w14:paraId="7CDE71A8" w14:textId="77777777" w:rsidR="00CF5C17" w:rsidRPr="000974EA" w:rsidRDefault="00CF5C17" w:rsidP="004A6108">
      <w:pPr>
        <w:pStyle w:val="NormalWeb"/>
        <w:spacing w:after="0" w:afterAutospacing="0"/>
        <w:rPr>
          <w:color w:val="000000"/>
          <w:sz w:val="21"/>
          <w:szCs w:val="21"/>
          <w:lang w:val="en-GB"/>
        </w:rPr>
      </w:pPr>
      <w:r w:rsidRPr="000974EA">
        <w:rPr>
          <w:rStyle w:val="Strong"/>
          <w:color w:val="000000"/>
          <w:sz w:val="21"/>
          <w:szCs w:val="21"/>
          <w:lang w:val="en-GB"/>
        </w:rPr>
        <w:t>How will my child's privacy be protected?</w:t>
      </w:r>
    </w:p>
    <w:p w14:paraId="7CBB3A9B" w14:textId="77777777" w:rsidR="00CF5C17" w:rsidRPr="000974EA" w:rsidRDefault="00CF5C17" w:rsidP="004A6108">
      <w:pPr>
        <w:pStyle w:val="NormalWeb"/>
        <w:spacing w:before="0" w:beforeAutospacing="0"/>
        <w:rPr>
          <w:color w:val="000000"/>
          <w:sz w:val="21"/>
          <w:szCs w:val="21"/>
          <w:lang w:val="en-GB"/>
        </w:rPr>
      </w:pPr>
      <w:r w:rsidRPr="000974EA">
        <w:rPr>
          <w:color w:val="000000"/>
          <w:sz w:val="21"/>
          <w:szCs w:val="21"/>
          <w:lang w:val="en-GB"/>
        </w:rPr>
        <w:t>Your child's participation is confidential. Their name will not appear in any of the survey reports.</w:t>
      </w:r>
    </w:p>
    <w:p w14:paraId="35C440D3" w14:textId="77777777" w:rsidR="00CF5C17" w:rsidRPr="000974EA" w:rsidRDefault="00CF5C17" w:rsidP="004A6108">
      <w:pPr>
        <w:pStyle w:val="NormalWeb"/>
        <w:spacing w:after="0" w:afterAutospacing="0"/>
        <w:rPr>
          <w:color w:val="000000"/>
          <w:sz w:val="21"/>
          <w:szCs w:val="21"/>
          <w:lang w:val="en-GB"/>
        </w:rPr>
      </w:pPr>
      <w:r w:rsidRPr="000974EA">
        <w:rPr>
          <w:rStyle w:val="Strong"/>
          <w:color w:val="000000"/>
          <w:sz w:val="21"/>
          <w:szCs w:val="21"/>
          <w:lang w:val="en-GB"/>
        </w:rPr>
        <w:t>What if I don’t want my child to participate?</w:t>
      </w:r>
    </w:p>
    <w:p w14:paraId="44F7A383" w14:textId="77777777" w:rsidR="00CF5C17" w:rsidRPr="000974EA" w:rsidRDefault="00CF5C17" w:rsidP="004A6108">
      <w:pPr>
        <w:pStyle w:val="NormalWeb"/>
        <w:spacing w:before="0" w:beforeAutospacing="0"/>
        <w:rPr>
          <w:color w:val="000000"/>
          <w:sz w:val="21"/>
          <w:szCs w:val="21"/>
          <w:lang w:val="en-GB"/>
        </w:rPr>
      </w:pPr>
      <w:r w:rsidRPr="000974EA">
        <w:rPr>
          <w:color w:val="000000"/>
          <w:sz w:val="21"/>
          <w:szCs w:val="21"/>
          <w:lang w:val="en-GB"/>
        </w:rPr>
        <w:t xml:space="preserve">Your child's participation is entirely voluntary. If you choose not to have your </w:t>
      </w:r>
      <w:proofErr w:type="gramStart"/>
      <w:r w:rsidRPr="000974EA">
        <w:rPr>
          <w:color w:val="000000"/>
          <w:sz w:val="21"/>
          <w:szCs w:val="21"/>
          <w:lang w:val="en-GB"/>
        </w:rPr>
        <w:t>child</w:t>
      </w:r>
      <w:proofErr w:type="gramEnd"/>
      <w:r w:rsidRPr="000974EA">
        <w:rPr>
          <w:color w:val="000000"/>
          <w:sz w:val="21"/>
          <w:szCs w:val="21"/>
          <w:lang w:val="en-GB"/>
        </w:rPr>
        <w:t xml:space="preserve"> take part, it will not affect the quality of care they receive at this clinic.</w:t>
      </w:r>
    </w:p>
    <w:p w14:paraId="6B48AFA7" w14:textId="77777777" w:rsidR="00CF5C17" w:rsidRPr="000974EA" w:rsidRDefault="00CF5C17" w:rsidP="004A6108">
      <w:pPr>
        <w:pStyle w:val="NormalWeb"/>
        <w:spacing w:after="0" w:afterAutospacing="0"/>
        <w:rPr>
          <w:color w:val="000000"/>
          <w:sz w:val="21"/>
          <w:szCs w:val="21"/>
          <w:lang w:val="en-GB"/>
        </w:rPr>
      </w:pPr>
      <w:r w:rsidRPr="000974EA">
        <w:rPr>
          <w:rStyle w:val="Strong"/>
          <w:color w:val="000000"/>
          <w:sz w:val="21"/>
          <w:szCs w:val="21"/>
          <w:lang w:val="en-GB"/>
        </w:rPr>
        <w:t>Questions or Concerns:</w:t>
      </w:r>
    </w:p>
    <w:p w14:paraId="4BF8AF7C" w14:textId="77777777" w:rsidR="00A92604" w:rsidRPr="000974EA" w:rsidRDefault="00A92604" w:rsidP="00A92604">
      <w:pPr>
        <w:pStyle w:val="NormalWeb"/>
        <w:spacing w:before="0" w:beforeAutospacing="0"/>
        <w:rPr>
          <w:color w:val="000000"/>
          <w:sz w:val="21"/>
          <w:szCs w:val="21"/>
          <w:lang w:val="en-GB"/>
        </w:rPr>
      </w:pPr>
      <w:r w:rsidRPr="000974EA">
        <w:rPr>
          <w:color w:val="000000"/>
          <w:sz w:val="21"/>
          <w:szCs w:val="21"/>
          <w:lang w:val="en-GB"/>
        </w:rPr>
        <w:t xml:space="preserve">If you have any questions or concerns about the survey, or if you need to report a problem, please call </w:t>
      </w:r>
      <w:r w:rsidRPr="000974EA">
        <w:rPr>
          <w:i/>
          <w:iCs/>
          <w:color w:val="00B050"/>
          <w:sz w:val="21"/>
          <w:szCs w:val="21"/>
          <w:lang w:val="en-GB"/>
        </w:rPr>
        <w:t>[include name and contact number]</w:t>
      </w:r>
      <w:r w:rsidRPr="000974EA">
        <w:rPr>
          <w:color w:val="000000"/>
          <w:sz w:val="21"/>
          <w:szCs w:val="21"/>
          <w:lang w:val="en-GB"/>
        </w:rPr>
        <w:t>.</w:t>
      </w:r>
    </w:p>
    <w:p w14:paraId="13888D5D" w14:textId="77777777" w:rsidR="00CF5C17" w:rsidRPr="000974EA" w:rsidRDefault="00CF5C17" w:rsidP="00981175">
      <w:pPr>
        <w:pStyle w:val="NormalWeb"/>
        <w:spacing w:after="0" w:afterAutospacing="0"/>
        <w:rPr>
          <w:color w:val="000000"/>
          <w:sz w:val="21"/>
          <w:szCs w:val="21"/>
          <w:lang w:val="en-GB"/>
        </w:rPr>
      </w:pPr>
      <w:r w:rsidRPr="000974EA">
        <w:rPr>
          <w:rStyle w:val="Strong"/>
          <w:color w:val="000000"/>
          <w:sz w:val="21"/>
          <w:szCs w:val="21"/>
          <w:lang w:val="en-GB"/>
        </w:rPr>
        <w:t>Consent:</w:t>
      </w:r>
    </w:p>
    <w:p w14:paraId="78A3F01D" w14:textId="77777777" w:rsidR="00CF5C17" w:rsidRPr="000974EA" w:rsidRDefault="00CF5C17" w:rsidP="00981175">
      <w:pPr>
        <w:pStyle w:val="NormalWeb"/>
        <w:spacing w:before="0" w:beforeAutospacing="0"/>
        <w:rPr>
          <w:color w:val="000000"/>
          <w:sz w:val="21"/>
          <w:szCs w:val="21"/>
          <w:lang w:val="en-GB"/>
        </w:rPr>
      </w:pPr>
      <w:r w:rsidRPr="000974EA">
        <w:rPr>
          <w:color w:val="000000"/>
          <w:sz w:val="21"/>
          <w:szCs w:val="21"/>
          <w:lang w:val="en-GB"/>
        </w:rPr>
        <w:t>By signing below, you agree that your child will participate in this survey voluntarily.</w:t>
      </w:r>
    </w:p>
    <w:p w14:paraId="443F85BE" w14:textId="099D94D4" w:rsidR="00CF5C17" w:rsidRPr="000974EA" w:rsidRDefault="00CC46F6"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DECLARATION OF CONSENT:</w:t>
      </w:r>
    </w:p>
    <w:p w14:paraId="53FA9194" w14:textId="77777777" w:rsidR="00CF5C17" w:rsidRPr="000974EA" w:rsidRDefault="00CF5C17"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I have read this form, or it has been read to me. I have discussed it with the clinic staff, and my questions have been answered. I agree that my child will participate in this survey.</w:t>
      </w:r>
    </w:p>
    <w:p w14:paraId="4EAFC683" w14:textId="77777777" w:rsidR="00CF5C17" w:rsidRPr="000974EA" w:rsidRDefault="00CF5C17"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Name and Signature of Parent/Guardian:</w:t>
      </w:r>
    </w:p>
    <w:p w14:paraId="4CD19DFB" w14:textId="77777777" w:rsidR="00981175" w:rsidRPr="000974EA" w:rsidRDefault="00981175" w:rsidP="00CC46F6">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1081A572" w14:textId="474C03DE" w:rsidR="00CF5C17" w:rsidRPr="000974EA" w:rsidRDefault="00CF5C17"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 xml:space="preserve">(Name) </w:t>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Pr="000974EA">
        <w:rPr>
          <w:color w:val="000000"/>
          <w:sz w:val="21"/>
          <w:szCs w:val="21"/>
          <w:lang w:val="en-GB"/>
        </w:rPr>
        <w:t xml:space="preserve">(Signature/Fingerprint) </w:t>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Pr="000974EA">
        <w:rPr>
          <w:color w:val="000000"/>
          <w:sz w:val="21"/>
          <w:szCs w:val="21"/>
          <w:lang w:val="en-GB"/>
        </w:rPr>
        <w:t>(Date: dd/mm/yyyy)</w:t>
      </w:r>
    </w:p>
    <w:p w14:paraId="1AB18555" w14:textId="77777777" w:rsidR="00981175" w:rsidRPr="000974EA" w:rsidRDefault="00981175" w:rsidP="00CC46F6">
      <w:pPr>
        <w:pStyle w:val="NormalWeb"/>
        <w:pBdr>
          <w:top w:val="single" w:sz="4" w:space="1" w:color="auto"/>
          <w:left w:val="single" w:sz="4" w:space="4" w:color="auto"/>
          <w:bottom w:val="single" w:sz="4" w:space="1" w:color="auto"/>
          <w:right w:val="single" w:sz="4" w:space="4" w:color="auto"/>
        </w:pBdr>
        <w:rPr>
          <w:rStyle w:val="Strong"/>
          <w:color w:val="000000"/>
          <w:sz w:val="21"/>
          <w:szCs w:val="21"/>
          <w:lang w:val="en-GB"/>
        </w:rPr>
      </w:pPr>
    </w:p>
    <w:p w14:paraId="58B4BB16" w14:textId="31DA31B4" w:rsidR="00CF5C17" w:rsidRPr="000974EA" w:rsidRDefault="00CF5C17"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Health Personnel Who Explained the Survey:</w:t>
      </w:r>
    </w:p>
    <w:p w14:paraId="20A69621" w14:textId="77777777" w:rsidR="00981175" w:rsidRPr="000974EA" w:rsidRDefault="00981175" w:rsidP="00CC46F6">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727A7323" w14:textId="518C6590" w:rsidR="00CF5C17" w:rsidRPr="000974EA" w:rsidRDefault="00CF5C17" w:rsidP="00CC46F6">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 xml:space="preserve">(Name) </w:t>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Pr="000974EA">
        <w:rPr>
          <w:color w:val="000000"/>
          <w:sz w:val="21"/>
          <w:szCs w:val="21"/>
          <w:lang w:val="en-GB"/>
        </w:rPr>
        <w:t xml:space="preserve">(Signature) </w:t>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0007331F" w:rsidRPr="000974EA">
        <w:rPr>
          <w:color w:val="000000"/>
          <w:sz w:val="21"/>
          <w:szCs w:val="21"/>
          <w:lang w:val="en-GB"/>
        </w:rPr>
        <w:tab/>
      </w:r>
      <w:r w:rsidRPr="000974EA">
        <w:rPr>
          <w:color w:val="000000"/>
          <w:sz w:val="21"/>
          <w:szCs w:val="21"/>
          <w:lang w:val="en-GB"/>
        </w:rPr>
        <w:t>(Date: dd/mm/yyyy)</w:t>
      </w:r>
    </w:p>
    <w:p w14:paraId="55241FD9" w14:textId="77777777" w:rsidR="00CF5C17" w:rsidRPr="000974EA" w:rsidRDefault="00CF5C17" w:rsidP="00C24DBE">
      <w:pPr>
        <w:jc w:val="both"/>
        <w:rPr>
          <w:sz w:val="21"/>
          <w:szCs w:val="21"/>
          <w:highlight w:val="yellow"/>
          <w:lang w:val="en-GB"/>
        </w:rPr>
      </w:pPr>
    </w:p>
    <w:p w14:paraId="72E17962" w14:textId="402B18E1" w:rsidR="00AC0F59" w:rsidRPr="000974EA" w:rsidRDefault="00AC0F59" w:rsidP="00756942">
      <w:pPr>
        <w:pStyle w:val="Heading2"/>
        <w:numPr>
          <w:ilvl w:val="1"/>
          <w:numId w:val="2"/>
        </w:numPr>
        <w:spacing w:line="360" w:lineRule="auto"/>
        <w:rPr>
          <w:rFonts w:ascii="Times New Roman" w:hAnsi="Times New Roman" w:cs="Times New Roman"/>
          <w:b/>
          <w:bCs/>
          <w:lang w:val="en-GB"/>
        </w:rPr>
      </w:pPr>
      <w:bookmarkStart w:id="38" w:name="_Toc190080912"/>
      <w:r w:rsidRPr="000974EA">
        <w:rPr>
          <w:rFonts w:ascii="Times New Roman" w:hAnsi="Times New Roman" w:cs="Times New Roman"/>
          <w:b/>
          <w:bCs/>
          <w:lang w:val="en-GB"/>
        </w:rPr>
        <w:lastRenderedPageBreak/>
        <w:t>Annex 9: Informed assent for children and adolescents (7 to &lt;18 years old) who know their HIV diagnosis</w:t>
      </w:r>
      <w:bookmarkEnd w:id="38"/>
    </w:p>
    <w:p w14:paraId="48FC75F0" w14:textId="77777777" w:rsidR="00474D39" w:rsidRPr="000974EA" w:rsidRDefault="00474D39" w:rsidP="007D598B">
      <w:pPr>
        <w:pStyle w:val="ListParagraph"/>
        <w:ind w:left="360"/>
        <w:rPr>
          <w:i/>
          <w:iCs/>
          <w:color w:val="00B050"/>
          <w:sz w:val="21"/>
          <w:szCs w:val="21"/>
          <w:lang w:val="en-GB"/>
        </w:rPr>
      </w:pPr>
      <w:r w:rsidRPr="000974EA">
        <w:rPr>
          <w:i/>
          <w:iCs/>
          <w:color w:val="00B050"/>
          <w:sz w:val="21"/>
          <w:szCs w:val="21"/>
          <w:lang w:val="en-GB"/>
        </w:rPr>
        <w:t>[Please adapt as required for the local context]</w:t>
      </w:r>
    </w:p>
    <w:p w14:paraId="57B3762C" w14:textId="0CE3E96B" w:rsidR="00BD5ADF" w:rsidRPr="000974EA" w:rsidRDefault="00BD5ADF" w:rsidP="00BD5ADF">
      <w:pPr>
        <w:pStyle w:val="ListParagraph"/>
        <w:ind w:left="360"/>
        <w:rPr>
          <w:i/>
          <w:iCs/>
          <w:color w:val="00B050"/>
          <w:sz w:val="21"/>
          <w:szCs w:val="21"/>
          <w:highlight w:val="yellow"/>
          <w:lang w:val="en-GB"/>
        </w:rPr>
      </w:pPr>
      <w:r w:rsidRPr="000974EA">
        <w:rPr>
          <w:noProof/>
          <w:highlight w:val="yellow"/>
          <w:lang w:val="en-GB"/>
        </w:rPr>
        <mc:AlternateContent>
          <mc:Choice Requires="wps">
            <w:drawing>
              <wp:anchor distT="0" distB="0" distL="114300" distR="114300" simplePos="0" relativeHeight="251672576" behindDoc="0" locked="0" layoutInCell="1" allowOverlap="1" wp14:anchorId="4086F3C2" wp14:editId="64EF1465">
                <wp:simplePos x="0" y="0"/>
                <wp:positionH relativeFrom="margin">
                  <wp:posOffset>12700</wp:posOffset>
                </wp:positionH>
                <wp:positionV relativeFrom="paragraph">
                  <wp:posOffset>203835</wp:posOffset>
                </wp:positionV>
                <wp:extent cx="5944870" cy="580390"/>
                <wp:effectExtent l="12700" t="12700" r="11430" b="16510"/>
                <wp:wrapSquare wrapText="bothSides"/>
                <wp:docPr id="55756158" name="Cuadro de texto 13"/>
                <wp:cNvGraphicFramePr/>
                <a:graphic xmlns:a="http://schemas.openxmlformats.org/drawingml/2006/main">
                  <a:graphicData uri="http://schemas.microsoft.com/office/word/2010/wordprocessingShape">
                    <wps:wsp>
                      <wps:cNvSpPr txBox="1"/>
                      <wps:spPr>
                        <a:xfrm>
                          <a:off x="0" y="0"/>
                          <a:ext cx="5944870" cy="580390"/>
                        </a:xfrm>
                        <a:prstGeom prst="rect">
                          <a:avLst/>
                        </a:prstGeom>
                        <a:noFill/>
                        <a:ln w="19050">
                          <a:solidFill>
                            <a:prstClr val="black"/>
                          </a:solidFill>
                        </a:ln>
                      </wps:spPr>
                      <wps:txbx>
                        <w:txbxContent>
                          <w:p w14:paraId="780BA5E3" w14:textId="77777777" w:rsidR="007F35F9" w:rsidRDefault="007F35F9" w:rsidP="007F35F9">
                            <w:pPr>
                              <w:jc w:val="center"/>
                              <w:rPr>
                                <w:b/>
                                <w:sz w:val="23"/>
                                <w:szCs w:val="23"/>
                              </w:rPr>
                            </w:pPr>
                            <w:r w:rsidRPr="007F35F9">
                              <w:rPr>
                                <w:b/>
                                <w:sz w:val="23"/>
                                <w:szCs w:val="23"/>
                              </w:rPr>
                              <w:t xml:space="preserve">Survey on HIV Medicines: Informed Assent for Children and Adolescents </w:t>
                            </w:r>
                          </w:p>
                          <w:p w14:paraId="1205D85C" w14:textId="0E47EAE9" w:rsidR="00BD5ADF" w:rsidRPr="007F35F9" w:rsidRDefault="007F35F9" w:rsidP="007F35F9">
                            <w:pPr>
                              <w:jc w:val="center"/>
                              <w:rPr>
                                <w:b/>
                                <w:sz w:val="23"/>
                                <w:szCs w:val="23"/>
                              </w:rPr>
                            </w:pPr>
                            <w:r w:rsidRPr="007F35F9">
                              <w:rPr>
                                <w:b/>
                                <w:sz w:val="23"/>
                                <w:szCs w:val="23"/>
                              </w:rPr>
                              <w:t>(7 to &lt;18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F3C2" id="_x0000_s1042" type="#_x0000_t202" style="position:absolute;left:0;text-align:left;margin-left:1pt;margin-top:16.05pt;width:468.1pt;height:4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" filled="f" strokeweight="1.5pt">
                <v:textbox>
                  <w:txbxContent>
                    <w:p w14:paraId="780BA5E3" w14:textId="77777777" w:rsidR="007F35F9" w:rsidRDefault="007F35F9" w:rsidP="007F35F9">
                      <w:pPr>
                        <w:jc w:val="center"/>
                        <w:rPr>
                          <w:b/>
                          <w:sz w:val="23"/>
                          <w:szCs w:val="23"/>
                        </w:rPr>
                      </w:pPr>
                      <w:r w:rsidRPr="007F35F9">
                        <w:rPr>
                          <w:b/>
                          <w:sz w:val="23"/>
                          <w:szCs w:val="23"/>
                        </w:rPr>
                        <w:t xml:space="preserve">Survey on HIV Medicines: Informed Assent for Children and Adolescents </w:t>
                      </w:r>
                    </w:p>
                    <w:p w14:paraId="1205D85C" w14:textId="0E47EAE9" w:rsidR="00BD5ADF" w:rsidRPr="007F35F9" w:rsidRDefault="007F35F9" w:rsidP="007F35F9">
                      <w:pPr>
                        <w:jc w:val="center"/>
                        <w:rPr>
                          <w:b/>
                          <w:sz w:val="23"/>
                          <w:szCs w:val="23"/>
                        </w:rPr>
                      </w:pPr>
                      <w:r w:rsidRPr="007F35F9">
                        <w:rPr>
                          <w:b/>
                          <w:sz w:val="23"/>
                          <w:szCs w:val="23"/>
                        </w:rPr>
                        <w:t>(7 to &lt;18 Years Old)</w:t>
                      </w:r>
                    </w:p>
                  </w:txbxContent>
                </v:textbox>
                <w10:wrap type="square" anchorx="margin"/>
              </v:shape>
            </w:pict>
          </mc:Fallback>
        </mc:AlternateContent>
      </w:r>
    </w:p>
    <w:p w14:paraId="3BDD9171" w14:textId="77777777" w:rsidR="00BD5ADF" w:rsidRPr="000974EA" w:rsidRDefault="00BD5ADF" w:rsidP="00BD5ADF">
      <w:pPr>
        <w:rPr>
          <w:highlight w:val="yellow"/>
          <w:lang w:val="en-GB"/>
        </w:rPr>
      </w:pPr>
    </w:p>
    <w:p w14:paraId="41B7493C" w14:textId="77777777" w:rsidR="000974EA" w:rsidRPr="000974EA" w:rsidRDefault="000974EA" w:rsidP="00B13A9A">
      <w:pPr>
        <w:pStyle w:val="NormalWeb"/>
        <w:spacing w:before="0" w:beforeAutospacing="0" w:after="0" w:afterAutospacing="0"/>
        <w:rPr>
          <w:b/>
          <w:bCs/>
          <w:color w:val="000000"/>
          <w:sz w:val="21"/>
          <w:szCs w:val="21"/>
          <w:lang w:val="en-GB"/>
        </w:rPr>
      </w:pPr>
      <w:r w:rsidRPr="000974EA">
        <w:rPr>
          <w:b/>
          <w:bCs/>
          <w:color w:val="000000"/>
          <w:sz w:val="21"/>
          <w:szCs w:val="21"/>
          <w:lang w:val="en-GB"/>
        </w:rPr>
        <w:t>Introduction</w:t>
      </w:r>
    </w:p>
    <w:p w14:paraId="3C7AC6B2" w14:textId="175562AD" w:rsidR="00BF5F50" w:rsidRPr="000974EA" w:rsidRDefault="00BF5F50" w:rsidP="00BF5F50">
      <w:pPr>
        <w:pStyle w:val="NormalWeb"/>
        <w:rPr>
          <w:color w:val="000000"/>
          <w:sz w:val="21"/>
          <w:szCs w:val="21"/>
          <w:lang w:val="en-GB"/>
        </w:rPr>
      </w:pPr>
      <w:r w:rsidRPr="000974EA">
        <w:rPr>
          <w:color w:val="000000"/>
          <w:sz w:val="21"/>
          <w:szCs w:val="21"/>
          <w:lang w:val="en-GB"/>
        </w:rPr>
        <w:t>Hello, my name is ______________________________. I work at this clinic and would like to invite you to take part in a survey to see how well HIV medicines are working. I'll explain what we'll do, the possible risks, and the benefits of joining the survey. I'll also tell you how we'll keep your information private. If you have any questions, feel free to ask. You can decide if you want to participate or not.</w:t>
      </w:r>
    </w:p>
    <w:p w14:paraId="4D257E18" w14:textId="77777777" w:rsidR="00BF5F50" w:rsidRPr="000974EA" w:rsidRDefault="00BF5F50" w:rsidP="00BF5F50">
      <w:pPr>
        <w:pStyle w:val="NormalWeb"/>
        <w:spacing w:after="0" w:afterAutospacing="0"/>
        <w:rPr>
          <w:color w:val="000000"/>
          <w:sz w:val="21"/>
          <w:szCs w:val="21"/>
          <w:lang w:val="en-GB"/>
        </w:rPr>
      </w:pPr>
      <w:r w:rsidRPr="000974EA">
        <w:rPr>
          <w:rStyle w:val="Strong"/>
          <w:color w:val="000000"/>
          <w:sz w:val="21"/>
          <w:szCs w:val="21"/>
          <w:lang w:val="en-GB"/>
        </w:rPr>
        <w:t>Why are we doing this survey?</w:t>
      </w:r>
    </w:p>
    <w:p w14:paraId="326339FC" w14:textId="77777777" w:rsidR="00BF5F50" w:rsidRPr="000974EA" w:rsidRDefault="00BF5F50" w:rsidP="00BF5F50">
      <w:pPr>
        <w:pStyle w:val="NormalWeb"/>
        <w:rPr>
          <w:color w:val="000000"/>
          <w:sz w:val="21"/>
          <w:szCs w:val="21"/>
          <w:lang w:val="en-GB"/>
        </w:rPr>
      </w:pPr>
      <w:r w:rsidRPr="000974EA">
        <w:rPr>
          <w:color w:val="000000"/>
          <w:sz w:val="21"/>
          <w:szCs w:val="21"/>
          <w:lang w:val="en-GB"/>
        </w:rPr>
        <w:t>Thanks to important efforts, many people can now get medicines to treat HIV. But sometimes, these medicines don't work as well as they did at first. This is called drug resistance. When this happens, we might need to use other medicines that could be more expensive and harder to take.</w:t>
      </w:r>
    </w:p>
    <w:p w14:paraId="23B4352A" w14:textId="77777777" w:rsidR="00BF5F50" w:rsidRPr="000974EA" w:rsidRDefault="00BF5F50" w:rsidP="00BF5F50">
      <w:pPr>
        <w:pStyle w:val="NormalWeb"/>
        <w:spacing w:after="0" w:afterAutospacing="0"/>
        <w:rPr>
          <w:color w:val="000000"/>
          <w:sz w:val="21"/>
          <w:szCs w:val="21"/>
          <w:lang w:val="en-GB"/>
        </w:rPr>
      </w:pPr>
      <w:r w:rsidRPr="000974EA">
        <w:rPr>
          <w:rStyle w:val="Strong"/>
          <w:color w:val="000000"/>
          <w:sz w:val="21"/>
          <w:szCs w:val="21"/>
          <w:lang w:val="en-GB"/>
        </w:rPr>
        <w:t>What is the purpose of this survey?</w:t>
      </w:r>
    </w:p>
    <w:p w14:paraId="53686413" w14:textId="77777777" w:rsidR="00BF5F50" w:rsidRPr="000974EA" w:rsidRDefault="00BF5F50" w:rsidP="00BF5F50">
      <w:pPr>
        <w:pStyle w:val="NormalWeb"/>
        <w:rPr>
          <w:color w:val="000000"/>
          <w:sz w:val="21"/>
          <w:szCs w:val="21"/>
          <w:lang w:val="en-GB"/>
        </w:rPr>
      </w:pPr>
      <w:r w:rsidRPr="000974EA">
        <w:rPr>
          <w:color w:val="000000"/>
          <w:sz w:val="21"/>
          <w:szCs w:val="21"/>
          <w:lang w:val="en-GB"/>
        </w:rPr>
        <w:t>We want to find out how many people in the country are having problems with their HIV treatment and if those problems are because of drug resistance. This will help doctors choose the best treatments.</w:t>
      </w:r>
    </w:p>
    <w:p w14:paraId="66D4023E" w14:textId="77777777" w:rsidR="00BF5F50" w:rsidRPr="000974EA" w:rsidRDefault="00BF5F50" w:rsidP="00BF5F50">
      <w:pPr>
        <w:pStyle w:val="NormalWeb"/>
        <w:spacing w:after="0" w:afterAutospacing="0"/>
        <w:rPr>
          <w:color w:val="000000"/>
          <w:sz w:val="21"/>
          <w:szCs w:val="21"/>
          <w:lang w:val="en-GB"/>
        </w:rPr>
      </w:pPr>
      <w:r w:rsidRPr="000974EA">
        <w:rPr>
          <w:rStyle w:val="Strong"/>
          <w:color w:val="000000"/>
          <w:sz w:val="21"/>
          <w:szCs w:val="21"/>
          <w:lang w:val="en-GB"/>
        </w:rPr>
        <w:t>How many people will participate?</w:t>
      </w:r>
    </w:p>
    <w:p w14:paraId="6E670074" w14:textId="40E36C29" w:rsidR="00BF5F50" w:rsidRPr="000974EA" w:rsidRDefault="00BF5F50" w:rsidP="00BF5F50">
      <w:pPr>
        <w:pStyle w:val="NormalWeb"/>
        <w:rPr>
          <w:color w:val="000000"/>
          <w:sz w:val="21"/>
          <w:szCs w:val="21"/>
          <w:lang w:val="en-GB"/>
        </w:rPr>
      </w:pPr>
      <w:r w:rsidRPr="000974EA">
        <w:rPr>
          <w:color w:val="000000"/>
          <w:sz w:val="21"/>
          <w:szCs w:val="21"/>
          <w:lang w:val="en-GB"/>
        </w:rPr>
        <w:t xml:space="preserve">This survey will include </w:t>
      </w:r>
      <w:r w:rsidRPr="000974EA">
        <w:rPr>
          <w:i/>
          <w:iCs/>
          <w:color w:val="00B050"/>
          <w:sz w:val="21"/>
          <w:szCs w:val="21"/>
          <w:lang w:val="en-GB"/>
        </w:rPr>
        <w:t>[insert number]</w:t>
      </w:r>
      <w:r w:rsidRPr="000974EA">
        <w:rPr>
          <w:color w:val="000000"/>
          <w:sz w:val="21"/>
          <w:szCs w:val="21"/>
          <w:lang w:val="en-GB"/>
        </w:rPr>
        <w:t xml:space="preserve"> adults and </w:t>
      </w:r>
      <w:r w:rsidR="00906CE2" w:rsidRPr="000974EA">
        <w:rPr>
          <w:i/>
          <w:iCs/>
          <w:color w:val="00B050"/>
          <w:sz w:val="21"/>
          <w:szCs w:val="21"/>
          <w:lang w:val="en-GB"/>
        </w:rPr>
        <w:t>[i</w:t>
      </w:r>
      <w:r w:rsidRPr="000974EA">
        <w:rPr>
          <w:i/>
          <w:iCs/>
          <w:color w:val="00B050"/>
          <w:sz w:val="21"/>
          <w:szCs w:val="21"/>
          <w:lang w:val="en-GB"/>
        </w:rPr>
        <w:t>nsert number]</w:t>
      </w:r>
      <w:r w:rsidRPr="000974EA">
        <w:rPr>
          <w:color w:val="000000"/>
          <w:sz w:val="21"/>
          <w:szCs w:val="21"/>
          <w:lang w:val="en-GB"/>
        </w:rPr>
        <w:t xml:space="preserve"> children and teenagers from across the country.</w:t>
      </w:r>
    </w:p>
    <w:p w14:paraId="00894C9E" w14:textId="77777777" w:rsidR="00BF5F50" w:rsidRPr="000974EA" w:rsidRDefault="00BF5F50" w:rsidP="005C2E0B">
      <w:pPr>
        <w:pStyle w:val="NormalWeb"/>
        <w:spacing w:after="0" w:afterAutospacing="0"/>
        <w:rPr>
          <w:color w:val="000000"/>
          <w:sz w:val="21"/>
          <w:szCs w:val="21"/>
          <w:lang w:val="en-GB"/>
        </w:rPr>
      </w:pPr>
      <w:r w:rsidRPr="000974EA">
        <w:rPr>
          <w:rStyle w:val="Strong"/>
          <w:color w:val="000000"/>
          <w:sz w:val="21"/>
          <w:szCs w:val="21"/>
          <w:lang w:val="en-GB"/>
        </w:rPr>
        <w:t>What will we do?</w:t>
      </w:r>
    </w:p>
    <w:p w14:paraId="2E4D0139" w14:textId="77777777" w:rsidR="00BF5F50" w:rsidRPr="000974EA" w:rsidRDefault="00BF5F50" w:rsidP="00BF5F50">
      <w:pPr>
        <w:pStyle w:val="NormalWeb"/>
        <w:rPr>
          <w:color w:val="000000"/>
          <w:sz w:val="21"/>
          <w:szCs w:val="21"/>
          <w:lang w:val="en-GB"/>
        </w:rPr>
      </w:pPr>
      <w:r w:rsidRPr="000974EA">
        <w:rPr>
          <w:color w:val="000000"/>
          <w:sz w:val="21"/>
          <w:szCs w:val="21"/>
          <w:lang w:val="en-GB"/>
        </w:rPr>
        <w:t>If you decide to participate, we will write down some information about you and your health. We'll also take a small blood sample, about the amount in two teaspoons. We will use clean, new equipment. The results of the blood tests will come back to this clinic in the next few months, and we will use them to check your HIV treatment.</w:t>
      </w:r>
    </w:p>
    <w:p w14:paraId="5B34A78C"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What are the benefits of participating?</w:t>
      </w:r>
    </w:p>
    <w:p w14:paraId="0E0C81EA" w14:textId="3EE32CFC" w:rsidR="00BF5F50" w:rsidRPr="000974EA" w:rsidRDefault="00BF5F50" w:rsidP="002D570B">
      <w:pPr>
        <w:pStyle w:val="NormalWeb"/>
        <w:spacing w:before="0" w:beforeAutospacing="0"/>
        <w:rPr>
          <w:color w:val="000000"/>
          <w:sz w:val="21"/>
          <w:szCs w:val="21"/>
          <w:lang w:val="en-GB"/>
        </w:rPr>
      </w:pPr>
      <w:r w:rsidRPr="000974EA">
        <w:rPr>
          <w:color w:val="000000"/>
          <w:sz w:val="21"/>
          <w:szCs w:val="21"/>
          <w:lang w:val="en-GB"/>
        </w:rPr>
        <w:t xml:space="preserve">The information we get will help </w:t>
      </w:r>
      <w:r w:rsidR="002D570B" w:rsidRPr="000974EA">
        <w:rPr>
          <w:color w:val="000000"/>
          <w:sz w:val="21"/>
          <w:szCs w:val="21"/>
          <w:lang w:val="en-GB"/>
        </w:rPr>
        <w:t>doctors</w:t>
      </w:r>
      <w:r w:rsidRPr="000974EA">
        <w:rPr>
          <w:color w:val="000000"/>
          <w:sz w:val="21"/>
          <w:szCs w:val="21"/>
          <w:lang w:val="en-GB"/>
        </w:rPr>
        <w:t xml:space="preserve"> understand how well HIV medicines are working for you and others. It will also help us know if we need to change your medicine.</w:t>
      </w:r>
    </w:p>
    <w:p w14:paraId="10E093ED"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What are the risks?</w:t>
      </w:r>
    </w:p>
    <w:p w14:paraId="12979B21" w14:textId="77777777" w:rsidR="00BF5F50" w:rsidRPr="000974EA" w:rsidRDefault="00BF5F50" w:rsidP="00BF5F50">
      <w:pPr>
        <w:pStyle w:val="NormalWeb"/>
        <w:rPr>
          <w:color w:val="000000"/>
          <w:sz w:val="21"/>
          <w:szCs w:val="21"/>
          <w:lang w:val="en-GB"/>
        </w:rPr>
      </w:pPr>
      <w:r w:rsidRPr="000974EA">
        <w:rPr>
          <w:color w:val="000000"/>
          <w:sz w:val="21"/>
          <w:szCs w:val="21"/>
          <w:lang w:val="en-GB"/>
        </w:rPr>
        <w:t>The risk is low. You might feel a little pain or get a small bruise where the blood is taken. Some people might feel faint or weak, but our clinic staff will be here to help if that happens.</w:t>
      </w:r>
    </w:p>
    <w:p w14:paraId="5D270506"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Do you have to pay anything to participate?</w:t>
      </w:r>
    </w:p>
    <w:p w14:paraId="3CF88E52" w14:textId="77777777" w:rsidR="00BF5F50" w:rsidRPr="000974EA" w:rsidRDefault="00BF5F50" w:rsidP="002D570B">
      <w:pPr>
        <w:pStyle w:val="NormalWeb"/>
        <w:spacing w:before="0" w:beforeAutospacing="0"/>
        <w:rPr>
          <w:color w:val="000000"/>
          <w:sz w:val="21"/>
          <w:szCs w:val="21"/>
          <w:lang w:val="en-GB"/>
        </w:rPr>
      </w:pPr>
      <w:r w:rsidRPr="000974EA">
        <w:rPr>
          <w:color w:val="000000"/>
          <w:sz w:val="21"/>
          <w:szCs w:val="21"/>
          <w:lang w:val="en-GB"/>
        </w:rPr>
        <w:lastRenderedPageBreak/>
        <w:t>No, there is no cost for you to participate.</w:t>
      </w:r>
    </w:p>
    <w:p w14:paraId="2678C325"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Will you get paid for participating?</w:t>
      </w:r>
    </w:p>
    <w:p w14:paraId="01E336BD" w14:textId="77777777" w:rsidR="00BF5F50" w:rsidRPr="000974EA" w:rsidRDefault="00BF5F50" w:rsidP="00B71985">
      <w:pPr>
        <w:pStyle w:val="NormalWeb"/>
        <w:spacing w:before="0" w:beforeAutospacing="0"/>
        <w:rPr>
          <w:color w:val="000000"/>
          <w:sz w:val="21"/>
          <w:szCs w:val="21"/>
          <w:lang w:val="en-GB"/>
        </w:rPr>
      </w:pPr>
      <w:r w:rsidRPr="000974EA">
        <w:rPr>
          <w:color w:val="000000"/>
          <w:sz w:val="21"/>
          <w:szCs w:val="21"/>
          <w:lang w:val="en-GB"/>
        </w:rPr>
        <w:t>No, you won’t receive any money or prizes for participating. But your doctor will get the results of your blood tests for free.</w:t>
      </w:r>
    </w:p>
    <w:p w14:paraId="04B7B167"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How will we protect your privacy?</w:t>
      </w:r>
    </w:p>
    <w:p w14:paraId="161D6D80" w14:textId="77777777" w:rsidR="00BF5F50" w:rsidRPr="000974EA" w:rsidRDefault="00BF5F50" w:rsidP="002D570B">
      <w:pPr>
        <w:pStyle w:val="NormalWeb"/>
        <w:spacing w:before="0" w:beforeAutospacing="0"/>
        <w:rPr>
          <w:color w:val="000000"/>
          <w:sz w:val="21"/>
          <w:szCs w:val="21"/>
          <w:lang w:val="en-GB"/>
        </w:rPr>
      </w:pPr>
      <w:r w:rsidRPr="000974EA">
        <w:rPr>
          <w:color w:val="000000"/>
          <w:sz w:val="21"/>
          <w:szCs w:val="21"/>
          <w:lang w:val="en-GB"/>
        </w:rPr>
        <w:t>All the information from the survey is private. Your name won't be on any reports.</w:t>
      </w:r>
    </w:p>
    <w:p w14:paraId="01FE9100" w14:textId="77777777" w:rsidR="00BF5F50" w:rsidRPr="000974EA" w:rsidRDefault="00BF5F50" w:rsidP="002D570B">
      <w:pPr>
        <w:pStyle w:val="NormalWeb"/>
        <w:spacing w:after="0" w:afterAutospacing="0"/>
        <w:rPr>
          <w:color w:val="000000"/>
          <w:sz w:val="21"/>
          <w:szCs w:val="21"/>
          <w:lang w:val="en-GB"/>
        </w:rPr>
      </w:pPr>
      <w:r w:rsidRPr="000974EA">
        <w:rPr>
          <w:rStyle w:val="Strong"/>
          <w:color w:val="000000"/>
          <w:sz w:val="21"/>
          <w:szCs w:val="21"/>
          <w:lang w:val="en-GB"/>
        </w:rPr>
        <w:t>What if you don’t want to participate?</w:t>
      </w:r>
    </w:p>
    <w:p w14:paraId="1E0D5880" w14:textId="77777777" w:rsidR="00BF5F50" w:rsidRPr="000974EA" w:rsidRDefault="00BF5F50" w:rsidP="002D570B">
      <w:pPr>
        <w:pStyle w:val="NormalWeb"/>
        <w:spacing w:before="0" w:beforeAutospacing="0"/>
        <w:rPr>
          <w:color w:val="000000"/>
          <w:sz w:val="21"/>
          <w:szCs w:val="21"/>
          <w:lang w:val="en-GB"/>
        </w:rPr>
      </w:pPr>
      <w:r w:rsidRPr="000974EA">
        <w:rPr>
          <w:color w:val="000000"/>
          <w:sz w:val="21"/>
          <w:szCs w:val="21"/>
          <w:lang w:val="en-GB"/>
        </w:rPr>
        <w:t>It’s your choice whether to participate. If you decide not to join, it won't change the care you get at this clinic.</w:t>
      </w:r>
    </w:p>
    <w:p w14:paraId="0108D7C6" w14:textId="77777777" w:rsidR="00BF5F50" w:rsidRPr="000974EA" w:rsidRDefault="00BF5F50" w:rsidP="00A7357B">
      <w:pPr>
        <w:pStyle w:val="NormalWeb"/>
        <w:spacing w:after="0" w:afterAutospacing="0"/>
        <w:rPr>
          <w:color w:val="000000"/>
          <w:sz w:val="21"/>
          <w:szCs w:val="21"/>
          <w:lang w:val="en-GB"/>
        </w:rPr>
      </w:pPr>
      <w:r w:rsidRPr="000974EA">
        <w:rPr>
          <w:rStyle w:val="Strong"/>
          <w:color w:val="000000"/>
          <w:sz w:val="21"/>
          <w:szCs w:val="21"/>
          <w:lang w:val="en-GB"/>
        </w:rPr>
        <w:t>Questions or Concerns:</w:t>
      </w:r>
    </w:p>
    <w:p w14:paraId="4B4A684F" w14:textId="1FD38505" w:rsidR="00BF5F50" w:rsidRPr="000974EA" w:rsidRDefault="00BF5F50" w:rsidP="00A7357B">
      <w:pPr>
        <w:pStyle w:val="NormalWeb"/>
        <w:spacing w:before="0" w:beforeAutospacing="0"/>
        <w:rPr>
          <w:i/>
          <w:iCs/>
          <w:color w:val="00B050"/>
          <w:sz w:val="21"/>
          <w:szCs w:val="21"/>
          <w:lang w:val="en-GB"/>
        </w:rPr>
      </w:pPr>
      <w:r w:rsidRPr="000974EA">
        <w:rPr>
          <w:color w:val="000000"/>
          <w:sz w:val="21"/>
          <w:szCs w:val="21"/>
          <w:lang w:val="en-GB"/>
        </w:rPr>
        <w:t xml:space="preserve">If you have any questions or concerns about the survey, or if you need to report a problem, you can </w:t>
      </w:r>
      <w:r w:rsidR="00A7357B" w:rsidRPr="000974EA">
        <w:rPr>
          <w:color w:val="000000"/>
          <w:sz w:val="21"/>
          <w:szCs w:val="21"/>
          <w:lang w:val="en-GB"/>
        </w:rPr>
        <w:t xml:space="preserve">talk to </w:t>
      </w:r>
      <w:r w:rsidRPr="000974EA">
        <w:rPr>
          <w:i/>
          <w:iCs/>
          <w:color w:val="00B050"/>
          <w:sz w:val="21"/>
          <w:szCs w:val="21"/>
          <w:lang w:val="en-GB"/>
        </w:rPr>
        <w:t xml:space="preserve">[include </w:t>
      </w:r>
      <w:r w:rsidR="00A7357B" w:rsidRPr="000974EA">
        <w:rPr>
          <w:i/>
          <w:iCs/>
          <w:color w:val="00B050"/>
          <w:sz w:val="21"/>
          <w:szCs w:val="21"/>
          <w:lang w:val="en-GB"/>
        </w:rPr>
        <w:t>reasonable/feasible</w:t>
      </w:r>
      <w:r w:rsidRPr="000974EA">
        <w:rPr>
          <w:i/>
          <w:iCs/>
          <w:color w:val="00B050"/>
          <w:sz w:val="21"/>
          <w:szCs w:val="21"/>
          <w:lang w:val="en-GB"/>
        </w:rPr>
        <w:t xml:space="preserve"> contact </w:t>
      </w:r>
      <w:r w:rsidR="00A7357B" w:rsidRPr="000974EA">
        <w:rPr>
          <w:i/>
          <w:iCs/>
          <w:color w:val="00B050"/>
          <w:sz w:val="21"/>
          <w:szCs w:val="21"/>
          <w:lang w:val="en-GB"/>
        </w:rPr>
        <w:t>details</w:t>
      </w:r>
      <w:r w:rsidRPr="000974EA">
        <w:rPr>
          <w:i/>
          <w:iCs/>
          <w:color w:val="00B050"/>
          <w:sz w:val="21"/>
          <w:szCs w:val="21"/>
          <w:lang w:val="en-GB"/>
        </w:rPr>
        <w:t>]</w:t>
      </w:r>
      <w:r w:rsidR="00A7357B" w:rsidRPr="000974EA">
        <w:rPr>
          <w:color w:val="000000"/>
          <w:sz w:val="21"/>
          <w:szCs w:val="21"/>
          <w:lang w:val="en-GB"/>
        </w:rPr>
        <w:t>.</w:t>
      </w:r>
    </w:p>
    <w:p w14:paraId="009088B1" w14:textId="77777777" w:rsidR="00BF5F50" w:rsidRPr="000974EA" w:rsidRDefault="00BF5F50" w:rsidP="00EA37D8">
      <w:pPr>
        <w:pStyle w:val="NormalWeb"/>
        <w:spacing w:after="0" w:afterAutospacing="0"/>
        <w:rPr>
          <w:color w:val="000000"/>
          <w:sz w:val="21"/>
          <w:szCs w:val="21"/>
          <w:lang w:val="en-GB"/>
        </w:rPr>
      </w:pPr>
      <w:r w:rsidRPr="000974EA">
        <w:rPr>
          <w:rStyle w:val="Strong"/>
          <w:color w:val="000000"/>
          <w:sz w:val="21"/>
          <w:szCs w:val="21"/>
          <w:lang w:val="en-GB"/>
        </w:rPr>
        <w:t>Consent:</w:t>
      </w:r>
    </w:p>
    <w:p w14:paraId="43D89770" w14:textId="77777777" w:rsidR="00BF5F50" w:rsidRPr="000974EA" w:rsidRDefault="00BF5F50" w:rsidP="00EA37D8">
      <w:pPr>
        <w:pStyle w:val="NormalWeb"/>
        <w:spacing w:before="0" w:beforeAutospacing="0"/>
        <w:rPr>
          <w:color w:val="000000"/>
          <w:sz w:val="21"/>
          <w:szCs w:val="21"/>
          <w:lang w:val="en-GB"/>
        </w:rPr>
      </w:pPr>
      <w:r w:rsidRPr="000974EA">
        <w:rPr>
          <w:color w:val="000000"/>
          <w:sz w:val="21"/>
          <w:szCs w:val="21"/>
          <w:lang w:val="en-GB"/>
        </w:rPr>
        <w:t>By signing below, you agree to participate in this survey.</w:t>
      </w:r>
    </w:p>
    <w:p w14:paraId="63983AFA" w14:textId="77777777" w:rsidR="00F4798A" w:rsidRPr="000974EA" w:rsidRDefault="00F4798A" w:rsidP="00F4798A">
      <w:pPr>
        <w:pStyle w:val="NormalWeb"/>
        <w:spacing w:after="0" w:afterAutospacing="0"/>
        <w:rPr>
          <w:rStyle w:val="Strong"/>
          <w:color w:val="000000"/>
          <w:sz w:val="21"/>
          <w:szCs w:val="21"/>
          <w:lang w:val="en-GB"/>
        </w:rPr>
      </w:pPr>
    </w:p>
    <w:p w14:paraId="673672D0" w14:textId="79E865D9" w:rsidR="00BF5F50" w:rsidRPr="000974EA" w:rsidRDefault="00F4798A" w:rsidP="00F4798A">
      <w:pPr>
        <w:pStyle w:val="NormalWeb"/>
        <w:pBdr>
          <w:top w:val="single" w:sz="4" w:space="1" w:color="auto"/>
          <w:left w:val="single" w:sz="4" w:space="4" w:color="auto"/>
          <w:bottom w:val="single" w:sz="4" w:space="1" w:color="auto"/>
          <w:right w:val="single" w:sz="4" w:space="4" w:color="auto"/>
        </w:pBdr>
        <w:spacing w:after="0" w:afterAutospacing="0"/>
        <w:rPr>
          <w:color w:val="000000"/>
          <w:sz w:val="21"/>
          <w:szCs w:val="21"/>
          <w:lang w:val="en-GB"/>
        </w:rPr>
      </w:pPr>
      <w:r w:rsidRPr="000974EA">
        <w:rPr>
          <w:rStyle w:val="Strong"/>
          <w:color w:val="000000"/>
          <w:sz w:val="21"/>
          <w:szCs w:val="21"/>
          <w:lang w:val="en-GB"/>
        </w:rPr>
        <w:t>DECLARATION OF ASSENT:</w:t>
      </w:r>
    </w:p>
    <w:p w14:paraId="2EDF73AC" w14:textId="77777777" w:rsidR="00BF5F50" w:rsidRPr="000974EA" w:rsidRDefault="00BF5F50" w:rsidP="00F4798A">
      <w:pPr>
        <w:pStyle w:val="NormalWeb"/>
        <w:pBdr>
          <w:top w:val="single" w:sz="4" w:space="1" w:color="auto"/>
          <w:left w:val="single" w:sz="4" w:space="4" w:color="auto"/>
          <w:bottom w:val="single" w:sz="4" w:space="1" w:color="auto"/>
          <w:right w:val="single" w:sz="4" w:space="4" w:color="auto"/>
        </w:pBdr>
        <w:spacing w:before="0" w:beforeAutospacing="0"/>
        <w:rPr>
          <w:color w:val="000000"/>
          <w:sz w:val="21"/>
          <w:szCs w:val="21"/>
          <w:lang w:val="en-GB"/>
        </w:rPr>
      </w:pPr>
      <w:r w:rsidRPr="000974EA">
        <w:rPr>
          <w:color w:val="000000"/>
          <w:sz w:val="21"/>
          <w:szCs w:val="21"/>
          <w:lang w:val="en-GB"/>
        </w:rPr>
        <w:t>I have read this form, or it has been read to me. I have talked to the clinic staff and my questions have been answered. I agree to participate in this survey.</w:t>
      </w:r>
    </w:p>
    <w:p w14:paraId="4D656CB8" w14:textId="77777777" w:rsidR="00BF5F50" w:rsidRPr="000974EA" w:rsidRDefault="00BF5F50" w:rsidP="00F4798A">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Participant's Name and Fingerprint:</w:t>
      </w:r>
    </w:p>
    <w:p w14:paraId="540A2BF7" w14:textId="77777777" w:rsidR="00F4798A" w:rsidRPr="000974EA" w:rsidRDefault="00F4798A" w:rsidP="00F4798A">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3175BC2C" w14:textId="6FD6D4FC" w:rsidR="00BF5F50" w:rsidRPr="000974EA" w:rsidRDefault="00BF5F50" w:rsidP="00F4798A">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 xml:space="preserve">(Name) </w:t>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Pr="000974EA">
        <w:rPr>
          <w:color w:val="000000"/>
          <w:sz w:val="21"/>
          <w:szCs w:val="21"/>
          <w:lang w:val="en-GB"/>
        </w:rPr>
        <w:t xml:space="preserve">(Fingerprint) </w:t>
      </w:r>
      <w:r w:rsidR="00F4798A" w:rsidRPr="000974EA">
        <w:rPr>
          <w:color w:val="000000"/>
          <w:sz w:val="21"/>
          <w:szCs w:val="21"/>
          <w:lang w:val="en-GB"/>
        </w:rPr>
        <w:tab/>
      </w:r>
      <w:r w:rsidR="00F4798A" w:rsidRPr="000974EA">
        <w:rPr>
          <w:color w:val="000000"/>
          <w:sz w:val="21"/>
          <w:szCs w:val="21"/>
          <w:lang w:val="en-GB"/>
        </w:rPr>
        <w:tab/>
      </w:r>
      <w:r w:rsidRPr="000974EA">
        <w:rPr>
          <w:color w:val="000000"/>
          <w:sz w:val="21"/>
          <w:szCs w:val="21"/>
          <w:lang w:val="en-GB"/>
        </w:rPr>
        <w:t>(Date: dd/mm/yyyy)</w:t>
      </w:r>
    </w:p>
    <w:p w14:paraId="53FAA0A8" w14:textId="77777777" w:rsidR="00F4798A" w:rsidRPr="000974EA" w:rsidRDefault="00F4798A" w:rsidP="00F4798A">
      <w:pPr>
        <w:pStyle w:val="NormalWeb"/>
        <w:pBdr>
          <w:top w:val="single" w:sz="4" w:space="1" w:color="auto"/>
          <w:left w:val="single" w:sz="4" w:space="4" w:color="auto"/>
          <w:bottom w:val="single" w:sz="4" w:space="1" w:color="auto"/>
          <w:right w:val="single" w:sz="4" w:space="4" w:color="auto"/>
        </w:pBdr>
        <w:rPr>
          <w:rStyle w:val="Strong"/>
          <w:color w:val="000000"/>
          <w:sz w:val="21"/>
          <w:szCs w:val="21"/>
          <w:lang w:val="en-GB"/>
        </w:rPr>
      </w:pPr>
    </w:p>
    <w:p w14:paraId="0CC0A6D3" w14:textId="63DDEDDA" w:rsidR="00BF5F50" w:rsidRPr="000974EA" w:rsidRDefault="00BF5F50" w:rsidP="00F4798A">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rStyle w:val="Strong"/>
          <w:color w:val="000000"/>
          <w:sz w:val="21"/>
          <w:szCs w:val="21"/>
          <w:lang w:val="en-GB"/>
        </w:rPr>
        <w:t>Health Personnel Who Explained the Survey:</w:t>
      </w:r>
    </w:p>
    <w:p w14:paraId="759EC11C" w14:textId="77777777" w:rsidR="00F4798A" w:rsidRPr="000974EA" w:rsidRDefault="00F4798A" w:rsidP="00F4798A">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264A621C" w14:textId="1F74F18D" w:rsidR="00BF5F50" w:rsidRPr="000974EA" w:rsidRDefault="00BF5F50" w:rsidP="00F4798A">
      <w:pPr>
        <w:pStyle w:val="NormalWeb"/>
        <w:pBdr>
          <w:top w:val="single" w:sz="4" w:space="1" w:color="auto"/>
          <w:left w:val="single" w:sz="4" w:space="4" w:color="auto"/>
          <w:bottom w:val="single" w:sz="4" w:space="1" w:color="auto"/>
          <w:right w:val="single" w:sz="4" w:space="4" w:color="auto"/>
        </w:pBdr>
        <w:rPr>
          <w:color w:val="000000"/>
          <w:sz w:val="21"/>
          <w:szCs w:val="21"/>
          <w:lang w:val="en-GB"/>
        </w:rPr>
      </w:pPr>
      <w:r w:rsidRPr="000974EA">
        <w:rPr>
          <w:color w:val="000000"/>
          <w:sz w:val="21"/>
          <w:szCs w:val="21"/>
          <w:lang w:val="en-GB"/>
        </w:rPr>
        <w:t xml:space="preserve">(Name) </w:t>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00F4798A" w:rsidRPr="000974EA">
        <w:rPr>
          <w:color w:val="000000"/>
          <w:sz w:val="21"/>
          <w:szCs w:val="21"/>
          <w:lang w:val="en-GB"/>
        </w:rPr>
        <w:tab/>
      </w:r>
      <w:r w:rsidRPr="000974EA">
        <w:rPr>
          <w:color w:val="000000"/>
          <w:sz w:val="21"/>
          <w:szCs w:val="21"/>
          <w:lang w:val="en-GB"/>
        </w:rPr>
        <w:t xml:space="preserve">(Signature) </w:t>
      </w:r>
      <w:r w:rsidR="00F4798A" w:rsidRPr="000974EA">
        <w:rPr>
          <w:color w:val="000000"/>
          <w:sz w:val="21"/>
          <w:szCs w:val="21"/>
          <w:lang w:val="en-GB"/>
        </w:rPr>
        <w:tab/>
      </w:r>
      <w:r w:rsidR="00F4798A" w:rsidRPr="000974EA">
        <w:rPr>
          <w:color w:val="000000"/>
          <w:sz w:val="21"/>
          <w:szCs w:val="21"/>
          <w:lang w:val="en-GB"/>
        </w:rPr>
        <w:tab/>
      </w:r>
      <w:r w:rsidRPr="000974EA">
        <w:rPr>
          <w:color w:val="000000"/>
          <w:sz w:val="21"/>
          <w:szCs w:val="21"/>
          <w:lang w:val="en-GB"/>
        </w:rPr>
        <w:t>(Date: dd/mm/yyyy)</w:t>
      </w:r>
    </w:p>
    <w:p w14:paraId="2CDBE305" w14:textId="77777777" w:rsidR="00BD5ADF" w:rsidRPr="000974EA" w:rsidRDefault="00BD5ADF" w:rsidP="00BD5ADF">
      <w:pPr>
        <w:rPr>
          <w:sz w:val="21"/>
          <w:szCs w:val="21"/>
          <w:highlight w:val="yellow"/>
          <w:lang w:val="en-GB"/>
        </w:rPr>
      </w:pPr>
    </w:p>
    <w:p w14:paraId="51383D5F" w14:textId="77777777" w:rsidR="00B60EDB" w:rsidRPr="000974EA" w:rsidRDefault="00B60EDB" w:rsidP="00BD5ADF">
      <w:pPr>
        <w:rPr>
          <w:sz w:val="21"/>
          <w:szCs w:val="21"/>
          <w:highlight w:val="yellow"/>
          <w:lang w:val="en-GB"/>
        </w:rPr>
      </w:pPr>
    </w:p>
    <w:p w14:paraId="46970F2B" w14:textId="77777777" w:rsidR="00B60EDB" w:rsidRPr="000974EA" w:rsidRDefault="00B60EDB" w:rsidP="00BD5ADF">
      <w:pPr>
        <w:rPr>
          <w:sz w:val="21"/>
          <w:szCs w:val="21"/>
          <w:highlight w:val="yellow"/>
          <w:lang w:val="en-GB"/>
        </w:rPr>
      </w:pPr>
    </w:p>
    <w:p w14:paraId="72E1FBAC" w14:textId="77777777" w:rsidR="00B60EDB" w:rsidRPr="000974EA" w:rsidRDefault="00B60EDB" w:rsidP="00BD5ADF">
      <w:pPr>
        <w:rPr>
          <w:sz w:val="21"/>
          <w:szCs w:val="21"/>
          <w:highlight w:val="yellow"/>
          <w:lang w:val="en-GB"/>
        </w:rPr>
      </w:pPr>
    </w:p>
    <w:p w14:paraId="40563F1F" w14:textId="77777777" w:rsidR="00BD5ADF" w:rsidRPr="000974EA" w:rsidRDefault="00BD5ADF" w:rsidP="00BD5ADF">
      <w:pPr>
        <w:rPr>
          <w:highlight w:val="yellow"/>
          <w:lang w:val="en-GB"/>
        </w:rPr>
      </w:pPr>
    </w:p>
    <w:p w14:paraId="14597E38" w14:textId="484BE982" w:rsidR="009646F6" w:rsidRPr="000974EA" w:rsidRDefault="009646F6" w:rsidP="009646F6">
      <w:pPr>
        <w:rPr>
          <w:highlight w:val="yellow"/>
          <w:lang w:val="en-GB"/>
        </w:rPr>
      </w:pPr>
    </w:p>
    <w:p w14:paraId="2349FECA" w14:textId="68C047B3" w:rsidR="009646F6" w:rsidRPr="000974EA" w:rsidRDefault="009646F6" w:rsidP="009646F6">
      <w:pPr>
        <w:rPr>
          <w:highlight w:val="yellow"/>
          <w:lang w:val="en-GB"/>
        </w:rPr>
      </w:pPr>
    </w:p>
    <w:p w14:paraId="338B8056" w14:textId="09C722B6" w:rsidR="009646F6" w:rsidRPr="000974EA" w:rsidRDefault="009646F6" w:rsidP="009646F6">
      <w:pPr>
        <w:rPr>
          <w:highlight w:val="yellow"/>
          <w:lang w:val="en-GB"/>
        </w:rPr>
      </w:pPr>
    </w:p>
    <w:p w14:paraId="378B4DD3" w14:textId="763569D8" w:rsidR="009646F6" w:rsidRPr="000974EA" w:rsidRDefault="009646F6" w:rsidP="009646F6">
      <w:pPr>
        <w:rPr>
          <w:highlight w:val="yellow"/>
          <w:lang w:val="en-GB"/>
        </w:rPr>
      </w:pPr>
    </w:p>
    <w:p w14:paraId="7A2A8DA2" w14:textId="4D887DF5" w:rsidR="009646F6" w:rsidRPr="000974EA" w:rsidRDefault="009646F6" w:rsidP="009646F6">
      <w:pPr>
        <w:rPr>
          <w:highlight w:val="yellow"/>
          <w:lang w:val="en-GB"/>
        </w:rPr>
      </w:pPr>
    </w:p>
    <w:p w14:paraId="597F8E78" w14:textId="77777777" w:rsidR="003A24B8" w:rsidRPr="000974EA" w:rsidRDefault="003A24B8" w:rsidP="009646F6">
      <w:pPr>
        <w:rPr>
          <w:highlight w:val="yellow"/>
          <w:lang w:val="en-GB"/>
        </w:rPr>
      </w:pPr>
    </w:p>
    <w:p w14:paraId="6FAB67CC" w14:textId="77777777" w:rsidR="003A24B8" w:rsidRPr="000974EA" w:rsidRDefault="003A24B8" w:rsidP="009646F6">
      <w:pPr>
        <w:rPr>
          <w:highlight w:val="yellow"/>
          <w:lang w:val="en-GB"/>
        </w:rPr>
      </w:pPr>
    </w:p>
    <w:p w14:paraId="51F1B232" w14:textId="77777777" w:rsidR="003A24B8" w:rsidRPr="000974EA" w:rsidRDefault="003A24B8" w:rsidP="009646F6">
      <w:pPr>
        <w:rPr>
          <w:highlight w:val="yellow"/>
          <w:lang w:val="en-GB"/>
        </w:rPr>
      </w:pPr>
    </w:p>
    <w:p w14:paraId="1CE069A1" w14:textId="17A36511" w:rsidR="001E557F" w:rsidRPr="000974EA" w:rsidRDefault="001E557F" w:rsidP="00997783">
      <w:pPr>
        <w:pStyle w:val="Heading2"/>
        <w:numPr>
          <w:ilvl w:val="1"/>
          <w:numId w:val="2"/>
        </w:numPr>
        <w:spacing w:line="360" w:lineRule="auto"/>
        <w:rPr>
          <w:rFonts w:ascii="Times New Roman" w:hAnsi="Times New Roman" w:cs="Times New Roman"/>
          <w:b/>
          <w:bCs/>
          <w:lang w:val="en-GB"/>
        </w:rPr>
      </w:pPr>
      <w:bookmarkStart w:id="39" w:name="_Toc190080913"/>
      <w:r w:rsidRPr="000974EA">
        <w:rPr>
          <w:rFonts w:ascii="Times New Roman" w:hAnsi="Times New Roman" w:cs="Times New Roman"/>
          <w:b/>
          <w:bCs/>
          <w:lang w:val="en-GB"/>
        </w:rPr>
        <w:t>Annex 10: Informed assent for children and adolescents (7 to &lt;18 years old) who do NOT know their HIV diagnosis</w:t>
      </w:r>
      <w:bookmarkEnd w:id="39"/>
    </w:p>
    <w:p w14:paraId="2D58BDD5" w14:textId="77777777" w:rsidR="008923B5" w:rsidRPr="000974EA" w:rsidRDefault="008923B5" w:rsidP="008923B5">
      <w:pPr>
        <w:pStyle w:val="ListParagraph"/>
        <w:ind w:left="360"/>
        <w:rPr>
          <w:i/>
          <w:iCs/>
          <w:color w:val="00B050"/>
          <w:sz w:val="21"/>
          <w:szCs w:val="21"/>
          <w:lang w:val="en-GB"/>
        </w:rPr>
      </w:pPr>
      <w:r w:rsidRPr="000974EA">
        <w:rPr>
          <w:i/>
          <w:iCs/>
          <w:color w:val="00B050"/>
          <w:sz w:val="21"/>
          <w:szCs w:val="21"/>
          <w:lang w:val="en-GB"/>
        </w:rPr>
        <w:t>[Please adapt as required for the local context]</w:t>
      </w:r>
    </w:p>
    <w:p w14:paraId="40453C50" w14:textId="507A27D5" w:rsidR="009646F6" w:rsidRPr="000974EA" w:rsidRDefault="00F1394F" w:rsidP="009646F6">
      <w:pPr>
        <w:rPr>
          <w:highlight w:val="yellow"/>
          <w:lang w:val="en-GB"/>
        </w:rPr>
      </w:pPr>
      <w:r w:rsidRPr="000974EA">
        <w:rPr>
          <w:noProof/>
          <w:highlight w:val="yellow"/>
          <w:lang w:val="en-GB"/>
        </w:rPr>
        <mc:AlternateContent>
          <mc:Choice Requires="wps">
            <w:drawing>
              <wp:anchor distT="0" distB="0" distL="114300" distR="114300" simplePos="0" relativeHeight="251674624" behindDoc="0" locked="0" layoutInCell="1" allowOverlap="1" wp14:anchorId="7956F443" wp14:editId="51D07F28">
                <wp:simplePos x="0" y="0"/>
                <wp:positionH relativeFrom="margin">
                  <wp:posOffset>-1905</wp:posOffset>
                </wp:positionH>
                <wp:positionV relativeFrom="paragraph">
                  <wp:posOffset>203835</wp:posOffset>
                </wp:positionV>
                <wp:extent cx="5951855" cy="580390"/>
                <wp:effectExtent l="12700" t="12700" r="17145" b="16510"/>
                <wp:wrapSquare wrapText="bothSides"/>
                <wp:docPr id="342886834" name="Cuadro de texto 13"/>
                <wp:cNvGraphicFramePr/>
                <a:graphic xmlns:a="http://schemas.openxmlformats.org/drawingml/2006/main">
                  <a:graphicData uri="http://schemas.microsoft.com/office/word/2010/wordprocessingShape">
                    <wps:wsp>
                      <wps:cNvSpPr txBox="1"/>
                      <wps:spPr>
                        <a:xfrm>
                          <a:off x="0" y="0"/>
                          <a:ext cx="5951855" cy="580390"/>
                        </a:xfrm>
                        <a:prstGeom prst="rect">
                          <a:avLst/>
                        </a:prstGeom>
                        <a:noFill/>
                        <a:ln w="19050">
                          <a:solidFill>
                            <a:prstClr val="black"/>
                          </a:solidFill>
                        </a:ln>
                      </wps:spPr>
                      <wps:txbx>
                        <w:txbxContent>
                          <w:p w14:paraId="697B01DE" w14:textId="77777777" w:rsidR="007F35F9" w:rsidRDefault="009772AA" w:rsidP="00F1394F">
                            <w:pPr>
                              <w:jc w:val="center"/>
                              <w:rPr>
                                <w:b/>
                                <w:sz w:val="23"/>
                                <w:szCs w:val="23"/>
                              </w:rPr>
                            </w:pPr>
                            <w:r w:rsidRPr="009772AA">
                              <w:rPr>
                                <w:b/>
                                <w:sz w:val="23"/>
                                <w:szCs w:val="23"/>
                              </w:rPr>
                              <w:t xml:space="preserve">Survey on How Medicines Work: Informed Assent for Children and Adolescents </w:t>
                            </w:r>
                          </w:p>
                          <w:p w14:paraId="3C489754" w14:textId="71E7ECF9" w:rsidR="00F1394F" w:rsidRPr="00DE5824" w:rsidRDefault="009772AA" w:rsidP="00F1394F">
                            <w:pPr>
                              <w:jc w:val="center"/>
                              <w:rPr>
                                <w:b/>
                                <w:sz w:val="23"/>
                                <w:szCs w:val="23"/>
                                <w:lang w:val="en-US"/>
                              </w:rPr>
                            </w:pPr>
                            <w:r w:rsidRPr="009772AA">
                              <w:rPr>
                                <w:b/>
                                <w:sz w:val="23"/>
                                <w:szCs w:val="23"/>
                              </w:rPr>
                              <w:t>(7 to &lt;18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F443" id="_x0000_s1043" type="#_x0000_t202" style="position:absolute;margin-left:-.15pt;margin-top:16.05pt;width:468.65pt;height:4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" filled="f" strokeweight="1.5pt">
                <v:textbox>
                  <w:txbxContent>
                    <w:p w14:paraId="697B01DE" w14:textId="77777777" w:rsidR="007F35F9" w:rsidRDefault="009772AA" w:rsidP="00F1394F">
                      <w:pPr>
                        <w:jc w:val="center"/>
                        <w:rPr>
                          <w:b/>
                          <w:sz w:val="23"/>
                          <w:szCs w:val="23"/>
                        </w:rPr>
                      </w:pPr>
                      <w:r w:rsidRPr="009772AA">
                        <w:rPr>
                          <w:b/>
                          <w:sz w:val="23"/>
                          <w:szCs w:val="23"/>
                        </w:rPr>
                        <w:t xml:space="preserve">Survey on How Medicines Work: Informed Assent for Children and Adolescents </w:t>
                      </w:r>
                    </w:p>
                    <w:p w14:paraId="3C489754" w14:textId="71E7ECF9" w:rsidR="00F1394F" w:rsidRPr="00DE5824" w:rsidRDefault="009772AA" w:rsidP="00F1394F">
                      <w:pPr>
                        <w:jc w:val="center"/>
                        <w:rPr>
                          <w:b/>
                          <w:sz w:val="23"/>
                          <w:szCs w:val="23"/>
                          <w:lang w:val="en-US"/>
                        </w:rPr>
                      </w:pPr>
                      <w:r w:rsidRPr="009772AA">
                        <w:rPr>
                          <w:b/>
                          <w:sz w:val="23"/>
                          <w:szCs w:val="23"/>
                        </w:rPr>
                        <w:t>(7 to &lt;18 Years Old)</w:t>
                      </w:r>
                    </w:p>
                  </w:txbxContent>
                </v:textbox>
                <w10:wrap type="square" anchorx="margin"/>
              </v:shape>
            </w:pict>
          </mc:Fallback>
        </mc:AlternateContent>
      </w:r>
    </w:p>
    <w:p w14:paraId="672EE69E" w14:textId="77777777" w:rsidR="008A53EE" w:rsidRPr="000974EA" w:rsidRDefault="008A53EE" w:rsidP="008A53EE">
      <w:pPr>
        <w:rPr>
          <w:highlight w:val="yellow"/>
          <w:lang w:val="en-GB"/>
        </w:rPr>
      </w:pPr>
    </w:p>
    <w:p w14:paraId="2682AAA9" w14:textId="77777777" w:rsidR="004F166F" w:rsidRPr="004F166F" w:rsidRDefault="004F166F" w:rsidP="004F166F">
      <w:pPr>
        <w:pStyle w:val="NormalWeb"/>
        <w:spacing w:after="0" w:afterAutospacing="0"/>
        <w:rPr>
          <w:color w:val="000000"/>
          <w:sz w:val="21"/>
          <w:szCs w:val="21"/>
        </w:rPr>
      </w:pPr>
      <w:r w:rsidRPr="004F166F">
        <w:rPr>
          <w:rStyle w:val="Strong"/>
          <w:color w:val="000000"/>
          <w:sz w:val="21"/>
          <w:szCs w:val="21"/>
        </w:rPr>
        <w:t>Introduction:</w:t>
      </w:r>
    </w:p>
    <w:p w14:paraId="7DD9E364" w14:textId="0FBCA967" w:rsidR="004F166F" w:rsidRPr="004F166F" w:rsidRDefault="004F166F" w:rsidP="004F166F">
      <w:pPr>
        <w:pStyle w:val="NormalWeb"/>
        <w:spacing w:before="0" w:beforeAutospacing="0"/>
        <w:rPr>
          <w:color w:val="000000"/>
          <w:sz w:val="21"/>
          <w:szCs w:val="21"/>
        </w:rPr>
      </w:pPr>
      <w:r w:rsidRPr="004F166F">
        <w:rPr>
          <w:color w:val="000000"/>
          <w:sz w:val="21"/>
          <w:szCs w:val="21"/>
        </w:rPr>
        <w:t>H</w:t>
      </w:r>
      <w:proofErr w:type="spellStart"/>
      <w:r w:rsidRPr="004F166F">
        <w:rPr>
          <w:color w:val="000000"/>
          <w:sz w:val="21"/>
          <w:szCs w:val="21"/>
          <w:lang w:val="en-US"/>
        </w:rPr>
        <w:t>ello</w:t>
      </w:r>
      <w:proofErr w:type="spellEnd"/>
      <w:r w:rsidRPr="004F166F">
        <w:rPr>
          <w:color w:val="000000"/>
          <w:sz w:val="21"/>
          <w:szCs w:val="21"/>
        </w:rPr>
        <w:t>, my name is ______________________________. I work at this clinic and would like to invite you to join a survey to see how well medicines work against illnesses. I'll explain what we'll do, the possible risks, and the benefits of taking part in the survey. I'll also tell you how we'll keep your information private. If you have any questions, feel free to ask. You can decide if you want to participate or not.</w:t>
      </w:r>
    </w:p>
    <w:p w14:paraId="2AF576E7" w14:textId="77777777" w:rsidR="004F166F" w:rsidRPr="004F166F" w:rsidRDefault="004F166F" w:rsidP="004F166F">
      <w:pPr>
        <w:pStyle w:val="NormalWeb"/>
        <w:spacing w:after="0" w:afterAutospacing="0"/>
        <w:rPr>
          <w:color w:val="000000"/>
          <w:sz w:val="21"/>
          <w:szCs w:val="21"/>
        </w:rPr>
      </w:pPr>
      <w:r w:rsidRPr="004F166F">
        <w:rPr>
          <w:rStyle w:val="Strong"/>
          <w:color w:val="000000"/>
          <w:sz w:val="21"/>
          <w:szCs w:val="21"/>
        </w:rPr>
        <w:t>Why are we doing this survey?</w:t>
      </w:r>
    </w:p>
    <w:p w14:paraId="25DF5443" w14:textId="151E80FC" w:rsidR="004F166F" w:rsidRPr="004F166F" w:rsidRDefault="004F166F" w:rsidP="004F166F">
      <w:pPr>
        <w:pStyle w:val="NormalWeb"/>
        <w:rPr>
          <w:color w:val="000000"/>
          <w:sz w:val="21"/>
          <w:szCs w:val="21"/>
        </w:rPr>
      </w:pPr>
      <w:r w:rsidRPr="004F166F">
        <w:rPr>
          <w:color w:val="000000"/>
          <w:sz w:val="21"/>
          <w:szCs w:val="21"/>
        </w:rPr>
        <w:t xml:space="preserve">Thanks to important efforts, many people can now get the medicines they need to treat </w:t>
      </w:r>
      <w:r w:rsidRPr="00F87FD9">
        <w:rPr>
          <w:color w:val="000000"/>
          <w:sz w:val="21"/>
          <w:szCs w:val="21"/>
          <w:lang w:val="en-US"/>
        </w:rPr>
        <w:t>their</w:t>
      </w:r>
      <w:r w:rsidRPr="004F166F">
        <w:rPr>
          <w:color w:val="000000"/>
          <w:sz w:val="21"/>
          <w:szCs w:val="21"/>
        </w:rPr>
        <w:t xml:space="preserve"> illnesses. But sometimes, these medicines don't work as well as they did at first. This is called drug resistance. When this happens, we might need to use other medicines that could be more expensive or harder to take.</w:t>
      </w:r>
    </w:p>
    <w:p w14:paraId="03B047BD" w14:textId="77777777" w:rsidR="004F166F" w:rsidRPr="004F166F" w:rsidRDefault="004F166F" w:rsidP="00F87FD9">
      <w:pPr>
        <w:pStyle w:val="NormalWeb"/>
        <w:spacing w:after="0" w:afterAutospacing="0"/>
        <w:rPr>
          <w:color w:val="000000"/>
          <w:sz w:val="21"/>
          <w:szCs w:val="21"/>
        </w:rPr>
      </w:pPr>
      <w:r w:rsidRPr="004F166F">
        <w:rPr>
          <w:rStyle w:val="Strong"/>
          <w:color w:val="000000"/>
          <w:sz w:val="21"/>
          <w:szCs w:val="21"/>
        </w:rPr>
        <w:t>What is the purpose of this survey?</w:t>
      </w:r>
    </w:p>
    <w:p w14:paraId="1CBCD662" w14:textId="77777777" w:rsidR="004F166F" w:rsidRPr="004F166F" w:rsidRDefault="004F166F" w:rsidP="004F166F">
      <w:pPr>
        <w:pStyle w:val="NormalWeb"/>
        <w:rPr>
          <w:color w:val="000000"/>
          <w:sz w:val="21"/>
          <w:szCs w:val="21"/>
        </w:rPr>
      </w:pPr>
      <w:r w:rsidRPr="004F166F">
        <w:rPr>
          <w:color w:val="000000"/>
          <w:sz w:val="21"/>
          <w:szCs w:val="21"/>
        </w:rPr>
        <w:t>We want to find out how many people in the country are having problems with their treatment and if these problems are because of drug resistance. This will help doctors choose the best treatments.</w:t>
      </w:r>
    </w:p>
    <w:p w14:paraId="13793456" w14:textId="77777777" w:rsidR="004F166F" w:rsidRPr="004F166F" w:rsidRDefault="004F166F" w:rsidP="00F87FD9">
      <w:pPr>
        <w:pStyle w:val="NormalWeb"/>
        <w:spacing w:after="0" w:afterAutospacing="0"/>
        <w:rPr>
          <w:color w:val="000000"/>
          <w:sz w:val="21"/>
          <w:szCs w:val="21"/>
        </w:rPr>
      </w:pPr>
      <w:r w:rsidRPr="004F166F">
        <w:rPr>
          <w:rStyle w:val="Strong"/>
          <w:color w:val="000000"/>
          <w:sz w:val="21"/>
          <w:szCs w:val="21"/>
        </w:rPr>
        <w:t>How many people will participate?</w:t>
      </w:r>
    </w:p>
    <w:p w14:paraId="2BD98CB4" w14:textId="239101FE" w:rsidR="004F166F" w:rsidRPr="004F166F" w:rsidRDefault="004F166F" w:rsidP="004F166F">
      <w:pPr>
        <w:pStyle w:val="NormalWeb"/>
        <w:rPr>
          <w:color w:val="000000"/>
          <w:sz w:val="21"/>
          <w:szCs w:val="21"/>
        </w:rPr>
      </w:pPr>
      <w:r w:rsidRPr="004F166F">
        <w:rPr>
          <w:color w:val="000000"/>
          <w:sz w:val="21"/>
          <w:szCs w:val="21"/>
        </w:rPr>
        <w:t xml:space="preserve">This survey will include </w:t>
      </w:r>
      <w:r w:rsidR="00EF3526">
        <w:rPr>
          <w:i/>
          <w:iCs/>
          <w:color w:val="00B050"/>
          <w:sz w:val="21"/>
          <w:szCs w:val="21"/>
          <w:lang w:val="en-GB"/>
        </w:rPr>
        <w:t>[i</w:t>
      </w:r>
      <w:r w:rsidRPr="00EF3526">
        <w:rPr>
          <w:i/>
          <w:iCs/>
          <w:color w:val="00B050"/>
          <w:sz w:val="21"/>
          <w:szCs w:val="21"/>
          <w:lang w:val="en-GB"/>
        </w:rPr>
        <w:t>nsert number]</w:t>
      </w:r>
      <w:r w:rsidRPr="004F166F">
        <w:rPr>
          <w:color w:val="000000"/>
          <w:sz w:val="21"/>
          <w:szCs w:val="21"/>
        </w:rPr>
        <w:t xml:space="preserve"> adults and </w:t>
      </w:r>
      <w:r w:rsidR="006E3076">
        <w:rPr>
          <w:i/>
          <w:iCs/>
          <w:color w:val="00B050"/>
          <w:sz w:val="21"/>
          <w:szCs w:val="21"/>
          <w:lang w:val="en-GB"/>
        </w:rPr>
        <w:t>[i</w:t>
      </w:r>
      <w:r w:rsidR="006E3076" w:rsidRPr="00EF3526">
        <w:rPr>
          <w:i/>
          <w:iCs/>
          <w:color w:val="00B050"/>
          <w:sz w:val="21"/>
          <w:szCs w:val="21"/>
          <w:lang w:val="en-GB"/>
        </w:rPr>
        <w:t>nsert number]</w:t>
      </w:r>
      <w:r w:rsidR="006E3076">
        <w:rPr>
          <w:i/>
          <w:iCs/>
          <w:color w:val="00B050"/>
          <w:sz w:val="21"/>
          <w:szCs w:val="21"/>
          <w:lang w:val="en-GB"/>
        </w:rPr>
        <w:t xml:space="preserve"> </w:t>
      </w:r>
      <w:r w:rsidRPr="004F166F">
        <w:rPr>
          <w:color w:val="000000"/>
          <w:sz w:val="21"/>
          <w:szCs w:val="21"/>
        </w:rPr>
        <w:t>children and teenagers from all over the country.</w:t>
      </w:r>
    </w:p>
    <w:p w14:paraId="53F7977A" w14:textId="77777777" w:rsidR="004F166F" w:rsidRPr="004F166F" w:rsidRDefault="004F166F" w:rsidP="00192D80">
      <w:pPr>
        <w:pStyle w:val="NormalWeb"/>
        <w:spacing w:after="0" w:afterAutospacing="0"/>
        <w:rPr>
          <w:color w:val="000000"/>
          <w:sz w:val="21"/>
          <w:szCs w:val="21"/>
        </w:rPr>
      </w:pPr>
      <w:r w:rsidRPr="004F166F">
        <w:rPr>
          <w:rStyle w:val="Strong"/>
          <w:color w:val="000000"/>
          <w:sz w:val="21"/>
          <w:szCs w:val="21"/>
        </w:rPr>
        <w:t>What will we do?</w:t>
      </w:r>
    </w:p>
    <w:p w14:paraId="5C7B051A" w14:textId="77777777" w:rsidR="004F166F" w:rsidRPr="004F166F" w:rsidRDefault="004F166F" w:rsidP="004F166F">
      <w:pPr>
        <w:pStyle w:val="NormalWeb"/>
        <w:rPr>
          <w:color w:val="000000"/>
          <w:sz w:val="21"/>
          <w:szCs w:val="21"/>
        </w:rPr>
      </w:pPr>
      <w:r w:rsidRPr="004F166F">
        <w:rPr>
          <w:color w:val="000000"/>
          <w:sz w:val="21"/>
          <w:szCs w:val="21"/>
        </w:rPr>
        <w:t>If you decide to participate, we'll write down some information about you and your health. We'll also take a small blood sample, about the amount in two teaspoons. We will use clean, new equipment. The results of the blood tests will come back to this clinic in the next few months, and we'll use them to check how well your treatment is working.</w:t>
      </w:r>
    </w:p>
    <w:p w14:paraId="767F91DB" w14:textId="77777777" w:rsidR="004F166F" w:rsidRPr="004F166F" w:rsidRDefault="004F166F" w:rsidP="00AD1F15">
      <w:pPr>
        <w:pStyle w:val="NormalWeb"/>
        <w:spacing w:after="0" w:afterAutospacing="0"/>
        <w:rPr>
          <w:color w:val="000000"/>
          <w:sz w:val="21"/>
          <w:szCs w:val="21"/>
        </w:rPr>
      </w:pPr>
      <w:r w:rsidRPr="004F166F">
        <w:rPr>
          <w:rStyle w:val="Strong"/>
          <w:color w:val="000000"/>
          <w:sz w:val="21"/>
          <w:szCs w:val="21"/>
        </w:rPr>
        <w:t>What are the benefits of participating?</w:t>
      </w:r>
    </w:p>
    <w:p w14:paraId="170B6F7A" w14:textId="2840D602" w:rsidR="004F166F" w:rsidRPr="004F166F" w:rsidRDefault="004F166F" w:rsidP="004F166F">
      <w:pPr>
        <w:pStyle w:val="NormalWeb"/>
        <w:rPr>
          <w:color w:val="000000"/>
          <w:sz w:val="21"/>
          <w:szCs w:val="21"/>
        </w:rPr>
      </w:pPr>
      <w:r w:rsidRPr="004F166F">
        <w:rPr>
          <w:color w:val="000000"/>
          <w:sz w:val="21"/>
          <w:szCs w:val="21"/>
        </w:rPr>
        <w:t xml:space="preserve">The information we get from the survey will help </w:t>
      </w:r>
      <w:r w:rsidR="008846FB" w:rsidRPr="008846FB">
        <w:rPr>
          <w:color w:val="000000"/>
          <w:sz w:val="21"/>
          <w:szCs w:val="21"/>
          <w:lang w:val="en-US"/>
        </w:rPr>
        <w:t>doctors</w:t>
      </w:r>
      <w:r w:rsidRPr="004F166F">
        <w:rPr>
          <w:color w:val="000000"/>
          <w:sz w:val="21"/>
          <w:szCs w:val="21"/>
        </w:rPr>
        <w:t xml:space="preserve"> understand how well medicines are working for you and others. It will also help us know if we need to change your medicine.</w:t>
      </w:r>
    </w:p>
    <w:p w14:paraId="2CC06AF8" w14:textId="77777777" w:rsidR="004F166F" w:rsidRPr="004F166F" w:rsidRDefault="004F166F" w:rsidP="00291E35">
      <w:pPr>
        <w:pStyle w:val="NormalWeb"/>
        <w:spacing w:after="0" w:afterAutospacing="0"/>
        <w:rPr>
          <w:color w:val="000000"/>
          <w:sz w:val="21"/>
          <w:szCs w:val="21"/>
        </w:rPr>
      </w:pPr>
      <w:r w:rsidRPr="004F166F">
        <w:rPr>
          <w:rStyle w:val="Strong"/>
          <w:color w:val="000000"/>
          <w:sz w:val="21"/>
          <w:szCs w:val="21"/>
        </w:rPr>
        <w:t>What are the risks?</w:t>
      </w:r>
    </w:p>
    <w:p w14:paraId="6CD48927" w14:textId="77777777" w:rsidR="004F166F" w:rsidRPr="004F166F" w:rsidRDefault="004F166F" w:rsidP="004F166F">
      <w:pPr>
        <w:pStyle w:val="NormalWeb"/>
        <w:rPr>
          <w:color w:val="000000"/>
          <w:sz w:val="21"/>
          <w:szCs w:val="21"/>
        </w:rPr>
      </w:pPr>
      <w:r w:rsidRPr="004F166F">
        <w:rPr>
          <w:color w:val="000000"/>
          <w:sz w:val="21"/>
          <w:szCs w:val="21"/>
        </w:rPr>
        <w:lastRenderedPageBreak/>
        <w:t>The risk is low. You might feel a little pain or get a small bruise where the blood is taken. Some people might feel faint or weak, but our clinic staff will be here to help if that happens.</w:t>
      </w:r>
    </w:p>
    <w:p w14:paraId="309E8DF0" w14:textId="77777777" w:rsidR="004F166F" w:rsidRPr="004F166F" w:rsidRDefault="004F166F" w:rsidP="00291E35">
      <w:pPr>
        <w:pStyle w:val="NormalWeb"/>
        <w:spacing w:after="0" w:afterAutospacing="0"/>
        <w:rPr>
          <w:color w:val="000000"/>
          <w:sz w:val="21"/>
          <w:szCs w:val="21"/>
        </w:rPr>
      </w:pPr>
      <w:r w:rsidRPr="004F166F">
        <w:rPr>
          <w:rStyle w:val="Strong"/>
          <w:color w:val="000000"/>
          <w:sz w:val="21"/>
          <w:szCs w:val="21"/>
        </w:rPr>
        <w:t>Do you have to pay anything to participate?</w:t>
      </w:r>
    </w:p>
    <w:p w14:paraId="4DB7F1E6" w14:textId="77777777" w:rsidR="004F166F" w:rsidRPr="004F166F" w:rsidRDefault="004F166F" w:rsidP="00291E35">
      <w:pPr>
        <w:pStyle w:val="NormalWeb"/>
        <w:spacing w:before="0" w:beforeAutospacing="0"/>
        <w:rPr>
          <w:color w:val="000000"/>
          <w:sz w:val="21"/>
          <w:szCs w:val="21"/>
        </w:rPr>
      </w:pPr>
      <w:r w:rsidRPr="004F166F">
        <w:rPr>
          <w:color w:val="000000"/>
          <w:sz w:val="21"/>
          <w:szCs w:val="21"/>
        </w:rPr>
        <w:t>No, there is no cost for you to participate.</w:t>
      </w:r>
    </w:p>
    <w:p w14:paraId="24C7E9DC" w14:textId="77777777" w:rsidR="004F166F" w:rsidRPr="004F166F" w:rsidRDefault="004F166F" w:rsidP="00646AA3">
      <w:pPr>
        <w:pStyle w:val="NormalWeb"/>
        <w:spacing w:after="0" w:afterAutospacing="0"/>
        <w:rPr>
          <w:color w:val="000000"/>
          <w:sz w:val="21"/>
          <w:szCs w:val="21"/>
        </w:rPr>
      </w:pPr>
      <w:r w:rsidRPr="004F166F">
        <w:rPr>
          <w:rStyle w:val="Strong"/>
          <w:color w:val="000000"/>
          <w:sz w:val="21"/>
          <w:szCs w:val="21"/>
        </w:rPr>
        <w:t>Will you get paid for participating?</w:t>
      </w:r>
    </w:p>
    <w:p w14:paraId="24636694" w14:textId="77777777" w:rsidR="004F166F" w:rsidRPr="004F166F" w:rsidRDefault="004F166F" w:rsidP="00646AA3">
      <w:pPr>
        <w:pStyle w:val="NormalWeb"/>
        <w:spacing w:before="0" w:beforeAutospacing="0"/>
        <w:rPr>
          <w:color w:val="000000"/>
          <w:sz w:val="21"/>
          <w:szCs w:val="21"/>
        </w:rPr>
      </w:pPr>
      <w:r w:rsidRPr="004F166F">
        <w:rPr>
          <w:color w:val="000000"/>
          <w:sz w:val="21"/>
          <w:szCs w:val="21"/>
        </w:rPr>
        <w:t>No, you won’t receive any money or prizes for participating. But your doctor will get the results of your blood tests for free.</w:t>
      </w:r>
    </w:p>
    <w:p w14:paraId="14630473" w14:textId="77777777" w:rsidR="004F166F" w:rsidRPr="004F166F" w:rsidRDefault="004F166F" w:rsidP="001E4455">
      <w:pPr>
        <w:pStyle w:val="NormalWeb"/>
        <w:spacing w:after="0" w:afterAutospacing="0"/>
        <w:rPr>
          <w:color w:val="000000"/>
          <w:sz w:val="21"/>
          <w:szCs w:val="21"/>
        </w:rPr>
      </w:pPr>
      <w:r w:rsidRPr="004F166F">
        <w:rPr>
          <w:rStyle w:val="Strong"/>
          <w:color w:val="000000"/>
          <w:sz w:val="21"/>
          <w:szCs w:val="21"/>
        </w:rPr>
        <w:t>How will we protect your privacy?</w:t>
      </w:r>
    </w:p>
    <w:p w14:paraId="35AE6A99" w14:textId="77777777" w:rsidR="004F166F" w:rsidRPr="004F166F" w:rsidRDefault="004F166F" w:rsidP="001E4455">
      <w:pPr>
        <w:pStyle w:val="NormalWeb"/>
        <w:spacing w:before="0" w:beforeAutospacing="0"/>
        <w:rPr>
          <w:color w:val="000000"/>
          <w:sz w:val="21"/>
          <w:szCs w:val="21"/>
        </w:rPr>
      </w:pPr>
      <w:r w:rsidRPr="004F166F">
        <w:rPr>
          <w:color w:val="000000"/>
          <w:sz w:val="21"/>
          <w:szCs w:val="21"/>
        </w:rPr>
        <w:t>All the information from the survey is private. Your name won't be on any reports.</w:t>
      </w:r>
    </w:p>
    <w:p w14:paraId="7F3C399C" w14:textId="77777777" w:rsidR="004F166F" w:rsidRPr="004F166F" w:rsidRDefault="004F166F" w:rsidP="006D0971">
      <w:pPr>
        <w:pStyle w:val="NormalWeb"/>
        <w:spacing w:after="0" w:afterAutospacing="0"/>
        <w:rPr>
          <w:color w:val="000000"/>
          <w:sz w:val="21"/>
          <w:szCs w:val="21"/>
        </w:rPr>
      </w:pPr>
      <w:r w:rsidRPr="004F166F">
        <w:rPr>
          <w:rStyle w:val="Strong"/>
          <w:color w:val="000000"/>
          <w:sz w:val="21"/>
          <w:szCs w:val="21"/>
        </w:rPr>
        <w:t>What if you don’t want to participate?</w:t>
      </w:r>
    </w:p>
    <w:p w14:paraId="447B0132" w14:textId="77777777" w:rsidR="004F166F" w:rsidRPr="004F166F" w:rsidRDefault="004F166F" w:rsidP="006D0971">
      <w:pPr>
        <w:pStyle w:val="NormalWeb"/>
        <w:spacing w:before="0" w:beforeAutospacing="0"/>
        <w:rPr>
          <w:color w:val="000000"/>
          <w:sz w:val="21"/>
          <w:szCs w:val="21"/>
        </w:rPr>
      </w:pPr>
      <w:r w:rsidRPr="004F166F">
        <w:rPr>
          <w:color w:val="000000"/>
          <w:sz w:val="21"/>
          <w:szCs w:val="21"/>
        </w:rPr>
        <w:t>It’s your choice whether to participate. If you decide not to join, it won't change the care you get at this clinic.</w:t>
      </w:r>
    </w:p>
    <w:p w14:paraId="3DE9A7D1" w14:textId="77777777" w:rsidR="004F166F" w:rsidRPr="004F166F" w:rsidRDefault="004F166F" w:rsidP="006D0971">
      <w:pPr>
        <w:pStyle w:val="NormalWeb"/>
        <w:spacing w:after="0" w:afterAutospacing="0"/>
        <w:rPr>
          <w:color w:val="000000"/>
          <w:sz w:val="21"/>
          <w:szCs w:val="21"/>
        </w:rPr>
      </w:pPr>
      <w:r w:rsidRPr="004F166F">
        <w:rPr>
          <w:rStyle w:val="Strong"/>
          <w:color w:val="000000"/>
          <w:sz w:val="21"/>
          <w:szCs w:val="21"/>
        </w:rPr>
        <w:t>Questions or Concerns:</w:t>
      </w:r>
    </w:p>
    <w:p w14:paraId="1C53D665" w14:textId="77777777" w:rsidR="00FE7E58" w:rsidRPr="000974EA" w:rsidRDefault="00FE7E58" w:rsidP="00FE7E58">
      <w:pPr>
        <w:pStyle w:val="NormalWeb"/>
        <w:spacing w:before="0" w:beforeAutospacing="0"/>
        <w:rPr>
          <w:i/>
          <w:iCs/>
          <w:color w:val="00B050"/>
          <w:sz w:val="21"/>
          <w:szCs w:val="21"/>
          <w:lang w:val="en-GB"/>
        </w:rPr>
      </w:pPr>
      <w:r w:rsidRPr="000974EA">
        <w:rPr>
          <w:color w:val="000000"/>
          <w:sz w:val="21"/>
          <w:szCs w:val="21"/>
          <w:lang w:val="en-GB"/>
        </w:rPr>
        <w:t xml:space="preserve">If you have any questions or concerns about the survey, or if you need to report a problem, you can talk to </w:t>
      </w:r>
      <w:r w:rsidRPr="000974EA">
        <w:rPr>
          <w:i/>
          <w:iCs/>
          <w:color w:val="00B050"/>
          <w:sz w:val="21"/>
          <w:szCs w:val="21"/>
          <w:lang w:val="en-GB"/>
        </w:rPr>
        <w:t>[include reasonable/feasible contact details]</w:t>
      </w:r>
      <w:r w:rsidRPr="000974EA">
        <w:rPr>
          <w:color w:val="000000"/>
          <w:sz w:val="21"/>
          <w:szCs w:val="21"/>
          <w:lang w:val="en-GB"/>
        </w:rPr>
        <w:t>.</w:t>
      </w:r>
    </w:p>
    <w:p w14:paraId="3D4B9AE7" w14:textId="77777777" w:rsidR="004F166F" w:rsidRPr="004F166F" w:rsidRDefault="004F166F" w:rsidP="00FE7E58">
      <w:pPr>
        <w:pStyle w:val="NormalWeb"/>
        <w:spacing w:after="0" w:afterAutospacing="0"/>
        <w:rPr>
          <w:color w:val="000000"/>
          <w:sz w:val="21"/>
          <w:szCs w:val="21"/>
        </w:rPr>
      </w:pPr>
      <w:r w:rsidRPr="004F166F">
        <w:rPr>
          <w:rStyle w:val="Strong"/>
          <w:color w:val="000000"/>
          <w:sz w:val="21"/>
          <w:szCs w:val="21"/>
        </w:rPr>
        <w:t>Consent:</w:t>
      </w:r>
    </w:p>
    <w:p w14:paraId="188268EF" w14:textId="77777777" w:rsidR="004F166F" w:rsidRPr="004F166F" w:rsidRDefault="004F166F" w:rsidP="00FE7E58">
      <w:pPr>
        <w:pStyle w:val="NormalWeb"/>
        <w:spacing w:before="0" w:beforeAutospacing="0"/>
        <w:rPr>
          <w:color w:val="000000"/>
          <w:sz w:val="21"/>
          <w:szCs w:val="21"/>
        </w:rPr>
      </w:pPr>
      <w:r w:rsidRPr="004F166F">
        <w:rPr>
          <w:color w:val="000000"/>
          <w:sz w:val="21"/>
          <w:szCs w:val="21"/>
        </w:rPr>
        <w:t>By signing below, you agree to participate in this survey.</w:t>
      </w:r>
    </w:p>
    <w:p w14:paraId="32B7C09D" w14:textId="77777777" w:rsidR="00A35C38" w:rsidRDefault="00A35C38" w:rsidP="00FE7E58">
      <w:pPr>
        <w:pStyle w:val="NormalWeb"/>
        <w:spacing w:after="0" w:afterAutospacing="0"/>
        <w:rPr>
          <w:rStyle w:val="Strong"/>
          <w:color w:val="000000"/>
          <w:sz w:val="21"/>
          <w:szCs w:val="21"/>
        </w:rPr>
      </w:pPr>
    </w:p>
    <w:p w14:paraId="5E006A92" w14:textId="293D60CF" w:rsidR="004F166F" w:rsidRPr="004F166F" w:rsidRDefault="00FE7E58" w:rsidP="00A35C38">
      <w:pPr>
        <w:pStyle w:val="NormalWeb"/>
        <w:pBdr>
          <w:top w:val="single" w:sz="4" w:space="1" w:color="auto"/>
          <w:left w:val="single" w:sz="4" w:space="4" w:color="auto"/>
          <w:bottom w:val="single" w:sz="4" w:space="1" w:color="auto"/>
          <w:right w:val="single" w:sz="4" w:space="4" w:color="auto"/>
        </w:pBdr>
        <w:spacing w:after="240" w:afterAutospacing="0"/>
        <w:rPr>
          <w:color w:val="000000"/>
          <w:sz w:val="21"/>
          <w:szCs w:val="21"/>
        </w:rPr>
      </w:pPr>
      <w:r w:rsidRPr="004F166F">
        <w:rPr>
          <w:rStyle w:val="Strong"/>
          <w:color w:val="000000"/>
          <w:sz w:val="21"/>
          <w:szCs w:val="21"/>
        </w:rPr>
        <w:t>DECLARATION OF ASSENT:</w:t>
      </w:r>
    </w:p>
    <w:p w14:paraId="51054365" w14:textId="77777777" w:rsidR="004F166F" w:rsidRPr="004F166F" w:rsidRDefault="004F166F" w:rsidP="00A35C38">
      <w:pPr>
        <w:pStyle w:val="NormalWeb"/>
        <w:pBdr>
          <w:top w:val="single" w:sz="4" w:space="1" w:color="auto"/>
          <w:left w:val="single" w:sz="4" w:space="4" w:color="auto"/>
          <w:bottom w:val="single" w:sz="4" w:space="1" w:color="auto"/>
          <w:right w:val="single" w:sz="4" w:space="4" w:color="auto"/>
        </w:pBdr>
        <w:spacing w:before="0" w:beforeAutospacing="0"/>
        <w:rPr>
          <w:color w:val="000000"/>
          <w:sz w:val="21"/>
          <w:szCs w:val="21"/>
        </w:rPr>
      </w:pPr>
      <w:r w:rsidRPr="004F166F">
        <w:rPr>
          <w:color w:val="000000"/>
          <w:sz w:val="21"/>
          <w:szCs w:val="21"/>
        </w:rPr>
        <w:t>I have read this form, or it has been read to me. I have talked to the clinic staff and my questions have been answered. I agree to participate in this survey.</w:t>
      </w:r>
    </w:p>
    <w:p w14:paraId="51F76A28" w14:textId="77777777" w:rsidR="004F166F" w:rsidRPr="004F166F" w:rsidRDefault="004F166F" w:rsidP="00A35C38">
      <w:pPr>
        <w:pStyle w:val="NormalWeb"/>
        <w:pBdr>
          <w:top w:val="single" w:sz="4" w:space="1" w:color="auto"/>
          <w:left w:val="single" w:sz="4" w:space="4" w:color="auto"/>
          <w:bottom w:val="single" w:sz="4" w:space="1" w:color="auto"/>
          <w:right w:val="single" w:sz="4" w:space="4" w:color="auto"/>
        </w:pBdr>
        <w:rPr>
          <w:color w:val="000000"/>
          <w:sz w:val="21"/>
          <w:szCs w:val="21"/>
        </w:rPr>
      </w:pPr>
      <w:r w:rsidRPr="004F166F">
        <w:rPr>
          <w:rStyle w:val="Strong"/>
          <w:color w:val="000000"/>
          <w:sz w:val="21"/>
          <w:szCs w:val="21"/>
        </w:rPr>
        <w:t>Participant's Name and Fingerprint:</w:t>
      </w:r>
    </w:p>
    <w:p w14:paraId="143D547E" w14:textId="77777777" w:rsidR="005922C7" w:rsidRPr="000974EA" w:rsidRDefault="005922C7" w:rsidP="00A35C38">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5B3975A2" w14:textId="38E2E6F2" w:rsidR="004F166F" w:rsidRPr="004F166F" w:rsidRDefault="004F166F" w:rsidP="00A35C38">
      <w:pPr>
        <w:pStyle w:val="NormalWeb"/>
        <w:pBdr>
          <w:top w:val="single" w:sz="4" w:space="1" w:color="auto"/>
          <w:left w:val="single" w:sz="4" w:space="4" w:color="auto"/>
          <w:bottom w:val="single" w:sz="4" w:space="1" w:color="auto"/>
          <w:right w:val="single" w:sz="4" w:space="4" w:color="auto"/>
        </w:pBdr>
        <w:rPr>
          <w:color w:val="000000"/>
          <w:sz w:val="21"/>
          <w:szCs w:val="21"/>
        </w:rPr>
      </w:pPr>
      <w:r w:rsidRPr="004F166F">
        <w:rPr>
          <w:color w:val="000000"/>
          <w:sz w:val="21"/>
          <w:szCs w:val="21"/>
        </w:rPr>
        <w:t xml:space="preserve">(Name) </w:t>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Pr="004F166F">
        <w:rPr>
          <w:color w:val="000000"/>
          <w:sz w:val="21"/>
          <w:szCs w:val="21"/>
        </w:rPr>
        <w:t xml:space="preserve">(Fingerprint) </w:t>
      </w:r>
      <w:r w:rsidR="003E73DE">
        <w:rPr>
          <w:color w:val="000000"/>
          <w:sz w:val="21"/>
          <w:szCs w:val="21"/>
        </w:rPr>
        <w:tab/>
      </w:r>
      <w:r w:rsidR="003E73DE">
        <w:rPr>
          <w:color w:val="000000"/>
          <w:sz w:val="21"/>
          <w:szCs w:val="21"/>
        </w:rPr>
        <w:tab/>
      </w:r>
      <w:r w:rsidRPr="004F166F">
        <w:rPr>
          <w:color w:val="000000"/>
          <w:sz w:val="21"/>
          <w:szCs w:val="21"/>
        </w:rPr>
        <w:t>(Date: dd/mm/yyyy)</w:t>
      </w:r>
    </w:p>
    <w:p w14:paraId="66277EEE" w14:textId="77777777" w:rsidR="005922C7" w:rsidRDefault="005922C7" w:rsidP="00A35C38">
      <w:pPr>
        <w:pStyle w:val="NormalWeb"/>
        <w:pBdr>
          <w:top w:val="single" w:sz="4" w:space="1" w:color="auto"/>
          <w:left w:val="single" w:sz="4" w:space="4" w:color="auto"/>
          <w:bottom w:val="single" w:sz="4" w:space="1" w:color="auto"/>
          <w:right w:val="single" w:sz="4" w:space="4" w:color="auto"/>
        </w:pBdr>
        <w:rPr>
          <w:rStyle w:val="Strong"/>
          <w:color w:val="000000"/>
          <w:sz w:val="21"/>
          <w:szCs w:val="21"/>
        </w:rPr>
      </w:pPr>
    </w:p>
    <w:p w14:paraId="4662BA7E" w14:textId="73357DC9" w:rsidR="004F166F" w:rsidRPr="004F166F" w:rsidRDefault="004F166F" w:rsidP="00A35C38">
      <w:pPr>
        <w:pStyle w:val="NormalWeb"/>
        <w:pBdr>
          <w:top w:val="single" w:sz="4" w:space="1" w:color="auto"/>
          <w:left w:val="single" w:sz="4" w:space="4" w:color="auto"/>
          <w:bottom w:val="single" w:sz="4" w:space="1" w:color="auto"/>
          <w:right w:val="single" w:sz="4" w:space="4" w:color="auto"/>
        </w:pBdr>
        <w:rPr>
          <w:color w:val="000000"/>
          <w:sz w:val="21"/>
          <w:szCs w:val="21"/>
        </w:rPr>
      </w:pPr>
      <w:r w:rsidRPr="004F166F">
        <w:rPr>
          <w:rStyle w:val="Strong"/>
          <w:color w:val="000000"/>
          <w:sz w:val="21"/>
          <w:szCs w:val="21"/>
        </w:rPr>
        <w:t>Health Personnel Who Explained the Survey:</w:t>
      </w:r>
    </w:p>
    <w:p w14:paraId="7E58488C" w14:textId="77777777" w:rsidR="005922C7" w:rsidRPr="000974EA" w:rsidRDefault="005922C7" w:rsidP="00A35C38">
      <w:pPr>
        <w:pBdr>
          <w:top w:val="single" w:sz="4" w:space="1" w:color="auto"/>
          <w:left w:val="single" w:sz="4" w:space="4" w:color="auto"/>
          <w:bottom w:val="single" w:sz="4" w:space="1" w:color="auto"/>
          <w:right w:val="single" w:sz="4" w:space="4" w:color="auto"/>
        </w:pBdr>
        <w:rPr>
          <w:sz w:val="21"/>
          <w:szCs w:val="21"/>
          <w:lang w:val="en-GB"/>
        </w:rPr>
      </w:pPr>
      <w:r w:rsidRPr="000974EA">
        <w:rPr>
          <w:sz w:val="21"/>
          <w:szCs w:val="21"/>
          <w:lang w:val="en-GB"/>
        </w:rPr>
        <w:t>_________________________________________________________________________________________</w:t>
      </w:r>
    </w:p>
    <w:p w14:paraId="17BF17A9" w14:textId="514F4F34" w:rsidR="004F166F" w:rsidRPr="004F166F" w:rsidRDefault="004F166F" w:rsidP="00A35C38">
      <w:pPr>
        <w:pStyle w:val="NormalWeb"/>
        <w:pBdr>
          <w:top w:val="single" w:sz="4" w:space="1" w:color="auto"/>
          <w:left w:val="single" w:sz="4" w:space="4" w:color="auto"/>
          <w:bottom w:val="single" w:sz="4" w:space="1" w:color="auto"/>
          <w:right w:val="single" w:sz="4" w:space="4" w:color="auto"/>
        </w:pBdr>
        <w:rPr>
          <w:color w:val="000000"/>
          <w:sz w:val="21"/>
          <w:szCs w:val="21"/>
        </w:rPr>
      </w:pPr>
      <w:r w:rsidRPr="004F166F">
        <w:rPr>
          <w:color w:val="000000"/>
          <w:sz w:val="21"/>
          <w:szCs w:val="21"/>
        </w:rPr>
        <w:t xml:space="preserve">(Name) </w:t>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003E73DE">
        <w:rPr>
          <w:color w:val="000000"/>
          <w:sz w:val="21"/>
          <w:szCs w:val="21"/>
        </w:rPr>
        <w:tab/>
      </w:r>
      <w:r w:rsidRPr="004F166F">
        <w:rPr>
          <w:color w:val="000000"/>
          <w:sz w:val="21"/>
          <w:szCs w:val="21"/>
        </w:rPr>
        <w:t xml:space="preserve">(Signature) </w:t>
      </w:r>
      <w:r w:rsidR="003E73DE">
        <w:rPr>
          <w:color w:val="000000"/>
          <w:sz w:val="21"/>
          <w:szCs w:val="21"/>
        </w:rPr>
        <w:tab/>
      </w:r>
      <w:r w:rsidR="003E73DE">
        <w:rPr>
          <w:color w:val="000000"/>
          <w:sz w:val="21"/>
          <w:szCs w:val="21"/>
        </w:rPr>
        <w:tab/>
      </w:r>
      <w:r w:rsidRPr="004F166F">
        <w:rPr>
          <w:color w:val="000000"/>
          <w:sz w:val="21"/>
          <w:szCs w:val="21"/>
        </w:rPr>
        <w:t>(Date: dd/mm/yyyy)</w:t>
      </w:r>
    </w:p>
    <w:p w14:paraId="18FB5F2D" w14:textId="3E5DEA4F" w:rsidR="004F166F" w:rsidRPr="004F166F" w:rsidRDefault="004F166F" w:rsidP="004F166F">
      <w:pPr>
        <w:rPr>
          <w:sz w:val="21"/>
          <w:szCs w:val="21"/>
        </w:rPr>
      </w:pPr>
    </w:p>
    <w:p w14:paraId="37CDA98F" w14:textId="77777777" w:rsidR="008A53EE" w:rsidRPr="000974EA" w:rsidRDefault="008A53EE" w:rsidP="008A53EE">
      <w:pPr>
        <w:rPr>
          <w:sz w:val="21"/>
          <w:szCs w:val="21"/>
          <w:highlight w:val="yellow"/>
          <w:lang w:val="en-GB"/>
        </w:rPr>
      </w:pPr>
    </w:p>
    <w:p w14:paraId="46648AF1" w14:textId="1A330F94" w:rsidR="009646F6" w:rsidRPr="000974EA" w:rsidRDefault="009646F6" w:rsidP="009646F6">
      <w:pPr>
        <w:rPr>
          <w:highlight w:val="yellow"/>
          <w:lang w:val="en-GB"/>
        </w:rPr>
      </w:pPr>
    </w:p>
    <w:p w14:paraId="33E953F1" w14:textId="194620B7" w:rsidR="009646F6" w:rsidRPr="000974EA" w:rsidRDefault="009646F6" w:rsidP="009646F6">
      <w:pPr>
        <w:rPr>
          <w:highlight w:val="yellow"/>
          <w:lang w:val="en-GB"/>
        </w:rPr>
      </w:pPr>
    </w:p>
    <w:p w14:paraId="3261CFFE" w14:textId="6D750FFF" w:rsidR="009646F6" w:rsidRPr="000974EA" w:rsidRDefault="009646F6" w:rsidP="009646F6">
      <w:pPr>
        <w:rPr>
          <w:highlight w:val="yellow"/>
          <w:lang w:val="en-GB"/>
        </w:rPr>
      </w:pPr>
    </w:p>
    <w:p w14:paraId="3EF3A9D7" w14:textId="24C76EDB" w:rsidR="009646F6" w:rsidRPr="000974EA" w:rsidRDefault="009646F6" w:rsidP="009646F6">
      <w:pPr>
        <w:rPr>
          <w:highlight w:val="yellow"/>
          <w:lang w:val="en-GB"/>
        </w:rPr>
      </w:pPr>
    </w:p>
    <w:p w14:paraId="11F4818E" w14:textId="6C1AEEB0" w:rsidR="009646F6" w:rsidRPr="000974EA" w:rsidRDefault="009646F6" w:rsidP="009646F6">
      <w:pPr>
        <w:rPr>
          <w:highlight w:val="yellow"/>
          <w:lang w:val="en-GB"/>
        </w:rPr>
      </w:pPr>
    </w:p>
    <w:p w14:paraId="194B9672" w14:textId="77777777" w:rsidR="009646F6" w:rsidRPr="000974EA" w:rsidRDefault="009646F6" w:rsidP="009646F6">
      <w:pPr>
        <w:rPr>
          <w:highlight w:val="yellow"/>
          <w:lang w:val="en-GB"/>
        </w:rPr>
      </w:pPr>
    </w:p>
    <w:p w14:paraId="45B43A6F" w14:textId="63B69131" w:rsidR="00000EBB" w:rsidRPr="00D502C6" w:rsidRDefault="00000EBB" w:rsidP="00D502C6">
      <w:pPr>
        <w:pStyle w:val="Heading2"/>
        <w:numPr>
          <w:ilvl w:val="1"/>
          <w:numId w:val="2"/>
        </w:numPr>
        <w:spacing w:line="360" w:lineRule="auto"/>
        <w:rPr>
          <w:rFonts w:ascii="Times New Roman" w:hAnsi="Times New Roman" w:cs="Times New Roman"/>
          <w:b/>
          <w:bCs/>
          <w:lang w:val="en-GB"/>
        </w:rPr>
      </w:pPr>
      <w:bookmarkStart w:id="40" w:name="_Toc190080914"/>
      <w:r w:rsidRPr="00D502C6">
        <w:rPr>
          <w:rFonts w:ascii="Times New Roman" w:hAnsi="Times New Roman" w:cs="Times New Roman"/>
          <w:b/>
          <w:bCs/>
          <w:lang w:val="en-GB"/>
        </w:rPr>
        <w:t xml:space="preserve">Annex 11: </w:t>
      </w:r>
      <w:r w:rsidR="000C02F6">
        <w:rPr>
          <w:rFonts w:ascii="Times New Roman" w:hAnsi="Times New Roman" w:cs="Times New Roman"/>
          <w:b/>
          <w:bCs/>
          <w:lang w:val="en-GB"/>
        </w:rPr>
        <w:t>Timeline</w:t>
      </w:r>
      <w:bookmarkEnd w:id="40"/>
    </w:p>
    <w:p w14:paraId="196F00AA" w14:textId="401F215C" w:rsidR="00C35224" w:rsidRPr="00D502C6" w:rsidRDefault="00C35224" w:rsidP="00C35224">
      <w:pPr>
        <w:rPr>
          <w:i/>
          <w:iCs/>
          <w:color w:val="00B050"/>
          <w:sz w:val="21"/>
          <w:szCs w:val="21"/>
          <w:lang w:val="en-GB"/>
        </w:rPr>
      </w:pPr>
      <w:r w:rsidRPr="00D502C6">
        <w:rPr>
          <w:i/>
          <w:iCs/>
          <w:color w:val="00B050"/>
          <w:sz w:val="21"/>
          <w:szCs w:val="21"/>
          <w:lang w:val="en-GB"/>
        </w:rPr>
        <w:t>[Adjust as required]</w:t>
      </w:r>
    </w:p>
    <w:p w14:paraId="58D17279" w14:textId="31A3AD06" w:rsidR="006E4F41" w:rsidRPr="000974EA" w:rsidRDefault="006E4F41" w:rsidP="006E4F41">
      <w:pPr>
        <w:rPr>
          <w:highlight w:val="yellow"/>
          <w:lang w:val="en-GB"/>
        </w:rPr>
      </w:pPr>
    </w:p>
    <w:tbl>
      <w:tblPr>
        <w:tblW w:w="9858" w:type="dxa"/>
        <w:tblLook w:val="04A0" w:firstRow="1" w:lastRow="0" w:firstColumn="1" w:lastColumn="0" w:noHBand="0" w:noVBand="1"/>
      </w:tblPr>
      <w:tblGrid>
        <w:gridCol w:w="3566"/>
        <w:gridCol w:w="484"/>
        <w:gridCol w:w="484"/>
        <w:gridCol w:w="484"/>
        <w:gridCol w:w="484"/>
        <w:gridCol w:w="484"/>
        <w:gridCol w:w="484"/>
        <w:gridCol w:w="484"/>
        <w:gridCol w:w="484"/>
        <w:gridCol w:w="484"/>
        <w:gridCol w:w="484"/>
        <w:gridCol w:w="484"/>
        <w:gridCol w:w="484"/>
        <w:gridCol w:w="484"/>
      </w:tblGrid>
      <w:tr w:rsidR="00C35224" w:rsidRPr="00F52D68" w14:paraId="5A7B9953" w14:textId="77777777" w:rsidTr="00C35224">
        <w:trPr>
          <w:trHeight w:val="1144"/>
        </w:trPr>
        <w:tc>
          <w:tcPr>
            <w:tcW w:w="3566"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9614844" w14:textId="77777777" w:rsidR="00C35224" w:rsidRPr="00F52D68" w:rsidRDefault="00C35224" w:rsidP="00C35224">
            <w:pPr>
              <w:jc w:val="center"/>
              <w:rPr>
                <w:b/>
                <w:bCs/>
                <w:color w:val="000000"/>
                <w:sz w:val="20"/>
                <w:szCs w:val="20"/>
                <w:lang w:val="en-GB"/>
              </w:rPr>
            </w:pPr>
            <w:r w:rsidRPr="00F52D68">
              <w:rPr>
                <w:b/>
                <w:bCs/>
                <w:color w:val="000000"/>
                <w:sz w:val="20"/>
                <w:szCs w:val="20"/>
                <w:lang w:val="en-GB"/>
              </w:rPr>
              <w:t>Activity</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241E5D67" w14:textId="69B5E684" w:rsidR="00C35224" w:rsidRPr="00F52D68" w:rsidRDefault="00C35224" w:rsidP="00C35224">
            <w:pPr>
              <w:jc w:val="center"/>
              <w:rPr>
                <w:b/>
                <w:bCs/>
                <w:color w:val="000000"/>
                <w:sz w:val="20"/>
                <w:szCs w:val="20"/>
                <w:lang w:val="en-GB"/>
              </w:rPr>
            </w:pPr>
            <w:r w:rsidRPr="00F52D68">
              <w:rPr>
                <w:b/>
                <w:bCs/>
                <w:color w:val="000000"/>
                <w:sz w:val="20"/>
                <w:szCs w:val="20"/>
                <w:lang w:val="en-GB"/>
              </w:rPr>
              <w:t>Month 1</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3BF20645" w14:textId="3648855A" w:rsidR="00C35224" w:rsidRPr="00F52D68" w:rsidRDefault="00C35224" w:rsidP="00C35224">
            <w:pPr>
              <w:jc w:val="center"/>
              <w:rPr>
                <w:b/>
                <w:bCs/>
                <w:color w:val="000000"/>
                <w:sz w:val="20"/>
                <w:szCs w:val="20"/>
                <w:lang w:val="en-GB"/>
              </w:rPr>
            </w:pPr>
            <w:r w:rsidRPr="00F52D68">
              <w:rPr>
                <w:b/>
                <w:bCs/>
                <w:color w:val="000000"/>
                <w:sz w:val="20"/>
                <w:szCs w:val="20"/>
                <w:lang w:val="en-GB"/>
              </w:rPr>
              <w:t>Month 2</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EE75457" w14:textId="41D72D17" w:rsidR="00C35224" w:rsidRPr="00F52D68" w:rsidRDefault="00C35224" w:rsidP="00C35224">
            <w:pPr>
              <w:jc w:val="center"/>
              <w:rPr>
                <w:b/>
                <w:bCs/>
                <w:color w:val="000000"/>
                <w:sz w:val="20"/>
                <w:szCs w:val="20"/>
                <w:lang w:val="en-GB"/>
              </w:rPr>
            </w:pPr>
            <w:r w:rsidRPr="00F52D68">
              <w:rPr>
                <w:b/>
                <w:bCs/>
                <w:color w:val="000000"/>
                <w:sz w:val="20"/>
                <w:szCs w:val="20"/>
                <w:lang w:val="en-GB"/>
              </w:rPr>
              <w:t>Month 3</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1B9B6E31" w14:textId="7B764C37" w:rsidR="00C35224" w:rsidRPr="00F52D68" w:rsidRDefault="00C35224" w:rsidP="00C35224">
            <w:pPr>
              <w:jc w:val="center"/>
              <w:rPr>
                <w:b/>
                <w:bCs/>
                <w:color w:val="000000"/>
                <w:sz w:val="20"/>
                <w:szCs w:val="20"/>
                <w:lang w:val="en-GB"/>
              </w:rPr>
            </w:pPr>
            <w:r w:rsidRPr="00F52D68">
              <w:rPr>
                <w:b/>
                <w:bCs/>
                <w:color w:val="000000"/>
                <w:sz w:val="20"/>
                <w:szCs w:val="20"/>
                <w:lang w:val="en-GB"/>
              </w:rPr>
              <w:t>Month 4</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34DF0673" w14:textId="0FCCB38E" w:rsidR="00C35224" w:rsidRPr="00F52D68" w:rsidRDefault="00C35224" w:rsidP="00C35224">
            <w:pPr>
              <w:jc w:val="center"/>
              <w:rPr>
                <w:b/>
                <w:bCs/>
                <w:color w:val="000000"/>
                <w:sz w:val="20"/>
                <w:szCs w:val="20"/>
                <w:lang w:val="en-GB"/>
              </w:rPr>
            </w:pPr>
            <w:r w:rsidRPr="00F52D68">
              <w:rPr>
                <w:b/>
                <w:bCs/>
                <w:color w:val="000000"/>
                <w:sz w:val="20"/>
                <w:szCs w:val="20"/>
                <w:lang w:val="en-GB"/>
              </w:rPr>
              <w:t>Month 5</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6B07298A" w14:textId="14AEA6D3" w:rsidR="00C35224" w:rsidRPr="00F52D68" w:rsidRDefault="00C35224" w:rsidP="00C35224">
            <w:pPr>
              <w:jc w:val="center"/>
              <w:rPr>
                <w:b/>
                <w:bCs/>
                <w:color w:val="000000"/>
                <w:sz w:val="20"/>
                <w:szCs w:val="20"/>
                <w:lang w:val="en-GB"/>
              </w:rPr>
            </w:pPr>
            <w:r w:rsidRPr="00F52D68">
              <w:rPr>
                <w:b/>
                <w:bCs/>
                <w:color w:val="000000"/>
                <w:sz w:val="20"/>
                <w:szCs w:val="20"/>
                <w:lang w:val="en-GB"/>
              </w:rPr>
              <w:t>Month 6</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0CD18314" w14:textId="1A1F1475" w:rsidR="00C35224" w:rsidRPr="00F52D68" w:rsidRDefault="00C35224" w:rsidP="00C35224">
            <w:pPr>
              <w:jc w:val="center"/>
              <w:rPr>
                <w:b/>
                <w:bCs/>
                <w:color w:val="000000"/>
                <w:sz w:val="20"/>
                <w:szCs w:val="20"/>
                <w:lang w:val="en-GB"/>
              </w:rPr>
            </w:pPr>
            <w:r w:rsidRPr="00F52D68">
              <w:rPr>
                <w:b/>
                <w:bCs/>
                <w:color w:val="000000"/>
                <w:sz w:val="20"/>
                <w:szCs w:val="20"/>
                <w:lang w:val="en-GB"/>
              </w:rPr>
              <w:t>Month 7</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5C9E5820" w14:textId="56957E41" w:rsidR="00C35224" w:rsidRPr="00F52D68" w:rsidRDefault="00C35224" w:rsidP="00C35224">
            <w:pPr>
              <w:jc w:val="center"/>
              <w:rPr>
                <w:b/>
                <w:bCs/>
                <w:color w:val="000000"/>
                <w:sz w:val="20"/>
                <w:szCs w:val="20"/>
                <w:lang w:val="en-GB"/>
              </w:rPr>
            </w:pPr>
            <w:r w:rsidRPr="00F52D68">
              <w:rPr>
                <w:b/>
                <w:bCs/>
                <w:color w:val="000000"/>
                <w:sz w:val="20"/>
                <w:szCs w:val="20"/>
                <w:lang w:val="en-GB"/>
              </w:rPr>
              <w:t>Month 8</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1A7B6DD" w14:textId="28DDD468" w:rsidR="00C35224" w:rsidRPr="00F52D68" w:rsidRDefault="00C35224" w:rsidP="00C35224">
            <w:pPr>
              <w:jc w:val="center"/>
              <w:rPr>
                <w:b/>
                <w:bCs/>
                <w:color w:val="000000"/>
                <w:sz w:val="20"/>
                <w:szCs w:val="20"/>
                <w:lang w:val="en-GB"/>
              </w:rPr>
            </w:pPr>
            <w:r w:rsidRPr="00F52D68">
              <w:rPr>
                <w:b/>
                <w:bCs/>
                <w:color w:val="000000"/>
                <w:sz w:val="20"/>
                <w:szCs w:val="20"/>
                <w:lang w:val="en-GB"/>
              </w:rPr>
              <w:t>Month 9</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5A1F240F" w14:textId="20F9F563" w:rsidR="00C35224" w:rsidRPr="00F52D68" w:rsidRDefault="00C35224" w:rsidP="00C35224">
            <w:pPr>
              <w:jc w:val="center"/>
              <w:rPr>
                <w:b/>
                <w:bCs/>
                <w:color w:val="000000"/>
                <w:sz w:val="20"/>
                <w:szCs w:val="20"/>
                <w:lang w:val="en-GB"/>
              </w:rPr>
            </w:pPr>
            <w:r w:rsidRPr="00F52D68">
              <w:rPr>
                <w:b/>
                <w:bCs/>
                <w:color w:val="000000"/>
                <w:sz w:val="20"/>
                <w:szCs w:val="20"/>
                <w:lang w:val="en-GB"/>
              </w:rPr>
              <w:t>Month 10</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77B7433D" w14:textId="4CD68BEC" w:rsidR="00C35224" w:rsidRPr="00F52D68" w:rsidRDefault="00C35224" w:rsidP="00C35224">
            <w:pPr>
              <w:jc w:val="center"/>
              <w:rPr>
                <w:b/>
                <w:bCs/>
                <w:color w:val="000000"/>
                <w:sz w:val="20"/>
                <w:szCs w:val="20"/>
                <w:lang w:val="en-GB"/>
              </w:rPr>
            </w:pPr>
            <w:r w:rsidRPr="00F52D68">
              <w:rPr>
                <w:b/>
                <w:bCs/>
                <w:color w:val="000000"/>
                <w:sz w:val="20"/>
                <w:szCs w:val="20"/>
                <w:lang w:val="en-GB"/>
              </w:rPr>
              <w:t>Month 11</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C9B7BA9" w14:textId="17A954D1" w:rsidR="00C35224" w:rsidRPr="00F52D68" w:rsidRDefault="00C35224" w:rsidP="00C35224">
            <w:pPr>
              <w:jc w:val="center"/>
              <w:rPr>
                <w:b/>
                <w:bCs/>
                <w:color w:val="000000"/>
                <w:sz w:val="20"/>
                <w:szCs w:val="20"/>
                <w:lang w:val="en-GB"/>
              </w:rPr>
            </w:pPr>
            <w:r w:rsidRPr="00F52D68">
              <w:rPr>
                <w:b/>
                <w:bCs/>
                <w:color w:val="000000"/>
                <w:sz w:val="20"/>
                <w:szCs w:val="20"/>
                <w:lang w:val="en-GB"/>
              </w:rPr>
              <w:t>Month 12</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03E3F005" w14:textId="5F1F1A48" w:rsidR="00C35224" w:rsidRPr="00F52D68" w:rsidRDefault="00C35224" w:rsidP="00C35224">
            <w:pPr>
              <w:jc w:val="center"/>
              <w:rPr>
                <w:b/>
                <w:bCs/>
                <w:color w:val="000000"/>
                <w:sz w:val="20"/>
                <w:szCs w:val="20"/>
                <w:lang w:val="en-GB"/>
              </w:rPr>
            </w:pPr>
            <w:r w:rsidRPr="00F52D68">
              <w:rPr>
                <w:b/>
                <w:bCs/>
                <w:color w:val="000000"/>
                <w:sz w:val="20"/>
                <w:szCs w:val="20"/>
                <w:lang w:val="en-GB"/>
              </w:rPr>
              <w:t>Month 13</w:t>
            </w:r>
          </w:p>
        </w:tc>
      </w:tr>
      <w:tr w:rsidR="00C35224" w:rsidRPr="00F52D68" w14:paraId="44A6FFC3" w14:textId="77777777" w:rsidTr="00C35224">
        <w:trPr>
          <w:trHeight w:val="396"/>
        </w:trPr>
        <w:tc>
          <w:tcPr>
            <w:tcW w:w="3566" w:type="dxa"/>
            <w:tcBorders>
              <w:top w:val="nil"/>
              <w:left w:val="single" w:sz="4" w:space="0" w:color="auto"/>
              <w:bottom w:val="single" w:sz="4" w:space="0" w:color="auto"/>
              <w:right w:val="nil"/>
            </w:tcBorders>
            <w:shd w:val="clear" w:color="000000" w:fill="D0CECE"/>
            <w:vAlign w:val="center"/>
            <w:hideMark/>
          </w:tcPr>
          <w:p w14:paraId="52B5F71E" w14:textId="77777777" w:rsidR="00C35224" w:rsidRPr="00F52D68" w:rsidRDefault="00C35224" w:rsidP="00C35224">
            <w:pPr>
              <w:rPr>
                <w:b/>
                <w:bCs/>
                <w:color w:val="000000"/>
                <w:sz w:val="20"/>
                <w:szCs w:val="20"/>
                <w:lang w:val="en-GB"/>
              </w:rPr>
            </w:pPr>
            <w:r w:rsidRPr="00F52D68">
              <w:rPr>
                <w:b/>
                <w:bCs/>
                <w:color w:val="000000"/>
                <w:sz w:val="20"/>
                <w:szCs w:val="20"/>
                <w:lang w:val="en-GB"/>
              </w:rPr>
              <w:t>Preparatory phase</w:t>
            </w:r>
          </w:p>
        </w:tc>
        <w:tc>
          <w:tcPr>
            <w:tcW w:w="484" w:type="dxa"/>
            <w:tcBorders>
              <w:top w:val="nil"/>
              <w:left w:val="nil"/>
              <w:bottom w:val="single" w:sz="4" w:space="0" w:color="auto"/>
              <w:right w:val="nil"/>
            </w:tcBorders>
            <w:shd w:val="clear" w:color="000000" w:fill="D0CECE"/>
            <w:hideMark/>
          </w:tcPr>
          <w:p w14:paraId="29D61E4E"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1655591A"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6347E7DA"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589672E1"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1EC21608"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16D3E0CA"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59635B7B"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53B95D11"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093437C9"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334CCEFF"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24ADD039"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0CECE"/>
            <w:hideMark/>
          </w:tcPr>
          <w:p w14:paraId="3B19EE67"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single" w:sz="4" w:space="0" w:color="auto"/>
            </w:tcBorders>
            <w:shd w:val="clear" w:color="000000" w:fill="D0CECE"/>
            <w:hideMark/>
          </w:tcPr>
          <w:p w14:paraId="6CDBBB22"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r>
      <w:tr w:rsidR="00C35224" w:rsidRPr="00F52D68" w14:paraId="04D4133D"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55AEB1C8" w14:textId="4DE8B9B5" w:rsidR="00C35224" w:rsidRPr="00F52D68" w:rsidRDefault="00C35224" w:rsidP="00C35224">
            <w:pPr>
              <w:rPr>
                <w:color w:val="000000"/>
                <w:sz w:val="20"/>
                <w:szCs w:val="20"/>
                <w:lang w:val="en-GB"/>
              </w:rPr>
            </w:pPr>
            <w:r w:rsidRPr="00F52D68">
              <w:rPr>
                <w:color w:val="000000"/>
                <w:sz w:val="20"/>
                <w:szCs w:val="20"/>
                <w:lang w:val="en-GB"/>
              </w:rPr>
              <w:t xml:space="preserve">Protocol </w:t>
            </w:r>
            <w:r w:rsidR="00D502C6" w:rsidRPr="00F52D68">
              <w:rPr>
                <w:color w:val="000000"/>
                <w:sz w:val="20"/>
                <w:szCs w:val="20"/>
                <w:lang w:val="en-GB"/>
              </w:rPr>
              <w:t>d</w:t>
            </w:r>
            <w:r w:rsidRPr="00F52D68">
              <w:rPr>
                <w:color w:val="000000"/>
                <w:sz w:val="20"/>
                <w:szCs w:val="20"/>
                <w:lang w:val="en-GB"/>
              </w:rPr>
              <w:t>evelopment</w:t>
            </w:r>
          </w:p>
        </w:tc>
        <w:tc>
          <w:tcPr>
            <w:tcW w:w="484" w:type="dxa"/>
            <w:tcBorders>
              <w:top w:val="nil"/>
              <w:left w:val="nil"/>
              <w:bottom w:val="single" w:sz="4" w:space="0" w:color="auto"/>
              <w:right w:val="single" w:sz="4" w:space="0" w:color="auto"/>
            </w:tcBorders>
            <w:shd w:val="clear" w:color="auto" w:fill="auto"/>
            <w:noWrap/>
            <w:vAlign w:val="center"/>
            <w:hideMark/>
          </w:tcPr>
          <w:p w14:paraId="29E72C9C"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24A7262E"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3B706D7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323E49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30457F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8AF1E3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126A6C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2D8093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4E73BC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5EE351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E77896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ADDEF6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F373AB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2E76E6C8"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56F2CAC6" w14:textId="1B1B91B9" w:rsidR="00C35224" w:rsidRPr="00F52D68" w:rsidRDefault="00D502C6" w:rsidP="00C35224">
            <w:pPr>
              <w:rPr>
                <w:color w:val="000000"/>
                <w:sz w:val="20"/>
                <w:szCs w:val="20"/>
                <w:lang w:val="en-GB"/>
              </w:rPr>
            </w:pPr>
            <w:r w:rsidRPr="00F52D68">
              <w:rPr>
                <w:color w:val="000000"/>
                <w:sz w:val="20"/>
                <w:szCs w:val="20"/>
                <w:lang w:val="en-GB"/>
              </w:rPr>
              <w:t>Protocol a</w:t>
            </w:r>
            <w:r w:rsidR="00C35224" w:rsidRPr="00F52D68">
              <w:rPr>
                <w:color w:val="000000"/>
                <w:sz w:val="20"/>
                <w:szCs w:val="20"/>
                <w:lang w:val="en-GB"/>
              </w:rPr>
              <w:t xml:space="preserve">pproval </w:t>
            </w:r>
          </w:p>
        </w:tc>
        <w:tc>
          <w:tcPr>
            <w:tcW w:w="484" w:type="dxa"/>
            <w:tcBorders>
              <w:top w:val="nil"/>
              <w:left w:val="nil"/>
              <w:bottom w:val="single" w:sz="4" w:space="0" w:color="auto"/>
              <w:right w:val="single" w:sz="4" w:space="0" w:color="auto"/>
            </w:tcBorders>
            <w:shd w:val="clear" w:color="auto" w:fill="auto"/>
            <w:noWrap/>
            <w:vAlign w:val="center"/>
            <w:hideMark/>
          </w:tcPr>
          <w:p w14:paraId="3B59EFF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456942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87E0DA3"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66DDD08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6967CC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63CAF3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1198B5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C029C2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B2E974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56E87A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C583F6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084615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1978FD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2A3B9507"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28043CD" w14:textId="64D55DC7" w:rsidR="00C35224" w:rsidRPr="00F52D68" w:rsidRDefault="00C35224" w:rsidP="00C35224">
            <w:pPr>
              <w:rPr>
                <w:color w:val="000000"/>
                <w:sz w:val="20"/>
                <w:szCs w:val="20"/>
                <w:lang w:val="en-GB"/>
              </w:rPr>
            </w:pPr>
            <w:r w:rsidRPr="00F52D68">
              <w:rPr>
                <w:color w:val="000000"/>
                <w:sz w:val="20"/>
                <w:szCs w:val="20"/>
                <w:lang w:val="en-GB"/>
              </w:rPr>
              <w:t xml:space="preserve">Procurement of </w:t>
            </w:r>
            <w:r w:rsidR="00D502C6" w:rsidRPr="00F52D68">
              <w:rPr>
                <w:color w:val="000000"/>
                <w:sz w:val="20"/>
                <w:szCs w:val="20"/>
                <w:lang w:val="en-GB"/>
              </w:rPr>
              <w:t>supplies</w:t>
            </w:r>
          </w:p>
        </w:tc>
        <w:tc>
          <w:tcPr>
            <w:tcW w:w="484" w:type="dxa"/>
            <w:tcBorders>
              <w:top w:val="nil"/>
              <w:left w:val="nil"/>
              <w:bottom w:val="single" w:sz="4" w:space="0" w:color="auto"/>
              <w:right w:val="single" w:sz="4" w:space="0" w:color="auto"/>
            </w:tcBorders>
            <w:shd w:val="clear" w:color="auto" w:fill="auto"/>
            <w:noWrap/>
            <w:vAlign w:val="center"/>
            <w:hideMark/>
          </w:tcPr>
          <w:p w14:paraId="2DB5D6D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3FFE39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ACBD6A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8F6102D"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12D79898"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405B7A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A62DFC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E30916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847767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898565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7365B9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B65A5D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59758E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37989C45" w14:textId="77777777" w:rsidTr="005A18E3">
        <w:trPr>
          <w:trHeight w:val="619"/>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4AD0FCF7" w14:textId="77777777" w:rsidR="00C35224" w:rsidRPr="00F52D68" w:rsidRDefault="00C35224" w:rsidP="00C35224">
            <w:pPr>
              <w:rPr>
                <w:color w:val="000000"/>
                <w:sz w:val="20"/>
                <w:szCs w:val="20"/>
                <w:lang w:val="en-GB"/>
              </w:rPr>
            </w:pPr>
            <w:r w:rsidRPr="00F52D68">
              <w:rPr>
                <w:color w:val="000000"/>
                <w:sz w:val="20"/>
                <w:szCs w:val="20"/>
                <w:lang w:val="en-GB"/>
              </w:rPr>
              <w:t>Printing of required documents (protocol, registration forms, consents, etc.)</w:t>
            </w:r>
          </w:p>
        </w:tc>
        <w:tc>
          <w:tcPr>
            <w:tcW w:w="484" w:type="dxa"/>
            <w:tcBorders>
              <w:top w:val="nil"/>
              <w:left w:val="nil"/>
              <w:bottom w:val="single" w:sz="4" w:space="0" w:color="auto"/>
              <w:right w:val="single" w:sz="4" w:space="0" w:color="auto"/>
            </w:tcBorders>
            <w:shd w:val="clear" w:color="auto" w:fill="auto"/>
            <w:noWrap/>
            <w:vAlign w:val="center"/>
            <w:hideMark/>
          </w:tcPr>
          <w:p w14:paraId="4E857E4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249340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D5D645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2DED37F"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39644EA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82B551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16CF33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BBBF30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467302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5AF357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DA3D6C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173460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E51EA5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5E1988A1"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74AFDC87" w14:textId="77777777" w:rsidR="00C35224" w:rsidRPr="00F52D68" w:rsidRDefault="00C35224" w:rsidP="00C35224">
            <w:pPr>
              <w:rPr>
                <w:color w:val="000000"/>
                <w:sz w:val="20"/>
                <w:szCs w:val="20"/>
                <w:lang w:val="en-GB"/>
              </w:rPr>
            </w:pPr>
            <w:r w:rsidRPr="00F52D68">
              <w:rPr>
                <w:color w:val="000000"/>
                <w:sz w:val="20"/>
                <w:szCs w:val="20"/>
                <w:lang w:val="en-GB"/>
              </w:rPr>
              <w:t>Training</w:t>
            </w:r>
          </w:p>
        </w:tc>
        <w:tc>
          <w:tcPr>
            <w:tcW w:w="484" w:type="dxa"/>
            <w:tcBorders>
              <w:top w:val="nil"/>
              <w:left w:val="nil"/>
              <w:bottom w:val="single" w:sz="4" w:space="0" w:color="auto"/>
              <w:right w:val="single" w:sz="4" w:space="0" w:color="auto"/>
            </w:tcBorders>
            <w:shd w:val="clear" w:color="auto" w:fill="auto"/>
            <w:noWrap/>
            <w:vAlign w:val="center"/>
            <w:hideMark/>
          </w:tcPr>
          <w:p w14:paraId="19AC229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BB835A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4EF1AF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nil"/>
              <w:right w:val="nil"/>
            </w:tcBorders>
            <w:shd w:val="clear" w:color="auto" w:fill="auto"/>
            <w:noWrap/>
            <w:vAlign w:val="center"/>
            <w:hideMark/>
          </w:tcPr>
          <w:p w14:paraId="43EB3526" w14:textId="77777777" w:rsidR="00C35224" w:rsidRPr="00F52D68" w:rsidRDefault="00C35224" w:rsidP="00C35224">
            <w:pPr>
              <w:jc w:val="center"/>
              <w:rPr>
                <w:color w:val="000000"/>
                <w:sz w:val="20"/>
                <w:szCs w:val="20"/>
                <w:lang w:val="en-GB"/>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62D975"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383D318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EA0C6BB"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8F4B58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EE3A08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D9146C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9546ED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72D43B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E8C796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113DCEE0"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49B7523" w14:textId="77777777" w:rsidR="00C35224" w:rsidRPr="00F52D68" w:rsidRDefault="00C35224" w:rsidP="00C35224">
            <w:pPr>
              <w:rPr>
                <w:color w:val="000000"/>
                <w:sz w:val="20"/>
                <w:szCs w:val="20"/>
                <w:lang w:val="en-GB"/>
              </w:rPr>
            </w:pPr>
            <w:r w:rsidRPr="00F52D68">
              <w:rPr>
                <w:color w:val="000000"/>
                <w:sz w:val="20"/>
                <w:szCs w:val="20"/>
                <w:lang w:val="en-GB"/>
              </w:rPr>
              <w:t>Management of export and import permits for biological samples</w:t>
            </w:r>
          </w:p>
        </w:tc>
        <w:tc>
          <w:tcPr>
            <w:tcW w:w="484" w:type="dxa"/>
            <w:tcBorders>
              <w:top w:val="nil"/>
              <w:left w:val="nil"/>
              <w:bottom w:val="single" w:sz="4" w:space="0" w:color="auto"/>
              <w:right w:val="single" w:sz="4" w:space="0" w:color="auto"/>
            </w:tcBorders>
            <w:shd w:val="clear" w:color="auto" w:fill="auto"/>
            <w:noWrap/>
            <w:vAlign w:val="center"/>
            <w:hideMark/>
          </w:tcPr>
          <w:p w14:paraId="2AE981B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B22976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9166A2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14:paraId="4BF28AE5"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32C7464A"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21E0493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465B5F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D03CA8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57CB30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BEC9FD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FBC802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D8C2BFB"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5802CA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2A521AA2" w14:textId="77777777" w:rsidTr="00C35224">
        <w:trPr>
          <w:trHeight w:val="396"/>
        </w:trPr>
        <w:tc>
          <w:tcPr>
            <w:tcW w:w="3566" w:type="dxa"/>
            <w:tcBorders>
              <w:top w:val="nil"/>
              <w:left w:val="single" w:sz="4" w:space="0" w:color="auto"/>
              <w:bottom w:val="single" w:sz="4" w:space="0" w:color="auto"/>
              <w:right w:val="nil"/>
            </w:tcBorders>
            <w:shd w:val="clear" w:color="000000" w:fill="D1CECE"/>
            <w:vAlign w:val="center"/>
            <w:hideMark/>
          </w:tcPr>
          <w:p w14:paraId="0B361070" w14:textId="77777777" w:rsidR="00C35224" w:rsidRPr="00F52D68" w:rsidRDefault="00C35224" w:rsidP="00C35224">
            <w:pPr>
              <w:rPr>
                <w:b/>
                <w:bCs/>
                <w:color w:val="000000"/>
                <w:sz w:val="20"/>
                <w:szCs w:val="20"/>
                <w:lang w:val="en-GB"/>
              </w:rPr>
            </w:pPr>
            <w:r w:rsidRPr="00F52D68">
              <w:rPr>
                <w:b/>
                <w:bCs/>
                <w:color w:val="000000"/>
                <w:sz w:val="20"/>
                <w:szCs w:val="20"/>
                <w:lang w:val="en-GB"/>
              </w:rPr>
              <w:t>Survey phase</w:t>
            </w:r>
          </w:p>
        </w:tc>
        <w:tc>
          <w:tcPr>
            <w:tcW w:w="484" w:type="dxa"/>
            <w:tcBorders>
              <w:top w:val="nil"/>
              <w:left w:val="nil"/>
              <w:bottom w:val="single" w:sz="4" w:space="0" w:color="auto"/>
              <w:right w:val="nil"/>
            </w:tcBorders>
            <w:shd w:val="clear" w:color="000000" w:fill="D1CECE"/>
            <w:hideMark/>
          </w:tcPr>
          <w:p w14:paraId="342160D8"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7F8D153B"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627485AC"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2B390076"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44D374B3"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7F30DBF4"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1073132F"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29B3A926"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6C6CDDAF"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27817C56"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2D8BA92A"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nil"/>
            </w:tcBorders>
            <w:shd w:val="clear" w:color="000000" w:fill="D1CECE"/>
            <w:hideMark/>
          </w:tcPr>
          <w:p w14:paraId="61E57364"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c>
          <w:tcPr>
            <w:tcW w:w="484" w:type="dxa"/>
            <w:tcBorders>
              <w:top w:val="nil"/>
              <w:left w:val="nil"/>
              <w:bottom w:val="single" w:sz="4" w:space="0" w:color="auto"/>
              <w:right w:val="single" w:sz="4" w:space="0" w:color="auto"/>
            </w:tcBorders>
            <w:shd w:val="clear" w:color="000000" w:fill="D1CECE"/>
            <w:hideMark/>
          </w:tcPr>
          <w:p w14:paraId="3A88B9F1" w14:textId="77777777" w:rsidR="00C35224" w:rsidRPr="00F52D68" w:rsidRDefault="00C35224" w:rsidP="00C35224">
            <w:pPr>
              <w:rPr>
                <w:b/>
                <w:bCs/>
                <w:color w:val="000000"/>
                <w:sz w:val="20"/>
                <w:szCs w:val="20"/>
                <w:lang w:val="en-GB"/>
              </w:rPr>
            </w:pPr>
            <w:r w:rsidRPr="00F52D68">
              <w:rPr>
                <w:b/>
                <w:bCs/>
                <w:color w:val="000000"/>
                <w:sz w:val="20"/>
                <w:szCs w:val="20"/>
                <w:lang w:val="en-GB"/>
              </w:rPr>
              <w:t> </w:t>
            </w:r>
          </w:p>
        </w:tc>
      </w:tr>
      <w:tr w:rsidR="00C35224" w:rsidRPr="00F52D68" w14:paraId="1BD7499F" w14:textId="77777777" w:rsidTr="00171801">
        <w:trPr>
          <w:trHeight w:val="62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AD488A7" w14:textId="17ADF4C8" w:rsidR="00C35224" w:rsidRPr="00F52D68" w:rsidRDefault="00C35224" w:rsidP="00C35224">
            <w:pPr>
              <w:rPr>
                <w:color w:val="000000"/>
                <w:sz w:val="20"/>
                <w:szCs w:val="20"/>
                <w:lang w:val="en-GB"/>
              </w:rPr>
            </w:pPr>
            <w:r w:rsidRPr="00F52D68">
              <w:rPr>
                <w:color w:val="000000"/>
                <w:sz w:val="20"/>
                <w:szCs w:val="20"/>
                <w:lang w:val="en-GB"/>
              </w:rPr>
              <w:t>Enrolment of pa</w:t>
            </w:r>
            <w:r w:rsidR="00171801" w:rsidRPr="00F52D68">
              <w:rPr>
                <w:color w:val="000000"/>
                <w:sz w:val="20"/>
                <w:szCs w:val="20"/>
                <w:lang w:val="en-GB"/>
              </w:rPr>
              <w:t xml:space="preserve">rticipants </w:t>
            </w:r>
          </w:p>
        </w:tc>
        <w:tc>
          <w:tcPr>
            <w:tcW w:w="484" w:type="dxa"/>
            <w:tcBorders>
              <w:top w:val="nil"/>
              <w:left w:val="nil"/>
              <w:bottom w:val="single" w:sz="4" w:space="0" w:color="auto"/>
              <w:right w:val="single" w:sz="4" w:space="0" w:color="auto"/>
            </w:tcBorders>
            <w:shd w:val="clear" w:color="auto" w:fill="auto"/>
            <w:noWrap/>
            <w:vAlign w:val="center"/>
            <w:hideMark/>
          </w:tcPr>
          <w:p w14:paraId="368B334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53BF98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8DF65E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D548CC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FA8B96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6DD96D5"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5DF0513A"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676914D4"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4551056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048E19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704096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0EA2F5B"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327759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063ADAFF"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D3026D7" w14:textId="4F77020A" w:rsidR="00C35224" w:rsidRPr="00F52D68" w:rsidRDefault="00171801" w:rsidP="00C35224">
            <w:pPr>
              <w:rPr>
                <w:color w:val="000000"/>
                <w:sz w:val="20"/>
                <w:szCs w:val="20"/>
                <w:lang w:val="en-GB"/>
              </w:rPr>
            </w:pPr>
            <w:r w:rsidRPr="00F52D68">
              <w:rPr>
                <w:color w:val="000000"/>
                <w:sz w:val="20"/>
                <w:szCs w:val="20"/>
                <w:lang w:val="en-GB"/>
              </w:rPr>
              <w:t>Transport</w:t>
            </w:r>
            <w:r w:rsidR="00C35224" w:rsidRPr="00F52D68">
              <w:rPr>
                <w:color w:val="000000"/>
                <w:sz w:val="20"/>
                <w:szCs w:val="20"/>
                <w:lang w:val="en-GB"/>
              </w:rPr>
              <w:t xml:space="preserve"> </w:t>
            </w:r>
            <w:r w:rsidRPr="00F52D68">
              <w:rPr>
                <w:color w:val="000000"/>
                <w:sz w:val="20"/>
                <w:szCs w:val="20"/>
                <w:lang w:val="en-GB"/>
              </w:rPr>
              <w:t xml:space="preserve">of biological </w:t>
            </w:r>
            <w:r w:rsidR="00C35224" w:rsidRPr="00F52D68">
              <w:rPr>
                <w:color w:val="000000"/>
                <w:sz w:val="20"/>
                <w:szCs w:val="20"/>
                <w:lang w:val="en-GB"/>
              </w:rPr>
              <w:t>samples to the national laboratory</w:t>
            </w:r>
            <w:r w:rsidRPr="00F52D68">
              <w:rPr>
                <w:color w:val="000000"/>
                <w:sz w:val="20"/>
                <w:szCs w:val="20"/>
                <w:lang w:val="en-GB"/>
              </w:rPr>
              <w:t xml:space="preserve"> for storage</w:t>
            </w:r>
          </w:p>
        </w:tc>
        <w:tc>
          <w:tcPr>
            <w:tcW w:w="484" w:type="dxa"/>
            <w:tcBorders>
              <w:top w:val="nil"/>
              <w:left w:val="nil"/>
              <w:bottom w:val="single" w:sz="4" w:space="0" w:color="auto"/>
              <w:right w:val="single" w:sz="4" w:space="0" w:color="auto"/>
            </w:tcBorders>
            <w:shd w:val="clear" w:color="auto" w:fill="auto"/>
            <w:noWrap/>
            <w:vAlign w:val="center"/>
            <w:hideMark/>
          </w:tcPr>
          <w:p w14:paraId="2B4EDAE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B31814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538553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D29ADB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2FB238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78F7D51"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6C73C87"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5469F869"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006BA73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CFBB9D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015F99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6145AB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5E9D26F"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781DDA49"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AF026FB" w14:textId="71B192C3" w:rsidR="00C35224" w:rsidRPr="00F52D68" w:rsidRDefault="00C35224" w:rsidP="00C35224">
            <w:pPr>
              <w:rPr>
                <w:color w:val="000000"/>
                <w:sz w:val="20"/>
                <w:szCs w:val="20"/>
                <w:lang w:val="en-GB"/>
              </w:rPr>
            </w:pPr>
            <w:r w:rsidRPr="00F52D68">
              <w:rPr>
                <w:color w:val="000000"/>
                <w:sz w:val="20"/>
                <w:szCs w:val="20"/>
                <w:lang w:val="en-GB"/>
              </w:rPr>
              <w:t>S</w:t>
            </w:r>
            <w:r w:rsidR="00171801" w:rsidRPr="00F52D68">
              <w:rPr>
                <w:color w:val="000000"/>
                <w:sz w:val="20"/>
                <w:szCs w:val="20"/>
                <w:lang w:val="en-GB"/>
              </w:rPr>
              <w:t>hipment of</w:t>
            </w:r>
            <w:r w:rsidRPr="00F52D68">
              <w:rPr>
                <w:color w:val="000000"/>
                <w:sz w:val="20"/>
                <w:szCs w:val="20"/>
                <w:lang w:val="en-GB"/>
              </w:rPr>
              <w:t xml:space="preserve"> biological samples to the reference laboratory</w:t>
            </w:r>
          </w:p>
        </w:tc>
        <w:tc>
          <w:tcPr>
            <w:tcW w:w="484" w:type="dxa"/>
            <w:tcBorders>
              <w:top w:val="nil"/>
              <w:left w:val="nil"/>
              <w:bottom w:val="single" w:sz="4" w:space="0" w:color="auto"/>
              <w:right w:val="single" w:sz="4" w:space="0" w:color="auto"/>
            </w:tcBorders>
            <w:shd w:val="clear" w:color="auto" w:fill="auto"/>
            <w:noWrap/>
            <w:vAlign w:val="center"/>
            <w:hideMark/>
          </w:tcPr>
          <w:p w14:paraId="0A14237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1A102C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8F4DD9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4E4E9E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CED2D4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1EF2D7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FB060A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C78135A"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58B17C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41BC39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82C89B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FAB50E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A4B5C3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3E5F8CEC"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C4C0BB8" w14:textId="0C603198" w:rsidR="00C35224" w:rsidRPr="00F52D68" w:rsidRDefault="00C35224" w:rsidP="00C35224">
            <w:pPr>
              <w:rPr>
                <w:color w:val="000000"/>
                <w:sz w:val="20"/>
                <w:szCs w:val="20"/>
                <w:lang w:val="en-GB"/>
              </w:rPr>
            </w:pPr>
            <w:r w:rsidRPr="00F52D68">
              <w:rPr>
                <w:color w:val="000000"/>
                <w:sz w:val="20"/>
                <w:szCs w:val="20"/>
                <w:lang w:val="en-GB"/>
              </w:rPr>
              <w:t>HIV viral load</w:t>
            </w:r>
            <w:r w:rsidR="00171801" w:rsidRPr="00F52D68">
              <w:rPr>
                <w:color w:val="000000"/>
                <w:sz w:val="20"/>
                <w:szCs w:val="20"/>
                <w:lang w:val="en-GB"/>
              </w:rPr>
              <w:t xml:space="preserve"> testing</w:t>
            </w:r>
          </w:p>
        </w:tc>
        <w:tc>
          <w:tcPr>
            <w:tcW w:w="484" w:type="dxa"/>
            <w:tcBorders>
              <w:top w:val="nil"/>
              <w:left w:val="nil"/>
              <w:bottom w:val="single" w:sz="4" w:space="0" w:color="auto"/>
              <w:right w:val="single" w:sz="4" w:space="0" w:color="auto"/>
            </w:tcBorders>
            <w:shd w:val="clear" w:color="auto" w:fill="auto"/>
            <w:noWrap/>
            <w:vAlign w:val="center"/>
            <w:hideMark/>
          </w:tcPr>
          <w:p w14:paraId="7C6A6C9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9D468B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4C1431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538903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6008DC7"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E4BED4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1DB6CE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9EEA4A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32F6B5F"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3D36D7AE"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BFD029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458D5D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F10462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268DBDC7"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72AE1C43" w14:textId="1DE7460E" w:rsidR="00C35224" w:rsidRPr="00F52D68" w:rsidRDefault="00C35224" w:rsidP="00C35224">
            <w:pPr>
              <w:rPr>
                <w:color w:val="000000"/>
                <w:sz w:val="20"/>
                <w:szCs w:val="20"/>
                <w:lang w:val="en-GB"/>
              </w:rPr>
            </w:pPr>
            <w:r w:rsidRPr="00F52D68">
              <w:rPr>
                <w:color w:val="000000"/>
                <w:sz w:val="20"/>
                <w:szCs w:val="20"/>
                <w:lang w:val="en-GB"/>
              </w:rPr>
              <w:t xml:space="preserve">HIV </w:t>
            </w:r>
            <w:r w:rsidR="00171801" w:rsidRPr="00F52D68">
              <w:rPr>
                <w:color w:val="000000"/>
                <w:sz w:val="20"/>
                <w:szCs w:val="20"/>
                <w:lang w:val="en-GB"/>
              </w:rPr>
              <w:t>drug resistance testing</w:t>
            </w:r>
          </w:p>
        </w:tc>
        <w:tc>
          <w:tcPr>
            <w:tcW w:w="484" w:type="dxa"/>
            <w:tcBorders>
              <w:top w:val="nil"/>
              <w:left w:val="nil"/>
              <w:bottom w:val="single" w:sz="4" w:space="0" w:color="auto"/>
              <w:right w:val="single" w:sz="4" w:space="0" w:color="auto"/>
            </w:tcBorders>
            <w:shd w:val="clear" w:color="auto" w:fill="auto"/>
            <w:noWrap/>
            <w:vAlign w:val="center"/>
            <w:hideMark/>
          </w:tcPr>
          <w:p w14:paraId="1C7F311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68A6DC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7A18CB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BA0D94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4BCF9A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0C2224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2A9065B"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965BCE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F0BEC31"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2770CF39"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2DCA72C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AA14708"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82ECD7B"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290A6D60"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6B649D2" w14:textId="77777777" w:rsidR="00C35224" w:rsidRPr="00F52D68" w:rsidRDefault="00C35224" w:rsidP="00C35224">
            <w:pPr>
              <w:rPr>
                <w:color w:val="000000"/>
                <w:sz w:val="20"/>
                <w:szCs w:val="20"/>
                <w:lang w:val="en-GB"/>
              </w:rPr>
            </w:pPr>
            <w:r w:rsidRPr="00F52D68">
              <w:rPr>
                <w:color w:val="000000"/>
                <w:sz w:val="20"/>
                <w:szCs w:val="20"/>
                <w:lang w:val="en-GB"/>
              </w:rPr>
              <w:t>Delivering results at the clinic level</w:t>
            </w:r>
          </w:p>
        </w:tc>
        <w:tc>
          <w:tcPr>
            <w:tcW w:w="484" w:type="dxa"/>
            <w:tcBorders>
              <w:top w:val="nil"/>
              <w:left w:val="nil"/>
              <w:bottom w:val="single" w:sz="4" w:space="0" w:color="auto"/>
              <w:right w:val="single" w:sz="4" w:space="0" w:color="auto"/>
            </w:tcBorders>
            <w:shd w:val="clear" w:color="auto" w:fill="auto"/>
            <w:noWrap/>
            <w:vAlign w:val="center"/>
            <w:hideMark/>
          </w:tcPr>
          <w:p w14:paraId="3A3ABE8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AAD091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B4226A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3D174D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57B267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0800B2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B37F80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D324AB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D68BD6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636BC03"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CD77D47"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71EE03D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316B42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r>
      <w:tr w:rsidR="00C35224" w:rsidRPr="00F52D68" w14:paraId="4EE3674B" w14:textId="77777777" w:rsidTr="00C35224">
        <w:trPr>
          <w:trHeight w:val="44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012C59C" w14:textId="77777777" w:rsidR="00C35224" w:rsidRPr="00F52D68" w:rsidRDefault="00C35224" w:rsidP="00C35224">
            <w:pPr>
              <w:rPr>
                <w:color w:val="000000"/>
                <w:sz w:val="20"/>
                <w:szCs w:val="20"/>
                <w:lang w:val="en-GB"/>
              </w:rPr>
            </w:pPr>
            <w:r w:rsidRPr="00F52D68">
              <w:rPr>
                <w:color w:val="000000"/>
                <w:sz w:val="20"/>
                <w:szCs w:val="20"/>
                <w:lang w:val="en-GB"/>
              </w:rPr>
              <w:t>Data analysis and reporting</w:t>
            </w:r>
          </w:p>
        </w:tc>
        <w:tc>
          <w:tcPr>
            <w:tcW w:w="484" w:type="dxa"/>
            <w:tcBorders>
              <w:top w:val="nil"/>
              <w:left w:val="nil"/>
              <w:bottom w:val="single" w:sz="4" w:space="0" w:color="auto"/>
              <w:right w:val="single" w:sz="4" w:space="0" w:color="auto"/>
            </w:tcBorders>
            <w:shd w:val="clear" w:color="auto" w:fill="auto"/>
            <w:noWrap/>
            <w:vAlign w:val="center"/>
            <w:hideMark/>
          </w:tcPr>
          <w:p w14:paraId="3B339AF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5CC861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240049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CFC89C3"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7F3E028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8F435FD"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1BC7D3E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C18DFB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14C56E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8AF0F2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EE4EAD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F12F3C2"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c>
          <w:tcPr>
            <w:tcW w:w="484" w:type="dxa"/>
            <w:tcBorders>
              <w:top w:val="nil"/>
              <w:left w:val="nil"/>
              <w:bottom w:val="single" w:sz="4" w:space="0" w:color="auto"/>
              <w:right w:val="single" w:sz="4" w:space="0" w:color="auto"/>
            </w:tcBorders>
            <w:shd w:val="clear" w:color="auto" w:fill="auto"/>
            <w:noWrap/>
            <w:vAlign w:val="center"/>
            <w:hideMark/>
          </w:tcPr>
          <w:p w14:paraId="651E1A4A"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r>
      <w:tr w:rsidR="00C35224" w:rsidRPr="00F52D68" w14:paraId="11A3C67F"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04FE7CFE" w14:textId="2489C521" w:rsidR="00C35224" w:rsidRPr="00F52D68" w:rsidRDefault="00171801" w:rsidP="00C35224">
            <w:pPr>
              <w:rPr>
                <w:color w:val="000000"/>
                <w:sz w:val="20"/>
                <w:szCs w:val="20"/>
                <w:lang w:val="en-GB"/>
              </w:rPr>
            </w:pPr>
            <w:r w:rsidRPr="00F52D68">
              <w:rPr>
                <w:color w:val="000000"/>
                <w:sz w:val="20"/>
                <w:szCs w:val="20"/>
                <w:lang w:val="en-GB"/>
              </w:rPr>
              <w:t>Report and data disemination</w:t>
            </w:r>
          </w:p>
        </w:tc>
        <w:tc>
          <w:tcPr>
            <w:tcW w:w="484" w:type="dxa"/>
            <w:tcBorders>
              <w:top w:val="nil"/>
              <w:left w:val="nil"/>
              <w:bottom w:val="single" w:sz="4" w:space="0" w:color="auto"/>
              <w:right w:val="single" w:sz="4" w:space="0" w:color="auto"/>
            </w:tcBorders>
            <w:shd w:val="clear" w:color="auto" w:fill="auto"/>
            <w:noWrap/>
            <w:vAlign w:val="center"/>
            <w:hideMark/>
          </w:tcPr>
          <w:p w14:paraId="320DE076"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968CD95"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4A3A83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57A279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A4CC5BC"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5E4A91E4"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DCBB470"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AD61A02"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2B0992A"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BF0C351"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E81B2D9"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0B7000E" w14:textId="77777777" w:rsidR="00C35224" w:rsidRPr="00F52D68" w:rsidRDefault="00C35224" w:rsidP="00C35224">
            <w:pPr>
              <w:jc w:val="center"/>
              <w:rPr>
                <w:color w:val="000000"/>
                <w:sz w:val="20"/>
                <w:szCs w:val="20"/>
                <w:lang w:val="en-GB"/>
              </w:rPr>
            </w:pPr>
            <w:r w:rsidRPr="00F52D68">
              <w:rPr>
                <w:color w:val="000000"/>
                <w:sz w:val="20"/>
                <w:szCs w:val="20"/>
                <w:lang w:val="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789EF07" w14:textId="77777777" w:rsidR="00C35224" w:rsidRPr="00F52D68" w:rsidRDefault="00C35224" w:rsidP="00C35224">
            <w:pPr>
              <w:jc w:val="center"/>
              <w:rPr>
                <w:color w:val="000000"/>
                <w:sz w:val="20"/>
                <w:szCs w:val="20"/>
                <w:lang w:val="en-GB"/>
              </w:rPr>
            </w:pPr>
            <w:r w:rsidRPr="00F52D68">
              <w:rPr>
                <w:color w:val="000000"/>
                <w:sz w:val="20"/>
                <w:szCs w:val="20"/>
                <w:lang w:val="en-GB"/>
              </w:rPr>
              <w:t>X</w:t>
            </w:r>
          </w:p>
        </w:tc>
      </w:tr>
    </w:tbl>
    <w:p w14:paraId="2AD82C27" w14:textId="00E3C5CB" w:rsidR="001062FE" w:rsidRPr="000974EA" w:rsidRDefault="001062FE" w:rsidP="00894A49">
      <w:pPr>
        <w:rPr>
          <w:lang w:val="en-GB"/>
        </w:rPr>
      </w:pPr>
    </w:p>
    <w:sectPr w:rsidR="001062FE" w:rsidRPr="000974EA" w:rsidSect="00C918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D2BA" w14:textId="77777777" w:rsidR="008C6ECE" w:rsidRDefault="008C6ECE" w:rsidP="00904C9A">
      <w:r>
        <w:separator/>
      </w:r>
    </w:p>
  </w:endnote>
  <w:endnote w:type="continuationSeparator" w:id="0">
    <w:p w14:paraId="3BAC55F6" w14:textId="77777777" w:rsidR="008C6ECE" w:rsidRDefault="008C6ECE" w:rsidP="009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4820" w14:textId="04038E72" w:rsidR="00904C9A" w:rsidRPr="004147D1" w:rsidRDefault="00A815B4" w:rsidP="00A815B4">
    <w:pPr>
      <w:pStyle w:val="Footer"/>
      <w:ind w:right="360"/>
      <w:rPr>
        <w:sz w:val="20"/>
        <w:szCs w:val="20"/>
        <w:lang w:val="en-US"/>
      </w:rPr>
    </w:pPr>
    <w:r w:rsidRPr="004147D1">
      <w:rPr>
        <w:sz w:val="20"/>
        <w:szCs w:val="20"/>
      </w:rPr>
      <w:t xml:space="preserve">Generic </w:t>
    </w:r>
    <w:r w:rsidR="004147D1" w:rsidRPr="004147D1">
      <w:rPr>
        <w:sz w:val="20"/>
        <w:szCs w:val="20"/>
        <w:lang w:val="en-US"/>
      </w:rPr>
      <w:t>version</w:t>
    </w:r>
    <w:r w:rsidRPr="004147D1">
      <w:rPr>
        <w:sz w:val="20"/>
        <w:szCs w:val="20"/>
      </w:rPr>
      <w:t xml:space="preserve"> 1.</w:t>
    </w:r>
    <w:r w:rsidR="004147D1" w:rsidRPr="004147D1">
      <w:rPr>
        <w:sz w:val="20"/>
        <w:szCs w:val="20"/>
        <w:lang w:val="en-US"/>
      </w:rPr>
      <w:t>0</w:t>
    </w:r>
    <w:r w:rsidRPr="004147D1">
      <w:rPr>
        <w:sz w:val="20"/>
        <w:szCs w:val="20"/>
      </w:rPr>
      <w:t xml:space="preserve">, </w:t>
    </w:r>
    <w:r w:rsidR="00686608">
      <w:rPr>
        <w:sz w:val="20"/>
        <w:szCs w:val="20"/>
        <w:lang w:val="en-US"/>
      </w:rPr>
      <w:t>January 6, 2025</w:t>
    </w:r>
    <w:r w:rsidRPr="004147D1">
      <w:rPr>
        <w:sz w:val="20"/>
        <w:szCs w:val="20"/>
      </w:rPr>
      <w:t xml:space="preserve"> | </w:t>
    </w:r>
    <w:r w:rsidR="004147D1" w:rsidRPr="004147D1">
      <w:rPr>
        <w:b/>
        <w:bCs/>
        <w:sz w:val="20"/>
        <w:szCs w:val="20"/>
        <w:lang w:val="en-US"/>
      </w:rPr>
      <w:t xml:space="preserve">Nationally representative </w:t>
    </w:r>
    <w:r w:rsidRPr="004147D1">
      <w:rPr>
        <w:b/>
        <w:bCs/>
        <w:sz w:val="20"/>
        <w:szCs w:val="20"/>
      </w:rPr>
      <w:t>ART clinic-based method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9979146"/>
      <w:docPartObj>
        <w:docPartGallery w:val="Page Numbers (Bottom of Page)"/>
        <w:docPartUnique/>
      </w:docPartObj>
    </w:sdtPr>
    <w:sdtContent>
      <w:p w14:paraId="6C140993" w14:textId="38D72EDD" w:rsidR="003D673B" w:rsidRDefault="003D673B" w:rsidP="005A5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0818FA87" w14:textId="409BA94D" w:rsidR="003D673B" w:rsidRPr="004147D1" w:rsidRDefault="004147D1" w:rsidP="004147D1">
    <w:pPr>
      <w:pStyle w:val="Footer"/>
      <w:ind w:right="360"/>
      <w:rPr>
        <w:sz w:val="20"/>
        <w:szCs w:val="20"/>
        <w:lang w:val="en-US"/>
      </w:rPr>
    </w:pPr>
    <w:r w:rsidRPr="004147D1">
      <w:rPr>
        <w:sz w:val="20"/>
        <w:szCs w:val="20"/>
      </w:rPr>
      <w:t xml:space="preserve">Generic </w:t>
    </w:r>
    <w:r w:rsidRPr="004147D1">
      <w:rPr>
        <w:sz w:val="20"/>
        <w:szCs w:val="20"/>
        <w:lang w:val="en-US"/>
      </w:rPr>
      <w:t>version</w:t>
    </w:r>
    <w:r w:rsidRPr="004147D1">
      <w:rPr>
        <w:sz w:val="20"/>
        <w:szCs w:val="20"/>
      </w:rPr>
      <w:t xml:space="preserve"> 1.</w:t>
    </w:r>
    <w:r w:rsidRPr="004147D1">
      <w:rPr>
        <w:sz w:val="20"/>
        <w:szCs w:val="20"/>
        <w:lang w:val="en-US"/>
      </w:rPr>
      <w:t>0</w:t>
    </w:r>
    <w:r w:rsidRPr="004147D1">
      <w:rPr>
        <w:sz w:val="20"/>
        <w:szCs w:val="20"/>
      </w:rPr>
      <w:t xml:space="preserve">, </w:t>
    </w:r>
    <w:r w:rsidR="00F04EC1">
      <w:rPr>
        <w:sz w:val="20"/>
        <w:szCs w:val="20"/>
        <w:lang w:val="en-US"/>
      </w:rPr>
      <w:t>January 6</w:t>
    </w:r>
    <w:r w:rsidRPr="004147D1">
      <w:rPr>
        <w:sz w:val="20"/>
        <w:szCs w:val="20"/>
      </w:rPr>
      <w:t>, 202</w:t>
    </w:r>
    <w:r w:rsidR="00F04EC1">
      <w:rPr>
        <w:sz w:val="20"/>
        <w:szCs w:val="20"/>
      </w:rPr>
      <w:t>5</w:t>
    </w:r>
    <w:r w:rsidRPr="004147D1">
      <w:rPr>
        <w:sz w:val="20"/>
        <w:szCs w:val="20"/>
      </w:rPr>
      <w:t xml:space="preserve"> | </w:t>
    </w:r>
    <w:r w:rsidRPr="004147D1">
      <w:rPr>
        <w:b/>
        <w:bCs/>
        <w:sz w:val="20"/>
        <w:szCs w:val="20"/>
        <w:lang w:val="en-US"/>
      </w:rPr>
      <w:t xml:space="preserve">Nationally representative </w:t>
    </w:r>
    <w:r w:rsidRPr="004147D1">
      <w:rPr>
        <w:b/>
        <w:bCs/>
        <w:sz w:val="20"/>
        <w:szCs w:val="20"/>
      </w:rPr>
      <w:t>ART clinic-based method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09D6" w14:textId="77777777" w:rsidR="008C6ECE" w:rsidRDefault="008C6ECE" w:rsidP="00904C9A">
      <w:r>
        <w:separator/>
      </w:r>
    </w:p>
  </w:footnote>
  <w:footnote w:type="continuationSeparator" w:id="0">
    <w:p w14:paraId="4E9AA71E" w14:textId="77777777" w:rsidR="008C6ECE" w:rsidRDefault="008C6ECE" w:rsidP="00904C9A">
      <w:r>
        <w:continuationSeparator/>
      </w:r>
    </w:p>
  </w:footnote>
  <w:footnote w:id="1">
    <w:p w14:paraId="765DAD27" w14:textId="77777777" w:rsidR="00FF54B7" w:rsidRPr="00DE5824" w:rsidRDefault="00FF54B7" w:rsidP="00FF54B7">
      <w:pPr>
        <w:pStyle w:val="FootnoteText"/>
        <w:rPr>
          <w:lang w:val="en-US"/>
        </w:rPr>
      </w:pPr>
      <w:r>
        <w:rPr>
          <w:rStyle w:val="FootnoteReference"/>
        </w:rPr>
        <w:footnoteRef/>
      </w:r>
      <w:r>
        <w:t xml:space="preserve"> ISO 3166 Country Codes:  </w:t>
      </w:r>
      <w:hyperlink r:id="rId1" w:anchor="search/code/" w:history="1">
        <w:r w:rsidRPr="007F2870">
          <w:rPr>
            <w:rStyle w:val="Hyperlink"/>
          </w:rPr>
          <w:t>https://www.iso.org/obp/ui/#search/code/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0F4F" w14:textId="3224D860" w:rsidR="001E5687" w:rsidRDefault="008C6ECE">
    <w:pPr>
      <w:pStyle w:val="Header"/>
    </w:pPr>
    <w:r>
      <w:rPr>
        <w:noProof/>
      </w:rPr>
      <w:pict w14:anchorId="4ECA9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26" o:spid="_x0000_s1030"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6FC4" w14:textId="7C823D35" w:rsidR="001E5687" w:rsidRDefault="008C6ECE">
    <w:pPr>
      <w:pStyle w:val="Header"/>
    </w:pPr>
    <w:r>
      <w:rPr>
        <w:noProof/>
      </w:rPr>
      <w:pict w14:anchorId="00433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27" o:spid="_x0000_s1029" type="#_x0000_t136" alt="" style="position:absolute;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4629" w14:textId="628916E8" w:rsidR="001E5687" w:rsidRDefault="008C6ECE">
    <w:pPr>
      <w:pStyle w:val="Header"/>
    </w:pPr>
    <w:r>
      <w:rPr>
        <w:noProof/>
      </w:rPr>
      <w:pict w14:anchorId="69C82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25" o:spid="_x0000_s1028"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F6F5" w14:textId="33307788" w:rsidR="001E5687" w:rsidRDefault="008C6ECE">
    <w:pPr>
      <w:pStyle w:val="Header"/>
    </w:pPr>
    <w:r>
      <w:rPr>
        <w:noProof/>
      </w:rPr>
      <w:pict w14:anchorId="58EF5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29" o:spid="_x0000_s1027" type="#_x0000_t136" alt="" style="position:absolute;margin-left:0;margin-top:0;width:485.55pt;height:174.3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9CF9" w14:textId="6166A3DB" w:rsidR="001E5687" w:rsidRDefault="008C6ECE">
    <w:pPr>
      <w:pStyle w:val="Header"/>
    </w:pPr>
    <w:r>
      <w:rPr>
        <w:noProof/>
      </w:rPr>
      <w:pict w14:anchorId="09B3F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30" o:spid="_x0000_s1026" type="#_x0000_t136" alt="" style="position:absolute;margin-left:0;margin-top:0;width:485.55pt;height:174.3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94F1" w14:textId="0ED1403A" w:rsidR="001E5687" w:rsidRDefault="008C6ECE">
    <w:pPr>
      <w:pStyle w:val="Header"/>
    </w:pPr>
    <w:r>
      <w:rPr>
        <w:noProof/>
      </w:rPr>
      <w:pict w14:anchorId="71BD4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628" o:spid="_x0000_s1025" type="#_x0000_t136" alt="" style="position:absolute;margin-left:0;margin-top:0;width:485.55pt;height:174.3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16439"/>
    <w:multiLevelType w:val="hybridMultilevel"/>
    <w:tmpl w:val="E8407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93014"/>
    <w:multiLevelType w:val="hybridMultilevel"/>
    <w:tmpl w:val="187CB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9A37CC4"/>
    <w:multiLevelType w:val="hybridMultilevel"/>
    <w:tmpl w:val="98D2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8443847"/>
    <w:multiLevelType w:val="hybridMultilevel"/>
    <w:tmpl w:val="7E168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0"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55D48"/>
    <w:multiLevelType w:val="hybridMultilevel"/>
    <w:tmpl w:val="CD68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355B6"/>
    <w:multiLevelType w:val="hybridMultilevel"/>
    <w:tmpl w:val="F1D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6536">
    <w:abstractNumId w:val="3"/>
  </w:num>
  <w:num w:numId="2" w16cid:durableId="210701160">
    <w:abstractNumId w:val="10"/>
  </w:num>
  <w:num w:numId="3" w16cid:durableId="1427657167">
    <w:abstractNumId w:val="7"/>
  </w:num>
  <w:num w:numId="4" w16cid:durableId="23673720">
    <w:abstractNumId w:val="12"/>
  </w:num>
  <w:num w:numId="5" w16cid:durableId="1322002074">
    <w:abstractNumId w:val="22"/>
  </w:num>
  <w:num w:numId="6" w16cid:durableId="1193617830">
    <w:abstractNumId w:val="25"/>
  </w:num>
  <w:num w:numId="7" w16cid:durableId="1460762806">
    <w:abstractNumId w:val="14"/>
  </w:num>
  <w:num w:numId="8" w16cid:durableId="956645213">
    <w:abstractNumId w:val="8"/>
  </w:num>
  <w:num w:numId="9" w16cid:durableId="635523610">
    <w:abstractNumId w:val="21"/>
  </w:num>
  <w:num w:numId="10" w16cid:durableId="1339580769">
    <w:abstractNumId w:val="2"/>
  </w:num>
  <w:num w:numId="11" w16cid:durableId="1887447328">
    <w:abstractNumId w:val="9"/>
  </w:num>
  <w:num w:numId="12" w16cid:durableId="1283027637">
    <w:abstractNumId w:val="26"/>
  </w:num>
  <w:num w:numId="13" w16cid:durableId="241640935">
    <w:abstractNumId w:val="17"/>
  </w:num>
  <w:num w:numId="14" w16cid:durableId="731394095">
    <w:abstractNumId w:val="23"/>
  </w:num>
  <w:num w:numId="15" w16cid:durableId="592053408">
    <w:abstractNumId w:val="13"/>
  </w:num>
  <w:num w:numId="16" w16cid:durableId="499931661">
    <w:abstractNumId w:val="19"/>
  </w:num>
  <w:num w:numId="17" w16cid:durableId="1985576404">
    <w:abstractNumId w:val="5"/>
  </w:num>
  <w:num w:numId="18" w16cid:durableId="785197741">
    <w:abstractNumId w:val="15"/>
  </w:num>
  <w:num w:numId="19" w16cid:durableId="1209878610">
    <w:abstractNumId w:val="28"/>
  </w:num>
  <w:num w:numId="20" w16cid:durableId="1485850453">
    <w:abstractNumId w:val="20"/>
  </w:num>
  <w:num w:numId="21" w16cid:durableId="1727416406">
    <w:abstractNumId w:val="27"/>
  </w:num>
  <w:num w:numId="22" w16cid:durableId="1352873943">
    <w:abstractNumId w:val="6"/>
  </w:num>
  <w:num w:numId="23" w16cid:durableId="270091174">
    <w:abstractNumId w:val="1"/>
  </w:num>
  <w:num w:numId="24" w16cid:durableId="2115517473">
    <w:abstractNumId w:val="0"/>
  </w:num>
  <w:num w:numId="25" w16cid:durableId="707294907">
    <w:abstractNumId w:val="16"/>
  </w:num>
  <w:num w:numId="26" w16cid:durableId="1088573491">
    <w:abstractNumId w:val="24"/>
  </w:num>
  <w:num w:numId="27" w16cid:durableId="1254169278">
    <w:abstractNumId w:val="18"/>
  </w:num>
  <w:num w:numId="28" w16cid:durableId="1181891417">
    <w:abstractNumId w:val="29"/>
  </w:num>
  <w:num w:numId="29" w16cid:durableId="550967594">
    <w:abstractNumId w:val="4"/>
  </w:num>
  <w:num w:numId="30" w16cid:durableId="708645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47&lt;/item&gt;&lt;item&gt;664&lt;/item&gt;&lt;item&gt;669&lt;/item&gt;&lt;item&gt;675&lt;/item&gt;&lt;item&gt;680&lt;/item&gt;&lt;item&gt;686&lt;/item&gt;&lt;item&gt;699&lt;/item&gt;&lt;item&gt;707&lt;/item&gt;&lt;item&gt;1175&lt;/item&gt;&lt;item&gt;1218&lt;/item&gt;&lt;item&gt;1223&lt;/item&gt;&lt;/record-ids&gt;&lt;/item&gt;&lt;/Libraries&gt;"/>
  </w:docVars>
  <w:rsids>
    <w:rsidRoot w:val="00A45B99"/>
    <w:rsid w:val="00000EBB"/>
    <w:rsid w:val="000027AC"/>
    <w:rsid w:val="00004DA8"/>
    <w:rsid w:val="00005203"/>
    <w:rsid w:val="00005C37"/>
    <w:rsid w:val="00005E03"/>
    <w:rsid w:val="0000611F"/>
    <w:rsid w:val="00006B08"/>
    <w:rsid w:val="00011D63"/>
    <w:rsid w:val="000217F1"/>
    <w:rsid w:val="00021DA5"/>
    <w:rsid w:val="00022ADF"/>
    <w:rsid w:val="00023422"/>
    <w:rsid w:val="00023A91"/>
    <w:rsid w:val="00023CD3"/>
    <w:rsid w:val="00024358"/>
    <w:rsid w:val="000243E1"/>
    <w:rsid w:val="00030519"/>
    <w:rsid w:val="00030DEC"/>
    <w:rsid w:val="00035B31"/>
    <w:rsid w:val="000368E1"/>
    <w:rsid w:val="00040D43"/>
    <w:rsid w:val="000418E0"/>
    <w:rsid w:val="000447B7"/>
    <w:rsid w:val="00045008"/>
    <w:rsid w:val="00045087"/>
    <w:rsid w:val="00045948"/>
    <w:rsid w:val="000466BD"/>
    <w:rsid w:val="00050810"/>
    <w:rsid w:val="0005129B"/>
    <w:rsid w:val="00053618"/>
    <w:rsid w:val="00056E71"/>
    <w:rsid w:val="00057A49"/>
    <w:rsid w:val="00060022"/>
    <w:rsid w:val="00061092"/>
    <w:rsid w:val="00061341"/>
    <w:rsid w:val="00061E2B"/>
    <w:rsid w:val="00063FCE"/>
    <w:rsid w:val="00064019"/>
    <w:rsid w:val="000646EA"/>
    <w:rsid w:val="00064F60"/>
    <w:rsid w:val="000659EE"/>
    <w:rsid w:val="000661FC"/>
    <w:rsid w:val="00066F75"/>
    <w:rsid w:val="00067401"/>
    <w:rsid w:val="00070297"/>
    <w:rsid w:val="00070D6B"/>
    <w:rsid w:val="0007331F"/>
    <w:rsid w:val="00073FF5"/>
    <w:rsid w:val="00074BE3"/>
    <w:rsid w:val="00076DFF"/>
    <w:rsid w:val="0008044B"/>
    <w:rsid w:val="000814DC"/>
    <w:rsid w:val="00081BEF"/>
    <w:rsid w:val="0008334A"/>
    <w:rsid w:val="00083A0D"/>
    <w:rsid w:val="00084267"/>
    <w:rsid w:val="00090057"/>
    <w:rsid w:val="000914EF"/>
    <w:rsid w:val="000919E4"/>
    <w:rsid w:val="000925F5"/>
    <w:rsid w:val="00093851"/>
    <w:rsid w:val="00094882"/>
    <w:rsid w:val="00094F95"/>
    <w:rsid w:val="0009508B"/>
    <w:rsid w:val="00095A35"/>
    <w:rsid w:val="00096789"/>
    <w:rsid w:val="00096CE2"/>
    <w:rsid w:val="000974EA"/>
    <w:rsid w:val="0009773D"/>
    <w:rsid w:val="00097B77"/>
    <w:rsid w:val="000A15F4"/>
    <w:rsid w:val="000A26F9"/>
    <w:rsid w:val="000A4657"/>
    <w:rsid w:val="000A51DD"/>
    <w:rsid w:val="000A7818"/>
    <w:rsid w:val="000B02AA"/>
    <w:rsid w:val="000B1A47"/>
    <w:rsid w:val="000B1AA1"/>
    <w:rsid w:val="000B1AC7"/>
    <w:rsid w:val="000B1BFE"/>
    <w:rsid w:val="000B1E4D"/>
    <w:rsid w:val="000B35D6"/>
    <w:rsid w:val="000B3907"/>
    <w:rsid w:val="000C02F6"/>
    <w:rsid w:val="000C1035"/>
    <w:rsid w:val="000C23B7"/>
    <w:rsid w:val="000C333C"/>
    <w:rsid w:val="000C3693"/>
    <w:rsid w:val="000C3B99"/>
    <w:rsid w:val="000C3E3E"/>
    <w:rsid w:val="000C48AA"/>
    <w:rsid w:val="000C4CF2"/>
    <w:rsid w:val="000C5C91"/>
    <w:rsid w:val="000C6376"/>
    <w:rsid w:val="000C7005"/>
    <w:rsid w:val="000D06E7"/>
    <w:rsid w:val="000D0C86"/>
    <w:rsid w:val="000D2167"/>
    <w:rsid w:val="000D22A3"/>
    <w:rsid w:val="000D3824"/>
    <w:rsid w:val="000D3ED6"/>
    <w:rsid w:val="000D4CDC"/>
    <w:rsid w:val="000D542E"/>
    <w:rsid w:val="000D5B4A"/>
    <w:rsid w:val="000D5FA5"/>
    <w:rsid w:val="000E108D"/>
    <w:rsid w:val="000E25C9"/>
    <w:rsid w:val="000E3AE0"/>
    <w:rsid w:val="000E41EA"/>
    <w:rsid w:val="000E5EF1"/>
    <w:rsid w:val="000E6021"/>
    <w:rsid w:val="000E7481"/>
    <w:rsid w:val="000F123B"/>
    <w:rsid w:val="000F1543"/>
    <w:rsid w:val="000F597F"/>
    <w:rsid w:val="000F6EF9"/>
    <w:rsid w:val="000F7066"/>
    <w:rsid w:val="00100252"/>
    <w:rsid w:val="001005DF"/>
    <w:rsid w:val="00100FCF"/>
    <w:rsid w:val="00101619"/>
    <w:rsid w:val="00103130"/>
    <w:rsid w:val="0010336F"/>
    <w:rsid w:val="00103F9A"/>
    <w:rsid w:val="0010489C"/>
    <w:rsid w:val="001062FE"/>
    <w:rsid w:val="001106EA"/>
    <w:rsid w:val="001204AC"/>
    <w:rsid w:val="001224F3"/>
    <w:rsid w:val="00122EA6"/>
    <w:rsid w:val="00124BAF"/>
    <w:rsid w:val="00127E05"/>
    <w:rsid w:val="00130B8E"/>
    <w:rsid w:val="0013153C"/>
    <w:rsid w:val="00132FB8"/>
    <w:rsid w:val="001341EC"/>
    <w:rsid w:val="00137433"/>
    <w:rsid w:val="00141F43"/>
    <w:rsid w:val="00141FE6"/>
    <w:rsid w:val="00144347"/>
    <w:rsid w:val="001447EF"/>
    <w:rsid w:val="0014630B"/>
    <w:rsid w:val="00146FE9"/>
    <w:rsid w:val="00147A40"/>
    <w:rsid w:val="00147B28"/>
    <w:rsid w:val="001525EA"/>
    <w:rsid w:val="00152698"/>
    <w:rsid w:val="00155F68"/>
    <w:rsid w:val="00156129"/>
    <w:rsid w:val="00156F30"/>
    <w:rsid w:val="001618A8"/>
    <w:rsid w:val="0016207E"/>
    <w:rsid w:val="00162407"/>
    <w:rsid w:val="00164DD0"/>
    <w:rsid w:val="00165668"/>
    <w:rsid w:val="001662E4"/>
    <w:rsid w:val="0016768C"/>
    <w:rsid w:val="001677AE"/>
    <w:rsid w:val="0016790E"/>
    <w:rsid w:val="00170BD9"/>
    <w:rsid w:val="00170D05"/>
    <w:rsid w:val="00171801"/>
    <w:rsid w:val="00171ECB"/>
    <w:rsid w:val="00176312"/>
    <w:rsid w:val="00177FE0"/>
    <w:rsid w:val="001810ED"/>
    <w:rsid w:val="00184717"/>
    <w:rsid w:val="001847ED"/>
    <w:rsid w:val="00185E0F"/>
    <w:rsid w:val="0018715E"/>
    <w:rsid w:val="001916EE"/>
    <w:rsid w:val="00191C17"/>
    <w:rsid w:val="00192856"/>
    <w:rsid w:val="00192D80"/>
    <w:rsid w:val="001959AE"/>
    <w:rsid w:val="0019699C"/>
    <w:rsid w:val="001A3F50"/>
    <w:rsid w:val="001A5368"/>
    <w:rsid w:val="001A5993"/>
    <w:rsid w:val="001B0850"/>
    <w:rsid w:val="001B2047"/>
    <w:rsid w:val="001B33CA"/>
    <w:rsid w:val="001B3BEA"/>
    <w:rsid w:val="001B3DBE"/>
    <w:rsid w:val="001B5152"/>
    <w:rsid w:val="001B637B"/>
    <w:rsid w:val="001B6CC0"/>
    <w:rsid w:val="001B7005"/>
    <w:rsid w:val="001B7AC4"/>
    <w:rsid w:val="001C345C"/>
    <w:rsid w:val="001C545E"/>
    <w:rsid w:val="001C6BD8"/>
    <w:rsid w:val="001C77AA"/>
    <w:rsid w:val="001D11E7"/>
    <w:rsid w:val="001D45D1"/>
    <w:rsid w:val="001D4D77"/>
    <w:rsid w:val="001D52E6"/>
    <w:rsid w:val="001E1D47"/>
    <w:rsid w:val="001E4455"/>
    <w:rsid w:val="001E4A46"/>
    <w:rsid w:val="001E557F"/>
    <w:rsid w:val="001E5687"/>
    <w:rsid w:val="001E7679"/>
    <w:rsid w:val="001F1A51"/>
    <w:rsid w:val="001F496A"/>
    <w:rsid w:val="001F4F85"/>
    <w:rsid w:val="001F602F"/>
    <w:rsid w:val="001F6E87"/>
    <w:rsid w:val="00201558"/>
    <w:rsid w:val="00201814"/>
    <w:rsid w:val="00202A5D"/>
    <w:rsid w:val="002033DD"/>
    <w:rsid w:val="002034D8"/>
    <w:rsid w:val="00203718"/>
    <w:rsid w:val="00204C1E"/>
    <w:rsid w:val="0020651A"/>
    <w:rsid w:val="00211F09"/>
    <w:rsid w:val="0021724E"/>
    <w:rsid w:val="00217293"/>
    <w:rsid w:val="00217D69"/>
    <w:rsid w:val="00220CB9"/>
    <w:rsid w:val="00221329"/>
    <w:rsid w:val="00222769"/>
    <w:rsid w:val="002229A1"/>
    <w:rsid w:val="00223F1D"/>
    <w:rsid w:val="002261C4"/>
    <w:rsid w:val="00227495"/>
    <w:rsid w:val="00227B01"/>
    <w:rsid w:val="00230F57"/>
    <w:rsid w:val="00231722"/>
    <w:rsid w:val="00233E72"/>
    <w:rsid w:val="002342BD"/>
    <w:rsid w:val="00234F1A"/>
    <w:rsid w:val="00235638"/>
    <w:rsid w:val="00235AA9"/>
    <w:rsid w:val="00240D2B"/>
    <w:rsid w:val="00240F3D"/>
    <w:rsid w:val="0024158C"/>
    <w:rsid w:val="00241E8C"/>
    <w:rsid w:val="002448C7"/>
    <w:rsid w:val="00244E5F"/>
    <w:rsid w:val="002465D7"/>
    <w:rsid w:val="00246704"/>
    <w:rsid w:val="00247AE5"/>
    <w:rsid w:val="00250ECB"/>
    <w:rsid w:val="002518D5"/>
    <w:rsid w:val="00252E95"/>
    <w:rsid w:val="0025416D"/>
    <w:rsid w:val="0025672A"/>
    <w:rsid w:val="002577C2"/>
    <w:rsid w:val="00257F0E"/>
    <w:rsid w:val="00264721"/>
    <w:rsid w:val="0026686D"/>
    <w:rsid w:val="00267E32"/>
    <w:rsid w:val="00271BC3"/>
    <w:rsid w:val="00272B24"/>
    <w:rsid w:val="00283D65"/>
    <w:rsid w:val="00284EEA"/>
    <w:rsid w:val="00285310"/>
    <w:rsid w:val="002854AA"/>
    <w:rsid w:val="002868F9"/>
    <w:rsid w:val="00287EEF"/>
    <w:rsid w:val="00291812"/>
    <w:rsid w:val="00291E35"/>
    <w:rsid w:val="00292486"/>
    <w:rsid w:val="002947CD"/>
    <w:rsid w:val="00295DB3"/>
    <w:rsid w:val="00296BFF"/>
    <w:rsid w:val="0029781B"/>
    <w:rsid w:val="00297AB1"/>
    <w:rsid w:val="002A0220"/>
    <w:rsid w:val="002A108D"/>
    <w:rsid w:val="002A1D80"/>
    <w:rsid w:val="002A2CD0"/>
    <w:rsid w:val="002A3A0A"/>
    <w:rsid w:val="002A5809"/>
    <w:rsid w:val="002B046B"/>
    <w:rsid w:val="002B0554"/>
    <w:rsid w:val="002B1792"/>
    <w:rsid w:val="002B4FD3"/>
    <w:rsid w:val="002B5354"/>
    <w:rsid w:val="002B61EF"/>
    <w:rsid w:val="002B675A"/>
    <w:rsid w:val="002B7426"/>
    <w:rsid w:val="002B7500"/>
    <w:rsid w:val="002B7BF8"/>
    <w:rsid w:val="002C2663"/>
    <w:rsid w:val="002C5246"/>
    <w:rsid w:val="002C6A06"/>
    <w:rsid w:val="002C6EF0"/>
    <w:rsid w:val="002C7E1A"/>
    <w:rsid w:val="002D05C1"/>
    <w:rsid w:val="002D2B10"/>
    <w:rsid w:val="002D33E0"/>
    <w:rsid w:val="002D4A15"/>
    <w:rsid w:val="002D570B"/>
    <w:rsid w:val="002D5A35"/>
    <w:rsid w:val="002D7EBF"/>
    <w:rsid w:val="002E1287"/>
    <w:rsid w:val="002E7C25"/>
    <w:rsid w:val="002E7E14"/>
    <w:rsid w:val="002F040A"/>
    <w:rsid w:val="002F0A6C"/>
    <w:rsid w:val="002F0D53"/>
    <w:rsid w:val="002F4955"/>
    <w:rsid w:val="002F511C"/>
    <w:rsid w:val="002F5EA2"/>
    <w:rsid w:val="002F6029"/>
    <w:rsid w:val="002F6050"/>
    <w:rsid w:val="002F6184"/>
    <w:rsid w:val="002F6C03"/>
    <w:rsid w:val="00301ABF"/>
    <w:rsid w:val="003030AF"/>
    <w:rsid w:val="00303F7C"/>
    <w:rsid w:val="003144ED"/>
    <w:rsid w:val="003150C7"/>
    <w:rsid w:val="00315DB4"/>
    <w:rsid w:val="00316188"/>
    <w:rsid w:val="00317DD5"/>
    <w:rsid w:val="00322512"/>
    <w:rsid w:val="00323345"/>
    <w:rsid w:val="00324EDE"/>
    <w:rsid w:val="00325675"/>
    <w:rsid w:val="00325964"/>
    <w:rsid w:val="00325D58"/>
    <w:rsid w:val="0032661B"/>
    <w:rsid w:val="003269AE"/>
    <w:rsid w:val="003275AA"/>
    <w:rsid w:val="00327ABF"/>
    <w:rsid w:val="0033085A"/>
    <w:rsid w:val="003349F1"/>
    <w:rsid w:val="00335291"/>
    <w:rsid w:val="003369B4"/>
    <w:rsid w:val="00340B87"/>
    <w:rsid w:val="00340CD8"/>
    <w:rsid w:val="00341828"/>
    <w:rsid w:val="00341A1F"/>
    <w:rsid w:val="00343CBE"/>
    <w:rsid w:val="00344CD9"/>
    <w:rsid w:val="00352DE0"/>
    <w:rsid w:val="00353682"/>
    <w:rsid w:val="003540A7"/>
    <w:rsid w:val="00354DC8"/>
    <w:rsid w:val="00356144"/>
    <w:rsid w:val="00360013"/>
    <w:rsid w:val="0036131C"/>
    <w:rsid w:val="0036397E"/>
    <w:rsid w:val="003641F0"/>
    <w:rsid w:val="00364C23"/>
    <w:rsid w:val="00366621"/>
    <w:rsid w:val="00366AD5"/>
    <w:rsid w:val="003675B4"/>
    <w:rsid w:val="00367DCD"/>
    <w:rsid w:val="00371587"/>
    <w:rsid w:val="00371BB1"/>
    <w:rsid w:val="00373AFD"/>
    <w:rsid w:val="00374B16"/>
    <w:rsid w:val="00376F34"/>
    <w:rsid w:val="00380295"/>
    <w:rsid w:val="003803F8"/>
    <w:rsid w:val="00380796"/>
    <w:rsid w:val="003819EE"/>
    <w:rsid w:val="00382E75"/>
    <w:rsid w:val="0038310D"/>
    <w:rsid w:val="0038729B"/>
    <w:rsid w:val="00390655"/>
    <w:rsid w:val="0039082C"/>
    <w:rsid w:val="00390B07"/>
    <w:rsid w:val="0039281F"/>
    <w:rsid w:val="00393AC3"/>
    <w:rsid w:val="00395021"/>
    <w:rsid w:val="003973C3"/>
    <w:rsid w:val="003A0C86"/>
    <w:rsid w:val="003A24B8"/>
    <w:rsid w:val="003A31F7"/>
    <w:rsid w:val="003A627E"/>
    <w:rsid w:val="003B0F0B"/>
    <w:rsid w:val="003B15A4"/>
    <w:rsid w:val="003B18C5"/>
    <w:rsid w:val="003B4BD1"/>
    <w:rsid w:val="003B4E91"/>
    <w:rsid w:val="003B5EE3"/>
    <w:rsid w:val="003B642F"/>
    <w:rsid w:val="003B6D20"/>
    <w:rsid w:val="003B7D9B"/>
    <w:rsid w:val="003C020E"/>
    <w:rsid w:val="003C0866"/>
    <w:rsid w:val="003C1838"/>
    <w:rsid w:val="003C1EDE"/>
    <w:rsid w:val="003C22DD"/>
    <w:rsid w:val="003C6C27"/>
    <w:rsid w:val="003C7E1B"/>
    <w:rsid w:val="003D1A86"/>
    <w:rsid w:val="003D1D7E"/>
    <w:rsid w:val="003D21B2"/>
    <w:rsid w:val="003D2AFB"/>
    <w:rsid w:val="003D5950"/>
    <w:rsid w:val="003D673B"/>
    <w:rsid w:val="003E21E5"/>
    <w:rsid w:val="003E236F"/>
    <w:rsid w:val="003E3799"/>
    <w:rsid w:val="003E3D78"/>
    <w:rsid w:val="003E6B68"/>
    <w:rsid w:val="003E6FFF"/>
    <w:rsid w:val="003E7187"/>
    <w:rsid w:val="003E73DE"/>
    <w:rsid w:val="003F02FA"/>
    <w:rsid w:val="003F0E62"/>
    <w:rsid w:val="003F48C9"/>
    <w:rsid w:val="003F5150"/>
    <w:rsid w:val="003F6D6A"/>
    <w:rsid w:val="0040139F"/>
    <w:rsid w:val="00402587"/>
    <w:rsid w:val="004031B7"/>
    <w:rsid w:val="004038DB"/>
    <w:rsid w:val="00406673"/>
    <w:rsid w:val="00410848"/>
    <w:rsid w:val="004147D1"/>
    <w:rsid w:val="00414E22"/>
    <w:rsid w:val="004155D9"/>
    <w:rsid w:val="004202C8"/>
    <w:rsid w:val="00420C14"/>
    <w:rsid w:val="0042264B"/>
    <w:rsid w:val="004236E3"/>
    <w:rsid w:val="0042459F"/>
    <w:rsid w:val="00427096"/>
    <w:rsid w:val="00427506"/>
    <w:rsid w:val="004277DA"/>
    <w:rsid w:val="004279E3"/>
    <w:rsid w:val="00427BAF"/>
    <w:rsid w:val="004300E4"/>
    <w:rsid w:val="0043200F"/>
    <w:rsid w:val="00432804"/>
    <w:rsid w:val="00433CAE"/>
    <w:rsid w:val="00435056"/>
    <w:rsid w:val="00437BFD"/>
    <w:rsid w:val="00443991"/>
    <w:rsid w:val="00443F2C"/>
    <w:rsid w:val="004475DE"/>
    <w:rsid w:val="004520FD"/>
    <w:rsid w:val="00452F07"/>
    <w:rsid w:val="00453E04"/>
    <w:rsid w:val="00454E2A"/>
    <w:rsid w:val="00457D55"/>
    <w:rsid w:val="00460580"/>
    <w:rsid w:val="004667F5"/>
    <w:rsid w:val="00466EAD"/>
    <w:rsid w:val="00466ED3"/>
    <w:rsid w:val="0046742F"/>
    <w:rsid w:val="004707EB"/>
    <w:rsid w:val="00472725"/>
    <w:rsid w:val="00472AEE"/>
    <w:rsid w:val="00473F36"/>
    <w:rsid w:val="00474D39"/>
    <w:rsid w:val="00474F9A"/>
    <w:rsid w:val="0048000C"/>
    <w:rsid w:val="00480961"/>
    <w:rsid w:val="004819D4"/>
    <w:rsid w:val="00482F6C"/>
    <w:rsid w:val="004832E2"/>
    <w:rsid w:val="00483553"/>
    <w:rsid w:val="00484D22"/>
    <w:rsid w:val="00485E4F"/>
    <w:rsid w:val="00486A6B"/>
    <w:rsid w:val="004871CF"/>
    <w:rsid w:val="004901F5"/>
    <w:rsid w:val="00491C32"/>
    <w:rsid w:val="00493426"/>
    <w:rsid w:val="00493886"/>
    <w:rsid w:val="00493F2B"/>
    <w:rsid w:val="004A0552"/>
    <w:rsid w:val="004A0F7F"/>
    <w:rsid w:val="004A145F"/>
    <w:rsid w:val="004A2C26"/>
    <w:rsid w:val="004A4A2A"/>
    <w:rsid w:val="004A6108"/>
    <w:rsid w:val="004A7988"/>
    <w:rsid w:val="004A7B60"/>
    <w:rsid w:val="004A7B64"/>
    <w:rsid w:val="004B243C"/>
    <w:rsid w:val="004B4294"/>
    <w:rsid w:val="004B4A4E"/>
    <w:rsid w:val="004B5852"/>
    <w:rsid w:val="004B6790"/>
    <w:rsid w:val="004B7044"/>
    <w:rsid w:val="004C1EFA"/>
    <w:rsid w:val="004C4805"/>
    <w:rsid w:val="004C67B1"/>
    <w:rsid w:val="004D0F83"/>
    <w:rsid w:val="004D0F9C"/>
    <w:rsid w:val="004D2722"/>
    <w:rsid w:val="004D5F00"/>
    <w:rsid w:val="004D63D5"/>
    <w:rsid w:val="004D7D0F"/>
    <w:rsid w:val="004E1BFC"/>
    <w:rsid w:val="004E23BF"/>
    <w:rsid w:val="004E2DC2"/>
    <w:rsid w:val="004E60B3"/>
    <w:rsid w:val="004F02C6"/>
    <w:rsid w:val="004F166F"/>
    <w:rsid w:val="004F2B7E"/>
    <w:rsid w:val="004F3438"/>
    <w:rsid w:val="004F725C"/>
    <w:rsid w:val="0050298F"/>
    <w:rsid w:val="0050302B"/>
    <w:rsid w:val="00503778"/>
    <w:rsid w:val="00504DDD"/>
    <w:rsid w:val="0050667F"/>
    <w:rsid w:val="005101AD"/>
    <w:rsid w:val="005112D2"/>
    <w:rsid w:val="005124A4"/>
    <w:rsid w:val="00512530"/>
    <w:rsid w:val="00512F5C"/>
    <w:rsid w:val="00514B25"/>
    <w:rsid w:val="005163DC"/>
    <w:rsid w:val="005205BE"/>
    <w:rsid w:val="00520F34"/>
    <w:rsid w:val="00520FDA"/>
    <w:rsid w:val="0052315B"/>
    <w:rsid w:val="00525D8B"/>
    <w:rsid w:val="005269CA"/>
    <w:rsid w:val="00532A2B"/>
    <w:rsid w:val="00533F18"/>
    <w:rsid w:val="00535D5C"/>
    <w:rsid w:val="00536E2B"/>
    <w:rsid w:val="00544D27"/>
    <w:rsid w:val="005451E0"/>
    <w:rsid w:val="005479B6"/>
    <w:rsid w:val="00552529"/>
    <w:rsid w:val="005527BA"/>
    <w:rsid w:val="0055393E"/>
    <w:rsid w:val="00553F09"/>
    <w:rsid w:val="005549CA"/>
    <w:rsid w:val="005549E9"/>
    <w:rsid w:val="0055750C"/>
    <w:rsid w:val="00557C0B"/>
    <w:rsid w:val="005600F7"/>
    <w:rsid w:val="00563893"/>
    <w:rsid w:val="00564A9F"/>
    <w:rsid w:val="005652EC"/>
    <w:rsid w:val="00570C16"/>
    <w:rsid w:val="00573F26"/>
    <w:rsid w:val="005752FA"/>
    <w:rsid w:val="00577D91"/>
    <w:rsid w:val="00580753"/>
    <w:rsid w:val="005822D5"/>
    <w:rsid w:val="00582B12"/>
    <w:rsid w:val="0058483D"/>
    <w:rsid w:val="00584AC6"/>
    <w:rsid w:val="00585007"/>
    <w:rsid w:val="005855B5"/>
    <w:rsid w:val="00585F94"/>
    <w:rsid w:val="00586A04"/>
    <w:rsid w:val="0059183E"/>
    <w:rsid w:val="005922C7"/>
    <w:rsid w:val="0059253E"/>
    <w:rsid w:val="00594395"/>
    <w:rsid w:val="005972BD"/>
    <w:rsid w:val="00597C01"/>
    <w:rsid w:val="005A0233"/>
    <w:rsid w:val="005A0CEA"/>
    <w:rsid w:val="005A18E3"/>
    <w:rsid w:val="005A1A94"/>
    <w:rsid w:val="005A1D6F"/>
    <w:rsid w:val="005B20D4"/>
    <w:rsid w:val="005B3246"/>
    <w:rsid w:val="005B4456"/>
    <w:rsid w:val="005C2202"/>
    <w:rsid w:val="005C2E0B"/>
    <w:rsid w:val="005C41B2"/>
    <w:rsid w:val="005C423F"/>
    <w:rsid w:val="005D003F"/>
    <w:rsid w:val="005D40F9"/>
    <w:rsid w:val="005D4E7F"/>
    <w:rsid w:val="005D50BB"/>
    <w:rsid w:val="005D62F8"/>
    <w:rsid w:val="005D72F3"/>
    <w:rsid w:val="005E3145"/>
    <w:rsid w:val="005E4A25"/>
    <w:rsid w:val="005E5481"/>
    <w:rsid w:val="005E55A4"/>
    <w:rsid w:val="005E5931"/>
    <w:rsid w:val="005E7F85"/>
    <w:rsid w:val="005F16BD"/>
    <w:rsid w:val="005F17E1"/>
    <w:rsid w:val="005F1DDB"/>
    <w:rsid w:val="005F2D25"/>
    <w:rsid w:val="005F44DD"/>
    <w:rsid w:val="005F5166"/>
    <w:rsid w:val="005F6ADD"/>
    <w:rsid w:val="00600323"/>
    <w:rsid w:val="006003B5"/>
    <w:rsid w:val="00601254"/>
    <w:rsid w:val="006014A3"/>
    <w:rsid w:val="006019D7"/>
    <w:rsid w:val="00601DD1"/>
    <w:rsid w:val="00603492"/>
    <w:rsid w:val="00604852"/>
    <w:rsid w:val="00605508"/>
    <w:rsid w:val="00607988"/>
    <w:rsid w:val="00607F99"/>
    <w:rsid w:val="00610571"/>
    <w:rsid w:val="00611D18"/>
    <w:rsid w:val="00613965"/>
    <w:rsid w:val="0061471E"/>
    <w:rsid w:val="0061489F"/>
    <w:rsid w:val="006164A0"/>
    <w:rsid w:val="006209F6"/>
    <w:rsid w:val="00621210"/>
    <w:rsid w:val="00622A0C"/>
    <w:rsid w:val="00622BC2"/>
    <w:rsid w:val="00623E56"/>
    <w:rsid w:val="006255A2"/>
    <w:rsid w:val="00626E22"/>
    <w:rsid w:val="00630147"/>
    <w:rsid w:val="006311B2"/>
    <w:rsid w:val="00632435"/>
    <w:rsid w:val="00634E81"/>
    <w:rsid w:val="006355DD"/>
    <w:rsid w:val="00640511"/>
    <w:rsid w:val="00641B2F"/>
    <w:rsid w:val="006420DC"/>
    <w:rsid w:val="00642457"/>
    <w:rsid w:val="00642CCB"/>
    <w:rsid w:val="00642D47"/>
    <w:rsid w:val="00645184"/>
    <w:rsid w:val="00646AA3"/>
    <w:rsid w:val="006510F4"/>
    <w:rsid w:val="00651852"/>
    <w:rsid w:val="00653EDD"/>
    <w:rsid w:val="0065747F"/>
    <w:rsid w:val="00657539"/>
    <w:rsid w:val="00660348"/>
    <w:rsid w:val="00662458"/>
    <w:rsid w:val="00662D58"/>
    <w:rsid w:val="00663390"/>
    <w:rsid w:val="0066489C"/>
    <w:rsid w:val="006672D9"/>
    <w:rsid w:val="00672691"/>
    <w:rsid w:val="00672B2C"/>
    <w:rsid w:val="006763DD"/>
    <w:rsid w:val="00676B70"/>
    <w:rsid w:val="00677594"/>
    <w:rsid w:val="00677881"/>
    <w:rsid w:val="00680CE2"/>
    <w:rsid w:val="006811B3"/>
    <w:rsid w:val="0068166C"/>
    <w:rsid w:val="006822AE"/>
    <w:rsid w:val="00682309"/>
    <w:rsid w:val="00682661"/>
    <w:rsid w:val="0068333B"/>
    <w:rsid w:val="006839A3"/>
    <w:rsid w:val="00683EA2"/>
    <w:rsid w:val="00683FDF"/>
    <w:rsid w:val="00684880"/>
    <w:rsid w:val="006852C8"/>
    <w:rsid w:val="00685A89"/>
    <w:rsid w:val="00685F93"/>
    <w:rsid w:val="00686608"/>
    <w:rsid w:val="0069004B"/>
    <w:rsid w:val="0069288E"/>
    <w:rsid w:val="00693661"/>
    <w:rsid w:val="0069452A"/>
    <w:rsid w:val="00695138"/>
    <w:rsid w:val="00695696"/>
    <w:rsid w:val="00697CC6"/>
    <w:rsid w:val="006A33E0"/>
    <w:rsid w:val="006A47E4"/>
    <w:rsid w:val="006A5122"/>
    <w:rsid w:val="006B13CC"/>
    <w:rsid w:val="006B1C87"/>
    <w:rsid w:val="006B2B79"/>
    <w:rsid w:val="006B6D44"/>
    <w:rsid w:val="006C00FA"/>
    <w:rsid w:val="006C016B"/>
    <w:rsid w:val="006C313C"/>
    <w:rsid w:val="006C3ACF"/>
    <w:rsid w:val="006C5052"/>
    <w:rsid w:val="006C54EF"/>
    <w:rsid w:val="006C5A35"/>
    <w:rsid w:val="006C61F3"/>
    <w:rsid w:val="006C6984"/>
    <w:rsid w:val="006D0971"/>
    <w:rsid w:val="006D0AF0"/>
    <w:rsid w:val="006D3F77"/>
    <w:rsid w:val="006D43F1"/>
    <w:rsid w:val="006D4918"/>
    <w:rsid w:val="006D4F90"/>
    <w:rsid w:val="006D50E4"/>
    <w:rsid w:val="006D609F"/>
    <w:rsid w:val="006E0078"/>
    <w:rsid w:val="006E04EE"/>
    <w:rsid w:val="006E22BB"/>
    <w:rsid w:val="006E2C76"/>
    <w:rsid w:val="006E3076"/>
    <w:rsid w:val="006E4F41"/>
    <w:rsid w:val="006E7B75"/>
    <w:rsid w:val="006F095C"/>
    <w:rsid w:val="006F4F2C"/>
    <w:rsid w:val="006F7089"/>
    <w:rsid w:val="007011D3"/>
    <w:rsid w:val="00701744"/>
    <w:rsid w:val="007023B7"/>
    <w:rsid w:val="007034B3"/>
    <w:rsid w:val="00705656"/>
    <w:rsid w:val="007058D2"/>
    <w:rsid w:val="007065FE"/>
    <w:rsid w:val="007108F9"/>
    <w:rsid w:val="00712883"/>
    <w:rsid w:val="0071448F"/>
    <w:rsid w:val="00716A50"/>
    <w:rsid w:val="00716AF0"/>
    <w:rsid w:val="00717588"/>
    <w:rsid w:val="0072072B"/>
    <w:rsid w:val="00720BC0"/>
    <w:rsid w:val="00721367"/>
    <w:rsid w:val="00723B33"/>
    <w:rsid w:val="00724998"/>
    <w:rsid w:val="00724C5B"/>
    <w:rsid w:val="007306B1"/>
    <w:rsid w:val="00731ECD"/>
    <w:rsid w:val="00732C1B"/>
    <w:rsid w:val="007353BB"/>
    <w:rsid w:val="0073621D"/>
    <w:rsid w:val="00737685"/>
    <w:rsid w:val="00740091"/>
    <w:rsid w:val="007415B2"/>
    <w:rsid w:val="00742120"/>
    <w:rsid w:val="00743213"/>
    <w:rsid w:val="00744B95"/>
    <w:rsid w:val="00745BE2"/>
    <w:rsid w:val="007470AF"/>
    <w:rsid w:val="00747F08"/>
    <w:rsid w:val="00750F04"/>
    <w:rsid w:val="00751450"/>
    <w:rsid w:val="0075201D"/>
    <w:rsid w:val="007533F4"/>
    <w:rsid w:val="00754B66"/>
    <w:rsid w:val="00755FA5"/>
    <w:rsid w:val="007566DD"/>
    <w:rsid w:val="00756942"/>
    <w:rsid w:val="007576AC"/>
    <w:rsid w:val="00757B68"/>
    <w:rsid w:val="00761B56"/>
    <w:rsid w:val="00761D7F"/>
    <w:rsid w:val="00762609"/>
    <w:rsid w:val="00763286"/>
    <w:rsid w:val="00764B6A"/>
    <w:rsid w:val="00765385"/>
    <w:rsid w:val="0077065D"/>
    <w:rsid w:val="007715A3"/>
    <w:rsid w:val="007725F0"/>
    <w:rsid w:val="00774922"/>
    <w:rsid w:val="0078402B"/>
    <w:rsid w:val="00784AEB"/>
    <w:rsid w:val="00785478"/>
    <w:rsid w:val="00786FD6"/>
    <w:rsid w:val="007929DD"/>
    <w:rsid w:val="00796FA0"/>
    <w:rsid w:val="00797A5E"/>
    <w:rsid w:val="007A065C"/>
    <w:rsid w:val="007A4C43"/>
    <w:rsid w:val="007A5871"/>
    <w:rsid w:val="007A7883"/>
    <w:rsid w:val="007B04BA"/>
    <w:rsid w:val="007B1387"/>
    <w:rsid w:val="007B1734"/>
    <w:rsid w:val="007B23E5"/>
    <w:rsid w:val="007B31D4"/>
    <w:rsid w:val="007B42F6"/>
    <w:rsid w:val="007B5297"/>
    <w:rsid w:val="007B5311"/>
    <w:rsid w:val="007B7773"/>
    <w:rsid w:val="007C2AFE"/>
    <w:rsid w:val="007C3487"/>
    <w:rsid w:val="007C4951"/>
    <w:rsid w:val="007C6B12"/>
    <w:rsid w:val="007C6FD4"/>
    <w:rsid w:val="007D0CF7"/>
    <w:rsid w:val="007D0FD4"/>
    <w:rsid w:val="007D23FF"/>
    <w:rsid w:val="007D2842"/>
    <w:rsid w:val="007D3E3F"/>
    <w:rsid w:val="007D55B7"/>
    <w:rsid w:val="007D598B"/>
    <w:rsid w:val="007D7C0A"/>
    <w:rsid w:val="007E066B"/>
    <w:rsid w:val="007E1BE1"/>
    <w:rsid w:val="007E2FB8"/>
    <w:rsid w:val="007E41D5"/>
    <w:rsid w:val="007E6A2E"/>
    <w:rsid w:val="007E6D94"/>
    <w:rsid w:val="007E755F"/>
    <w:rsid w:val="007F0979"/>
    <w:rsid w:val="007F14D1"/>
    <w:rsid w:val="007F1D0C"/>
    <w:rsid w:val="007F2304"/>
    <w:rsid w:val="007F29F9"/>
    <w:rsid w:val="007F35F9"/>
    <w:rsid w:val="007F3684"/>
    <w:rsid w:val="007F40C5"/>
    <w:rsid w:val="008002F9"/>
    <w:rsid w:val="00800D05"/>
    <w:rsid w:val="00802B64"/>
    <w:rsid w:val="00804B84"/>
    <w:rsid w:val="0080791A"/>
    <w:rsid w:val="00810613"/>
    <w:rsid w:val="00811B74"/>
    <w:rsid w:val="00811C05"/>
    <w:rsid w:val="008120EA"/>
    <w:rsid w:val="00812398"/>
    <w:rsid w:val="00813270"/>
    <w:rsid w:val="00814F7D"/>
    <w:rsid w:val="008150B1"/>
    <w:rsid w:val="008161D5"/>
    <w:rsid w:val="00816C55"/>
    <w:rsid w:val="00821639"/>
    <w:rsid w:val="00822010"/>
    <w:rsid w:val="00823836"/>
    <w:rsid w:val="008264F8"/>
    <w:rsid w:val="008272F3"/>
    <w:rsid w:val="00830B49"/>
    <w:rsid w:val="00830D0B"/>
    <w:rsid w:val="0083132C"/>
    <w:rsid w:val="00832B84"/>
    <w:rsid w:val="00832C13"/>
    <w:rsid w:val="0083338A"/>
    <w:rsid w:val="00835EFC"/>
    <w:rsid w:val="00837C57"/>
    <w:rsid w:val="00840142"/>
    <w:rsid w:val="0084127E"/>
    <w:rsid w:val="00844981"/>
    <w:rsid w:val="00846F42"/>
    <w:rsid w:val="008471EE"/>
    <w:rsid w:val="008508D4"/>
    <w:rsid w:val="00851124"/>
    <w:rsid w:val="0085207A"/>
    <w:rsid w:val="00852607"/>
    <w:rsid w:val="00852629"/>
    <w:rsid w:val="00853E8E"/>
    <w:rsid w:val="00855337"/>
    <w:rsid w:val="008553EB"/>
    <w:rsid w:val="00856197"/>
    <w:rsid w:val="008571C0"/>
    <w:rsid w:val="0085760E"/>
    <w:rsid w:val="00861330"/>
    <w:rsid w:val="00861F7A"/>
    <w:rsid w:val="00863066"/>
    <w:rsid w:val="00864290"/>
    <w:rsid w:val="008657E7"/>
    <w:rsid w:val="00865A8C"/>
    <w:rsid w:val="00866696"/>
    <w:rsid w:val="008669A5"/>
    <w:rsid w:val="008674F2"/>
    <w:rsid w:val="008708B1"/>
    <w:rsid w:val="00871234"/>
    <w:rsid w:val="00871ADA"/>
    <w:rsid w:val="00871C73"/>
    <w:rsid w:val="00873347"/>
    <w:rsid w:val="008745AB"/>
    <w:rsid w:val="00877D0C"/>
    <w:rsid w:val="00881007"/>
    <w:rsid w:val="00881E88"/>
    <w:rsid w:val="008828C2"/>
    <w:rsid w:val="008846FB"/>
    <w:rsid w:val="00885F06"/>
    <w:rsid w:val="0088699C"/>
    <w:rsid w:val="008907CA"/>
    <w:rsid w:val="00890EFF"/>
    <w:rsid w:val="00890F28"/>
    <w:rsid w:val="00892284"/>
    <w:rsid w:val="008923B5"/>
    <w:rsid w:val="008923FF"/>
    <w:rsid w:val="00892FC2"/>
    <w:rsid w:val="00894A49"/>
    <w:rsid w:val="00896AE7"/>
    <w:rsid w:val="008A0645"/>
    <w:rsid w:val="008A096F"/>
    <w:rsid w:val="008A0B54"/>
    <w:rsid w:val="008A3A08"/>
    <w:rsid w:val="008A53EE"/>
    <w:rsid w:val="008A5763"/>
    <w:rsid w:val="008A67C8"/>
    <w:rsid w:val="008A78BA"/>
    <w:rsid w:val="008B042A"/>
    <w:rsid w:val="008B2230"/>
    <w:rsid w:val="008B2DE5"/>
    <w:rsid w:val="008B2F16"/>
    <w:rsid w:val="008B30CF"/>
    <w:rsid w:val="008B41B8"/>
    <w:rsid w:val="008B535B"/>
    <w:rsid w:val="008B686D"/>
    <w:rsid w:val="008B6BC4"/>
    <w:rsid w:val="008C283C"/>
    <w:rsid w:val="008C41C5"/>
    <w:rsid w:val="008C4E81"/>
    <w:rsid w:val="008C6ECE"/>
    <w:rsid w:val="008D01F7"/>
    <w:rsid w:val="008D1912"/>
    <w:rsid w:val="008D3925"/>
    <w:rsid w:val="008D4718"/>
    <w:rsid w:val="008D4C9D"/>
    <w:rsid w:val="008D6AF9"/>
    <w:rsid w:val="008D7B66"/>
    <w:rsid w:val="008E0773"/>
    <w:rsid w:val="008E0828"/>
    <w:rsid w:val="008E0E7F"/>
    <w:rsid w:val="008E0E9D"/>
    <w:rsid w:val="008E16AD"/>
    <w:rsid w:val="008E3A5C"/>
    <w:rsid w:val="008E3EB1"/>
    <w:rsid w:val="008E4017"/>
    <w:rsid w:val="008E48BB"/>
    <w:rsid w:val="008E497B"/>
    <w:rsid w:val="008E57FA"/>
    <w:rsid w:val="008F27DA"/>
    <w:rsid w:val="008F2CEE"/>
    <w:rsid w:val="008F3CE4"/>
    <w:rsid w:val="008F3FA7"/>
    <w:rsid w:val="008F4EDA"/>
    <w:rsid w:val="008F58F9"/>
    <w:rsid w:val="008F597B"/>
    <w:rsid w:val="008F6185"/>
    <w:rsid w:val="008F6AF9"/>
    <w:rsid w:val="00902D8F"/>
    <w:rsid w:val="009035DA"/>
    <w:rsid w:val="00903B47"/>
    <w:rsid w:val="00904160"/>
    <w:rsid w:val="00904422"/>
    <w:rsid w:val="00904C9A"/>
    <w:rsid w:val="00904EDE"/>
    <w:rsid w:val="00906CE2"/>
    <w:rsid w:val="009070D5"/>
    <w:rsid w:val="00910803"/>
    <w:rsid w:val="009115BB"/>
    <w:rsid w:val="0091309B"/>
    <w:rsid w:val="00915A54"/>
    <w:rsid w:val="009165E0"/>
    <w:rsid w:val="00917909"/>
    <w:rsid w:val="00917BAA"/>
    <w:rsid w:val="0092118B"/>
    <w:rsid w:val="00921717"/>
    <w:rsid w:val="009227BD"/>
    <w:rsid w:val="009242B0"/>
    <w:rsid w:val="00924837"/>
    <w:rsid w:val="00925E65"/>
    <w:rsid w:val="00930DDE"/>
    <w:rsid w:val="009313F3"/>
    <w:rsid w:val="00931664"/>
    <w:rsid w:val="00932177"/>
    <w:rsid w:val="009321F4"/>
    <w:rsid w:val="0093296B"/>
    <w:rsid w:val="00935316"/>
    <w:rsid w:val="00936FD1"/>
    <w:rsid w:val="00942568"/>
    <w:rsid w:val="009440CB"/>
    <w:rsid w:val="00945498"/>
    <w:rsid w:val="009463F3"/>
    <w:rsid w:val="009520EF"/>
    <w:rsid w:val="0095230A"/>
    <w:rsid w:val="009538DC"/>
    <w:rsid w:val="00953E04"/>
    <w:rsid w:val="00954178"/>
    <w:rsid w:val="0095438D"/>
    <w:rsid w:val="009560F1"/>
    <w:rsid w:val="00956327"/>
    <w:rsid w:val="009576F8"/>
    <w:rsid w:val="00957A5A"/>
    <w:rsid w:val="00961835"/>
    <w:rsid w:val="00961FEF"/>
    <w:rsid w:val="00962EA6"/>
    <w:rsid w:val="009636FC"/>
    <w:rsid w:val="009642C3"/>
    <w:rsid w:val="00964548"/>
    <w:rsid w:val="009646F6"/>
    <w:rsid w:val="00964CE3"/>
    <w:rsid w:val="00972A5A"/>
    <w:rsid w:val="009730DE"/>
    <w:rsid w:val="0097637D"/>
    <w:rsid w:val="009772AA"/>
    <w:rsid w:val="00981175"/>
    <w:rsid w:val="0098122D"/>
    <w:rsid w:val="00982231"/>
    <w:rsid w:val="009825C0"/>
    <w:rsid w:val="00982B27"/>
    <w:rsid w:val="00987921"/>
    <w:rsid w:val="00987CFC"/>
    <w:rsid w:val="00992C9A"/>
    <w:rsid w:val="009930C9"/>
    <w:rsid w:val="009936A9"/>
    <w:rsid w:val="009954D9"/>
    <w:rsid w:val="00997783"/>
    <w:rsid w:val="00997FBD"/>
    <w:rsid w:val="009A2659"/>
    <w:rsid w:val="009A3041"/>
    <w:rsid w:val="009A3390"/>
    <w:rsid w:val="009A3E09"/>
    <w:rsid w:val="009A579E"/>
    <w:rsid w:val="009A62E5"/>
    <w:rsid w:val="009B27D5"/>
    <w:rsid w:val="009B38AA"/>
    <w:rsid w:val="009B7CF6"/>
    <w:rsid w:val="009C2207"/>
    <w:rsid w:val="009C23A5"/>
    <w:rsid w:val="009C3896"/>
    <w:rsid w:val="009C554E"/>
    <w:rsid w:val="009C61DC"/>
    <w:rsid w:val="009C6461"/>
    <w:rsid w:val="009C6746"/>
    <w:rsid w:val="009C6815"/>
    <w:rsid w:val="009C6B1D"/>
    <w:rsid w:val="009C7A44"/>
    <w:rsid w:val="009D174E"/>
    <w:rsid w:val="009D2AC1"/>
    <w:rsid w:val="009D3F12"/>
    <w:rsid w:val="009D4552"/>
    <w:rsid w:val="009D5356"/>
    <w:rsid w:val="009D55F3"/>
    <w:rsid w:val="009D6800"/>
    <w:rsid w:val="009E3C07"/>
    <w:rsid w:val="009E3DC2"/>
    <w:rsid w:val="009E497E"/>
    <w:rsid w:val="009E4A1D"/>
    <w:rsid w:val="009E627A"/>
    <w:rsid w:val="009F05F5"/>
    <w:rsid w:val="009F0A4A"/>
    <w:rsid w:val="009F11FC"/>
    <w:rsid w:val="009F1B2B"/>
    <w:rsid w:val="009F239C"/>
    <w:rsid w:val="009F26DD"/>
    <w:rsid w:val="009F2F4A"/>
    <w:rsid w:val="009F44B6"/>
    <w:rsid w:val="009F4CB0"/>
    <w:rsid w:val="009F5AE3"/>
    <w:rsid w:val="009F5CBF"/>
    <w:rsid w:val="009F6AC6"/>
    <w:rsid w:val="009F7F89"/>
    <w:rsid w:val="00A0366E"/>
    <w:rsid w:val="00A048C8"/>
    <w:rsid w:val="00A06CA9"/>
    <w:rsid w:val="00A0718B"/>
    <w:rsid w:val="00A071CA"/>
    <w:rsid w:val="00A1067D"/>
    <w:rsid w:val="00A113E4"/>
    <w:rsid w:val="00A11D23"/>
    <w:rsid w:val="00A12598"/>
    <w:rsid w:val="00A14050"/>
    <w:rsid w:val="00A14501"/>
    <w:rsid w:val="00A16922"/>
    <w:rsid w:val="00A16D59"/>
    <w:rsid w:val="00A1756A"/>
    <w:rsid w:val="00A17C3A"/>
    <w:rsid w:val="00A21023"/>
    <w:rsid w:val="00A24844"/>
    <w:rsid w:val="00A25636"/>
    <w:rsid w:val="00A25BD1"/>
    <w:rsid w:val="00A26881"/>
    <w:rsid w:val="00A27C98"/>
    <w:rsid w:val="00A3009A"/>
    <w:rsid w:val="00A31335"/>
    <w:rsid w:val="00A3200E"/>
    <w:rsid w:val="00A32433"/>
    <w:rsid w:val="00A325FB"/>
    <w:rsid w:val="00A339F3"/>
    <w:rsid w:val="00A34B2B"/>
    <w:rsid w:val="00A35117"/>
    <w:rsid w:val="00A35C38"/>
    <w:rsid w:val="00A35EC8"/>
    <w:rsid w:val="00A42F7E"/>
    <w:rsid w:val="00A4333A"/>
    <w:rsid w:val="00A43C73"/>
    <w:rsid w:val="00A458E3"/>
    <w:rsid w:val="00A45B99"/>
    <w:rsid w:val="00A5035A"/>
    <w:rsid w:val="00A529A6"/>
    <w:rsid w:val="00A560DA"/>
    <w:rsid w:val="00A56104"/>
    <w:rsid w:val="00A56510"/>
    <w:rsid w:val="00A6057E"/>
    <w:rsid w:val="00A60EB2"/>
    <w:rsid w:val="00A6147D"/>
    <w:rsid w:val="00A631C3"/>
    <w:rsid w:val="00A63471"/>
    <w:rsid w:val="00A64068"/>
    <w:rsid w:val="00A64BD9"/>
    <w:rsid w:val="00A6624F"/>
    <w:rsid w:val="00A72F66"/>
    <w:rsid w:val="00A73198"/>
    <w:rsid w:val="00A7357B"/>
    <w:rsid w:val="00A75A6F"/>
    <w:rsid w:val="00A771D2"/>
    <w:rsid w:val="00A7774E"/>
    <w:rsid w:val="00A80A45"/>
    <w:rsid w:val="00A815B4"/>
    <w:rsid w:val="00A83B88"/>
    <w:rsid w:val="00A85773"/>
    <w:rsid w:val="00A87D01"/>
    <w:rsid w:val="00A90092"/>
    <w:rsid w:val="00A91AB5"/>
    <w:rsid w:val="00A92604"/>
    <w:rsid w:val="00A93A6A"/>
    <w:rsid w:val="00A945ED"/>
    <w:rsid w:val="00A946BA"/>
    <w:rsid w:val="00A94964"/>
    <w:rsid w:val="00A9606A"/>
    <w:rsid w:val="00AA544D"/>
    <w:rsid w:val="00AA5A1D"/>
    <w:rsid w:val="00AA6C59"/>
    <w:rsid w:val="00AA6D40"/>
    <w:rsid w:val="00AB2059"/>
    <w:rsid w:val="00AB505D"/>
    <w:rsid w:val="00AB555E"/>
    <w:rsid w:val="00AB5E25"/>
    <w:rsid w:val="00AC0F59"/>
    <w:rsid w:val="00AC20F9"/>
    <w:rsid w:val="00AC2FF9"/>
    <w:rsid w:val="00AC4B32"/>
    <w:rsid w:val="00AC6BDB"/>
    <w:rsid w:val="00AD06AB"/>
    <w:rsid w:val="00AD1AFD"/>
    <w:rsid w:val="00AD1F15"/>
    <w:rsid w:val="00AD2FE0"/>
    <w:rsid w:val="00AD3922"/>
    <w:rsid w:val="00AD4C42"/>
    <w:rsid w:val="00AD5109"/>
    <w:rsid w:val="00AE30D4"/>
    <w:rsid w:val="00AE6599"/>
    <w:rsid w:val="00AE6E02"/>
    <w:rsid w:val="00AE7129"/>
    <w:rsid w:val="00AE7F06"/>
    <w:rsid w:val="00AF15AC"/>
    <w:rsid w:val="00AF3ED9"/>
    <w:rsid w:val="00AF4749"/>
    <w:rsid w:val="00AF48A1"/>
    <w:rsid w:val="00AF4E0A"/>
    <w:rsid w:val="00AF50F4"/>
    <w:rsid w:val="00AF5782"/>
    <w:rsid w:val="00B00E4F"/>
    <w:rsid w:val="00B01146"/>
    <w:rsid w:val="00B01191"/>
    <w:rsid w:val="00B013E3"/>
    <w:rsid w:val="00B0165F"/>
    <w:rsid w:val="00B01B1C"/>
    <w:rsid w:val="00B0459E"/>
    <w:rsid w:val="00B04AFE"/>
    <w:rsid w:val="00B05924"/>
    <w:rsid w:val="00B05DB1"/>
    <w:rsid w:val="00B10355"/>
    <w:rsid w:val="00B10C1B"/>
    <w:rsid w:val="00B1215B"/>
    <w:rsid w:val="00B1296C"/>
    <w:rsid w:val="00B13A9A"/>
    <w:rsid w:val="00B21066"/>
    <w:rsid w:val="00B2239D"/>
    <w:rsid w:val="00B24FBA"/>
    <w:rsid w:val="00B25A40"/>
    <w:rsid w:val="00B265EC"/>
    <w:rsid w:val="00B34081"/>
    <w:rsid w:val="00B34CED"/>
    <w:rsid w:val="00B36312"/>
    <w:rsid w:val="00B36735"/>
    <w:rsid w:val="00B421E9"/>
    <w:rsid w:val="00B42B33"/>
    <w:rsid w:val="00B42CB6"/>
    <w:rsid w:val="00B42F53"/>
    <w:rsid w:val="00B4389F"/>
    <w:rsid w:val="00B443BC"/>
    <w:rsid w:val="00B45045"/>
    <w:rsid w:val="00B4599E"/>
    <w:rsid w:val="00B46E09"/>
    <w:rsid w:val="00B47BFC"/>
    <w:rsid w:val="00B52A8E"/>
    <w:rsid w:val="00B53707"/>
    <w:rsid w:val="00B538C4"/>
    <w:rsid w:val="00B53BB8"/>
    <w:rsid w:val="00B54F51"/>
    <w:rsid w:val="00B55A40"/>
    <w:rsid w:val="00B564D7"/>
    <w:rsid w:val="00B56E5C"/>
    <w:rsid w:val="00B60396"/>
    <w:rsid w:val="00B60EDB"/>
    <w:rsid w:val="00B61617"/>
    <w:rsid w:val="00B67537"/>
    <w:rsid w:val="00B70D39"/>
    <w:rsid w:val="00B71163"/>
    <w:rsid w:val="00B715FE"/>
    <w:rsid w:val="00B71985"/>
    <w:rsid w:val="00B71CDF"/>
    <w:rsid w:val="00B71E97"/>
    <w:rsid w:val="00B733A7"/>
    <w:rsid w:val="00B7526F"/>
    <w:rsid w:val="00B76343"/>
    <w:rsid w:val="00B76BD3"/>
    <w:rsid w:val="00B76EF4"/>
    <w:rsid w:val="00B77B98"/>
    <w:rsid w:val="00B81ECC"/>
    <w:rsid w:val="00B82C17"/>
    <w:rsid w:val="00B85460"/>
    <w:rsid w:val="00B875D3"/>
    <w:rsid w:val="00B87DC8"/>
    <w:rsid w:val="00B9016A"/>
    <w:rsid w:val="00B9055E"/>
    <w:rsid w:val="00B907F3"/>
    <w:rsid w:val="00B9210F"/>
    <w:rsid w:val="00B926DB"/>
    <w:rsid w:val="00B94BD1"/>
    <w:rsid w:val="00B95594"/>
    <w:rsid w:val="00B972DA"/>
    <w:rsid w:val="00BA046F"/>
    <w:rsid w:val="00BA08DF"/>
    <w:rsid w:val="00BA0A6B"/>
    <w:rsid w:val="00BA54E7"/>
    <w:rsid w:val="00BA5FFC"/>
    <w:rsid w:val="00BA7C4A"/>
    <w:rsid w:val="00BB0298"/>
    <w:rsid w:val="00BB0782"/>
    <w:rsid w:val="00BB0BBE"/>
    <w:rsid w:val="00BB171F"/>
    <w:rsid w:val="00BB18FD"/>
    <w:rsid w:val="00BB1E42"/>
    <w:rsid w:val="00BB268A"/>
    <w:rsid w:val="00BB2F32"/>
    <w:rsid w:val="00BB38A2"/>
    <w:rsid w:val="00BB4F60"/>
    <w:rsid w:val="00BB5AD2"/>
    <w:rsid w:val="00BB5D19"/>
    <w:rsid w:val="00BB7174"/>
    <w:rsid w:val="00BC04AE"/>
    <w:rsid w:val="00BC190D"/>
    <w:rsid w:val="00BC1A1D"/>
    <w:rsid w:val="00BC2ED4"/>
    <w:rsid w:val="00BC5BA0"/>
    <w:rsid w:val="00BC6612"/>
    <w:rsid w:val="00BD3637"/>
    <w:rsid w:val="00BD5421"/>
    <w:rsid w:val="00BD5ADF"/>
    <w:rsid w:val="00BD61ED"/>
    <w:rsid w:val="00BD691A"/>
    <w:rsid w:val="00BE20E3"/>
    <w:rsid w:val="00BE2EBA"/>
    <w:rsid w:val="00BE386C"/>
    <w:rsid w:val="00BE5AF2"/>
    <w:rsid w:val="00BF1277"/>
    <w:rsid w:val="00BF1358"/>
    <w:rsid w:val="00BF5F50"/>
    <w:rsid w:val="00C00014"/>
    <w:rsid w:val="00C00152"/>
    <w:rsid w:val="00C00B59"/>
    <w:rsid w:val="00C00BAB"/>
    <w:rsid w:val="00C01948"/>
    <w:rsid w:val="00C01CA8"/>
    <w:rsid w:val="00C04A20"/>
    <w:rsid w:val="00C04B6F"/>
    <w:rsid w:val="00C0570E"/>
    <w:rsid w:val="00C10D42"/>
    <w:rsid w:val="00C12F70"/>
    <w:rsid w:val="00C136DC"/>
    <w:rsid w:val="00C13B2F"/>
    <w:rsid w:val="00C15315"/>
    <w:rsid w:val="00C157D2"/>
    <w:rsid w:val="00C161F5"/>
    <w:rsid w:val="00C202A7"/>
    <w:rsid w:val="00C2083A"/>
    <w:rsid w:val="00C208B5"/>
    <w:rsid w:val="00C22387"/>
    <w:rsid w:val="00C2336A"/>
    <w:rsid w:val="00C247F4"/>
    <w:rsid w:val="00C24DBE"/>
    <w:rsid w:val="00C25287"/>
    <w:rsid w:val="00C25D08"/>
    <w:rsid w:val="00C2641E"/>
    <w:rsid w:val="00C2790D"/>
    <w:rsid w:val="00C3100B"/>
    <w:rsid w:val="00C3428B"/>
    <w:rsid w:val="00C343B9"/>
    <w:rsid w:val="00C35224"/>
    <w:rsid w:val="00C3562A"/>
    <w:rsid w:val="00C35C29"/>
    <w:rsid w:val="00C3695E"/>
    <w:rsid w:val="00C428C6"/>
    <w:rsid w:val="00C43F95"/>
    <w:rsid w:val="00C457E7"/>
    <w:rsid w:val="00C45B7B"/>
    <w:rsid w:val="00C50AF7"/>
    <w:rsid w:val="00C538CC"/>
    <w:rsid w:val="00C568BE"/>
    <w:rsid w:val="00C56B37"/>
    <w:rsid w:val="00C5741E"/>
    <w:rsid w:val="00C62B27"/>
    <w:rsid w:val="00C63238"/>
    <w:rsid w:val="00C63A32"/>
    <w:rsid w:val="00C6569D"/>
    <w:rsid w:val="00C66130"/>
    <w:rsid w:val="00C67086"/>
    <w:rsid w:val="00C67512"/>
    <w:rsid w:val="00C70DBD"/>
    <w:rsid w:val="00C73683"/>
    <w:rsid w:val="00C73C03"/>
    <w:rsid w:val="00C73E3D"/>
    <w:rsid w:val="00C805D3"/>
    <w:rsid w:val="00C8466A"/>
    <w:rsid w:val="00C85F5C"/>
    <w:rsid w:val="00C868D9"/>
    <w:rsid w:val="00C87979"/>
    <w:rsid w:val="00C87A85"/>
    <w:rsid w:val="00C917AD"/>
    <w:rsid w:val="00C91801"/>
    <w:rsid w:val="00C91DA3"/>
    <w:rsid w:val="00C92CD2"/>
    <w:rsid w:val="00C9513D"/>
    <w:rsid w:val="00C95D2F"/>
    <w:rsid w:val="00CA0602"/>
    <w:rsid w:val="00CA13F3"/>
    <w:rsid w:val="00CA2008"/>
    <w:rsid w:val="00CA35AD"/>
    <w:rsid w:val="00CA3FE8"/>
    <w:rsid w:val="00CA426E"/>
    <w:rsid w:val="00CA52B1"/>
    <w:rsid w:val="00CA71EE"/>
    <w:rsid w:val="00CB086C"/>
    <w:rsid w:val="00CB08A1"/>
    <w:rsid w:val="00CB33C6"/>
    <w:rsid w:val="00CB5508"/>
    <w:rsid w:val="00CB5DDA"/>
    <w:rsid w:val="00CB70F6"/>
    <w:rsid w:val="00CB785E"/>
    <w:rsid w:val="00CB7862"/>
    <w:rsid w:val="00CC0BEE"/>
    <w:rsid w:val="00CC0F51"/>
    <w:rsid w:val="00CC2183"/>
    <w:rsid w:val="00CC26A2"/>
    <w:rsid w:val="00CC3C32"/>
    <w:rsid w:val="00CC401D"/>
    <w:rsid w:val="00CC46F6"/>
    <w:rsid w:val="00CD22A1"/>
    <w:rsid w:val="00CD269C"/>
    <w:rsid w:val="00CD29B3"/>
    <w:rsid w:val="00CD2C01"/>
    <w:rsid w:val="00CD3399"/>
    <w:rsid w:val="00CD396B"/>
    <w:rsid w:val="00CD441C"/>
    <w:rsid w:val="00CD54D5"/>
    <w:rsid w:val="00CD79CB"/>
    <w:rsid w:val="00CD7B43"/>
    <w:rsid w:val="00CE0BBA"/>
    <w:rsid w:val="00CE2262"/>
    <w:rsid w:val="00CE3231"/>
    <w:rsid w:val="00CE6E65"/>
    <w:rsid w:val="00CE6FE1"/>
    <w:rsid w:val="00CE7E07"/>
    <w:rsid w:val="00CF3AEF"/>
    <w:rsid w:val="00CF4403"/>
    <w:rsid w:val="00CF5C17"/>
    <w:rsid w:val="00CF68AF"/>
    <w:rsid w:val="00CF7F40"/>
    <w:rsid w:val="00D00821"/>
    <w:rsid w:val="00D00B8B"/>
    <w:rsid w:val="00D00D32"/>
    <w:rsid w:val="00D02768"/>
    <w:rsid w:val="00D02BF9"/>
    <w:rsid w:val="00D0484B"/>
    <w:rsid w:val="00D070AB"/>
    <w:rsid w:val="00D07260"/>
    <w:rsid w:val="00D07C56"/>
    <w:rsid w:val="00D12010"/>
    <w:rsid w:val="00D13AFC"/>
    <w:rsid w:val="00D144FA"/>
    <w:rsid w:val="00D151D0"/>
    <w:rsid w:val="00D154D3"/>
    <w:rsid w:val="00D219E7"/>
    <w:rsid w:val="00D21E28"/>
    <w:rsid w:val="00D22780"/>
    <w:rsid w:val="00D23CA4"/>
    <w:rsid w:val="00D23D03"/>
    <w:rsid w:val="00D26CB3"/>
    <w:rsid w:val="00D27607"/>
    <w:rsid w:val="00D30542"/>
    <w:rsid w:val="00D30BF1"/>
    <w:rsid w:val="00D3113F"/>
    <w:rsid w:val="00D3130B"/>
    <w:rsid w:val="00D33FE9"/>
    <w:rsid w:val="00D34C7D"/>
    <w:rsid w:val="00D3558E"/>
    <w:rsid w:val="00D356E2"/>
    <w:rsid w:val="00D358F2"/>
    <w:rsid w:val="00D35E50"/>
    <w:rsid w:val="00D35F5A"/>
    <w:rsid w:val="00D36A94"/>
    <w:rsid w:val="00D37374"/>
    <w:rsid w:val="00D37C1D"/>
    <w:rsid w:val="00D4068B"/>
    <w:rsid w:val="00D41C9E"/>
    <w:rsid w:val="00D44340"/>
    <w:rsid w:val="00D44FE0"/>
    <w:rsid w:val="00D502C6"/>
    <w:rsid w:val="00D52681"/>
    <w:rsid w:val="00D53168"/>
    <w:rsid w:val="00D55605"/>
    <w:rsid w:val="00D55BE9"/>
    <w:rsid w:val="00D5641D"/>
    <w:rsid w:val="00D629FB"/>
    <w:rsid w:val="00D6474A"/>
    <w:rsid w:val="00D6562A"/>
    <w:rsid w:val="00D669C3"/>
    <w:rsid w:val="00D72F8B"/>
    <w:rsid w:val="00D74F54"/>
    <w:rsid w:val="00D75F0B"/>
    <w:rsid w:val="00D768AF"/>
    <w:rsid w:val="00D77090"/>
    <w:rsid w:val="00D815AC"/>
    <w:rsid w:val="00D867BA"/>
    <w:rsid w:val="00D86889"/>
    <w:rsid w:val="00D877D3"/>
    <w:rsid w:val="00D90FAE"/>
    <w:rsid w:val="00D91591"/>
    <w:rsid w:val="00D9260E"/>
    <w:rsid w:val="00D93093"/>
    <w:rsid w:val="00D94371"/>
    <w:rsid w:val="00D948C5"/>
    <w:rsid w:val="00D96FA8"/>
    <w:rsid w:val="00D97621"/>
    <w:rsid w:val="00DA19AD"/>
    <w:rsid w:val="00DA1CF8"/>
    <w:rsid w:val="00DA4627"/>
    <w:rsid w:val="00DB0CF9"/>
    <w:rsid w:val="00DB0CFC"/>
    <w:rsid w:val="00DB178A"/>
    <w:rsid w:val="00DB4C62"/>
    <w:rsid w:val="00DB6D4F"/>
    <w:rsid w:val="00DB7BF9"/>
    <w:rsid w:val="00DC1D5D"/>
    <w:rsid w:val="00DC2BC7"/>
    <w:rsid w:val="00DC2D1F"/>
    <w:rsid w:val="00DC3E09"/>
    <w:rsid w:val="00DC70C0"/>
    <w:rsid w:val="00DD1B82"/>
    <w:rsid w:val="00DD332F"/>
    <w:rsid w:val="00DD45E8"/>
    <w:rsid w:val="00DD4C82"/>
    <w:rsid w:val="00DD5ACE"/>
    <w:rsid w:val="00DD631C"/>
    <w:rsid w:val="00DD6989"/>
    <w:rsid w:val="00DE0F5A"/>
    <w:rsid w:val="00DE1F49"/>
    <w:rsid w:val="00DE2D90"/>
    <w:rsid w:val="00DE2DAB"/>
    <w:rsid w:val="00DE3435"/>
    <w:rsid w:val="00DE3CF1"/>
    <w:rsid w:val="00DE4294"/>
    <w:rsid w:val="00DE568B"/>
    <w:rsid w:val="00DE5824"/>
    <w:rsid w:val="00DE752D"/>
    <w:rsid w:val="00DF0580"/>
    <w:rsid w:val="00DF3F9C"/>
    <w:rsid w:val="00DF4AD3"/>
    <w:rsid w:val="00DF5A16"/>
    <w:rsid w:val="00DF718F"/>
    <w:rsid w:val="00E01A94"/>
    <w:rsid w:val="00E01E07"/>
    <w:rsid w:val="00E034D8"/>
    <w:rsid w:val="00E03697"/>
    <w:rsid w:val="00E04393"/>
    <w:rsid w:val="00E04F6F"/>
    <w:rsid w:val="00E05EE8"/>
    <w:rsid w:val="00E061F4"/>
    <w:rsid w:val="00E108D1"/>
    <w:rsid w:val="00E1205F"/>
    <w:rsid w:val="00E12776"/>
    <w:rsid w:val="00E14654"/>
    <w:rsid w:val="00E15A38"/>
    <w:rsid w:val="00E15B9E"/>
    <w:rsid w:val="00E16E9D"/>
    <w:rsid w:val="00E23913"/>
    <w:rsid w:val="00E23DF1"/>
    <w:rsid w:val="00E25AC8"/>
    <w:rsid w:val="00E26309"/>
    <w:rsid w:val="00E26573"/>
    <w:rsid w:val="00E272B3"/>
    <w:rsid w:val="00E2799C"/>
    <w:rsid w:val="00E30521"/>
    <w:rsid w:val="00E31315"/>
    <w:rsid w:val="00E31D06"/>
    <w:rsid w:val="00E36FD1"/>
    <w:rsid w:val="00E4106C"/>
    <w:rsid w:val="00E41C5A"/>
    <w:rsid w:val="00E421E8"/>
    <w:rsid w:val="00E448BD"/>
    <w:rsid w:val="00E463DA"/>
    <w:rsid w:val="00E47D7E"/>
    <w:rsid w:val="00E47DDB"/>
    <w:rsid w:val="00E524A2"/>
    <w:rsid w:val="00E53C99"/>
    <w:rsid w:val="00E5411E"/>
    <w:rsid w:val="00E56751"/>
    <w:rsid w:val="00E57158"/>
    <w:rsid w:val="00E600D9"/>
    <w:rsid w:val="00E601F4"/>
    <w:rsid w:val="00E63F7B"/>
    <w:rsid w:val="00E642EC"/>
    <w:rsid w:val="00E64331"/>
    <w:rsid w:val="00E64DE4"/>
    <w:rsid w:val="00E650D2"/>
    <w:rsid w:val="00E66707"/>
    <w:rsid w:val="00E667B4"/>
    <w:rsid w:val="00E669FB"/>
    <w:rsid w:val="00E67BA0"/>
    <w:rsid w:val="00E70E99"/>
    <w:rsid w:val="00E718F5"/>
    <w:rsid w:val="00E721D6"/>
    <w:rsid w:val="00E73E83"/>
    <w:rsid w:val="00E73FAA"/>
    <w:rsid w:val="00E74636"/>
    <w:rsid w:val="00E76DFE"/>
    <w:rsid w:val="00E76F54"/>
    <w:rsid w:val="00E81035"/>
    <w:rsid w:val="00E816C4"/>
    <w:rsid w:val="00E82542"/>
    <w:rsid w:val="00E827AA"/>
    <w:rsid w:val="00E840AE"/>
    <w:rsid w:val="00E84CF8"/>
    <w:rsid w:val="00E866C8"/>
    <w:rsid w:val="00E87565"/>
    <w:rsid w:val="00E90519"/>
    <w:rsid w:val="00E946F8"/>
    <w:rsid w:val="00E94812"/>
    <w:rsid w:val="00E97BF2"/>
    <w:rsid w:val="00EA10D2"/>
    <w:rsid w:val="00EA14E7"/>
    <w:rsid w:val="00EA2253"/>
    <w:rsid w:val="00EA2A43"/>
    <w:rsid w:val="00EA37D8"/>
    <w:rsid w:val="00EA52C1"/>
    <w:rsid w:val="00EB29D0"/>
    <w:rsid w:val="00EB39AC"/>
    <w:rsid w:val="00EB4355"/>
    <w:rsid w:val="00EB4B48"/>
    <w:rsid w:val="00EB5025"/>
    <w:rsid w:val="00EB6887"/>
    <w:rsid w:val="00EB72D7"/>
    <w:rsid w:val="00EC02B5"/>
    <w:rsid w:val="00EC39EC"/>
    <w:rsid w:val="00EC5291"/>
    <w:rsid w:val="00EC5389"/>
    <w:rsid w:val="00EC6B1E"/>
    <w:rsid w:val="00EC726E"/>
    <w:rsid w:val="00EC7AF3"/>
    <w:rsid w:val="00ED18D6"/>
    <w:rsid w:val="00ED3EAD"/>
    <w:rsid w:val="00ED53C6"/>
    <w:rsid w:val="00ED5649"/>
    <w:rsid w:val="00ED7C47"/>
    <w:rsid w:val="00EE133F"/>
    <w:rsid w:val="00EE2517"/>
    <w:rsid w:val="00EE6619"/>
    <w:rsid w:val="00EF0801"/>
    <w:rsid w:val="00EF0F12"/>
    <w:rsid w:val="00EF1A6F"/>
    <w:rsid w:val="00EF3526"/>
    <w:rsid w:val="00EF4582"/>
    <w:rsid w:val="00EF6394"/>
    <w:rsid w:val="00EF7C45"/>
    <w:rsid w:val="00F002AB"/>
    <w:rsid w:val="00F01130"/>
    <w:rsid w:val="00F04042"/>
    <w:rsid w:val="00F04598"/>
    <w:rsid w:val="00F04EC1"/>
    <w:rsid w:val="00F04FC1"/>
    <w:rsid w:val="00F06348"/>
    <w:rsid w:val="00F075EC"/>
    <w:rsid w:val="00F10D27"/>
    <w:rsid w:val="00F1394F"/>
    <w:rsid w:val="00F14940"/>
    <w:rsid w:val="00F16D1A"/>
    <w:rsid w:val="00F20090"/>
    <w:rsid w:val="00F20319"/>
    <w:rsid w:val="00F208A9"/>
    <w:rsid w:val="00F219BE"/>
    <w:rsid w:val="00F22146"/>
    <w:rsid w:val="00F224BF"/>
    <w:rsid w:val="00F229AE"/>
    <w:rsid w:val="00F23359"/>
    <w:rsid w:val="00F242B2"/>
    <w:rsid w:val="00F24A7C"/>
    <w:rsid w:val="00F3296A"/>
    <w:rsid w:val="00F37983"/>
    <w:rsid w:val="00F4140A"/>
    <w:rsid w:val="00F41FC9"/>
    <w:rsid w:val="00F4222C"/>
    <w:rsid w:val="00F4746B"/>
    <w:rsid w:val="00F4798A"/>
    <w:rsid w:val="00F51968"/>
    <w:rsid w:val="00F524C5"/>
    <w:rsid w:val="00F528B0"/>
    <w:rsid w:val="00F52D68"/>
    <w:rsid w:val="00F52EC9"/>
    <w:rsid w:val="00F62B12"/>
    <w:rsid w:val="00F639AC"/>
    <w:rsid w:val="00F645E9"/>
    <w:rsid w:val="00F713C1"/>
    <w:rsid w:val="00F71ACB"/>
    <w:rsid w:val="00F737F1"/>
    <w:rsid w:val="00F73976"/>
    <w:rsid w:val="00F75CE5"/>
    <w:rsid w:val="00F77737"/>
    <w:rsid w:val="00F77C98"/>
    <w:rsid w:val="00F80374"/>
    <w:rsid w:val="00F8070B"/>
    <w:rsid w:val="00F81E7B"/>
    <w:rsid w:val="00F84AF6"/>
    <w:rsid w:val="00F85763"/>
    <w:rsid w:val="00F87FD9"/>
    <w:rsid w:val="00F90B90"/>
    <w:rsid w:val="00F936AE"/>
    <w:rsid w:val="00F951E5"/>
    <w:rsid w:val="00F96087"/>
    <w:rsid w:val="00F96A86"/>
    <w:rsid w:val="00F973A7"/>
    <w:rsid w:val="00F97C29"/>
    <w:rsid w:val="00FA350D"/>
    <w:rsid w:val="00FA6760"/>
    <w:rsid w:val="00FB0814"/>
    <w:rsid w:val="00FB4E1F"/>
    <w:rsid w:val="00FB535A"/>
    <w:rsid w:val="00FC1766"/>
    <w:rsid w:val="00FC2494"/>
    <w:rsid w:val="00FC28E1"/>
    <w:rsid w:val="00FC33BC"/>
    <w:rsid w:val="00FC3CC4"/>
    <w:rsid w:val="00FC668D"/>
    <w:rsid w:val="00FC70D1"/>
    <w:rsid w:val="00FC715B"/>
    <w:rsid w:val="00FC7AB6"/>
    <w:rsid w:val="00FC7BF2"/>
    <w:rsid w:val="00FD3D7A"/>
    <w:rsid w:val="00FD4C5F"/>
    <w:rsid w:val="00FD757B"/>
    <w:rsid w:val="00FE1514"/>
    <w:rsid w:val="00FE1A7E"/>
    <w:rsid w:val="00FE2F60"/>
    <w:rsid w:val="00FE4F8E"/>
    <w:rsid w:val="00FE7E58"/>
    <w:rsid w:val="00FF1BB3"/>
    <w:rsid w:val="00FF4493"/>
    <w:rsid w:val="00FF50F5"/>
    <w:rsid w:val="00FF53A9"/>
    <w:rsid w:val="00FF54B7"/>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90"/>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07C56"/>
    <w:pPr>
      <w:spacing w:before="120" w:after="120"/>
    </w:pPr>
    <w:rPr>
      <w:rFonts w:cstheme="minorHAnsi"/>
      <w:b/>
      <w:bCs/>
      <w:caps/>
      <w:sz w:val="20"/>
      <w:szCs w:val="20"/>
    </w:rPr>
  </w:style>
  <w:style w:type="paragraph" w:styleId="TOC2">
    <w:name w:val="toc 2"/>
    <w:basedOn w:val="Normal"/>
    <w:next w:val="Normal"/>
    <w:autoRedefine/>
    <w:uiPriority w:val="39"/>
    <w:unhideWhenUsed/>
    <w:rsid w:val="009930C9"/>
    <w:pPr>
      <w:ind w:left="240"/>
    </w:pPr>
    <w:rPr>
      <w:rFonts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cstheme="minorHAnsi"/>
      <w:i/>
      <w:iCs/>
      <w:sz w:val="20"/>
      <w:szCs w:val="20"/>
    </w:rPr>
  </w:style>
  <w:style w:type="paragraph" w:styleId="TOC4">
    <w:name w:val="toc 4"/>
    <w:basedOn w:val="Normal"/>
    <w:next w:val="Normal"/>
    <w:autoRedefine/>
    <w:uiPriority w:val="39"/>
    <w:unhideWhenUsed/>
    <w:rsid w:val="00005203"/>
    <w:pPr>
      <w:ind w:left="720"/>
    </w:pPr>
    <w:rPr>
      <w:rFonts w:cstheme="minorHAnsi"/>
      <w:sz w:val="18"/>
      <w:szCs w:val="18"/>
    </w:rPr>
  </w:style>
  <w:style w:type="paragraph" w:styleId="TOC5">
    <w:name w:val="toc 5"/>
    <w:basedOn w:val="Normal"/>
    <w:next w:val="Normal"/>
    <w:autoRedefine/>
    <w:uiPriority w:val="39"/>
    <w:unhideWhenUsed/>
    <w:rsid w:val="00005203"/>
    <w:pPr>
      <w:ind w:left="960"/>
    </w:pPr>
    <w:rPr>
      <w:rFonts w:cstheme="minorHAnsi"/>
      <w:sz w:val="18"/>
      <w:szCs w:val="18"/>
    </w:rPr>
  </w:style>
  <w:style w:type="paragraph" w:styleId="TOC6">
    <w:name w:val="toc 6"/>
    <w:basedOn w:val="Normal"/>
    <w:next w:val="Normal"/>
    <w:autoRedefine/>
    <w:uiPriority w:val="39"/>
    <w:unhideWhenUsed/>
    <w:rsid w:val="00005203"/>
    <w:pPr>
      <w:ind w:left="1200"/>
    </w:pPr>
    <w:rPr>
      <w:rFonts w:cstheme="minorHAnsi"/>
      <w:sz w:val="18"/>
      <w:szCs w:val="18"/>
    </w:rPr>
  </w:style>
  <w:style w:type="paragraph" w:styleId="TOC7">
    <w:name w:val="toc 7"/>
    <w:basedOn w:val="Normal"/>
    <w:next w:val="Normal"/>
    <w:autoRedefine/>
    <w:uiPriority w:val="39"/>
    <w:unhideWhenUsed/>
    <w:rsid w:val="00005203"/>
    <w:pPr>
      <w:ind w:left="1440"/>
    </w:pPr>
    <w:rPr>
      <w:rFonts w:cstheme="minorHAnsi"/>
      <w:sz w:val="18"/>
      <w:szCs w:val="18"/>
    </w:rPr>
  </w:style>
  <w:style w:type="paragraph" w:styleId="TOC8">
    <w:name w:val="toc 8"/>
    <w:basedOn w:val="Normal"/>
    <w:next w:val="Normal"/>
    <w:autoRedefine/>
    <w:uiPriority w:val="39"/>
    <w:unhideWhenUsed/>
    <w:rsid w:val="00005203"/>
    <w:pPr>
      <w:ind w:left="1680"/>
    </w:pPr>
    <w:rPr>
      <w:rFonts w:cstheme="minorHAnsi"/>
      <w:sz w:val="18"/>
      <w:szCs w:val="18"/>
    </w:rPr>
  </w:style>
  <w:style w:type="paragraph" w:styleId="TOC9">
    <w:name w:val="toc 9"/>
    <w:basedOn w:val="Normal"/>
    <w:next w:val="Normal"/>
    <w:autoRedefine/>
    <w:uiPriority w:val="39"/>
    <w:unhideWhenUsed/>
    <w:rsid w:val="00005203"/>
    <w:pPr>
      <w:ind w:left="1920"/>
    </w:pPr>
    <w:rPr>
      <w:rFonts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hAnsi="Arial" w:cs="Arial"/>
      <w:sz w:val="22"/>
      <w:lang w:val="en-US"/>
    </w:rPr>
  </w:style>
  <w:style w:type="character" w:customStyle="1" w:styleId="EndNoteBibliographyTitleChar">
    <w:name w:val="EndNote Bibliography Title Char"/>
    <w:basedOn w:val="DefaultParagraphFont"/>
    <w:link w:val="EndNoteBibliographyTitle"/>
    <w:rsid w:val="00C67512"/>
    <w:rPr>
      <w:rFonts w:ascii="Arial" w:eastAsia="Times New Roman" w:hAnsi="Arial" w:cs="Arial"/>
      <w:sz w:val="22"/>
      <w:lang w:val="en-US"/>
    </w:rPr>
  </w:style>
  <w:style w:type="paragraph" w:customStyle="1" w:styleId="EndNoteBibliography">
    <w:name w:val="EndNote Bibliography"/>
    <w:basedOn w:val="Normal"/>
    <w:link w:val="EndNoteBibliographyChar"/>
    <w:rsid w:val="00C67512"/>
    <w:pPr>
      <w:spacing w:line="360" w:lineRule="auto"/>
    </w:pPr>
    <w:rPr>
      <w:rFonts w:ascii="Arial" w:hAnsi="Arial" w:cs="Arial"/>
      <w:sz w:val="22"/>
      <w:lang w:val="en-US"/>
    </w:rPr>
  </w:style>
  <w:style w:type="character" w:customStyle="1" w:styleId="EndNoteBibliographyChar">
    <w:name w:val="EndNote Bibliography Char"/>
    <w:basedOn w:val="DefaultParagraphFont"/>
    <w:link w:val="EndNoteBibliography"/>
    <w:rsid w:val="00C67512"/>
    <w:rPr>
      <w:rFonts w:ascii="Arial" w:eastAsia="Times New Roman" w:hAnsi="Arial" w:cs="Arial"/>
      <w:sz w:val="22"/>
      <w:lang w:val="en-US"/>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semiHidden/>
    <w:unhideWhenUsed/>
    <w:rsid w:val="0019699C"/>
    <w:rPr>
      <w:sz w:val="20"/>
      <w:szCs w:val="20"/>
    </w:rPr>
  </w:style>
  <w:style w:type="character" w:customStyle="1" w:styleId="FootnoteTextChar">
    <w:name w:val="Footnote Text Char"/>
    <w:basedOn w:val="DefaultParagraphFont"/>
    <w:link w:val="FootnoteText"/>
    <w:uiPriority w:val="99"/>
    <w:semiHidden/>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DE5824"/>
    <w:rPr>
      <w:color w:val="666666"/>
    </w:rPr>
  </w:style>
  <w:style w:type="paragraph" w:styleId="NormalWeb">
    <w:name w:val="Normal (Web)"/>
    <w:basedOn w:val="Normal"/>
    <w:uiPriority w:val="99"/>
    <w:semiHidden/>
    <w:unhideWhenUsed/>
    <w:rsid w:val="002A5809"/>
    <w:pPr>
      <w:spacing w:before="100" w:beforeAutospacing="1" w:after="100" w:afterAutospacing="1"/>
    </w:pPr>
  </w:style>
  <w:style w:type="character" w:styleId="Strong">
    <w:name w:val="Strong"/>
    <w:basedOn w:val="DefaultParagraphFont"/>
    <w:uiPriority w:val="22"/>
    <w:qFormat/>
    <w:rsid w:val="00096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540940035">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807940654">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263755900">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490057518">
      <w:bodyDiv w:val="1"/>
      <w:marLeft w:val="0"/>
      <w:marRight w:val="0"/>
      <w:marTop w:val="0"/>
      <w:marBottom w:val="0"/>
      <w:divBdr>
        <w:top w:val="none" w:sz="0" w:space="0" w:color="auto"/>
        <w:left w:val="none" w:sz="0" w:space="0" w:color="auto"/>
        <w:bottom w:val="none" w:sz="0" w:space="0" w:color="auto"/>
        <w:right w:val="none" w:sz="0" w:space="0" w:color="auto"/>
      </w:divBdr>
    </w:div>
    <w:div w:id="1672753453">
      <w:bodyDiv w:val="1"/>
      <w:marLeft w:val="0"/>
      <w:marRight w:val="0"/>
      <w:marTop w:val="0"/>
      <w:marBottom w:val="0"/>
      <w:divBdr>
        <w:top w:val="none" w:sz="0" w:space="0" w:color="auto"/>
        <w:left w:val="none" w:sz="0" w:space="0" w:color="auto"/>
        <w:bottom w:val="none" w:sz="0" w:space="0" w:color="auto"/>
        <w:right w:val="none" w:sz="0" w:space="0" w:color="auto"/>
      </w:divBdr>
    </w:div>
    <w:div w:id="1891917917">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 w:id="20634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penepi.com/Random/Random.htm" TargetMode="External"/><Relationship Id="rId39" Type="http://schemas.openxmlformats.org/officeDocument/2006/relationships/theme" Target="theme/theme1.xml"/><Relationship Id="rId21" Type="http://schemas.openxmlformats.org/officeDocument/2006/relationships/hyperlink" Target="https://worldhealthorg.shinyapps.io/ADR_ClinicBasedMethod/" TargetMode="External"/><Relationship Id="rId34" Type="http://schemas.openxmlformats.org/officeDocument/2006/relationships/hyperlink" Target="https://worldhealthorg.shinyapps.io/ADR_ClinicBasedMetho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orldhealthorg.shinyapps.io/ADR_ClinicBasedMethod/" TargetMode="External"/><Relationship Id="rId33" Type="http://schemas.openxmlformats.org/officeDocument/2006/relationships/hyperlink" Target="https://worldhealthorg.shinyapps.io/ADR_ClinicBasedMetho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orldhealthorg.shinyapps.io/ADR_ClinicBasedMethod/" TargetMode="External"/><Relationship Id="rId29" Type="http://schemas.openxmlformats.org/officeDocument/2006/relationships/hyperlink" Target="https://www.cdc.gov/globalhivtb/images/2024CADRE_Factsheet_MonitoringHIV.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penepi.com/Random/Random.htm" TargetMode="External"/><Relationship Id="rId32" Type="http://schemas.openxmlformats.org/officeDocument/2006/relationships/hyperlink" Target="https://worldhealthorg.shinyapps.io/ADR_ClinicBasedMethod/" TargetMode="External"/><Relationship Id="rId37" Type="http://schemas.openxmlformats.org/officeDocument/2006/relationships/hyperlink" Target="https://openepi.com/Random/Random.ht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orldhealthorg.shinyapps.io/ADR_ClinicBasedMethod/" TargetMode="External"/><Relationship Id="rId28" Type="http://schemas.openxmlformats.org/officeDocument/2006/relationships/hyperlink" Target="https://www.who.int/teams/global-hiv-hepatitis-and-stis-programmes/hiv/treatment/hiv-drug-resistance/hiv-drug-resistance-surveillance/surveillance-of-acquired-hiv-drug-resistance-in-populations-receiving-art" TargetMode="External"/><Relationship Id="rId36"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who.int/teams/global-hiv-hepatitis-and-stis-programmes/hiv/treatment/hiv-drug-resistance/hiv-drug-resistance-surveil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orldhealthorg.shinyapps.io/ADR_ClinicBasedMethod/" TargetMode="External"/><Relationship Id="rId27" Type="http://schemas.openxmlformats.org/officeDocument/2006/relationships/hyperlink" Target="https://recall.bccfe.ca/who_qc/" TargetMode="External"/><Relationship Id="rId30" Type="http://schemas.openxmlformats.org/officeDocument/2006/relationships/hyperlink" Target="https://pssm.cfenet.ubc.ca/who_qc" TargetMode="External"/><Relationship Id="rId35" Type="http://schemas.openxmlformats.org/officeDocument/2006/relationships/hyperlink" Target="https://worldhealthorg.shinyapps.io/ADR_ClinicBasedMetho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2.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3.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4.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43</Pages>
  <Words>14477</Words>
  <Characters>82520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Amalia Carolina Girón</cp:lastModifiedBy>
  <cp:revision>22</cp:revision>
  <dcterms:created xsi:type="dcterms:W3CDTF">2024-12-17T20:53:00Z</dcterms:created>
  <dcterms:modified xsi:type="dcterms:W3CDTF">2025-02-10T17:54:00Z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ies>
</file>