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95619" w14:textId="02F8FEF0" w:rsidR="00987086" w:rsidRPr="00BF6216" w:rsidRDefault="00987086" w:rsidP="00987086">
      <w:pPr>
        <w:pStyle w:val="Title"/>
        <w:spacing w:line="360" w:lineRule="auto"/>
        <w:rPr>
          <w:rFonts w:ascii="Times New Roman" w:hAnsi="Times New Roman" w:cs="Times New Roman"/>
          <w:color w:val="00B050"/>
          <w:lang w:val="en-GB"/>
        </w:rPr>
      </w:pPr>
      <w:r w:rsidRPr="00BF6216">
        <w:rPr>
          <w:rFonts w:ascii="Times New Roman" w:hAnsi="Times New Roman" w:cs="Times New Roman"/>
          <w:lang w:val="en-GB"/>
        </w:rPr>
        <w:t xml:space="preserve">Cross-sectional survey of acquired HIV drug resistance to ARV drugs in children, adolescents and adults receiving antiretroviral treatment in </w:t>
      </w:r>
      <w:r w:rsidRPr="00BF6216">
        <w:rPr>
          <w:rFonts w:ascii="Times New Roman" w:hAnsi="Times New Roman" w:cs="Times New Roman"/>
          <w:i/>
          <w:iCs/>
          <w:color w:val="00B050"/>
          <w:lang w:val="en-GB"/>
        </w:rPr>
        <w:t>[country name]</w:t>
      </w:r>
      <w:r w:rsidRPr="00BF6216">
        <w:rPr>
          <w:rFonts w:ascii="Times New Roman" w:hAnsi="Times New Roman" w:cs="Times New Roman"/>
          <w:i/>
          <w:iCs/>
          <w:lang w:val="en-GB"/>
        </w:rPr>
        <w:t xml:space="preserve">, </w:t>
      </w:r>
      <w:r w:rsidRPr="00BF6216">
        <w:rPr>
          <w:rFonts w:ascii="Times New Roman" w:hAnsi="Times New Roman" w:cs="Times New Roman"/>
          <w:i/>
          <w:iCs/>
          <w:color w:val="00B050"/>
          <w:lang w:val="en-GB"/>
        </w:rPr>
        <w:t>[year of the survey implementation]</w:t>
      </w:r>
    </w:p>
    <w:p w14:paraId="515BAEAA" w14:textId="77777777" w:rsidR="00987086" w:rsidRPr="00BF6216" w:rsidRDefault="00987086" w:rsidP="00987086">
      <w:pPr>
        <w:spacing w:line="360" w:lineRule="auto"/>
        <w:rPr>
          <w:b/>
          <w:bCs/>
          <w:sz w:val="32"/>
          <w:szCs w:val="32"/>
          <w:lang w:val="en-GB"/>
        </w:rPr>
      </w:pPr>
    </w:p>
    <w:p w14:paraId="454888B3" w14:textId="77777777" w:rsidR="00987086" w:rsidRPr="00BF6216" w:rsidRDefault="00987086" w:rsidP="00987086">
      <w:pPr>
        <w:spacing w:line="360" w:lineRule="auto"/>
        <w:rPr>
          <w:b/>
          <w:bCs/>
          <w:sz w:val="32"/>
          <w:szCs w:val="32"/>
          <w:lang w:val="en-GB"/>
        </w:rPr>
      </w:pPr>
    </w:p>
    <w:p w14:paraId="0AB105CF" w14:textId="7B64A37F" w:rsidR="00987086" w:rsidRPr="00BF6216" w:rsidRDefault="00987086" w:rsidP="00987086">
      <w:pPr>
        <w:pStyle w:val="ListParagraph"/>
        <w:numPr>
          <w:ilvl w:val="0"/>
          <w:numId w:val="26"/>
        </w:numPr>
        <w:spacing w:line="360" w:lineRule="auto"/>
        <w:rPr>
          <w:rFonts w:ascii="Times New Roman" w:hAnsi="Times New Roman" w:cs="Times New Roman"/>
          <w:b/>
          <w:bCs/>
          <w:sz w:val="32"/>
          <w:szCs w:val="32"/>
          <w:lang w:val="en-GB"/>
        </w:rPr>
      </w:pPr>
      <w:r w:rsidRPr="00BF6216">
        <w:rPr>
          <w:rFonts w:ascii="Times New Roman" w:hAnsi="Times New Roman" w:cs="Times New Roman"/>
          <w:b/>
          <w:bCs/>
          <w:sz w:val="32"/>
          <w:szCs w:val="32"/>
          <w:lang w:val="en-GB"/>
        </w:rPr>
        <w:t>Generic protocol version 1.0, 9 May 2023</w:t>
      </w:r>
    </w:p>
    <w:p w14:paraId="44389451" w14:textId="39AFEF32" w:rsidR="00987086" w:rsidRPr="00BF6216" w:rsidRDefault="00987086" w:rsidP="00987086">
      <w:pPr>
        <w:pStyle w:val="ListParagraph"/>
        <w:numPr>
          <w:ilvl w:val="0"/>
          <w:numId w:val="26"/>
        </w:numPr>
        <w:spacing w:line="360" w:lineRule="auto"/>
        <w:rPr>
          <w:rFonts w:ascii="Times New Roman" w:hAnsi="Times New Roman" w:cs="Times New Roman"/>
          <w:b/>
          <w:bCs/>
          <w:sz w:val="32"/>
          <w:szCs w:val="32"/>
          <w:lang w:val="en-GB"/>
        </w:rPr>
      </w:pPr>
      <w:r w:rsidRPr="00BF6216">
        <w:rPr>
          <w:rFonts w:ascii="Times New Roman" w:hAnsi="Times New Roman" w:cs="Times New Roman"/>
          <w:b/>
          <w:bCs/>
          <w:sz w:val="32"/>
          <w:szCs w:val="32"/>
          <w:lang w:val="en-GB"/>
        </w:rPr>
        <w:t>Nationally representative laboratory-based method</w:t>
      </w:r>
    </w:p>
    <w:p w14:paraId="43690A80" w14:textId="77777777" w:rsidR="00987086" w:rsidRPr="00BF6216" w:rsidRDefault="00987086" w:rsidP="003B7E92">
      <w:pPr>
        <w:pStyle w:val="Title"/>
        <w:spacing w:line="360" w:lineRule="auto"/>
        <w:rPr>
          <w:rFonts w:ascii="Times New Roman" w:hAnsi="Times New Roman" w:cs="Times New Roman"/>
          <w:lang w:val="en-GB"/>
        </w:rPr>
      </w:pPr>
    </w:p>
    <w:p w14:paraId="21BA4F0E" w14:textId="77777777" w:rsidR="00904C9A" w:rsidRPr="00BF6216" w:rsidRDefault="00904C9A" w:rsidP="003B7E92">
      <w:pPr>
        <w:spacing w:line="360" w:lineRule="auto"/>
        <w:rPr>
          <w:b/>
          <w:bCs/>
          <w:sz w:val="32"/>
          <w:szCs w:val="32"/>
          <w:lang w:val="en-GB"/>
        </w:rPr>
      </w:pPr>
    </w:p>
    <w:p w14:paraId="2597B2B3" w14:textId="77777777" w:rsidR="00502C47" w:rsidRPr="00BF6216" w:rsidRDefault="00502C47" w:rsidP="003B7E92">
      <w:pPr>
        <w:spacing w:line="360" w:lineRule="auto"/>
        <w:rPr>
          <w:b/>
          <w:bCs/>
          <w:sz w:val="32"/>
          <w:szCs w:val="32"/>
          <w:lang w:val="en-GB"/>
        </w:rPr>
      </w:pPr>
    </w:p>
    <w:p w14:paraId="37274881" w14:textId="77777777" w:rsidR="006763DD" w:rsidRPr="00BF6216" w:rsidRDefault="006763DD" w:rsidP="003B7E92">
      <w:pPr>
        <w:spacing w:line="360" w:lineRule="auto"/>
        <w:rPr>
          <w:b/>
          <w:bCs/>
          <w:sz w:val="32"/>
          <w:szCs w:val="32"/>
          <w:lang w:val="en-GB"/>
        </w:rPr>
      </w:pPr>
    </w:p>
    <w:p w14:paraId="430B1A2E" w14:textId="77777777" w:rsidR="00EB5CC5" w:rsidRPr="00BF6216" w:rsidRDefault="00EB5CC5" w:rsidP="003B7E92">
      <w:pPr>
        <w:spacing w:line="360" w:lineRule="auto"/>
        <w:rPr>
          <w:sz w:val="32"/>
          <w:szCs w:val="32"/>
          <w:lang w:val="en-GB"/>
        </w:rPr>
      </w:pPr>
    </w:p>
    <w:p w14:paraId="2156F42D" w14:textId="1FE21813" w:rsidR="006311B2" w:rsidRPr="00BF6216" w:rsidRDefault="006311B2" w:rsidP="003B7E92">
      <w:pPr>
        <w:spacing w:line="360" w:lineRule="auto"/>
        <w:rPr>
          <w:sz w:val="32"/>
          <w:szCs w:val="32"/>
          <w:lang w:val="en-GB"/>
        </w:rPr>
      </w:pPr>
    </w:p>
    <w:p w14:paraId="1C530115" w14:textId="77777777" w:rsidR="00005203" w:rsidRPr="00BF6216" w:rsidRDefault="00005203" w:rsidP="003B7E92">
      <w:pPr>
        <w:spacing w:line="360" w:lineRule="auto"/>
        <w:rPr>
          <w:sz w:val="32"/>
          <w:szCs w:val="32"/>
          <w:lang w:val="en-GB"/>
        </w:rPr>
        <w:sectPr w:rsidR="00005203" w:rsidRPr="00BF6216" w:rsidSect="00005203">
          <w:footerReference w:type="even" r:id="rId11"/>
          <w:footerReference w:type="default" r:id="rId12"/>
          <w:pgSz w:w="12240" w:h="15840"/>
          <w:pgMar w:top="1440" w:right="1440" w:bottom="1440" w:left="1440" w:header="708" w:footer="708" w:gutter="0"/>
          <w:cols w:space="708"/>
          <w:docGrid w:linePitch="360"/>
        </w:sectPr>
      </w:pPr>
    </w:p>
    <w:p w14:paraId="10E40017" w14:textId="764FC7EC" w:rsidR="009930C9" w:rsidRPr="00BF6216" w:rsidRDefault="009930C9" w:rsidP="003B7E92">
      <w:pPr>
        <w:spacing w:line="276" w:lineRule="auto"/>
        <w:outlineLvl w:val="1"/>
        <w:rPr>
          <w:noProof/>
          <w:sz w:val="22"/>
          <w:szCs w:val="22"/>
          <w:lang w:val="en-GB"/>
        </w:rPr>
      </w:pPr>
    </w:p>
    <w:p w14:paraId="6DB5A4E3" w14:textId="20B5672D" w:rsidR="009930C9" w:rsidRPr="00BF6216" w:rsidRDefault="009930C9" w:rsidP="003B7E92">
      <w:pPr>
        <w:spacing w:line="360" w:lineRule="auto"/>
        <w:outlineLvl w:val="1"/>
        <w:rPr>
          <w:noProof/>
          <w:sz w:val="22"/>
          <w:szCs w:val="22"/>
          <w:lang w:val="en-GB"/>
        </w:rPr>
      </w:pPr>
    </w:p>
    <w:p w14:paraId="6A43F6AC" w14:textId="45C679AD" w:rsidR="009930C9" w:rsidRPr="00BF6216" w:rsidRDefault="009930C9" w:rsidP="003B7E92">
      <w:pPr>
        <w:spacing w:line="360" w:lineRule="auto"/>
        <w:outlineLvl w:val="1"/>
        <w:rPr>
          <w:noProof/>
          <w:sz w:val="22"/>
          <w:szCs w:val="22"/>
          <w:lang w:val="en-GB"/>
        </w:rPr>
      </w:pPr>
    </w:p>
    <w:p w14:paraId="5C9E33C3" w14:textId="77777777" w:rsidR="00EC0DDA" w:rsidRPr="00BF6216" w:rsidRDefault="00EC0DDA" w:rsidP="003B7E92">
      <w:pPr>
        <w:spacing w:line="360" w:lineRule="auto"/>
        <w:outlineLvl w:val="1"/>
        <w:rPr>
          <w:noProof/>
          <w:sz w:val="22"/>
          <w:szCs w:val="22"/>
          <w:lang w:val="en-GB"/>
        </w:rPr>
      </w:pPr>
    </w:p>
    <w:p w14:paraId="3CD5B0DE" w14:textId="77777777" w:rsidR="00EC0DDA" w:rsidRPr="00BF6216" w:rsidRDefault="00EC0DDA" w:rsidP="003B7E92">
      <w:pPr>
        <w:spacing w:line="360" w:lineRule="auto"/>
        <w:outlineLvl w:val="1"/>
        <w:rPr>
          <w:noProof/>
          <w:sz w:val="22"/>
          <w:szCs w:val="22"/>
          <w:lang w:val="en-GB"/>
        </w:rPr>
      </w:pPr>
    </w:p>
    <w:p w14:paraId="442B7093" w14:textId="77777777" w:rsidR="00EC0DDA" w:rsidRPr="00BF6216" w:rsidRDefault="00EC0DDA" w:rsidP="003B7E92">
      <w:pPr>
        <w:spacing w:line="360" w:lineRule="auto"/>
        <w:outlineLvl w:val="1"/>
        <w:rPr>
          <w:noProof/>
          <w:sz w:val="22"/>
          <w:szCs w:val="22"/>
          <w:lang w:val="en-GB"/>
        </w:rPr>
      </w:pPr>
    </w:p>
    <w:p w14:paraId="74F10DD8" w14:textId="77777777" w:rsidR="00BF6216" w:rsidRPr="00BF6216" w:rsidRDefault="00BF6216" w:rsidP="00BF6216">
      <w:pPr>
        <w:pStyle w:val="TOC1"/>
        <w:tabs>
          <w:tab w:val="left" w:pos="480"/>
          <w:tab w:val="right" w:leader="dot" w:pos="9350"/>
        </w:tabs>
        <w:spacing w:line="276" w:lineRule="auto"/>
        <w:rPr>
          <w:rFonts w:ascii="Times New Roman" w:hAnsi="Times New Roman" w:cs="Times New Roman"/>
          <w:noProof/>
          <w:sz w:val="22"/>
          <w:szCs w:val="22"/>
          <w:lang w:val="es-ES"/>
        </w:rPr>
      </w:pPr>
    </w:p>
    <w:p w14:paraId="7122E22A" w14:textId="7D78A1BD" w:rsidR="000D1F02" w:rsidRDefault="00BF6216">
      <w:pPr>
        <w:pStyle w:val="TOC1"/>
        <w:tabs>
          <w:tab w:val="left" w:pos="480"/>
          <w:tab w:val="right" w:leader="dot" w:pos="9350"/>
        </w:tabs>
        <w:rPr>
          <w:rFonts w:eastAsiaTheme="minorEastAsia" w:cstheme="minorBidi"/>
          <w:b w:val="0"/>
          <w:bCs w:val="0"/>
          <w:caps w:val="0"/>
          <w:noProof/>
          <w:kern w:val="2"/>
          <w:sz w:val="24"/>
          <w:szCs w:val="24"/>
          <w:lang w:val="en-GT"/>
          <w14:ligatures w14:val="standardContextual"/>
        </w:rPr>
      </w:pPr>
      <w:r w:rsidRPr="00BF6216">
        <w:rPr>
          <w:rFonts w:ascii="Times New Roman" w:hAnsi="Times New Roman" w:cs="Times New Roman"/>
          <w:noProof/>
          <w:sz w:val="22"/>
          <w:szCs w:val="22"/>
          <w:lang w:val="es-ES"/>
        </w:rPr>
        <w:fldChar w:fldCharType="begin"/>
      </w:r>
      <w:r w:rsidRPr="00BF6216">
        <w:rPr>
          <w:rFonts w:ascii="Times New Roman" w:hAnsi="Times New Roman" w:cs="Times New Roman"/>
          <w:noProof/>
          <w:sz w:val="22"/>
          <w:szCs w:val="22"/>
          <w:lang w:val="es-ES"/>
        </w:rPr>
        <w:instrText xml:space="preserve"> TOC \o "1-2" \h \z \u </w:instrText>
      </w:r>
      <w:r w:rsidRPr="00BF6216">
        <w:rPr>
          <w:rFonts w:ascii="Times New Roman" w:hAnsi="Times New Roman" w:cs="Times New Roman"/>
          <w:noProof/>
          <w:sz w:val="22"/>
          <w:szCs w:val="22"/>
          <w:lang w:val="es-ES"/>
        </w:rPr>
        <w:fldChar w:fldCharType="separate"/>
      </w:r>
      <w:hyperlink w:anchor="_Toc134625514" w:history="1">
        <w:r w:rsidR="000D1F02" w:rsidRPr="001370FE">
          <w:rPr>
            <w:rStyle w:val="Hyperlink"/>
            <w:rFonts w:ascii="Times New Roman" w:hAnsi="Times New Roman" w:cs="Times New Roman"/>
            <w:noProof/>
            <w:lang w:val="en-GB"/>
          </w:rPr>
          <w:t>1.</w:t>
        </w:r>
        <w:r w:rsidR="000D1F02">
          <w:rPr>
            <w:rFonts w:eastAsiaTheme="minorEastAsia" w:cstheme="minorBidi"/>
            <w:b w:val="0"/>
            <w:bCs w:val="0"/>
            <w:caps w:val="0"/>
            <w:noProof/>
            <w:kern w:val="2"/>
            <w:sz w:val="24"/>
            <w:szCs w:val="24"/>
            <w:lang w:val="en-GT"/>
            <w14:ligatures w14:val="standardContextual"/>
          </w:rPr>
          <w:tab/>
        </w:r>
        <w:r w:rsidR="000D1F02" w:rsidRPr="001370FE">
          <w:rPr>
            <w:rStyle w:val="Hyperlink"/>
            <w:rFonts w:ascii="Times New Roman" w:hAnsi="Times New Roman" w:cs="Times New Roman"/>
            <w:noProof/>
            <w:lang w:val="en-GB"/>
          </w:rPr>
          <w:t>Resources</w:t>
        </w:r>
        <w:r w:rsidR="000D1F02">
          <w:rPr>
            <w:noProof/>
            <w:webHidden/>
          </w:rPr>
          <w:tab/>
        </w:r>
        <w:r w:rsidR="000D1F02">
          <w:rPr>
            <w:noProof/>
            <w:webHidden/>
          </w:rPr>
          <w:fldChar w:fldCharType="begin"/>
        </w:r>
        <w:r w:rsidR="000D1F02">
          <w:rPr>
            <w:noProof/>
            <w:webHidden/>
          </w:rPr>
          <w:instrText xml:space="preserve"> PAGEREF _Toc134625514 \h </w:instrText>
        </w:r>
        <w:r w:rsidR="000D1F02">
          <w:rPr>
            <w:noProof/>
            <w:webHidden/>
          </w:rPr>
        </w:r>
        <w:r w:rsidR="000D1F02">
          <w:rPr>
            <w:noProof/>
            <w:webHidden/>
          </w:rPr>
          <w:fldChar w:fldCharType="separate"/>
        </w:r>
        <w:r w:rsidR="000D1F02">
          <w:rPr>
            <w:noProof/>
            <w:webHidden/>
          </w:rPr>
          <w:t>3</w:t>
        </w:r>
        <w:r w:rsidR="000D1F02">
          <w:rPr>
            <w:noProof/>
            <w:webHidden/>
          </w:rPr>
          <w:fldChar w:fldCharType="end"/>
        </w:r>
      </w:hyperlink>
    </w:p>
    <w:p w14:paraId="624B6289" w14:textId="0851D08F" w:rsidR="000D1F02" w:rsidRDefault="00000000">
      <w:pPr>
        <w:pStyle w:val="TOC2"/>
        <w:tabs>
          <w:tab w:val="left" w:pos="960"/>
          <w:tab w:val="right" w:leader="dot" w:pos="9350"/>
        </w:tabs>
        <w:rPr>
          <w:rFonts w:eastAsiaTheme="minorEastAsia" w:cstheme="minorBidi"/>
          <w:smallCaps w:val="0"/>
          <w:noProof/>
          <w:kern w:val="2"/>
          <w:sz w:val="24"/>
          <w:szCs w:val="24"/>
          <w:lang w:val="en-GT"/>
          <w14:ligatures w14:val="standardContextual"/>
        </w:rPr>
      </w:pPr>
      <w:hyperlink w:anchor="_Toc134625515" w:history="1">
        <w:r w:rsidR="000D1F02" w:rsidRPr="001370FE">
          <w:rPr>
            <w:rStyle w:val="Hyperlink"/>
            <w:rFonts w:ascii="Times New Roman" w:hAnsi="Times New Roman" w:cs="Times New Roman"/>
            <w:b/>
            <w:bCs/>
            <w:noProof/>
            <w:lang w:val="en-GB"/>
          </w:rPr>
          <w:t>1.1</w:t>
        </w:r>
        <w:r w:rsidR="000D1F02">
          <w:rPr>
            <w:rFonts w:eastAsiaTheme="minorEastAsia" w:cstheme="minorBidi"/>
            <w:smallCaps w:val="0"/>
            <w:noProof/>
            <w:kern w:val="2"/>
            <w:sz w:val="24"/>
            <w:szCs w:val="24"/>
            <w:lang w:val="en-GT"/>
            <w14:ligatures w14:val="standardContextual"/>
          </w:rPr>
          <w:tab/>
        </w:r>
        <w:r w:rsidR="000D1F02" w:rsidRPr="001370FE">
          <w:rPr>
            <w:rStyle w:val="Hyperlink"/>
            <w:rFonts w:ascii="Times New Roman" w:hAnsi="Times New Roman" w:cs="Times New Roman"/>
            <w:b/>
            <w:bCs/>
            <w:noProof/>
            <w:lang w:val="en-GB"/>
          </w:rPr>
          <w:t>Collaborating institutions</w:t>
        </w:r>
        <w:r w:rsidR="000D1F02">
          <w:rPr>
            <w:noProof/>
            <w:webHidden/>
          </w:rPr>
          <w:tab/>
        </w:r>
        <w:r w:rsidR="000D1F02">
          <w:rPr>
            <w:noProof/>
            <w:webHidden/>
          </w:rPr>
          <w:fldChar w:fldCharType="begin"/>
        </w:r>
        <w:r w:rsidR="000D1F02">
          <w:rPr>
            <w:noProof/>
            <w:webHidden/>
          </w:rPr>
          <w:instrText xml:space="preserve"> PAGEREF _Toc134625515 \h </w:instrText>
        </w:r>
        <w:r w:rsidR="000D1F02">
          <w:rPr>
            <w:noProof/>
            <w:webHidden/>
          </w:rPr>
        </w:r>
        <w:r w:rsidR="000D1F02">
          <w:rPr>
            <w:noProof/>
            <w:webHidden/>
          </w:rPr>
          <w:fldChar w:fldCharType="separate"/>
        </w:r>
        <w:r w:rsidR="000D1F02">
          <w:rPr>
            <w:noProof/>
            <w:webHidden/>
          </w:rPr>
          <w:t>3</w:t>
        </w:r>
        <w:r w:rsidR="000D1F02">
          <w:rPr>
            <w:noProof/>
            <w:webHidden/>
          </w:rPr>
          <w:fldChar w:fldCharType="end"/>
        </w:r>
      </w:hyperlink>
    </w:p>
    <w:p w14:paraId="01101696" w14:textId="79C53F8B" w:rsidR="000D1F02" w:rsidRDefault="00000000">
      <w:pPr>
        <w:pStyle w:val="TOC2"/>
        <w:tabs>
          <w:tab w:val="left" w:pos="960"/>
          <w:tab w:val="right" w:leader="dot" w:pos="9350"/>
        </w:tabs>
        <w:rPr>
          <w:rFonts w:eastAsiaTheme="minorEastAsia" w:cstheme="minorBidi"/>
          <w:smallCaps w:val="0"/>
          <w:noProof/>
          <w:kern w:val="2"/>
          <w:sz w:val="24"/>
          <w:szCs w:val="24"/>
          <w:lang w:val="en-GT"/>
          <w14:ligatures w14:val="standardContextual"/>
        </w:rPr>
      </w:pPr>
      <w:hyperlink w:anchor="_Toc134625516" w:history="1">
        <w:r w:rsidR="000D1F02" w:rsidRPr="001370FE">
          <w:rPr>
            <w:rStyle w:val="Hyperlink"/>
            <w:rFonts w:ascii="Times New Roman" w:hAnsi="Times New Roman" w:cs="Times New Roman"/>
            <w:b/>
            <w:bCs/>
            <w:noProof/>
            <w:lang w:val="en-GB"/>
          </w:rPr>
          <w:t>1.2</w:t>
        </w:r>
        <w:r w:rsidR="000D1F02">
          <w:rPr>
            <w:rFonts w:eastAsiaTheme="minorEastAsia" w:cstheme="minorBidi"/>
            <w:smallCaps w:val="0"/>
            <w:noProof/>
            <w:kern w:val="2"/>
            <w:sz w:val="24"/>
            <w:szCs w:val="24"/>
            <w:lang w:val="en-GT"/>
            <w14:ligatures w14:val="standardContextual"/>
          </w:rPr>
          <w:tab/>
        </w:r>
        <w:r w:rsidR="000D1F02" w:rsidRPr="001370FE">
          <w:rPr>
            <w:rStyle w:val="Hyperlink"/>
            <w:rFonts w:ascii="Times New Roman" w:hAnsi="Times New Roman" w:cs="Times New Roman"/>
            <w:b/>
            <w:bCs/>
            <w:noProof/>
            <w:lang w:val="en-GB"/>
          </w:rPr>
          <w:t>Funding sources</w:t>
        </w:r>
        <w:r w:rsidR="000D1F02">
          <w:rPr>
            <w:noProof/>
            <w:webHidden/>
          </w:rPr>
          <w:tab/>
        </w:r>
        <w:r w:rsidR="000D1F02">
          <w:rPr>
            <w:noProof/>
            <w:webHidden/>
          </w:rPr>
          <w:fldChar w:fldCharType="begin"/>
        </w:r>
        <w:r w:rsidR="000D1F02">
          <w:rPr>
            <w:noProof/>
            <w:webHidden/>
          </w:rPr>
          <w:instrText xml:space="preserve"> PAGEREF _Toc134625516 \h </w:instrText>
        </w:r>
        <w:r w:rsidR="000D1F02">
          <w:rPr>
            <w:noProof/>
            <w:webHidden/>
          </w:rPr>
        </w:r>
        <w:r w:rsidR="000D1F02">
          <w:rPr>
            <w:noProof/>
            <w:webHidden/>
          </w:rPr>
          <w:fldChar w:fldCharType="separate"/>
        </w:r>
        <w:r w:rsidR="000D1F02">
          <w:rPr>
            <w:noProof/>
            <w:webHidden/>
          </w:rPr>
          <w:t>3</w:t>
        </w:r>
        <w:r w:rsidR="000D1F02">
          <w:rPr>
            <w:noProof/>
            <w:webHidden/>
          </w:rPr>
          <w:fldChar w:fldCharType="end"/>
        </w:r>
      </w:hyperlink>
    </w:p>
    <w:p w14:paraId="613F32C9" w14:textId="4379F191" w:rsidR="000D1F02" w:rsidRDefault="00000000">
      <w:pPr>
        <w:pStyle w:val="TOC1"/>
        <w:tabs>
          <w:tab w:val="left" w:pos="480"/>
          <w:tab w:val="right" w:leader="dot" w:pos="9350"/>
        </w:tabs>
        <w:rPr>
          <w:rFonts w:eastAsiaTheme="minorEastAsia" w:cstheme="minorBidi"/>
          <w:b w:val="0"/>
          <w:bCs w:val="0"/>
          <w:caps w:val="0"/>
          <w:noProof/>
          <w:kern w:val="2"/>
          <w:sz w:val="24"/>
          <w:szCs w:val="24"/>
          <w:lang w:val="en-GT"/>
          <w14:ligatures w14:val="standardContextual"/>
        </w:rPr>
      </w:pPr>
      <w:hyperlink w:anchor="_Toc134625517" w:history="1">
        <w:r w:rsidR="000D1F02" w:rsidRPr="001370FE">
          <w:rPr>
            <w:rStyle w:val="Hyperlink"/>
            <w:rFonts w:ascii="Times New Roman" w:hAnsi="Times New Roman" w:cs="Times New Roman"/>
            <w:noProof/>
            <w:lang w:val="en-GB"/>
          </w:rPr>
          <w:t>2.</w:t>
        </w:r>
        <w:r w:rsidR="000D1F02">
          <w:rPr>
            <w:rFonts w:eastAsiaTheme="minorEastAsia" w:cstheme="minorBidi"/>
            <w:b w:val="0"/>
            <w:bCs w:val="0"/>
            <w:caps w:val="0"/>
            <w:noProof/>
            <w:kern w:val="2"/>
            <w:sz w:val="24"/>
            <w:szCs w:val="24"/>
            <w:lang w:val="en-GT"/>
            <w14:ligatures w14:val="standardContextual"/>
          </w:rPr>
          <w:tab/>
        </w:r>
        <w:r w:rsidR="000D1F02" w:rsidRPr="001370FE">
          <w:rPr>
            <w:rStyle w:val="Hyperlink"/>
            <w:rFonts w:ascii="Times New Roman" w:hAnsi="Times New Roman" w:cs="Times New Roman"/>
            <w:noProof/>
            <w:lang w:val="en-GB"/>
          </w:rPr>
          <w:t>Abbreviations and acronyms</w:t>
        </w:r>
        <w:r w:rsidR="000D1F02">
          <w:rPr>
            <w:noProof/>
            <w:webHidden/>
          </w:rPr>
          <w:tab/>
        </w:r>
        <w:r w:rsidR="000D1F02">
          <w:rPr>
            <w:noProof/>
            <w:webHidden/>
          </w:rPr>
          <w:fldChar w:fldCharType="begin"/>
        </w:r>
        <w:r w:rsidR="000D1F02">
          <w:rPr>
            <w:noProof/>
            <w:webHidden/>
          </w:rPr>
          <w:instrText xml:space="preserve"> PAGEREF _Toc134625517 \h </w:instrText>
        </w:r>
        <w:r w:rsidR="000D1F02">
          <w:rPr>
            <w:noProof/>
            <w:webHidden/>
          </w:rPr>
        </w:r>
        <w:r w:rsidR="000D1F02">
          <w:rPr>
            <w:noProof/>
            <w:webHidden/>
          </w:rPr>
          <w:fldChar w:fldCharType="separate"/>
        </w:r>
        <w:r w:rsidR="000D1F02">
          <w:rPr>
            <w:noProof/>
            <w:webHidden/>
          </w:rPr>
          <w:t>4</w:t>
        </w:r>
        <w:r w:rsidR="000D1F02">
          <w:rPr>
            <w:noProof/>
            <w:webHidden/>
          </w:rPr>
          <w:fldChar w:fldCharType="end"/>
        </w:r>
      </w:hyperlink>
    </w:p>
    <w:p w14:paraId="508C2EFF" w14:textId="1B3B209E" w:rsidR="000D1F02" w:rsidRDefault="00000000">
      <w:pPr>
        <w:pStyle w:val="TOC1"/>
        <w:tabs>
          <w:tab w:val="left" w:pos="480"/>
          <w:tab w:val="right" w:leader="dot" w:pos="9350"/>
        </w:tabs>
        <w:rPr>
          <w:rFonts w:eastAsiaTheme="minorEastAsia" w:cstheme="minorBidi"/>
          <w:b w:val="0"/>
          <w:bCs w:val="0"/>
          <w:caps w:val="0"/>
          <w:noProof/>
          <w:kern w:val="2"/>
          <w:sz w:val="24"/>
          <w:szCs w:val="24"/>
          <w:lang w:val="en-GT"/>
          <w14:ligatures w14:val="standardContextual"/>
        </w:rPr>
      </w:pPr>
      <w:hyperlink w:anchor="_Toc134625518" w:history="1">
        <w:r w:rsidR="000D1F02" w:rsidRPr="001370FE">
          <w:rPr>
            <w:rStyle w:val="Hyperlink"/>
            <w:rFonts w:ascii="Times New Roman" w:hAnsi="Times New Roman" w:cs="Times New Roman"/>
            <w:noProof/>
            <w:lang w:val="en-GB"/>
          </w:rPr>
          <w:t>3.</w:t>
        </w:r>
        <w:r w:rsidR="000D1F02">
          <w:rPr>
            <w:rFonts w:eastAsiaTheme="minorEastAsia" w:cstheme="minorBidi"/>
            <w:b w:val="0"/>
            <w:bCs w:val="0"/>
            <w:caps w:val="0"/>
            <w:noProof/>
            <w:kern w:val="2"/>
            <w:sz w:val="24"/>
            <w:szCs w:val="24"/>
            <w:lang w:val="en-GT"/>
            <w14:ligatures w14:val="standardContextual"/>
          </w:rPr>
          <w:tab/>
        </w:r>
        <w:r w:rsidR="000D1F02" w:rsidRPr="001370FE">
          <w:rPr>
            <w:rStyle w:val="Hyperlink"/>
            <w:rFonts w:ascii="Times New Roman" w:hAnsi="Times New Roman" w:cs="Times New Roman"/>
            <w:noProof/>
            <w:lang w:val="en-GB"/>
          </w:rPr>
          <w:t>Definitions</w:t>
        </w:r>
        <w:r w:rsidR="000D1F02">
          <w:rPr>
            <w:noProof/>
            <w:webHidden/>
          </w:rPr>
          <w:tab/>
        </w:r>
        <w:r w:rsidR="000D1F02">
          <w:rPr>
            <w:noProof/>
            <w:webHidden/>
          </w:rPr>
          <w:fldChar w:fldCharType="begin"/>
        </w:r>
        <w:r w:rsidR="000D1F02">
          <w:rPr>
            <w:noProof/>
            <w:webHidden/>
          </w:rPr>
          <w:instrText xml:space="preserve"> PAGEREF _Toc134625518 \h </w:instrText>
        </w:r>
        <w:r w:rsidR="000D1F02">
          <w:rPr>
            <w:noProof/>
            <w:webHidden/>
          </w:rPr>
        </w:r>
        <w:r w:rsidR="000D1F02">
          <w:rPr>
            <w:noProof/>
            <w:webHidden/>
          </w:rPr>
          <w:fldChar w:fldCharType="separate"/>
        </w:r>
        <w:r w:rsidR="000D1F02">
          <w:rPr>
            <w:noProof/>
            <w:webHidden/>
          </w:rPr>
          <w:t>5</w:t>
        </w:r>
        <w:r w:rsidR="000D1F02">
          <w:rPr>
            <w:noProof/>
            <w:webHidden/>
          </w:rPr>
          <w:fldChar w:fldCharType="end"/>
        </w:r>
      </w:hyperlink>
    </w:p>
    <w:p w14:paraId="2CF3DA1C" w14:textId="1603C32C" w:rsidR="000D1F02" w:rsidRDefault="00000000">
      <w:pPr>
        <w:pStyle w:val="TOC1"/>
        <w:tabs>
          <w:tab w:val="left" w:pos="480"/>
          <w:tab w:val="right" w:leader="dot" w:pos="9350"/>
        </w:tabs>
        <w:rPr>
          <w:rFonts w:eastAsiaTheme="minorEastAsia" w:cstheme="minorBidi"/>
          <w:b w:val="0"/>
          <w:bCs w:val="0"/>
          <w:caps w:val="0"/>
          <w:noProof/>
          <w:kern w:val="2"/>
          <w:sz w:val="24"/>
          <w:szCs w:val="24"/>
          <w:lang w:val="en-GT"/>
          <w14:ligatures w14:val="standardContextual"/>
        </w:rPr>
      </w:pPr>
      <w:hyperlink w:anchor="_Toc134625519" w:history="1">
        <w:r w:rsidR="000D1F02" w:rsidRPr="001370FE">
          <w:rPr>
            <w:rStyle w:val="Hyperlink"/>
            <w:rFonts w:ascii="Times New Roman" w:hAnsi="Times New Roman" w:cs="Times New Roman"/>
            <w:noProof/>
            <w:lang w:val="en-GB"/>
          </w:rPr>
          <w:t>4.</w:t>
        </w:r>
        <w:r w:rsidR="000D1F02">
          <w:rPr>
            <w:rFonts w:eastAsiaTheme="minorEastAsia" w:cstheme="minorBidi"/>
            <w:b w:val="0"/>
            <w:bCs w:val="0"/>
            <w:caps w:val="0"/>
            <w:noProof/>
            <w:kern w:val="2"/>
            <w:sz w:val="24"/>
            <w:szCs w:val="24"/>
            <w:lang w:val="en-GT"/>
            <w14:ligatures w14:val="standardContextual"/>
          </w:rPr>
          <w:tab/>
        </w:r>
        <w:r w:rsidR="000D1F02" w:rsidRPr="001370FE">
          <w:rPr>
            <w:rStyle w:val="Hyperlink"/>
            <w:rFonts w:ascii="Times New Roman" w:hAnsi="Times New Roman" w:cs="Times New Roman"/>
            <w:noProof/>
            <w:lang w:val="en-GB"/>
          </w:rPr>
          <w:t>Introduction</w:t>
        </w:r>
        <w:r w:rsidR="000D1F02">
          <w:rPr>
            <w:noProof/>
            <w:webHidden/>
          </w:rPr>
          <w:tab/>
        </w:r>
        <w:r w:rsidR="000D1F02">
          <w:rPr>
            <w:noProof/>
            <w:webHidden/>
          </w:rPr>
          <w:fldChar w:fldCharType="begin"/>
        </w:r>
        <w:r w:rsidR="000D1F02">
          <w:rPr>
            <w:noProof/>
            <w:webHidden/>
          </w:rPr>
          <w:instrText xml:space="preserve"> PAGEREF _Toc134625519 \h </w:instrText>
        </w:r>
        <w:r w:rsidR="000D1F02">
          <w:rPr>
            <w:noProof/>
            <w:webHidden/>
          </w:rPr>
        </w:r>
        <w:r w:rsidR="000D1F02">
          <w:rPr>
            <w:noProof/>
            <w:webHidden/>
          </w:rPr>
          <w:fldChar w:fldCharType="separate"/>
        </w:r>
        <w:r w:rsidR="000D1F02">
          <w:rPr>
            <w:noProof/>
            <w:webHidden/>
          </w:rPr>
          <w:t>6</w:t>
        </w:r>
        <w:r w:rsidR="000D1F02">
          <w:rPr>
            <w:noProof/>
            <w:webHidden/>
          </w:rPr>
          <w:fldChar w:fldCharType="end"/>
        </w:r>
      </w:hyperlink>
    </w:p>
    <w:p w14:paraId="2203261C" w14:textId="79722495" w:rsidR="000D1F02" w:rsidRDefault="00000000">
      <w:pPr>
        <w:pStyle w:val="TOC1"/>
        <w:tabs>
          <w:tab w:val="left" w:pos="480"/>
          <w:tab w:val="right" w:leader="dot" w:pos="9350"/>
        </w:tabs>
        <w:rPr>
          <w:rFonts w:eastAsiaTheme="minorEastAsia" w:cstheme="minorBidi"/>
          <w:b w:val="0"/>
          <w:bCs w:val="0"/>
          <w:caps w:val="0"/>
          <w:noProof/>
          <w:kern w:val="2"/>
          <w:sz w:val="24"/>
          <w:szCs w:val="24"/>
          <w:lang w:val="en-GT"/>
          <w14:ligatures w14:val="standardContextual"/>
        </w:rPr>
      </w:pPr>
      <w:hyperlink w:anchor="_Toc134625520" w:history="1">
        <w:r w:rsidR="000D1F02" w:rsidRPr="001370FE">
          <w:rPr>
            <w:rStyle w:val="Hyperlink"/>
            <w:rFonts w:ascii="Times New Roman" w:hAnsi="Times New Roman" w:cs="Times New Roman"/>
            <w:noProof/>
            <w:lang w:val="en-GB"/>
          </w:rPr>
          <w:t>5.</w:t>
        </w:r>
        <w:r w:rsidR="000D1F02">
          <w:rPr>
            <w:rFonts w:eastAsiaTheme="minorEastAsia" w:cstheme="minorBidi"/>
            <w:b w:val="0"/>
            <w:bCs w:val="0"/>
            <w:caps w:val="0"/>
            <w:noProof/>
            <w:kern w:val="2"/>
            <w:sz w:val="24"/>
            <w:szCs w:val="24"/>
            <w:lang w:val="en-GT"/>
            <w14:ligatures w14:val="standardContextual"/>
          </w:rPr>
          <w:tab/>
        </w:r>
        <w:r w:rsidR="000D1F02" w:rsidRPr="001370FE">
          <w:rPr>
            <w:rStyle w:val="Hyperlink"/>
            <w:rFonts w:ascii="Times New Roman" w:hAnsi="Times New Roman" w:cs="Times New Roman"/>
            <w:noProof/>
            <w:lang w:val="en-GB"/>
          </w:rPr>
          <w:t>Justification</w:t>
        </w:r>
        <w:r w:rsidR="000D1F02">
          <w:rPr>
            <w:noProof/>
            <w:webHidden/>
          </w:rPr>
          <w:tab/>
        </w:r>
        <w:r w:rsidR="000D1F02">
          <w:rPr>
            <w:noProof/>
            <w:webHidden/>
          </w:rPr>
          <w:fldChar w:fldCharType="begin"/>
        </w:r>
        <w:r w:rsidR="000D1F02">
          <w:rPr>
            <w:noProof/>
            <w:webHidden/>
          </w:rPr>
          <w:instrText xml:space="preserve"> PAGEREF _Toc134625520 \h </w:instrText>
        </w:r>
        <w:r w:rsidR="000D1F02">
          <w:rPr>
            <w:noProof/>
            <w:webHidden/>
          </w:rPr>
        </w:r>
        <w:r w:rsidR="000D1F02">
          <w:rPr>
            <w:noProof/>
            <w:webHidden/>
          </w:rPr>
          <w:fldChar w:fldCharType="separate"/>
        </w:r>
        <w:r w:rsidR="000D1F02">
          <w:rPr>
            <w:noProof/>
            <w:webHidden/>
          </w:rPr>
          <w:t>7</w:t>
        </w:r>
        <w:r w:rsidR="000D1F02">
          <w:rPr>
            <w:noProof/>
            <w:webHidden/>
          </w:rPr>
          <w:fldChar w:fldCharType="end"/>
        </w:r>
      </w:hyperlink>
    </w:p>
    <w:p w14:paraId="6DD9D404" w14:textId="727632DD" w:rsidR="000D1F02" w:rsidRDefault="00000000">
      <w:pPr>
        <w:pStyle w:val="TOC1"/>
        <w:tabs>
          <w:tab w:val="left" w:pos="480"/>
          <w:tab w:val="right" w:leader="dot" w:pos="9350"/>
        </w:tabs>
        <w:rPr>
          <w:rFonts w:eastAsiaTheme="minorEastAsia" w:cstheme="minorBidi"/>
          <w:b w:val="0"/>
          <w:bCs w:val="0"/>
          <w:caps w:val="0"/>
          <w:noProof/>
          <w:kern w:val="2"/>
          <w:sz w:val="24"/>
          <w:szCs w:val="24"/>
          <w:lang w:val="en-GT"/>
          <w14:ligatures w14:val="standardContextual"/>
        </w:rPr>
      </w:pPr>
      <w:hyperlink w:anchor="_Toc134625521" w:history="1">
        <w:r w:rsidR="000D1F02" w:rsidRPr="001370FE">
          <w:rPr>
            <w:rStyle w:val="Hyperlink"/>
            <w:rFonts w:ascii="Times New Roman" w:hAnsi="Times New Roman" w:cs="Times New Roman"/>
            <w:noProof/>
            <w:lang w:val="en-GB"/>
          </w:rPr>
          <w:t>6.</w:t>
        </w:r>
        <w:r w:rsidR="000D1F02">
          <w:rPr>
            <w:rFonts w:eastAsiaTheme="minorEastAsia" w:cstheme="minorBidi"/>
            <w:b w:val="0"/>
            <w:bCs w:val="0"/>
            <w:caps w:val="0"/>
            <w:noProof/>
            <w:kern w:val="2"/>
            <w:sz w:val="24"/>
            <w:szCs w:val="24"/>
            <w:lang w:val="en-GT"/>
            <w14:ligatures w14:val="standardContextual"/>
          </w:rPr>
          <w:tab/>
        </w:r>
        <w:r w:rsidR="000D1F02" w:rsidRPr="001370FE">
          <w:rPr>
            <w:rStyle w:val="Hyperlink"/>
            <w:rFonts w:ascii="Times New Roman" w:hAnsi="Times New Roman" w:cs="Times New Roman"/>
            <w:noProof/>
            <w:lang w:val="en-GB"/>
          </w:rPr>
          <w:t>Survey outcomes</w:t>
        </w:r>
        <w:r w:rsidR="000D1F02">
          <w:rPr>
            <w:noProof/>
            <w:webHidden/>
          </w:rPr>
          <w:tab/>
        </w:r>
        <w:r w:rsidR="000D1F02">
          <w:rPr>
            <w:noProof/>
            <w:webHidden/>
          </w:rPr>
          <w:fldChar w:fldCharType="begin"/>
        </w:r>
        <w:r w:rsidR="000D1F02">
          <w:rPr>
            <w:noProof/>
            <w:webHidden/>
          </w:rPr>
          <w:instrText xml:space="preserve"> PAGEREF _Toc134625521 \h </w:instrText>
        </w:r>
        <w:r w:rsidR="000D1F02">
          <w:rPr>
            <w:noProof/>
            <w:webHidden/>
          </w:rPr>
        </w:r>
        <w:r w:rsidR="000D1F02">
          <w:rPr>
            <w:noProof/>
            <w:webHidden/>
          </w:rPr>
          <w:fldChar w:fldCharType="separate"/>
        </w:r>
        <w:r w:rsidR="000D1F02">
          <w:rPr>
            <w:noProof/>
            <w:webHidden/>
          </w:rPr>
          <w:t>8</w:t>
        </w:r>
        <w:r w:rsidR="000D1F02">
          <w:rPr>
            <w:noProof/>
            <w:webHidden/>
          </w:rPr>
          <w:fldChar w:fldCharType="end"/>
        </w:r>
      </w:hyperlink>
    </w:p>
    <w:p w14:paraId="58A7811B" w14:textId="3556BE2B" w:rsidR="000D1F02" w:rsidRDefault="00000000">
      <w:pPr>
        <w:pStyle w:val="TOC2"/>
        <w:tabs>
          <w:tab w:val="left" w:pos="960"/>
          <w:tab w:val="right" w:leader="dot" w:pos="9350"/>
        </w:tabs>
        <w:rPr>
          <w:rFonts w:eastAsiaTheme="minorEastAsia" w:cstheme="minorBidi"/>
          <w:smallCaps w:val="0"/>
          <w:noProof/>
          <w:kern w:val="2"/>
          <w:sz w:val="24"/>
          <w:szCs w:val="24"/>
          <w:lang w:val="en-GT"/>
          <w14:ligatures w14:val="standardContextual"/>
        </w:rPr>
      </w:pPr>
      <w:hyperlink w:anchor="_Toc134625522" w:history="1">
        <w:r w:rsidR="000D1F02" w:rsidRPr="001370FE">
          <w:rPr>
            <w:rStyle w:val="Hyperlink"/>
            <w:rFonts w:ascii="Times New Roman" w:hAnsi="Times New Roman" w:cs="Times New Roman"/>
            <w:b/>
            <w:bCs/>
            <w:noProof/>
            <w:lang w:val="en-GB"/>
          </w:rPr>
          <w:t>6.1</w:t>
        </w:r>
        <w:r w:rsidR="000D1F02">
          <w:rPr>
            <w:rFonts w:eastAsiaTheme="minorEastAsia" w:cstheme="minorBidi"/>
            <w:smallCaps w:val="0"/>
            <w:noProof/>
            <w:kern w:val="2"/>
            <w:sz w:val="24"/>
            <w:szCs w:val="24"/>
            <w:lang w:val="en-GT"/>
            <w14:ligatures w14:val="standardContextual"/>
          </w:rPr>
          <w:tab/>
        </w:r>
        <w:r w:rsidR="000D1F02" w:rsidRPr="001370FE">
          <w:rPr>
            <w:rStyle w:val="Hyperlink"/>
            <w:rFonts w:ascii="Times New Roman" w:hAnsi="Times New Roman" w:cs="Times New Roman"/>
            <w:b/>
            <w:bCs/>
            <w:noProof/>
            <w:lang w:val="en-GB"/>
          </w:rPr>
          <w:t>Primary outcomes</w:t>
        </w:r>
        <w:r w:rsidR="000D1F02">
          <w:rPr>
            <w:noProof/>
            <w:webHidden/>
          </w:rPr>
          <w:tab/>
        </w:r>
        <w:r w:rsidR="000D1F02">
          <w:rPr>
            <w:noProof/>
            <w:webHidden/>
          </w:rPr>
          <w:fldChar w:fldCharType="begin"/>
        </w:r>
        <w:r w:rsidR="000D1F02">
          <w:rPr>
            <w:noProof/>
            <w:webHidden/>
          </w:rPr>
          <w:instrText xml:space="preserve"> PAGEREF _Toc134625522 \h </w:instrText>
        </w:r>
        <w:r w:rsidR="000D1F02">
          <w:rPr>
            <w:noProof/>
            <w:webHidden/>
          </w:rPr>
        </w:r>
        <w:r w:rsidR="000D1F02">
          <w:rPr>
            <w:noProof/>
            <w:webHidden/>
          </w:rPr>
          <w:fldChar w:fldCharType="separate"/>
        </w:r>
        <w:r w:rsidR="000D1F02">
          <w:rPr>
            <w:noProof/>
            <w:webHidden/>
          </w:rPr>
          <w:t>8</w:t>
        </w:r>
        <w:r w:rsidR="000D1F02">
          <w:rPr>
            <w:noProof/>
            <w:webHidden/>
          </w:rPr>
          <w:fldChar w:fldCharType="end"/>
        </w:r>
      </w:hyperlink>
    </w:p>
    <w:p w14:paraId="2D10D921" w14:textId="7CA722E3" w:rsidR="000D1F02" w:rsidRDefault="00000000">
      <w:pPr>
        <w:pStyle w:val="TOC2"/>
        <w:tabs>
          <w:tab w:val="left" w:pos="960"/>
          <w:tab w:val="right" w:leader="dot" w:pos="9350"/>
        </w:tabs>
        <w:rPr>
          <w:rFonts w:eastAsiaTheme="minorEastAsia" w:cstheme="minorBidi"/>
          <w:smallCaps w:val="0"/>
          <w:noProof/>
          <w:kern w:val="2"/>
          <w:sz w:val="24"/>
          <w:szCs w:val="24"/>
          <w:lang w:val="en-GT"/>
          <w14:ligatures w14:val="standardContextual"/>
        </w:rPr>
      </w:pPr>
      <w:hyperlink w:anchor="_Toc134625523" w:history="1">
        <w:r w:rsidR="000D1F02" w:rsidRPr="001370FE">
          <w:rPr>
            <w:rStyle w:val="Hyperlink"/>
            <w:rFonts w:ascii="Times New Roman" w:hAnsi="Times New Roman" w:cs="Times New Roman"/>
            <w:b/>
            <w:bCs/>
            <w:noProof/>
            <w:lang w:val="en-GB"/>
          </w:rPr>
          <w:t>6.2</w:t>
        </w:r>
        <w:r w:rsidR="000D1F02">
          <w:rPr>
            <w:rFonts w:eastAsiaTheme="minorEastAsia" w:cstheme="minorBidi"/>
            <w:smallCaps w:val="0"/>
            <w:noProof/>
            <w:kern w:val="2"/>
            <w:sz w:val="24"/>
            <w:szCs w:val="24"/>
            <w:lang w:val="en-GT"/>
            <w14:ligatures w14:val="standardContextual"/>
          </w:rPr>
          <w:tab/>
        </w:r>
        <w:r w:rsidR="000D1F02" w:rsidRPr="001370FE">
          <w:rPr>
            <w:rStyle w:val="Hyperlink"/>
            <w:rFonts w:ascii="Times New Roman" w:hAnsi="Times New Roman" w:cs="Times New Roman"/>
            <w:b/>
            <w:bCs/>
            <w:noProof/>
            <w:lang w:val="en-GB"/>
          </w:rPr>
          <w:t>Secondary outcomes</w:t>
        </w:r>
        <w:r w:rsidR="000D1F02">
          <w:rPr>
            <w:noProof/>
            <w:webHidden/>
          </w:rPr>
          <w:tab/>
        </w:r>
        <w:r w:rsidR="000D1F02">
          <w:rPr>
            <w:noProof/>
            <w:webHidden/>
          </w:rPr>
          <w:fldChar w:fldCharType="begin"/>
        </w:r>
        <w:r w:rsidR="000D1F02">
          <w:rPr>
            <w:noProof/>
            <w:webHidden/>
          </w:rPr>
          <w:instrText xml:space="preserve"> PAGEREF _Toc134625523 \h </w:instrText>
        </w:r>
        <w:r w:rsidR="000D1F02">
          <w:rPr>
            <w:noProof/>
            <w:webHidden/>
          </w:rPr>
        </w:r>
        <w:r w:rsidR="000D1F02">
          <w:rPr>
            <w:noProof/>
            <w:webHidden/>
          </w:rPr>
          <w:fldChar w:fldCharType="separate"/>
        </w:r>
        <w:r w:rsidR="000D1F02">
          <w:rPr>
            <w:noProof/>
            <w:webHidden/>
          </w:rPr>
          <w:t>8</w:t>
        </w:r>
        <w:r w:rsidR="000D1F02">
          <w:rPr>
            <w:noProof/>
            <w:webHidden/>
          </w:rPr>
          <w:fldChar w:fldCharType="end"/>
        </w:r>
      </w:hyperlink>
    </w:p>
    <w:p w14:paraId="7A66852D" w14:textId="2ADD68BA" w:rsidR="000D1F02" w:rsidRDefault="00000000">
      <w:pPr>
        <w:pStyle w:val="TOC1"/>
        <w:tabs>
          <w:tab w:val="left" w:pos="480"/>
          <w:tab w:val="right" w:leader="dot" w:pos="9350"/>
        </w:tabs>
        <w:rPr>
          <w:rFonts w:eastAsiaTheme="minorEastAsia" w:cstheme="minorBidi"/>
          <w:b w:val="0"/>
          <w:bCs w:val="0"/>
          <w:caps w:val="0"/>
          <w:noProof/>
          <w:kern w:val="2"/>
          <w:sz w:val="24"/>
          <w:szCs w:val="24"/>
          <w:lang w:val="en-GT"/>
          <w14:ligatures w14:val="standardContextual"/>
        </w:rPr>
      </w:pPr>
      <w:hyperlink w:anchor="_Toc134625524" w:history="1">
        <w:r w:rsidR="000D1F02" w:rsidRPr="001370FE">
          <w:rPr>
            <w:rStyle w:val="Hyperlink"/>
            <w:rFonts w:ascii="Times New Roman" w:hAnsi="Times New Roman" w:cs="Times New Roman"/>
            <w:noProof/>
            <w:lang w:val="en-GB"/>
          </w:rPr>
          <w:t>7.</w:t>
        </w:r>
        <w:r w:rsidR="000D1F02">
          <w:rPr>
            <w:rFonts w:eastAsiaTheme="minorEastAsia" w:cstheme="minorBidi"/>
            <w:b w:val="0"/>
            <w:bCs w:val="0"/>
            <w:caps w:val="0"/>
            <w:noProof/>
            <w:kern w:val="2"/>
            <w:sz w:val="24"/>
            <w:szCs w:val="24"/>
            <w:lang w:val="en-GT"/>
            <w14:ligatures w14:val="standardContextual"/>
          </w:rPr>
          <w:tab/>
        </w:r>
        <w:r w:rsidR="000D1F02" w:rsidRPr="001370FE">
          <w:rPr>
            <w:rStyle w:val="Hyperlink"/>
            <w:rFonts w:ascii="Times New Roman" w:hAnsi="Times New Roman" w:cs="Times New Roman"/>
            <w:noProof/>
            <w:lang w:val="en-GB"/>
          </w:rPr>
          <w:t>Methodology</w:t>
        </w:r>
        <w:r w:rsidR="000D1F02">
          <w:rPr>
            <w:noProof/>
            <w:webHidden/>
          </w:rPr>
          <w:tab/>
        </w:r>
        <w:r w:rsidR="000D1F02">
          <w:rPr>
            <w:noProof/>
            <w:webHidden/>
          </w:rPr>
          <w:fldChar w:fldCharType="begin"/>
        </w:r>
        <w:r w:rsidR="000D1F02">
          <w:rPr>
            <w:noProof/>
            <w:webHidden/>
          </w:rPr>
          <w:instrText xml:space="preserve"> PAGEREF _Toc134625524 \h </w:instrText>
        </w:r>
        <w:r w:rsidR="000D1F02">
          <w:rPr>
            <w:noProof/>
            <w:webHidden/>
          </w:rPr>
        </w:r>
        <w:r w:rsidR="000D1F02">
          <w:rPr>
            <w:noProof/>
            <w:webHidden/>
          </w:rPr>
          <w:fldChar w:fldCharType="separate"/>
        </w:r>
        <w:r w:rsidR="000D1F02">
          <w:rPr>
            <w:noProof/>
            <w:webHidden/>
          </w:rPr>
          <w:t>9</w:t>
        </w:r>
        <w:r w:rsidR="000D1F02">
          <w:rPr>
            <w:noProof/>
            <w:webHidden/>
          </w:rPr>
          <w:fldChar w:fldCharType="end"/>
        </w:r>
      </w:hyperlink>
    </w:p>
    <w:p w14:paraId="4A100669" w14:textId="4B19DBE0" w:rsidR="000D1F02" w:rsidRDefault="00000000">
      <w:pPr>
        <w:pStyle w:val="TOC2"/>
        <w:tabs>
          <w:tab w:val="left" w:pos="960"/>
          <w:tab w:val="right" w:leader="dot" w:pos="9350"/>
        </w:tabs>
        <w:rPr>
          <w:rFonts w:eastAsiaTheme="minorEastAsia" w:cstheme="minorBidi"/>
          <w:smallCaps w:val="0"/>
          <w:noProof/>
          <w:kern w:val="2"/>
          <w:sz w:val="24"/>
          <w:szCs w:val="24"/>
          <w:lang w:val="en-GT"/>
          <w14:ligatures w14:val="standardContextual"/>
        </w:rPr>
      </w:pPr>
      <w:hyperlink w:anchor="_Toc134625525" w:history="1">
        <w:r w:rsidR="000D1F02" w:rsidRPr="001370FE">
          <w:rPr>
            <w:rStyle w:val="Hyperlink"/>
            <w:rFonts w:ascii="Times New Roman" w:hAnsi="Times New Roman" w:cs="Times New Roman"/>
            <w:b/>
            <w:bCs/>
            <w:noProof/>
            <w:lang w:val="en-GB"/>
          </w:rPr>
          <w:t>7.1</w:t>
        </w:r>
        <w:r w:rsidR="000D1F02">
          <w:rPr>
            <w:rFonts w:eastAsiaTheme="minorEastAsia" w:cstheme="minorBidi"/>
            <w:smallCaps w:val="0"/>
            <w:noProof/>
            <w:kern w:val="2"/>
            <w:sz w:val="24"/>
            <w:szCs w:val="24"/>
            <w:lang w:val="en-GT"/>
            <w14:ligatures w14:val="standardContextual"/>
          </w:rPr>
          <w:tab/>
        </w:r>
        <w:r w:rsidR="000D1F02" w:rsidRPr="001370FE">
          <w:rPr>
            <w:rStyle w:val="Hyperlink"/>
            <w:rFonts w:ascii="Times New Roman" w:hAnsi="Times New Roman" w:cs="Times New Roman"/>
            <w:b/>
            <w:bCs/>
            <w:noProof/>
            <w:lang w:val="en-GB"/>
          </w:rPr>
          <w:t>Survey design</w:t>
        </w:r>
        <w:r w:rsidR="000D1F02">
          <w:rPr>
            <w:noProof/>
            <w:webHidden/>
          </w:rPr>
          <w:tab/>
        </w:r>
        <w:r w:rsidR="000D1F02">
          <w:rPr>
            <w:noProof/>
            <w:webHidden/>
          </w:rPr>
          <w:fldChar w:fldCharType="begin"/>
        </w:r>
        <w:r w:rsidR="000D1F02">
          <w:rPr>
            <w:noProof/>
            <w:webHidden/>
          </w:rPr>
          <w:instrText xml:space="preserve"> PAGEREF _Toc134625525 \h </w:instrText>
        </w:r>
        <w:r w:rsidR="000D1F02">
          <w:rPr>
            <w:noProof/>
            <w:webHidden/>
          </w:rPr>
        </w:r>
        <w:r w:rsidR="000D1F02">
          <w:rPr>
            <w:noProof/>
            <w:webHidden/>
          </w:rPr>
          <w:fldChar w:fldCharType="separate"/>
        </w:r>
        <w:r w:rsidR="000D1F02">
          <w:rPr>
            <w:noProof/>
            <w:webHidden/>
          </w:rPr>
          <w:t>9</w:t>
        </w:r>
        <w:r w:rsidR="000D1F02">
          <w:rPr>
            <w:noProof/>
            <w:webHidden/>
          </w:rPr>
          <w:fldChar w:fldCharType="end"/>
        </w:r>
      </w:hyperlink>
    </w:p>
    <w:p w14:paraId="63D2B5BF" w14:textId="3CBE30D3" w:rsidR="000D1F02" w:rsidRDefault="00000000">
      <w:pPr>
        <w:pStyle w:val="TOC2"/>
        <w:tabs>
          <w:tab w:val="left" w:pos="960"/>
          <w:tab w:val="right" w:leader="dot" w:pos="9350"/>
        </w:tabs>
        <w:rPr>
          <w:rFonts w:eastAsiaTheme="minorEastAsia" w:cstheme="minorBidi"/>
          <w:smallCaps w:val="0"/>
          <w:noProof/>
          <w:kern w:val="2"/>
          <w:sz w:val="24"/>
          <w:szCs w:val="24"/>
          <w:lang w:val="en-GT"/>
          <w14:ligatures w14:val="standardContextual"/>
        </w:rPr>
      </w:pPr>
      <w:hyperlink w:anchor="_Toc134625526" w:history="1">
        <w:r w:rsidR="000D1F02" w:rsidRPr="001370FE">
          <w:rPr>
            <w:rStyle w:val="Hyperlink"/>
            <w:rFonts w:ascii="Times New Roman" w:hAnsi="Times New Roman" w:cs="Times New Roman"/>
            <w:b/>
            <w:bCs/>
            <w:noProof/>
            <w:lang w:val="en-GB"/>
          </w:rPr>
          <w:t>7.2</w:t>
        </w:r>
        <w:r w:rsidR="000D1F02">
          <w:rPr>
            <w:rFonts w:eastAsiaTheme="minorEastAsia" w:cstheme="minorBidi"/>
            <w:smallCaps w:val="0"/>
            <w:noProof/>
            <w:kern w:val="2"/>
            <w:sz w:val="24"/>
            <w:szCs w:val="24"/>
            <w:lang w:val="en-GT"/>
            <w14:ligatures w14:val="standardContextual"/>
          </w:rPr>
          <w:tab/>
        </w:r>
        <w:r w:rsidR="000D1F02" w:rsidRPr="001370FE">
          <w:rPr>
            <w:rStyle w:val="Hyperlink"/>
            <w:rFonts w:ascii="Times New Roman" w:hAnsi="Times New Roman" w:cs="Times New Roman"/>
            <w:b/>
            <w:bCs/>
            <w:noProof/>
            <w:lang w:val="en-GB"/>
          </w:rPr>
          <w:t>Selection of viral load testing laboratories to participate in the survey</w:t>
        </w:r>
        <w:r w:rsidR="000D1F02">
          <w:rPr>
            <w:noProof/>
            <w:webHidden/>
          </w:rPr>
          <w:tab/>
        </w:r>
        <w:r w:rsidR="000D1F02">
          <w:rPr>
            <w:noProof/>
            <w:webHidden/>
          </w:rPr>
          <w:fldChar w:fldCharType="begin"/>
        </w:r>
        <w:r w:rsidR="000D1F02">
          <w:rPr>
            <w:noProof/>
            <w:webHidden/>
          </w:rPr>
          <w:instrText xml:space="preserve"> PAGEREF _Toc134625526 \h </w:instrText>
        </w:r>
        <w:r w:rsidR="000D1F02">
          <w:rPr>
            <w:noProof/>
            <w:webHidden/>
          </w:rPr>
        </w:r>
        <w:r w:rsidR="000D1F02">
          <w:rPr>
            <w:noProof/>
            <w:webHidden/>
          </w:rPr>
          <w:fldChar w:fldCharType="separate"/>
        </w:r>
        <w:r w:rsidR="000D1F02">
          <w:rPr>
            <w:noProof/>
            <w:webHidden/>
          </w:rPr>
          <w:t>9</w:t>
        </w:r>
        <w:r w:rsidR="000D1F02">
          <w:rPr>
            <w:noProof/>
            <w:webHidden/>
          </w:rPr>
          <w:fldChar w:fldCharType="end"/>
        </w:r>
      </w:hyperlink>
    </w:p>
    <w:p w14:paraId="259344CB" w14:textId="31AEE397" w:rsidR="000D1F02" w:rsidRDefault="00000000">
      <w:pPr>
        <w:pStyle w:val="TOC2"/>
        <w:tabs>
          <w:tab w:val="left" w:pos="960"/>
          <w:tab w:val="right" w:leader="dot" w:pos="9350"/>
        </w:tabs>
        <w:rPr>
          <w:rFonts w:eastAsiaTheme="minorEastAsia" w:cstheme="minorBidi"/>
          <w:smallCaps w:val="0"/>
          <w:noProof/>
          <w:kern w:val="2"/>
          <w:sz w:val="24"/>
          <w:szCs w:val="24"/>
          <w:lang w:val="en-GT"/>
          <w14:ligatures w14:val="standardContextual"/>
        </w:rPr>
      </w:pPr>
      <w:hyperlink w:anchor="_Toc134625527" w:history="1">
        <w:r w:rsidR="000D1F02" w:rsidRPr="001370FE">
          <w:rPr>
            <w:rStyle w:val="Hyperlink"/>
            <w:rFonts w:ascii="Times New Roman" w:hAnsi="Times New Roman" w:cs="Times New Roman"/>
            <w:b/>
            <w:bCs/>
            <w:noProof/>
            <w:lang w:val="en-GB"/>
          </w:rPr>
          <w:t>7.3</w:t>
        </w:r>
        <w:r w:rsidR="000D1F02">
          <w:rPr>
            <w:rFonts w:eastAsiaTheme="minorEastAsia" w:cstheme="minorBidi"/>
            <w:smallCaps w:val="0"/>
            <w:noProof/>
            <w:kern w:val="2"/>
            <w:sz w:val="24"/>
            <w:szCs w:val="24"/>
            <w:lang w:val="en-GT"/>
            <w14:ligatures w14:val="standardContextual"/>
          </w:rPr>
          <w:tab/>
        </w:r>
        <w:r w:rsidR="000D1F02" w:rsidRPr="001370FE">
          <w:rPr>
            <w:rStyle w:val="Hyperlink"/>
            <w:rFonts w:ascii="Times New Roman" w:hAnsi="Times New Roman" w:cs="Times New Roman"/>
            <w:b/>
            <w:bCs/>
            <w:noProof/>
            <w:lang w:val="en-GB"/>
          </w:rPr>
          <w:t>Selection and management of eligible case specimens</w:t>
        </w:r>
        <w:r w:rsidR="000D1F02">
          <w:rPr>
            <w:noProof/>
            <w:webHidden/>
          </w:rPr>
          <w:tab/>
        </w:r>
        <w:r w:rsidR="000D1F02">
          <w:rPr>
            <w:noProof/>
            <w:webHidden/>
          </w:rPr>
          <w:fldChar w:fldCharType="begin"/>
        </w:r>
        <w:r w:rsidR="000D1F02">
          <w:rPr>
            <w:noProof/>
            <w:webHidden/>
          </w:rPr>
          <w:instrText xml:space="preserve"> PAGEREF _Toc134625527 \h </w:instrText>
        </w:r>
        <w:r w:rsidR="000D1F02">
          <w:rPr>
            <w:noProof/>
            <w:webHidden/>
          </w:rPr>
        </w:r>
        <w:r w:rsidR="000D1F02">
          <w:rPr>
            <w:noProof/>
            <w:webHidden/>
          </w:rPr>
          <w:fldChar w:fldCharType="separate"/>
        </w:r>
        <w:r w:rsidR="000D1F02">
          <w:rPr>
            <w:noProof/>
            <w:webHidden/>
          </w:rPr>
          <w:t>10</w:t>
        </w:r>
        <w:r w:rsidR="000D1F02">
          <w:rPr>
            <w:noProof/>
            <w:webHidden/>
          </w:rPr>
          <w:fldChar w:fldCharType="end"/>
        </w:r>
      </w:hyperlink>
    </w:p>
    <w:p w14:paraId="1DC2E282" w14:textId="3D509AA9" w:rsidR="000D1F02" w:rsidRDefault="00000000">
      <w:pPr>
        <w:pStyle w:val="TOC2"/>
        <w:tabs>
          <w:tab w:val="left" w:pos="960"/>
          <w:tab w:val="right" w:leader="dot" w:pos="9350"/>
        </w:tabs>
        <w:rPr>
          <w:rFonts w:eastAsiaTheme="minorEastAsia" w:cstheme="minorBidi"/>
          <w:smallCaps w:val="0"/>
          <w:noProof/>
          <w:kern w:val="2"/>
          <w:sz w:val="24"/>
          <w:szCs w:val="24"/>
          <w:lang w:val="en-GT"/>
          <w14:ligatures w14:val="standardContextual"/>
        </w:rPr>
      </w:pPr>
      <w:hyperlink w:anchor="_Toc134625528" w:history="1">
        <w:r w:rsidR="000D1F02" w:rsidRPr="001370FE">
          <w:rPr>
            <w:rStyle w:val="Hyperlink"/>
            <w:rFonts w:ascii="Times New Roman" w:hAnsi="Times New Roman" w:cs="Times New Roman"/>
            <w:b/>
            <w:bCs/>
            <w:noProof/>
            <w:lang w:val="en-GB"/>
          </w:rPr>
          <w:t>7.4</w:t>
        </w:r>
        <w:r w:rsidR="000D1F02">
          <w:rPr>
            <w:rFonts w:eastAsiaTheme="minorEastAsia" w:cstheme="minorBidi"/>
            <w:smallCaps w:val="0"/>
            <w:noProof/>
            <w:kern w:val="2"/>
            <w:sz w:val="24"/>
            <w:szCs w:val="24"/>
            <w:lang w:val="en-GT"/>
            <w14:ligatures w14:val="standardContextual"/>
          </w:rPr>
          <w:tab/>
        </w:r>
        <w:r w:rsidR="000D1F02" w:rsidRPr="001370FE">
          <w:rPr>
            <w:rStyle w:val="Hyperlink"/>
            <w:rFonts w:ascii="Times New Roman" w:hAnsi="Times New Roman" w:cs="Times New Roman"/>
            <w:b/>
            <w:bCs/>
            <w:noProof/>
            <w:lang w:val="en-GB"/>
          </w:rPr>
          <w:t>Sample size calculation</w:t>
        </w:r>
        <w:r w:rsidR="000D1F02">
          <w:rPr>
            <w:noProof/>
            <w:webHidden/>
          </w:rPr>
          <w:tab/>
        </w:r>
        <w:r w:rsidR="000D1F02">
          <w:rPr>
            <w:noProof/>
            <w:webHidden/>
          </w:rPr>
          <w:fldChar w:fldCharType="begin"/>
        </w:r>
        <w:r w:rsidR="000D1F02">
          <w:rPr>
            <w:noProof/>
            <w:webHidden/>
          </w:rPr>
          <w:instrText xml:space="preserve"> PAGEREF _Toc134625528 \h </w:instrText>
        </w:r>
        <w:r w:rsidR="000D1F02">
          <w:rPr>
            <w:noProof/>
            <w:webHidden/>
          </w:rPr>
        </w:r>
        <w:r w:rsidR="000D1F02">
          <w:rPr>
            <w:noProof/>
            <w:webHidden/>
          </w:rPr>
          <w:fldChar w:fldCharType="separate"/>
        </w:r>
        <w:r w:rsidR="000D1F02">
          <w:rPr>
            <w:noProof/>
            <w:webHidden/>
          </w:rPr>
          <w:t>11</w:t>
        </w:r>
        <w:r w:rsidR="000D1F02">
          <w:rPr>
            <w:noProof/>
            <w:webHidden/>
          </w:rPr>
          <w:fldChar w:fldCharType="end"/>
        </w:r>
      </w:hyperlink>
    </w:p>
    <w:p w14:paraId="587868FF" w14:textId="2DA6843C" w:rsidR="000D1F02" w:rsidRDefault="00000000">
      <w:pPr>
        <w:pStyle w:val="TOC2"/>
        <w:tabs>
          <w:tab w:val="left" w:pos="960"/>
          <w:tab w:val="right" w:leader="dot" w:pos="9350"/>
        </w:tabs>
        <w:rPr>
          <w:rFonts w:eastAsiaTheme="minorEastAsia" w:cstheme="minorBidi"/>
          <w:smallCaps w:val="0"/>
          <w:noProof/>
          <w:kern w:val="2"/>
          <w:sz w:val="24"/>
          <w:szCs w:val="24"/>
          <w:lang w:val="en-GT"/>
          <w14:ligatures w14:val="standardContextual"/>
        </w:rPr>
      </w:pPr>
      <w:hyperlink w:anchor="_Toc134625529" w:history="1">
        <w:r w:rsidR="000D1F02" w:rsidRPr="001370FE">
          <w:rPr>
            <w:rStyle w:val="Hyperlink"/>
            <w:rFonts w:ascii="Times New Roman" w:hAnsi="Times New Roman" w:cs="Times New Roman"/>
            <w:b/>
            <w:bCs/>
            <w:noProof/>
            <w:lang w:val="en-GB"/>
          </w:rPr>
          <w:t>7.5</w:t>
        </w:r>
        <w:r w:rsidR="000D1F02">
          <w:rPr>
            <w:rFonts w:eastAsiaTheme="minorEastAsia" w:cstheme="minorBidi"/>
            <w:smallCaps w:val="0"/>
            <w:noProof/>
            <w:kern w:val="2"/>
            <w:sz w:val="24"/>
            <w:szCs w:val="24"/>
            <w:lang w:val="en-GT"/>
            <w14:ligatures w14:val="standardContextual"/>
          </w:rPr>
          <w:tab/>
        </w:r>
        <w:r w:rsidR="000D1F02" w:rsidRPr="001370FE">
          <w:rPr>
            <w:rStyle w:val="Hyperlink"/>
            <w:rFonts w:ascii="Times New Roman" w:hAnsi="Times New Roman" w:cs="Times New Roman"/>
            <w:b/>
            <w:bCs/>
            <w:noProof/>
            <w:lang w:val="en-GB"/>
          </w:rPr>
          <w:t>Sampling procedures</w:t>
        </w:r>
        <w:r w:rsidR="000D1F02">
          <w:rPr>
            <w:noProof/>
            <w:webHidden/>
          </w:rPr>
          <w:tab/>
        </w:r>
        <w:r w:rsidR="000D1F02">
          <w:rPr>
            <w:noProof/>
            <w:webHidden/>
          </w:rPr>
          <w:fldChar w:fldCharType="begin"/>
        </w:r>
        <w:r w:rsidR="000D1F02">
          <w:rPr>
            <w:noProof/>
            <w:webHidden/>
          </w:rPr>
          <w:instrText xml:space="preserve"> PAGEREF _Toc134625529 \h </w:instrText>
        </w:r>
        <w:r w:rsidR="000D1F02">
          <w:rPr>
            <w:noProof/>
            <w:webHidden/>
          </w:rPr>
        </w:r>
        <w:r w:rsidR="000D1F02">
          <w:rPr>
            <w:noProof/>
            <w:webHidden/>
          </w:rPr>
          <w:fldChar w:fldCharType="separate"/>
        </w:r>
        <w:r w:rsidR="000D1F02">
          <w:rPr>
            <w:noProof/>
            <w:webHidden/>
          </w:rPr>
          <w:t>11</w:t>
        </w:r>
        <w:r w:rsidR="000D1F02">
          <w:rPr>
            <w:noProof/>
            <w:webHidden/>
          </w:rPr>
          <w:fldChar w:fldCharType="end"/>
        </w:r>
      </w:hyperlink>
    </w:p>
    <w:p w14:paraId="1E60DB53" w14:textId="6C86640A" w:rsidR="000D1F02" w:rsidRDefault="00000000">
      <w:pPr>
        <w:pStyle w:val="TOC2"/>
        <w:tabs>
          <w:tab w:val="left" w:pos="960"/>
          <w:tab w:val="right" w:leader="dot" w:pos="9350"/>
        </w:tabs>
        <w:rPr>
          <w:rFonts w:eastAsiaTheme="minorEastAsia" w:cstheme="minorBidi"/>
          <w:smallCaps w:val="0"/>
          <w:noProof/>
          <w:kern w:val="2"/>
          <w:sz w:val="24"/>
          <w:szCs w:val="24"/>
          <w:lang w:val="en-GT"/>
          <w14:ligatures w14:val="standardContextual"/>
        </w:rPr>
      </w:pPr>
      <w:hyperlink w:anchor="_Toc134625530" w:history="1">
        <w:r w:rsidR="000D1F02" w:rsidRPr="001370FE">
          <w:rPr>
            <w:rStyle w:val="Hyperlink"/>
            <w:rFonts w:ascii="Times New Roman" w:hAnsi="Times New Roman" w:cs="Times New Roman"/>
            <w:b/>
            <w:bCs/>
            <w:noProof/>
            <w:lang w:val="en-GB"/>
          </w:rPr>
          <w:t>7.6</w:t>
        </w:r>
        <w:r w:rsidR="000D1F02">
          <w:rPr>
            <w:rFonts w:eastAsiaTheme="minorEastAsia" w:cstheme="minorBidi"/>
            <w:smallCaps w:val="0"/>
            <w:noProof/>
            <w:kern w:val="2"/>
            <w:sz w:val="24"/>
            <w:szCs w:val="24"/>
            <w:lang w:val="en-GT"/>
            <w14:ligatures w14:val="standardContextual"/>
          </w:rPr>
          <w:tab/>
        </w:r>
        <w:r w:rsidR="000D1F02" w:rsidRPr="001370FE">
          <w:rPr>
            <w:rStyle w:val="Hyperlink"/>
            <w:rFonts w:ascii="Times New Roman" w:hAnsi="Times New Roman" w:cs="Times New Roman"/>
            <w:b/>
            <w:bCs/>
            <w:noProof/>
            <w:lang w:val="en-GB"/>
          </w:rPr>
          <w:t>Survey ID</w:t>
        </w:r>
        <w:r w:rsidR="000D1F02">
          <w:rPr>
            <w:noProof/>
            <w:webHidden/>
          </w:rPr>
          <w:tab/>
        </w:r>
        <w:r w:rsidR="000D1F02">
          <w:rPr>
            <w:noProof/>
            <w:webHidden/>
          </w:rPr>
          <w:fldChar w:fldCharType="begin"/>
        </w:r>
        <w:r w:rsidR="000D1F02">
          <w:rPr>
            <w:noProof/>
            <w:webHidden/>
          </w:rPr>
          <w:instrText xml:space="preserve"> PAGEREF _Toc134625530 \h </w:instrText>
        </w:r>
        <w:r w:rsidR="000D1F02">
          <w:rPr>
            <w:noProof/>
            <w:webHidden/>
          </w:rPr>
        </w:r>
        <w:r w:rsidR="000D1F02">
          <w:rPr>
            <w:noProof/>
            <w:webHidden/>
          </w:rPr>
          <w:fldChar w:fldCharType="separate"/>
        </w:r>
        <w:r w:rsidR="000D1F02">
          <w:rPr>
            <w:noProof/>
            <w:webHidden/>
          </w:rPr>
          <w:t>11</w:t>
        </w:r>
        <w:r w:rsidR="000D1F02">
          <w:rPr>
            <w:noProof/>
            <w:webHidden/>
          </w:rPr>
          <w:fldChar w:fldCharType="end"/>
        </w:r>
      </w:hyperlink>
    </w:p>
    <w:p w14:paraId="04CACD15" w14:textId="6A03A696" w:rsidR="000D1F02" w:rsidRDefault="00000000">
      <w:pPr>
        <w:pStyle w:val="TOC2"/>
        <w:tabs>
          <w:tab w:val="left" w:pos="960"/>
          <w:tab w:val="right" w:leader="dot" w:pos="9350"/>
        </w:tabs>
        <w:rPr>
          <w:rFonts w:eastAsiaTheme="minorEastAsia" w:cstheme="minorBidi"/>
          <w:smallCaps w:val="0"/>
          <w:noProof/>
          <w:kern w:val="2"/>
          <w:sz w:val="24"/>
          <w:szCs w:val="24"/>
          <w:lang w:val="en-GT"/>
          <w14:ligatures w14:val="standardContextual"/>
        </w:rPr>
      </w:pPr>
      <w:hyperlink w:anchor="_Toc134625531" w:history="1">
        <w:r w:rsidR="000D1F02" w:rsidRPr="001370FE">
          <w:rPr>
            <w:rStyle w:val="Hyperlink"/>
            <w:rFonts w:ascii="Times New Roman" w:hAnsi="Times New Roman" w:cs="Times New Roman"/>
            <w:b/>
            <w:bCs/>
            <w:noProof/>
            <w:lang w:val="en-GB"/>
          </w:rPr>
          <w:t>7.7</w:t>
        </w:r>
        <w:r w:rsidR="000D1F02">
          <w:rPr>
            <w:rFonts w:eastAsiaTheme="minorEastAsia" w:cstheme="minorBidi"/>
            <w:smallCaps w:val="0"/>
            <w:noProof/>
            <w:kern w:val="2"/>
            <w:sz w:val="24"/>
            <w:szCs w:val="24"/>
            <w:lang w:val="en-GT"/>
            <w14:ligatures w14:val="standardContextual"/>
          </w:rPr>
          <w:tab/>
        </w:r>
        <w:r w:rsidR="000D1F02" w:rsidRPr="001370FE">
          <w:rPr>
            <w:rStyle w:val="Hyperlink"/>
            <w:rFonts w:ascii="Times New Roman" w:hAnsi="Times New Roman" w:cs="Times New Roman"/>
            <w:b/>
            <w:bCs/>
            <w:noProof/>
            <w:lang w:val="en-GB"/>
          </w:rPr>
          <w:t>Laboratory procedures for HIV drug resistance testing</w:t>
        </w:r>
        <w:r w:rsidR="000D1F02">
          <w:rPr>
            <w:noProof/>
            <w:webHidden/>
          </w:rPr>
          <w:tab/>
        </w:r>
        <w:r w:rsidR="000D1F02">
          <w:rPr>
            <w:noProof/>
            <w:webHidden/>
          </w:rPr>
          <w:fldChar w:fldCharType="begin"/>
        </w:r>
        <w:r w:rsidR="000D1F02">
          <w:rPr>
            <w:noProof/>
            <w:webHidden/>
          </w:rPr>
          <w:instrText xml:space="preserve"> PAGEREF _Toc134625531 \h </w:instrText>
        </w:r>
        <w:r w:rsidR="000D1F02">
          <w:rPr>
            <w:noProof/>
            <w:webHidden/>
          </w:rPr>
        </w:r>
        <w:r w:rsidR="000D1F02">
          <w:rPr>
            <w:noProof/>
            <w:webHidden/>
          </w:rPr>
          <w:fldChar w:fldCharType="separate"/>
        </w:r>
        <w:r w:rsidR="000D1F02">
          <w:rPr>
            <w:noProof/>
            <w:webHidden/>
          </w:rPr>
          <w:t>12</w:t>
        </w:r>
        <w:r w:rsidR="000D1F02">
          <w:rPr>
            <w:noProof/>
            <w:webHidden/>
          </w:rPr>
          <w:fldChar w:fldCharType="end"/>
        </w:r>
      </w:hyperlink>
    </w:p>
    <w:p w14:paraId="732A4E81" w14:textId="7175792D" w:rsidR="000D1F02" w:rsidRDefault="00000000">
      <w:pPr>
        <w:pStyle w:val="TOC2"/>
        <w:tabs>
          <w:tab w:val="left" w:pos="960"/>
          <w:tab w:val="right" w:leader="dot" w:pos="9350"/>
        </w:tabs>
        <w:rPr>
          <w:rFonts w:eastAsiaTheme="minorEastAsia" w:cstheme="minorBidi"/>
          <w:smallCaps w:val="0"/>
          <w:noProof/>
          <w:kern w:val="2"/>
          <w:sz w:val="24"/>
          <w:szCs w:val="24"/>
          <w:lang w:val="en-GT"/>
          <w14:ligatures w14:val="standardContextual"/>
        </w:rPr>
      </w:pPr>
      <w:hyperlink w:anchor="_Toc134625532" w:history="1">
        <w:r w:rsidR="000D1F02" w:rsidRPr="001370FE">
          <w:rPr>
            <w:rStyle w:val="Hyperlink"/>
            <w:rFonts w:ascii="Times New Roman" w:hAnsi="Times New Roman" w:cs="Times New Roman"/>
            <w:b/>
            <w:bCs/>
            <w:noProof/>
            <w:lang w:val="en-GB"/>
          </w:rPr>
          <w:t>7.8</w:t>
        </w:r>
        <w:r w:rsidR="000D1F02">
          <w:rPr>
            <w:rFonts w:eastAsiaTheme="minorEastAsia" w:cstheme="minorBidi"/>
            <w:smallCaps w:val="0"/>
            <w:noProof/>
            <w:kern w:val="2"/>
            <w:sz w:val="24"/>
            <w:szCs w:val="24"/>
            <w:lang w:val="en-GT"/>
            <w14:ligatures w14:val="standardContextual"/>
          </w:rPr>
          <w:tab/>
        </w:r>
        <w:r w:rsidR="000D1F02" w:rsidRPr="001370FE">
          <w:rPr>
            <w:rStyle w:val="Hyperlink"/>
            <w:rFonts w:ascii="Times New Roman" w:hAnsi="Times New Roman" w:cs="Times New Roman"/>
            <w:b/>
            <w:bCs/>
            <w:noProof/>
            <w:lang w:val="en-GB"/>
          </w:rPr>
          <w:t>Management of clinical and demographic data</w:t>
        </w:r>
        <w:r w:rsidR="000D1F02">
          <w:rPr>
            <w:noProof/>
            <w:webHidden/>
          </w:rPr>
          <w:tab/>
        </w:r>
        <w:r w:rsidR="000D1F02">
          <w:rPr>
            <w:noProof/>
            <w:webHidden/>
          </w:rPr>
          <w:fldChar w:fldCharType="begin"/>
        </w:r>
        <w:r w:rsidR="000D1F02">
          <w:rPr>
            <w:noProof/>
            <w:webHidden/>
          </w:rPr>
          <w:instrText xml:space="preserve"> PAGEREF _Toc134625532 \h </w:instrText>
        </w:r>
        <w:r w:rsidR="000D1F02">
          <w:rPr>
            <w:noProof/>
            <w:webHidden/>
          </w:rPr>
        </w:r>
        <w:r w:rsidR="000D1F02">
          <w:rPr>
            <w:noProof/>
            <w:webHidden/>
          </w:rPr>
          <w:fldChar w:fldCharType="separate"/>
        </w:r>
        <w:r w:rsidR="000D1F02">
          <w:rPr>
            <w:noProof/>
            <w:webHidden/>
          </w:rPr>
          <w:t>13</w:t>
        </w:r>
        <w:r w:rsidR="000D1F02">
          <w:rPr>
            <w:noProof/>
            <w:webHidden/>
          </w:rPr>
          <w:fldChar w:fldCharType="end"/>
        </w:r>
      </w:hyperlink>
    </w:p>
    <w:p w14:paraId="3912ADB0" w14:textId="478A0B22" w:rsidR="000D1F02" w:rsidRDefault="00000000">
      <w:pPr>
        <w:pStyle w:val="TOC2"/>
        <w:tabs>
          <w:tab w:val="left" w:pos="960"/>
          <w:tab w:val="right" w:leader="dot" w:pos="9350"/>
        </w:tabs>
        <w:rPr>
          <w:rFonts w:eastAsiaTheme="minorEastAsia" w:cstheme="minorBidi"/>
          <w:smallCaps w:val="0"/>
          <w:noProof/>
          <w:kern w:val="2"/>
          <w:sz w:val="24"/>
          <w:szCs w:val="24"/>
          <w:lang w:val="en-GT"/>
          <w14:ligatures w14:val="standardContextual"/>
        </w:rPr>
      </w:pPr>
      <w:hyperlink w:anchor="_Toc134625533" w:history="1">
        <w:r w:rsidR="000D1F02" w:rsidRPr="001370FE">
          <w:rPr>
            <w:rStyle w:val="Hyperlink"/>
            <w:rFonts w:ascii="Times New Roman" w:hAnsi="Times New Roman" w:cs="Times New Roman"/>
            <w:b/>
            <w:bCs/>
            <w:noProof/>
            <w:lang w:val="en-GB"/>
          </w:rPr>
          <w:t>7.9</w:t>
        </w:r>
        <w:r w:rsidR="000D1F02">
          <w:rPr>
            <w:rFonts w:eastAsiaTheme="minorEastAsia" w:cstheme="minorBidi"/>
            <w:smallCaps w:val="0"/>
            <w:noProof/>
            <w:kern w:val="2"/>
            <w:sz w:val="24"/>
            <w:szCs w:val="24"/>
            <w:lang w:val="en-GT"/>
            <w14:ligatures w14:val="standardContextual"/>
          </w:rPr>
          <w:tab/>
        </w:r>
        <w:r w:rsidR="000D1F02" w:rsidRPr="001370FE">
          <w:rPr>
            <w:rStyle w:val="Hyperlink"/>
            <w:rFonts w:ascii="Times New Roman" w:hAnsi="Times New Roman" w:cs="Times New Roman"/>
            <w:b/>
            <w:bCs/>
            <w:noProof/>
            <w:lang w:val="en-GB"/>
          </w:rPr>
          <w:t>List of variables to be collected</w:t>
        </w:r>
        <w:r w:rsidR="000D1F02">
          <w:rPr>
            <w:noProof/>
            <w:webHidden/>
          </w:rPr>
          <w:tab/>
        </w:r>
        <w:r w:rsidR="000D1F02">
          <w:rPr>
            <w:noProof/>
            <w:webHidden/>
          </w:rPr>
          <w:fldChar w:fldCharType="begin"/>
        </w:r>
        <w:r w:rsidR="000D1F02">
          <w:rPr>
            <w:noProof/>
            <w:webHidden/>
          </w:rPr>
          <w:instrText xml:space="preserve"> PAGEREF _Toc134625533 \h </w:instrText>
        </w:r>
        <w:r w:rsidR="000D1F02">
          <w:rPr>
            <w:noProof/>
            <w:webHidden/>
          </w:rPr>
        </w:r>
        <w:r w:rsidR="000D1F02">
          <w:rPr>
            <w:noProof/>
            <w:webHidden/>
          </w:rPr>
          <w:fldChar w:fldCharType="separate"/>
        </w:r>
        <w:r w:rsidR="000D1F02">
          <w:rPr>
            <w:noProof/>
            <w:webHidden/>
          </w:rPr>
          <w:t>13</w:t>
        </w:r>
        <w:r w:rsidR="000D1F02">
          <w:rPr>
            <w:noProof/>
            <w:webHidden/>
          </w:rPr>
          <w:fldChar w:fldCharType="end"/>
        </w:r>
      </w:hyperlink>
    </w:p>
    <w:p w14:paraId="1C9E1879" w14:textId="1E785A88" w:rsidR="000D1F02" w:rsidRDefault="00000000">
      <w:pPr>
        <w:pStyle w:val="TOC2"/>
        <w:tabs>
          <w:tab w:val="left" w:pos="960"/>
          <w:tab w:val="right" w:leader="dot" w:pos="9350"/>
        </w:tabs>
        <w:rPr>
          <w:rFonts w:eastAsiaTheme="minorEastAsia" w:cstheme="minorBidi"/>
          <w:smallCaps w:val="0"/>
          <w:noProof/>
          <w:kern w:val="2"/>
          <w:sz w:val="24"/>
          <w:szCs w:val="24"/>
          <w:lang w:val="en-GT"/>
          <w14:ligatures w14:val="standardContextual"/>
        </w:rPr>
      </w:pPr>
      <w:hyperlink w:anchor="_Toc134625534" w:history="1">
        <w:r w:rsidR="000D1F02" w:rsidRPr="001370FE">
          <w:rPr>
            <w:rStyle w:val="Hyperlink"/>
            <w:rFonts w:ascii="Times New Roman" w:hAnsi="Times New Roman" w:cs="Times New Roman"/>
            <w:b/>
            <w:bCs/>
            <w:noProof/>
            <w:lang w:val="en-GB"/>
          </w:rPr>
          <w:t>7.10</w:t>
        </w:r>
        <w:r w:rsidR="000D1F02">
          <w:rPr>
            <w:rFonts w:eastAsiaTheme="minorEastAsia" w:cstheme="minorBidi"/>
            <w:smallCaps w:val="0"/>
            <w:noProof/>
            <w:kern w:val="2"/>
            <w:sz w:val="24"/>
            <w:szCs w:val="24"/>
            <w:lang w:val="en-GT"/>
            <w14:ligatures w14:val="standardContextual"/>
          </w:rPr>
          <w:tab/>
        </w:r>
        <w:r w:rsidR="000D1F02" w:rsidRPr="001370FE">
          <w:rPr>
            <w:rStyle w:val="Hyperlink"/>
            <w:rFonts w:ascii="Times New Roman" w:hAnsi="Times New Roman" w:cs="Times New Roman"/>
            <w:b/>
            <w:bCs/>
            <w:noProof/>
            <w:lang w:val="en-GB"/>
          </w:rPr>
          <w:t>Statistical analysis</w:t>
        </w:r>
        <w:r w:rsidR="000D1F02">
          <w:rPr>
            <w:noProof/>
            <w:webHidden/>
          </w:rPr>
          <w:tab/>
        </w:r>
        <w:r w:rsidR="000D1F02">
          <w:rPr>
            <w:noProof/>
            <w:webHidden/>
          </w:rPr>
          <w:fldChar w:fldCharType="begin"/>
        </w:r>
        <w:r w:rsidR="000D1F02">
          <w:rPr>
            <w:noProof/>
            <w:webHidden/>
          </w:rPr>
          <w:instrText xml:space="preserve"> PAGEREF _Toc134625534 \h </w:instrText>
        </w:r>
        <w:r w:rsidR="000D1F02">
          <w:rPr>
            <w:noProof/>
            <w:webHidden/>
          </w:rPr>
        </w:r>
        <w:r w:rsidR="000D1F02">
          <w:rPr>
            <w:noProof/>
            <w:webHidden/>
          </w:rPr>
          <w:fldChar w:fldCharType="separate"/>
        </w:r>
        <w:r w:rsidR="000D1F02">
          <w:rPr>
            <w:noProof/>
            <w:webHidden/>
          </w:rPr>
          <w:t>15</w:t>
        </w:r>
        <w:r w:rsidR="000D1F02">
          <w:rPr>
            <w:noProof/>
            <w:webHidden/>
          </w:rPr>
          <w:fldChar w:fldCharType="end"/>
        </w:r>
      </w:hyperlink>
    </w:p>
    <w:p w14:paraId="781DA422" w14:textId="4400473A" w:rsidR="000D1F02" w:rsidRDefault="00000000">
      <w:pPr>
        <w:pStyle w:val="TOC2"/>
        <w:tabs>
          <w:tab w:val="left" w:pos="960"/>
          <w:tab w:val="right" w:leader="dot" w:pos="9350"/>
        </w:tabs>
        <w:rPr>
          <w:rFonts w:eastAsiaTheme="minorEastAsia" w:cstheme="minorBidi"/>
          <w:smallCaps w:val="0"/>
          <w:noProof/>
          <w:kern w:val="2"/>
          <w:sz w:val="24"/>
          <w:szCs w:val="24"/>
          <w:lang w:val="en-GT"/>
          <w14:ligatures w14:val="standardContextual"/>
        </w:rPr>
      </w:pPr>
      <w:hyperlink w:anchor="_Toc134625535" w:history="1">
        <w:r w:rsidR="000D1F02" w:rsidRPr="001370FE">
          <w:rPr>
            <w:rStyle w:val="Hyperlink"/>
            <w:rFonts w:ascii="Times New Roman" w:hAnsi="Times New Roman" w:cs="Times New Roman"/>
            <w:b/>
            <w:bCs/>
            <w:noProof/>
            <w:lang w:val="en-GB"/>
          </w:rPr>
          <w:t>7.11</w:t>
        </w:r>
        <w:r w:rsidR="000D1F02">
          <w:rPr>
            <w:rFonts w:eastAsiaTheme="minorEastAsia" w:cstheme="minorBidi"/>
            <w:smallCaps w:val="0"/>
            <w:noProof/>
            <w:kern w:val="2"/>
            <w:sz w:val="24"/>
            <w:szCs w:val="24"/>
            <w:lang w:val="en-GT"/>
            <w14:ligatures w14:val="standardContextual"/>
          </w:rPr>
          <w:tab/>
        </w:r>
        <w:r w:rsidR="000D1F02" w:rsidRPr="001370FE">
          <w:rPr>
            <w:rStyle w:val="Hyperlink"/>
            <w:rFonts w:ascii="Times New Roman" w:hAnsi="Times New Roman" w:cs="Times New Roman"/>
            <w:b/>
            <w:bCs/>
            <w:noProof/>
            <w:lang w:val="en-GB"/>
          </w:rPr>
          <w:t>Ethical considerations</w:t>
        </w:r>
        <w:r w:rsidR="000D1F02">
          <w:rPr>
            <w:noProof/>
            <w:webHidden/>
          </w:rPr>
          <w:tab/>
        </w:r>
        <w:r w:rsidR="000D1F02">
          <w:rPr>
            <w:noProof/>
            <w:webHidden/>
          </w:rPr>
          <w:fldChar w:fldCharType="begin"/>
        </w:r>
        <w:r w:rsidR="000D1F02">
          <w:rPr>
            <w:noProof/>
            <w:webHidden/>
          </w:rPr>
          <w:instrText xml:space="preserve"> PAGEREF _Toc134625535 \h </w:instrText>
        </w:r>
        <w:r w:rsidR="000D1F02">
          <w:rPr>
            <w:noProof/>
            <w:webHidden/>
          </w:rPr>
        </w:r>
        <w:r w:rsidR="000D1F02">
          <w:rPr>
            <w:noProof/>
            <w:webHidden/>
          </w:rPr>
          <w:fldChar w:fldCharType="separate"/>
        </w:r>
        <w:r w:rsidR="000D1F02">
          <w:rPr>
            <w:noProof/>
            <w:webHidden/>
          </w:rPr>
          <w:t>15</w:t>
        </w:r>
        <w:r w:rsidR="000D1F02">
          <w:rPr>
            <w:noProof/>
            <w:webHidden/>
          </w:rPr>
          <w:fldChar w:fldCharType="end"/>
        </w:r>
      </w:hyperlink>
    </w:p>
    <w:p w14:paraId="242EA5D0" w14:textId="5A2A6539" w:rsidR="000D1F02" w:rsidRDefault="00000000">
      <w:pPr>
        <w:pStyle w:val="TOC1"/>
        <w:tabs>
          <w:tab w:val="left" w:pos="480"/>
          <w:tab w:val="right" w:leader="dot" w:pos="9350"/>
        </w:tabs>
        <w:rPr>
          <w:rFonts w:eastAsiaTheme="minorEastAsia" w:cstheme="minorBidi"/>
          <w:b w:val="0"/>
          <w:bCs w:val="0"/>
          <w:caps w:val="0"/>
          <w:noProof/>
          <w:kern w:val="2"/>
          <w:sz w:val="24"/>
          <w:szCs w:val="24"/>
          <w:lang w:val="en-GT"/>
          <w14:ligatures w14:val="standardContextual"/>
        </w:rPr>
      </w:pPr>
      <w:hyperlink w:anchor="_Toc134625536" w:history="1">
        <w:r w:rsidR="000D1F02" w:rsidRPr="001370FE">
          <w:rPr>
            <w:rStyle w:val="Hyperlink"/>
            <w:rFonts w:ascii="Times New Roman" w:hAnsi="Times New Roman" w:cs="Times New Roman"/>
            <w:noProof/>
            <w:lang w:val="en-GB"/>
          </w:rPr>
          <w:t>8.</w:t>
        </w:r>
        <w:r w:rsidR="000D1F02">
          <w:rPr>
            <w:rFonts w:eastAsiaTheme="minorEastAsia" w:cstheme="minorBidi"/>
            <w:b w:val="0"/>
            <w:bCs w:val="0"/>
            <w:caps w:val="0"/>
            <w:noProof/>
            <w:kern w:val="2"/>
            <w:sz w:val="24"/>
            <w:szCs w:val="24"/>
            <w:lang w:val="en-GT"/>
            <w14:ligatures w14:val="standardContextual"/>
          </w:rPr>
          <w:tab/>
        </w:r>
        <w:r w:rsidR="000D1F02" w:rsidRPr="001370FE">
          <w:rPr>
            <w:rStyle w:val="Hyperlink"/>
            <w:rFonts w:ascii="Times New Roman" w:hAnsi="Times New Roman" w:cs="Times New Roman"/>
            <w:noProof/>
            <w:lang w:val="en-GB"/>
          </w:rPr>
          <w:t>Dissemination of survey outcomes</w:t>
        </w:r>
        <w:r w:rsidR="000D1F02">
          <w:rPr>
            <w:noProof/>
            <w:webHidden/>
          </w:rPr>
          <w:tab/>
        </w:r>
        <w:r w:rsidR="000D1F02">
          <w:rPr>
            <w:noProof/>
            <w:webHidden/>
          </w:rPr>
          <w:fldChar w:fldCharType="begin"/>
        </w:r>
        <w:r w:rsidR="000D1F02">
          <w:rPr>
            <w:noProof/>
            <w:webHidden/>
          </w:rPr>
          <w:instrText xml:space="preserve"> PAGEREF _Toc134625536 \h </w:instrText>
        </w:r>
        <w:r w:rsidR="000D1F02">
          <w:rPr>
            <w:noProof/>
            <w:webHidden/>
          </w:rPr>
        </w:r>
        <w:r w:rsidR="000D1F02">
          <w:rPr>
            <w:noProof/>
            <w:webHidden/>
          </w:rPr>
          <w:fldChar w:fldCharType="separate"/>
        </w:r>
        <w:r w:rsidR="000D1F02">
          <w:rPr>
            <w:noProof/>
            <w:webHidden/>
          </w:rPr>
          <w:t>16</w:t>
        </w:r>
        <w:r w:rsidR="000D1F02">
          <w:rPr>
            <w:noProof/>
            <w:webHidden/>
          </w:rPr>
          <w:fldChar w:fldCharType="end"/>
        </w:r>
      </w:hyperlink>
    </w:p>
    <w:p w14:paraId="2C9BE0F9" w14:textId="772C93C7" w:rsidR="000D1F02" w:rsidRDefault="00000000">
      <w:pPr>
        <w:pStyle w:val="TOC1"/>
        <w:tabs>
          <w:tab w:val="left" w:pos="480"/>
          <w:tab w:val="right" w:leader="dot" w:pos="9350"/>
        </w:tabs>
        <w:rPr>
          <w:rFonts w:eastAsiaTheme="minorEastAsia" w:cstheme="minorBidi"/>
          <w:b w:val="0"/>
          <w:bCs w:val="0"/>
          <w:caps w:val="0"/>
          <w:noProof/>
          <w:kern w:val="2"/>
          <w:sz w:val="24"/>
          <w:szCs w:val="24"/>
          <w:lang w:val="en-GT"/>
          <w14:ligatures w14:val="standardContextual"/>
        </w:rPr>
      </w:pPr>
      <w:hyperlink w:anchor="_Toc134625537" w:history="1">
        <w:r w:rsidR="000D1F02" w:rsidRPr="001370FE">
          <w:rPr>
            <w:rStyle w:val="Hyperlink"/>
            <w:rFonts w:ascii="Times New Roman" w:hAnsi="Times New Roman" w:cs="Times New Roman"/>
            <w:noProof/>
            <w:lang w:val="en-GB"/>
          </w:rPr>
          <w:t>9.</w:t>
        </w:r>
        <w:r w:rsidR="000D1F02">
          <w:rPr>
            <w:rFonts w:eastAsiaTheme="minorEastAsia" w:cstheme="minorBidi"/>
            <w:b w:val="0"/>
            <w:bCs w:val="0"/>
            <w:caps w:val="0"/>
            <w:noProof/>
            <w:kern w:val="2"/>
            <w:sz w:val="24"/>
            <w:szCs w:val="24"/>
            <w:lang w:val="en-GT"/>
            <w14:ligatures w14:val="standardContextual"/>
          </w:rPr>
          <w:tab/>
        </w:r>
        <w:r w:rsidR="000D1F02" w:rsidRPr="001370FE">
          <w:rPr>
            <w:rStyle w:val="Hyperlink"/>
            <w:rFonts w:ascii="Times New Roman" w:hAnsi="Times New Roman" w:cs="Times New Roman"/>
            <w:noProof/>
            <w:lang w:val="en-GB"/>
          </w:rPr>
          <w:t>References</w:t>
        </w:r>
        <w:r w:rsidR="000D1F02">
          <w:rPr>
            <w:noProof/>
            <w:webHidden/>
          </w:rPr>
          <w:tab/>
        </w:r>
        <w:r w:rsidR="000D1F02">
          <w:rPr>
            <w:noProof/>
            <w:webHidden/>
          </w:rPr>
          <w:fldChar w:fldCharType="begin"/>
        </w:r>
        <w:r w:rsidR="000D1F02">
          <w:rPr>
            <w:noProof/>
            <w:webHidden/>
          </w:rPr>
          <w:instrText xml:space="preserve"> PAGEREF _Toc134625537 \h </w:instrText>
        </w:r>
        <w:r w:rsidR="000D1F02">
          <w:rPr>
            <w:noProof/>
            <w:webHidden/>
          </w:rPr>
        </w:r>
        <w:r w:rsidR="000D1F02">
          <w:rPr>
            <w:noProof/>
            <w:webHidden/>
          </w:rPr>
          <w:fldChar w:fldCharType="separate"/>
        </w:r>
        <w:r w:rsidR="000D1F02">
          <w:rPr>
            <w:noProof/>
            <w:webHidden/>
          </w:rPr>
          <w:t>16</w:t>
        </w:r>
        <w:r w:rsidR="000D1F02">
          <w:rPr>
            <w:noProof/>
            <w:webHidden/>
          </w:rPr>
          <w:fldChar w:fldCharType="end"/>
        </w:r>
      </w:hyperlink>
    </w:p>
    <w:p w14:paraId="73128413" w14:textId="5057F757" w:rsidR="000D1F02" w:rsidRDefault="00000000">
      <w:pPr>
        <w:pStyle w:val="TOC2"/>
        <w:tabs>
          <w:tab w:val="right" w:leader="dot" w:pos="9350"/>
        </w:tabs>
        <w:rPr>
          <w:rFonts w:eastAsiaTheme="minorEastAsia" w:cstheme="minorBidi"/>
          <w:smallCaps w:val="0"/>
          <w:noProof/>
          <w:kern w:val="2"/>
          <w:sz w:val="24"/>
          <w:szCs w:val="24"/>
          <w:lang w:val="en-GT"/>
          <w14:ligatures w14:val="standardContextual"/>
        </w:rPr>
      </w:pPr>
      <w:hyperlink w:anchor="_Toc134625538" w:history="1">
        <w:r w:rsidR="000D1F02" w:rsidRPr="001370FE">
          <w:rPr>
            <w:rStyle w:val="Hyperlink"/>
            <w:rFonts w:ascii="Times New Roman" w:hAnsi="Times New Roman" w:cs="Times New Roman"/>
            <w:b/>
            <w:noProof/>
            <w:lang w:val="en-GB"/>
          </w:rPr>
          <w:t xml:space="preserve">Annexe 1: </w:t>
        </w:r>
        <w:r w:rsidR="000D1F02" w:rsidRPr="001370FE">
          <w:rPr>
            <w:rStyle w:val="Hyperlink"/>
            <w:rFonts w:ascii="Times New Roman" w:hAnsi="Times New Roman" w:cs="Times New Roman"/>
            <w:noProof/>
            <w:lang w:val="en-GB"/>
          </w:rPr>
          <w:t>Collection and handling of plasma specimens to be used for the HIV drug resistance survey</w:t>
        </w:r>
        <w:r w:rsidR="000D1F02">
          <w:rPr>
            <w:noProof/>
            <w:webHidden/>
          </w:rPr>
          <w:tab/>
        </w:r>
        <w:r w:rsidR="000D1F02">
          <w:rPr>
            <w:noProof/>
            <w:webHidden/>
          </w:rPr>
          <w:fldChar w:fldCharType="begin"/>
        </w:r>
        <w:r w:rsidR="000D1F02">
          <w:rPr>
            <w:noProof/>
            <w:webHidden/>
          </w:rPr>
          <w:instrText xml:space="preserve"> PAGEREF _Toc134625538 \h </w:instrText>
        </w:r>
        <w:r w:rsidR="000D1F02">
          <w:rPr>
            <w:noProof/>
            <w:webHidden/>
          </w:rPr>
        </w:r>
        <w:r w:rsidR="000D1F02">
          <w:rPr>
            <w:noProof/>
            <w:webHidden/>
          </w:rPr>
          <w:fldChar w:fldCharType="separate"/>
        </w:r>
        <w:r w:rsidR="000D1F02">
          <w:rPr>
            <w:noProof/>
            <w:webHidden/>
          </w:rPr>
          <w:t>18</w:t>
        </w:r>
        <w:r w:rsidR="000D1F02">
          <w:rPr>
            <w:noProof/>
            <w:webHidden/>
          </w:rPr>
          <w:fldChar w:fldCharType="end"/>
        </w:r>
      </w:hyperlink>
    </w:p>
    <w:p w14:paraId="2861C204" w14:textId="54CF7B80" w:rsidR="000D1F02" w:rsidRDefault="00000000">
      <w:pPr>
        <w:pStyle w:val="TOC2"/>
        <w:tabs>
          <w:tab w:val="right" w:leader="dot" w:pos="9350"/>
        </w:tabs>
        <w:rPr>
          <w:rFonts w:eastAsiaTheme="minorEastAsia" w:cstheme="minorBidi"/>
          <w:smallCaps w:val="0"/>
          <w:noProof/>
          <w:kern w:val="2"/>
          <w:sz w:val="24"/>
          <w:szCs w:val="24"/>
          <w:lang w:val="en-GT"/>
          <w14:ligatures w14:val="standardContextual"/>
        </w:rPr>
      </w:pPr>
      <w:hyperlink w:anchor="_Toc134625539" w:history="1">
        <w:r w:rsidR="000D1F02" w:rsidRPr="001370FE">
          <w:rPr>
            <w:rStyle w:val="Hyperlink"/>
            <w:rFonts w:ascii="Times New Roman" w:hAnsi="Times New Roman" w:cs="Times New Roman"/>
            <w:b/>
            <w:bCs/>
            <w:noProof/>
            <w:lang w:val="en-GB"/>
          </w:rPr>
          <w:t xml:space="preserve">Annexe 2: </w:t>
        </w:r>
        <w:r w:rsidR="000D1F02" w:rsidRPr="001370FE">
          <w:rPr>
            <w:rStyle w:val="Hyperlink"/>
            <w:rFonts w:ascii="Times New Roman" w:hAnsi="Times New Roman" w:cs="Times New Roman"/>
            <w:noProof/>
            <w:lang w:val="en-GB"/>
          </w:rPr>
          <w:t>assumptions for the sample size calculation</w:t>
        </w:r>
        <w:r w:rsidR="000D1F02">
          <w:rPr>
            <w:noProof/>
            <w:webHidden/>
          </w:rPr>
          <w:tab/>
        </w:r>
        <w:r w:rsidR="000D1F02">
          <w:rPr>
            <w:noProof/>
            <w:webHidden/>
          </w:rPr>
          <w:fldChar w:fldCharType="begin"/>
        </w:r>
        <w:r w:rsidR="000D1F02">
          <w:rPr>
            <w:noProof/>
            <w:webHidden/>
          </w:rPr>
          <w:instrText xml:space="preserve"> PAGEREF _Toc134625539 \h </w:instrText>
        </w:r>
        <w:r w:rsidR="000D1F02">
          <w:rPr>
            <w:noProof/>
            <w:webHidden/>
          </w:rPr>
        </w:r>
        <w:r w:rsidR="000D1F02">
          <w:rPr>
            <w:noProof/>
            <w:webHidden/>
          </w:rPr>
          <w:fldChar w:fldCharType="separate"/>
        </w:r>
        <w:r w:rsidR="000D1F02">
          <w:rPr>
            <w:noProof/>
            <w:webHidden/>
          </w:rPr>
          <w:t>19</w:t>
        </w:r>
        <w:r w:rsidR="000D1F02">
          <w:rPr>
            <w:noProof/>
            <w:webHidden/>
          </w:rPr>
          <w:fldChar w:fldCharType="end"/>
        </w:r>
      </w:hyperlink>
    </w:p>
    <w:p w14:paraId="495CE9B2" w14:textId="352EFFC6" w:rsidR="000D1F02" w:rsidRDefault="00000000">
      <w:pPr>
        <w:pStyle w:val="TOC2"/>
        <w:tabs>
          <w:tab w:val="right" w:leader="dot" w:pos="9350"/>
        </w:tabs>
        <w:rPr>
          <w:rFonts w:eastAsiaTheme="minorEastAsia" w:cstheme="minorBidi"/>
          <w:smallCaps w:val="0"/>
          <w:noProof/>
          <w:kern w:val="2"/>
          <w:sz w:val="24"/>
          <w:szCs w:val="24"/>
          <w:lang w:val="en-GT"/>
          <w14:ligatures w14:val="standardContextual"/>
        </w:rPr>
      </w:pPr>
      <w:hyperlink w:anchor="_Toc134625540" w:history="1">
        <w:r w:rsidR="000D1F02" w:rsidRPr="001370FE">
          <w:rPr>
            <w:rStyle w:val="Hyperlink"/>
            <w:rFonts w:ascii="Times New Roman" w:hAnsi="Times New Roman" w:cs="Times New Roman"/>
            <w:b/>
            <w:bCs/>
            <w:noProof/>
            <w:lang w:val="en-GB"/>
          </w:rPr>
          <w:t xml:space="preserve">Annexe 3: </w:t>
        </w:r>
        <w:r w:rsidR="000D1F02" w:rsidRPr="001370FE">
          <w:rPr>
            <w:rStyle w:val="Hyperlink"/>
            <w:rFonts w:ascii="Times New Roman" w:hAnsi="Times New Roman" w:cs="Times New Roman"/>
            <w:noProof/>
            <w:lang w:val="en-GB"/>
          </w:rPr>
          <w:t>Systematic sampling</w:t>
        </w:r>
        <w:r w:rsidR="000D1F02">
          <w:rPr>
            <w:noProof/>
            <w:webHidden/>
          </w:rPr>
          <w:tab/>
        </w:r>
        <w:r w:rsidR="000D1F02">
          <w:rPr>
            <w:noProof/>
            <w:webHidden/>
          </w:rPr>
          <w:fldChar w:fldCharType="begin"/>
        </w:r>
        <w:r w:rsidR="000D1F02">
          <w:rPr>
            <w:noProof/>
            <w:webHidden/>
          </w:rPr>
          <w:instrText xml:space="preserve"> PAGEREF _Toc134625540 \h </w:instrText>
        </w:r>
        <w:r w:rsidR="000D1F02">
          <w:rPr>
            <w:noProof/>
            <w:webHidden/>
          </w:rPr>
        </w:r>
        <w:r w:rsidR="000D1F02">
          <w:rPr>
            <w:noProof/>
            <w:webHidden/>
          </w:rPr>
          <w:fldChar w:fldCharType="separate"/>
        </w:r>
        <w:r w:rsidR="000D1F02">
          <w:rPr>
            <w:noProof/>
            <w:webHidden/>
          </w:rPr>
          <w:t>20</w:t>
        </w:r>
        <w:r w:rsidR="000D1F02">
          <w:rPr>
            <w:noProof/>
            <w:webHidden/>
          </w:rPr>
          <w:fldChar w:fldCharType="end"/>
        </w:r>
      </w:hyperlink>
    </w:p>
    <w:p w14:paraId="0C7E2E21" w14:textId="18ECE262" w:rsidR="000D1F02" w:rsidRDefault="00000000">
      <w:pPr>
        <w:pStyle w:val="TOC2"/>
        <w:tabs>
          <w:tab w:val="right" w:leader="dot" w:pos="9350"/>
        </w:tabs>
        <w:rPr>
          <w:rFonts w:eastAsiaTheme="minorEastAsia" w:cstheme="minorBidi"/>
          <w:smallCaps w:val="0"/>
          <w:noProof/>
          <w:kern w:val="2"/>
          <w:sz w:val="24"/>
          <w:szCs w:val="24"/>
          <w:lang w:val="en-GT"/>
          <w14:ligatures w14:val="standardContextual"/>
        </w:rPr>
      </w:pPr>
      <w:hyperlink w:anchor="_Toc134625541" w:history="1">
        <w:r w:rsidR="000D1F02" w:rsidRPr="001370FE">
          <w:rPr>
            <w:rStyle w:val="Hyperlink"/>
            <w:rFonts w:ascii="Times New Roman" w:hAnsi="Times New Roman" w:cs="Times New Roman"/>
            <w:b/>
            <w:bCs/>
            <w:noProof/>
            <w:lang w:val="en-GB"/>
          </w:rPr>
          <w:t xml:space="preserve">Annexe 4: </w:t>
        </w:r>
        <w:r w:rsidR="000D1F02" w:rsidRPr="001370FE">
          <w:rPr>
            <w:rStyle w:val="Hyperlink"/>
            <w:rFonts w:ascii="Times New Roman" w:hAnsi="Times New Roman" w:cs="Times New Roman"/>
            <w:noProof/>
            <w:lang w:val="en-GB"/>
          </w:rPr>
          <w:t>Schedule</w:t>
        </w:r>
        <w:r w:rsidR="000D1F02">
          <w:rPr>
            <w:noProof/>
            <w:webHidden/>
          </w:rPr>
          <w:tab/>
        </w:r>
        <w:r w:rsidR="000D1F02">
          <w:rPr>
            <w:noProof/>
            <w:webHidden/>
          </w:rPr>
          <w:fldChar w:fldCharType="begin"/>
        </w:r>
        <w:r w:rsidR="000D1F02">
          <w:rPr>
            <w:noProof/>
            <w:webHidden/>
          </w:rPr>
          <w:instrText xml:space="preserve"> PAGEREF _Toc134625541 \h </w:instrText>
        </w:r>
        <w:r w:rsidR="000D1F02">
          <w:rPr>
            <w:noProof/>
            <w:webHidden/>
          </w:rPr>
        </w:r>
        <w:r w:rsidR="000D1F02">
          <w:rPr>
            <w:noProof/>
            <w:webHidden/>
          </w:rPr>
          <w:fldChar w:fldCharType="separate"/>
        </w:r>
        <w:r w:rsidR="000D1F02">
          <w:rPr>
            <w:noProof/>
            <w:webHidden/>
          </w:rPr>
          <w:t>23</w:t>
        </w:r>
        <w:r w:rsidR="000D1F02">
          <w:rPr>
            <w:noProof/>
            <w:webHidden/>
          </w:rPr>
          <w:fldChar w:fldCharType="end"/>
        </w:r>
      </w:hyperlink>
    </w:p>
    <w:p w14:paraId="0850D2B6" w14:textId="5FBC6102" w:rsidR="00BF6216" w:rsidRPr="00BF6216" w:rsidRDefault="00BF6216" w:rsidP="00BF6216">
      <w:pPr>
        <w:spacing w:line="276" w:lineRule="auto"/>
        <w:outlineLvl w:val="1"/>
        <w:rPr>
          <w:noProof/>
          <w:sz w:val="22"/>
          <w:szCs w:val="22"/>
          <w:lang w:val="es-ES"/>
        </w:rPr>
      </w:pPr>
      <w:r w:rsidRPr="00BF6216">
        <w:rPr>
          <w:noProof/>
          <w:sz w:val="22"/>
          <w:szCs w:val="22"/>
          <w:lang w:val="es-ES"/>
        </w:rPr>
        <w:fldChar w:fldCharType="end"/>
      </w:r>
    </w:p>
    <w:p w14:paraId="1FB03C8D" w14:textId="77777777" w:rsidR="00BF6216" w:rsidRPr="00BF6216" w:rsidRDefault="00BF6216" w:rsidP="00BF6216">
      <w:pPr>
        <w:spacing w:line="276" w:lineRule="auto"/>
        <w:outlineLvl w:val="1"/>
        <w:rPr>
          <w:noProof/>
          <w:sz w:val="22"/>
          <w:szCs w:val="22"/>
          <w:lang w:val="es-ES"/>
        </w:rPr>
      </w:pPr>
    </w:p>
    <w:p w14:paraId="624AA100" w14:textId="77777777" w:rsidR="00BF6216" w:rsidRDefault="00BF6216" w:rsidP="003B7E92">
      <w:pPr>
        <w:spacing w:line="360" w:lineRule="auto"/>
        <w:outlineLvl w:val="1"/>
        <w:rPr>
          <w:noProof/>
          <w:sz w:val="22"/>
          <w:szCs w:val="22"/>
          <w:lang w:val="en-GB"/>
        </w:rPr>
      </w:pPr>
    </w:p>
    <w:p w14:paraId="6413D3E7" w14:textId="77777777" w:rsidR="00BF6216" w:rsidRDefault="00BF6216" w:rsidP="003B7E92">
      <w:pPr>
        <w:spacing w:line="360" w:lineRule="auto"/>
        <w:outlineLvl w:val="1"/>
        <w:rPr>
          <w:noProof/>
          <w:sz w:val="22"/>
          <w:szCs w:val="22"/>
          <w:lang w:val="en-GB"/>
        </w:rPr>
      </w:pPr>
    </w:p>
    <w:p w14:paraId="2FA26E03" w14:textId="77777777" w:rsidR="00BF6216" w:rsidRDefault="00BF6216" w:rsidP="003B7E92">
      <w:pPr>
        <w:spacing w:line="360" w:lineRule="auto"/>
        <w:outlineLvl w:val="1"/>
        <w:rPr>
          <w:noProof/>
          <w:sz w:val="22"/>
          <w:szCs w:val="22"/>
          <w:lang w:val="en-GB"/>
        </w:rPr>
      </w:pPr>
    </w:p>
    <w:p w14:paraId="0E3B6E1B" w14:textId="77777777" w:rsidR="00BF6216" w:rsidRDefault="00BF6216" w:rsidP="003B7E92">
      <w:pPr>
        <w:spacing w:line="360" w:lineRule="auto"/>
        <w:outlineLvl w:val="1"/>
        <w:rPr>
          <w:noProof/>
          <w:sz w:val="22"/>
          <w:szCs w:val="22"/>
          <w:lang w:val="en-GB"/>
        </w:rPr>
      </w:pPr>
    </w:p>
    <w:p w14:paraId="13E5F279" w14:textId="77777777" w:rsidR="00BF6216" w:rsidRDefault="00BF6216" w:rsidP="003B7E92">
      <w:pPr>
        <w:spacing w:line="360" w:lineRule="auto"/>
        <w:outlineLvl w:val="1"/>
        <w:rPr>
          <w:noProof/>
          <w:sz w:val="22"/>
          <w:szCs w:val="22"/>
          <w:lang w:val="en-GB"/>
        </w:rPr>
      </w:pPr>
    </w:p>
    <w:p w14:paraId="328CF2B9" w14:textId="77777777" w:rsidR="00BF6216" w:rsidRDefault="00BF6216" w:rsidP="003B7E92">
      <w:pPr>
        <w:spacing w:line="360" w:lineRule="auto"/>
        <w:outlineLvl w:val="1"/>
        <w:rPr>
          <w:noProof/>
          <w:sz w:val="22"/>
          <w:szCs w:val="22"/>
          <w:lang w:val="en-GB"/>
        </w:rPr>
      </w:pPr>
    </w:p>
    <w:p w14:paraId="536FA117" w14:textId="77777777" w:rsidR="00BF6216" w:rsidRDefault="00BF6216" w:rsidP="003B7E92">
      <w:pPr>
        <w:spacing w:line="360" w:lineRule="auto"/>
        <w:outlineLvl w:val="1"/>
        <w:rPr>
          <w:noProof/>
          <w:sz w:val="22"/>
          <w:szCs w:val="22"/>
          <w:lang w:val="en-GB"/>
        </w:rPr>
      </w:pPr>
    </w:p>
    <w:p w14:paraId="0CC532B9" w14:textId="77777777" w:rsidR="00BF6216" w:rsidRPr="00BF6216" w:rsidRDefault="00BF6216" w:rsidP="003B7E92">
      <w:pPr>
        <w:spacing w:line="360" w:lineRule="auto"/>
        <w:outlineLvl w:val="1"/>
        <w:rPr>
          <w:noProof/>
          <w:sz w:val="22"/>
          <w:szCs w:val="22"/>
          <w:lang w:val="en-GB"/>
        </w:rPr>
      </w:pPr>
    </w:p>
    <w:p w14:paraId="672474BC" w14:textId="77777777" w:rsidR="00BF6216" w:rsidRPr="00A9162F" w:rsidRDefault="00BF6216" w:rsidP="00BF6216">
      <w:pPr>
        <w:pStyle w:val="Heading1"/>
        <w:numPr>
          <w:ilvl w:val="0"/>
          <w:numId w:val="2"/>
        </w:numPr>
        <w:spacing w:line="360" w:lineRule="auto"/>
        <w:rPr>
          <w:rFonts w:ascii="Times New Roman" w:hAnsi="Times New Roman" w:cs="Times New Roman"/>
          <w:b/>
          <w:bCs/>
          <w:lang w:val="en-GB"/>
        </w:rPr>
      </w:pPr>
      <w:bookmarkStart w:id="0" w:name="_Toc133249063"/>
      <w:bookmarkStart w:id="1" w:name="_Toc134625514"/>
      <w:r w:rsidRPr="00A9162F">
        <w:rPr>
          <w:rFonts w:ascii="Times New Roman" w:hAnsi="Times New Roman" w:cs="Times New Roman"/>
          <w:b/>
          <w:bCs/>
          <w:lang w:val="en-GB"/>
        </w:rPr>
        <w:lastRenderedPageBreak/>
        <w:t>Resources</w:t>
      </w:r>
      <w:bookmarkEnd w:id="0"/>
      <w:bookmarkEnd w:id="1"/>
    </w:p>
    <w:p w14:paraId="7C9F37C5" w14:textId="77777777" w:rsidR="00BF6216" w:rsidRPr="00A9162F" w:rsidRDefault="00BF6216" w:rsidP="00BF6216">
      <w:pPr>
        <w:spacing w:line="360" w:lineRule="auto"/>
        <w:rPr>
          <w:lang w:val="en-GB"/>
        </w:rPr>
      </w:pPr>
    </w:p>
    <w:p w14:paraId="032B7ADA" w14:textId="77777777" w:rsidR="00BF6216" w:rsidRPr="00A9162F" w:rsidRDefault="00BF6216" w:rsidP="00BF6216">
      <w:pPr>
        <w:pStyle w:val="Heading2"/>
        <w:numPr>
          <w:ilvl w:val="1"/>
          <w:numId w:val="2"/>
        </w:numPr>
        <w:spacing w:line="360" w:lineRule="auto"/>
        <w:rPr>
          <w:rFonts w:ascii="Times New Roman" w:hAnsi="Times New Roman" w:cs="Times New Roman"/>
          <w:b/>
          <w:bCs/>
          <w:lang w:val="en-GB"/>
        </w:rPr>
      </w:pPr>
      <w:bookmarkStart w:id="2" w:name="_Toc133249064"/>
      <w:bookmarkStart w:id="3" w:name="_Toc134625515"/>
      <w:r w:rsidRPr="00A9162F">
        <w:rPr>
          <w:rFonts w:ascii="Times New Roman" w:hAnsi="Times New Roman" w:cs="Times New Roman"/>
          <w:b/>
          <w:bCs/>
          <w:lang w:val="en-GB"/>
        </w:rPr>
        <w:t>Collaborating institutions</w:t>
      </w:r>
      <w:bookmarkEnd w:id="2"/>
      <w:bookmarkEnd w:id="3"/>
      <w:r w:rsidRPr="00A9162F">
        <w:rPr>
          <w:rFonts w:ascii="Times New Roman" w:hAnsi="Times New Roman" w:cs="Times New Roman"/>
          <w:b/>
          <w:bCs/>
          <w:lang w:val="en-GB"/>
        </w:rPr>
        <w:t xml:space="preserve"> </w:t>
      </w:r>
    </w:p>
    <w:p w14:paraId="3614C175" w14:textId="77777777" w:rsidR="00BF6216" w:rsidRPr="00A9162F" w:rsidRDefault="00BF6216" w:rsidP="00BF6216">
      <w:pPr>
        <w:pStyle w:val="Heading2"/>
        <w:spacing w:line="360" w:lineRule="auto"/>
        <w:rPr>
          <w:rFonts w:ascii="Times New Roman" w:hAnsi="Times New Roman" w:cs="Times New Roman"/>
          <w:b/>
          <w:bCs/>
          <w:lang w:val="en-GB"/>
        </w:rPr>
      </w:pPr>
    </w:p>
    <w:p w14:paraId="554E6B30" w14:textId="77777777" w:rsidR="00BF6216" w:rsidRPr="00A9162F" w:rsidRDefault="00BF6216" w:rsidP="00BF6216">
      <w:pPr>
        <w:spacing w:line="360" w:lineRule="auto"/>
        <w:rPr>
          <w:i/>
          <w:iCs/>
          <w:color w:val="00B050"/>
          <w:lang w:val="en-GB"/>
        </w:rPr>
      </w:pPr>
      <w:r w:rsidRPr="00A9162F">
        <w:rPr>
          <w:i/>
          <w:iCs/>
          <w:color w:val="00B050"/>
          <w:lang w:val="en-GB"/>
        </w:rPr>
        <w:t>[Complement as appropriate]</w:t>
      </w:r>
    </w:p>
    <w:p w14:paraId="3C72FE6F" w14:textId="77777777" w:rsidR="00BF6216" w:rsidRPr="00A9162F" w:rsidRDefault="00BF6216" w:rsidP="00BF6216">
      <w:pPr>
        <w:spacing w:line="360" w:lineRule="auto"/>
        <w:rPr>
          <w:i/>
          <w:iCs/>
          <w:lang w:val="en-GB"/>
        </w:rPr>
      </w:pPr>
    </w:p>
    <w:p w14:paraId="2297B4AE" w14:textId="77777777" w:rsidR="00BF6216" w:rsidRPr="00A9162F" w:rsidRDefault="00BF6216" w:rsidP="00BF6216">
      <w:pPr>
        <w:spacing w:line="360" w:lineRule="auto"/>
        <w:rPr>
          <w:i/>
          <w:iCs/>
          <w:lang w:val="en-GB"/>
        </w:rPr>
      </w:pPr>
    </w:p>
    <w:p w14:paraId="30FB2E36" w14:textId="77777777" w:rsidR="00BF6216" w:rsidRPr="00A9162F" w:rsidRDefault="00BF6216" w:rsidP="00BF6216">
      <w:pPr>
        <w:spacing w:line="360" w:lineRule="auto"/>
        <w:rPr>
          <w:i/>
          <w:iCs/>
          <w:lang w:val="en-GB"/>
        </w:rPr>
      </w:pPr>
    </w:p>
    <w:p w14:paraId="2F288D88" w14:textId="77777777" w:rsidR="00BF6216" w:rsidRPr="00A9162F" w:rsidRDefault="00BF6216" w:rsidP="00BF6216">
      <w:pPr>
        <w:spacing w:line="360" w:lineRule="auto"/>
        <w:rPr>
          <w:i/>
          <w:iCs/>
          <w:lang w:val="en-GB"/>
        </w:rPr>
      </w:pPr>
    </w:p>
    <w:p w14:paraId="41CA71EC" w14:textId="77777777" w:rsidR="00BF6216" w:rsidRPr="00A9162F" w:rsidRDefault="00BF6216" w:rsidP="00BF6216">
      <w:pPr>
        <w:spacing w:line="360" w:lineRule="auto"/>
        <w:rPr>
          <w:i/>
          <w:iCs/>
          <w:lang w:val="en-GB"/>
        </w:rPr>
      </w:pPr>
    </w:p>
    <w:p w14:paraId="0E814A92" w14:textId="77777777" w:rsidR="00BF6216" w:rsidRPr="00A9162F" w:rsidRDefault="00BF6216" w:rsidP="00BF6216">
      <w:pPr>
        <w:spacing w:line="360" w:lineRule="auto"/>
        <w:rPr>
          <w:i/>
          <w:iCs/>
          <w:lang w:val="en-GB"/>
        </w:rPr>
      </w:pPr>
    </w:p>
    <w:p w14:paraId="111682BB" w14:textId="77777777" w:rsidR="00BF6216" w:rsidRPr="00A9162F" w:rsidRDefault="00BF6216" w:rsidP="00BF6216">
      <w:pPr>
        <w:spacing w:line="360" w:lineRule="auto"/>
        <w:rPr>
          <w:i/>
          <w:iCs/>
          <w:lang w:val="en-GB"/>
        </w:rPr>
      </w:pPr>
    </w:p>
    <w:p w14:paraId="27A2028C" w14:textId="77777777" w:rsidR="00BF6216" w:rsidRPr="00A9162F" w:rsidRDefault="00BF6216" w:rsidP="00BF6216">
      <w:pPr>
        <w:spacing w:line="360" w:lineRule="auto"/>
        <w:rPr>
          <w:i/>
          <w:iCs/>
          <w:lang w:val="en-GB"/>
        </w:rPr>
      </w:pPr>
    </w:p>
    <w:p w14:paraId="0D487AB2" w14:textId="77777777" w:rsidR="00BF6216" w:rsidRPr="00A9162F" w:rsidRDefault="00BF6216" w:rsidP="00BF6216">
      <w:pPr>
        <w:spacing w:line="360" w:lineRule="auto"/>
        <w:rPr>
          <w:i/>
          <w:iCs/>
          <w:lang w:val="en-GB"/>
        </w:rPr>
      </w:pPr>
    </w:p>
    <w:p w14:paraId="3097BD3B" w14:textId="77777777" w:rsidR="00BF6216" w:rsidRPr="00A9162F" w:rsidRDefault="00BF6216" w:rsidP="00BF6216">
      <w:pPr>
        <w:pStyle w:val="Heading2"/>
        <w:numPr>
          <w:ilvl w:val="1"/>
          <w:numId w:val="2"/>
        </w:numPr>
        <w:spacing w:line="360" w:lineRule="auto"/>
        <w:rPr>
          <w:rFonts w:ascii="Times New Roman" w:hAnsi="Times New Roman" w:cs="Times New Roman"/>
          <w:b/>
          <w:bCs/>
          <w:lang w:val="en-GB"/>
        </w:rPr>
      </w:pPr>
      <w:bookmarkStart w:id="4" w:name="_Toc133249065"/>
      <w:bookmarkStart w:id="5" w:name="_Toc134625516"/>
      <w:r w:rsidRPr="00A9162F">
        <w:rPr>
          <w:rFonts w:ascii="Times New Roman" w:hAnsi="Times New Roman" w:cs="Times New Roman"/>
          <w:b/>
          <w:bCs/>
          <w:lang w:val="en-GB"/>
        </w:rPr>
        <w:t>Funding sources</w:t>
      </w:r>
      <w:bookmarkEnd w:id="4"/>
      <w:bookmarkEnd w:id="5"/>
    </w:p>
    <w:p w14:paraId="48434D9C" w14:textId="77777777" w:rsidR="00BF6216" w:rsidRPr="00A9162F" w:rsidRDefault="00BF6216" w:rsidP="00BF6216">
      <w:pPr>
        <w:pStyle w:val="ListParagraph"/>
        <w:spacing w:line="360" w:lineRule="auto"/>
        <w:ind w:left="360"/>
        <w:rPr>
          <w:rFonts w:ascii="Times New Roman" w:hAnsi="Times New Roman" w:cs="Times New Roman"/>
          <w:lang w:val="en-GB"/>
        </w:rPr>
      </w:pPr>
    </w:p>
    <w:p w14:paraId="590536F5" w14:textId="77777777" w:rsidR="00BF6216" w:rsidRPr="00A9162F" w:rsidRDefault="00BF6216" w:rsidP="00BF6216">
      <w:pPr>
        <w:spacing w:line="360" w:lineRule="auto"/>
        <w:rPr>
          <w:i/>
          <w:iCs/>
          <w:color w:val="00B050"/>
          <w:lang w:val="en-GB"/>
        </w:rPr>
      </w:pPr>
      <w:r w:rsidRPr="00A9162F">
        <w:rPr>
          <w:i/>
          <w:iCs/>
          <w:color w:val="00B050"/>
          <w:lang w:val="en-GB"/>
        </w:rPr>
        <w:t>[Complement as appropriate]</w:t>
      </w:r>
    </w:p>
    <w:p w14:paraId="381A3450" w14:textId="77777777" w:rsidR="00BF6216" w:rsidRPr="00A9162F" w:rsidRDefault="00BF6216" w:rsidP="00BF6216">
      <w:pPr>
        <w:spacing w:line="360" w:lineRule="auto"/>
        <w:rPr>
          <w:lang w:val="en-GB"/>
        </w:rPr>
      </w:pPr>
    </w:p>
    <w:p w14:paraId="6055BCB3" w14:textId="77777777" w:rsidR="00BF6216" w:rsidRPr="00A9162F" w:rsidRDefault="00BF6216" w:rsidP="00BF6216">
      <w:pPr>
        <w:spacing w:line="360" w:lineRule="auto"/>
        <w:rPr>
          <w:lang w:val="en-GB"/>
        </w:rPr>
      </w:pPr>
    </w:p>
    <w:p w14:paraId="5434FE7C" w14:textId="77777777" w:rsidR="00BF6216" w:rsidRPr="00A9162F" w:rsidRDefault="00BF6216" w:rsidP="00BF6216">
      <w:pPr>
        <w:spacing w:line="360" w:lineRule="auto"/>
        <w:rPr>
          <w:lang w:val="en-GB"/>
        </w:rPr>
      </w:pPr>
    </w:p>
    <w:p w14:paraId="1013C4A0" w14:textId="77777777" w:rsidR="00BF6216" w:rsidRPr="00A9162F" w:rsidRDefault="00BF6216" w:rsidP="00BF6216">
      <w:pPr>
        <w:spacing w:line="360" w:lineRule="auto"/>
        <w:rPr>
          <w:lang w:val="en-GB"/>
        </w:rPr>
      </w:pPr>
    </w:p>
    <w:p w14:paraId="616ADEFA" w14:textId="77777777" w:rsidR="00BF6216" w:rsidRPr="00A9162F" w:rsidRDefault="00BF6216" w:rsidP="00BF6216">
      <w:pPr>
        <w:spacing w:line="360" w:lineRule="auto"/>
        <w:rPr>
          <w:lang w:val="en-GB"/>
        </w:rPr>
      </w:pPr>
    </w:p>
    <w:p w14:paraId="5BF90724" w14:textId="77777777" w:rsidR="00BF6216" w:rsidRPr="00A9162F" w:rsidRDefault="00BF6216" w:rsidP="00BF6216">
      <w:pPr>
        <w:spacing w:line="360" w:lineRule="auto"/>
        <w:rPr>
          <w:lang w:val="en-GB"/>
        </w:rPr>
      </w:pPr>
    </w:p>
    <w:p w14:paraId="7B93E69D" w14:textId="77777777" w:rsidR="00BF6216" w:rsidRDefault="00BF6216" w:rsidP="00BF6216">
      <w:pPr>
        <w:spacing w:line="360" w:lineRule="auto"/>
        <w:rPr>
          <w:lang w:val="en-GB"/>
        </w:rPr>
      </w:pPr>
    </w:p>
    <w:p w14:paraId="3DAE3F18" w14:textId="77777777" w:rsidR="00BF6216" w:rsidRDefault="00BF6216" w:rsidP="00BF6216">
      <w:pPr>
        <w:spacing w:line="360" w:lineRule="auto"/>
        <w:rPr>
          <w:lang w:val="en-GB"/>
        </w:rPr>
      </w:pPr>
    </w:p>
    <w:p w14:paraId="738E09CD" w14:textId="77777777" w:rsidR="00BF6216" w:rsidRPr="00A9162F" w:rsidRDefault="00BF6216" w:rsidP="00BF6216">
      <w:pPr>
        <w:spacing w:line="360" w:lineRule="auto"/>
        <w:rPr>
          <w:lang w:val="en-GB"/>
        </w:rPr>
      </w:pPr>
    </w:p>
    <w:p w14:paraId="7402FC82" w14:textId="77777777" w:rsidR="00BF6216" w:rsidRPr="00A9162F" w:rsidRDefault="00BF6216" w:rsidP="00BF6216">
      <w:pPr>
        <w:spacing w:line="360" w:lineRule="auto"/>
        <w:rPr>
          <w:lang w:val="en-GB"/>
        </w:rPr>
      </w:pPr>
    </w:p>
    <w:p w14:paraId="319E0196" w14:textId="77777777" w:rsidR="00BF6216" w:rsidRPr="00A9162F" w:rsidRDefault="00BF6216" w:rsidP="00BF6216">
      <w:pPr>
        <w:spacing w:line="360" w:lineRule="auto"/>
        <w:rPr>
          <w:lang w:val="en-GB"/>
        </w:rPr>
      </w:pPr>
    </w:p>
    <w:p w14:paraId="75D5EC87" w14:textId="61F511DA" w:rsidR="006311B2" w:rsidRDefault="00A57B6C" w:rsidP="003B7E92">
      <w:pPr>
        <w:pStyle w:val="Heading1"/>
        <w:numPr>
          <w:ilvl w:val="0"/>
          <w:numId w:val="2"/>
        </w:numPr>
        <w:spacing w:line="360" w:lineRule="auto"/>
        <w:rPr>
          <w:rFonts w:ascii="Times New Roman" w:hAnsi="Times New Roman" w:cs="Times New Roman"/>
          <w:b/>
          <w:bCs/>
          <w:lang w:val="en-GB"/>
        </w:rPr>
      </w:pPr>
      <w:bookmarkStart w:id="6" w:name="_Toc134625517"/>
      <w:r w:rsidRPr="009E1CF4">
        <w:rPr>
          <w:rFonts w:ascii="Times New Roman" w:hAnsi="Times New Roman" w:cs="Times New Roman"/>
          <w:b/>
          <w:bCs/>
          <w:lang w:val="en-GB"/>
        </w:rPr>
        <w:lastRenderedPageBreak/>
        <w:t xml:space="preserve">Abbreviations </w:t>
      </w:r>
      <w:r w:rsidR="009E1CF4" w:rsidRPr="009E1CF4">
        <w:rPr>
          <w:rFonts w:ascii="Times New Roman" w:hAnsi="Times New Roman" w:cs="Times New Roman"/>
          <w:b/>
          <w:bCs/>
          <w:lang w:val="en-GB"/>
        </w:rPr>
        <w:t>and acronyms</w:t>
      </w:r>
      <w:bookmarkEnd w:id="6"/>
    </w:p>
    <w:p w14:paraId="02518BF5" w14:textId="77777777" w:rsidR="009E1CF4" w:rsidRPr="009E1CF4" w:rsidRDefault="009E1CF4" w:rsidP="009E1CF4">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087"/>
      </w:tblGrid>
      <w:tr w:rsidR="009E1CF4" w:rsidRPr="00A9162F" w14:paraId="56147B6F" w14:textId="77777777" w:rsidTr="00991B6A">
        <w:tc>
          <w:tcPr>
            <w:tcW w:w="1555" w:type="dxa"/>
          </w:tcPr>
          <w:p w14:paraId="0DB66E6F" w14:textId="77777777" w:rsidR="009E1CF4" w:rsidRPr="00A9162F" w:rsidRDefault="009E1CF4" w:rsidP="00991B6A">
            <w:pPr>
              <w:spacing w:line="360" w:lineRule="auto"/>
              <w:rPr>
                <w:lang w:val="en-GB"/>
              </w:rPr>
            </w:pPr>
            <w:r w:rsidRPr="00A9162F">
              <w:rPr>
                <w:lang w:val="en-GB"/>
              </w:rPr>
              <w:t>ART</w:t>
            </w:r>
          </w:p>
        </w:tc>
        <w:tc>
          <w:tcPr>
            <w:tcW w:w="7087" w:type="dxa"/>
          </w:tcPr>
          <w:p w14:paraId="2AB753BE" w14:textId="77777777" w:rsidR="009E1CF4" w:rsidRPr="00A9162F" w:rsidRDefault="009E1CF4" w:rsidP="00991B6A">
            <w:pPr>
              <w:spacing w:line="360" w:lineRule="auto"/>
              <w:rPr>
                <w:lang w:val="en-GB"/>
              </w:rPr>
            </w:pPr>
            <w:r w:rsidRPr="00A9162F">
              <w:rPr>
                <w:lang w:val="en-GB"/>
              </w:rPr>
              <w:t>Antiretroviral therapy</w:t>
            </w:r>
          </w:p>
        </w:tc>
      </w:tr>
      <w:tr w:rsidR="009E1CF4" w:rsidRPr="00A9162F" w14:paraId="1631D954" w14:textId="77777777" w:rsidTr="00991B6A">
        <w:tc>
          <w:tcPr>
            <w:tcW w:w="1555" w:type="dxa"/>
          </w:tcPr>
          <w:p w14:paraId="6AD0423D" w14:textId="77777777" w:rsidR="009E1CF4" w:rsidRPr="00A9162F" w:rsidRDefault="009E1CF4" w:rsidP="00991B6A">
            <w:pPr>
              <w:spacing w:line="360" w:lineRule="auto"/>
              <w:rPr>
                <w:lang w:val="en-GB"/>
              </w:rPr>
            </w:pPr>
            <w:r w:rsidRPr="00A9162F">
              <w:rPr>
                <w:lang w:val="en-GB"/>
              </w:rPr>
              <w:t>ARV</w:t>
            </w:r>
          </w:p>
        </w:tc>
        <w:tc>
          <w:tcPr>
            <w:tcW w:w="7087" w:type="dxa"/>
          </w:tcPr>
          <w:p w14:paraId="528A1419" w14:textId="77777777" w:rsidR="009E1CF4" w:rsidRPr="00A9162F" w:rsidRDefault="009E1CF4" w:rsidP="00991B6A">
            <w:pPr>
              <w:spacing w:line="360" w:lineRule="auto"/>
              <w:rPr>
                <w:lang w:val="en-GB"/>
              </w:rPr>
            </w:pPr>
            <w:r w:rsidRPr="00A9162F">
              <w:rPr>
                <w:lang w:val="en-GB"/>
              </w:rPr>
              <w:t>Antiretroviral (drug)</w:t>
            </w:r>
          </w:p>
        </w:tc>
      </w:tr>
      <w:tr w:rsidR="009E1CF4" w:rsidRPr="00A9162F" w14:paraId="41F3E27A" w14:textId="77777777" w:rsidTr="00991B6A">
        <w:tc>
          <w:tcPr>
            <w:tcW w:w="1555" w:type="dxa"/>
          </w:tcPr>
          <w:p w14:paraId="116B219E" w14:textId="77777777" w:rsidR="009E1CF4" w:rsidRPr="00A9162F" w:rsidRDefault="009E1CF4" w:rsidP="00991B6A">
            <w:pPr>
              <w:spacing w:line="360" w:lineRule="auto"/>
              <w:rPr>
                <w:lang w:val="en-GB"/>
              </w:rPr>
            </w:pPr>
            <w:r w:rsidRPr="00A9162F">
              <w:rPr>
                <w:lang w:val="en-GB"/>
              </w:rPr>
              <w:t>DTG</w:t>
            </w:r>
          </w:p>
        </w:tc>
        <w:tc>
          <w:tcPr>
            <w:tcW w:w="7087" w:type="dxa"/>
          </w:tcPr>
          <w:p w14:paraId="55F5636B" w14:textId="77777777" w:rsidR="009E1CF4" w:rsidRPr="00A9162F" w:rsidRDefault="009E1CF4" w:rsidP="00991B6A">
            <w:pPr>
              <w:spacing w:line="360" w:lineRule="auto"/>
              <w:rPr>
                <w:lang w:val="en-GB"/>
              </w:rPr>
            </w:pPr>
            <w:r w:rsidRPr="00A9162F">
              <w:rPr>
                <w:lang w:val="en-GB"/>
              </w:rPr>
              <w:t>Dolutegravir</w:t>
            </w:r>
          </w:p>
        </w:tc>
      </w:tr>
    </w:tbl>
    <w:p w14:paraId="32F65EBC" w14:textId="286B7FC9" w:rsidR="009F05F5" w:rsidRPr="00BF6216" w:rsidRDefault="009F05F5" w:rsidP="003B7E92">
      <w:pPr>
        <w:spacing w:line="360" w:lineRule="auto"/>
        <w:rPr>
          <w:highlight w:val="yellow"/>
          <w:lang w:val="en-GB"/>
        </w:rPr>
      </w:pPr>
    </w:p>
    <w:p w14:paraId="3F11FB91" w14:textId="70249F81" w:rsidR="009F05F5" w:rsidRPr="00BF6216" w:rsidRDefault="009F05F5" w:rsidP="003B7E92">
      <w:pPr>
        <w:spacing w:line="360" w:lineRule="auto"/>
        <w:rPr>
          <w:highlight w:val="yellow"/>
          <w:lang w:val="en-GB"/>
        </w:rPr>
      </w:pPr>
    </w:p>
    <w:p w14:paraId="4807F945" w14:textId="67A138BE" w:rsidR="009F05F5" w:rsidRPr="00BF6216" w:rsidRDefault="009F05F5" w:rsidP="003B7E92">
      <w:pPr>
        <w:spacing w:line="360" w:lineRule="auto"/>
        <w:rPr>
          <w:highlight w:val="yellow"/>
          <w:lang w:val="en-GB"/>
        </w:rPr>
      </w:pPr>
    </w:p>
    <w:p w14:paraId="2F0AC6AA" w14:textId="0E9E7525" w:rsidR="009F05F5" w:rsidRPr="00BF6216" w:rsidRDefault="009F05F5" w:rsidP="003B7E92">
      <w:pPr>
        <w:spacing w:line="360" w:lineRule="auto"/>
        <w:rPr>
          <w:highlight w:val="yellow"/>
          <w:lang w:val="en-GB"/>
        </w:rPr>
      </w:pPr>
    </w:p>
    <w:p w14:paraId="7000D605" w14:textId="1BC4DEF4" w:rsidR="009F05F5" w:rsidRPr="00BF6216" w:rsidRDefault="009F05F5" w:rsidP="003B7E92">
      <w:pPr>
        <w:spacing w:line="360" w:lineRule="auto"/>
        <w:rPr>
          <w:highlight w:val="yellow"/>
          <w:lang w:val="en-GB"/>
        </w:rPr>
      </w:pPr>
    </w:p>
    <w:p w14:paraId="6AAA022B" w14:textId="2BD0CF47" w:rsidR="009F05F5" w:rsidRPr="00BF6216" w:rsidRDefault="009F05F5" w:rsidP="003B7E92">
      <w:pPr>
        <w:spacing w:line="360" w:lineRule="auto"/>
        <w:rPr>
          <w:highlight w:val="yellow"/>
          <w:lang w:val="en-GB"/>
        </w:rPr>
      </w:pPr>
    </w:p>
    <w:p w14:paraId="04AC90A4" w14:textId="04C77856" w:rsidR="009F05F5" w:rsidRPr="00BF6216" w:rsidRDefault="009F05F5" w:rsidP="003B7E92">
      <w:pPr>
        <w:spacing w:line="360" w:lineRule="auto"/>
        <w:rPr>
          <w:highlight w:val="yellow"/>
          <w:lang w:val="en-GB"/>
        </w:rPr>
      </w:pPr>
    </w:p>
    <w:p w14:paraId="73603623" w14:textId="5465C441" w:rsidR="009F05F5" w:rsidRPr="00BF6216" w:rsidRDefault="009F05F5" w:rsidP="003B7E92">
      <w:pPr>
        <w:spacing w:line="360" w:lineRule="auto"/>
        <w:rPr>
          <w:highlight w:val="yellow"/>
          <w:lang w:val="en-GB"/>
        </w:rPr>
      </w:pPr>
    </w:p>
    <w:p w14:paraId="5F26D4BE" w14:textId="3A74AE16" w:rsidR="009F05F5" w:rsidRPr="00BF6216" w:rsidRDefault="009F05F5" w:rsidP="003B7E92">
      <w:pPr>
        <w:spacing w:line="360" w:lineRule="auto"/>
        <w:rPr>
          <w:highlight w:val="yellow"/>
          <w:lang w:val="en-GB"/>
        </w:rPr>
      </w:pPr>
    </w:p>
    <w:p w14:paraId="29474607" w14:textId="512043C1" w:rsidR="009F05F5" w:rsidRPr="00BF6216" w:rsidRDefault="009F05F5" w:rsidP="003B7E92">
      <w:pPr>
        <w:spacing w:line="360" w:lineRule="auto"/>
        <w:rPr>
          <w:highlight w:val="yellow"/>
          <w:lang w:val="en-GB"/>
        </w:rPr>
      </w:pPr>
    </w:p>
    <w:p w14:paraId="5DD42A37" w14:textId="76CFE041" w:rsidR="009F05F5" w:rsidRPr="00BF6216" w:rsidRDefault="009F05F5" w:rsidP="003B7E92">
      <w:pPr>
        <w:spacing w:line="360" w:lineRule="auto"/>
        <w:rPr>
          <w:highlight w:val="yellow"/>
          <w:lang w:val="en-GB"/>
        </w:rPr>
      </w:pPr>
    </w:p>
    <w:p w14:paraId="1FDB0637" w14:textId="751C68CF" w:rsidR="009F05F5" w:rsidRPr="00BF6216" w:rsidRDefault="009F05F5" w:rsidP="003B7E92">
      <w:pPr>
        <w:spacing w:line="360" w:lineRule="auto"/>
        <w:rPr>
          <w:highlight w:val="yellow"/>
          <w:lang w:val="en-GB"/>
        </w:rPr>
      </w:pPr>
    </w:p>
    <w:p w14:paraId="52D43847" w14:textId="77777777" w:rsidR="003B7E92" w:rsidRPr="00BF6216" w:rsidRDefault="003B7E92" w:rsidP="003B7E92">
      <w:pPr>
        <w:spacing w:line="360" w:lineRule="auto"/>
        <w:rPr>
          <w:highlight w:val="yellow"/>
          <w:lang w:val="en-GB"/>
        </w:rPr>
      </w:pPr>
    </w:p>
    <w:p w14:paraId="5DEDBC17" w14:textId="1A5357C7" w:rsidR="009F05F5" w:rsidRPr="00BF6216" w:rsidRDefault="009F05F5" w:rsidP="003B7E92">
      <w:pPr>
        <w:spacing w:line="360" w:lineRule="auto"/>
        <w:rPr>
          <w:highlight w:val="yellow"/>
          <w:lang w:val="en-GB"/>
        </w:rPr>
      </w:pPr>
    </w:p>
    <w:p w14:paraId="0671A911" w14:textId="77777777" w:rsidR="00EA0581" w:rsidRPr="00BF6216" w:rsidRDefault="00EA0581" w:rsidP="003B7E92">
      <w:pPr>
        <w:spacing w:line="360" w:lineRule="auto"/>
        <w:rPr>
          <w:highlight w:val="yellow"/>
          <w:lang w:val="en-GB"/>
        </w:rPr>
      </w:pPr>
    </w:p>
    <w:p w14:paraId="448D9B03" w14:textId="77777777" w:rsidR="00EA0581" w:rsidRPr="00BF6216" w:rsidRDefault="00EA0581" w:rsidP="003B7E92">
      <w:pPr>
        <w:spacing w:line="360" w:lineRule="auto"/>
        <w:rPr>
          <w:highlight w:val="yellow"/>
          <w:lang w:val="en-GB"/>
        </w:rPr>
      </w:pPr>
    </w:p>
    <w:p w14:paraId="0A5B1A8E" w14:textId="682FC69E" w:rsidR="009F05F5" w:rsidRPr="00BF6216" w:rsidRDefault="009F05F5" w:rsidP="003B7E92">
      <w:pPr>
        <w:spacing w:line="360" w:lineRule="auto"/>
        <w:rPr>
          <w:highlight w:val="yellow"/>
          <w:lang w:val="en-GB"/>
        </w:rPr>
      </w:pPr>
    </w:p>
    <w:p w14:paraId="08988845" w14:textId="77777777" w:rsidR="00C733E4" w:rsidRPr="00BF6216" w:rsidRDefault="00C733E4" w:rsidP="003B7E92">
      <w:pPr>
        <w:spacing w:line="360" w:lineRule="auto"/>
        <w:rPr>
          <w:highlight w:val="yellow"/>
          <w:lang w:val="en-GB"/>
        </w:rPr>
      </w:pPr>
    </w:p>
    <w:p w14:paraId="0BE37EE8" w14:textId="6BF197F2" w:rsidR="009F05F5" w:rsidRDefault="009F05F5" w:rsidP="003B7E92">
      <w:pPr>
        <w:spacing w:line="360" w:lineRule="auto"/>
        <w:rPr>
          <w:highlight w:val="yellow"/>
          <w:lang w:val="en-GB"/>
        </w:rPr>
      </w:pPr>
    </w:p>
    <w:p w14:paraId="0EF4E885" w14:textId="77777777" w:rsidR="009E1CF4" w:rsidRDefault="009E1CF4" w:rsidP="003B7E92">
      <w:pPr>
        <w:spacing w:line="360" w:lineRule="auto"/>
        <w:rPr>
          <w:highlight w:val="yellow"/>
          <w:lang w:val="en-GB"/>
        </w:rPr>
      </w:pPr>
    </w:p>
    <w:p w14:paraId="77213883" w14:textId="77777777" w:rsidR="009E1CF4" w:rsidRDefault="009E1CF4" w:rsidP="003B7E92">
      <w:pPr>
        <w:spacing w:line="360" w:lineRule="auto"/>
        <w:rPr>
          <w:highlight w:val="yellow"/>
          <w:lang w:val="en-GB"/>
        </w:rPr>
      </w:pPr>
    </w:p>
    <w:p w14:paraId="7E7A9183" w14:textId="77777777" w:rsidR="009E1CF4" w:rsidRDefault="009E1CF4" w:rsidP="003B7E92">
      <w:pPr>
        <w:spacing w:line="360" w:lineRule="auto"/>
        <w:rPr>
          <w:highlight w:val="yellow"/>
          <w:lang w:val="en-GB"/>
        </w:rPr>
      </w:pPr>
    </w:p>
    <w:p w14:paraId="609262C4" w14:textId="77777777" w:rsidR="009E1CF4" w:rsidRDefault="009E1CF4" w:rsidP="003B7E92">
      <w:pPr>
        <w:spacing w:line="360" w:lineRule="auto"/>
        <w:rPr>
          <w:highlight w:val="yellow"/>
          <w:lang w:val="en-GB"/>
        </w:rPr>
      </w:pPr>
    </w:p>
    <w:p w14:paraId="701263B2" w14:textId="77777777" w:rsidR="009E1CF4" w:rsidRPr="00BF6216" w:rsidRDefault="009E1CF4" w:rsidP="003B7E92">
      <w:pPr>
        <w:spacing w:line="360" w:lineRule="auto"/>
        <w:rPr>
          <w:highlight w:val="yellow"/>
          <w:lang w:val="en-GB"/>
        </w:rPr>
      </w:pPr>
    </w:p>
    <w:p w14:paraId="6DBC49AD" w14:textId="28555667" w:rsidR="009F05F5" w:rsidRPr="00BD1C56" w:rsidRDefault="009F05F5" w:rsidP="003B7E92">
      <w:pPr>
        <w:pStyle w:val="Heading1"/>
        <w:numPr>
          <w:ilvl w:val="0"/>
          <w:numId w:val="2"/>
        </w:numPr>
        <w:spacing w:line="360" w:lineRule="auto"/>
        <w:rPr>
          <w:rFonts w:ascii="Times New Roman" w:hAnsi="Times New Roman" w:cs="Times New Roman"/>
          <w:b/>
          <w:bCs/>
          <w:lang w:val="en-GB"/>
        </w:rPr>
      </w:pPr>
      <w:bookmarkStart w:id="7" w:name="_Toc134625518"/>
      <w:r w:rsidRPr="00BD1C56">
        <w:rPr>
          <w:rFonts w:ascii="Times New Roman" w:hAnsi="Times New Roman" w:cs="Times New Roman"/>
          <w:b/>
          <w:bCs/>
          <w:lang w:val="en-GB"/>
        </w:rPr>
        <w:lastRenderedPageBreak/>
        <w:t>Definitions</w:t>
      </w:r>
      <w:bookmarkEnd w:id="7"/>
    </w:p>
    <w:p w14:paraId="765F6BB7" w14:textId="77777777" w:rsidR="009E1CF4" w:rsidRPr="00A9162F" w:rsidRDefault="009E1CF4" w:rsidP="009E1CF4">
      <w:pPr>
        <w:pStyle w:val="ListParagraph"/>
        <w:numPr>
          <w:ilvl w:val="0"/>
          <w:numId w:val="3"/>
        </w:numPr>
        <w:spacing w:line="360" w:lineRule="auto"/>
        <w:rPr>
          <w:rFonts w:ascii="Times New Roman" w:hAnsi="Times New Roman" w:cs="Times New Roman"/>
          <w:lang w:val="en-GB"/>
        </w:rPr>
      </w:pPr>
      <w:r w:rsidRPr="00A9162F">
        <w:rPr>
          <w:rFonts w:ascii="Times New Roman" w:hAnsi="Times New Roman" w:cs="Times New Roman"/>
          <w:b/>
          <w:bCs/>
          <w:lang w:val="en-GB"/>
        </w:rPr>
        <w:t>Adults:</w:t>
      </w:r>
      <w:r w:rsidRPr="00A9162F">
        <w:rPr>
          <w:rFonts w:ascii="Times New Roman" w:hAnsi="Times New Roman" w:cs="Times New Roman"/>
          <w:lang w:val="en-GB"/>
        </w:rPr>
        <w:t xml:space="preserve"> people 18 years of age and older </w:t>
      </w:r>
      <w:r w:rsidRPr="00A9162F">
        <w:rPr>
          <w:rFonts w:ascii="Times New Roman" w:hAnsi="Times New Roman" w:cs="Times New Roman"/>
          <w:i/>
          <w:iCs/>
          <w:color w:val="00B050"/>
          <w:lang w:val="en-GB"/>
        </w:rPr>
        <w:t>[adjust if needed for the country context]</w:t>
      </w:r>
      <w:r w:rsidRPr="00A9162F">
        <w:rPr>
          <w:rFonts w:ascii="Times New Roman" w:hAnsi="Times New Roman" w:cs="Times New Roman"/>
          <w:lang w:val="en-GB"/>
        </w:rPr>
        <w:t>.</w:t>
      </w:r>
    </w:p>
    <w:p w14:paraId="45B43115" w14:textId="77777777" w:rsidR="009E1CF4" w:rsidRPr="00A9162F" w:rsidRDefault="009E1CF4" w:rsidP="009E1CF4">
      <w:pPr>
        <w:pStyle w:val="ListParagraph"/>
        <w:numPr>
          <w:ilvl w:val="0"/>
          <w:numId w:val="3"/>
        </w:numPr>
        <w:spacing w:line="360" w:lineRule="auto"/>
        <w:rPr>
          <w:rFonts w:ascii="Times New Roman" w:hAnsi="Times New Roman" w:cs="Times New Roman"/>
          <w:lang w:val="en-GB"/>
        </w:rPr>
      </w:pPr>
      <w:r w:rsidRPr="00A9162F">
        <w:rPr>
          <w:rFonts w:ascii="Times New Roman" w:hAnsi="Times New Roman" w:cstheme="minorHAnsi"/>
          <w:b/>
          <w:lang w:val="en-GB"/>
        </w:rPr>
        <w:t xml:space="preserve">Children and adolescents: </w:t>
      </w:r>
      <w:r w:rsidRPr="00A9162F">
        <w:rPr>
          <w:rFonts w:ascii="Times New Roman" w:hAnsi="Times New Roman" w:cstheme="minorHAnsi"/>
          <w:lang w:val="en-GB"/>
        </w:rPr>
        <w:t>generally, people younger than 18 years of age</w:t>
      </w:r>
      <w:r w:rsidRPr="00A9162F">
        <w:rPr>
          <w:rFonts w:ascii="Times New Roman" w:hAnsi="Times New Roman" w:cs="Times New Roman"/>
          <w:b/>
          <w:bCs/>
          <w:lang w:val="en-GB"/>
        </w:rPr>
        <w:t xml:space="preserve"> </w:t>
      </w:r>
      <w:r w:rsidRPr="00A9162F">
        <w:rPr>
          <w:rFonts w:ascii="Times New Roman" w:hAnsi="Times New Roman" w:cs="Times New Roman"/>
          <w:i/>
          <w:iCs/>
          <w:color w:val="00B050"/>
          <w:lang w:val="en-GB"/>
        </w:rPr>
        <w:t>[adjust if needed for the country context]</w:t>
      </w:r>
      <w:r w:rsidRPr="00A9162F">
        <w:rPr>
          <w:rFonts w:ascii="Times New Roman" w:hAnsi="Times New Roman" w:cs="Times New Roman"/>
          <w:lang w:val="en-GB"/>
        </w:rPr>
        <w:t>.</w:t>
      </w:r>
    </w:p>
    <w:p w14:paraId="2CCBD829" w14:textId="77777777" w:rsidR="009E1CF4" w:rsidRPr="00A9162F" w:rsidRDefault="009E1CF4" w:rsidP="009E1CF4">
      <w:pPr>
        <w:pStyle w:val="ListParagraph"/>
        <w:numPr>
          <w:ilvl w:val="0"/>
          <w:numId w:val="3"/>
        </w:numPr>
        <w:spacing w:line="360" w:lineRule="auto"/>
        <w:jc w:val="both"/>
        <w:rPr>
          <w:rFonts w:ascii="Times New Roman" w:hAnsi="Times New Roman" w:cs="Times New Roman"/>
          <w:lang w:val="en-GB"/>
        </w:rPr>
      </w:pPr>
      <w:r w:rsidRPr="00A9162F">
        <w:rPr>
          <w:rFonts w:ascii="Times New Roman" w:hAnsi="Times New Roman" w:cs="Times New Roman"/>
          <w:b/>
          <w:bCs/>
          <w:lang w:val="en-GB"/>
        </w:rPr>
        <w:t xml:space="preserve">Acquired HIV drug resistance: </w:t>
      </w:r>
      <w:r w:rsidRPr="00A9162F">
        <w:rPr>
          <w:rFonts w:ascii="Times New Roman" w:hAnsi="Times New Roman" w:cs="Times New Roman"/>
          <w:lang w:val="en-GB"/>
        </w:rPr>
        <w:t>develops when HIV mutations emerge due to viral replication in individuals receiving ARV medicines.</w:t>
      </w:r>
    </w:p>
    <w:p w14:paraId="23E9069A" w14:textId="68983D61" w:rsidR="00A946BA" w:rsidRPr="00402D29" w:rsidRDefault="00A946BA" w:rsidP="003B7E92">
      <w:pPr>
        <w:pStyle w:val="ListParagraph"/>
        <w:numPr>
          <w:ilvl w:val="0"/>
          <w:numId w:val="3"/>
        </w:numPr>
        <w:spacing w:line="360" w:lineRule="auto"/>
        <w:rPr>
          <w:rFonts w:ascii="Times New Roman" w:hAnsi="Times New Roman" w:cs="Times New Roman"/>
          <w:lang w:val="en-GB"/>
        </w:rPr>
      </w:pPr>
      <w:r w:rsidRPr="00402D29">
        <w:rPr>
          <w:rFonts w:ascii="Times New Roman" w:hAnsi="Times New Roman" w:cs="Times New Roman"/>
          <w:b/>
          <w:bCs/>
          <w:lang w:val="en-GB"/>
        </w:rPr>
        <w:t xml:space="preserve">Viral </w:t>
      </w:r>
      <w:r w:rsidR="00402D29" w:rsidRPr="00402D29">
        <w:rPr>
          <w:rFonts w:ascii="Times New Roman" w:hAnsi="Times New Roman" w:cs="Times New Roman"/>
          <w:b/>
          <w:bCs/>
          <w:lang w:val="en-GB"/>
        </w:rPr>
        <w:t xml:space="preserve">load </w:t>
      </w:r>
      <w:r w:rsidRPr="00402D29">
        <w:rPr>
          <w:rFonts w:ascii="Times New Roman" w:hAnsi="Times New Roman" w:cs="Times New Roman"/>
          <w:b/>
          <w:bCs/>
          <w:lang w:val="en-GB"/>
        </w:rPr>
        <w:t>suppression:</w:t>
      </w:r>
      <w:r w:rsidR="00E31D06" w:rsidRPr="00402D29">
        <w:rPr>
          <w:rFonts w:ascii="Times New Roman" w:hAnsi="Times New Roman" w:cs="Times New Roman"/>
          <w:lang w:val="en-GB"/>
        </w:rPr>
        <w:t xml:space="preserve"> defined for this survey as viral loads &lt;1000 copies/ml.</w:t>
      </w:r>
    </w:p>
    <w:p w14:paraId="112E881D" w14:textId="556C1C7A" w:rsidR="009F05F5" w:rsidRPr="00BF6216" w:rsidRDefault="009F05F5" w:rsidP="003B7E92">
      <w:pPr>
        <w:spacing w:line="360" w:lineRule="auto"/>
        <w:rPr>
          <w:highlight w:val="yellow"/>
          <w:lang w:val="en-GB"/>
        </w:rPr>
      </w:pPr>
    </w:p>
    <w:p w14:paraId="2F8D49F7" w14:textId="48193F0C" w:rsidR="009F05F5" w:rsidRPr="00BF6216" w:rsidRDefault="009F05F5" w:rsidP="003B7E92">
      <w:pPr>
        <w:spacing w:line="360" w:lineRule="auto"/>
        <w:rPr>
          <w:highlight w:val="yellow"/>
          <w:lang w:val="en-GB"/>
        </w:rPr>
      </w:pPr>
    </w:p>
    <w:p w14:paraId="0B948083" w14:textId="15B86A14" w:rsidR="009F05F5" w:rsidRPr="00BF6216" w:rsidRDefault="009F05F5" w:rsidP="003B7E92">
      <w:pPr>
        <w:spacing w:line="360" w:lineRule="auto"/>
        <w:rPr>
          <w:highlight w:val="yellow"/>
          <w:lang w:val="en-GB"/>
        </w:rPr>
      </w:pPr>
    </w:p>
    <w:p w14:paraId="5ECA3F88" w14:textId="6B1C21A6" w:rsidR="009F05F5" w:rsidRPr="00BF6216" w:rsidRDefault="009F05F5" w:rsidP="003B7E92">
      <w:pPr>
        <w:spacing w:line="360" w:lineRule="auto"/>
        <w:rPr>
          <w:highlight w:val="yellow"/>
          <w:lang w:val="en-GB"/>
        </w:rPr>
      </w:pPr>
    </w:p>
    <w:p w14:paraId="3143D8CA" w14:textId="2BEC625E" w:rsidR="0068166C" w:rsidRPr="00BF6216" w:rsidRDefault="0068166C" w:rsidP="003B7E92">
      <w:pPr>
        <w:spacing w:line="360" w:lineRule="auto"/>
        <w:rPr>
          <w:highlight w:val="yellow"/>
          <w:lang w:val="en-GB"/>
        </w:rPr>
      </w:pPr>
    </w:p>
    <w:p w14:paraId="26867396" w14:textId="7000E8E9" w:rsidR="0068166C" w:rsidRPr="00BF6216" w:rsidRDefault="0068166C" w:rsidP="003B7E92">
      <w:pPr>
        <w:spacing w:line="360" w:lineRule="auto"/>
        <w:rPr>
          <w:highlight w:val="yellow"/>
          <w:lang w:val="en-GB"/>
        </w:rPr>
      </w:pPr>
    </w:p>
    <w:p w14:paraId="6DF435EB" w14:textId="0C79E05A" w:rsidR="0068166C" w:rsidRPr="00BF6216" w:rsidRDefault="0068166C" w:rsidP="003B7E92">
      <w:pPr>
        <w:spacing w:line="360" w:lineRule="auto"/>
        <w:rPr>
          <w:highlight w:val="yellow"/>
          <w:lang w:val="en-GB"/>
        </w:rPr>
      </w:pPr>
    </w:p>
    <w:p w14:paraId="3AA08755" w14:textId="4B097488" w:rsidR="0068166C" w:rsidRPr="00BF6216" w:rsidRDefault="0068166C" w:rsidP="003B7E92">
      <w:pPr>
        <w:spacing w:line="360" w:lineRule="auto"/>
        <w:rPr>
          <w:highlight w:val="yellow"/>
          <w:lang w:val="en-GB"/>
        </w:rPr>
      </w:pPr>
    </w:p>
    <w:p w14:paraId="44C87114" w14:textId="2675295D" w:rsidR="0068166C" w:rsidRPr="00BF6216" w:rsidRDefault="0068166C" w:rsidP="003B7E92">
      <w:pPr>
        <w:spacing w:line="360" w:lineRule="auto"/>
        <w:rPr>
          <w:highlight w:val="yellow"/>
          <w:lang w:val="en-GB"/>
        </w:rPr>
      </w:pPr>
    </w:p>
    <w:p w14:paraId="77C092F9" w14:textId="6240E9C6" w:rsidR="0068166C" w:rsidRPr="00BF6216" w:rsidRDefault="0068166C" w:rsidP="003B7E92">
      <w:pPr>
        <w:spacing w:line="360" w:lineRule="auto"/>
        <w:rPr>
          <w:highlight w:val="yellow"/>
          <w:lang w:val="en-GB"/>
        </w:rPr>
      </w:pPr>
    </w:p>
    <w:p w14:paraId="6F553A0D" w14:textId="2975A28E" w:rsidR="0068166C" w:rsidRPr="00BF6216" w:rsidRDefault="0068166C" w:rsidP="003B7E92">
      <w:pPr>
        <w:spacing w:line="360" w:lineRule="auto"/>
        <w:rPr>
          <w:highlight w:val="yellow"/>
          <w:lang w:val="en-GB"/>
        </w:rPr>
      </w:pPr>
    </w:p>
    <w:p w14:paraId="20E9EF97" w14:textId="14E9CCB2" w:rsidR="0068166C" w:rsidRPr="00BF6216" w:rsidRDefault="0068166C" w:rsidP="003B7E92">
      <w:pPr>
        <w:spacing w:line="360" w:lineRule="auto"/>
        <w:rPr>
          <w:highlight w:val="yellow"/>
          <w:lang w:val="en-GB"/>
        </w:rPr>
      </w:pPr>
    </w:p>
    <w:p w14:paraId="685E8162" w14:textId="198BB680" w:rsidR="0068166C" w:rsidRPr="00BF6216" w:rsidRDefault="0068166C" w:rsidP="003B7E92">
      <w:pPr>
        <w:spacing w:line="360" w:lineRule="auto"/>
        <w:rPr>
          <w:highlight w:val="yellow"/>
          <w:lang w:val="en-GB"/>
        </w:rPr>
      </w:pPr>
    </w:p>
    <w:p w14:paraId="1FE507EC" w14:textId="6E48C0F9" w:rsidR="0068166C" w:rsidRPr="00BF6216" w:rsidRDefault="0068166C" w:rsidP="003B7E92">
      <w:pPr>
        <w:spacing w:line="360" w:lineRule="auto"/>
        <w:rPr>
          <w:highlight w:val="yellow"/>
          <w:lang w:val="en-GB"/>
        </w:rPr>
      </w:pPr>
    </w:p>
    <w:p w14:paraId="78200D0F" w14:textId="3316D6EF" w:rsidR="0068166C" w:rsidRPr="00BF6216" w:rsidRDefault="0068166C" w:rsidP="003B7E92">
      <w:pPr>
        <w:spacing w:line="360" w:lineRule="auto"/>
        <w:rPr>
          <w:highlight w:val="yellow"/>
          <w:lang w:val="en-GB"/>
        </w:rPr>
      </w:pPr>
    </w:p>
    <w:p w14:paraId="0E404B85" w14:textId="77777777" w:rsidR="0068166C" w:rsidRPr="00BF6216" w:rsidRDefault="0068166C" w:rsidP="003B7E92">
      <w:pPr>
        <w:spacing w:line="360" w:lineRule="auto"/>
        <w:rPr>
          <w:highlight w:val="yellow"/>
          <w:lang w:val="en-GB"/>
        </w:rPr>
      </w:pPr>
    </w:p>
    <w:p w14:paraId="4DADBE20" w14:textId="042F8B51" w:rsidR="00F85763" w:rsidRPr="00BF6216" w:rsidRDefault="00F85763" w:rsidP="003B7E92">
      <w:pPr>
        <w:spacing w:line="360" w:lineRule="auto"/>
        <w:rPr>
          <w:highlight w:val="yellow"/>
          <w:lang w:val="en-GB"/>
        </w:rPr>
      </w:pPr>
    </w:p>
    <w:p w14:paraId="2F004F9C" w14:textId="10A61015" w:rsidR="00C67086" w:rsidRPr="00BF6216" w:rsidRDefault="00C67086" w:rsidP="003B7E92">
      <w:pPr>
        <w:spacing w:line="360" w:lineRule="auto"/>
        <w:rPr>
          <w:highlight w:val="yellow"/>
          <w:lang w:val="en-GB"/>
        </w:rPr>
      </w:pPr>
    </w:p>
    <w:p w14:paraId="4DC3B64B" w14:textId="20D4C4D1" w:rsidR="00C67086" w:rsidRPr="00BF6216" w:rsidRDefault="00C67086" w:rsidP="003B7E92">
      <w:pPr>
        <w:spacing w:line="360" w:lineRule="auto"/>
        <w:rPr>
          <w:highlight w:val="yellow"/>
          <w:lang w:val="en-GB"/>
        </w:rPr>
      </w:pPr>
    </w:p>
    <w:p w14:paraId="1D8F4BB0" w14:textId="77777777" w:rsidR="00C67086" w:rsidRPr="00BF6216" w:rsidRDefault="00C67086" w:rsidP="003B7E92">
      <w:pPr>
        <w:spacing w:line="360" w:lineRule="auto"/>
        <w:rPr>
          <w:highlight w:val="yellow"/>
          <w:lang w:val="en-GB"/>
        </w:rPr>
      </w:pPr>
    </w:p>
    <w:p w14:paraId="330DAC9E" w14:textId="77777777" w:rsidR="003B7E92" w:rsidRPr="00BF6216" w:rsidRDefault="003B7E92" w:rsidP="003B7E92">
      <w:pPr>
        <w:spacing w:line="360" w:lineRule="auto"/>
        <w:rPr>
          <w:highlight w:val="yellow"/>
          <w:lang w:val="en-GB"/>
        </w:rPr>
      </w:pPr>
    </w:p>
    <w:p w14:paraId="6359CAE3" w14:textId="7B0860CF" w:rsidR="00235638" w:rsidRPr="00B72042" w:rsidRDefault="00235638" w:rsidP="003B7E92">
      <w:pPr>
        <w:pStyle w:val="Heading1"/>
        <w:numPr>
          <w:ilvl w:val="0"/>
          <w:numId w:val="2"/>
        </w:numPr>
        <w:spacing w:line="360" w:lineRule="auto"/>
        <w:rPr>
          <w:rFonts w:ascii="Times New Roman" w:hAnsi="Times New Roman" w:cs="Times New Roman"/>
          <w:b/>
          <w:bCs/>
          <w:lang w:val="en-GB"/>
        </w:rPr>
      </w:pPr>
      <w:bookmarkStart w:id="8" w:name="_Toc134625519"/>
      <w:r w:rsidRPr="00B72042">
        <w:rPr>
          <w:rFonts w:ascii="Times New Roman" w:hAnsi="Times New Roman" w:cs="Times New Roman"/>
          <w:b/>
          <w:bCs/>
          <w:lang w:val="en-GB"/>
        </w:rPr>
        <w:lastRenderedPageBreak/>
        <w:t>Introduction</w:t>
      </w:r>
      <w:bookmarkEnd w:id="8"/>
    </w:p>
    <w:p w14:paraId="06B31DB7" w14:textId="7CB59B89" w:rsidR="00DD332F" w:rsidRDefault="00BD1C56" w:rsidP="003B7E92">
      <w:pPr>
        <w:spacing w:line="360" w:lineRule="auto"/>
        <w:jc w:val="both"/>
        <w:rPr>
          <w:lang w:val="en-GB"/>
        </w:rPr>
      </w:pPr>
      <w:r w:rsidRPr="00A9162F">
        <w:rPr>
          <w:lang w:val="en-GB"/>
        </w:rPr>
        <w:t xml:space="preserve">HIV drug resistance emerges and is selected when the virus replicates in the presence of antiretroviral (ARV) drugs. HIV resistance to ARV drugs affects the ability of these drugs to block viral replication, negatively affecting the effectiveness of antiretroviral therapy (ART) programmes. HIV drug resistance to ARV drugs decreases the efficacy and options of ART regimens. In addition, it may reduce the prevalence of viral suppression in people with HIV receiving ART, increase the number of new HIV infections and deaths associated with advanced HIV infection, and increase ART program costs </w:t>
      </w:r>
      <w:r w:rsidRPr="00A9162F">
        <w:rPr>
          <w:lang w:val="en-GB"/>
        </w:rPr>
        <w:fldChar w:fldCharType="begin">
          <w:fldData xml:space="preserve">PEVuZE5vdGU+PENpdGU+PEF1dGhvcj5QaGlsbGlwczwvQXV0aG9yPjxZZWFyPjIwMTc8L1llYXI+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==
</w:fldData>
        </w:fldChar>
      </w:r>
      <w:r w:rsidRPr="00A9162F">
        <w:rPr>
          <w:lang w:val="en-GB"/>
        </w:rPr>
        <w:instrText xml:space="preserve"> ADDIN EN.CITE </w:instrText>
      </w:r>
      <w:r w:rsidRPr="00A9162F">
        <w:rPr>
          <w:lang w:val="en-GB"/>
        </w:rPr>
        <w:fldChar w:fldCharType="begin">
          <w:fldData xml:space="preserve">PEVuZE5vdGU+PENpdGU+PEF1dGhvcj5QaGlsbGlwczwvQXV0aG9yPjxZZWFyPjIwMTc8L1llYXI+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==
</w:fldData>
        </w:fldChar>
      </w:r>
      <w:r w:rsidRPr="00A9162F">
        <w:rPr>
          <w:lang w:val="en-GB"/>
        </w:rPr>
        <w:instrText xml:space="preserve"> ADDIN EN.CITE.DATA </w:instrText>
      </w:r>
      <w:r w:rsidRPr="00A9162F">
        <w:rPr>
          <w:lang w:val="en-GB"/>
        </w:rPr>
      </w:r>
      <w:r w:rsidRPr="00A9162F">
        <w:rPr>
          <w:lang w:val="en-GB"/>
        </w:rPr>
        <w:fldChar w:fldCharType="end"/>
      </w:r>
      <w:r w:rsidRPr="00A9162F">
        <w:rPr>
          <w:lang w:val="en-GB"/>
        </w:rPr>
      </w:r>
      <w:r w:rsidRPr="00A9162F">
        <w:rPr>
          <w:lang w:val="en-GB"/>
        </w:rPr>
        <w:fldChar w:fldCharType="separate"/>
      </w:r>
      <w:r w:rsidRPr="00A9162F">
        <w:rPr>
          <w:noProof/>
          <w:lang w:val="en-GB"/>
        </w:rPr>
        <w:t>(1, 2)</w:t>
      </w:r>
      <w:r w:rsidRPr="00A9162F">
        <w:rPr>
          <w:lang w:val="en-GB"/>
        </w:rPr>
        <w:fldChar w:fldCharType="end"/>
      </w:r>
      <w:r w:rsidRPr="00A9162F">
        <w:rPr>
          <w:lang w:val="en-GB"/>
        </w:rPr>
        <w:t>.</w:t>
      </w:r>
      <w:r>
        <w:rPr>
          <w:lang w:val="en-GB"/>
        </w:rPr>
        <w:t xml:space="preserve"> </w:t>
      </w:r>
      <w:r w:rsidRPr="00A9162F">
        <w:rPr>
          <w:lang w:val="en-GB"/>
        </w:rPr>
        <w:t xml:space="preserve">Therefore, WHO recommends monitoring HIV resistance to ARV drugs as a key component of a comprehensive and effective HIV response </w:t>
      </w:r>
      <w:r w:rsidRPr="00A9162F">
        <w:rPr>
          <w:lang w:val="en-GB"/>
        </w:rPr>
        <w:fldChar w:fldCharType="begin"/>
      </w:r>
      <w:r w:rsidRPr="00A9162F">
        <w:rPr>
          <w:lang w:val="en-GB"/>
        </w:rPr>
        <w:instrText xml:space="preserve"> ADDIN EN.CITE &lt;EndNote&gt;&lt;Cite&gt;&lt;Year&gt;2021&lt;/Year&gt;&lt;RecNum&gt;686&lt;/RecNum&gt;&lt;DisplayText&gt;(3, 4)&lt;/DisplayText&gt;&lt;record&gt;&lt;rec-number&gt;686&lt;/rec-number&gt;&lt;foreign-keys&gt;&lt;key app="EN" db-id="5fdxtrepqfpvr4eezf4xrpvle50vsppd90wf" timestamp="1628707577" guid="ae8fe583-f032-4e37-812c-e9c3790ef360"&gt;686&lt;/key&gt;&lt;/foreign-keys&gt;&lt;ref-type name="Generic"&gt;13&lt;/ref-type&gt;&lt;contributors&gt;&lt;/contributors&gt;&lt;titles&gt;&lt;title&gt;HIV drug resistance strategy, 2021 update&lt;/title&gt;&lt;/titles&gt;&lt;dates&gt;&lt;year&gt;2021&lt;/year&gt;&lt;/dates&gt;&lt;pub-location&gt;Geneva&lt;/pub-location&gt;&lt;publisher&gt;World Health Organization&lt;/publisher&gt;&lt;urls&gt;&lt;related-urls&gt;&lt;url&gt;https://www.who.int/publications/i/item/9789240030565&lt;/url&gt;&lt;/related-urls&gt;&lt;/urls&gt;&lt;/record&gt;&lt;/Cite&gt;&lt;Cite&gt;&lt;Year&gt;2017&lt;/Year&gt;&lt;RecNum&gt;631&lt;/RecNum&gt;&lt;record&gt;&lt;rec-number&gt;631&lt;/rec-number&gt;&lt;foreign-keys&gt;&lt;key app="EN" db-id="5fdxtrepqfpvr4eezf4xrpvle50vsppd90wf" timestamp="1614484816" guid="18f77e46-7966-4bbe-b615-04088745aaaf"&gt;631&lt;/key&gt;&lt;/foreign-keys&gt;&lt;ref-type name="Generic"&gt;13&lt;/ref-type&gt;&lt;contributors&gt;&lt;/contributors&gt;&lt;titles&gt;&lt;title&gt;Global Action Plan on HIV drug resistance 2017–2021&lt;/title&gt;&lt;/titles&gt;&lt;pages&gt;40&lt;/pages&gt;&lt;dates&gt;&lt;year&gt;2017&lt;/year&gt;&lt;/dates&gt;&lt;pub-location&gt;Geneva&lt;/pub-location&gt;&lt;publisher&gt;World Health Organization&lt;/publisher&gt;&lt;isbn&gt;9241512849&lt;/isbn&gt;&lt;urls&gt;&lt;/urls&gt;&lt;/record&gt;&lt;/Cite&gt;&lt;/EndNote&gt;</w:instrText>
      </w:r>
      <w:r w:rsidRPr="00A9162F">
        <w:rPr>
          <w:lang w:val="en-GB"/>
        </w:rPr>
        <w:fldChar w:fldCharType="separate"/>
      </w:r>
      <w:r w:rsidRPr="00A9162F">
        <w:rPr>
          <w:noProof/>
          <w:lang w:val="en-GB"/>
        </w:rPr>
        <w:t>(3, 4)</w:t>
      </w:r>
      <w:r w:rsidRPr="00A9162F">
        <w:rPr>
          <w:lang w:val="en-GB"/>
        </w:rPr>
        <w:fldChar w:fldCharType="end"/>
      </w:r>
      <w:r w:rsidRPr="00A9162F">
        <w:rPr>
          <w:lang w:val="en-GB"/>
        </w:rPr>
        <w:t xml:space="preserve">. Surveillance of acquired HIV drug resistance provides critical information for evaluating the performance of ART programs in achieving viral suppression goals and describes patterns of HIV drug resistance among individuals receiving ART </w:t>
      </w:r>
      <w:r w:rsidRPr="00A9162F">
        <w:rPr>
          <w:lang w:val="en-GB"/>
        </w:rPr>
        <w:fldChar w:fldCharType="begin"/>
      </w:r>
      <w:r w:rsidRPr="00A9162F">
        <w:rPr>
          <w:lang w:val="en-GB"/>
        </w:rPr>
        <w:instrText xml:space="preserve"> ADDIN EN.CITE &lt;EndNote&gt;&lt;Cite&gt;&lt;Year&gt;2021&lt;/Year&gt;&lt;RecNum&gt;686&lt;/RecNum&gt;&lt;DisplayText&gt;(3)&lt;/DisplayText&gt;&lt;record&gt;&lt;rec-number&gt;686&lt;/rec-number&gt;&lt;foreign-keys&gt;&lt;key app="EN" db-id="5fdxtrepqfpvr4eezf4xrpvle50vsppd90wf" timestamp="1628707577" guid="ae8fe583-f032-4e37-812c-e9c3790ef360"&gt;686&lt;/key&gt;&lt;/foreign-keys&gt;&lt;ref-type name="Generic"&gt;13&lt;/ref-type&gt;&lt;contributors&gt;&lt;/contributors&gt;&lt;titles&gt;&lt;title&gt;HIV drug resistance strategy, 2021 update&lt;/title&gt;&lt;/titles&gt;&lt;dates&gt;&lt;year&gt;2021&lt;/year&gt;&lt;/dates&gt;&lt;pub-location&gt;Geneva&lt;/pub-location&gt;&lt;publisher&gt;World Health Organization&lt;/publisher&gt;&lt;urls&gt;&lt;related-urls&gt;&lt;url&gt;https://www.who.int/publications/i/item/9789240030565&lt;/url&gt;&lt;/related-urls&gt;&lt;/urls&gt;&lt;/record&gt;&lt;/Cite&gt;&lt;/EndNote&gt;</w:instrText>
      </w:r>
      <w:r w:rsidRPr="00A9162F">
        <w:rPr>
          <w:lang w:val="en-GB"/>
        </w:rPr>
        <w:fldChar w:fldCharType="separate"/>
      </w:r>
      <w:r w:rsidRPr="00A9162F">
        <w:rPr>
          <w:noProof/>
          <w:lang w:val="en-GB"/>
        </w:rPr>
        <w:t>(3)</w:t>
      </w:r>
      <w:r w:rsidRPr="00A9162F">
        <w:rPr>
          <w:lang w:val="en-GB"/>
        </w:rPr>
        <w:fldChar w:fldCharType="end"/>
      </w:r>
      <w:r w:rsidRPr="00A9162F">
        <w:rPr>
          <w:lang w:val="en-GB"/>
        </w:rPr>
        <w:t>.</w:t>
      </w:r>
    </w:p>
    <w:p w14:paraId="13C61C54" w14:textId="77777777" w:rsidR="00BD1C56" w:rsidRPr="00BD1C56" w:rsidRDefault="00BD1C56" w:rsidP="003B7E92">
      <w:pPr>
        <w:spacing w:line="360" w:lineRule="auto"/>
        <w:jc w:val="both"/>
        <w:rPr>
          <w:lang w:val="en-GB"/>
        </w:rPr>
      </w:pPr>
    </w:p>
    <w:p w14:paraId="620F37CB" w14:textId="55E75E81" w:rsidR="00E41C5A" w:rsidRPr="00B72042" w:rsidRDefault="00B1296C" w:rsidP="003B7E92">
      <w:pPr>
        <w:spacing w:line="360" w:lineRule="auto"/>
        <w:jc w:val="both"/>
        <w:rPr>
          <w:lang w:val="en-GB"/>
        </w:rPr>
      </w:pPr>
      <w:r w:rsidRPr="00B72042">
        <w:rPr>
          <w:lang w:val="en-GB"/>
        </w:rPr>
        <w:t xml:space="preserve">The 2021 Global HIV Resistance to ARVs Report included findings from nationally representative surveys of acquired </w:t>
      </w:r>
      <w:r w:rsidR="00B72042" w:rsidRPr="00B72042">
        <w:rPr>
          <w:lang w:val="en-GB"/>
        </w:rPr>
        <w:t xml:space="preserve">HIV drug </w:t>
      </w:r>
      <w:r w:rsidRPr="00B72042">
        <w:rPr>
          <w:lang w:val="en-GB"/>
        </w:rPr>
        <w:t>resistance in adults receiving ART between 2014 and 2020 in low- and middle-income countries. These surveys showed that levels of resistance to non-nucleoside reverse transcriptase inhibitors (NNRTIs) and nucleoside reverse transcriptase inhibitors (NRTIs) in individuals receiving NNRTI</w:t>
      </w:r>
      <w:r w:rsidR="00B72042" w:rsidRPr="00B72042">
        <w:rPr>
          <w:lang w:val="en-GB"/>
        </w:rPr>
        <w:t>-based ART</w:t>
      </w:r>
      <w:r w:rsidRPr="00B72042">
        <w:rPr>
          <w:lang w:val="en-GB"/>
        </w:rPr>
        <w:t xml:space="preserve"> with unsuppressed viral load ranged from 50% to 97% and from 21% to 91%, respectively</w:t>
      </w:r>
      <w:r w:rsidR="00B72042" w:rsidRPr="00B72042">
        <w:rPr>
          <w:lang w:val="en-GB"/>
        </w:rPr>
        <w:t xml:space="preserve"> </w:t>
      </w:r>
      <w:r w:rsidR="00B72042" w:rsidRPr="00B72042">
        <w:rPr>
          <w:lang w:val="en-GB"/>
        </w:rPr>
        <w:fldChar w:fldCharType="begin"/>
      </w:r>
      <w:r w:rsidR="00B72042" w:rsidRPr="00B72042">
        <w:rPr>
          <w:lang w:val="en-GB"/>
        </w:rPr>
        <w:instrText xml:space="preserve"> ADDIN EN.CITE &lt;EndNote&gt;&lt;Cite&gt;&lt;Year&gt;2021&lt;/Year&gt;&lt;RecNum&gt;812&lt;/RecNum&gt;&lt;DisplayText&gt;(5)&lt;/DisplayText&gt;&lt;record&gt;&lt;rec-number&gt;812&lt;/rec-number&gt;&lt;foreign-keys&gt;&lt;key app="EN" db-id="5fdxtrepqfpvr4eezf4xrpvle50vsppd90wf" timestamp="1642535890" guid="f62f46a1-5c23-4a0b-9421-201269577f34"&gt;812&lt;/key&gt;&lt;/foreign-keys&gt;&lt;ref-type name="Generic"&gt;13&lt;/ref-type&gt;&lt;contributors&gt;&lt;/contributors&gt;&lt;titles&gt;&lt;title&gt;HIV drug resistance report 2021&lt;/title&gt;&lt;/titles&gt;&lt;dates&gt;&lt;year&gt;2021&lt;/year&gt;&lt;/dates&gt;&lt;pub-location&gt;Geneva&lt;/pub-location&gt;&lt;publisher&gt;World Health Organization&lt;/publisher&gt;&lt;urls&gt;&lt;related-urls&gt;&lt;url&gt;https://www.who.int/publications/i/item/9789240038608&lt;/url&gt;&lt;/related-urls&gt;&lt;/urls&gt;&lt;/record&gt;&lt;/Cite&gt;&lt;/EndNote&gt;</w:instrText>
      </w:r>
      <w:r w:rsidR="00B72042" w:rsidRPr="00B72042">
        <w:rPr>
          <w:lang w:val="en-GB"/>
        </w:rPr>
        <w:fldChar w:fldCharType="separate"/>
      </w:r>
      <w:r w:rsidR="00B72042" w:rsidRPr="00B72042">
        <w:rPr>
          <w:noProof/>
          <w:lang w:val="en-GB"/>
        </w:rPr>
        <w:t>(5)</w:t>
      </w:r>
      <w:r w:rsidR="00B72042" w:rsidRPr="00B72042">
        <w:rPr>
          <w:lang w:val="en-GB"/>
        </w:rPr>
        <w:fldChar w:fldCharType="end"/>
      </w:r>
      <w:r w:rsidR="00B72042" w:rsidRPr="00B72042">
        <w:rPr>
          <w:lang w:val="en-GB"/>
        </w:rPr>
        <w:t xml:space="preserve">. </w:t>
      </w:r>
    </w:p>
    <w:p w14:paraId="62EA52B5" w14:textId="28808C3C" w:rsidR="007E6A2E" w:rsidRPr="0043728C" w:rsidRDefault="007E6A2E" w:rsidP="003B7E92">
      <w:pPr>
        <w:spacing w:line="360" w:lineRule="auto"/>
        <w:jc w:val="both"/>
        <w:rPr>
          <w:lang w:val="en-GB"/>
        </w:rPr>
      </w:pPr>
    </w:p>
    <w:p w14:paraId="6690A253" w14:textId="31E4CD80" w:rsidR="007E6A2E" w:rsidRPr="0043728C" w:rsidRDefault="007E6A2E" w:rsidP="003B7E92">
      <w:pPr>
        <w:spacing w:line="360" w:lineRule="auto"/>
        <w:jc w:val="both"/>
        <w:rPr>
          <w:lang w:val="en-GB"/>
        </w:rPr>
      </w:pPr>
      <w:r w:rsidRPr="0043728C">
        <w:rPr>
          <w:lang w:val="en-GB"/>
        </w:rPr>
        <w:t xml:space="preserve">Currently, WHO recommends </w:t>
      </w:r>
      <w:r w:rsidR="00401CDA">
        <w:rPr>
          <w:lang w:val="en-GB"/>
        </w:rPr>
        <w:t>using</w:t>
      </w:r>
      <w:r w:rsidRPr="0043728C">
        <w:rPr>
          <w:lang w:val="en-GB"/>
        </w:rPr>
        <w:t xml:space="preserve"> dolutegravir (DTG)</w:t>
      </w:r>
      <w:r w:rsidR="008C16A4" w:rsidRPr="00BA458F">
        <w:rPr>
          <w:rFonts w:eastAsiaTheme="minorHAnsi" w:cstheme="minorHAnsi"/>
          <w:lang w:val="en-GB"/>
        </w:rPr>
        <w:t>-containing</w:t>
      </w:r>
      <w:r w:rsidR="008C16A4" w:rsidRPr="00BA458F">
        <w:rPr>
          <w:rFonts w:cstheme="minorHAnsi"/>
          <w:lang w:val="en-GB"/>
        </w:rPr>
        <w:t xml:space="preserve"> </w:t>
      </w:r>
      <w:r w:rsidRPr="0043728C">
        <w:rPr>
          <w:lang w:val="en-GB"/>
        </w:rPr>
        <w:t xml:space="preserve">ART </w:t>
      </w:r>
      <w:r w:rsidR="00BE7BCE" w:rsidRPr="0043728C">
        <w:rPr>
          <w:lang w:val="en-GB"/>
        </w:rPr>
        <w:t>as</w:t>
      </w:r>
      <w:r w:rsidRPr="0043728C">
        <w:rPr>
          <w:lang w:val="en-GB"/>
        </w:rPr>
        <w:t xml:space="preserve"> a first-line regimen for adults</w:t>
      </w:r>
      <w:r w:rsidR="00B72042" w:rsidRPr="0043728C">
        <w:rPr>
          <w:lang w:val="en-GB"/>
        </w:rPr>
        <w:t xml:space="preserve"> </w:t>
      </w:r>
      <w:r w:rsidR="005E3145" w:rsidRPr="0043728C">
        <w:rPr>
          <w:lang w:val="en-GB"/>
        </w:rPr>
        <w:t>and as a second-line preferred regimen for those receiving a</w:t>
      </w:r>
      <w:r w:rsidR="00994600" w:rsidRPr="0043728C">
        <w:rPr>
          <w:lang w:val="en-GB"/>
        </w:rPr>
        <w:t xml:space="preserve"> non-DTG-containing</w:t>
      </w:r>
      <w:r w:rsidR="005E3145" w:rsidRPr="0043728C">
        <w:rPr>
          <w:lang w:val="en-GB"/>
        </w:rPr>
        <w:t xml:space="preserve"> ART regimen and who have virologic failure </w:t>
      </w:r>
      <w:r w:rsidR="00994600" w:rsidRPr="0043728C">
        <w:rPr>
          <w:lang w:val="es-ES"/>
        </w:rPr>
        <w:fldChar w:fldCharType="begin"/>
      </w:r>
      <w:r w:rsidR="00994600" w:rsidRPr="0043728C">
        <w:instrText xml:space="preserve"> ADDIN EN.CITE &lt;EndNote&gt;&lt;Cite&gt;&lt;Year&gt;2021&lt;/Year&gt;&lt;RecNum&gt;699&lt;/RecNum&gt;&lt;DisplayText&gt;(6)&lt;/DisplayText&gt;&lt;record&gt;&lt;rec-number&gt;699&lt;/rec-number&gt;&lt;foreign-keys&gt;&lt;key app="EN" db-id="5fdxtrepqfpvr4eezf4xrpvle50vsppd90wf" timestamp="1633291229" guid="c95c5299-a932-4003-975d-69293e3c78b4"&gt;699&lt;/key&gt;&lt;/foreign-keys&gt;&lt;ref-type name="Generic"&gt;13&lt;/ref-type&gt;&lt;contributors&gt;&lt;/contributors&gt;&lt;titles&gt;&lt;title&gt;Consolidated guidelines on HIV prevention, testing, treatment, service delivery and monitoring: recommendations for a public health approach&lt;/title&gt;&lt;/titles&gt;&lt;dates&gt;&lt;year&gt;2021&lt;/year&gt;&lt;/dates&gt;&lt;pub-location&gt;Geneva&lt;/pub-location&gt;&lt;publisher&gt;World Health Organization&lt;/publisher&gt;&lt;urls&gt;&lt;related-urls&gt;&lt;url&gt;https://www.who.int/publications/i/item/9789240031593&lt;/url&gt;&lt;/related-urls&gt;&lt;/urls&gt;&lt;/record&gt;&lt;/Cite&gt;&lt;/EndNote&gt;</w:instrText>
      </w:r>
      <w:r w:rsidR="00994600" w:rsidRPr="0043728C">
        <w:rPr>
          <w:lang w:val="es-ES"/>
        </w:rPr>
        <w:fldChar w:fldCharType="separate"/>
      </w:r>
      <w:r w:rsidR="00994600" w:rsidRPr="0043728C">
        <w:rPr>
          <w:noProof/>
        </w:rPr>
        <w:t>(6)</w:t>
      </w:r>
      <w:r w:rsidR="00994600" w:rsidRPr="0043728C">
        <w:rPr>
          <w:lang w:val="es-ES"/>
        </w:rPr>
        <w:fldChar w:fldCharType="end"/>
      </w:r>
      <w:r w:rsidR="00994600" w:rsidRPr="0043728C">
        <w:t xml:space="preserve">. </w:t>
      </w:r>
      <w:r w:rsidR="0057342F" w:rsidRPr="0043728C">
        <w:rPr>
          <w:lang w:val="en-GB"/>
        </w:rPr>
        <w:t xml:space="preserve">WHO also recommends </w:t>
      </w:r>
      <w:r w:rsidR="00401CDA">
        <w:rPr>
          <w:lang w:val="en-GB"/>
        </w:rPr>
        <w:t>using</w:t>
      </w:r>
      <w:r w:rsidR="0057342F" w:rsidRPr="0043728C">
        <w:rPr>
          <w:lang w:val="en-GB"/>
        </w:rPr>
        <w:t xml:space="preserve"> </w:t>
      </w:r>
      <w:r w:rsidR="00994600" w:rsidRPr="0043728C">
        <w:rPr>
          <w:lang w:val="en-GB"/>
        </w:rPr>
        <w:t>DTG</w:t>
      </w:r>
      <w:r w:rsidR="008C16A4" w:rsidRPr="00BA458F">
        <w:rPr>
          <w:rFonts w:eastAsiaTheme="minorHAnsi" w:cstheme="minorHAnsi"/>
          <w:lang w:val="en-GB"/>
        </w:rPr>
        <w:t>-containing</w:t>
      </w:r>
      <w:r w:rsidR="00994600" w:rsidRPr="0043728C">
        <w:rPr>
          <w:lang w:val="en-GB"/>
        </w:rPr>
        <w:t xml:space="preserve"> </w:t>
      </w:r>
      <w:r w:rsidR="0057342F" w:rsidRPr="0043728C">
        <w:rPr>
          <w:lang w:val="en-GB"/>
        </w:rPr>
        <w:t xml:space="preserve">ART </w:t>
      </w:r>
      <w:r w:rsidR="00994600" w:rsidRPr="0043728C">
        <w:rPr>
          <w:lang w:val="en-GB"/>
        </w:rPr>
        <w:t>for children</w:t>
      </w:r>
      <w:r w:rsidR="0057342F" w:rsidRPr="0043728C">
        <w:rPr>
          <w:lang w:val="en-GB"/>
        </w:rPr>
        <w:t xml:space="preserve"> with ≥3 kg and ≥4 weeks of age.</w:t>
      </w:r>
      <w:r w:rsidRPr="0043728C">
        <w:rPr>
          <w:lang w:val="en-GB"/>
        </w:rPr>
        <w:t xml:space="preserve"> </w:t>
      </w:r>
      <w:r w:rsidR="00A27C98" w:rsidRPr="0043728C">
        <w:rPr>
          <w:lang w:val="en-GB"/>
        </w:rPr>
        <w:t xml:space="preserve"> Therefore, WHO recommends monitoring HIV </w:t>
      </w:r>
      <w:r w:rsidR="00994600" w:rsidRPr="0043728C">
        <w:rPr>
          <w:lang w:val="en-GB"/>
        </w:rPr>
        <w:t xml:space="preserve">drug </w:t>
      </w:r>
      <w:r w:rsidR="00A27C98" w:rsidRPr="0043728C">
        <w:rPr>
          <w:lang w:val="en-GB"/>
        </w:rPr>
        <w:t xml:space="preserve">resistance to integrase inhibitors (INSTIs) as part of </w:t>
      </w:r>
      <w:r w:rsidR="00994600" w:rsidRPr="0043728C">
        <w:rPr>
          <w:lang w:val="en-GB"/>
        </w:rPr>
        <w:t xml:space="preserve">the </w:t>
      </w:r>
      <w:r w:rsidR="00A27C98" w:rsidRPr="0043728C">
        <w:rPr>
          <w:lang w:val="en-GB"/>
        </w:rPr>
        <w:t xml:space="preserve">surveillance for HIV </w:t>
      </w:r>
      <w:r w:rsidR="00994600" w:rsidRPr="0043728C">
        <w:rPr>
          <w:lang w:val="en-GB"/>
        </w:rPr>
        <w:t xml:space="preserve">drug </w:t>
      </w:r>
      <w:r w:rsidR="00A27C98" w:rsidRPr="0043728C">
        <w:rPr>
          <w:lang w:val="en-GB"/>
        </w:rPr>
        <w:t>resistance to ARV</w:t>
      </w:r>
      <w:r w:rsidR="00994600" w:rsidRPr="0043728C">
        <w:rPr>
          <w:lang w:val="en-GB"/>
        </w:rPr>
        <w:t xml:space="preserve"> drugs </w:t>
      </w:r>
      <w:r w:rsidR="00994600" w:rsidRPr="0043728C">
        <w:rPr>
          <w:lang w:val="es-ES"/>
        </w:rPr>
        <w:fldChar w:fldCharType="begin"/>
      </w:r>
      <w:r w:rsidR="00994600" w:rsidRPr="0043728C">
        <w:instrText xml:space="preserve"> ADDIN EN.CITE &lt;EndNote&gt;&lt;Cite&gt;&lt;Year&gt;2021&lt;/Year&gt;&lt;RecNum&gt;686&lt;/RecNum&gt;&lt;DisplayText&gt;(3)&lt;/DisplayText&gt;&lt;record&gt;&lt;rec-number&gt;686&lt;/rec-number&gt;&lt;foreign-keys&gt;&lt;key app="EN" db-id="5fdxtrepqfpvr4eezf4xrpvle50vsppd90wf" timestamp="1628707577" guid="ae8fe583-f032-4e37-812c-e9c3790ef360"&gt;686&lt;/key&gt;&lt;/foreign-keys&gt;&lt;ref-type name="Generic"&gt;13&lt;/ref-type&gt;&lt;contributors&gt;&lt;/contributors&gt;&lt;titles&gt;&lt;title&gt;HIV drug resistance strategy, 2021 update&lt;/title&gt;&lt;/titles&gt;&lt;dates&gt;&lt;year&gt;2021&lt;/year&gt;&lt;/dates&gt;&lt;pub-location&gt;Geneva&lt;/pub-location&gt;&lt;publisher&gt;World Health Organization&lt;/publisher&gt;&lt;urls&gt;&lt;related-urls&gt;&lt;url&gt;https://www.who.int/publications/i/item/9789240030565&lt;/url&gt;&lt;/related-urls&gt;&lt;/urls&gt;&lt;/record&gt;&lt;/Cite&gt;&lt;/EndNote&gt;</w:instrText>
      </w:r>
      <w:r w:rsidR="00994600" w:rsidRPr="0043728C">
        <w:rPr>
          <w:lang w:val="es-ES"/>
        </w:rPr>
        <w:fldChar w:fldCharType="separate"/>
      </w:r>
      <w:r w:rsidR="00994600" w:rsidRPr="0043728C">
        <w:rPr>
          <w:noProof/>
        </w:rPr>
        <w:t>(3)</w:t>
      </w:r>
      <w:r w:rsidR="00994600" w:rsidRPr="0043728C">
        <w:rPr>
          <w:lang w:val="es-ES"/>
        </w:rPr>
        <w:fldChar w:fldCharType="end"/>
      </w:r>
      <w:r w:rsidR="00994600" w:rsidRPr="0043728C">
        <w:t>.</w:t>
      </w:r>
    </w:p>
    <w:p w14:paraId="2A9AB5AA" w14:textId="54BDF02F" w:rsidR="00E41C5A" w:rsidRPr="00BF6216" w:rsidRDefault="00E41C5A" w:rsidP="003B7E92">
      <w:pPr>
        <w:spacing w:line="360" w:lineRule="auto"/>
        <w:jc w:val="both"/>
        <w:rPr>
          <w:highlight w:val="yellow"/>
          <w:lang w:val="en-GB"/>
        </w:rPr>
      </w:pPr>
    </w:p>
    <w:p w14:paraId="0E238C42" w14:textId="77777777" w:rsidR="00BD1C56" w:rsidRPr="00A9162F" w:rsidRDefault="00BD1C56" w:rsidP="00BD1C56">
      <w:pPr>
        <w:spacing w:line="360" w:lineRule="auto"/>
        <w:jc w:val="both"/>
        <w:rPr>
          <w:highlight w:val="yellow"/>
          <w:lang w:val="en-GB"/>
        </w:rPr>
      </w:pPr>
      <w:r w:rsidRPr="00A9162F">
        <w:rPr>
          <w:lang w:val="en-GB"/>
        </w:rPr>
        <w:t xml:space="preserve">In </w:t>
      </w:r>
      <w:r w:rsidRPr="00A9162F">
        <w:rPr>
          <w:i/>
          <w:color w:val="00B050"/>
          <w:lang w:val="en-GB"/>
        </w:rPr>
        <w:t>[name of country]</w:t>
      </w:r>
      <w:r w:rsidRPr="00A9162F">
        <w:rPr>
          <w:lang w:val="en-GB"/>
        </w:rPr>
        <w:t xml:space="preserve">, </w:t>
      </w:r>
      <w:r w:rsidRPr="00A9162F">
        <w:rPr>
          <w:i/>
          <w:color w:val="00B050"/>
          <w:lang w:val="en-GB"/>
        </w:rPr>
        <w:t xml:space="preserve">[national estimate] </w:t>
      </w:r>
      <w:r w:rsidRPr="00A9162F">
        <w:rPr>
          <w:lang w:val="en-GB"/>
        </w:rPr>
        <w:t xml:space="preserve">people are living with HIV. As of </w:t>
      </w:r>
      <w:r w:rsidRPr="00A9162F">
        <w:rPr>
          <w:i/>
          <w:color w:val="00B050"/>
          <w:lang w:val="en-GB"/>
        </w:rPr>
        <w:t>[indicate corresponding year]</w:t>
      </w:r>
      <w:r w:rsidRPr="00A9162F">
        <w:rPr>
          <w:lang w:val="en-GB"/>
        </w:rPr>
        <w:t xml:space="preserve">, </w:t>
      </w:r>
      <w:r w:rsidRPr="00A9162F">
        <w:rPr>
          <w:i/>
          <w:color w:val="00B050"/>
          <w:lang w:val="en-GB"/>
        </w:rPr>
        <w:t>[national estimate]</w:t>
      </w:r>
      <w:r w:rsidRPr="00A9162F">
        <w:rPr>
          <w:lang w:val="en-GB"/>
        </w:rPr>
        <w:t xml:space="preserve"> adults and </w:t>
      </w:r>
      <w:r w:rsidRPr="00A9162F">
        <w:rPr>
          <w:i/>
          <w:color w:val="00B050"/>
          <w:lang w:val="en-GB"/>
        </w:rPr>
        <w:t xml:space="preserve">[national estimate] </w:t>
      </w:r>
      <w:r w:rsidRPr="00A9162F">
        <w:rPr>
          <w:lang w:val="en-GB"/>
        </w:rPr>
        <w:t xml:space="preserve">children and adolescents received ART. According to current national ART guidance, for adults and adolescents, the preferred first-line ART scheme in </w:t>
      </w:r>
      <w:r w:rsidRPr="00A9162F">
        <w:rPr>
          <w:i/>
          <w:color w:val="00B050"/>
          <w:lang w:val="en-GB"/>
        </w:rPr>
        <w:t>[country name]</w:t>
      </w:r>
      <w:r w:rsidRPr="00A9162F">
        <w:rPr>
          <w:lang w:val="en-GB"/>
        </w:rPr>
        <w:t xml:space="preserve"> is </w:t>
      </w:r>
      <w:r w:rsidRPr="00A9162F">
        <w:rPr>
          <w:i/>
          <w:color w:val="00B050"/>
          <w:lang w:val="en-GB"/>
        </w:rPr>
        <w:t>[include ART regimen]</w:t>
      </w:r>
      <w:r w:rsidRPr="00A9162F">
        <w:rPr>
          <w:lang w:val="en-GB"/>
        </w:rPr>
        <w:t xml:space="preserve">, and the standard </w:t>
      </w:r>
      <w:r w:rsidRPr="00A9162F">
        <w:rPr>
          <w:lang w:val="en-GB"/>
        </w:rPr>
        <w:lastRenderedPageBreak/>
        <w:t xml:space="preserve">second-line scheme is </w:t>
      </w:r>
      <w:r w:rsidRPr="00A9162F">
        <w:rPr>
          <w:i/>
          <w:color w:val="00B050"/>
          <w:lang w:val="en-GB"/>
        </w:rPr>
        <w:t>[include ART regimen]</w:t>
      </w:r>
      <w:r w:rsidRPr="00A9162F">
        <w:rPr>
          <w:lang w:val="en-GB"/>
        </w:rPr>
        <w:t xml:space="preserve">. The preferred first-line scheme for children weighing &lt;20kg is </w:t>
      </w:r>
      <w:r w:rsidRPr="00A9162F">
        <w:rPr>
          <w:i/>
          <w:color w:val="00B050"/>
          <w:lang w:val="en-GB"/>
        </w:rPr>
        <w:t xml:space="preserve">[include ART regimen], </w:t>
      </w:r>
      <w:r w:rsidRPr="00A9162F">
        <w:rPr>
          <w:lang w:val="en-GB"/>
        </w:rPr>
        <w:t xml:space="preserve">20 to 30kg is </w:t>
      </w:r>
      <w:r w:rsidRPr="00A9162F">
        <w:rPr>
          <w:i/>
          <w:color w:val="00B050"/>
          <w:lang w:val="en-GB"/>
        </w:rPr>
        <w:t>[include ART regimen],</w:t>
      </w:r>
      <w:r w:rsidRPr="00A9162F">
        <w:rPr>
          <w:lang w:val="en-GB"/>
        </w:rPr>
        <w:t xml:space="preserve"> and &gt;30kg is </w:t>
      </w:r>
      <w:r w:rsidRPr="00A9162F">
        <w:rPr>
          <w:i/>
          <w:color w:val="00B050"/>
          <w:lang w:val="en-GB"/>
        </w:rPr>
        <w:t>[include ART regimen]</w:t>
      </w:r>
      <w:r w:rsidRPr="00A9162F">
        <w:rPr>
          <w:lang w:val="en-GB"/>
        </w:rPr>
        <w:t>.</w:t>
      </w:r>
    </w:p>
    <w:p w14:paraId="0ED6845E" w14:textId="56A0BCE0" w:rsidR="002F6029" w:rsidRPr="00BF6216" w:rsidRDefault="002F6029" w:rsidP="003B7E92">
      <w:pPr>
        <w:spacing w:line="360" w:lineRule="auto"/>
        <w:jc w:val="both"/>
        <w:rPr>
          <w:highlight w:val="yellow"/>
          <w:lang w:val="en-GB"/>
        </w:rPr>
      </w:pPr>
    </w:p>
    <w:p w14:paraId="0D722ECF" w14:textId="77777777" w:rsidR="00FD53A5" w:rsidRPr="00A9162F" w:rsidRDefault="00FD53A5" w:rsidP="00FD53A5">
      <w:pPr>
        <w:pStyle w:val="Heading1"/>
        <w:numPr>
          <w:ilvl w:val="0"/>
          <w:numId w:val="2"/>
        </w:numPr>
        <w:spacing w:line="360" w:lineRule="auto"/>
        <w:rPr>
          <w:rFonts w:ascii="Times New Roman" w:hAnsi="Times New Roman" w:cs="Times New Roman"/>
          <w:b/>
          <w:bCs/>
          <w:lang w:val="en-GB"/>
        </w:rPr>
      </w:pPr>
      <w:bookmarkStart w:id="9" w:name="_Toc133249069"/>
      <w:bookmarkStart w:id="10" w:name="_Toc134625520"/>
      <w:r w:rsidRPr="00A9162F">
        <w:rPr>
          <w:rFonts w:ascii="Times New Roman" w:hAnsi="Times New Roman" w:cs="Times New Roman"/>
          <w:b/>
          <w:bCs/>
          <w:lang w:val="en-GB"/>
        </w:rPr>
        <w:t>Justification</w:t>
      </w:r>
      <w:bookmarkEnd w:id="9"/>
      <w:bookmarkEnd w:id="10"/>
    </w:p>
    <w:p w14:paraId="707A7531" w14:textId="356D8506" w:rsidR="00FD53A5" w:rsidRPr="00A9162F" w:rsidRDefault="00FD53A5" w:rsidP="00FD53A5">
      <w:pPr>
        <w:spacing w:line="360" w:lineRule="auto"/>
        <w:jc w:val="both"/>
        <w:rPr>
          <w:lang w:val="en-GB"/>
        </w:rPr>
      </w:pPr>
      <w:r w:rsidRPr="00A9162F">
        <w:rPr>
          <w:lang w:val="en-GB"/>
        </w:rPr>
        <w:t xml:space="preserve">HIV drug resistance may compromise the efficacy of ARV drugs in reducing HIV-associated HIV incidence and morbidity </w:t>
      </w:r>
      <w:r w:rsidRPr="00A9162F">
        <w:rPr>
          <w:lang w:val="en-GB"/>
        </w:rPr>
        <w:fldChar w:fldCharType="begin">
          <w:fldData xml:space="preserve">PEVuZE5vdGU+PENpdGU+PEF1dGhvcj5QaGlsbGlwczwvQXV0aG9yPjxZZWFyPjIwMTc8L1llYXI+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</w:fldData>
        </w:fldChar>
      </w:r>
      <w:r>
        <w:rPr>
          <w:lang w:val="en-GB"/>
        </w:rPr>
        <w:instrText xml:space="preserve"> ADDIN EN.CITE </w:instrText>
      </w:r>
      <w:r>
        <w:rPr>
          <w:lang w:val="en-GB"/>
        </w:rPr>
        <w:fldChar w:fldCharType="begin">
          <w:fldData xml:space="preserve">PEVuZE5vdGU+PENpdGU+PEF1dGhvcj5QaGlsbGlwczwvQXV0aG9yPjxZZWFyPjIwMTc8L1llYXI+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</w:fldData>
        </w:fldChar>
      </w:r>
      <w:r>
        <w:rPr>
          <w:lang w:val="en-GB"/>
        </w:rPr>
        <w:instrText xml:space="preserve"> ADDIN EN.CITE.DATA </w:instrText>
      </w:r>
      <w:r>
        <w:rPr>
          <w:lang w:val="en-GB"/>
        </w:rPr>
      </w:r>
      <w:r>
        <w:rPr>
          <w:lang w:val="en-GB"/>
        </w:rPr>
        <w:fldChar w:fldCharType="end"/>
      </w:r>
      <w:r w:rsidRPr="00A9162F">
        <w:rPr>
          <w:lang w:val="en-GB"/>
        </w:rPr>
      </w:r>
      <w:r w:rsidRPr="00A9162F">
        <w:rPr>
          <w:lang w:val="en-GB"/>
        </w:rPr>
        <w:fldChar w:fldCharType="separate"/>
      </w:r>
      <w:r>
        <w:rPr>
          <w:noProof/>
          <w:lang w:val="en-GB"/>
        </w:rPr>
        <w:t>(1, 2, 7)</w:t>
      </w:r>
      <w:r w:rsidRPr="00A9162F">
        <w:rPr>
          <w:lang w:val="en-GB"/>
        </w:rPr>
        <w:fldChar w:fldCharType="end"/>
      </w:r>
      <w:r w:rsidRPr="00A9162F">
        <w:rPr>
          <w:lang w:val="en-GB"/>
        </w:rPr>
        <w:t xml:space="preserve">. Even in contexts where ART programs are optimally managed, HIV resistance to ARVs can emerge and be transmitted </w:t>
      </w:r>
      <w:r w:rsidRPr="00A9162F">
        <w:rPr>
          <w:lang w:val="en-GB"/>
        </w:rPr>
        <w:fldChar w:fldCharType="begin"/>
      </w:r>
      <w:r>
        <w:rPr>
          <w:lang w:val="en-GB"/>
        </w:rPr>
        <w:instrText xml:space="preserve"> ADDIN EN.CITE &lt;EndNote&gt;&lt;Cite&gt;&lt;Author&gt;Bennett&lt;/Author&gt;&lt;Year&gt;2008&lt;/Year&gt;&lt;RecNum&gt;323&lt;/RecNum&gt;&lt;DisplayText&gt;(8)&lt;/DisplayText&gt;&lt;record&gt;&lt;rec-number&gt;323&lt;/rec-number&gt;&lt;foreign-keys&gt;&lt;key app="EN" db-id="5fdxtrepqfpvr4eezf4xrpvle50vsppd90wf" timestamp="1614484677" guid="9897c882-0dbd-4531-83bc-480654dd45a4"&gt;323&lt;/key&gt;&lt;/foreign-keys&gt;&lt;ref-type name="Journal Article"&gt;17&lt;/ref-type&gt;&lt;contributors&gt;&lt;authors&gt;&lt;author&gt;Bennett, Diane E&lt;/author&gt;&lt;author&gt;Myatt, Mark&lt;/author&gt;&lt;author&gt;Bertagnolio, Silvia&lt;/author&gt;&lt;author&gt;Sutherland, Donald&lt;/author&gt;&lt;author&gt;Gilks, Charles F&lt;/author&gt;&lt;/authors&gt;&lt;/contributors&gt;&lt;titles&gt;&lt;title&gt;Recommendations for surveillance of transmitted HIV drug resistance in countries scaling up antiretroviral treatment&lt;/title&gt;&lt;secondary-title&gt;Antiviral Therapy&lt;/secondary-title&gt;&lt;/titles&gt;&lt;periodical&gt;&lt;full-title&gt;Antivir Ther&lt;/full-title&gt;&lt;abbr-1&gt;Antiviral therapy&lt;/abbr-1&gt;&lt;/periodical&gt;&lt;pages&gt;25&lt;/pages&gt;&lt;volume&gt;13&lt;/volume&gt;&lt;dates&gt;&lt;year&gt;2008&lt;/year&gt;&lt;/dates&gt;&lt;isbn&gt;1359-6535&lt;/isbn&gt;&lt;urls&gt;&lt;/urls&gt;&lt;/record&gt;&lt;/Cite&gt;&lt;/EndNote&gt;</w:instrText>
      </w:r>
      <w:r w:rsidRPr="00A9162F">
        <w:rPr>
          <w:lang w:val="en-GB"/>
        </w:rPr>
        <w:fldChar w:fldCharType="separate"/>
      </w:r>
      <w:r>
        <w:rPr>
          <w:noProof/>
          <w:lang w:val="en-GB"/>
        </w:rPr>
        <w:t>(8)</w:t>
      </w:r>
      <w:r w:rsidRPr="00A9162F">
        <w:rPr>
          <w:lang w:val="en-GB"/>
        </w:rPr>
        <w:fldChar w:fldCharType="end"/>
      </w:r>
      <w:r w:rsidRPr="00A9162F">
        <w:rPr>
          <w:lang w:val="en-GB"/>
        </w:rPr>
        <w:t xml:space="preserve">. As the number of people receiving ARVs for HIV prevention or treatment expands, HIV's resistance to ARVs will likely increase </w:t>
      </w:r>
      <w:r w:rsidRPr="00A9162F">
        <w:rPr>
          <w:lang w:val="en-GB"/>
        </w:rPr>
        <w:fldChar w:fldCharType="begin">
          <w:fldData xml:space="preserve">PEVuZE5vdGU+PENpdGU+PEF1dGhvcj52YW4gZGUgVmlqdmVyPC9BdXRob3I+PFllYXI+MjAxMzwv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</w:fldData>
        </w:fldChar>
      </w:r>
      <w:r>
        <w:rPr>
          <w:lang w:val="en-GB"/>
        </w:rPr>
        <w:instrText xml:space="preserve"> ADDIN EN.CITE </w:instrText>
      </w:r>
      <w:r>
        <w:rPr>
          <w:lang w:val="en-GB"/>
        </w:rPr>
        <w:fldChar w:fldCharType="begin">
          <w:fldData xml:space="preserve">PEVuZE5vdGU+PENpdGU+PEF1dGhvcj52YW4gZGUgVmlqdmVyPC9BdXRob3I+PFllYXI+MjAxMzwv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</w:fldData>
        </w:fldChar>
      </w:r>
      <w:r>
        <w:rPr>
          <w:lang w:val="en-GB"/>
        </w:rPr>
        <w:instrText xml:space="preserve"> ADDIN EN.CITE.DATA </w:instrText>
      </w:r>
      <w:r>
        <w:rPr>
          <w:lang w:val="en-GB"/>
        </w:rPr>
      </w:r>
      <w:r>
        <w:rPr>
          <w:lang w:val="en-GB"/>
        </w:rPr>
        <w:fldChar w:fldCharType="end"/>
      </w:r>
      <w:r w:rsidRPr="00A9162F">
        <w:rPr>
          <w:lang w:val="en-GB"/>
        </w:rPr>
      </w:r>
      <w:r w:rsidRPr="00A9162F">
        <w:rPr>
          <w:lang w:val="en-GB"/>
        </w:rPr>
        <w:fldChar w:fldCharType="separate"/>
      </w:r>
      <w:r>
        <w:rPr>
          <w:noProof/>
          <w:lang w:val="en-GB"/>
        </w:rPr>
        <w:t>(9-11)</w:t>
      </w:r>
      <w:r w:rsidRPr="00A9162F">
        <w:rPr>
          <w:lang w:val="en-GB"/>
        </w:rPr>
        <w:fldChar w:fldCharType="end"/>
      </w:r>
      <w:r w:rsidRPr="00A9162F">
        <w:rPr>
          <w:lang w:val="en-GB"/>
        </w:rPr>
        <w:t xml:space="preserve">. </w:t>
      </w:r>
    </w:p>
    <w:p w14:paraId="1A643C1E" w14:textId="77777777" w:rsidR="00EA2A43" w:rsidRPr="00BF6216" w:rsidRDefault="00EA2A43" w:rsidP="003B7E92">
      <w:pPr>
        <w:spacing w:line="360" w:lineRule="auto"/>
        <w:jc w:val="both"/>
        <w:rPr>
          <w:highlight w:val="yellow"/>
          <w:lang w:val="en-GB"/>
        </w:rPr>
      </w:pPr>
    </w:p>
    <w:p w14:paraId="6E0A047D" w14:textId="42C315AD" w:rsidR="00FD53A5" w:rsidRPr="00711F1A" w:rsidRDefault="00FD53A5" w:rsidP="00FD53A5">
      <w:pPr>
        <w:spacing w:line="360" w:lineRule="auto"/>
        <w:jc w:val="both"/>
        <w:rPr>
          <w:lang w:val="en-GB"/>
        </w:rPr>
      </w:pPr>
      <w:r w:rsidRPr="00A9162F">
        <w:rPr>
          <w:lang w:val="en-GB"/>
        </w:rPr>
        <w:t xml:space="preserve">To minimise the emergence and spread of HIV drug resistance, WHO recommends that ART and pre-exposure prophylaxis programmes be accompanied by measures to monitor the quality of ART and pre-exposure prophylaxis services, as well as surveillance for HIV resistance to ARV drugs </w:t>
      </w:r>
      <w:r w:rsidRPr="00A9162F">
        <w:rPr>
          <w:lang w:val="en-GB"/>
        </w:rPr>
        <w:fldChar w:fldCharType="begin"/>
      </w:r>
      <w:r w:rsidRPr="00A9162F">
        <w:rPr>
          <w:lang w:val="en-GB"/>
        </w:rPr>
        <w:instrText xml:space="preserve"> ADDIN EN.CITE &lt;EndNote&gt;&lt;Cite&gt;&lt;Year&gt;2021&lt;/Year&gt;&lt;RecNum&gt;686&lt;/RecNum&gt;&lt;DisplayText&gt;(3, 4)&lt;/DisplayText&gt;&lt;record&gt;&lt;rec-number&gt;686&lt;/rec-number&gt;&lt;foreign-keys&gt;&lt;key app="EN" db-id="5fdxtrepqfpvr4eezf4xrpvle50vsppd90wf" timestamp="1628707577" guid="ae8fe583-f032-4e37-812c-e9c3790ef360"&gt;686&lt;/key&gt;&lt;/foreign-keys&gt;&lt;ref-type name="Generic"&gt;13&lt;/ref-type&gt;&lt;contributors&gt;&lt;/contributors&gt;&lt;titles&gt;&lt;title&gt;HIV drug resistance strategy, 2021 update&lt;/title&gt;&lt;/titles&gt;&lt;dates&gt;&lt;year&gt;2021&lt;/year&gt;&lt;/dates&gt;&lt;pub-location&gt;Geneva&lt;/pub-location&gt;&lt;publisher&gt;World Health Organization&lt;/publisher&gt;&lt;urls&gt;&lt;related-urls&gt;&lt;url&gt;https://www.who.int/publications/i/item/9789240030565&lt;/url&gt;&lt;/related-urls&gt;&lt;/urls&gt;&lt;/record&gt;&lt;/Cite&gt;&lt;Cite&gt;&lt;Year&gt;2017&lt;/Year&gt;&lt;RecNum&gt;631&lt;/RecNum&gt;&lt;record&gt;&lt;rec-number&gt;631&lt;/rec-number&gt;&lt;foreign-keys&gt;&lt;key app="EN" db-id="5fdxtrepqfpvr4eezf4xrpvle50vsppd90wf" timestamp="1614484816" guid="18f77e46-7966-4bbe-b615-04088745aaaf"&gt;631&lt;/key&gt;&lt;/foreign-keys&gt;&lt;ref-type name="Generic"&gt;13&lt;/ref-type&gt;&lt;contributors&gt;&lt;/contributors&gt;&lt;titles&gt;&lt;title&gt;Global Action Plan on HIV drug resistance 2017–2021&lt;/title&gt;&lt;/titles&gt;&lt;pages&gt;40&lt;/pages&gt;&lt;dates&gt;&lt;year&gt;2017&lt;/year&gt;&lt;/dates&gt;&lt;pub-location&gt;Geneva&lt;/pub-location&gt;&lt;publisher&gt;World Health Organization&lt;/publisher&gt;&lt;isbn&gt;9241512849&lt;/isbn&gt;&lt;urls&gt;&lt;/urls&gt;&lt;/record&gt;&lt;/Cite&gt;&lt;/EndNote&gt;</w:instrText>
      </w:r>
      <w:r w:rsidRPr="00A9162F">
        <w:rPr>
          <w:lang w:val="en-GB"/>
        </w:rPr>
        <w:fldChar w:fldCharType="separate"/>
      </w:r>
      <w:r w:rsidRPr="00A9162F">
        <w:rPr>
          <w:noProof/>
          <w:lang w:val="en-GB"/>
        </w:rPr>
        <w:t>(3, 4)</w:t>
      </w:r>
      <w:r w:rsidRPr="00A9162F">
        <w:rPr>
          <w:lang w:val="en-GB"/>
        </w:rPr>
        <w:fldChar w:fldCharType="end"/>
      </w:r>
      <w:r w:rsidRPr="00A9162F">
        <w:rPr>
          <w:lang w:val="en-GB"/>
        </w:rPr>
        <w:t xml:space="preserve">, </w:t>
      </w:r>
      <w:r w:rsidRPr="00711F1A">
        <w:rPr>
          <w:lang w:val="en-GB"/>
        </w:rPr>
        <w:t xml:space="preserve">including surveillance of acquired HIV drug resistance </w:t>
      </w:r>
      <w:r w:rsidRPr="00711F1A">
        <w:rPr>
          <w:lang w:val="en-GB"/>
        </w:rPr>
        <w:fldChar w:fldCharType="begin"/>
      </w:r>
      <w:r w:rsidRPr="00711F1A">
        <w:rPr>
          <w:lang w:val="en-GB"/>
        </w:rPr>
        <w:instrText xml:space="preserve"> ADDIN EN.CITE &lt;EndNote&gt;&lt;Cite&gt;&lt;Year&gt;2021&lt;/Year&gt;&lt;RecNum&gt;680&lt;/RecNum&gt;&lt;DisplayText&gt;(12)&lt;/DisplayText&gt;&lt;record&gt;&lt;rec-number&gt;680&lt;/rec-number&gt;&lt;foreign-keys&gt;&lt;key app="EN" db-id="5fdxtrepqfpvr4eezf4xrpvle50vsppd90wf" timestamp="1618592528" guid="e36ced20-81ba-4853-bc7b-5cdad87ea74a"&gt;680&lt;/key&gt;&lt;/foreign-keys&gt;&lt;ref-type name="Generic"&gt;13&lt;/ref-type&gt;&lt;contributors&gt;&lt;/contributors&gt;&lt;titles&gt;&lt;title&gt;Laboratory-based survey of acquired HIV drug resistance using remnant viral load specimens&lt;/title&gt;&lt;/titles&gt;&lt;dates&gt;&lt;year&gt;2021&lt;/year&gt;&lt;/dates&gt;&lt;pub-location&gt;Geneva&lt;/pub-location&gt;&lt;publisher&gt;World Health Organization&lt;/publisher&gt;&lt;urls&gt;&lt;/urls&gt;&lt;/record&gt;&lt;/Cite&gt;&lt;/EndNote&gt;</w:instrText>
      </w:r>
      <w:r w:rsidRPr="00711F1A">
        <w:rPr>
          <w:lang w:val="en-GB"/>
        </w:rPr>
        <w:fldChar w:fldCharType="separate"/>
      </w:r>
      <w:r w:rsidRPr="00711F1A">
        <w:rPr>
          <w:noProof/>
          <w:lang w:val="en-GB"/>
        </w:rPr>
        <w:t>(12)</w:t>
      </w:r>
      <w:r w:rsidRPr="00711F1A">
        <w:rPr>
          <w:lang w:val="en-GB"/>
        </w:rPr>
        <w:fldChar w:fldCharType="end"/>
      </w:r>
      <w:r w:rsidRPr="00711F1A">
        <w:rPr>
          <w:lang w:val="en-GB"/>
        </w:rPr>
        <w:t xml:space="preserve">. </w:t>
      </w:r>
    </w:p>
    <w:p w14:paraId="7EED0AB1" w14:textId="77777777" w:rsidR="00EA2A43" w:rsidRPr="00711F1A" w:rsidRDefault="00EA2A43" w:rsidP="003B7E92">
      <w:pPr>
        <w:spacing w:line="360" w:lineRule="auto"/>
        <w:jc w:val="both"/>
        <w:rPr>
          <w:lang w:val="en-GB"/>
        </w:rPr>
      </w:pPr>
    </w:p>
    <w:p w14:paraId="1E0EECEE" w14:textId="625409E7" w:rsidR="00837C57" w:rsidRPr="00711F1A" w:rsidRDefault="00FD53A5" w:rsidP="003B7E92">
      <w:pPr>
        <w:spacing w:line="360" w:lineRule="auto"/>
        <w:jc w:val="both"/>
        <w:rPr>
          <w:lang w:val="en-GB"/>
        </w:rPr>
      </w:pPr>
      <w:r w:rsidRPr="00711F1A">
        <w:rPr>
          <w:lang w:val="en-GB"/>
        </w:rPr>
        <w:t xml:space="preserve">The results of this survey will be used to inform the national ART guideline </w:t>
      </w:r>
      <w:r w:rsidR="00EA2A43" w:rsidRPr="00711F1A">
        <w:rPr>
          <w:lang w:val="en-GB"/>
        </w:rPr>
        <w:t>and the national action plan to prevent and control HIV resistance to ARV</w:t>
      </w:r>
      <w:r w:rsidRPr="00711F1A">
        <w:rPr>
          <w:lang w:val="en-GB"/>
        </w:rPr>
        <w:t xml:space="preserve"> drugs</w:t>
      </w:r>
      <w:r w:rsidR="00EA2A43" w:rsidRPr="00711F1A">
        <w:rPr>
          <w:lang w:val="en-GB"/>
        </w:rPr>
        <w:t>.</w:t>
      </w:r>
    </w:p>
    <w:p w14:paraId="3CF35A47" w14:textId="77777777" w:rsidR="008E0828" w:rsidRPr="00BF6216" w:rsidRDefault="008E0828" w:rsidP="003B7E92">
      <w:pPr>
        <w:spacing w:line="360" w:lineRule="auto"/>
        <w:rPr>
          <w:highlight w:val="yellow"/>
          <w:lang w:val="en-GB"/>
        </w:rPr>
      </w:pPr>
    </w:p>
    <w:p w14:paraId="7B913DBC" w14:textId="77777777" w:rsidR="00E81597" w:rsidRPr="00BF6216" w:rsidRDefault="00E81597" w:rsidP="003B7E92">
      <w:pPr>
        <w:spacing w:line="360" w:lineRule="auto"/>
        <w:rPr>
          <w:highlight w:val="yellow"/>
          <w:lang w:val="en-GB"/>
        </w:rPr>
      </w:pPr>
    </w:p>
    <w:p w14:paraId="5F72A544" w14:textId="77777777" w:rsidR="00E81597" w:rsidRPr="00BF6216" w:rsidRDefault="00E81597" w:rsidP="003B7E92">
      <w:pPr>
        <w:spacing w:line="360" w:lineRule="auto"/>
        <w:rPr>
          <w:highlight w:val="yellow"/>
          <w:lang w:val="en-GB"/>
        </w:rPr>
      </w:pPr>
    </w:p>
    <w:p w14:paraId="505C4D93" w14:textId="77777777" w:rsidR="00E81597" w:rsidRPr="00BF6216" w:rsidRDefault="00E81597" w:rsidP="003B7E92">
      <w:pPr>
        <w:spacing w:line="360" w:lineRule="auto"/>
        <w:rPr>
          <w:highlight w:val="yellow"/>
          <w:lang w:val="en-GB"/>
        </w:rPr>
      </w:pPr>
    </w:p>
    <w:p w14:paraId="1F798625" w14:textId="77777777" w:rsidR="00E81597" w:rsidRPr="00BF6216" w:rsidRDefault="00E81597" w:rsidP="003B7E92">
      <w:pPr>
        <w:spacing w:line="360" w:lineRule="auto"/>
        <w:rPr>
          <w:highlight w:val="yellow"/>
          <w:lang w:val="en-GB"/>
        </w:rPr>
      </w:pPr>
    </w:p>
    <w:p w14:paraId="09F0061C" w14:textId="77777777" w:rsidR="00E81597" w:rsidRPr="00BF6216" w:rsidRDefault="00E81597" w:rsidP="003B7E92">
      <w:pPr>
        <w:spacing w:line="360" w:lineRule="auto"/>
        <w:rPr>
          <w:highlight w:val="yellow"/>
          <w:lang w:val="en-GB"/>
        </w:rPr>
      </w:pPr>
    </w:p>
    <w:p w14:paraId="2B9406B2" w14:textId="77777777" w:rsidR="00E81597" w:rsidRPr="00BF6216" w:rsidRDefault="00E81597" w:rsidP="003B7E92">
      <w:pPr>
        <w:spacing w:line="360" w:lineRule="auto"/>
        <w:rPr>
          <w:highlight w:val="yellow"/>
          <w:lang w:val="en-GB"/>
        </w:rPr>
      </w:pPr>
    </w:p>
    <w:p w14:paraId="2CFAFDDD" w14:textId="77777777" w:rsidR="00E81597" w:rsidRPr="00BF6216" w:rsidRDefault="00E81597" w:rsidP="003B7E92">
      <w:pPr>
        <w:spacing w:line="360" w:lineRule="auto"/>
        <w:rPr>
          <w:highlight w:val="yellow"/>
          <w:lang w:val="en-GB"/>
        </w:rPr>
      </w:pPr>
    </w:p>
    <w:p w14:paraId="2A7B72FA" w14:textId="77777777" w:rsidR="00E81597" w:rsidRPr="00BF6216" w:rsidRDefault="00E81597" w:rsidP="003B7E92">
      <w:pPr>
        <w:spacing w:line="360" w:lineRule="auto"/>
        <w:rPr>
          <w:highlight w:val="yellow"/>
          <w:lang w:val="en-GB"/>
        </w:rPr>
      </w:pPr>
    </w:p>
    <w:p w14:paraId="74CC25C9" w14:textId="77777777" w:rsidR="00E81597" w:rsidRPr="00BF6216" w:rsidRDefault="00E81597" w:rsidP="003B7E92">
      <w:pPr>
        <w:spacing w:line="360" w:lineRule="auto"/>
        <w:rPr>
          <w:highlight w:val="yellow"/>
          <w:lang w:val="en-GB"/>
        </w:rPr>
      </w:pPr>
    </w:p>
    <w:p w14:paraId="7133DE8B" w14:textId="77777777" w:rsidR="00045FD2" w:rsidRPr="00A9162F" w:rsidRDefault="00045FD2" w:rsidP="00045FD2">
      <w:pPr>
        <w:pStyle w:val="Heading1"/>
        <w:numPr>
          <w:ilvl w:val="0"/>
          <w:numId w:val="2"/>
        </w:numPr>
        <w:spacing w:line="360" w:lineRule="auto"/>
        <w:rPr>
          <w:rFonts w:ascii="Times New Roman" w:hAnsi="Times New Roman" w:cs="Times New Roman"/>
          <w:b/>
          <w:bCs/>
          <w:lang w:val="en-GB"/>
        </w:rPr>
      </w:pPr>
      <w:bookmarkStart w:id="11" w:name="_Toc133249070"/>
      <w:bookmarkStart w:id="12" w:name="_Toc134625521"/>
      <w:r w:rsidRPr="00A9162F">
        <w:rPr>
          <w:rFonts w:ascii="Times New Roman" w:hAnsi="Times New Roman" w:cs="Times New Roman"/>
          <w:b/>
          <w:bCs/>
          <w:lang w:val="en-GB"/>
        </w:rPr>
        <w:lastRenderedPageBreak/>
        <w:t>Survey outcomes</w:t>
      </w:r>
      <w:bookmarkEnd w:id="11"/>
      <w:bookmarkEnd w:id="12"/>
    </w:p>
    <w:p w14:paraId="6DED6079" w14:textId="77777777" w:rsidR="00045FD2" w:rsidRPr="00A9162F" w:rsidRDefault="00045FD2" w:rsidP="00045FD2">
      <w:pPr>
        <w:pStyle w:val="Heading2"/>
        <w:numPr>
          <w:ilvl w:val="1"/>
          <w:numId w:val="2"/>
        </w:numPr>
        <w:spacing w:line="360" w:lineRule="auto"/>
        <w:rPr>
          <w:rFonts w:ascii="Times New Roman" w:hAnsi="Times New Roman" w:cs="Times New Roman"/>
          <w:b/>
          <w:bCs/>
          <w:lang w:val="en-GB"/>
        </w:rPr>
      </w:pPr>
      <w:bookmarkStart w:id="13" w:name="_Toc133249071"/>
      <w:bookmarkStart w:id="14" w:name="_Toc134625522"/>
      <w:r w:rsidRPr="00A9162F">
        <w:rPr>
          <w:rFonts w:ascii="Times New Roman" w:hAnsi="Times New Roman" w:cs="Times New Roman"/>
          <w:b/>
          <w:bCs/>
          <w:lang w:val="en-GB"/>
        </w:rPr>
        <w:t>Primary outcomes</w:t>
      </w:r>
      <w:bookmarkEnd w:id="13"/>
      <w:bookmarkEnd w:id="14"/>
    </w:p>
    <w:p w14:paraId="7D4AB58F" w14:textId="3301FF86" w:rsidR="008A78BA" w:rsidRPr="00CF3319" w:rsidRDefault="008A78BA" w:rsidP="003B7E92">
      <w:pPr>
        <w:pStyle w:val="ListParagraph"/>
        <w:numPr>
          <w:ilvl w:val="0"/>
          <w:numId w:val="27"/>
        </w:numPr>
        <w:spacing w:line="360" w:lineRule="auto"/>
        <w:jc w:val="both"/>
        <w:rPr>
          <w:rFonts w:ascii="Times New Roman" w:hAnsi="Times New Roman" w:cs="Times New Roman"/>
          <w:lang w:val="en-GB"/>
        </w:rPr>
      </w:pPr>
      <w:r w:rsidRPr="00CF3319">
        <w:rPr>
          <w:rFonts w:ascii="Times New Roman" w:hAnsi="Times New Roman" w:cs="Times New Roman"/>
          <w:lang w:val="en-GB"/>
        </w:rPr>
        <w:t xml:space="preserve">To estimate the prevalence of HIV </w:t>
      </w:r>
      <w:r w:rsidR="00CF3319" w:rsidRPr="00CF3319">
        <w:rPr>
          <w:rFonts w:ascii="Times New Roman" w:hAnsi="Times New Roman" w:cs="Times New Roman"/>
          <w:lang w:val="en-GB"/>
        </w:rPr>
        <w:t xml:space="preserve">drug </w:t>
      </w:r>
      <w:r w:rsidRPr="00CF3319">
        <w:rPr>
          <w:rFonts w:ascii="Times New Roman" w:hAnsi="Times New Roman" w:cs="Times New Roman"/>
          <w:lang w:val="en-GB"/>
        </w:rPr>
        <w:t>resistance to ARV</w:t>
      </w:r>
      <w:r w:rsidR="00CF3319" w:rsidRPr="00CF3319">
        <w:rPr>
          <w:rFonts w:ascii="Times New Roman" w:hAnsi="Times New Roman" w:cs="Times New Roman"/>
          <w:lang w:val="en-GB"/>
        </w:rPr>
        <w:t xml:space="preserve"> drug</w:t>
      </w:r>
      <w:r w:rsidRPr="00CF3319">
        <w:rPr>
          <w:rFonts w:ascii="Times New Roman" w:hAnsi="Times New Roman" w:cs="Times New Roman"/>
          <w:lang w:val="en-GB"/>
        </w:rPr>
        <w:t xml:space="preserve">s in adults who </w:t>
      </w:r>
      <w:r w:rsidR="00CF3319">
        <w:rPr>
          <w:rFonts w:ascii="Times New Roman" w:hAnsi="Times New Roman" w:cs="Times New Roman"/>
          <w:lang w:val="en-GB"/>
        </w:rPr>
        <w:t xml:space="preserve">receive </w:t>
      </w:r>
      <w:r w:rsidRPr="00CF3319">
        <w:rPr>
          <w:rFonts w:ascii="Times New Roman" w:hAnsi="Times New Roman" w:cs="Times New Roman"/>
          <w:lang w:val="en-GB"/>
        </w:rPr>
        <w:t xml:space="preserve">ART and are not virally suppressed (viral load ≥1000 copies/ml), regardless of </w:t>
      </w:r>
      <w:r w:rsidR="006366DD">
        <w:rPr>
          <w:rFonts w:ascii="Times New Roman" w:hAnsi="Times New Roman" w:cs="Times New Roman"/>
          <w:lang w:val="en-GB"/>
        </w:rPr>
        <w:t>their ART regimen</w:t>
      </w:r>
      <w:r w:rsidRPr="00CF3319">
        <w:rPr>
          <w:rFonts w:ascii="Times New Roman" w:hAnsi="Times New Roman" w:cs="Times New Roman"/>
          <w:lang w:val="en-GB"/>
        </w:rPr>
        <w:t>.</w:t>
      </w:r>
    </w:p>
    <w:p w14:paraId="0E24092C" w14:textId="77777777" w:rsidR="006366DD" w:rsidRPr="00CF3319" w:rsidRDefault="0019522F" w:rsidP="006366DD">
      <w:pPr>
        <w:pStyle w:val="ListParagraph"/>
        <w:numPr>
          <w:ilvl w:val="0"/>
          <w:numId w:val="27"/>
        </w:numPr>
        <w:spacing w:line="360" w:lineRule="auto"/>
        <w:jc w:val="both"/>
        <w:rPr>
          <w:rFonts w:ascii="Times New Roman" w:hAnsi="Times New Roman" w:cs="Times New Roman"/>
          <w:lang w:val="en-GB"/>
        </w:rPr>
      </w:pPr>
      <w:r w:rsidRPr="00CF3319">
        <w:rPr>
          <w:rFonts w:ascii="Times New Roman" w:hAnsi="Times New Roman" w:cs="Times New Roman"/>
          <w:lang w:val="en-GB"/>
        </w:rPr>
        <w:t xml:space="preserve">To estimate the prevalence of HIV </w:t>
      </w:r>
      <w:r w:rsidR="00CF3319" w:rsidRPr="00CF3319">
        <w:rPr>
          <w:rFonts w:ascii="Times New Roman" w:hAnsi="Times New Roman" w:cs="Times New Roman"/>
          <w:lang w:val="en-GB"/>
        </w:rPr>
        <w:t xml:space="preserve">drug </w:t>
      </w:r>
      <w:r w:rsidRPr="00CF3319">
        <w:rPr>
          <w:rFonts w:ascii="Times New Roman" w:hAnsi="Times New Roman" w:cs="Times New Roman"/>
          <w:lang w:val="en-GB"/>
        </w:rPr>
        <w:t>resistance to ARV</w:t>
      </w:r>
      <w:r w:rsidR="00CF3319" w:rsidRPr="00CF3319">
        <w:rPr>
          <w:rFonts w:ascii="Times New Roman" w:hAnsi="Times New Roman" w:cs="Times New Roman"/>
          <w:lang w:val="en-GB"/>
        </w:rPr>
        <w:t xml:space="preserve"> dug</w:t>
      </w:r>
      <w:r w:rsidRPr="00CF3319">
        <w:rPr>
          <w:rFonts w:ascii="Times New Roman" w:hAnsi="Times New Roman" w:cs="Times New Roman"/>
          <w:lang w:val="en-GB"/>
        </w:rPr>
        <w:t xml:space="preserve">s in </w:t>
      </w:r>
      <w:r w:rsidR="002051D3" w:rsidRPr="00CF3319">
        <w:rPr>
          <w:rFonts w:ascii="Times New Roman" w:hAnsi="Times New Roman" w:cs="Times New Roman"/>
          <w:lang w:val="en-GB"/>
        </w:rPr>
        <w:t>children</w:t>
      </w:r>
      <w:r w:rsidRPr="00CF3319">
        <w:rPr>
          <w:rFonts w:ascii="Times New Roman" w:hAnsi="Times New Roman" w:cs="Times New Roman"/>
          <w:lang w:val="en-GB"/>
        </w:rPr>
        <w:t xml:space="preserve"> and adolescents who </w:t>
      </w:r>
      <w:r w:rsidR="00CF3319">
        <w:rPr>
          <w:rFonts w:ascii="Times New Roman" w:hAnsi="Times New Roman" w:cs="Times New Roman"/>
          <w:lang w:val="en-GB"/>
        </w:rPr>
        <w:t>receive</w:t>
      </w:r>
      <w:r w:rsidRPr="00CF3319">
        <w:rPr>
          <w:rFonts w:ascii="Times New Roman" w:hAnsi="Times New Roman" w:cs="Times New Roman"/>
          <w:lang w:val="en-GB"/>
        </w:rPr>
        <w:t xml:space="preserve"> ART and do not have viral suppression (viral load ≥1000 copies/ml), </w:t>
      </w:r>
      <w:r w:rsidR="006366DD" w:rsidRPr="00CF3319">
        <w:rPr>
          <w:rFonts w:ascii="Times New Roman" w:hAnsi="Times New Roman" w:cs="Times New Roman"/>
          <w:lang w:val="en-GB"/>
        </w:rPr>
        <w:t xml:space="preserve">regardless of </w:t>
      </w:r>
      <w:r w:rsidR="006366DD">
        <w:rPr>
          <w:rFonts w:ascii="Times New Roman" w:hAnsi="Times New Roman" w:cs="Times New Roman"/>
          <w:lang w:val="en-GB"/>
        </w:rPr>
        <w:t>their ART regimen</w:t>
      </w:r>
      <w:r w:rsidR="006366DD" w:rsidRPr="00CF3319">
        <w:rPr>
          <w:rFonts w:ascii="Times New Roman" w:hAnsi="Times New Roman" w:cs="Times New Roman"/>
          <w:lang w:val="en-GB"/>
        </w:rPr>
        <w:t>.</w:t>
      </w:r>
    </w:p>
    <w:p w14:paraId="0615ED26" w14:textId="37011A7A" w:rsidR="003B4955" w:rsidRPr="00053C4D" w:rsidRDefault="003B4955" w:rsidP="003B7E92">
      <w:pPr>
        <w:pStyle w:val="ListParagraph"/>
        <w:numPr>
          <w:ilvl w:val="0"/>
          <w:numId w:val="27"/>
        </w:numPr>
        <w:spacing w:line="360" w:lineRule="auto"/>
        <w:jc w:val="both"/>
        <w:rPr>
          <w:rFonts w:ascii="Times New Roman" w:hAnsi="Times New Roman" w:cs="Times New Roman"/>
          <w:lang w:val="en-GB"/>
        </w:rPr>
      </w:pPr>
      <w:r w:rsidRPr="00053C4D">
        <w:rPr>
          <w:rFonts w:ascii="Times New Roman" w:hAnsi="Times New Roman" w:cs="Times New Roman"/>
          <w:lang w:val="en-GB"/>
        </w:rPr>
        <w:t xml:space="preserve">To estimate the prevalence of HIV </w:t>
      </w:r>
      <w:r w:rsidR="00DF77C7" w:rsidRPr="00053C4D">
        <w:rPr>
          <w:rFonts w:ascii="Times New Roman" w:hAnsi="Times New Roman" w:cs="Times New Roman"/>
          <w:lang w:val="en-GB"/>
        </w:rPr>
        <w:t xml:space="preserve">drug </w:t>
      </w:r>
      <w:r w:rsidRPr="00053C4D">
        <w:rPr>
          <w:rFonts w:ascii="Times New Roman" w:hAnsi="Times New Roman" w:cs="Times New Roman"/>
          <w:lang w:val="en-GB"/>
        </w:rPr>
        <w:t xml:space="preserve">resistance to </w:t>
      </w:r>
      <w:r w:rsidR="00476A8D" w:rsidRPr="00053C4D">
        <w:rPr>
          <w:rFonts w:ascii="Times New Roman" w:hAnsi="Times New Roman" w:cs="Times New Roman"/>
          <w:lang w:val="en-GB"/>
        </w:rPr>
        <w:t>DTG</w:t>
      </w:r>
      <w:r w:rsidRPr="00053C4D">
        <w:rPr>
          <w:rFonts w:ascii="Times New Roman" w:hAnsi="Times New Roman" w:cs="Times New Roman"/>
          <w:lang w:val="en-GB"/>
        </w:rPr>
        <w:t xml:space="preserve"> in adults </w:t>
      </w:r>
      <w:r w:rsidR="004672AD">
        <w:rPr>
          <w:rFonts w:ascii="Times New Roman" w:hAnsi="Times New Roman" w:cs="Times New Roman"/>
          <w:lang w:val="en-GB"/>
        </w:rPr>
        <w:t>receiving DTG-containing ART regimens who</w:t>
      </w:r>
      <w:r w:rsidRPr="00053C4D">
        <w:rPr>
          <w:rFonts w:ascii="Times New Roman" w:hAnsi="Times New Roman" w:cs="Times New Roman"/>
          <w:lang w:val="en-GB"/>
        </w:rPr>
        <w:t xml:space="preserve"> are not virally suppressed (viral load ≥1000 copies/ml).</w:t>
      </w:r>
    </w:p>
    <w:p w14:paraId="5DE9D36A" w14:textId="2B123E5C" w:rsidR="0019522F" w:rsidRPr="00053C4D" w:rsidRDefault="0019522F" w:rsidP="003B7E92">
      <w:pPr>
        <w:pStyle w:val="ListParagraph"/>
        <w:numPr>
          <w:ilvl w:val="0"/>
          <w:numId w:val="27"/>
        </w:numPr>
        <w:spacing w:line="360" w:lineRule="auto"/>
        <w:jc w:val="both"/>
        <w:rPr>
          <w:rFonts w:ascii="Times New Roman" w:hAnsi="Times New Roman" w:cs="Times New Roman"/>
          <w:lang w:val="en-GB"/>
        </w:rPr>
      </w:pPr>
      <w:r w:rsidRPr="00053C4D">
        <w:rPr>
          <w:rFonts w:ascii="Times New Roman" w:hAnsi="Times New Roman" w:cs="Times New Roman"/>
          <w:lang w:val="en-GB"/>
        </w:rPr>
        <w:t xml:space="preserve">To estimate the prevalence of </w:t>
      </w:r>
      <w:r w:rsidR="00053C4D" w:rsidRPr="00053C4D">
        <w:rPr>
          <w:rFonts w:ascii="Times New Roman" w:hAnsi="Times New Roman" w:cs="Times New Roman"/>
          <w:lang w:val="en-GB"/>
        </w:rPr>
        <w:t xml:space="preserve">HIV drug resistance to DTG </w:t>
      </w:r>
      <w:r w:rsidRPr="00053C4D">
        <w:rPr>
          <w:rFonts w:ascii="Times New Roman" w:hAnsi="Times New Roman" w:cs="Times New Roman"/>
          <w:lang w:val="en-GB"/>
        </w:rPr>
        <w:t xml:space="preserve">in </w:t>
      </w:r>
      <w:r w:rsidR="002051D3" w:rsidRPr="00053C4D">
        <w:rPr>
          <w:rFonts w:ascii="Times New Roman" w:hAnsi="Times New Roman" w:cs="Times New Roman"/>
          <w:lang w:val="en-GB"/>
        </w:rPr>
        <w:t>children</w:t>
      </w:r>
      <w:r w:rsidRPr="00053C4D">
        <w:rPr>
          <w:rFonts w:ascii="Times New Roman" w:hAnsi="Times New Roman" w:cs="Times New Roman"/>
          <w:lang w:val="en-GB"/>
        </w:rPr>
        <w:t xml:space="preserve"> and</w:t>
      </w:r>
      <w:r w:rsidR="00053C4D" w:rsidRPr="00053C4D">
        <w:rPr>
          <w:rFonts w:ascii="Times New Roman" w:hAnsi="Times New Roman" w:cs="Times New Roman"/>
          <w:lang w:val="en-GB"/>
        </w:rPr>
        <w:t xml:space="preserve"> </w:t>
      </w:r>
      <w:r w:rsidRPr="00053C4D">
        <w:rPr>
          <w:rFonts w:ascii="Times New Roman" w:hAnsi="Times New Roman" w:cs="Times New Roman"/>
          <w:lang w:val="en-GB"/>
        </w:rPr>
        <w:t xml:space="preserve">adolescents </w:t>
      </w:r>
      <w:r w:rsidR="004672AD">
        <w:rPr>
          <w:rFonts w:ascii="Times New Roman" w:hAnsi="Times New Roman" w:cs="Times New Roman"/>
          <w:lang w:val="en-GB"/>
        </w:rPr>
        <w:t>receiving DTG-containing ART regimens that</w:t>
      </w:r>
      <w:r w:rsidRPr="00053C4D">
        <w:rPr>
          <w:rFonts w:ascii="Times New Roman" w:hAnsi="Times New Roman" w:cs="Times New Roman"/>
          <w:lang w:val="en-GB"/>
        </w:rPr>
        <w:t xml:space="preserve"> are not virally suppressed (viral load ≥1000 copies/ml).</w:t>
      </w:r>
    </w:p>
    <w:p w14:paraId="49EE6F68" w14:textId="77777777" w:rsidR="008A78BA" w:rsidRPr="00BF6216" w:rsidRDefault="008A78BA" w:rsidP="003B7E92">
      <w:pPr>
        <w:pStyle w:val="ListParagraph"/>
        <w:spacing w:line="360" w:lineRule="auto"/>
        <w:ind w:left="360"/>
        <w:jc w:val="both"/>
        <w:rPr>
          <w:rFonts w:ascii="Times New Roman" w:hAnsi="Times New Roman" w:cs="Times New Roman"/>
          <w:highlight w:val="yellow"/>
          <w:lang w:val="en-GB"/>
        </w:rPr>
      </w:pPr>
    </w:p>
    <w:p w14:paraId="3A10C58A" w14:textId="77777777" w:rsidR="00045FD2" w:rsidRPr="00EF6C07" w:rsidRDefault="00045FD2" w:rsidP="00045FD2">
      <w:pPr>
        <w:pStyle w:val="Heading2"/>
        <w:numPr>
          <w:ilvl w:val="1"/>
          <w:numId w:val="2"/>
        </w:numPr>
        <w:spacing w:line="360" w:lineRule="auto"/>
        <w:rPr>
          <w:rFonts w:ascii="Times New Roman" w:hAnsi="Times New Roman" w:cs="Times New Roman"/>
          <w:b/>
          <w:bCs/>
          <w:lang w:val="en-GB"/>
        </w:rPr>
      </w:pPr>
      <w:bookmarkStart w:id="15" w:name="_Toc133249072"/>
      <w:bookmarkStart w:id="16" w:name="_Toc134625523"/>
      <w:r w:rsidRPr="00EF6C07">
        <w:rPr>
          <w:rFonts w:ascii="Times New Roman" w:hAnsi="Times New Roman" w:cs="Times New Roman"/>
          <w:b/>
          <w:bCs/>
          <w:lang w:val="en-GB"/>
        </w:rPr>
        <w:t>Secondary outcomes</w:t>
      </w:r>
      <w:bookmarkEnd w:id="15"/>
      <w:bookmarkEnd w:id="16"/>
    </w:p>
    <w:p w14:paraId="371D3577" w14:textId="6DD0C352" w:rsidR="00C70DBD" w:rsidRPr="00EF6C07" w:rsidRDefault="00C70DBD" w:rsidP="003B7E92">
      <w:pPr>
        <w:pStyle w:val="ListParagraph"/>
        <w:numPr>
          <w:ilvl w:val="0"/>
          <w:numId w:val="6"/>
        </w:numPr>
        <w:spacing w:line="360" w:lineRule="auto"/>
        <w:jc w:val="both"/>
        <w:rPr>
          <w:rFonts w:ascii="Times New Roman" w:hAnsi="Times New Roman" w:cs="Times New Roman"/>
          <w:lang w:val="en-GB"/>
        </w:rPr>
      </w:pPr>
      <w:r w:rsidRPr="00EF6C07">
        <w:rPr>
          <w:rFonts w:ascii="Times New Roman" w:hAnsi="Times New Roman" w:cs="Times New Roman"/>
          <w:lang w:val="en-GB"/>
        </w:rPr>
        <w:t xml:space="preserve">To estimate the prevalence of viral suppression (viral load &lt;1000 copies/ml) in adults receiving ART, regardless of </w:t>
      </w:r>
      <w:r w:rsidR="00EF6C07" w:rsidRPr="00EF6C07">
        <w:rPr>
          <w:rFonts w:ascii="Times New Roman" w:hAnsi="Times New Roman" w:cs="Times New Roman"/>
          <w:lang w:val="en-GB"/>
        </w:rPr>
        <w:t xml:space="preserve">their </w:t>
      </w:r>
      <w:r w:rsidRPr="00EF6C07">
        <w:rPr>
          <w:rFonts w:ascii="Times New Roman" w:hAnsi="Times New Roman" w:cs="Times New Roman"/>
          <w:lang w:val="en-GB"/>
        </w:rPr>
        <w:t>ART regimen.</w:t>
      </w:r>
    </w:p>
    <w:p w14:paraId="7698EA99" w14:textId="797582E8" w:rsidR="00C70DBD" w:rsidRPr="00EF6C07" w:rsidRDefault="00C70DBD" w:rsidP="003B7E92">
      <w:pPr>
        <w:pStyle w:val="ListParagraph"/>
        <w:numPr>
          <w:ilvl w:val="0"/>
          <w:numId w:val="6"/>
        </w:numPr>
        <w:spacing w:line="360" w:lineRule="auto"/>
        <w:jc w:val="both"/>
        <w:rPr>
          <w:rFonts w:ascii="Times New Roman" w:hAnsi="Times New Roman" w:cs="Times New Roman"/>
          <w:lang w:val="en-GB"/>
        </w:rPr>
      </w:pPr>
      <w:r w:rsidRPr="00EF6C07">
        <w:rPr>
          <w:rFonts w:ascii="Times New Roman" w:hAnsi="Times New Roman" w:cs="Times New Roman"/>
          <w:lang w:val="en-GB"/>
        </w:rPr>
        <w:t>To estimate the prevalence of viral suppression (viral load &lt;1000 copies/ml) in adults receiving ART, stratified by age group, sex and ART regimen.</w:t>
      </w:r>
    </w:p>
    <w:p w14:paraId="40C16D00" w14:textId="1F88211D" w:rsidR="008A78BA" w:rsidRPr="00741B69" w:rsidRDefault="008A78BA" w:rsidP="003B7E92">
      <w:pPr>
        <w:pStyle w:val="ListParagraph"/>
        <w:numPr>
          <w:ilvl w:val="0"/>
          <w:numId w:val="6"/>
        </w:numPr>
        <w:spacing w:line="360" w:lineRule="auto"/>
        <w:jc w:val="both"/>
        <w:rPr>
          <w:rFonts w:ascii="Times New Roman" w:hAnsi="Times New Roman" w:cs="Times New Roman"/>
          <w:lang w:val="en-GB"/>
        </w:rPr>
      </w:pPr>
      <w:r w:rsidRPr="00741B69">
        <w:rPr>
          <w:rFonts w:ascii="Times New Roman" w:hAnsi="Times New Roman" w:cs="Times New Roman"/>
          <w:lang w:val="en-GB"/>
        </w:rPr>
        <w:t xml:space="preserve">To estimate the prevalence of viral suppression (viral load &lt;1000 copies/ml) in </w:t>
      </w:r>
      <w:r w:rsidR="00CE127A" w:rsidRPr="00741B69">
        <w:rPr>
          <w:rFonts w:ascii="Times New Roman" w:hAnsi="Times New Roman" w:cs="Times New Roman"/>
          <w:lang w:val="en-GB"/>
        </w:rPr>
        <w:t>children</w:t>
      </w:r>
      <w:r w:rsidRPr="00741B69">
        <w:rPr>
          <w:rFonts w:ascii="Times New Roman" w:hAnsi="Times New Roman" w:cs="Times New Roman"/>
          <w:lang w:val="en-GB"/>
        </w:rPr>
        <w:t xml:space="preserve"> and adolescents receiving ART, regardless of </w:t>
      </w:r>
      <w:r w:rsidR="0011457F" w:rsidRPr="00741B69">
        <w:rPr>
          <w:rFonts w:ascii="Times New Roman" w:hAnsi="Times New Roman" w:cs="Times New Roman"/>
          <w:lang w:val="en-GB"/>
        </w:rPr>
        <w:t xml:space="preserve">their </w:t>
      </w:r>
      <w:r w:rsidRPr="00741B69">
        <w:rPr>
          <w:rFonts w:ascii="Times New Roman" w:hAnsi="Times New Roman" w:cs="Times New Roman"/>
          <w:lang w:val="en-GB"/>
        </w:rPr>
        <w:t>ART regimen.</w:t>
      </w:r>
    </w:p>
    <w:p w14:paraId="577F5E3C" w14:textId="7BB0F8D5" w:rsidR="008A78BA" w:rsidRPr="00741B69" w:rsidRDefault="008A78BA" w:rsidP="003B7E92">
      <w:pPr>
        <w:pStyle w:val="ListParagraph"/>
        <w:numPr>
          <w:ilvl w:val="0"/>
          <w:numId w:val="6"/>
        </w:numPr>
        <w:spacing w:line="360" w:lineRule="auto"/>
        <w:jc w:val="both"/>
        <w:rPr>
          <w:rFonts w:ascii="Times New Roman" w:hAnsi="Times New Roman" w:cs="Times New Roman"/>
          <w:lang w:val="en-GB"/>
        </w:rPr>
      </w:pPr>
      <w:r w:rsidRPr="00741B69">
        <w:rPr>
          <w:rFonts w:ascii="Times New Roman" w:hAnsi="Times New Roman" w:cs="Times New Roman"/>
          <w:lang w:val="en-GB"/>
        </w:rPr>
        <w:t xml:space="preserve">To estimate the prevalence of viral suppression (viral load &lt;1000 copies/ml) in </w:t>
      </w:r>
      <w:r w:rsidR="00CE127A" w:rsidRPr="00741B69">
        <w:rPr>
          <w:rFonts w:ascii="Times New Roman" w:hAnsi="Times New Roman" w:cs="Times New Roman"/>
          <w:lang w:val="en-GB"/>
        </w:rPr>
        <w:t>children</w:t>
      </w:r>
      <w:r w:rsidRPr="00741B69">
        <w:rPr>
          <w:rFonts w:ascii="Times New Roman" w:hAnsi="Times New Roman" w:cs="Times New Roman"/>
          <w:lang w:val="en-GB"/>
        </w:rPr>
        <w:t xml:space="preserve"> and</w:t>
      </w:r>
      <w:r w:rsidR="00741B69" w:rsidRPr="00741B69">
        <w:rPr>
          <w:rFonts w:ascii="Times New Roman" w:hAnsi="Times New Roman" w:cs="Times New Roman"/>
          <w:lang w:val="en-GB"/>
        </w:rPr>
        <w:t xml:space="preserve"> </w:t>
      </w:r>
      <w:r w:rsidRPr="00741B69">
        <w:rPr>
          <w:rFonts w:ascii="Times New Roman" w:hAnsi="Times New Roman" w:cs="Times New Roman"/>
          <w:lang w:val="en-GB"/>
        </w:rPr>
        <w:t>adolescents receiving ART, stratified by age group, sex and ART regimen.</w:t>
      </w:r>
    </w:p>
    <w:p w14:paraId="691D6F18" w14:textId="77777777" w:rsidR="00C239D1" w:rsidRPr="00BD4227" w:rsidRDefault="00C70DBD" w:rsidP="003B7E92">
      <w:pPr>
        <w:pStyle w:val="ListParagraph"/>
        <w:numPr>
          <w:ilvl w:val="0"/>
          <w:numId w:val="6"/>
        </w:numPr>
        <w:spacing w:line="360" w:lineRule="auto"/>
        <w:jc w:val="both"/>
        <w:rPr>
          <w:rFonts w:ascii="Times New Roman" w:hAnsi="Times New Roman" w:cs="Times New Roman"/>
          <w:lang w:val="en-GB"/>
        </w:rPr>
      </w:pPr>
      <w:r w:rsidRPr="005B233A">
        <w:rPr>
          <w:rFonts w:ascii="Times New Roman" w:hAnsi="Times New Roman" w:cs="Times New Roman"/>
          <w:lang w:val="en-GB"/>
        </w:rPr>
        <w:t xml:space="preserve">To estimate the prevalence of HIV resistance to ARVs in adults without viral suppression (viral </w:t>
      </w:r>
      <w:r w:rsidRPr="00BD4227">
        <w:rPr>
          <w:rFonts w:ascii="Times New Roman" w:hAnsi="Times New Roman" w:cs="Times New Roman"/>
          <w:lang w:val="en-GB"/>
        </w:rPr>
        <w:t>load ≥1000 copies/ml) and receiving ART, stratified by age group, sex, and ART regimen.</w:t>
      </w:r>
    </w:p>
    <w:p w14:paraId="076B36CB" w14:textId="17191337" w:rsidR="003B4E91" w:rsidRPr="00BD4227" w:rsidRDefault="003B4E91" w:rsidP="003B7E92">
      <w:pPr>
        <w:pStyle w:val="ListParagraph"/>
        <w:numPr>
          <w:ilvl w:val="0"/>
          <w:numId w:val="6"/>
        </w:numPr>
        <w:spacing w:line="360" w:lineRule="auto"/>
        <w:jc w:val="both"/>
        <w:rPr>
          <w:rFonts w:ascii="Times New Roman" w:hAnsi="Times New Roman" w:cs="Times New Roman"/>
          <w:lang w:val="en-GB"/>
        </w:rPr>
      </w:pPr>
      <w:r w:rsidRPr="00BD4227">
        <w:rPr>
          <w:rFonts w:ascii="Times New Roman" w:hAnsi="Times New Roman" w:cs="Times New Roman"/>
          <w:lang w:val="en-GB"/>
        </w:rPr>
        <w:t xml:space="preserve">To estimate the prevalence of HIV resistance to ARVs in </w:t>
      </w:r>
      <w:r w:rsidR="009331AE" w:rsidRPr="00BD4227">
        <w:rPr>
          <w:rFonts w:ascii="Times New Roman" w:hAnsi="Times New Roman" w:cs="Times New Roman"/>
          <w:lang w:val="en-GB"/>
        </w:rPr>
        <w:t>children</w:t>
      </w:r>
      <w:r w:rsidRPr="00BD4227">
        <w:rPr>
          <w:rFonts w:ascii="Times New Roman" w:hAnsi="Times New Roman" w:cs="Times New Roman"/>
          <w:lang w:val="en-GB"/>
        </w:rPr>
        <w:t xml:space="preserve"> and adolescents without viral suppression (viral load ≥1000 copies/ml) and receiving ART, stratified by age group, sex and ART regimen.</w:t>
      </w:r>
    </w:p>
    <w:p w14:paraId="0D2F0AF3" w14:textId="5EA32C42" w:rsidR="006311B2" w:rsidRPr="00B249D1" w:rsidRDefault="00235638" w:rsidP="003B7E92">
      <w:pPr>
        <w:pStyle w:val="Heading1"/>
        <w:numPr>
          <w:ilvl w:val="0"/>
          <w:numId w:val="2"/>
        </w:numPr>
        <w:spacing w:line="360" w:lineRule="auto"/>
        <w:rPr>
          <w:rFonts w:ascii="Times New Roman" w:hAnsi="Times New Roman" w:cs="Times New Roman"/>
          <w:b/>
          <w:bCs/>
          <w:lang w:val="en-GB"/>
        </w:rPr>
      </w:pPr>
      <w:bookmarkStart w:id="17" w:name="_Toc134625524"/>
      <w:r w:rsidRPr="00B249D1">
        <w:rPr>
          <w:rFonts w:ascii="Times New Roman" w:hAnsi="Times New Roman" w:cs="Times New Roman"/>
          <w:b/>
          <w:bCs/>
          <w:lang w:val="en-GB"/>
        </w:rPr>
        <w:lastRenderedPageBreak/>
        <w:t>Methodology</w:t>
      </w:r>
      <w:bookmarkEnd w:id="17"/>
    </w:p>
    <w:p w14:paraId="236E7FAE" w14:textId="7B252F3E" w:rsidR="002C6A06" w:rsidRPr="00B249D1" w:rsidRDefault="002C6A06" w:rsidP="003B7E92">
      <w:pPr>
        <w:pStyle w:val="Heading2"/>
        <w:numPr>
          <w:ilvl w:val="1"/>
          <w:numId w:val="2"/>
        </w:numPr>
        <w:spacing w:line="360" w:lineRule="auto"/>
        <w:rPr>
          <w:rFonts w:ascii="Times New Roman" w:hAnsi="Times New Roman" w:cs="Times New Roman"/>
          <w:b/>
          <w:bCs/>
          <w:lang w:val="en-GB"/>
        </w:rPr>
      </w:pPr>
      <w:bookmarkStart w:id="18" w:name="_Toc134625525"/>
      <w:r w:rsidRPr="00B249D1">
        <w:rPr>
          <w:rFonts w:ascii="Times New Roman" w:hAnsi="Times New Roman" w:cs="Times New Roman"/>
          <w:b/>
          <w:bCs/>
          <w:lang w:val="en-GB"/>
        </w:rPr>
        <w:t>Survey design</w:t>
      </w:r>
      <w:bookmarkEnd w:id="18"/>
    </w:p>
    <w:p w14:paraId="30A10DB1" w14:textId="348B3A7B" w:rsidR="009A7AB9" w:rsidRPr="00BD2C82" w:rsidRDefault="00C3695E" w:rsidP="003B7E92">
      <w:pPr>
        <w:spacing w:line="360" w:lineRule="auto"/>
        <w:jc w:val="both"/>
      </w:pPr>
      <w:r w:rsidRPr="00BD2C82">
        <w:rPr>
          <w:lang w:val="en-GB"/>
        </w:rPr>
        <w:t xml:space="preserve">A nationally representative cross-sectional survey will be conducted following WHO-recommended methods for laboratory-based acquired </w:t>
      </w:r>
      <w:r w:rsidR="00B249D1" w:rsidRPr="00BD2C82">
        <w:rPr>
          <w:lang w:val="en-GB"/>
        </w:rPr>
        <w:t xml:space="preserve">HIV drug </w:t>
      </w:r>
      <w:r w:rsidRPr="00BD2C82">
        <w:rPr>
          <w:lang w:val="en-GB"/>
        </w:rPr>
        <w:t>resistance surveys</w:t>
      </w:r>
      <w:r w:rsidR="001D6B2D" w:rsidRPr="00BD2C82">
        <w:t xml:space="preserve"> </w:t>
      </w:r>
      <w:r w:rsidR="001D6B2D" w:rsidRPr="00BD2C82">
        <w:rPr>
          <w:lang w:val="es-ES"/>
        </w:rPr>
        <w:fldChar w:fldCharType="begin"/>
      </w:r>
      <w:r w:rsidR="001D6B2D" w:rsidRPr="00BD2C82">
        <w:instrText xml:space="preserve"> ADDIN EN.CITE &lt;EndNote&gt;&lt;Cite&gt;&lt;Year&gt;2021&lt;/Year&gt;&lt;RecNum&gt;680&lt;/RecNum&gt;&lt;DisplayText&gt;(12)&lt;/DisplayText&gt;&lt;record&gt;&lt;rec-number&gt;680&lt;/rec-number&gt;&lt;foreign-keys&gt;&lt;key app="EN" db-id="5fdxtrepqfpvr4eezf4xrpvle50vsppd90wf" timestamp="1618592528" guid="e36ced20-81ba-4853-bc7b-5cdad87ea74a"&gt;680&lt;/key&gt;&lt;/foreign-keys&gt;&lt;ref-type name="Generic"&gt;13&lt;/ref-type&gt;&lt;contributors&gt;&lt;/contributors&gt;&lt;titles&gt;&lt;title&gt;Laboratory-based survey of acquired HIV drug resistance using remnant viral load specimens&lt;/title&gt;&lt;/titles&gt;&lt;dates&gt;&lt;year&gt;2021&lt;/year&gt;&lt;/dates&gt;&lt;pub-location&gt;Geneva&lt;/pub-location&gt;&lt;publisher&gt;World Health Organization&lt;/publisher&gt;&lt;urls&gt;&lt;/urls&gt;&lt;/record&gt;&lt;/Cite&gt;&lt;/EndNote&gt;</w:instrText>
      </w:r>
      <w:r w:rsidR="001D6B2D" w:rsidRPr="00BD2C82">
        <w:rPr>
          <w:lang w:val="es-ES"/>
        </w:rPr>
        <w:fldChar w:fldCharType="separate"/>
      </w:r>
      <w:r w:rsidR="001D6B2D" w:rsidRPr="00BD2C82">
        <w:rPr>
          <w:noProof/>
        </w:rPr>
        <w:t>(12)</w:t>
      </w:r>
      <w:r w:rsidR="001D6B2D" w:rsidRPr="00BD2C82">
        <w:rPr>
          <w:lang w:val="es-ES"/>
        </w:rPr>
        <w:fldChar w:fldCharType="end"/>
      </w:r>
      <w:r w:rsidR="001D6B2D" w:rsidRPr="00BD2C82">
        <w:t>.</w:t>
      </w:r>
    </w:p>
    <w:p w14:paraId="5E71C430" w14:textId="77777777" w:rsidR="005F7696" w:rsidRPr="00BF6216" w:rsidRDefault="005F7696" w:rsidP="003B7E92">
      <w:pPr>
        <w:spacing w:line="360" w:lineRule="auto"/>
        <w:jc w:val="both"/>
        <w:rPr>
          <w:highlight w:val="yellow"/>
          <w:lang w:val="en-GB"/>
        </w:rPr>
      </w:pPr>
    </w:p>
    <w:p w14:paraId="21FED2A6" w14:textId="73D980AC" w:rsidR="00176757" w:rsidRPr="001E1BD8" w:rsidRDefault="00F8109F" w:rsidP="00176757">
      <w:pPr>
        <w:spacing w:line="360" w:lineRule="auto"/>
        <w:jc w:val="both"/>
        <w:rPr>
          <w:highlight w:val="yellow"/>
          <w:lang w:val="en-GB"/>
        </w:rPr>
      </w:pPr>
      <w:r w:rsidRPr="00A9162F">
        <w:rPr>
          <w:lang w:val="en-GB"/>
        </w:rPr>
        <w:t xml:space="preserve">The survey period will be three months, from </w:t>
      </w:r>
      <w:r w:rsidRPr="00A9162F">
        <w:rPr>
          <w:i/>
          <w:color w:val="00B050"/>
          <w:lang w:val="en-GB"/>
        </w:rPr>
        <w:t xml:space="preserve">[start month] </w:t>
      </w:r>
      <w:r w:rsidRPr="00A9162F">
        <w:rPr>
          <w:lang w:val="en-GB"/>
        </w:rPr>
        <w:t xml:space="preserve">to </w:t>
      </w:r>
      <w:r w:rsidRPr="00A9162F">
        <w:rPr>
          <w:i/>
          <w:color w:val="00B050"/>
          <w:lang w:val="en-GB"/>
        </w:rPr>
        <w:t>[end month]</w:t>
      </w:r>
      <w:r w:rsidRPr="00A9162F">
        <w:rPr>
          <w:lang w:val="en-GB"/>
        </w:rPr>
        <w:t xml:space="preserve">. </w:t>
      </w:r>
      <w:r w:rsidR="008122EA" w:rsidRPr="00A9162F">
        <w:rPr>
          <w:lang w:val="en-GB"/>
        </w:rPr>
        <w:t xml:space="preserve">During these three </w:t>
      </w:r>
      <w:r w:rsidR="008122EA" w:rsidRPr="009E70D8">
        <w:rPr>
          <w:lang w:val="en-GB"/>
        </w:rPr>
        <w:t>months, all eligible case specimens</w:t>
      </w:r>
      <w:r w:rsidR="004C2D5F" w:rsidRPr="009E70D8">
        <w:rPr>
          <w:lang w:val="en-GB"/>
        </w:rPr>
        <w:t xml:space="preserve"> </w:t>
      </w:r>
      <w:r w:rsidR="008122EA" w:rsidRPr="009E70D8">
        <w:rPr>
          <w:lang w:val="en-GB"/>
        </w:rPr>
        <w:t>(</w:t>
      </w:r>
      <w:r w:rsidR="008122EA" w:rsidRPr="009E70D8">
        <w:rPr>
          <w:b/>
          <w:bCs/>
          <w:lang w:val="en-GB"/>
        </w:rPr>
        <w:t>section 7.3.</w:t>
      </w:r>
      <w:r w:rsidR="009E70D8" w:rsidRPr="009E70D8">
        <w:rPr>
          <w:b/>
          <w:bCs/>
          <w:lang w:val="en-GB"/>
        </w:rPr>
        <w:t>2</w:t>
      </w:r>
      <w:r w:rsidR="008122EA" w:rsidRPr="009E70D8">
        <w:rPr>
          <w:lang w:val="en-GB"/>
        </w:rPr>
        <w:t>) will be stored following WHO</w:t>
      </w:r>
      <w:r w:rsidR="008122EA" w:rsidRPr="00A9162F">
        <w:rPr>
          <w:lang w:val="en-GB"/>
        </w:rPr>
        <w:t xml:space="preserve"> </w:t>
      </w:r>
      <w:r w:rsidR="008122EA" w:rsidRPr="002848A1">
        <w:rPr>
          <w:lang w:val="en-GB"/>
        </w:rPr>
        <w:t xml:space="preserve">recommendations for </w:t>
      </w:r>
      <w:r w:rsidR="0094702C" w:rsidRPr="002848A1">
        <w:rPr>
          <w:lang w:val="en-GB"/>
        </w:rPr>
        <w:t xml:space="preserve">handling </w:t>
      </w:r>
      <w:r w:rsidR="008122EA" w:rsidRPr="002848A1">
        <w:rPr>
          <w:lang w:val="en-GB"/>
        </w:rPr>
        <w:t>such specimens (</w:t>
      </w:r>
      <w:r w:rsidR="008122EA" w:rsidRPr="002848A1">
        <w:rPr>
          <w:b/>
          <w:bCs/>
          <w:lang w:val="en-GB"/>
        </w:rPr>
        <w:t>section 7.3.</w:t>
      </w:r>
      <w:r w:rsidR="009E70D8" w:rsidRPr="002848A1">
        <w:rPr>
          <w:b/>
          <w:bCs/>
          <w:lang w:val="en-GB"/>
        </w:rPr>
        <w:t xml:space="preserve">3 </w:t>
      </w:r>
      <w:r w:rsidR="009E70D8" w:rsidRPr="002848A1">
        <w:rPr>
          <w:lang w:val="en-GB"/>
        </w:rPr>
        <w:t xml:space="preserve">and </w:t>
      </w:r>
      <w:r w:rsidR="009E70D8" w:rsidRPr="002848A1">
        <w:rPr>
          <w:b/>
          <w:bCs/>
          <w:lang w:val="en-GB"/>
        </w:rPr>
        <w:t>Annexe 1</w:t>
      </w:r>
      <w:r w:rsidR="008122EA" w:rsidRPr="002848A1">
        <w:rPr>
          <w:lang w:val="en-GB"/>
        </w:rPr>
        <w:t xml:space="preserve">). </w:t>
      </w:r>
      <w:r w:rsidR="008A7CCE" w:rsidRPr="002848A1">
        <w:rPr>
          <w:lang w:val="en-GB"/>
        </w:rPr>
        <w:t>When the three-</w:t>
      </w:r>
      <w:r w:rsidR="008A7CCE" w:rsidRPr="00530B8B">
        <w:rPr>
          <w:lang w:val="en-GB"/>
        </w:rPr>
        <w:t xml:space="preserve">month period ends, the sample size will be calculated </w:t>
      </w:r>
      <w:r w:rsidR="004D46A8" w:rsidRPr="00530B8B">
        <w:rPr>
          <w:lang w:val="en-GB"/>
        </w:rPr>
        <w:t>(</w:t>
      </w:r>
      <w:r w:rsidR="004D46A8" w:rsidRPr="00530B8B">
        <w:rPr>
          <w:b/>
          <w:bCs/>
          <w:lang w:val="en-GB"/>
        </w:rPr>
        <w:t>section 7.</w:t>
      </w:r>
      <w:r w:rsidR="002848A1" w:rsidRPr="00530B8B">
        <w:rPr>
          <w:b/>
          <w:bCs/>
          <w:lang w:val="en-GB"/>
        </w:rPr>
        <w:t>4</w:t>
      </w:r>
      <w:r w:rsidR="004D46A8" w:rsidRPr="00530B8B">
        <w:rPr>
          <w:lang w:val="en-GB"/>
        </w:rPr>
        <w:t>)</w:t>
      </w:r>
      <w:r w:rsidR="008A7CCE" w:rsidRPr="00530B8B">
        <w:rPr>
          <w:lang w:val="en-GB"/>
        </w:rPr>
        <w:t xml:space="preserve">. </w:t>
      </w:r>
      <w:r w:rsidR="00D52DBA" w:rsidRPr="00530B8B">
        <w:rPr>
          <w:lang w:val="en-GB"/>
        </w:rPr>
        <w:t>The survey sampling design</w:t>
      </w:r>
      <w:r w:rsidR="00D52DBA" w:rsidRPr="00262855">
        <w:rPr>
          <w:lang w:val="en-GB"/>
        </w:rPr>
        <w:t xml:space="preserve"> </w:t>
      </w:r>
      <w:r w:rsidR="00D52DBA">
        <w:rPr>
          <w:lang w:val="en-GB"/>
        </w:rPr>
        <w:t xml:space="preserve">will </w:t>
      </w:r>
      <w:r w:rsidR="00D52DBA" w:rsidRPr="00262855">
        <w:rPr>
          <w:lang w:val="en-GB"/>
        </w:rPr>
        <w:t xml:space="preserve">use double stratification, with the </w:t>
      </w:r>
      <w:r w:rsidR="00D52DBA">
        <w:rPr>
          <w:lang w:val="en-GB"/>
        </w:rPr>
        <w:t xml:space="preserve">viral load testing </w:t>
      </w:r>
      <w:r w:rsidR="00D52DBA" w:rsidRPr="00262855">
        <w:rPr>
          <w:lang w:val="en-GB"/>
        </w:rPr>
        <w:t xml:space="preserve">laboratory and the </w:t>
      </w:r>
      <w:r w:rsidR="00D52DBA">
        <w:rPr>
          <w:lang w:val="en-GB"/>
        </w:rPr>
        <w:t xml:space="preserve">ART </w:t>
      </w:r>
      <w:r w:rsidR="00D52DBA" w:rsidRPr="00262855">
        <w:rPr>
          <w:lang w:val="en-GB"/>
        </w:rPr>
        <w:t>regimen (DTG-containing or non-DTG-containing) as stratifying variables. A</w:t>
      </w:r>
      <w:r w:rsidR="00D52DBA">
        <w:rPr>
          <w:lang w:val="en-GB"/>
        </w:rPr>
        <w:t xml:space="preserve"> </w:t>
      </w:r>
      <w:r w:rsidR="00D52DBA" w:rsidRPr="00262855">
        <w:rPr>
          <w:lang w:val="en-GB"/>
        </w:rPr>
        <w:t xml:space="preserve">laboratory’s contribution </w:t>
      </w:r>
      <w:r w:rsidR="00D52DBA">
        <w:rPr>
          <w:lang w:val="en-GB"/>
        </w:rPr>
        <w:t>will be</w:t>
      </w:r>
      <w:r w:rsidR="00D52DBA" w:rsidRPr="00262855">
        <w:rPr>
          <w:lang w:val="en-GB"/>
        </w:rPr>
        <w:t xml:space="preserve"> proportional to the number of eligible case specimens</w:t>
      </w:r>
      <w:r w:rsidR="00D52DBA">
        <w:rPr>
          <w:lang w:val="en-GB"/>
        </w:rPr>
        <w:t xml:space="preserve"> </w:t>
      </w:r>
      <w:r w:rsidR="00D52DBA" w:rsidRPr="004C2D5F">
        <w:rPr>
          <w:lang w:val="en-GB"/>
        </w:rPr>
        <w:t>stratified</w:t>
      </w:r>
      <w:r w:rsidR="00D52DBA" w:rsidRPr="00262855">
        <w:rPr>
          <w:lang w:val="en-GB"/>
        </w:rPr>
        <w:t xml:space="preserve"> by those receiving</w:t>
      </w:r>
      <w:r w:rsidR="00176757" w:rsidRPr="00262855">
        <w:rPr>
          <w:lang w:val="en-GB"/>
        </w:rPr>
        <w:t xml:space="preserve"> DTG</w:t>
      </w:r>
      <w:r w:rsidR="00124406" w:rsidRPr="00BA458F">
        <w:rPr>
          <w:rFonts w:eastAsiaTheme="minorHAnsi" w:cstheme="minorHAnsi"/>
          <w:lang w:val="en-GB"/>
        </w:rPr>
        <w:t>-containing</w:t>
      </w:r>
      <w:r w:rsidR="00176757" w:rsidRPr="00262855">
        <w:rPr>
          <w:lang w:val="en-GB"/>
        </w:rPr>
        <w:t xml:space="preserve"> and non-DTG</w:t>
      </w:r>
      <w:r w:rsidR="00124406" w:rsidRPr="00BA458F">
        <w:rPr>
          <w:rFonts w:eastAsiaTheme="minorHAnsi" w:cstheme="minorHAnsi"/>
          <w:lang w:val="en-GB"/>
        </w:rPr>
        <w:t>-containing</w:t>
      </w:r>
      <w:r w:rsidR="00124406" w:rsidRPr="00BA458F">
        <w:rPr>
          <w:rFonts w:cstheme="minorHAnsi"/>
          <w:lang w:val="en-GB"/>
        </w:rPr>
        <w:t xml:space="preserve"> </w:t>
      </w:r>
      <w:r w:rsidR="00176757">
        <w:rPr>
          <w:lang w:val="en-GB"/>
        </w:rPr>
        <w:t>ART</w:t>
      </w:r>
      <w:r w:rsidR="00176757" w:rsidRPr="00262855">
        <w:rPr>
          <w:lang w:val="en-GB"/>
        </w:rPr>
        <w:t xml:space="preserve"> regimens.</w:t>
      </w:r>
    </w:p>
    <w:p w14:paraId="1A7B65AA" w14:textId="47E3F0E3" w:rsidR="004C2D5F" w:rsidRDefault="004C2D5F" w:rsidP="008122EA">
      <w:pPr>
        <w:spacing w:line="360" w:lineRule="auto"/>
        <w:jc w:val="both"/>
        <w:rPr>
          <w:lang w:val="en-GB"/>
        </w:rPr>
      </w:pPr>
    </w:p>
    <w:p w14:paraId="58BB8390" w14:textId="37F8E484" w:rsidR="008122EA" w:rsidRPr="00A9162F" w:rsidRDefault="008122EA" w:rsidP="008122EA">
      <w:pPr>
        <w:spacing w:line="360" w:lineRule="auto"/>
        <w:jc w:val="both"/>
        <w:rPr>
          <w:lang w:val="en-GB"/>
        </w:rPr>
      </w:pPr>
      <w:r w:rsidRPr="003F1605">
        <w:rPr>
          <w:lang w:val="en-GB"/>
        </w:rPr>
        <w:t>Selected eligible case specimens will be genotyped following WHO recommendations (</w:t>
      </w:r>
      <w:r w:rsidRPr="003F1605">
        <w:rPr>
          <w:b/>
          <w:bCs/>
          <w:lang w:val="en-GB"/>
        </w:rPr>
        <w:t>section 7.7</w:t>
      </w:r>
      <w:r w:rsidR="00421659" w:rsidRPr="003F1605">
        <w:rPr>
          <w:b/>
          <w:bCs/>
          <w:lang w:val="en-GB"/>
        </w:rPr>
        <w:t>.2</w:t>
      </w:r>
      <w:r w:rsidRPr="003F1605">
        <w:rPr>
          <w:lang w:val="en-GB"/>
        </w:rPr>
        <w:t>), and the results will be used to estimate the prevalence of HIV resistance to ARV drugs</w:t>
      </w:r>
      <w:r w:rsidRPr="00A9162F">
        <w:rPr>
          <w:lang w:val="en-GB"/>
        </w:rPr>
        <w:t xml:space="preserve"> </w:t>
      </w:r>
      <w:r w:rsidRPr="003F1605">
        <w:rPr>
          <w:lang w:val="en-GB"/>
        </w:rPr>
        <w:t>(</w:t>
      </w:r>
      <w:r w:rsidRPr="003F1605">
        <w:rPr>
          <w:b/>
          <w:lang w:val="en-GB"/>
        </w:rPr>
        <w:t>section 7.10</w:t>
      </w:r>
      <w:r w:rsidRPr="003F1605">
        <w:rPr>
          <w:lang w:val="en-GB"/>
        </w:rPr>
        <w:t>).</w:t>
      </w:r>
    </w:p>
    <w:p w14:paraId="62034FA5" w14:textId="77777777" w:rsidR="001F269E" w:rsidRDefault="001F269E" w:rsidP="003B7E92">
      <w:pPr>
        <w:spacing w:line="360" w:lineRule="auto"/>
        <w:jc w:val="both"/>
        <w:rPr>
          <w:highlight w:val="yellow"/>
          <w:lang w:val="en-GB"/>
        </w:rPr>
      </w:pPr>
    </w:p>
    <w:p w14:paraId="5C1B3826" w14:textId="66B00D0D" w:rsidR="00341828" w:rsidRPr="0077240C" w:rsidRDefault="000D2EA7" w:rsidP="000D2EA7">
      <w:pPr>
        <w:spacing w:line="360" w:lineRule="auto"/>
        <w:jc w:val="both"/>
        <w:rPr>
          <w:lang w:val="en-GB"/>
        </w:rPr>
      </w:pPr>
      <w:r w:rsidRPr="0077240C">
        <w:rPr>
          <w:lang w:val="en-GB"/>
        </w:rPr>
        <w:t>Because the prevalence of acquired HIV drug resistance, its determinants and public health actions may differ for adults and children and adolescents, these populations are assessed separately in simultaneous surveys. Therefore, t</w:t>
      </w:r>
      <w:r w:rsidR="00EB4449" w:rsidRPr="0077240C">
        <w:rPr>
          <w:lang w:val="en-GB"/>
        </w:rPr>
        <w:t>he calculation of the sample size</w:t>
      </w:r>
      <w:r w:rsidR="0010586E" w:rsidRPr="0077240C">
        <w:rPr>
          <w:lang w:val="en-GB"/>
        </w:rPr>
        <w:t>,</w:t>
      </w:r>
      <w:r w:rsidR="00EB4449" w:rsidRPr="0077240C">
        <w:rPr>
          <w:lang w:val="en-GB"/>
        </w:rPr>
        <w:t xml:space="preserve"> the </w:t>
      </w:r>
      <w:r w:rsidRPr="0077240C">
        <w:rPr>
          <w:lang w:val="en-GB"/>
        </w:rPr>
        <w:t>enrolment</w:t>
      </w:r>
      <w:r w:rsidR="00EB4449" w:rsidRPr="0077240C">
        <w:rPr>
          <w:lang w:val="en-GB"/>
        </w:rPr>
        <w:t xml:space="preserve"> in the survey </w:t>
      </w:r>
      <w:r w:rsidR="0010586E" w:rsidRPr="0077240C">
        <w:rPr>
          <w:lang w:val="en-GB"/>
        </w:rPr>
        <w:t xml:space="preserve">and the data analysis </w:t>
      </w:r>
      <w:r w:rsidR="00EB4449" w:rsidRPr="0077240C">
        <w:rPr>
          <w:lang w:val="en-GB"/>
        </w:rPr>
        <w:t xml:space="preserve">will be </w:t>
      </w:r>
      <w:r w:rsidR="00270BC2">
        <w:rPr>
          <w:lang w:val="en-GB"/>
        </w:rPr>
        <w:t>stratified</w:t>
      </w:r>
      <w:r w:rsidR="00EB4449" w:rsidRPr="0077240C">
        <w:rPr>
          <w:lang w:val="en-GB"/>
        </w:rPr>
        <w:t xml:space="preserve"> </w:t>
      </w:r>
      <w:r w:rsidRPr="0077240C">
        <w:rPr>
          <w:lang w:val="en-GB"/>
        </w:rPr>
        <w:t>for</w:t>
      </w:r>
      <w:r w:rsidR="00EB4449" w:rsidRPr="0077240C">
        <w:rPr>
          <w:lang w:val="en-GB"/>
        </w:rPr>
        <w:t xml:space="preserve"> </w:t>
      </w:r>
      <w:r w:rsidR="007D7C0A" w:rsidRPr="0077240C">
        <w:rPr>
          <w:lang w:val="en-GB"/>
        </w:rPr>
        <w:t>adults</w:t>
      </w:r>
      <w:r w:rsidRPr="0077240C">
        <w:rPr>
          <w:lang w:val="en-GB"/>
        </w:rPr>
        <w:t xml:space="preserve"> and</w:t>
      </w:r>
      <w:r w:rsidR="0010586E" w:rsidRPr="0077240C">
        <w:rPr>
          <w:lang w:val="en-GB"/>
        </w:rPr>
        <w:t xml:space="preserve">, separately, </w:t>
      </w:r>
      <w:r w:rsidRPr="0077240C">
        <w:rPr>
          <w:lang w:val="en-GB"/>
        </w:rPr>
        <w:t xml:space="preserve">for </w:t>
      </w:r>
      <w:r w:rsidR="007D7C0A" w:rsidRPr="0077240C">
        <w:rPr>
          <w:lang w:val="en-GB"/>
        </w:rPr>
        <w:t>children and adolescents</w:t>
      </w:r>
      <w:r w:rsidRPr="0077240C">
        <w:rPr>
          <w:lang w:val="en-GB"/>
        </w:rPr>
        <w:t xml:space="preserve">. </w:t>
      </w:r>
    </w:p>
    <w:p w14:paraId="7965BF7B" w14:textId="4F6FBC15" w:rsidR="002C6A06" w:rsidRPr="00BF6216" w:rsidRDefault="002C6A06" w:rsidP="003B7E92">
      <w:pPr>
        <w:spacing w:line="360" w:lineRule="auto"/>
        <w:rPr>
          <w:b/>
          <w:bCs/>
          <w:sz w:val="32"/>
          <w:highlight w:val="yellow"/>
          <w:lang w:val="en-GB"/>
        </w:rPr>
      </w:pPr>
    </w:p>
    <w:p w14:paraId="27EB7AFB" w14:textId="15EC528F" w:rsidR="00C10ECE" w:rsidRPr="00270BC2" w:rsidRDefault="00C10ECE" w:rsidP="003B7E92">
      <w:pPr>
        <w:pStyle w:val="Heading2"/>
        <w:numPr>
          <w:ilvl w:val="1"/>
          <w:numId w:val="2"/>
        </w:numPr>
        <w:tabs>
          <w:tab w:val="num" w:pos="360"/>
        </w:tabs>
        <w:spacing w:line="360" w:lineRule="auto"/>
        <w:jc w:val="both"/>
        <w:rPr>
          <w:rFonts w:ascii="Times New Roman" w:hAnsi="Times New Roman" w:cs="Times New Roman"/>
          <w:b/>
          <w:bCs/>
          <w:lang w:val="en-GB"/>
        </w:rPr>
      </w:pPr>
      <w:bookmarkStart w:id="19" w:name="_Toc134625526"/>
      <w:r w:rsidRPr="00270BC2">
        <w:rPr>
          <w:rFonts w:ascii="Times New Roman" w:hAnsi="Times New Roman" w:cs="Times New Roman"/>
          <w:b/>
          <w:bCs/>
          <w:lang w:val="en-GB"/>
        </w:rPr>
        <w:t>Selection of viral load</w:t>
      </w:r>
      <w:r w:rsidR="00270BC2">
        <w:rPr>
          <w:rFonts w:ascii="Times New Roman" w:hAnsi="Times New Roman" w:cs="Times New Roman"/>
          <w:b/>
          <w:bCs/>
          <w:lang w:val="en-GB"/>
        </w:rPr>
        <w:t xml:space="preserve"> testing</w:t>
      </w:r>
      <w:r w:rsidRPr="00270BC2">
        <w:rPr>
          <w:rFonts w:ascii="Times New Roman" w:hAnsi="Times New Roman" w:cs="Times New Roman"/>
          <w:b/>
          <w:bCs/>
          <w:lang w:val="en-GB"/>
        </w:rPr>
        <w:t xml:space="preserve"> laboratories to participate in the survey</w:t>
      </w:r>
      <w:bookmarkEnd w:id="19"/>
    </w:p>
    <w:p w14:paraId="0C3D61A2" w14:textId="3B2CCDE1" w:rsidR="00E81CE6" w:rsidRPr="00270BC2" w:rsidRDefault="00E81CE6" w:rsidP="003B7E92">
      <w:pPr>
        <w:spacing w:line="360" w:lineRule="auto"/>
        <w:rPr>
          <w:i/>
          <w:iCs/>
          <w:color w:val="00B050"/>
          <w:lang w:val="en-GB"/>
        </w:rPr>
      </w:pPr>
      <w:r w:rsidRPr="00270BC2">
        <w:rPr>
          <w:i/>
          <w:iCs/>
          <w:color w:val="00B050"/>
          <w:lang w:val="en-GB"/>
        </w:rPr>
        <w:t xml:space="preserve">[Option A (ideal): All viral load laboratories in the country will participate in the survey. Below is the list of laboratories and their three-letter unique identifier: </w:t>
      </w:r>
    </w:p>
    <w:p w14:paraId="5EBB1CB9" w14:textId="1BD2C7C4" w:rsidR="00E81CE6" w:rsidRPr="00270BC2" w:rsidRDefault="00E81CE6" w:rsidP="003B7E92">
      <w:pPr>
        <w:spacing w:line="360" w:lineRule="auto"/>
        <w:rPr>
          <w:i/>
          <w:iCs/>
          <w:color w:val="00B050"/>
          <w:lang w:val="en-GB"/>
        </w:rPr>
      </w:pPr>
      <w:r w:rsidRPr="00270BC2">
        <w:rPr>
          <w:i/>
          <w:iCs/>
          <w:color w:val="00B050"/>
          <w:lang w:val="en-GB"/>
        </w:rPr>
        <w:t>*Include list*]</w:t>
      </w:r>
    </w:p>
    <w:p w14:paraId="49AE57F1" w14:textId="77777777" w:rsidR="00E81CE6" w:rsidRPr="00270BC2" w:rsidRDefault="00E81CE6" w:rsidP="003B7E92">
      <w:pPr>
        <w:spacing w:line="360" w:lineRule="auto"/>
        <w:rPr>
          <w:i/>
          <w:iCs/>
          <w:color w:val="00B050"/>
          <w:lang w:val="en-GB"/>
        </w:rPr>
      </w:pPr>
    </w:p>
    <w:p w14:paraId="280E7C2B" w14:textId="5F9F20CA" w:rsidR="00E81CE6" w:rsidRPr="00270BC2" w:rsidRDefault="00E81CE6" w:rsidP="003B7E92">
      <w:pPr>
        <w:spacing w:line="360" w:lineRule="auto"/>
        <w:rPr>
          <w:i/>
          <w:iCs/>
          <w:color w:val="00B050"/>
          <w:lang w:val="en-GB"/>
        </w:rPr>
      </w:pPr>
      <w:r w:rsidRPr="00270BC2">
        <w:rPr>
          <w:i/>
          <w:iCs/>
          <w:color w:val="00B050"/>
          <w:lang w:val="en-GB"/>
        </w:rPr>
        <w:t xml:space="preserve">[Alternative for countries with &gt;10 viral load laboratories: All viral load laboratories in the country will participate in the survey, except for those that handle &lt;10% </w:t>
      </w:r>
      <w:r w:rsidR="00270BC2" w:rsidRPr="00270BC2">
        <w:rPr>
          <w:i/>
          <w:iCs/>
          <w:color w:val="00B050"/>
          <w:lang w:val="en-GB"/>
        </w:rPr>
        <w:t xml:space="preserve">of </w:t>
      </w:r>
      <w:r w:rsidRPr="00270BC2">
        <w:rPr>
          <w:i/>
          <w:iCs/>
          <w:color w:val="00B050"/>
          <w:lang w:val="en-GB"/>
        </w:rPr>
        <w:t xml:space="preserve">total viral load tests </w:t>
      </w:r>
      <w:r w:rsidRPr="00270BC2">
        <w:rPr>
          <w:i/>
          <w:iCs/>
          <w:color w:val="00B050"/>
          <w:lang w:val="en-GB"/>
        </w:rPr>
        <w:lastRenderedPageBreak/>
        <w:t xml:space="preserve">in the country. Below is the list of laboratories </w:t>
      </w:r>
      <w:r w:rsidR="00270BC2" w:rsidRPr="00270BC2">
        <w:rPr>
          <w:i/>
          <w:iCs/>
          <w:color w:val="00B050"/>
          <w:lang w:val="en-GB"/>
        </w:rPr>
        <w:t>participating in the survey and their unique three-letter</w:t>
      </w:r>
      <w:r w:rsidRPr="00270BC2">
        <w:rPr>
          <w:i/>
          <w:iCs/>
          <w:color w:val="00B050"/>
          <w:lang w:val="en-GB"/>
        </w:rPr>
        <w:t xml:space="preserve"> identifier. Also included is the list of laboratories that will not participate in the survey: </w:t>
      </w:r>
    </w:p>
    <w:p w14:paraId="63FF739E" w14:textId="0C591C49" w:rsidR="00C10ECE" w:rsidRPr="00270BC2" w:rsidRDefault="00E81CE6" w:rsidP="003B7E92">
      <w:pPr>
        <w:spacing w:line="360" w:lineRule="auto"/>
        <w:rPr>
          <w:i/>
          <w:iCs/>
          <w:color w:val="00B050"/>
          <w:lang w:val="en-GB"/>
        </w:rPr>
      </w:pPr>
      <w:r w:rsidRPr="00270BC2">
        <w:rPr>
          <w:i/>
          <w:iCs/>
          <w:color w:val="00B050"/>
          <w:lang w:val="en-GB"/>
        </w:rPr>
        <w:t>*Include list*]</w:t>
      </w:r>
    </w:p>
    <w:p w14:paraId="30A280E0" w14:textId="77777777" w:rsidR="00E81CE6" w:rsidRDefault="00E81CE6" w:rsidP="003B7E92">
      <w:pPr>
        <w:spacing w:line="360" w:lineRule="auto"/>
        <w:rPr>
          <w:highlight w:val="yellow"/>
          <w:lang w:val="en-GB"/>
        </w:rPr>
      </w:pPr>
    </w:p>
    <w:p w14:paraId="43B7A066" w14:textId="77777777" w:rsidR="00DE10C9" w:rsidRPr="00A9162F" w:rsidRDefault="00DE10C9" w:rsidP="00DE10C9">
      <w:pPr>
        <w:pStyle w:val="Heading2"/>
        <w:numPr>
          <w:ilvl w:val="1"/>
          <w:numId w:val="2"/>
        </w:numPr>
        <w:tabs>
          <w:tab w:val="num" w:pos="360"/>
        </w:tabs>
        <w:spacing w:line="360" w:lineRule="auto"/>
        <w:jc w:val="both"/>
        <w:rPr>
          <w:rFonts w:ascii="Times New Roman" w:hAnsi="Times New Roman" w:cs="Times New Roman"/>
          <w:b/>
          <w:bCs/>
          <w:lang w:val="en-GB"/>
        </w:rPr>
      </w:pPr>
      <w:bookmarkStart w:id="20" w:name="_Toc133249076"/>
      <w:bookmarkStart w:id="21" w:name="_Toc134625527"/>
      <w:r w:rsidRPr="00A9162F">
        <w:rPr>
          <w:rFonts w:ascii="Times New Roman" w:hAnsi="Times New Roman" w:cs="Times New Roman"/>
          <w:b/>
          <w:bCs/>
          <w:lang w:val="en-GB"/>
        </w:rPr>
        <w:t>Selection and management of eligible case specimens</w:t>
      </w:r>
      <w:bookmarkEnd w:id="20"/>
      <w:bookmarkEnd w:id="21"/>
      <w:r w:rsidRPr="00A9162F">
        <w:rPr>
          <w:rFonts w:ascii="Times New Roman" w:hAnsi="Times New Roman" w:cs="Times New Roman"/>
          <w:b/>
          <w:bCs/>
          <w:lang w:val="en-GB"/>
        </w:rPr>
        <w:t xml:space="preserve"> </w:t>
      </w:r>
    </w:p>
    <w:p w14:paraId="4DE498CE" w14:textId="55DF43F5" w:rsidR="007820BF" w:rsidRDefault="007820BF" w:rsidP="00DE10C9">
      <w:pPr>
        <w:pStyle w:val="ListParagraph"/>
        <w:numPr>
          <w:ilvl w:val="2"/>
          <w:numId w:val="2"/>
        </w:numPr>
        <w:spacing w:line="360" w:lineRule="auto"/>
        <w:rPr>
          <w:rFonts w:ascii="Times New Roman" w:eastAsiaTheme="majorEastAsia" w:hAnsi="Times New Roman" w:cs="Times New Roman"/>
          <w:b/>
          <w:bCs/>
          <w:color w:val="1F3763" w:themeColor="accent1" w:themeShade="7F"/>
          <w:u w:val="single"/>
          <w:lang w:val="en-GB"/>
        </w:rPr>
      </w:pPr>
      <w:r>
        <w:rPr>
          <w:rFonts w:ascii="Times New Roman" w:eastAsiaTheme="majorEastAsia" w:hAnsi="Times New Roman" w:cs="Times New Roman"/>
          <w:b/>
          <w:bCs/>
          <w:color w:val="1F3763" w:themeColor="accent1" w:themeShade="7F"/>
          <w:u w:val="single"/>
          <w:lang w:val="en-GB"/>
        </w:rPr>
        <w:t>Survey period</w:t>
      </w:r>
    </w:p>
    <w:p w14:paraId="184AD8DF" w14:textId="2DC20220" w:rsidR="007820BF" w:rsidRPr="00C17A8A" w:rsidRDefault="00C17A8A" w:rsidP="00DC381A">
      <w:pPr>
        <w:spacing w:line="360" w:lineRule="auto"/>
        <w:jc w:val="both"/>
        <w:rPr>
          <w:rFonts w:eastAsiaTheme="majorEastAsia"/>
          <w:color w:val="1F3763" w:themeColor="accent1" w:themeShade="7F"/>
          <w:u w:val="single"/>
          <w:lang w:val="en-GB"/>
        </w:rPr>
      </w:pPr>
      <w:r w:rsidRPr="00A9162F">
        <w:rPr>
          <w:lang w:val="en-GB"/>
        </w:rPr>
        <w:t xml:space="preserve">The survey period will be three months, from </w:t>
      </w:r>
      <w:r w:rsidRPr="00A9162F">
        <w:rPr>
          <w:i/>
          <w:color w:val="00B050"/>
          <w:lang w:val="en-GB"/>
        </w:rPr>
        <w:t xml:space="preserve">[start month] </w:t>
      </w:r>
      <w:r w:rsidRPr="00A9162F">
        <w:rPr>
          <w:lang w:val="en-GB"/>
        </w:rPr>
        <w:t xml:space="preserve">to </w:t>
      </w:r>
      <w:r w:rsidRPr="00A9162F">
        <w:rPr>
          <w:i/>
          <w:color w:val="00B050"/>
          <w:lang w:val="en-GB"/>
        </w:rPr>
        <w:t>[end month]</w:t>
      </w:r>
      <w:r w:rsidRPr="00A9162F">
        <w:rPr>
          <w:lang w:val="en-GB"/>
        </w:rPr>
        <w:t xml:space="preserve">. </w:t>
      </w:r>
      <w:r w:rsidR="007F09A1">
        <w:rPr>
          <w:lang w:val="en-GB"/>
        </w:rPr>
        <w:t>All eligible case specimens (</w:t>
      </w:r>
      <w:r w:rsidR="007F09A1" w:rsidRPr="00311089">
        <w:rPr>
          <w:b/>
          <w:bCs/>
          <w:lang w:val="en-GB"/>
        </w:rPr>
        <w:t>section 7.3.2</w:t>
      </w:r>
      <w:r w:rsidR="007F09A1">
        <w:rPr>
          <w:lang w:val="en-GB"/>
        </w:rPr>
        <w:t>) will be handled and stored following WHO recommendations (</w:t>
      </w:r>
      <w:r w:rsidR="007F09A1" w:rsidRPr="00311089">
        <w:rPr>
          <w:b/>
          <w:bCs/>
          <w:lang w:val="en-GB"/>
        </w:rPr>
        <w:t xml:space="preserve">section 7.3.3 and </w:t>
      </w:r>
      <w:r w:rsidR="003F069A">
        <w:rPr>
          <w:b/>
          <w:bCs/>
          <w:lang w:val="en-GB"/>
        </w:rPr>
        <w:t>A</w:t>
      </w:r>
      <w:r w:rsidR="007F09A1" w:rsidRPr="00311089">
        <w:rPr>
          <w:b/>
          <w:bCs/>
          <w:lang w:val="en-GB"/>
        </w:rPr>
        <w:t>nnexe 1</w:t>
      </w:r>
      <w:r w:rsidR="007F09A1">
        <w:rPr>
          <w:lang w:val="en-GB"/>
        </w:rPr>
        <w:t>) during these three months</w:t>
      </w:r>
      <w:r w:rsidR="0043201F">
        <w:rPr>
          <w:lang w:val="en-GB"/>
        </w:rPr>
        <w:t>.</w:t>
      </w:r>
    </w:p>
    <w:p w14:paraId="2F8F73D9" w14:textId="77777777" w:rsidR="007820BF" w:rsidRPr="007820BF" w:rsidRDefault="007820BF" w:rsidP="007820BF">
      <w:pPr>
        <w:spacing w:line="360" w:lineRule="auto"/>
        <w:rPr>
          <w:rFonts w:eastAsiaTheme="majorEastAsia"/>
          <w:b/>
          <w:bCs/>
          <w:color w:val="1F3763" w:themeColor="accent1" w:themeShade="7F"/>
          <w:u w:val="single"/>
          <w:lang w:val="en-GB"/>
        </w:rPr>
      </w:pPr>
    </w:p>
    <w:p w14:paraId="76914A3C" w14:textId="03F7A0E8" w:rsidR="00DE10C9" w:rsidRPr="00A9162F" w:rsidRDefault="00DE10C9" w:rsidP="00DE10C9">
      <w:pPr>
        <w:pStyle w:val="ListParagraph"/>
        <w:numPr>
          <w:ilvl w:val="2"/>
          <w:numId w:val="2"/>
        </w:numPr>
        <w:spacing w:line="360" w:lineRule="auto"/>
        <w:rPr>
          <w:rFonts w:ascii="Times New Roman" w:eastAsiaTheme="majorEastAsia" w:hAnsi="Times New Roman" w:cs="Times New Roman"/>
          <w:b/>
          <w:bCs/>
          <w:color w:val="1F3763" w:themeColor="accent1" w:themeShade="7F"/>
          <w:u w:val="single"/>
          <w:lang w:val="en-GB"/>
        </w:rPr>
      </w:pPr>
      <w:r w:rsidRPr="00A9162F">
        <w:rPr>
          <w:rFonts w:ascii="Times New Roman" w:eastAsiaTheme="majorEastAsia" w:hAnsi="Times New Roman" w:cs="Times New Roman"/>
          <w:b/>
          <w:bCs/>
          <w:color w:val="1F3763" w:themeColor="accent1" w:themeShade="7F"/>
          <w:u w:val="single"/>
          <w:lang w:val="en-GB"/>
        </w:rPr>
        <w:t>Eligibility criteria for remnant viral load specimens</w:t>
      </w:r>
    </w:p>
    <w:p w14:paraId="3ED9D031" w14:textId="364E1CA7" w:rsidR="00DE10C9" w:rsidRPr="00A9162F" w:rsidRDefault="00DE10C9" w:rsidP="00DE10C9">
      <w:pPr>
        <w:spacing w:line="360" w:lineRule="auto"/>
        <w:jc w:val="both"/>
        <w:rPr>
          <w:rFonts w:cstheme="minorHAnsi"/>
          <w:lang w:val="en-GB"/>
        </w:rPr>
      </w:pPr>
      <w:r w:rsidRPr="00A9162F">
        <w:rPr>
          <w:lang w:val="en-GB"/>
        </w:rPr>
        <w:t>The eligible case specimens are remnant plasma specimens from the routine viral load testing from individuals with unsuppressed viral load (</w:t>
      </w:r>
      <w:r w:rsidR="0094702C">
        <w:rPr>
          <w:lang w:val="en-GB"/>
        </w:rPr>
        <w:t>≥</w:t>
      </w:r>
      <w:r w:rsidRPr="00A9162F">
        <w:rPr>
          <w:lang w:val="en-GB"/>
        </w:rPr>
        <w:t>1000 copies/ml).</w:t>
      </w:r>
      <w:r w:rsidRPr="00A9162F">
        <w:rPr>
          <w:rFonts w:cstheme="minorHAnsi"/>
          <w:lang w:val="en-GB"/>
        </w:rPr>
        <w:t xml:space="preserve"> </w:t>
      </w:r>
      <w:r w:rsidRPr="00A9162F">
        <w:rPr>
          <w:lang w:val="en-GB"/>
        </w:rPr>
        <w:t xml:space="preserve">Remnant viral load specimens eligible for the survey must meet inclusion criteria and not meet exclusion criteria.  </w:t>
      </w:r>
    </w:p>
    <w:p w14:paraId="7F8C2C5D" w14:textId="77777777" w:rsidR="00EF62F7" w:rsidRPr="00BF6216" w:rsidRDefault="00EF62F7" w:rsidP="003B7E92">
      <w:pPr>
        <w:spacing w:line="360" w:lineRule="auto"/>
        <w:jc w:val="both"/>
        <w:rPr>
          <w:highlight w:val="yellow"/>
          <w:lang w:val="en-GB"/>
        </w:rPr>
      </w:pPr>
    </w:p>
    <w:p w14:paraId="31DE13DA" w14:textId="61B61EF8" w:rsidR="00D52354" w:rsidRPr="00DE10C9" w:rsidRDefault="00D52354" w:rsidP="003B7E92">
      <w:pPr>
        <w:pStyle w:val="ListParagraph"/>
        <w:numPr>
          <w:ilvl w:val="3"/>
          <w:numId w:val="2"/>
        </w:numPr>
        <w:spacing w:line="360" w:lineRule="auto"/>
        <w:jc w:val="both"/>
        <w:rPr>
          <w:rFonts w:ascii="Times New Roman" w:hAnsi="Times New Roman" w:cs="Times New Roman"/>
          <w:b/>
          <w:bCs/>
          <w:u w:val="single"/>
          <w:lang w:val="en-GB"/>
        </w:rPr>
      </w:pPr>
      <w:r w:rsidRPr="00DE10C9">
        <w:rPr>
          <w:rFonts w:ascii="Times New Roman" w:hAnsi="Times New Roman" w:cs="Times New Roman"/>
          <w:b/>
          <w:bCs/>
          <w:u w:val="single"/>
          <w:lang w:val="en-GB"/>
        </w:rPr>
        <w:t>Inclusion criteria</w:t>
      </w:r>
    </w:p>
    <w:p w14:paraId="4CF55404" w14:textId="7F6641E0" w:rsidR="00DE10C9" w:rsidRDefault="00DE10C9" w:rsidP="00DE10C9">
      <w:pPr>
        <w:pStyle w:val="ListParagraph"/>
        <w:numPr>
          <w:ilvl w:val="0"/>
          <w:numId w:val="29"/>
        </w:numPr>
        <w:spacing w:line="360" w:lineRule="auto"/>
        <w:jc w:val="both"/>
        <w:rPr>
          <w:rFonts w:ascii="Times New Roman" w:hAnsi="Times New Roman" w:cs="Times New Roman"/>
          <w:lang w:val="en-GB"/>
        </w:rPr>
      </w:pPr>
      <w:r w:rsidRPr="00DE10C9">
        <w:rPr>
          <w:rFonts w:ascii="Times New Roman" w:hAnsi="Times New Roman" w:cs="Times New Roman"/>
          <w:lang w:val="en-GB"/>
        </w:rPr>
        <w:t xml:space="preserve">The plasma </w:t>
      </w:r>
      <w:r>
        <w:rPr>
          <w:rFonts w:ascii="Times New Roman" w:hAnsi="Times New Roman" w:cs="Times New Roman"/>
          <w:lang w:val="en-GB"/>
        </w:rPr>
        <w:t>specimen</w:t>
      </w:r>
      <w:r w:rsidRPr="00DE10C9">
        <w:rPr>
          <w:rFonts w:ascii="Times New Roman" w:hAnsi="Times New Roman" w:cs="Times New Roman"/>
          <w:lang w:val="en-GB"/>
        </w:rPr>
        <w:t xml:space="preserve"> is from a person who has received ART for at least 6 months and is receiving ART at the time of </w:t>
      </w:r>
      <w:r>
        <w:rPr>
          <w:rFonts w:ascii="Times New Roman" w:hAnsi="Times New Roman" w:cs="Times New Roman"/>
          <w:lang w:val="en-GB"/>
        </w:rPr>
        <w:t xml:space="preserve">the specimen collection for </w:t>
      </w:r>
      <w:r w:rsidRPr="00DE10C9">
        <w:rPr>
          <w:rFonts w:ascii="Times New Roman" w:hAnsi="Times New Roman" w:cs="Times New Roman"/>
          <w:lang w:val="en-GB"/>
        </w:rPr>
        <w:t xml:space="preserve">viral load </w:t>
      </w:r>
      <w:r>
        <w:rPr>
          <w:rFonts w:ascii="Times New Roman" w:hAnsi="Times New Roman" w:cs="Times New Roman"/>
          <w:lang w:val="en-GB"/>
        </w:rPr>
        <w:t>testing</w:t>
      </w:r>
      <w:r w:rsidRPr="00DE10C9">
        <w:rPr>
          <w:rFonts w:ascii="Times New Roman" w:hAnsi="Times New Roman" w:cs="Times New Roman"/>
          <w:lang w:val="en-GB"/>
        </w:rPr>
        <w:t>;</w:t>
      </w:r>
    </w:p>
    <w:p w14:paraId="054A92E8" w14:textId="328A7937" w:rsidR="00DE10C9" w:rsidRPr="007F6E96" w:rsidRDefault="00DE10C9" w:rsidP="00DE10C9">
      <w:pPr>
        <w:pStyle w:val="ListParagraph"/>
        <w:numPr>
          <w:ilvl w:val="0"/>
          <w:numId w:val="29"/>
        </w:numPr>
        <w:spacing w:line="360" w:lineRule="auto"/>
        <w:jc w:val="both"/>
        <w:rPr>
          <w:rFonts w:ascii="Times New Roman" w:hAnsi="Times New Roman" w:cs="Times New Roman"/>
          <w:lang w:val="en-GB"/>
        </w:rPr>
      </w:pPr>
      <w:r w:rsidRPr="007F6E96">
        <w:rPr>
          <w:rFonts w:ascii="Times New Roman" w:hAnsi="Times New Roman" w:cs="Times New Roman"/>
          <w:lang w:val="en-GB"/>
        </w:rPr>
        <w:t>The plasma specimen has a viral load result of ≥1000 copies/mL;</w:t>
      </w:r>
    </w:p>
    <w:p w14:paraId="33B4781E" w14:textId="0D2D5AD8" w:rsidR="008A692B" w:rsidRPr="007F6E96" w:rsidRDefault="008A692B" w:rsidP="008A692B">
      <w:pPr>
        <w:pStyle w:val="ListParagraph"/>
        <w:numPr>
          <w:ilvl w:val="0"/>
          <w:numId w:val="29"/>
        </w:numPr>
        <w:spacing w:line="360" w:lineRule="auto"/>
        <w:jc w:val="both"/>
        <w:rPr>
          <w:rFonts w:ascii="Times New Roman" w:hAnsi="Times New Roman" w:cs="Times New Roman"/>
          <w:lang w:val="en-GB"/>
        </w:rPr>
      </w:pPr>
      <w:r w:rsidRPr="007F6E96">
        <w:rPr>
          <w:rFonts w:ascii="Times New Roman" w:hAnsi="Times New Roman" w:cs="Times New Roman"/>
          <w:lang w:val="en-GB"/>
        </w:rPr>
        <w:t xml:space="preserve">If there are several samples of an individual, </w:t>
      </w:r>
      <w:r w:rsidR="007F6E96" w:rsidRPr="007F6E96">
        <w:rPr>
          <w:rFonts w:ascii="Times New Roman" w:hAnsi="Times New Roman" w:cs="Times New Roman"/>
          <w:lang w:val="en-GB"/>
        </w:rPr>
        <w:t>only the</w:t>
      </w:r>
      <w:r w:rsidRPr="007F6E96">
        <w:rPr>
          <w:rFonts w:ascii="Times New Roman" w:hAnsi="Times New Roman" w:cs="Times New Roman"/>
          <w:lang w:val="en-GB"/>
        </w:rPr>
        <w:t xml:space="preserve"> first sample obtained from an individual in the survey period is included;</w:t>
      </w:r>
    </w:p>
    <w:p w14:paraId="5EB77019" w14:textId="77777777" w:rsidR="00DE10C9" w:rsidRPr="00A9162F" w:rsidRDefault="00DE10C9" w:rsidP="00DE10C9">
      <w:pPr>
        <w:numPr>
          <w:ilvl w:val="0"/>
          <w:numId w:val="29"/>
        </w:numPr>
        <w:spacing w:line="360" w:lineRule="auto"/>
        <w:contextualSpacing/>
        <w:jc w:val="both"/>
        <w:rPr>
          <w:rFonts w:cstheme="minorHAnsi"/>
          <w:bCs/>
          <w:lang w:val="en-GB"/>
        </w:rPr>
      </w:pPr>
      <w:r w:rsidRPr="00A9162F">
        <w:rPr>
          <w:rFonts w:cstheme="minorHAnsi"/>
          <w:bCs/>
          <w:lang w:val="en-GB"/>
        </w:rPr>
        <w:t xml:space="preserve">The remnant viral load specimen is sufficient in quantity for the HIV genotyping test (at least </w:t>
      </w:r>
      <w:r w:rsidRPr="00A9162F">
        <w:rPr>
          <w:rFonts w:eastAsiaTheme="minorHAnsi"/>
          <w:i/>
          <w:iCs/>
          <w:color w:val="00B050"/>
          <w:lang w:val="en-GB"/>
        </w:rPr>
        <w:t>[the minimum volume required by the laboratory that will perform the HIV genotyping tests]</w:t>
      </w:r>
      <w:r w:rsidRPr="00A9162F">
        <w:rPr>
          <w:rFonts w:cstheme="minorHAnsi"/>
          <w:bCs/>
          <w:lang w:val="en-GB"/>
        </w:rPr>
        <w:t xml:space="preserve"> of plasma).</w:t>
      </w:r>
    </w:p>
    <w:p w14:paraId="3E5467A4" w14:textId="77777777" w:rsidR="00DE10C9" w:rsidRPr="00966A5F" w:rsidRDefault="00DE10C9" w:rsidP="00DE10C9">
      <w:pPr>
        <w:numPr>
          <w:ilvl w:val="0"/>
          <w:numId w:val="29"/>
        </w:numPr>
        <w:spacing w:line="360" w:lineRule="auto"/>
        <w:contextualSpacing/>
        <w:jc w:val="both"/>
        <w:rPr>
          <w:rFonts w:cstheme="minorHAnsi"/>
          <w:bCs/>
          <w:lang w:val="en-GB"/>
        </w:rPr>
      </w:pPr>
      <w:r w:rsidRPr="00A9162F">
        <w:rPr>
          <w:rFonts w:cstheme="minorHAnsi"/>
          <w:bCs/>
          <w:lang w:val="en-GB"/>
        </w:rPr>
        <w:t xml:space="preserve">The remnant viral load specimen can be linked to the minimum information needed for the </w:t>
      </w:r>
      <w:r w:rsidRPr="00966A5F">
        <w:rPr>
          <w:rFonts w:cstheme="minorHAnsi"/>
          <w:bCs/>
          <w:lang w:val="en-GB"/>
        </w:rPr>
        <w:t>survey (</w:t>
      </w:r>
      <w:r w:rsidRPr="00966A5F">
        <w:rPr>
          <w:rFonts w:cstheme="minorHAnsi"/>
          <w:b/>
          <w:lang w:val="en-GB"/>
        </w:rPr>
        <w:t>section 7.9</w:t>
      </w:r>
      <w:r w:rsidRPr="00966A5F">
        <w:rPr>
          <w:rFonts w:cstheme="minorHAnsi"/>
          <w:bCs/>
          <w:lang w:val="en-GB"/>
        </w:rPr>
        <w:t>).</w:t>
      </w:r>
    </w:p>
    <w:p w14:paraId="6E061BB9" w14:textId="77777777" w:rsidR="00EF62F7" w:rsidRPr="00BF6216" w:rsidRDefault="00EF62F7" w:rsidP="003B7E92">
      <w:pPr>
        <w:pStyle w:val="ListParagraph"/>
        <w:spacing w:line="360" w:lineRule="auto"/>
        <w:jc w:val="both"/>
        <w:rPr>
          <w:rFonts w:ascii="Times New Roman" w:hAnsi="Times New Roman" w:cs="Times New Roman"/>
          <w:highlight w:val="yellow"/>
          <w:lang w:val="en-GB"/>
        </w:rPr>
      </w:pPr>
    </w:p>
    <w:p w14:paraId="786416CF" w14:textId="3FB48978" w:rsidR="00D52354" w:rsidRPr="008260B3" w:rsidRDefault="00D52354" w:rsidP="003B7E92">
      <w:pPr>
        <w:pStyle w:val="ListParagraph"/>
        <w:numPr>
          <w:ilvl w:val="3"/>
          <w:numId w:val="2"/>
        </w:numPr>
        <w:spacing w:line="360" w:lineRule="auto"/>
        <w:jc w:val="both"/>
        <w:rPr>
          <w:rFonts w:ascii="Times New Roman" w:hAnsi="Times New Roman" w:cs="Times New Roman"/>
          <w:b/>
          <w:bCs/>
          <w:u w:val="single"/>
          <w:lang w:val="en-GB"/>
        </w:rPr>
      </w:pPr>
      <w:r w:rsidRPr="008260B3">
        <w:rPr>
          <w:rFonts w:ascii="Times New Roman" w:hAnsi="Times New Roman" w:cs="Times New Roman"/>
          <w:b/>
          <w:bCs/>
          <w:u w:val="single"/>
          <w:lang w:val="en-GB"/>
        </w:rPr>
        <w:t>Exclusion criteria</w:t>
      </w:r>
    </w:p>
    <w:p w14:paraId="2BAD4934" w14:textId="1B7D2AD7" w:rsidR="00D52354" w:rsidRDefault="0024555F" w:rsidP="003B7E92">
      <w:pPr>
        <w:spacing w:line="360" w:lineRule="auto"/>
        <w:jc w:val="both"/>
        <w:rPr>
          <w:lang w:val="en-GB"/>
        </w:rPr>
      </w:pPr>
      <w:r w:rsidRPr="008260B3">
        <w:rPr>
          <w:lang w:val="en-GB"/>
        </w:rPr>
        <w:t xml:space="preserve">The </w:t>
      </w:r>
      <w:r w:rsidR="008260B3" w:rsidRPr="008260B3">
        <w:rPr>
          <w:lang w:val="en-GB"/>
        </w:rPr>
        <w:t>specimen</w:t>
      </w:r>
      <w:r w:rsidRPr="008260B3">
        <w:rPr>
          <w:lang w:val="en-GB"/>
        </w:rPr>
        <w:t xml:space="preserve"> comes from a person infected with HIV-2 or coinfected with HIV-1 and HIV-2.</w:t>
      </w:r>
    </w:p>
    <w:p w14:paraId="72F1A62D" w14:textId="77777777" w:rsidR="00C04007" w:rsidRPr="008260B3" w:rsidRDefault="00C04007" w:rsidP="003B7E92">
      <w:pPr>
        <w:spacing w:line="360" w:lineRule="auto"/>
        <w:jc w:val="both"/>
        <w:rPr>
          <w:lang w:val="en-GB"/>
        </w:rPr>
      </w:pPr>
    </w:p>
    <w:p w14:paraId="4EF93CDC" w14:textId="77777777" w:rsidR="00C04007" w:rsidRPr="00A9162F" w:rsidRDefault="00C04007" w:rsidP="00C04007">
      <w:pPr>
        <w:pStyle w:val="Heading3"/>
        <w:numPr>
          <w:ilvl w:val="2"/>
          <w:numId w:val="2"/>
        </w:numPr>
        <w:spacing w:line="360" w:lineRule="auto"/>
        <w:jc w:val="both"/>
        <w:rPr>
          <w:rFonts w:ascii="Times New Roman" w:hAnsi="Times New Roman" w:cs="Times New Roman"/>
          <w:b/>
          <w:bCs/>
          <w:u w:val="single"/>
          <w:lang w:val="en-GB"/>
        </w:rPr>
      </w:pPr>
      <w:r>
        <w:rPr>
          <w:rFonts w:ascii="Times New Roman" w:hAnsi="Times New Roman" w:cs="Times New Roman"/>
          <w:b/>
          <w:bCs/>
          <w:u w:val="single"/>
          <w:lang w:val="en-GB"/>
        </w:rPr>
        <w:lastRenderedPageBreak/>
        <w:t>Handling</w:t>
      </w:r>
      <w:r w:rsidRPr="00A9162F">
        <w:rPr>
          <w:rFonts w:ascii="Times New Roman" w:hAnsi="Times New Roman" w:cs="Times New Roman"/>
          <w:b/>
          <w:bCs/>
          <w:u w:val="single"/>
          <w:lang w:val="en-GB"/>
        </w:rPr>
        <w:t xml:space="preserve"> of eligible case specimens</w:t>
      </w:r>
    </w:p>
    <w:p w14:paraId="4AA0A015" w14:textId="69F50F6C" w:rsidR="00C04007" w:rsidRPr="00A9162F" w:rsidRDefault="00C04007" w:rsidP="00C04007">
      <w:pPr>
        <w:spacing w:line="360" w:lineRule="auto"/>
        <w:jc w:val="both"/>
        <w:rPr>
          <w:lang w:val="en-GB"/>
        </w:rPr>
      </w:pPr>
      <w:r w:rsidRPr="00A9162F">
        <w:rPr>
          <w:lang w:val="en-GB"/>
        </w:rPr>
        <w:t xml:space="preserve">The plasma samples for this survey should have been collected and handled following WHO-recommended procedures for surveillance of HIV resistance to ARV drugs </w:t>
      </w:r>
      <w:r w:rsidRPr="00A9162F">
        <w:rPr>
          <w:lang w:val="en-GB"/>
        </w:rPr>
        <w:fldChar w:fldCharType="begin"/>
      </w:r>
      <w:r>
        <w:rPr>
          <w:lang w:val="en-GB"/>
        </w:rPr>
        <w:instrText xml:space="preserve"> ADDIN EN.CITE &lt;EndNote&gt;&lt;Cite&gt;&lt;Year&gt;2020&lt;/Year&gt;&lt;RecNum&gt;647&lt;/RecNum&gt;&lt;DisplayText&gt;(13)&lt;/DisplayText&gt;&lt;record&gt;&lt;rec-number&gt;647&lt;/rec-number&gt;&lt;foreign-keys&gt;&lt;key app="EN" db-id="5fdxtrepqfpvr4eezf4xrpvle50vsppd90wf" timestamp="1614484818" guid="fd7972a6-76eb-4821-8d1a-2e2006359f38"&gt;647&lt;/key&gt;&lt;/foreign-keys&gt;&lt;ref-type name="Generic"&gt;13&lt;/ref-type&gt;&lt;contributors&gt;&lt;/contributors&gt;&lt;titles&gt;&lt;title&gt;WHO HIVResNet HIV drug resistance laboratory operational framework&lt;/title&gt;&lt;/titles&gt;&lt;pages&gt;82&lt;/pages&gt;&lt;edition&gt;Second&lt;/edition&gt;&lt;dates&gt;&lt;year&gt;2020&lt;/year&gt;&lt;/dates&gt;&lt;pub-location&gt;Geneva&lt;/pub-location&gt;&lt;publisher&gt;World Health Organization&lt;/publisher&gt;&lt;urls&gt;&lt;/urls&gt;&lt;/record&gt;&lt;/Cite&gt;&lt;/EndNote&gt;</w:instrText>
      </w:r>
      <w:r w:rsidRPr="00A9162F">
        <w:rPr>
          <w:lang w:val="en-GB"/>
        </w:rPr>
        <w:fldChar w:fldCharType="separate"/>
      </w:r>
      <w:r>
        <w:rPr>
          <w:noProof/>
          <w:lang w:val="en-GB"/>
        </w:rPr>
        <w:t>(13)</w:t>
      </w:r>
      <w:r w:rsidRPr="00A9162F">
        <w:rPr>
          <w:lang w:val="en-GB"/>
        </w:rPr>
        <w:fldChar w:fldCharType="end"/>
      </w:r>
      <w:r w:rsidRPr="00A9162F">
        <w:rPr>
          <w:lang w:val="en-GB"/>
        </w:rPr>
        <w:t xml:space="preserve"> (</w:t>
      </w:r>
      <w:r w:rsidRPr="00A9162F">
        <w:rPr>
          <w:b/>
          <w:bCs/>
          <w:lang w:val="en-GB"/>
        </w:rPr>
        <w:t xml:space="preserve">Annexe </w:t>
      </w:r>
      <w:r w:rsidR="00AF72FB">
        <w:rPr>
          <w:b/>
          <w:bCs/>
          <w:lang w:val="en-GB"/>
        </w:rPr>
        <w:t>1</w:t>
      </w:r>
      <w:r w:rsidRPr="00A9162F">
        <w:rPr>
          <w:lang w:val="en-GB"/>
        </w:rPr>
        <w:t>).</w:t>
      </w:r>
    </w:p>
    <w:p w14:paraId="0F2A2F82" w14:textId="77777777" w:rsidR="00C04007" w:rsidRPr="00A9162F" w:rsidRDefault="00C04007" w:rsidP="00C04007">
      <w:pPr>
        <w:spacing w:line="360" w:lineRule="auto"/>
        <w:jc w:val="both"/>
        <w:rPr>
          <w:highlight w:val="yellow"/>
          <w:lang w:val="en-GB"/>
        </w:rPr>
      </w:pPr>
    </w:p>
    <w:p w14:paraId="606D3497" w14:textId="561223DA" w:rsidR="00C04007" w:rsidRPr="00A9162F" w:rsidRDefault="00C04007" w:rsidP="00C04007">
      <w:pPr>
        <w:spacing w:line="360" w:lineRule="auto"/>
        <w:jc w:val="both"/>
        <w:rPr>
          <w:lang w:val="en-GB"/>
        </w:rPr>
      </w:pPr>
      <w:r w:rsidRPr="00A9162F">
        <w:rPr>
          <w:lang w:val="en-GB"/>
        </w:rPr>
        <w:t xml:space="preserve">The eligible case specimens will be frozen as soon as possible, within 48 hours after </w:t>
      </w:r>
      <w:r w:rsidR="00C52548">
        <w:rPr>
          <w:lang w:val="en-GB"/>
        </w:rPr>
        <w:t>blood collection</w:t>
      </w:r>
      <w:r w:rsidRPr="00A9162F">
        <w:rPr>
          <w:lang w:val="en-GB"/>
        </w:rPr>
        <w:t xml:space="preserve">. Plasma aliquots will be stored at -80°C </w:t>
      </w:r>
      <w:r w:rsidR="00C52548" w:rsidRPr="00C52548">
        <w:rPr>
          <w:i/>
          <w:color w:val="00B050"/>
          <w:lang w:val="en-GB"/>
        </w:rPr>
        <w:t>[alternative: -20]</w:t>
      </w:r>
      <w:r w:rsidR="00C52548">
        <w:rPr>
          <w:lang w:val="en-GB"/>
        </w:rPr>
        <w:t xml:space="preserve"> </w:t>
      </w:r>
      <w:r w:rsidRPr="00A9162F">
        <w:rPr>
          <w:lang w:val="en-GB"/>
        </w:rPr>
        <w:t xml:space="preserve">in the </w:t>
      </w:r>
      <w:r w:rsidRPr="00A9162F">
        <w:rPr>
          <w:i/>
          <w:color w:val="00B050"/>
          <w:lang w:val="en-GB"/>
        </w:rPr>
        <w:t>[name of laboratory]</w:t>
      </w:r>
      <w:r w:rsidRPr="00A9162F">
        <w:rPr>
          <w:lang w:val="en-GB"/>
        </w:rPr>
        <w:t xml:space="preserve"> until processing. Freezing and thawing plasma samples will be avoided to avoid damaging viral RNA, which could lead to failures in the HIV amplification and sequencing </w:t>
      </w:r>
      <w:r w:rsidRPr="00A9162F">
        <w:rPr>
          <w:color w:val="000000" w:themeColor="text1"/>
          <w:lang w:val="en-GB"/>
        </w:rPr>
        <w:fldChar w:fldCharType="begin"/>
      </w:r>
      <w:r>
        <w:rPr>
          <w:color w:val="000000" w:themeColor="text1"/>
          <w:lang w:val="en-GB"/>
        </w:rPr>
        <w:instrText xml:space="preserve"> ADDIN EN.CITE &lt;EndNote&gt;&lt;Cite&gt;&lt;Year&gt;2020&lt;/Year&gt;&lt;RecNum&gt;647&lt;/RecNum&gt;&lt;DisplayText&gt;(13)&lt;/DisplayText&gt;&lt;record&gt;&lt;rec-number&gt;647&lt;/rec-number&gt;&lt;foreign-keys&gt;&lt;key app="EN" db-id="5fdxtrepqfpvr4eezf4xrpvle50vsppd90wf" timestamp="1614484818" guid="fd7972a6-76eb-4821-8d1a-2e2006359f38"&gt;647&lt;/key&gt;&lt;/foreign-keys&gt;&lt;ref-type name="Generic"&gt;13&lt;/ref-type&gt;&lt;contributors&gt;&lt;/contributors&gt;&lt;titles&gt;&lt;title&gt;WHO HIVResNet HIV drug resistance laboratory operational framework&lt;/title&gt;&lt;/titles&gt;&lt;pages&gt;82&lt;/pages&gt;&lt;edition&gt;Second&lt;/edition&gt;&lt;dates&gt;&lt;year&gt;2020&lt;/year&gt;&lt;/dates&gt;&lt;pub-location&gt;Geneva&lt;/pub-location&gt;&lt;publisher&gt;World Health Organization&lt;/publisher&gt;&lt;urls&gt;&lt;/urls&gt;&lt;/record&gt;&lt;/Cite&gt;&lt;/EndNote&gt;</w:instrText>
      </w:r>
      <w:r w:rsidRPr="00A9162F">
        <w:rPr>
          <w:color w:val="000000" w:themeColor="text1"/>
          <w:lang w:val="en-GB"/>
        </w:rPr>
        <w:fldChar w:fldCharType="separate"/>
      </w:r>
      <w:r>
        <w:rPr>
          <w:noProof/>
          <w:color w:val="000000" w:themeColor="text1"/>
          <w:lang w:val="en-GB"/>
        </w:rPr>
        <w:t>(13)</w:t>
      </w:r>
      <w:r w:rsidRPr="00A9162F">
        <w:rPr>
          <w:color w:val="000000" w:themeColor="text1"/>
          <w:lang w:val="en-GB"/>
        </w:rPr>
        <w:fldChar w:fldCharType="end"/>
      </w:r>
      <w:r w:rsidRPr="00A9162F">
        <w:rPr>
          <w:lang w:val="en-GB"/>
        </w:rPr>
        <w:t xml:space="preserve">.  </w:t>
      </w:r>
    </w:p>
    <w:p w14:paraId="3DA80261" w14:textId="77777777" w:rsidR="002360BE" w:rsidRPr="00BF6216" w:rsidRDefault="002360BE" w:rsidP="003B7E92">
      <w:pPr>
        <w:spacing w:line="360" w:lineRule="auto"/>
        <w:jc w:val="both"/>
        <w:rPr>
          <w:highlight w:val="yellow"/>
          <w:lang w:val="en-GB"/>
        </w:rPr>
      </w:pPr>
    </w:p>
    <w:p w14:paraId="6C0FFE21" w14:textId="158D1B9B" w:rsidR="003E21E5" w:rsidRPr="002D5A42" w:rsidRDefault="00A16922" w:rsidP="003B7E92">
      <w:pPr>
        <w:pStyle w:val="Heading2"/>
        <w:numPr>
          <w:ilvl w:val="1"/>
          <w:numId w:val="2"/>
        </w:numPr>
        <w:tabs>
          <w:tab w:val="num" w:pos="360"/>
        </w:tabs>
        <w:spacing w:line="360" w:lineRule="auto"/>
        <w:rPr>
          <w:rFonts w:ascii="Times New Roman" w:hAnsi="Times New Roman" w:cs="Times New Roman"/>
          <w:b/>
          <w:bCs/>
          <w:lang w:val="en-GB"/>
        </w:rPr>
      </w:pPr>
      <w:bookmarkStart w:id="22" w:name="_Toc134625528"/>
      <w:r w:rsidRPr="002D5A42">
        <w:rPr>
          <w:rFonts w:ascii="Times New Roman" w:hAnsi="Times New Roman" w:cs="Times New Roman"/>
          <w:b/>
          <w:bCs/>
          <w:lang w:val="en-GB"/>
        </w:rPr>
        <w:t>Sample size calculation</w:t>
      </w:r>
      <w:bookmarkEnd w:id="22"/>
    </w:p>
    <w:p w14:paraId="3622D5DE" w14:textId="3A5689B3" w:rsidR="00026870" w:rsidRPr="002D5A42" w:rsidRDefault="0094702C" w:rsidP="00164C21">
      <w:pPr>
        <w:spacing w:line="360" w:lineRule="auto"/>
        <w:jc w:val="both"/>
        <w:rPr>
          <w:lang w:val="en-GB"/>
        </w:rPr>
      </w:pPr>
      <w:r w:rsidRPr="002D5A42">
        <w:rPr>
          <w:lang w:val="en-GB"/>
        </w:rPr>
        <w:t>When the three-month period ends</w:t>
      </w:r>
      <w:r w:rsidR="0098747F" w:rsidRPr="002D5A42">
        <w:rPr>
          <w:lang w:val="en-GB"/>
        </w:rPr>
        <w:t xml:space="preserve"> (after collecting and storing eligible case specimens)</w:t>
      </w:r>
      <w:r w:rsidRPr="002D5A42">
        <w:rPr>
          <w:lang w:val="en-GB"/>
        </w:rPr>
        <w:t xml:space="preserve">, the sample size will be calculated </w:t>
      </w:r>
      <w:r w:rsidR="00F33F19" w:rsidRPr="002D5A42">
        <w:rPr>
          <w:lang w:val="en-GB"/>
        </w:rPr>
        <w:t xml:space="preserve">following the </w:t>
      </w:r>
      <w:r w:rsidR="00DF0580" w:rsidRPr="002D5A42">
        <w:rPr>
          <w:lang w:val="en-GB"/>
        </w:rPr>
        <w:t>WHO-recommended method</w:t>
      </w:r>
      <w:r w:rsidR="00E54C5D" w:rsidRPr="00E54C5D">
        <w:t xml:space="preserve"> </w:t>
      </w:r>
      <w:r w:rsidR="00E54C5D">
        <w:fldChar w:fldCharType="begin"/>
      </w:r>
      <w:r w:rsidR="00E54C5D">
        <w:instrText xml:space="preserve"> ADDIN EN.CITE &lt;EndNote&gt;&lt;Cite&gt;&lt;Year&gt;2021&lt;/Year&gt;&lt;RecNum&gt;680&lt;/RecNum&gt;&lt;DisplayText&gt;(12)&lt;/DisplayText&gt;&lt;record&gt;&lt;rec-number&gt;680&lt;/rec-number&gt;&lt;foreign-keys&gt;&lt;key app="EN" db-id="5fdxtrepqfpvr4eezf4xrpvle50vsppd90wf" timestamp="1618592528" guid="e36ced20-81ba-4853-bc7b-5cdad87ea74a"&gt;680&lt;/key&gt;&lt;/foreign-keys&gt;&lt;ref-type name="Generic"&gt;13&lt;/ref-type&gt;&lt;contributors&gt;&lt;/contributors&gt;&lt;titles&gt;&lt;title&gt;Laboratory-based survey of acquired HIV drug resistance using remnant viral load specimens&lt;/title&gt;&lt;/titles&gt;&lt;dates&gt;&lt;year&gt;2021&lt;/year&gt;&lt;/dates&gt;&lt;pub-location&gt;Geneva&lt;/pub-location&gt;&lt;publisher&gt;World Health Organization&lt;/publisher&gt;&lt;urls&gt;&lt;/urls&gt;&lt;/record&gt;&lt;/Cite&gt;&lt;/EndNote&gt;</w:instrText>
      </w:r>
      <w:r w:rsidR="00E54C5D">
        <w:fldChar w:fldCharType="separate"/>
      </w:r>
      <w:r w:rsidR="00E54C5D">
        <w:rPr>
          <w:noProof/>
        </w:rPr>
        <w:t>(12)</w:t>
      </w:r>
      <w:r w:rsidR="00E54C5D">
        <w:fldChar w:fldCharType="end"/>
      </w:r>
      <w:r w:rsidR="00F33F19" w:rsidRPr="002D5A42">
        <w:t xml:space="preserve">. </w:t>
      </w:r>
      <w:r w:rsidR="00DF0580" w:rsidRPr="002D5A42">
        <w:rPr>
          <w:lang w:val="en-GB"/>
        </w:rPr>
        <w:t xml:space="preserve"> The WHO web tool (</w:t>
      </w:r>
      <w:hyperlink r:id="rId13" w:history="1">
        <w:r w:rsidR="000C3A35" w:rsidRPr="002D5A42">
          <w:rPr>
            <w:rStyle w:val="Hyperlink"/>
            <w:lang w:val="en-GB"/>
          </w:rPr>
          <w:t>https://worldhealthorg.shin</w:t>
        </w:r>
        <w:r w:rsidR="000C3A35" w:rsidRPr="002D5A42">
          <w:rPr>
            <w:rStyle w:val="Hyperlink"/>
            <w:lang w:val="en-GB"/>
          </w:rPr>
          <w:t>y</w:t>
        </w:r>
        <w:r w:rsidR="000C3A35" w:rsidRPr="002D5A42">
          <w:rPr>
            <w:rStyle w:val="Hyperlink"/>
            <w:lang w:val="en-GB"/>
          </w:rPr>
          <w:t>apps.io/ADR_LabBasedMethod/</w:t>
        </w:r>
      </w:hyperlink>
      <w:r w:rsidR="00DF0580" w:rsidRPr="002D5A42">
        <w:rPr>
          <w:lang w:val="en-GB"/>
        </w:rPr>
        <w:t xml:space="preserve">) will be </w:t>
      </w:r>
      <w:r w:rsidR="000C3A35" w:rsidRPr="002D5A42">
        <w:rPr>
          <w:lang w:val="en-GB"/>
        </w:rPr>
        <w:t xml:space="preserve">used, adjusting the parameters to the context of </w:t>
      </w:r>
      <w:r w:rsidR="004B4A4E" w:rsidRPr="002D5A42">
        <w:rPr>
          <w:i/>
          <w:iCs/>
          <w:color w:val="00B050"/>
          <w:lang w:val="en-GB"/>
        </w:rPr>
        <w:t>[country name]</w:t>
      </w:r>
      <w:r w:rsidR="00745BE2" w:rsidRPr="002D5A42">
        <w:rPr>
          <w:lang w:val="en-GB"/>
        </w:rPr>
        <w:t xml:space="preserve"> (</w:t>
      </w:r>
      <w:r w:rsidR="00745BE2" w:rsidRPr="002D5A42">
        <w:rPr>
          <w:b/>
          <w:bCs/>
          <w:lang w:val="en-GB"/>
        </w:rPr>
        <w:t xml:space="preserve">see </w:t>
      </w:r>
      <w:r w:rsidR="000D6AC4">
        <w:rPr>
          <w:b/>
          <w:bCs/>
          <w:lang w:val="en-GB"/>
        </w:rPr>
        <w:t>A</w:t>
      </w:r>
      <w:r w:rsidR="00F33F19" w:rsidRPr="002D5A42">
        <w:rPr>
          <w:b/>
          <w:bCs/>
          <w:lang w:val="en-GB"/>
        </w:rPr>
        <w:t>nnexe</w:t>
      </w:r>
      <w:r w:rsidR="00745BE2" w:rsidRPr="002D5A42">
        <w:rPr>
          <w:b/>
          <w:bCs/>
          <w:lang w:val="en-GB"/>
        </w:rPr>
        <w:t xml:space="preserve"> 2</w:t>
      </w:r>
      <w:r w:rsidR="008E0773" w:rsidRPr="002D5A42">
        <w:rPr>
          <w:lang w:val="en-GB"/>
        </w:rPr>
        <w:t xml:space="preserve">). </w:t>
      </w:r>
      <w:r w:rsidR="00CF7832" w:rsidRPr="002D5A42">
        <w:rPr>
          <w:lang w:val="en-GB"/>
        </w:rPr>
        <w:t xml:space="preserve">This WHO web tool will also be used to assign the </w:t>
      </w:r>
      <w:r w:rsidR="00164C21" w:rsidRPr="002D5A42">
        <w:rPr>
          <w:lang w:val="en-GB"/>
        </w:rPr>
        <w:t xml:space="preserve">contributing </w:t>
      </w:r>
      <w:r w:rsidR="00CF7832" w:rsidRPr="002D5A42">
        <w:rPr>
          <w:lang w:val="en-GB"/>
        </w:rPr>
        <w:t xml:space="preserve">sample by each viral load </w:t>
      </w:r>
      <w:r w:rsidR="002B6D24" w:rsidRPr="002D5A42">
        <w:rPr>
          <w:lang w:val="en-GB"/>
        </w:rPr>
        <w:t xml:space="preserve">testing </w:t>
      </w:r>
      <w:r w:rsidR="00CF7832" w:rsidRPr="002D5A42">
        <w:rPr>
          <w:lang w:val="en-GB"/>
        </w:rPr>
        <w:t xml:space="preserve">laboratory </w:t>
      </w:r>
      <w:r w:rsidR="002B6D24" w:rsidRPr="002D5A42">
        <w:rPr>
          <w:lang w:val="en-GB"/>
        </w:rPr>
        <w:t>participating</w:t>
      </w:r>
      <w:r w:rsidR="00CF7832" w:rsidRPr="002D5A42">
        <w:rPr>
          <w:lang w:val="en-GB"/>
        </w:rPr>
        <w:t xml:space="preserve"> in the survey. </w:t>
      </w:r>
      <w:r w:rsidR="00164C21" w:rsidRPr="002D5A42">
        <w:rPr>
          <w:lang w:val="en-GB"/>
        </w:rPr>
        <w:t>A laboratory’s contribution will be proportional to the number of eligible case specimens stratified by those receiving DTG</w:t>
      </w:r>
      <w:r w:rsidR="00124406" w:rsidRPr="00BA458F">
        <w:rPr>
          <w:rFonts w:eastAsiaTheme="minorHAnsi" w:cstheme="minorHAnsi"/>
          <w:lang w:val="en-GB"/>
        </w:rPr>
        <w:t>-containing</w:t>
      </w:r>
      <w:r w:rsidR="00124406" w:rsidRPr="00BA458F">
        <w:rPr>
          <w:rFonts w:cstheme="minorHAnsi"/>
          <w:lang w:val="en-GB"/>
        </w:rPr>
        <w:t xml:space="preserve"> </w:t>
      </w:r>
      <w:r w:rsidR="00164C21" w:rsidRPr="002D5A42">
        <w:rPr>
          <w:lang w:val="en-GB"/>
        </w:rPr>
        <w:t>and non-DTG</w:t>
      </w:r>
      <w:r w:rsidR="00124406" w:rsidRPr="00BA458F">
        <w:rPr>
          <w:rFonts w:eastAsiaTheme="minorHAnsi" w:cstheme="minorHAnsi"/>
          <w:lang w:val="en-GB"/>
        </w:rPr>
        <w:t>-containing</w:t>
      </w:r>
      <w:r w:rsidR="00124406" w:rsidRPr="00BA458F">
        <w:rPr>
          <w:rFonts w:cstheme="minorHAnsi"/>
          <w:lang w:val="en-GB"/>
        </w:rPr>
        <w:t xml:space="preserve"> </w:t>
      </w:r>
      <w:r w:rsidR="00164C21" w:rsidRPr="002D5A42">
        <w:rPr>
          <w:lang w:val="en-GB"/>
        </w:rPr>
        <w:t>ART regimens</w:t>
      </w:r>
      <w:r w:rsidR="004B72B1">
        <w:rPr>
          <w:lang w:val="en-GB"/>
        </w:rPr>
        <w:t xml:space="preserve">. </w:t>
      </w:r>
      <w:r w:rsidR="004B72B1" w:rsidRPr="002D5A42">
        <w:rPr>
          <w:lang w:val="en-GB"/>
        </w:rPr>
        <w:t>The sample will be calculated separately for adults and for children and adolescents</w:t>
      </w:r>
      <w:r w:rsidR="004B72B1">
        <w:rPr>
          <w:lang w:val="en-GB"/>
        </w:rPr>
        <w:t xml:space="preserve"> </w:t>
      </w:r>
      <w:r w:rsidR="004B72B1" w:rsidRPr="003B7E92">
        <w:rPr>
          <w:lang w:val="es-ES"/>
        </w:rPr>
        <w:fldChar w:fldCharType="begin"/>
      </w:r>
      <w:r w:rsidR="004B72B1" w:rsidRPr="004B72B1">
        <w:instrText xml:space="preserve"> ADDIN EN.CITE &lt;EndNote&gt;&lt;Cite&gt;&lt;Year&gt;2021&lt;/Year&gt;&lt;RecNum&gt;680&lt;/RecNum&gt;&lt;DisplayText&gt;(12)&lt;/DisplayText&gt;&lt;record&gt;&lt;rec-number&gt;680&lt;/rec-number&gt;&lt;foreign-keys&gt;&lt;key app="EN" db-id="5fdxtrepqfpvr4eezf4xrpvle50vsppd90wf" timestamp="1618592528" guid="e36ced20-81ba-4853-bc7b-5cdad87ea74a"&gt;680&lt;/key&gt;&lt;/foreign-keys&gt;&lt;ref-type name="Generic"&gt;13&lt;/ref-type&gt;&lt;contributors&gt;&lt;/contributors&gt;&lt;titles&gt;&lt;title&gt;Laboratory-based survey of acquired HIV drug resistance using remnant viral load specimens&lt;/title&gt;&lt;/titles&gt;&lt;dates&gt;&lt;year&gt;2021&lt;/year&gt;&lt;/dates&gt;&lt;pub-location&gt;Geneva&lt;/pub-location&gt;&lt;publisher&gt;World Health Organization&lt;/publisher&gt;&lt;urls&gt;&lt;/urls&gt;&lt;/record&gt;&lt;/Cite&gt;&lt;/EndNote&gt;</w:instrText>
      </w:r>
      <w:r w:rsidR="004B72B1" w:rsidRPr="003B7E92">
        <w:rPr>
          <w:lang w:val="es-ES"/>
        </w:rPr>
        <w:fldChar w:fldCharType="separate"/>
      </w:r>
      <w:r w:rsidR="004B72B1" w:rsidRPr="004B72B1">
        <w:rPr>
          <w:noProof/>
        </w:rPr>
        <w:t>(12)</w:t>
      </w:r>
      <w:r w:rsidR="004B72B1" w:rsidRPr="003B7E92">
        <w:rPr>
          <w:lang w:val="es-ES"/>
        </w:rPr>
        <w:fldChar w:fldCharType="end"/>
      </w:r>
      <w:r w:rsidR="00164C21" w:rsidRPr="002D5A42">
        <w:rPr>
          <w:lang w:val="en-GB"/>
        </w:rPr>
        <w:t>.</w:t>
      </w:r>
    </w:p>
    <w:p w14:paraId="36CDDCFE" w14:textId="77777777" w:rsidR="00DE3435" w:rsidRPr="00BF6216" w:rsidRDefault="00DE3435" w:rsidP="003B7E92">
      <w:pPr>
        <w:spacing w:line="360" w:lineRule="auto"/>
        <w:jc w:val="both"/>
        <w:rPr>
          <w:highlight w:val="yellow"/>
          <w:lang w:val="en-GB"/>
        </w:rPr>
      </w:pPr>
    </w:p>
    <w:p w14:paraId="21AF8208" w14:textId="77C952B4" w:rsidR="002C6A06" w:rsidRPr="00F3649B" w:rsidRDefault="00634E81" w:rsidP="003B7E92">
      <w:pPr>
        <w:pStyle w:val="Heading2"/>
        <w:numPr>
          <w:ilvl w:val="1"/>
          <w:numId w:val="2"/>
        </w:numPr>
        <w:tabs>
          <w:tab w:val="num" w:pos="360"/>
        </w:tabs>
        <w:spacing w:line="360" w:lineRule="auto"/>
        <w:rPr>
          <w:rFonts w:ascii="Times New Roman" w:hAnsi="Times New Roman" w:cs="Times New Roman"/>
          <w:b/>
          <w:bCs/>
          <w:lang w:val="en-GB"/>
        </w:rPr>
      </w:pPr>
      <w:bookmarkStart w:id="23" w:name="_Toc134625529"/>
      <w:r w:rsidRPr="00F3649B">
        <w:rPr>
          <w:rFonts w:ascii="Times New Roman" w:hAnsi="Times New Roman" w:cs="Times New Roman"/>
          <w:b/>
          <w:bCs/>
          <w:lang w:val="en-GB"/>
        </w:rPr>
        <w:t>Sampling procedures</w:t>
      </w:r>
      <w:bookmarkStart w:id="24" w:name="_Toc58334394"/>
      <w:bookmarkEnd w:id="23"/>
      <w:bookmarkEnd w:id="24"/>
    </w:p>
    <w:p w14:paraId="23DBF294" w14:textId="3237D38E" w:rsidR="00104CB3" w:rsidRPr="00F3649B" w:rsidRDefault="00A91A14" w:rsidP="003B7E92">
      <w:pPr>
        <w:spacing w:line="360" w:lineRule="auto"/>
        <w:jc w:val="both"/>
        <w:rPr>
          <w:lang w:val="en-GB"/>
        </w:rPr>
      </w:pPr>
      <w:r w:rsidRPr="00F3649B">
        <w:rPr>
          <w:lang w:val="en-GB"/>
        </w:rPr>
        <w:t xml:space="preserve">Once laboratory sample sizes have been determined, each laboratory will randomly select </w:t>
      </w:r>
      <w:r w:rsidR="000D6AC4" w:rsidRPr="00F3649B">
        <w:rPr>
          <w:lang w:val="en-GB"/>
        </w:rPr>
        <w:t>the eligible case specimens</w:t>
      </w:r>
      <w:r w:rsidRPr="00F3649B">
        <w:rPr>
          <w:lang w:val="en-GB"/>
        </w:rPr>
        <w:t xml:space="preserve"> through systematic random sampling (</w:t>
      </w:r>
      <w:r w:rsidR="00A33EB0" w:rsidRPr="00F3649B">
        <w:rPr>
          <w:b/>
          <w:bCs/>
          <w:lang w:val="en-GB"/>
        </w:rPr>
        <w:t xml:space="preserve">see </w:t>
      </w:r>
      <w:r w:rsidR="000D6AC4" w:rsidRPr="00F3649B">
        <w:rPr>
          <w:b/>
          <w:bCs/>
          <w:lang w:val="en-GB"/>
        </w:rPr>
        <w:t>Annexe</w:t>
      </w:r>
      <w:r w:rsidR="00A33EB0" w:rsidRPr="00F3649B">
        <w:rPr>
          <w:b/>
          <w:bCs/>
          <w:lang w:val="en-GB"/>
        </w:rPr>
        <w:t xml:space="preserve"> 3</w:t>
      </w:r>
      <w:r w:rsidR="00A33EB0" w:rsidRPr="00F3649B">
        <w:rPr>
          <w:lang w:val="en-GB"/>
        </w:rPr>
        <w:t xml:space="preserve">). Sampling will be performed for </w:t>
      </w:r>
      <w:r w:rsidR="000D6AC4" w:rsidRPr="00F3649B">
        <w:rPr>
          <w:lang w:val="en-GB"/>
        </w:rPr>
        <w:t xml:space="preserve">eligible </w:t>
      </w:r>
      <w:r w:rsidR="00485D70" w:rsidRPr="00F3649B">
        <w:rPr>
          <w:lang w:val="en-GB"/>
        </w:rPr>
        <w:t>case specimens</w:t>
      </w:r>
      <w:r w:rsidR="000D6AC4" w:rsidRPr="00F3649B">
        <w:rPr>
          <w:lang w:val="en-GB"/>
        </w:rPr>
        <w:t xml:space="preserve"> from people receiving </w:t>
      </w:r>
      <w:r w:rsidR="00485D70" w:rsidRPr="00F3649B">
        <w:rPr>
          <w:lang w:val="en-GB"/>
        </w:rPr>
        <w:t>DTG</w:t>
      </w:r>
      <w:r w:rsidR="00F45F97" w:rsidRPr="00BA458F">
        <w:rPr>
          <w:rFonts w:eastAsiaTheme="minorHAnsi" w:cstheme="minorHAnsi"/>
          <w:lang w:val="en-GB"/>
        </w:rPr>
        <w:t>-containing</w:t>
      </w:r>
      <w:r w:rsidR="00F45F97" w:rsidRPr="00BA458F">
        <w:rPr>
          <w:rFonts w:cstheme="minorHAnsi"/>
          <w:lang w:val="en-GB"/>
        </w:rPr>
        <w:t xml:space="preserve"> </w:t>
      </w:r>
      <w:r w:rsidR="00485D70" w:rsidRPr="00F3649B">
        <w:rPr>
          <w:lang w:val="en-GB"/>
        </w:rPr>
        <w:t>and non-DTG</w:t>
      </w:r>
      <w:r w:rsidR="00F45F97" w:rsidRPr="00BA458F">
        <w:rPr>
          <w:rFonts w:eastAsiaTheme="minorHAnsi" w:cstheme="minorHAnsi"/>
          <w:lang w:val="en-GB"/>
        </w:rPr>
        <w:t>-containing</w:t>
      </w:r>
      <w:r w:rsidR="00F45F97" w:rsidRPr="00BA458F">
        <w:rPr>
          <w:rFonts w:cstheme="minorHAnsi"/>
          <w:lang w:val="en-GB"/>
        </w:rPr>
        <w:t xml:space="preserve"> </w:t>
      </w:r>
      <w:r w:rsidR="00485D70" w:rsidRPr="00F3649B">
        <w:rPr>
          <w:lang w:val="en-GB"/>
        </w:rPr>
        <w:t>ART regimens</w:t>
      </w:r>
      <w:r w:rsidR="00A33EB0" w:rsidRPr="00F3649B">
        <w:rPr>
          <w:lang w:val="en-GB"/>
        </w:rPr>
        <w:t>.</w:t>
      </w:r>
    </w:p>
    <w:p w14:paraId="61C3A36F" w14:textId="77777777" w:rsidR="005451E0" w:rsidRDefault="005451E0" w:rsidP="003B7E92">
      <w:pPr>
        <w:spacing w:line="360" w:lineRule="auto"/>
        <w:jc w:val="both"/>
        <w:rPr>
          <w:highlight w:val="yellow"/>
          <w:lang w:val="en-GB"/>
        </w:rPr>
      </w:pPr>
    </w:p>
    <w:p w14:paraId="6DB0340B" w14:textId="77777777" w:rsidR="00F3649B" w:rsidRPr="00A9162F" w:rsidRDefault="00F3649B" w:rsidP="00F3649B">
      <w:pPr>
        <w:pStyle w:val="Heading2"/>
        <w:numPr>
          <w:ilvl w:val="1"/>
          <w:numId w:val="2"/>
        </w:numPr>
        <w:spacing w:line="360" w:lineRule="auto"/>
        <w:rPr>
          <w:rFonts w:ascii="Times New Roman" w:hAnsi="Times New Roman" w:cs="Times New Roman"/>
          <w:b/>
          <w:bCs/>
          <w:lang w:val="en-GB"/>
        </w:rPr>
      </w:pPr>
      <w:bookmarkStart w:id="25" w:name="_Toc133249079"/>
      <w:bookmarkStart w:id="26" w:name="_Toc134625530"/>
      <w:r w:rsidRPr="00A9162F">
        <w:rPr>
          <w:rFonts w:ascii="Times New Roman" w:hAnsi="Times New Roman" w:cs="Times New Roman"/>
          <w:b/>
          <w:bCs/>
          <w:lang w:val="en-GB"/>
        </w:rPr>
        <w:t>Survey ID</w:t>
      </w:r>
      <w:bookmarkEnd w:id="25"/>
      <w:bookmarkEnd w:id="26"/>
    </w:p>
    <w:p w14:paraId="1BC96988" w14:textId="77777777" w:rsidR="00F3649B" w:rsidRPr="00A9162F" w:rsidRDefault="00F3649B" w:rsidP="00F3649B">
      <w:pPr>
        <w:spacing w:line="360" w:lineRule="auto"/>
        <w:jc w:val="both"/>
        <w:rPr>
          <w:lang w:val="en-GB"/>
        </w:rPr>
      </w:pPr>
      <w:r w:rsidRPr="00A9162F">
        <w:rPr>
          <w:lang w:val="en-GB"/>
        </w:rPr>
        <w:t>Eligible case specimens will be identified using the WHO-recommended survey ID</w:t>
      </w:r>
      <w:r>
        <w:rPr>
          <w:lang w:val="en-GB"/>
        </w:rPr>
        <w:t>,</w:t>
      </w:r>
      <w:r w:rsidRPr="00A9162F">
        <w:rPr>
          <w:lang w:val="en-GB"/>
        </w:rPr>
        <w:t xml:space="preserve"> which is composed of the following five elements delimited by a hyphen (-): </w:t>
      </w:r>
    </w:p>
    <w:p w14:paraId="18E250AA" w14:textId="77777777" w:rsidR="00F3649B" w:rsidRPr="00A9162F" w:rsidRDefault="00F3649B" w:rsidP="00F3649B">
      <w:pPr>
        <w:pStyle w:val="ListParagraph"/>
        <w:numPr>
          <w:ilvl w:val="0"/>
          <w:numId w:val="11"/>
        </w:numPr>
        <w:spacing w:line="360" w:lineRule="auto"/>
        <w:jc w:val="both"/>
        <w:rPr>
          <w:rFonts w:ascii="Times New Roman" w:hAnsi="Times New Roman" w:cs="Times New Roman"/>
          <w:lang w:val="en-GB"/>
        </w:rPr>
      </w:pPr>
      <w:r w:rsidRPr="00A9162F">
        <w:rPr>
          <w:rFonts w:ascii="Times New Roman" w:hAnsi="Times New Roman" w:cs="Times New Roman"/>
          <w:lang w:val="en-GB"/>
        </w:rPr>
        <w:lastRenderedPageBreak/>
        <w:t>Country abbreviation: the International Organization for Standardization’s standard three-letter abbreviation:</w:t>
      </w:r>
      <w:r w:rsidRPr="00A9162F">
        <w:rPr>
          <w:rStyle w:val="FootnoteReference"/>
          <w:rFonts w:ascii="Times New Roman" w:hAnsi="Times New Roman" w:cs="Times New Roman"/>
          <w:lang w:val="en-GB"/>
        </w:rPr>
        <w:footnoteReference w:id="1"/>
      </w:r>
      <w:r w:rsidRPr="00A9162F">
        <w:rPr>
          <w:rFonts w:ascii="Times New Roman" w:hAnsi="Times New Roman" w:cs="Times New Roman"/>
          <w:lang w:val="en-GB"/>
        </w:rPr>
        <w:t xml:space="preserve"> </w:t>
      </w:r>
      <w:r w:rsidRPr="00A9162F">
        <w:rPr>
          <w:rFonts w:ascii="Times New Roman" w:hAnsi="Times New Roman" w:cs="Times New Roman"/>
          <w:i/>
          <w:iCs/>
          <w:color w:val="00B050"/>
          <w:lang w:val="en-GB"/>
        </w:rPr>
        <w:t>[three-letter ISO code]</w:t>
      </w:r>
      <w:r w:rsidRPr="00A9162F">
        <w:rPr>
          <w:rFonts w:ascii="Times New Roman" w:hAnsi="Times New Roman" w:cs="Times New Roman"/>
          <w:lang w:val="en-GB"/>
        </w:rPr>
        <w:t xml:space="preserve"> for </w:t>
      </w:r>
      <w:r w:rsidRPr="00A9162F">
        <w:rPr>
          <w:rFonts w:ascii="Times New Roman" w:hAnsi="Times New Roman" w:cs="Times New Roman"/>
          <w:i/>
          <w:iCs/>
          <w:color w:val="00B050"/>
          <w:lang w:val="en-GB"/>
        </w:rPr>
        <w:t>[country name]</w:t>
      </w:r>
    </w:p>
    <w:p w14:paraId="3D3D3D75" w14:textId="623256AD" w:rsidR="00F3649B" w:rsidRPr="00A9162F" w:rsidRDefault="00F3649B" w:rsidP="00F3649B">
      <w:pPr>
        <w:pStyle w:val="ListParagraph"/>
        <w:numPr>
          <w:ilvl w:val="0"/>
          <w:numId w:val="11"/>
        </w:numPr>
        <w:spacing w:line="360" w:lineRule="auto"/>
        <w:jc w:val="both"/>
        <w:rPr>
          <w:rFonts w:ascii="Times New Roman" w:hAnsi="Times New Roman" w:cs="Times New Roman"/>
          <w:lang w:val="en-GB"/>
        </w:rPr>
      </w:pPr>
      <w:r w:rsidRPr="00A9162F">
        <w:rPr>
          <w:rFonts w:ascii="Times New Roman" w:hAnsi="Times New Roman" w:cs="Times New Roman"/>
          <w:lang w:val="en-GB"/>
        </w:rPr>
        <w:t>Survey type: acquired HIV drug resistance (ADR)</w:t>
      </w:r>
    </w:p>
    <w:p w14:paraId="716B9814" w14:textId="67456774" w:rsidR="00F3649B" w:rsidRPr="00A9162F" w:rsidRDefault="00F3649B" w:rsidP="00F3649B">
      <w:pPr>
        <w:pStyle w:val="ListParagraph"/>
        <w:numPr>
          <w:ilvl w:val="0"/>
          <w:numId w:val="11"/>
        </w:numPr>
        <w:spacing w:line="360" w:lineRule="auto"/>
        <w:jc w:val="both"/>
        <w:rPr>
          <w:rFonts w:ascii="Times New Roman" w:hAnsi="Times New Roman" w:cs="Times New Roman"/>
          <w:lang w:val="en-GB"/>
        </w:rPr>
      </w:pPr>
      <w:r w:rsidRPr="00A9162F">
        <w:rPr>
          <w:rFonts w:ascii="Times New Roman" w:hAnsi="Times New Roman" w:cs="Times New Roman"/>
          <w:lang w:val="en-GB"/>
        </w:rPr>
        <w:t>Year the survey start</w:t>
      </w:r>
      <w:r>
        <w:rPr>
          <w:rFonts w:ascii="Times New Roman" w:hAnsi="Times New Roman" w:cs="Times New Roman"/>
          <w:lang w:val="en-GB"/>
        </w:rPr>
        <w:t>ed</w:t>
      </w:r>
      <w:r w:rsidRPr="00A9162F">
        <w:rPr>
          <w:rFonts w:ascii="Times New Roman" w:hAnsi="Times New Roman" w:cs="Times New Roman"/>
          <w:lang w:val="en-GB"/>
        </w:rPr>
        <w:t xml:space="preserve">: </w:t>
      </w:r>
      <w:r w:rsidRPr="00A9162F">
        <w:rPr>
          <w:rFonts w:ascii="Times New Roman" w:hAnsi="Times New Roman" w:cs="Times New Roman"/>
          <w:i/>
          <w:iCs/>
          <w:color w:val="00B050"/>
          <w:lang w:val="en-GB"/>
        </w:rPr>
        <w:t>[year]</w:t>
      </w:r>
    </w:p>
    <w:p w14:paraId="23B9E26E" w14:textId="77777777" w:rsidR="00F3649B" w:rsidRPr="00966A5F" w:rsidRDefault="00F3649B" w:rsidP="00F3649B">
      <w:pPr>
        <w:pStyle w:val="ListParagraph"/>
        <w:numPr>
          <w:ilvl w:val="0"/>
          <w:numId w:val="11"/>
        </w:numPr>
        <w:spacing w:line="360" w:lineRule="auto"/>
        <w:jc w:val="both"/>
        <w:rPr>
          <w:rFonts w:ascii="Times New Roman" w:hAnsi="Times New Roman" w:cs="Times New Roman"/>
          <w:lang w:val="en-GB"/>
        </w:rPr>
      </w:pPr>
      <w:r w:rsidRPr="00966A5F">
        <w:rPr>
          <w:rFonts w:ascii="Times New Roman" w:hAnsi="Times New Roman" w:cs="Times New Roman"/>
          <w:lang w:val="en-GB"/>
        </w:rPr>
        <w:t>Three-letter code identifying the participating viral load laboratory (</w:t>
      </w:r>
      <w:r w:rsidRPr="00966A5F">
        <w:rPr>
          <w:rFonts w:ascii="Times New Roman" w:hAnsi="Times New Roman" w:cs="Times New Roman"/>
          <w:b/>
          <w:bCs/>
          <w:lang w:val="en-GB"/>
        </w:rPr>
        <w:t>section 7.2</w:t>
      </w:r>
      <w:r w:rsidRPr="00966A5F">
        <w:rPr>
          <w:rFonts w:ascii="Times New Roman" w:hAnsi="Times New Roman" w:cs="Times New Roman"/>
          <w:lang w:val="en-GB"/>
        </w:rPr>
        <w:t xml:space="preserve">) </w:t>
      </w:r>
    </w:p>
    <w:p w14:paraId="328F3E62" w14:textId="77777777" w:rsidR="00F3649B" w:rsidRPr="00A9162F" w:rsidRDefault="00F3649B" w:rsidP="00F3649B">
      <w:pPr>
        <w:pStyle w:val="ListParagraph"/>
        <w:numPr>
          <w:ilvl w:val="0"/>
          <w:numId w:val="11"/>
        </w:numPr>
        <w:spacing w:line="360" w:lineRule="auto"/>
        <w:jc w:val="both"/>
        <w:rPr>
          <w:rFonts w:ascii="Times New Roman" w:hAnsi="Times New Roman" w:cs="Times New Roman"/>
          <w:lang w:val="en-GB"/>
        </w:rPr>
      </w:pPr>
      <w:r w:rsidRPr="00A9162F">
        <w:rPr>
          <w:rFonts w:ascii="Times New Roman" w:hAnsi="Times New Roman" w:cs="Times New Roman"/>
          <w:lang w:val="en-GB"/>
        </w:rPr>
        <w:t>A four-digit unique number: that is, a consecutive unique number assigned to an eligible case specimen at that site</w:t>
      </w:r>
    </w:p>
    <w:p w14:paraId="3C58F6CA" w14:textId="77777777" w:rsidR="00F3649B" w:rsidRPr="00A9162F" w:rsidRDefault="00F3649B" w:rsidP="00F3649B">
      <w:pPr>
        <w:pStyle w:val="ListParagraph"/>
        <w:numPr>
          <w:ilvl w:val="0"/>
          <w:numId w:val="11"/>
        </w:numPr>
        <w:spacing w:line="360" w:lineRule="auto"/>
        <w:jc w:val="both"/>
        <w:rPr>
          <w:rFonts w:ascii="Times New Roman" w:hAnsi="Times New Roman" w:cs="Times New Roman"/>
          <w:lang w:val="en-GB"/>
        </w:rPr>
      </w:pPr>
      <w:r w:rsidRPr="00A9162F">
        <w:rPr>
          <w:rFonts w:ascii="Times New Roman" w:hAnsi="Times New Roman" w:cs="Times New Roman"/>
          <w:lang w:val="en-GB"/>
        </w:rPr>
        <w:t xml:space="preserve">Population: </w:t>
      </w:r>
      <w:r w:rsidRPr="00A9162F">
        <w:rPr>
          <w:rFonts w:ascii="Times New Roman" w:hAnsi="Times New Roman" w:cs="Times New Roman"/>
          <w:b/>
          <w:bCs/>
          <w:lang w:val="en-GB"/>
        </w:rPr>
        <w:t>a</w:t>
      </w:r>
      <w:r w:rsidRPr="00A9162F">
        <w:rPr>
          <w:rFonts w:ascii="Times New Roman" w:hAnsi="Times New Roman" w:cs="Times New Roman"/>
          <w:lang w:val="en-GB"/>
        </w:rPr>
        <w:t xml:space="preserve"> for adults and </w:t>
      </w:r>
      <w:r w:rsidRPr="00A9162F">
        <w:rPr>
          <w:rFonts w:ascii="Times New Roman" w:hAnsi="Times New Roman" w:cs="Times New Roman"/>
          <w:b/>
          <w:bCs/>
          <w:lang w:val="en-GB"/>
        </w:rPr>
        <w:t>c</w:t>
      </w:r>
      <w:r w:rsidRPr="00A9162F">
        <w:rPr>
          <w:rFonts w:ascii="Times New Roman" w:hAnsi="Times New Roman" w:cs="Times New Roman"/>
          <w:lang w:val="en-GB"/>
        </w:rPr>
        <w:t xml:space="preserve"> for children and adolescents</w:t>
      </w:r>
    </w:p>
    <w:p w14:paraId="3C007E45" w14:textId="77777777" w:rsidR="00F3649B" w:rsidRPr="00A9162F" w:rsidRDefault="00F3649B" w:rsidP="00F3649B">
      <w:pPr>
        <w:pStyle w:val="ListParagraph"/>
        <w:spacing w:line="360" w:lineRule="auto"/>
        <w:ind w:left="1080"/>
        <w:jc w:val="both"/>
        <w:rPr>
          <w:rFonts w:ascii="Times New Roman" w:hAnsi="Times New Roman" w:cs="Times New Roman"/>
          <w:highlight w:val="yellow"/>
          <w:lang w:val="en-GB"/>
        </w:rPr>
      </w:pPr>
    </w:p>
    <w:p w14:paraId="79F90391" w14:textId="25680C32" w:rsidR="00F3649B" w:rsidRPr="00A9162F" w:rsidRDefault="00F3649B" w:rsidP="00F3649B">
      <w:pPr>
        <w:spacing w:line="360" w:lineRule="auto"/>
        <w:jc w:val="both"/>
        <w:rPr>
          <w:lang w:val="en-GB"/>
        </w:rPr>
      </w:pPr>
      <w:r w:rsidRPr="00B05690">
        <w:rPr>
          <w:lang w:val="en-GB"/>
        </w:rPr>
        <w:t xml:space="preserve">For example, if the laboratory University Lab </w:t>
      </w:r>
      <w:r w:rsidRPr="00B05690">
        <w:rPr>
          <w:i/>
          <w:iCs/>
          <w:color w:val="00B050"/>
          <w:lang w:val="en-GB"/>
        </w:rPr>
        <w:t xml:space="preserve">[change this example with the name of a viral load lab </w:t>
      </w:r>
      <w:r w:rsidR="00B05690">
        <w:rPr>
          <w:i/>
          <w:iCs/>
          <w:color w:val="00B050"/>
          <w:lang w:val="en-GB"/>
        </w:rPr>
        <w:t>participating</w:t>
      </w:r>
      <w:r w:rsidRPr="00B05690">
        <w:rPr>
          <w:i/>
          <w:iCs/>
          <w:color w:val="00B050"/>
          <w:lang w:val="en-GB"/>
        </w:rPr>
        <w:t xml:space="preserve"> in the </w:t>
      </w:r>
      <w:r w:rsidR="00D96D9A">
        <w:rPr>
          <w:i/>
          <w:iCs/>
          <w:color w:val="00B050"/>
          <w:lang w:val="en-GB"/>
        </w:rPr>
        <w:t>survey</w:t>
      </w:r>
      <w:r w:rsidRPr="00B05690">
        <w:rPr>
          <w:i/>
          <w:iCs/>
          <w:color w:val="00B050"/>
          <w:lang w:val="en-GB"/>
        </w:rPr>
        <w:t xml:space="preserve">] </w:t>
      </w:r>
      <w:r w:rsidR="00645E90" w:rsidRPr="00B05690">
        <w:rPr>
          <w:lang w:val="en-GB"/>
        </w:rPr>
        <w:t>is selected to participate in the survey to be conducted among adults in the Bahamas</w:t>
      </w:r>
      <w:r w:rsidRPr="00B05690">
        <w:rPr>
          <w:lang w:val="en-GB"/>
        </w:rPr>
        <w:t xml:space="preserve"> </w:t>
      </w:r>
      <w:r w:rsidRPr="00B05690">
        <w:rPr>
          <w:i/>
          <w:iCs/>
          <w:color w:val="00B050"/>
          <w:lang w:val="en-GB"/>
        </w:rPr>
        <w:t xml:space="preserve">[change this example for the name of the country] </w:t>
      </w:r>
      <w:r w:rsidRPr="00B05690">
        <w:rPr>
          <w:lang w:val="en-GB"/>
        </w:rPr>
        <w:t xml:space="preserve">in 2023 </w:t>
      </w:r>
      <w:r w:rsidRPr="00B05690">
        <w:rPr>
          <w:i/>
          <w:iCs/>
          <w:color w:val="00B050"/>
          <w:lang w:val="en-GB"/>
        </w:rPr>
        <w:t>[change to the year the survey will start]</w:t>
      </w:r>
      <w:r w:rsidRPr="00B05690">
        <w:rPr>
          <w:lang w:val="en-GB"/>
        </w:rPr>
        <w:t xml:space="preserve">, the survey ID for the first eligible case specimen from an adult would be </w:t>
      </w:r>
      <w:r w:rsidR="00645E90" w:rsidRPr="00B05690">
        <w:rPr>
          <w:lang w:val="en-GB"/>
        </w:rPr>
        <w:t>BHS</w:t>
      </w:r>
      <w:r w:rsidRPr="00B05690">
        <w:rPr>
          <w:lang w:val="en-GB"/>
        </w:rPr>
        <w:t xml:space="preserve">-ADR-2023-UNI-0001-a </w:t>
      </w:r>
      <w:r w:rsidRPr="00B05690">
        <w:rPr>
          <w:i/>
          <w:iCs/>
          <w:color w:val="00B050"/>
          <w:lang w:val="en-GB"/>
        </w:rPr>
        <w:t>[change this example accordingly]</w:t>
      </w:r>
      <w:r w:rsidRPr="00B05690">
        <w:rPr>
          <w:lang w:val="en-GB"/>
        </w:rPr>
        <w:t>.</w:t>
      </w:r>
    </w:p>
    <w:p w14:paraId="70E8ABEE" w14:textId="77777777" w:rsidR="008B042A" w:rsidRPr="00BF6216" w:rsidRDefault="008B042A" w:rsidP="003B7E92">
      <w:pPr>
        <w:spacing w:line="360" w:lineRule="auto"/>
        <w:rPr>
          <w:highlight w:val="yellow"/>
          <w:lang w:val="en-GB"/>
        </w:rPr>
      </w:pPr>
      <w:bookmarkStart w:id="27" w:name="_Toc58334397"/>
    </w:p>
    <w:p w14:paraId="1ADE942B" w14:textId="77777777" w:rsidR="008332DE" w:rsidRPr="00A9162F" w:rsidRDefault="008332DE" w:rsidP="008332DE">
      <w:pPr>
        <w:pStyle w:val="Heading2"/>
        <w:numPr>
          <w:ilvl w:val="1"/>
          <w:numId w:val="2"/>
        </w:numPr>
        <w:tabs>
          <w:tab w:val="num" w:pos="360"/>
        </w:tabs>
        <w:spacing w:line="360" w:lineRule="auto"/>
        <w:rPr>
          <w:rFonts w:ascii="Times New Roman" w:hAnsi="Times New Roman" w:cs="Times New Roman"/>
          <w:b/>
          <w:bCs/>
          <w:lang w:val="en-GB"/>
        </w:rPr>
      </w:pPr>
      <w:bookmarkStart w:id="28" w:name="_Toc133249080"/>
      <w:bookmarkStart w:id="29" w:name="_Toc134625531"/>
      <w:bookmarkEnd w:id="27"/>
      <w:r w:rsidRPr="00A9162F">
        <w:rPr>
          <w:rFonts w:ascii="Times New Roman" w:hAnsi="Times New Roman" w:cs="Times New Roman"/>
          <w:b/>
          <w:bCs/>
          <w:lang w:val="en-GB"/>
        </w:rPr>
        <w:t>Laboratory procedures for HIV drug resistance testing</w:t>
      </w:r>
      <w:bookmarkEnd w:id="28"/>
      <w:bookmarkEnd w:id="29"/>
    </w:p>
    <w:p w14:paraId="67E6F30F" w14:textId="77777777" w:rsidR="008332DE" w:rsidRPr="00A9162F" w:rsidRDefault="008332DE" w:rsidP="008332DE">
      <w:pPr>
        <w:pStyle w:val="Heading3"/>
        <w:numPr>
          <w:ilvl w:val="2"/>
          <w:numId w:val="2"/>
        </w:numPr>
        <w:spacing w:line="360" w:lineRule="auto"/>
        <w:jc w:val="both"/>
        <w:rPr>
          <w:rFonts w:ascii="Times New Roman" w:hAnsi="Times New Roman" w:cs="Times New Roman"/>
          <w:b/>
          <w:bCs/>
          <w:u w:val="single"/>
          <w:lang w:val="en-GB"/>
        </w:rPr>
      </w:pPr>
      <w:r w:rsidRPr="00A9162F">
        <w:rPr>
          <w:rFonts w:ascii="Times New Roman" w:hAnsi="Times New Roman" w:cs="Times New Roman"/>
          <w:b/>
          <w:bCs/>
          <w:u w:val="single"/>
          <w:lang w:val="en-GB"/>
        </w:rPr>
        <w:t>Eligible case specimen transportation</w:t>
      </w:r>
    </w:p>
    <w:p w14:paraId="2207848E" w14:textId="0AEA7220" w:rsidR="008332DE" w:rsidRPr="00A9162F" w:rsidRDefault="008332DE" w:rsidP="008332DE">
      <w:pPr>
        <w:spacing w:line="360" w:lineRule="auto"/>
        <w:jc w:val="both"/>
        <w:rPr>
          <w:lang w:val="en-GB"/>
        </w:rPr>
      </w:pPr>
      <w:r w:rsidRPr="00A9162F">
        <w:rPr>
          <w:lang w:val="en-GB"/>
        </w:rPr>
        <w:t xml:space="preserve">Eligible case specimens selected for the survey will be sent to the </w:t>
      </w:r>
      <w:r w:rsidRPr="00A9162F">
        <w:rPr>
          <w:i/>
          <w:color w:val="00B050"/>
          <w:lang w:val="en-GB"/>
        </w:rPr>
        <w:t xml:space="preserve">[name of laboratory] </w:t>
      </w:r>
      <w:r w:rsidRPr="00A9162F">
        <w:rPr>
          <w:lang w:val="en-GB"/>
        </w:rPr>
        <w:t xml:space="preserve">in a cold chain using dry ice and avoiding thawing of specimens </w:t>
      </w:r>
      <w:r w:rsidRPr="00A9162F">
        <w:rPr>
          <w:lang w:val="en-GB"/>
        </w:rPr>
        <w:fldChar w:fldCharType="begin"/>
      </w:r>
      <w:r w:rsidR="00FC3900">
        <w:rPr>
          <w:lang w:val="en-GB"/>
        </w:rPr>
        <w:instrText xml:space="preserve"> ADDIN EN.CITE &lt;EndNote&gt;&lt;Cite&gt;&lt;Year&gt;2020&lt;/Year&gt;&lt;RecNum&gt;647&lt;/RecNum&gt;&lt;DisplayText&gt;(13)&lt;/DisplayText&gt;&lt;record&gt;&lt;rec-number&gt;647&lt;/rec-number&gt;&lt;foreign-keys&gt;&lt;key app="EN" db-id="5fdxtrepqfpvr4eezf4xrpvle50vsppd90wf" timestamp="1614484818" guid="fd7972a6-76eb-4821-8d1a-2e2006359f38"&gt;647&lt;/key&gt;&lt;/foreign-keys&gt;&lt;ref-type name="Generic"&gt;13&lt;/ref-type&gt;&lt;contributors&gt;&lt;/contributors&gt;&lt;titles&gt;&lt;title&gt;WHO HIVResNet HIV drug resistance laboratory operational framework&lt;/title&gt;&lt;/titles&gt;&lt;pages&gt;82&lt;/pages&gt;&lt;edition&gt;Second&lt;/edition&gt;&lt;dates&gt;&lt;year&gt;2020&lt;/year&gt;&lt;/dates&gt;&lt;pub-location&gt;Geneva&lt;/pub-location&gt;&lt;publisher&gt;World Health Organization&lt;/publisher&gt;&lt;urls&gt;&lt;/urls&gt;&lt;/record&gt;&lt;/Cite&gt;&lt;/EndNote&gt;</w:instrText>
      </w:r>
      <w:r w:rsidRPr="00A9162F">
        <w:rPr>
          <w:lang w:val="en-GB"/>
        </w:rPr>
        <w:fldChar w:fldCharType="separate"/>
      </w:r>
      <w:r w:rsidR="00FC3900">
        <w:rPr>
          <w:noProof/>
          <w:lang w:val="en-GB"/>
        </w:rPr>
        <w:t>(13)</w:t>
      </w:r>
      <w:r w:rsidRPr="00A9162F">
        <w:rPr>
          <w:lang w:val="en-GB"/>
        </w:rPr>
        <w:fldChar w:fldCharType="end"/>
      </w:r>
      <w:r w:rsidRPr="00A9162F">
        <w:rPr>
          <w:lang w:val="en-GB"/>
        </w:rPr>
        <w:t>. Specimens will be packed using triple packaging. The shipment of specimens (packaging, classification and labelling) will be carried out according to the regulations of the International Air Transport Association. Import and export permits will be obtained before sending the samples.</w:t>
      </w:r>
    </w:p>
    <w:p w14:paraId="55A2ED38" w14:textId="77777777" w:rsidR="00504DDD" w:rsidRPr="00BF6216" w:rsidRDefault="00504DDD" w:rsidP="003B7E92">
      <w:pPr>
        <w:spacing w:line="360" w:lineRule="auto"/>
        <w:jc w:val="both"/>
        <w:rPr>
          <w:b/>
          <w:bCs/>
          <w:highlight w:val="yellow"/>
          <w:lang w:val="en-GB"/>
        </w:rPr>
      </w:pPr>
    </w:p>
    <w:p w14:paraId="0ED413A0" w14:textId="77777777" w:rsidR="00FC3900" w:rsidRPr="00A9162F" w:rsidRDefault="00FC3900" w:rsidP="00FC3900">
      <w:pPr>
        <w:pStyle w:val="Heading3"/>
        <w:numPr>
          <w:ilvl w:val="2"/>
          <w:numId w:val="2"/>
        </w:numPr>
        <w:spacing w:line="360" w:lineRule="auto"/>
        <w:jc w:val="both"/>
        <w:rPr>
          <w:rFonts w:ascii="Times New Roman" w:hAnsi="Times New Roman" w:cs="Times New Roman"/>
          <w:b/>
          <w:bCs/>
          <w:u w:val="single"/>
          <w:lang w:val="en-GB"/>
        </w:rPr>
      </w:pPr>
      <w:r w:rsidRPr="00A9162F">
        <w:rPr>
          <w:rFonts w:ascii="Times New Roman" w:hAnsi="Times New Roman" w:cs="Times New Roman"/>
          <w:b/>
          <w:bCs/>
          <w:u w:val="single"/>
          <w:lang w:val="en-GB"/>
        </w:rPr>
        <w:t>HIV drug resistance testing</w:t>
      </w:r>
    </w:p>
    <w:p w14:paraId="7901A814" w14:textId="1D3E3E72" w:rsidR="00FC3900" w:rsidRPr="00A9162F" w:rsidRDefault="00FC3900" w:rsidP="00FC3900">
      <w:pPr>
        <w:spacing w:line="360" w:lineRule="auto"/>
        <w:jc w:val="both"/>
        <w:rPr>
          <w:b/>
          <w:bCs/>
          <w:lang w:val="en-GB"/>
        </w:rPr>
      </w:pPr>
      <w:r w:rsidRPr="00A9162F">
        <w:rPr>
          <w:lang w:val="en-GB"/>
        </w:rPr>
        <w:t xml:space="preserve">Eligible case specimens will be tested for HIV drug resistance. HIV drug resistance testing will follow WHO recommendations </w:t>
      </w:r>
      <w:r w:rsidRPr="00A9162F">
        <w:rPr>
          <w:color w:val="000000" w:themeColor="text1"/>
          <w:lang w:val="en-GB"/>
        </w:rPr>
        <w:fldChar w:fldCharType="begin"/>
      </w:r>
      <w:r w:rsidR="008446C3">
        <w:rPr>
          <w:color w:val="000000" w:themeColor="text1"/>
          <w:lang w:val="en-GB"/>
        </w:rPr>
        <w:instrText xml:space="preserve"> ADDIN EN.CITE &lt;EndNote&gt;&lt;Cite&gt;&lt;Year&gt;2020&lt;/Year&gt;&lt;RecNum&gt;647&lt;/RecNum&gt;&lt;DisplayText&gt;(13)&lt;/DisplayText&gt;&lt;record&gt;&lt;rec-number&gt;647&lt;/rec-number&gt;&lt;foreign-keys&gt;&lt;key app="EN" db-id="5fdxtrepqfpvr4eezf4xrpvle50vsppd90wf" timestamp="1614484818" guid="fd7972a6-76eb-4821-8d1a-2e2006359f38"&gt;647&lt;/key&gt;&lt;/foreign-keys&gt;&lt;ref-type name="Generic"&gt;13&lt;/ref-type&gt;&lt;contributors&gt;&lt;/contributors&gt;&lt;titles&gt;&lt;title&gt;WHO HIVResNet HIV drug resistance laboratory operational framework&lt;/title&gt;&lt;/titles&gt;&lt;pages&gt;82&lt;/pages&gt;&lt;edition&gt;Second&lt;/edition&gt;&lt;dates&gt;&lt;year&gt;2020&lt;/year&gt;&lt;/dates&gt;&lt;pub-location&gt;Geneva&lt;/pub-location&gt;&lt;publisher&gt;World Health Organization&lt;/publisher&gt;&lt;urls&gt;&lt;/urls&gt;&lt;/record&gt;&lt;/Cite&gt;&lt;/EndNote&gt;</w:instrText>
      </w:r>
      <w:r w:rsidRPr="00A9162F">
        <w:rPr>
          <w:color w:val="000000" w:themeColor="text1"/>
          <w:lang w:val="en-GB"/>
        </w:rPr>
        <w:fldChar w:fldCharType="separate"/>
      </w:r>
      <w:r w:rsidR="008446C3">
        <w:rPr>
          <w:noProof/>
          <w:color w:val="000000" w:themeColor="text1"/>
          <w:lang w:val="en-GB"/>
        </w:rPr>
        <w:t>(13)</w:t>
      </w:r>
      <w:r w:rsidRPr="00A9162F">
        <w:rPr>
          <w:color w:val="000000" w:themeColor="text1"/>
          <w:lang w:val="en-GB"/>
        </w:rPr>
        <w:fldChar w:fldCharType="end"/>
      </w:r>
      <w:r w:rsidRPr="00A9162F">
        <w:rPr>
          <w:lang w:val="en-GB"/>
        </w:rPr>
        <w:t xml:space="preserve"> at </w:t>
      </w:r>
      <w:r w:rsidRPr="00A9162F">
        <w:rPr>
          <w:i/>
          <w:iCs/>
          <w:color w:val="00B050"/>
          <w:lang w:val="en-GB"/>
        </w:rPr>
        <w:t>[name of laboratory]</w:t>
      </w:r>
      <w:r w:rsidRPr="00A9162F">
        <w:rPr>
          <w:lang w:val="en-GB"/>
        </w:rPr>
        <w:t xml:space="preserve">, a laboratory designated by WHO for the surveillance of HIV drug resistance. </w:t>
      </w:r>
      <w:r w:rsidRPr="00A9162F">
        <w:rPr>
          <w:rFonts w:cstheme="minorHAnsi"/>
          <w:lang w:val="en-GB"/>
        </w:rPr>
        <w:t xml:space="preserve">Drug resistance genotyping should include sequencing of the integrase, reverse-transcriptase and protease regions of the HIV-1 </w:t>
      </w:r>
      <w:r w:rsidRPr="00A9162F">
        <w:rPr>
          <w:rFonts w:cstheme="minorHAnsi"/>
          <w:i/>
          <w:iCs/>
          <w:lang w:val="en-GB"/>
        </w:rPr>
        <w:t>pol</w:t>
      </w:r>
      <w:r w:rsidRPr="00A9162F">
        <w:rPr>
          <w:rFonts w:cstheme="minorHAnsi"/>
          <w:lang w:val="en-GB"/>
        </w:rPr>
        <w:t xml:space="preserve"> gene</w:t>
      </w:r>
      <w:bookmarkStart w:id="30" w:name="_Toc58334398"/>
      <w:r w:rsidRPr="00A9162F">
        <w:rPr>
          <w:rFonts w:cstheme="minorHAnsi"/>
          <w:lang w:val="en-GB"/>
        </w:rPr>
        <w:t xml:space="preserve"> </w:t>
      </w:r>
      <w:r w:rsidRPr="00A9162F">
        <w:rPr>
          <w:lang w:val="en-GB"/>
        </w:rPr>
        <w:fldChar w:fldCharType="begin"/>
      </w:r>
      <w:r w:rsidR="008446C3">
        <w:rPr>
          <w:lang w:val="en-GB"/>
        </w:rPr>
        <w:instrText xml:space="preserve"> ADDIN EN.CITE &lt;EndNote&gt;&lt;Cite&gt;&lt;Year&gt;2020&lt;/Year&gt;&lt;RecNum&gt;647&lt;/RecNum&gt;&lt;DisplayText&gt;(13)&lt;/DisplayText&gt;&lt;record&gt;&lt;rec-number&gt;647&lt;/rec-number&gt;&lt;foreign-keys&gt;&lt;key app="EN" db-id="5fdxtrepqfpvr4eezf4xrpvle50vsppd90wf" timestamp="1614484818" guid="fd7972a6-76eb-4821-8d1a-2e2006359f38"&gt;647&lt;/key&gt;&lt;/foreign-keys&gt;&lt;ref-type name="Generic"&gt;13&lt;/ref-type&gt;&lt;contributors&gt;&lt;/contributors&gt;&lt;titles&gt;&lt;title&gt;WHO HIVResNet HIV drug resistance laboratory operational framework&lt;/title&gt;&lt;/titles&gt;&lt;pages&gt;82&lt;/pages&gt;&lt;edition&gt;Second&lt;/edition&gt;&lt;dates&gt;&lt;year&gt;2020&lt;/year&gt;&lt;/dates&gt;&lt;pub-location&gt;Geneva&lt;/pub-location&gt;&lt;publisher&gt;World Health Organization&lt;/publisher&gt;&lt;urls&gt;&lt;/urls&gt;&lt;/record&gt;&lt;/Cite&gt;&lt;/EndNote&gt;</w:instrText>
      </w:r>
      <w:r w:rsidRPr="00A9162F">
        <w:rPr>
          <w:lang w:val="en-GB"/>
        </w:rPr>
        <w:fldChar w:fldCharType="separate"/>
      </w:r>
      <w:r w:rsidR="008446C3">
        <w:rPr>
          <w:noProof/>
          <w:lang w:val="en-GB"/>
        </w:rPr>
        <w:t>(13)</w:t>
      </w:r>
      <w:r w:rsidRPr="00A9162F">
        <w:rPr>
          <w:lang w:val="en-GB"/>
        </w:rPr>
        <w:fldChar w:fldCharType="end"/>
      </w:r>
      <w:r w:rsidRPr="00A9162F">
        <w:rPr>
          <w:lang w:val="en-GB"/>
        </w:rPr>
        <w:t xml:space="preserve">. The sequences </w:t>
      </w:r>
      <w:r w:rsidRPr="00966A5F">
        <w:rPr>
          <w:lang w:val="en-GB"/>
        </w:rPr>
        <w:t>will be identified using the survey ID (</w:t>
      </w:r>
      <w:r w:rsidRPr="00966A5F">
        <w:rPr>
          <w:b/>
          <w:bCs/>
          <w:lang w:val="en-GB"/>
        </w:rPr>
        <w:t>section 7.6</w:t>
      </w:r>
      <w:r w:rsidRPr="00966A5F">
        <w:rPr>
          <w:lang w:val="en-GB"/>
        </w:rPr>
        <w:t>).</w:t>
      </w:r>
    </w:p>
    <w:p w14:paraId="4F9A07FE" w14:textId="77777777" w:rsidR="00FC3900" w:rsidRPr="00A9162F" w:rsidRDefault="00FC3900" w:rsidP="00FC3900">
      <w:pPr>
        <w:spacing w:line="360" w:lineRule="auto"/>
        <w:jc w:val="both"/>
        <w:rPr>
          <w:lang w:val="en-GB"/>
        </w:rPr>
      </w:pPr>
    </w:p>
    <w:bookmarkEnd w:id="30"/>
    <w:p w14:paraId="63317782" w14:textId="4FA9420A" w:rsidR="00FC3900" w:rsidRDefault="00FC3900" w:rsidP="00FC3900">
      <w:pPr>
        <w:spacing w:line="360" w:lineRule="auto"/>
        <w:jc w:val="both"/>
        <w:rPr>
          <w:lang w:val="en-GB"/>
        </w:rPr>
      </w:pPr>
      <w:r w:rsidRPr="00A9162F">
        <w:rPr>
          <w:lang w:val="en-GB"/>
        </w:rPr>
        <w:t xml:space="preserve">The sequences will be assembled using </w:t>
      </w:r>
      <w:proofErr w:type="spellStart"/>
      <w:r w:rsidRPr="00A9162F">
        <w:rPr>
          <w:lang w:val="en-GB"/>
        </w:rPr>
        <w:t>ReCall</w:t>
      </w:r>
      <w:proofErr w:type="spellEnd"/>
      <w:r w:rsidRPr="00A9162F">
        <w:rPr>
          <w:lang w:val="en-GB"/>
        </w:rPr>
        <w:t xml:space="preserve"> (British Columbia Centre for Excellence in HIV/AIDS, </w:t>
      </w:r>
      <w:proofErr w:type="spellStart"/>
      <w:r w:rsidRPr="00A9162F">
        <w:rPr>
          <w:lang w:val="en-GB"/>
        </w:rPr>
        <w:t>BCCfE</w:t>
      </w:r>
      <w:proofErr w:type="spellEnd"/>
      <w:r w:rsidRPr="00A9162F">
        <w:rPr>
          <w:lang w:val="en-GB"/>
        </w:rPr>
        <w:t xml:space="preserve">, Vancouver, BC) </w:t>
      </w:r>
      <w:r w:rsidRPr="00A9162F">
        <w:rPr>
          <w:lang w:val="en-GB"/>
        </w:rPr>
        <w:fldChar w:fldCharType="begin">
          <w:fldData xml:space="preserve">PEVuZE5vdGU+PENpdGU+PEF1dGhvcj5Xb29kczwvQXV0aG9yPjxZZWFyPjIwMTI8L1llYXI+PFJl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</w:fldData>
        </w:fldChar>
      </w:r>
      <w:r w:rsidR="00E54C5D">
        <w:rPr>
          <w:lang w:val="en-GB"/>
        </w:rPr>
        <w:instrText xml:space="preserve"> ADDIN EN.CITE </w:instrText>
      </w:r>
      <w:r w:rsidR="00E54C5D">
        <w:rPr>
          <w:lang w:val="en-GB"/>
        </w:rPr>
        <w:fldChar w:fldCharType="begin">
          <w:fldData xml:space="preserve">PEVuZE5vdGU+PENpdGU+PEF1dGhvcj5Xb29kczwvQXV0aG9yPjxZZWFyPjIwMTI8L1llYXI+PFJl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</w:fldData>
        </w:fldChar>
      </w:r>
      <w:r w:rsidR="00E54C5D">
        <w:rPr>
          <w:lang w:val="en-GB"/>
        </w:rPr>
        <w:instrText xml:space="preserve"> ADDIN EN.CITE.DATA </w:instrText>
      </w:r>
      <w:r w:rsidR="00E54C5D">
        <w:rPr>
          <w:lang w:val="en-GB"/>
        </w:rPr>
      </w:r>
      <w:r w:rsidR="00E54C5D">
        <w:rPr>
          <w:lang w:val="en-GB"/>
        </w:rPr>
        <w:fldChar w:fldCharType="end"/>
      </w:r>
      <w:r w:rsidRPr="00A9162F">
        <w:rPr>
          <w:lang w:val="en-GB"/>
        </w:rPr>
      </w:r>
      <w:r w:rsidRPr="00A9162F">
        <w:rPr>
          <w:lang w:val="en-GB"/>
        </w:rPr>
        <w:fldChar w:fldCharType="separate"/>
      </w:r>
      <w:r w:rsidR="00E54C5D">
        <w:rPr>
          <w:noProof/>
          <w:lang w:val="en-GB"/>
        </w:rPr>
        <w:t>(14)</w:t>
      </w:r>
      <w:r w:rsidRPr="00A9162F">
        <w:rPr>
          <w:lang w:val="en-GB"/>
        </w:rPr>
        <w:fldChar w:fldCharType="end"/>
      </w:r>
      <w:r w:rsidRPr="00A9162F">
        <w:rPr>
          <w:lang w:val="en-GB"/>
        </w:rPr>
        <w:t>.  The sequence quality control will be done using the WHO/</w:t>
      </w:r>
      <w:proofErr w:type="spellStart"/>
      <w:r w:rsidRPr="00A9162F">
        <w:rPr>
          <w:lang w:val="en-GB"/>
        </w:rPr>
        <w:t>BCCfE</w:t>
      </w:r>
      <w:proofErr w:type="spellEnd"/>
      <w:r w:rsidRPr="00A9162F">
        <w:rPr>
          <w:lang w:val="en-GB"/>
        </w:rPr>
        <w:t xml:space="preserve"> HIVDR quality control tool: </w:t>
      </w:r>
      <w:hyperlink r:id="rId14" w:history="1">
        <w:r w:rsidRPr="00A9162F">
          <w:rPr>
            <w:rStyle w:val="Hyperlink"/>
            <w:lang w:val="en-GB"/>
          </w:rPr>
          <w:t>https://recall.bccfe.ca/who_qc/</w:t>
        </w:r>
      </w:hyperlink>
      <w:r w:rsidRPr="00A9162F">
        <w:rPr>
          <w:lang w:val="en-GB"/>
        </w:rPr>
        <w:t xml:space="preserve">  </w:t>
      </w:r>
      <w:r w:rsidRPr="00A9162F">
        <w:rPr>
          <w:lang w:val="en-GB"/>
        </w:rPr>
        <w:fldChar w:fldCharType="begin"/>
      </w:r>
      <w:r w:rsidR="00E54C5D">
        <w:rPr>
          <w:lang w:val="en-GB"/>
        </w:rPr>
        <w:instrText xml:space="preserve"> ADDIN EN.CITE &lt;EndNote&gt;&lt;Cite&gt;&lt;RecNum&gt;669&lt;/RecNum&gt;&lt;DisplayText&gt;(15)&lt;/DisplayText&gt;&lt;record&gt;&lt;rec-number&gt;669&lt;/rec-number&gt;&lt;foreign-keys&gt;&lt;key app="EN" db-id="5fdxtrepqfpvr4eezf4xrpvle50vsppd90wf" timestamp="1614484819" guid="e38326d5-da80-432a-a41a-94863f13786e"&gt;669&lt;/key&gt;&lt;/foreign-keys&gt;&lt;ref-type name="Multimedia Application"&gt;68&lt;/ref-type&gt;&lt;contributors&gt;&lt;secondary-authors&gt;&lt;author&gt;Woods, C. K.&lt;/author&gt;&lt;author&gt;Harrigan, P. R.&lt;/author&gt;&lt;/secondary-authors&gt;&lt;/contributors&gt;&lt;titles&gt;&lt;title&gt;WHO HIVDR QC Tool&lt;/title&gt;&lt;/titles&gt;&lt;dates&gt;&lt;/dates&gt;&lt;pub-location&gt;https://pssm.cfenet.ubc.ca/who_qc&lt;/pub-location&gt;&lt;urls&gt;&lt;/urls&gt;&lt;/record&gt;&lt;/Cite&gt;&lt;/EndNote&gt;</w:instrText>
      </w:r>
      <w:r w:rsidRPr="00A9162F">
        <w:rPr>
          <w:lang w:val="en-GB"/>
        </w:rPr>
        <w:fldChar w:fldCharType="separate"/>
      </w:r>
      <w:r w:rsidR="00E54C5D">
        <w:rPr>
          <w:noProof/>
          <w:lang w:val="en-GB"/>
        </w:rPr>
        <w:t>(15)</w:t>
      </w:r>
      <w:r w:rsidRPr="00A9162F">
        <w:rPr>
          <w:lang w:val="en-GB"/>
        </w:rPr>
        <w:fldChar w:fldCharType="end"/>
      </w:r>
      <w:r w:rsidRPr="00A9162F">
        <w:rPr>
          <w:lang w:val="en-GB"/>
        </w:rPr>
        <w:t xml:space="preserve">. If pairs or groups of viral sequences with a small genetic difference (&lt;0.5%) are identified, the HIV genotyping process will be repeated to rule out contamination errors. </w:t>
      </w:r>
    </w:p>
    <w:p w14:paraId="65562DF3" w14:textId="77777777" w:rsidR="00660EB2" w:rsidRPr="00A9162F" w:rsidRDefault="00660EB2" w:rsidP="00FC3900">
      <w:pPr>
        <w:spacing w:line="360" w:lineRule="auto"/>
        <w:jc w:val="both"/>
        <w:rPr>
          <w:highlight w:val="yellow"/>
          <w:lang w:val="en-GB"/>
        </w:rPr>
      </w:pPr>
    </w:p>
    <w:p w14:paraId="74C6D6B5" w14:textId="47136625" w:rsidR="00341828" w:rsidRPr="00660EB2" w:rsidRDefault="00660EB2" w:rsidP="00660EB2">
      <w:pPr>
        <w:pStyle w:val="Heading2"/>
        <w:numPr>
          <w:ilvl w:val="1"/>
          <w:numId w:val="2"/>
        </w:numPr>
        <w:tabs>
          <w:tab w:val="num" w:pos="360"/>
        </w:tabs>
        <w:spacing w:line="360" w:lineRule="auto"/>
        <w:rPr>
          <w:rFonts w:ascii="Times New Roman" w:hAnsi="Times New Roman" w:cs="Times New Roman"/>
          <w:b/>
          <w:bCs/>
          <w:lang w:val="en-GB"/>
        </w:rPr>
      </w:pPr>
      <w:bookmarkStart w:id="31" w:name="_Toc133249081"/>
      <w:bookmarkStart w:id="32" w:name="_Toc134625532"/>
      <w:r w:rsidRPr="00A9162F">
        <w:rPr>
          <w:rFonts w:ascii="Times New Roman" w:hAnsi="Times New Roman" w:cs="Times New Roman"/>
          <w:b/>
          <w:bCs/>
          <w:lang w:val="en-GB"/>
        </w:rPr>
        <w:t>Management of clinical and demographic data</w:t>
      </w:r>
      <w:bookmarkEnd w:id="31"/>
      <w:bookmarkEnd w:id="32"/>
    </w:p>
    <w:p w14:paraId="3D05C364" w14:textId="77777777" w:rsidR="00660EB2" w:rsidRPr="00A9162F" w:rsidRDefault="00660EB2" w:rsidP="00660EB2">
      <w:pPr>
        <w:spacing w:line="360" w:lineRule="auto"/>
        <w:jc w:val="both"/>
        <w:rPr>
          <w:b/>
          <w:bCs/>
          <w:lang w:val="en-GB"/>
        </w:rPr>
      </w:pPr>
      <w:r w:rsidRPr="00A9162F">
        <w:rPr>
          <w:lang w:val="en-GB"/>
        </w:rPr>
        <w:t>Required demographic and clinical data (</w:t>
      </w:r>
      <w:r w:rsidRPr="00A9162F">
        <w:rPr>
          <w:b/>
          <w:bCs/>
          <w:lang w:val="en-GB"/>
        </w:rPr>
        <w:t>section 7.9</w:t>
      </w:r>
      <w:r w:rsidRPr="00A9162F">
        <w:rPr>
          <w:lang w:val="en-GB"/>
        </w:rPr>
        <w:t xml:space="preserve">) will be obtained from electronic laboratory databases </w:t>
      </w:r>
      <w:r w:rsidRPr="00A9162F">
        <w:rPr>
          <w:i/>
          <w:color w:val="03B050"/>
          <w:lang w:val="en-GB"/>
        </w:rPr>
        <w:t>[Alternatively: manually extracted from viral load requisition forms]. [If necessary: [if necessary, the information will be supplemented using records from the ART clinics from which the specimens were obtained.]</w:t>
      </w:r>
      <w:r w:rsidRPr="00A9162F">
        <w:rPr>
          <w:lang w:val="en-GB"/>
        </w:rPr>
        <w:t xml:space="preserve">  Demographic and clinical data will be identified using the survey </w:t>
      </w:r>
      <w:r w:rsidRPr="00542D61">
        <w:rPr>
          <w:lang w:val="en-GB"/>
        </w:rPr>
        <w:t>ID (</w:t>
      </w:r>
      <w:r w:rsidRPr="00542D61">
        <w:rPr>
          <w:b/>
          <w:lang w:val="en-GB"/>
        </w:rPr>
        <w:t>section 7.6</w:t>
      </w:r>
      <w:r w:rsidRPr="00542D61">
        <w:rPr>
          <w:lang w:val="en-GB"/>
        </w:rPr>
        <w:t>).</w:t>
      </w:r>
    </w:p>
    <w:p w14:paraId="2125A35B" w14:textId="77777777" w:rsidR="00660EB2" w:rsidRPr="00A9162F" w:rsidRDefault="00660EB2" w:rsidP="00660EB2">
      <w:pPr>
        <w:spacing w:line="360" w:lineRule="auto"/>
        <w:jc w:val="both"/>
        <w:rPr>
          <w:highlight w:val="yellow"/>
          <w:lang w:val="en-GB"/>
        </w:rPr>
      </w:pPr>
    </w:p>
    <w:p w14:paraId="5B288867" w14:textId="058EF8FE" w:rsidR="00660EB2" w:rsidRPr="007D4605" w:rsidRDefault="00660EB2" w:rsidP="007D4605">
      <w:pPr>
        <w:spacing w:line="360" w:lineRule="auto"/>
        <w:jc w:val="both"/>
        <w:rPr>
          <w:lang w:val="en-GB"/>
        </w:rPr>
      </w:pPr>
      <w:r w:rsidRPr="00A9162F">
        <w:rPr>
          <w:lang w:val="en-GB"/>
        </w:rPr>
        <w:t xml:space="preserve">A survey coordinator will evaluate the quality of the data. Discrepancies, such as inconsistent or out-of-range responses and missing data, will be reported and corrected as appropriate. </w:t>
      </w:r>
    </w:p>
    <w:p w14:paraId="15046A4F" w14:textId="77777777" w:rsidR="00821639" w:rsidRDefault="00821639" w:rsidP="003B7E92">
      <w:pPr>
        <w:spacing w:line="360" w:lineRule="auto"/>
        <w:jc w:val="both"/>
        <w:rPr>
          <w:highlight w:val="yellow"/>
          <w:lang w:val="en-GB"/>
        </w:rPr>
      </w:pPr>
    </w:p>
    <w:p w14:paraId="1D46B206" w14:textId="77777777" w:rsidR="007D4605" w:rsidRPr="00A9162F" w:rsidRDefault="007D4605" w:rsidP="007D4605">
      <w:pPr>
        <w:pStyle w:val="Heading2"/>
        <w:numPr>
          <w:ilvl w:val="1"/>
          <w:numId w:val="2"/>
        </w:numPr>
        <w:tabs>
          <w:tab w:val="num" w:pos="360"/>
        </w:tabs>
        <w:spacing w:line="360" w:lineRule="auto"/>
        <w:rPr>
          <w:rFonts w:ascii="Times New Roman" w:hAnsi="Times New Roman" w:cs="Times New Roman"/>
          <w:b/>
          <w:bCs/>
          <w:lang w:val="en-GB"/>
        </w:rPr>
      </w:pPr>
      <w:bookmarkStart w:id="33" w:name="_Toc133249082"/>
      <w:bookmarkStart w:id="34" w:name="_Toc134625533"/>
      <w:r w:rsidRPr="00A9162F">
        <w:rPr>
          <w:rFonts w:ascii="Times New Roman" w:hAnsi="Times New Roman" w:cs="Times New Roman"/>
          <w:b/>
          <w:bCs/>
          <w:lang w:val="en-GB"/>
        </w:rPr>
        <w:t>List of variables to be collected</w:t>
      </w:r>
      <w:bookmarkEnd w:id="33"/>
      <w:bookmarkEnd w:id="34"/>
    </w:p>
    <w:p w14:paraId="4A77FE88" w14:textId="4E13A72D" w:rsidR="00203928" w:rsidRPr="00203928" w:rsidRDefault="007D4605" w:rsidP="00203928">
      <w:pPr>
        <w:pStyle w:val="Heading3"/>
        <w:numPr>
          <w:ilvl w:val="2"/>
          <w:numId w:val="2"/>
        </w:numPr>
        <w:spacing w:line="360" w:lineRule="auto"/>
        <w:rPr>
          <w:rFonts w:ascii="Times New Roman" w:hAnsi="Times New Roman" w:cs="Times New Roman"/>
          <w:b/>
          <w:bCs/>
          <w:u w:val="single"/>
          <w:lang w:val="en-GB"/>
        </w:rPr>
      </w:pPr>
      <w:r w:rsidRPr="00A9162F">
        <w:rPr>
          <w:rFonts w:ascii="Times New Roman" w:hAnsi="Times New Roman" w:cs="Times New Roman"/>
          <w:b/>
          <w:bCs/>
          <w:u w:val="single"/>
          <w:lang w:val="en-GB"/>
        </w:rPr>
        <w:t>Required specimen-level information</w:t>
      </w:r>
    </w:p>
    <w:p w14:paraId="728F94FB" w14:textId="77777777" w:rsidR="007D4605" w:rsidRPr="00542D61" w:rsidRDefault="007D4605" w:rsidP="007D4605">
      <w:pPr>
        <w:pStyle w:val="ListParagraph"/>
        <w:numPr>
          <w:ilvl w:val="0"/>
          <w:numId w:val="14"/>
        </w:numPr>
        <w:spacing w:line="360" w:lineRule="auto"/>
        <w:jc w:val="both"/>
        <w:rPr>
          <w:rFonts w:ascii="Times New Roman" w:hAnsi="Times New Roman" w:cstheme="minorHAnsi"/>
          <w:lang w:val="en-GB"/>
        </w:rPr>
      </w:pPr>
      <w:r w:rsidRPr="00542D61">
        <w:rPr>
          <w:rFonts w:ascii="Times New Roman" w:hAnsi="Times New Roman" w:cstheme="minorHAnsi"/>
          <w:lang w:val="en-GB"/>
        </w:rPr>
        <w:t>Survey ID (</w:t>
      </w:r>
      <w:r w:rsidRPr="00542D61">
        <w:rPr>
          <w:rFonts w:ascii="Times New Roman" w:hAnsi="Times New Roman" w:cstheme="minorHAnsi"/>
          <w:b/>
          <w:bCs/>
          <w:lang w:val="en-GB"/>
        </w:rPr>
        <w:t>section 7.6</w:t>
      </w:r>
      <w:r w:rsidRPr="00542D61">
        <w:rPr>
          <w:rFonts w:ascii="Times New Roman" w:hAnsi="Times New Roman" w:cstheme="minorHAnsi"/>
          <w:lang w:val="en-GB"/>
        </w:rPr>
        <w:t>)</w:t>
      </w:r>
    </w:p>
    <w:p w14:paraId="09535A1F" w14:textId="77777777" w:rsidR="007D4605" w:rsidRPr="00A9162F" w:rsidRDefault="007D4605" w:rsidP="007D4605">
      <w:pPr>
        <w:pStyle w:val="ListParagraph"/>
        <w:numPr>
          <w:ilvl w:val="0"/>
          <w:numId w:val="14"/>
        </w:numPr>
        <w:spacing w:line="360" w:lineRule="auto"/>
        <w:jc w:val="both"/>
        <w:rPr>
          <w:rFonts w:ascii="Times New Roman" w:hAnsi="Times New Roman" w:cstheme="minorHAnsi"/>
          <w:lang w:val="en-GB"/>
        </w:rPr>
      </w:pPr>
      <w:r w:rsidRPr="00A9162F">
        <w:rPr>
          <w:rFonts w:ascii="Times New Roman" w:hAnsi="Times New Roman" w:cstheme="minorHAnsi"/>
          <w:lang w:val="en-GB"/>
        </w:rPr>
        <w:t>Participant ART number (clinic ID)</w:t>
      </w:r>
      <w:r w:rsidRPr="00A9162F">
        <w:rPr>
          <w:rStyle w:val="FootnoteReference"/>
          <w:rFonts w:ascii="Times New Roman" w:hAnsi="Times New Roman" w:cstheme="minorHAnsi"/>
          <w:lang w:val="en-GB"/>
        </w:rPr>
        <w:footnoteReference w:id="2"/>
      </w:r>
    </w:p>
    <w:p w14:paraId="5DB51154" w14:textId="77777777" w:rsidR="007D4605" w:rsidRPr="00542D61" w:rsidRDefault="007D4605" w:rsidP="007D4605">
      <w:pPr>
        <w:pStyle w:val="ListParagraph"/>
        <w:numPr>
          <w:ilvl w:val="0"/>
          <w:numId w:val="14"/>
        </w:numPr>
        <w:spacing w:line="360" w:lineRule="auto"/>
        <w:jc w:val="both"/>
        <w:rPr>
          <w:rFonts w:ascii="Times New Roman" w:hAnsi="Times New Roman" w:cstheme="minorHAnsi"/>
          <w:lang w:val="en-GB"/>
        </w:rPr>
      </w:pPr>
      <w:r w:rsidRPr="00542D61">
        <w:rPr>
          <w:rFonts w:ascii="Times New Roman" w:hAnsi="Times New Roman" w:cstheme="minorHAnsi"/>
          <w:lang w:val="en-GB"/>
        </w:rPr>
        <w:t xml:space="preserve">Viral load testing laboratory ID </w:t>
      </w:r>
      <w:r w:rsidRPr="00542D61">
        <w:rPr>
          <w:rFonts w:ascii="Times New Roman" w:hAnsi="Times New Roman" w:cs="Times New Roman"/>
          <w:lang w:val="en-GB"/>
        </w:rPr>
        <w:t>(</w:t>
      </w:r>
      <w:r w:rsidRPr="00542D61">
        <w:rPr>
          <w:rFonts w:ascii="Times New Roman" w:hAnsi="Times New Roman" w:cs="Times New Roman"/>
          <w:b/>
          <w:bCs/>
          <w:lang w:val="en-GB"/>
        </w:rPr>
        <w:t>section 7.2</w:t>
      </w:r>
      <w:r w:rsidRPr="00542D61">
        <w:rPr>
          <w:rFonts w:ascii="Times New Roman" w:hAnsi="Times New Roman" w:cs="Times New Roman"/>
          <w:lang w:val="en-GB"/>
        </w:rPr>
        <w:t>)</w:t>
      </w:r>
    </w:p>
    <w:p w14:paraId="0666BAF5" w14:textId="77777777" w:rsidR="007D4605" w:rsidRPr="00A9162F" w:rsidRDefault="007D4605" w:rsidP="007D4605">
      <w:pPr>
        <w:pStyle w:val="ListParagraph"/>
        <w:numPr>
          <w:ilvl w:val="0"/>
          <w:numId w:val="14"/>
        </w:numPr>
        <w:spacing w:line="360" w:lineRule="auto"/>
        <w:jc w:val="both"/>
        <w:rPr>
          <w:rFonts w:ascii="Times New Roman" w:hAnsi="Times New Roman" w:cstheme="minorHAnsi"/>
          <w:lang w:val="en-GB"/>
        </w:rPr>
      </w:pPr>
      <w:r w:rsidRPr="00A9162F">
        <w:rPr>
          <w:rFonts w:ascii="Times New Roman" w:hAnsi="Times New Roman" w:cstheme="minorHAnsi"/>
          <w:lang w:val="en-GB"/>
        </w:rPr>
        <w:t>Gender (female, male or other)</w:t>
      </w:r>
    </w:p>
    <w:p w14:paraId="2E1EEAA6" w14:textId="6586313D" w:rsidR="007D4605" w:rsidRPr="00F73B5E" w:rsidRDefault="007D4605" w:rsidP="007D4605">
      <w:pPr>
        <w:pStyle w:val="ListParagraph"/>
        <w:numPr>
          <w:ilvl w:val="0"/>
          <w:numId w:val="14"/>
        </w:numPr>
        <w:spacing w:line="360" w:lineRule="auto"/>
        <w:jc w:val="both"/>
        <w:rPr>
          <w:rFonts w:ascii="Times New Roman" w:hAnsi="Times New Roman" w:cstheme="minorHAnsi"/>
          <w:lang w:val="en-GB"/>
        </w:rPr>
      </w:pPr>
      <w:r w:rsidRPr="00A9162F">
        <w:rPr>
          <w:rFonts w:ascii="Times New Roman" w:hAnsi="Times New Roman" w:cstheme="minorHAnsi"/>
          <w:lang w:val="en-GB"/>
        </w:rPr>
        <w:t xml:space="preserve">Date of birth </w:t>
      </w:r>
      <w:r w:rsidRPr="00A9162F">
        <w:rPr>
          <w:rFonts w:ascii="Times New Roman" w:hAnsi="Times New Roman" w:cs="Times New Roman"/>
          <w:lang w:val="en-GB"/>
        </w:rPr>
        <w:t>(DD/MM/YYYY)</w:t>
      </w:r>
    </w:p>
    <w:p w14:paraId="118EBF67" w14:textId="105BD619" w:rsidR="00F73B5E" w:rsidRPr="00A9162F" w:rsidRDefault="00F73B5E" w:rsidP="007D4605">
      <w:pPr>
        <w:pStyle w:val="ListParagraph"/>
        <w:numPr>
          <w:ilvl w:val="0"/>
          <w:numId w:val="14"/>
        </w:numPr>
        <w:spacing w:line="360" w:lineRule="auto"/>
        <w:jc w:val="both"/>
        <w:rPr>
          <w:rFonts w:ascii="Times New Roman" w:hAnsi="Times New Roman" w:cstheme="minorHAnsi"/>
          <w:lang w:val="en-GB"/>
        </w:rPr>
      </w:pPr>
      <w:r>
        <w:rPr>
          <w:rFonts w:ascii="Times New Roman" w:hAnsi="Times New Roman" w:cstheme="minorHAnsi"/>
          <w:lang w:val="en-GB"/>
        </w:rPr>
        <w:t>Age</w:t>
      </w:r>
    </w:p>
    <w:p w14:paraId="3F9601B7" w14:textId="77777777" w:rsidR="007D4605" w:rsidRPr="00A9162F" w:rsidRDefault="007D4605" w:rsidP="007D4605">
      <w:pPr>
        <w:pStyle w:val="ListParagraph"/>
        <w:numPr>
          <w:ilvl w:val="0"/>
          <w:numId w:val="14"/>
        </w:numPr>
        <w:spacing w:line="360" w:lineRule="auto"/>
        <w:jc w:val="both"/>
        <w:rPr>
          <w:rFonts w:ascii="Times New Roman" w:hAnsi="Times New Roman" w:cs="Times New Roman"/>
          <w:lang w:val="en-GB"/>
        </w:rPr>
      </w:pPr>
      <w:r w:rsidRPr="00A9162F">
        <w:rPr>
          <w:rFonts w:ascii="Times New Roman" w:hAnsi="Times New Roman" w:cs="Times New Roman"/>
          <w:lang w:val="en-GB"/>
        </w:rPr>
        <w:t>Date of first ART initiation (DD/MM/YYYY)</w:t>
      </w:r>
    </w:p>
    <w:p w14:paraId="4F3E675B" w14:textId="5F6B9E74" w:rsidR="00D6675F" w:rsidRPr="00F73B5E" w:rsidRDefault="00D6675F" w:rsidP="00D6675F">
      <w:pPr>
        <w:pStyle w:val="ListParagraph"/>
        <w:numPr>
          <w:ilvl w:val="0"/>
          <w:numId w:val="14"/>
        </w:numPr>
        <w:spacing w:line="360" w:lineRule="auto"/>
        <w:jc w:val="both"/>
        <w:rPr>
          <w:rFonts w:ascii="Times New Roman" w:hAnsi="Times New Roman" w:cs="Times New Roman"/>
          <w:lang w:val="en-GB"/>
        </w:rPr>
      </w:pPr>
      <w:r w:rsidRPr="00F73B5E">
        <w:rPr>
          <w:rFonts w:ascii="Times New Roman" w:hAnsi="Times New Roman" w:cs="Times New Roman"/>
          <w:lang w:val="en-GB"/>
        </w:rPr>
        <w:t xml:space="preserve">Current ART </w:t>
      </w:r>
      <w:r w:rsidR="000303E1">
        <w:rPr>
          <w:rFonts w:ascii="Times New Roman" w:hAnsi="Times New Roman" w:cs="Times New Roman"/>
          <w:lang w:val="en-GB"/>
        </w:rPr>
        <w:t>line</w:t>
      </w:r>
      <w:r w:rsidRPr="00F73B5E">
        <w:rPr>
          <w:rFonts w:ascii="Times New Roman" w:hAnsi="Times New Roman" w:cs="Times New Roman"/>
          <w:lang w:val="en-GB"/>
        </w:rPr>
        <w:t xml:space="preserve"> (first line/second line/third line) </w:t>
      </w:r>
    </w:p>
    <w:p w14:paraId="731CAB22" w14:textId="77777777" w:rsidR="007D4605" w:rsidRPr="00A9162F" w:rsidRDefault="007D4605" w:rsidP="007D4605">
      <w:pPr>
        <w:pStyle w:val="ListParagraph"/>
        <w:numPr>
          <w:ilvl w:val="0"/>
          <w:numId w:val="14"/>
        </w:numPr>
        <w:spacing w:line="360" w:lineRule="auto"/>
        <w:jc w:val="both"/>
        <w:rPr>
          <w:rFonts w:ascii="Times New Roman" w:hAnsi="Times New Roman" w:cstheme="minorHAnsi"/>
          <w:lang w:val="en-GB"/>
        </w:rPr>
      </w:pPr>
      <w:r w:rsidRPr="00A9162F">
        <w:rPr>
          <w:rFonts w:ascii="Times New Roman" w:hAnsi="Times New Roman" w:cstheme="minorHAnsi"/>
          <w:lang w:val="en-GB"/>
        </w:rPr>
        <w:t>Current ART regimen – the names of each currently prescribed antiretroviral drug</w:t>
      </w:r>
    </w:p>
    <w:p w14:paraId="2DDE2679" w14:textId="77777777" w:rsidR="007D4605" w:rsidRPr="00A9162F" w:rsidRDefault="007D4605" w:rsidP="007D4605">
      <w:pPr>
        <w:pStyle w:val="ListParagraph"/>
        <w:numPr>
          <w:ilvl w:val="0"/>
          <w:numId w:val="14"/>
        </w:numPr>
        <w:spacing w:line="360" w:lineRule="auto"/>
        <w:jc w:val="both"/>
        <w:rPr>
          <w:rFonts w:ascii="Times New Roman" w:hAnsi="Times New Roman" w:cstheme="minorHAnsi"/>
          <w:lang w:val="en-GB"/>
        </w:rPr>
      </w:pPr>
      <w:r w:rsidRPr="00A9162F">
        <w:rPr>
          <w:rFonts w:ascii="Times New Roman" w:hAnsi="Times New Roman" w:cstheme="minorHAnsi"/>
          <w:lang w:val="en-GB"/>
        </w:rPr>
        <w:lastRenderedPageBreak/>
        <w:t xml:space="preserve">Date of initiation of current ART regimen </w:t>
      </w:r>
      <w:r w:rsidRPr="00A9162F">
        <w:rPr>
          <w:rFonts w:ascii="Times New Roman" w:hAnsi="Times New Roman" w:cs="Times New Roman"/>
          <w:lang w:val="en-GB"/>
        </w:rPr>
        <w:t>(DD/MM/YYYY)</w:t>
      </w:r>
    </w:p>
    <w:p w14:paraId="1FE64BB4" w14:textId="77777777" w:rsidR="007D4605" w:rsidRPr="00A9162F" w:rsidRDefault="007D4605" w:rsidP="007D4605">
      <w:pPr>
        <w:pStyle w:val="ListParagraph"/>
        <w:numPr>
          <w:ilvl w:val="0"/>
          <w:numId w:val="14"/>
        </w:numPr>
        <w:spacing w:line="360" w:lineRule="auto"/>
        <w:jc w:val="both"/>
        <w:rPr>
          <w:rFonts w:ascii="Times New Roman" w:hAnsi="Times New Roman" w:cs="Times New Roman"/>
          <w:lang w:val="en-GB"/>
        </w:rPr>
      </w:pPr>
      <w:r w:rsidRPr="00A9162F">
        <w:rPr>
          <w:rFonts w:ascii="Times New Roman" w:hAnsi="Times New Roman" w:cs="Times New Roman"/>
          <w:lang w:val="en-GB"/>
        </w:rPr>
        <w:t>Current HIV viral load (copies/ml)</w:t>
      </w:r>
    </w:p>
    <w:p w14:paraId="34B84BF4" w14:textId="77777777" w:rsidR="007D4605" w:rsidRPr="00BF6216" w:rsidRDefault="007D4605" w:rsidP="003B7E92">
      <w:pPr>
        <w:spacing w:line="360" w:lineRule="auto"/>
        <w:jc w:val="both"/>
        <w:rPr>
          <w:highlight w:val="yellow"/>
          <w:lang w:val="en-GB"/>
        </w:rPr>
      </w:pPr>
    </w:p>
    <w:p w14:paraId="6CA60614" w14:textId="290DF5E0" w:rsidR="00203928" w:rsidRPr="00203928" w:rsidRDefault="00203928" w:rsidP="00203928">
      <w:pPr>
        <w:pStyle w:val="Heading3"/>
        <w:numPr>
          <w:ilvl w:val="2"/>
          <w:numId w:val="2"/>
        </w:numPr>
        <w:spacing w:line="360" w:lineRule="auto"/>
        <w:rPr>
          <w:rFonts w:ascii="Times New Roman" w:hAnsi="Times New Roman" w:cs="Times New Roman"/>
          <w:b/>
          <w:bCs/>
          <w:u w:val="single"/>
          <w:lang w:val="en-GB"/>
        </w:rPr>
      </w:pPr>
      <w:r w:rsidRPr="00A9162F">
        <w:rPr>
          <w:rFonts w:ascii="Times New Roman" w:hAnsi="Times New Roman" w:cs="Times New Roman"/>
          <w:b/>
          <w:bCs/>
          <w:u w:val="single"/>
          <w:lang w:val="en-GB"/>
        </w:rPr>
        <w:t>Required laboratory-level information</w:t>
      </w:r>
      <w:r w:rsidRPr="00203928">
        <w:rPr>
          <w:rFonts w:ascii="Times New Roman" w:hAnsi="Times New Roman" w:cs="Times New Roman"/>
          <w:b/>
          <w:bCs/>
          <w:u w:val="single"/>
          <w:lang w:val="en-GB"/>
        </w:rPr>
        <w:t xml:space="preserve"> </w:t>
      </w:r>
    </w:p>
    <w:p w14:paraId="38442C92" w14:textId="77777777" w:rsidR="00203928" w:rsidRPr="00A9162F" w:rsidRDefault="00203928" w:rsidP="00203928">
      <w:pPr>
        <w:pStyle w:val="ListParagraph"/>
        <w:numPr>
          <w:ilvl w:val="0"/>
          <w:numId w:val="14"/>
        </w:numPr>
        <w:spacing w:line="360" w:lineRule="auto"/>
        <w:jc w:val="both"/>
        <w:rPr>
          <w:rFonts w:ascii="Times New Roman" w:hAnsi="Times New Roman" w:cstheme="minorHAnsi"/>
          <w:lang w:val="en-GB"/>
        </w:rPr>
      </w:pPr>
      <w:r w:rsidRPr="00A9162F">
        <w:rPr>
          <w:rFonts w:ascii="Times New Roman" w:hAnsi="Times New Roman" w:cstheme="minorHAnsi"/>
          <w:lang w:val="en-GB"/>
        </w:rPr>
        <w:t>Viral load testing laboratory name</w:t>
      </w:r>
    </w:p>
    <w:p w14:paraId="57FD7985" w14:textId="4062DCBA" w:rsidR="00171ECB" w:rsidRPr="00645834" w:rsidRDefault="00203928" w:rsidP="003B7E92">
      <w:pPr>
        <w:pStyle w:val="ListParagraph"/>
        <w:numPr>
          <w:ilvl w:val="0"/>
          <w:numId w:val="14"/>
        </w:numPr>
        <w:spacing w:line="360" w:lineRule="auto"/>
        <w:jc w:val="both"/>
        <w:rPr>
          <w:rFonts w:ascii="Times New Roman" w:hAnsi="Times New Roman" w:cstheme="minorHAnsi"/>
          <w:lang w:val="en-GB"/>
        </w:rPr>
      </w:pPr>
      <w:r w:rsidRPr="00645834">
        <w:rPr>
          <w:rFonts w:ascii="Times New Roman" w:hAnsi="Times New Roman" w:cstheme="minorHAnsi"/>
          <w:lang w:val="en-GB"/>
        </w:rPr>
        <w:t xml:space="preserve">Viral load testing laboratory ID </w:t>
      </w:r>
      <w:r w:rsidRPr="00645834">
        <w:rPr>
          <w:rFonts w:ascii="Times New Roman" w:hAnsi="Times New Roman" w:cs="Times New Roman"/>
          <w:lang w:val="en-GB"/>
        </w:rPr>
        <w:t>(</w:t>
      </w:r>
      <w:r w:rsidRPr="00645834">
        <w:rPr>
          <w:rFonts w:ascii="Times New Roman" w:hAnsi="Times New Roman" w:cs="Times New Roman"/>
          <w:b/>
          <w:bCs/>
          <w:lang w:val="en-GB"/>
        </w:rPr>
        <w:t>section 7.2</w:t>
      </w:r>
      <w:r w:rsidRPr="00645834">
        <w:rPr>
          <w:rFonts w:ascii="Times New Roman" w:hAnsi="Times New Roman" w:cs="Times New Roman"/>
          <w:lang w:val="en-GB"/>
        </w:rPr>
        <w:t>)</w:t>
      </w:r>
    </w:p>
    <w:p w14:paraId="0092137D" w14:textId="7A89C67F" w:rsidR="00171ECB" w:rsidRDefault="00BA458F" w:rsidP="00BA458F">
      <w:pPr>
        <w:pStyle w:val="ListParagraph"/>
        <w:numPr>
          <w:ilvl w:val="0"/>
          <w:numId w:val="14"/>
        </w:numPr>
        <w:spacing w:line="360" w:lineRule="auto"/>
        <w:jc w:val="both"/>
        <w:rPr>
          <w:rFonts w:ascii="Times New Roman" w:hAnsi="Times New Roman" w:cstheme="minorHAnsi"/>
          <w:lang w:val="en-GB"/>
        </w:rPr>
      </w:pPr>
      <w:r w:rsidRPr="00BA458F">
        <w:rPr>
          <w:rFonts w:ascii="Times New Roman" w:hAnsi="Times New Roman" w:cstheme="minorHAnsi"/>
          <w:lang w:val="en-GB"/>
        </w:rPr>
        <w:t xml:space="preserve">Total number of eligible case specimens from people receiving a DTG-containing </w:t>
      </w:r>
      <w:r w:rsidR="00F1518B">
        <w:rPr>
          <w:rFonts w:ascii="Times New Roman" w:hAnsi="Times New Roman" w:cstheme="minorHAnsi"/>
          <w:lang w:val="en-GB"/>
        </w:rPr>
        <w:t xml:space="preserve">ART </w:t>
      </w:r>
      <w:r w:rsidRPr="00BA458F">
        <w:rPr>
          <w:rFonts w:ascii="Times New Roman" w:hAnsi="Times New Roman" w:cstheme="minorHAnsi"/>
          <w:lang w:val="en-GB"/>
        </w:rPr>
        <w:t>regimen from each viral load testing laboratory during the three-month survey period</w:t>
      </w:r>
      <w:r w:rsidR="00035B31" w:rsidRPr="00BA458F">
        <w:rPr>
          <w:rFonts w:ascii="Times New Roman" w:hAnsi="Times New Roman" w:cstheme="minorHAnsi"/>
          <w:lang w:val="en-GB"/>
        </w:rPr>
        <w:t xml:space="preserve"> (disaggregated by adults and </w:t>
      </w:r>
      <w:r w:rsidR="00DD5426" w:rsidRPr="00BA458F">
        <w:rPr>
          <w:rFonts w:ascii="Times New Roman" w:hAnsi="Times New Roman" w:cstheme="minorHAnsi"/>
          <w:lang w:val="en-GB"/>
        </w:rPr>
        <w:t>paediatric</w:t>
      </w:r>
      <w:r w:rsidR="00035B31" w:rsidRPr="00BA458F">
        <w:rPr>
          <w:rFonts w:ascii="Times New Roman" w:hAnsi="Times New Roman" w:cstheme="minorHAnsi"/>
          <w:lang w:val="en-GB"/>
        </w:rPr>
        <w:t xml:space="preserve"> population). </w:t>
      </w:r>
      <w:r w:rsidR="00CD7B43" w:rsidRPr="0017500C">
        <w:rPr>
          <w:rFonts w:ascii="Times New Roman" w:hAnsi="Times New Roman" w:cstheme="minorHAnsi"/>
          <w:b/>
          <w:bCs/>
          <w:i/>
          <w:iCs/>
          <w:lang w:val="en-GB"/>
        </w:rPr>
        <w:t>Note:</w:t>
      </w:r>
      <w:r w:rsidR="00CD7B43" w:rsidRPr="0017500C">
        <w:rPr>
          <w:rFonts w:ascii="Times New Roman" w:hAnsi="Times New Roman" w:cstheme="minorHAnsi"/>
          <w:i/>
          <w:iCs/>
          <w:lang w:val="en-GB"/>
        </w:rPr>
        <w:t xml:space="preserve"> This variable is essential to perform statistical analysis adjusted with statistical weights according to the survey design.</w:t>
      </w:r>
    </w:p>
    <w:p w14:paraId="703C834C" w14:textId="756BAE89" w:rsidR="0017500C" w:rsidRDefault="0017500C" w:rsidP="0017500C">
      <w:pPr>
        <w:pStyle w:val="ListParagraph"/>
        <w:numPr>
          <w:ilvl w:val="0"/>
          <w:numId w:val="14"/>
        </w:numPr>
        <w:spacing w:line="360" w:lineRule="auto"/>
        <w:jc w:val="both"/>
        <w:rPr>
          <w:rFonts w:ascii="Times New Roman" w:hAnsi="Times New Roman" w:cstheme="minorHAnsi"/>
          <w:lang w:val="en-GB"/>
        </w:rPr>
      </w:pPr>
      <w:r w:rsidRPr="00BA458F">
        <w:rPr>
          <w:rFonts w:ascii="Times New Roman" w:hAnsi="Times New Roman" w:cstheme="minorHAnsi"/>
          <w:lang w:val="en-GB"/>
        </w:rPr>
        <w:t xml:space="preserve">Total number of eligible case specimens from people receiving a </w:t>
      </w:r>
      <w:r w:rsidR="00F1080D">
        <w:rPr>
          <w:rFonts w:ascii="Times New Roman" w:hAnsi="Times New Roman" w:cstheme="minorHAnsi"/>
          <w:lang w:val="en-GB"/>
        </w:rPr>
        <w:t>non-</w:t>
      </w:r>
      <w:r w:rsidRPr="00BA458F">
        <w:rPr>
          <w:rFonts w:ascii="Times New Roman" w:hAnsi="Times New Roman" w:cstheme="minorHAnsi"/>
          <w:lang w:val="en-GB"/>
        </w:rPr>
        <w:t xml:space="preserve">DTG-containing </w:t>
      </w:r>
      <w:r w:rsidR="00F1518B">
        <w:rPr>
          <w:rFonts w:ascii="Times New Roman" w:hAnsi="Times New Roman" w:cstheme="minorHAnsi"/>
          <w:lang w:val="en-GB"/>
        </w:rPr>
        <w:t xml:space="preserve">ART </w:t>
      </w:r>
      <w:r w:rsidRPr="00BA458F">
        <w:rPr>
          <w:rFonts w:ascii="Times New Roman" w:hAnsi="Times New Roman" w:cstheme="minorHAnsi"/>
          <w:lang w:val="en-GB"/>
        </w:rPr>
        <w:t xml:space="preserve">regimen from each viral load testing laboratory during the three-month survey period (disaggregated by adults and paediatric population). </w:t>
      </w:r>
      <w:r w:rsidR="00A45F85" w:rsidRPr="00BC4007">
        <w:rPr>
          <w:rFonts w:ascii="Times New Roman" w:hAnsi="Times New Roman" w:cs="Times New Roman"/>
          <w:b/>
          <w:bCs/>
          <w:i/>
          <w:iCs/>
          <w:lang w:val="en-GB"/>
        </w:rPr>
        <w:t xml:space="preserve">Note: </w:t>
      </w:r>
      <w:r w:rsidR="00A45F85" w:rsidRPr="00BC4007">
        <w:rPr>
          <w:rFonts w:ascii="Times New Roman" w:hAnsi="Times New Roman" w:cs="Times New Roman"/>
          <w:i/>
          <w:iCs/>
          <w:lang w:val="en-GB"/>
        </w:rPr>
        <w:t>This variable is essential to perform statistical analysis adjusted with statistical weights according to the survey design.</w:t>
      </w:r>
    </w:p>
    <w:p w14:paraId="55986858" w14:textId="46194C1D" w:rsidR="00C153CD" w:rsidRPr="00C268D9" w:rsidRDefault="002A1280" w:rsidP="00C268D9">
      <w:pPr>
        <w:pStyle w:val="ListParagraph"/>
        <w:numPr>
          <w:ilvl w:val="0"/>
          <w:numId w:val="14"/>
        </w:numPr>
        <w:spacing w:line="360" w:lineRule="auto"/>
        <w:jc w:val="both"/>
        <w:rPr>
          <w:rFonts w:ascii="Times New Roman" w:hAnsi="Times New Roman" w:cstheme="minorHAnsi"/>
          <w:lang w:val="en-GB"/>
        </w:rPr>
      </w:pPr>
      <w:r w:rsidRPr="002A1280">
        <w:rPr>
          <w:rFonts w:ascii="Times New Roman" w:hAnsi="Times New Roman" w:cstheme="minorHAnsi"/>
          <w:lang w:val="en-GB"/>
        </w:rPr>
        <w:t xml:space="preserve">Total number of people taking a DTG-containing </w:t>
      </w:r>
      <w:r w:rsidR="00F1518B">
        <w:rPr>
          <w:rFonts w:ascii="Times New Roman" w:hAnsi="Times New Roman" w:cstheme="minorHAnsi"/>
          <w:lang w:val="en-GB"/>
        </w:rPr>
        <w:t xml:space="preserve">ART </w:t>
      </w:r>
      <w:r w:rsidRPr="002A1280">
        <w:rPr>
          <w:rFonts w:ascii="Times New Roman" w:hAnsi="Times New Roman" w:cstheme="minorHAnsi"/>
          <w:lang w:val="en-GB"/>
        </w:rPr>
        <w:t>regimen who received a viral</w:t>
      </w:r>
      <w:r>
        <w:rPr>
          <w:rFonts w:ascii="Times New Roman" w:hAnsi="Times New Roman" w:cstheme="minorHAnsi"/>
          <w:lang w:val="en-GB"/>
        </w:rPr>
        <w:t xml:space="preserve"> </w:t>
      </w:r>
      <w:r w:rsidRPr="00C268D9">
        <w:rPr>
          <w:rFonts w:ascii="Times New Roman" w:hAnsi="Times New Roman" w:cstheme="minorHAnsi"/>
          <w:lang w:val="en-GB"/>
        </w:rPr>
        <w:t>load test (regardless of viral load results) and have all required variables from each laboratory</w:t>
      </w:r>
      <w:r w:rsidR="00A45F85" w:rsidRPr="00C268D9">
        <w:rPr>
          <w:rFonts w:ascii="Times New Roman" w:hAnsi="Times New Roman" w:cstheme="minorHAnsi"/>
          <w:lang w:val="en-GB"/>
        </w:rPr>
        <w:t xml:space="preserve"> </w:t>
      </w:r>
      <w:r w:rsidRPr="00C268D9">
        <w:rPr>
          <w:rFonts w:ascii="Times New Roman" w:hAnsi="Times New Roman" w:cstheme="minorHAnsi"/>
          <w:lang w:val="en-GB"/>
        </w:rPr>
        <w:t>during the survey period</w:t>
      </w:r>
      <w:r w:rsidR="00C2775A" w:rsidRPr="00C268D9">
        <w:rPr>
          <w:rFonts w:ascii="Times New Roman" w:hAnsi="Times New Roman" w:cstheme="minorHAnsi"/>
          <w:lang w:val="en-GB"/>
        </w:rPr>
        <w:t xml:space="preserve"> (disaggregated by adults and paediatric population). </w:t>
      </w:r>
    </w:p>
    <w:p w14:paraId="6EAE212B" w14:textId="346A1DBF" w:rsidR="007D3B69" w:rsidRPr="00C268D9" w:rsidRDefault="007D3B69" w:rsidP="007D3B69">
      <w:pPr>
        <w:pStyle w:val="ListParagraph"/>
        <w:numPr>
          <w:ilvl w:val="0"/>
          <w:numId w:val="14"/>
        </w:numPr>
        <w:spacing w:line="360" w:lineRule="auto"/>
        <w:jc w:val="both"/>
        <w:rPr>
          <w:rFonts w:ascii="Times New Roman" w:hAnsi="Times New Roman" w:cstheme="minorHAnsi"/>
          <w:lang w:val="en-GB"/>
        </w:rPr>
      </w:pPr>
      <w:r w:rsidRPr="002A1280">
        <w:rPr>
          <w:rFonts w:ascii="Times New Roman" w:hAnsi="Times New Roman" w:cstheme="minorHAnsi"/>
          <w:lang w:val="en-GB"/>
        </w:rPr>
        <w:t xml:space="preserve">Total number of people taking a </w:t>
      </w:r>
      <w:r>
        <w:rPr>
          <w:rFonts w:ascii="Times New Roman" w:hAnsi="Times New Roman" w:cstheme="minorHAnsi"/>
          <w:lang w:val="en-GB"/>
        </w:rPr>
        <w:t>non-</w:t>
      </w:r>
      <w:r w:rsidRPr="002A1280">
        <w:rPr>
          <w:rFonts w:ascii="Times New Roman" w:hAnsi="Times New Roman" w:cstheme="minorHAnsi"/>
          <w:lang w:val="en-GB"/>
        </w:rPr>
        <w:t xml:space="preserve">DTG-containing </w:t>
      </w:r>
      <w:r w:rsidR="00F1518B">
        <w:rPr>
          <w:rFonts w:ascii="Times New Roman" w:hAnsi="Times New Roman" w:cstheme="minorHAnsi"/>
          <w:lang w:val="en-GB"/>
        </w:rPr>
        <w:t xml:space="preserve">ART </w:t>
      </w:r>
      <w:r w:rsidRPr="002A1280">
        <w:rPr>
          <w:rFonts w:ascii="Times New Roman" w:hAnsi="Times New Roman" w:cstheme="minorHAnsi"/>
          <w:lang w:val="en-GB"/>
        </w:rPr>
        <w:t>regimen who received a viral</w:t>
      </w:r>
      <w:r>
        <w:rPr>
          <w:rFonts w:ascii="Times New Roman" w:hAnsi="Times New Roman" w:cstheme="minorHAnsi"/>
          <w:lang w:val="en-GB"/>
        </w:rPr>
        <w:t xml:space="preserve"> </w:t>
      </w:r>
      <w:r w:rsidRPr="00C268D9">
        <w:rPr>
          <w:rFonts w:ascii="Times New Roman" w:hAnsi="Times New Roman" w:cstheme="minorHAnsi"/>
          <w:lang w:val="en-GB"/>
        </w:rPr>
        <w:t xml:space="preserve">load test (regardless of viral load results) and have all required variables from each laboratory during the survey period (disaggregated by adults and paediatric population). </w:t>
      </w:r>
    </w:p>
    <w:p w14:paraId="1466A56C" w14:textId="3BBA011F" w:rsidR="00AB421F" w:rsidRPr="0030172B" w:rsidRDefault="00F1518B" w:rsidP="0030172B">
      <w:pPr>
        <w:pStyle w:val="ListParagraph"/>
        <w:numPr>
          <w:ilvl w:val="0"/>
          <w:numId w:val="14"/>
        </w:numPr>
        <w:spacing w:line="360" w:lineRule="auto"/>
        <w:jc w:val="both"/>
        <w:rPr>
          <w:rFonts w:ascii="Times New Roman" w:hAnsi="Times New Roman" w:cstheme="minorHAnsi"/>
          <w:lang w:val="en-GB"/>
        </w:rPr>
      </w:pPr>
      <w:r w:rsidRPr="0030172B">
        <w:rPr>
          <w:rFonts w:ascii="Times New Roman" w:hAnsi="Times New Roman" w:cstheme="minorHAnsi"/>
          <w:lang w:val="en-GB"/>
        </w:rPr>
        <w:t>Total number of people taking a DTG-containing ART regimen who received a viral load test, were virally suppressed, and have all required variables from each laboratory</w:t>
      </w:r>
      <w:r w:rsidR="0030172B" w:rsidRPr="0030172B">
        <w:rPr>
          <w:rFonts w:ascii="Times New Roman" w:hAnsi="Times New Roman" w:cstheme="minorHAnsi"/>
          <w:lang w:val="en-GB"/>
        </w:rPr>
        <w:t xml:space="preserve"> </w:t>
      </w:r>
      <w:r w:rsidRPr="0030172B">
        <w:rPr>
          <w:rFonts w:ascii="Times New Roman" w:hAnsi="Times New Roman" w:cstheme="minorHAnsi"/>
          <w:lang w:val="en-GB"/>
        </w:rPr>
        <w:t>during the survey period</w:t>
      </w:r>
      <w:r w:rsidR="0030172B" w:rsidRPr="0030172B">
        <w:rPr>
          <w:rFonts w:ascii="Times New Roman" w:hAnsi="Times New Roman" w:cstheme="minorHAnsi"/>
          <w:lang w:val="en-GB"/>
        </w:rPr>
        <w:t xml:space="preserve"> </w:t>
      </w:r>
      <w:r w:rsidR="00AB421F" w:rsidRPr="0030172B">
        <w:rPr>
          <w:rFonts w:ascii="Times New Roman" w:hAnsi="Times New Roman" w:cstheme="minorHAnsi"/>
          <w:lang w:val="en-GB"/>
        </w:rPr>
        <w:t xml:space="preserve">(disaggregated by adults and paediatric population). </w:t>
      </w:r>
    </w:p>
    <w:p w14:paraId="728450D2" w14:textId="723D5A86" w:rsidR="00107F6E" w:rsidRPr="0030172B" w:rsidRDefault="00107F6E" w:rsidP="00107F6E">
      <w:pPr>
        <w:pStyle w:val="ListParagraph"/>
        <w:numPr>
          <w:ilvl w:val="0"/>
          <w:numId w:val="14"/>
        </w:numPr>
        <w:spacing w:line="360" w:lineRule="auto"/>
        <w:jc w:val="both"/>
        <w:rPr>
          <w:rFonts w:ascii="Times New Roman" w:hAnsi="Times New Roman" w:cstheme="minorHAnsi"/>
          <w:lang w:val="en-GB"/>
        </w:rPr>
      </w:pPr>
      <w:r w:rsidRPr="0030172B">
        <w:rPr>
          <w:rFonts w:ascii="Times New Roman" w:hAnsi="Times New Roman" w:cstheme="minorHAnsi"/>
          <w:lang w:val="en-GB"/>
        </w:rPr>
        <w:t xml:space="preserve">Total number of people taking a </w:t>
      </w:r>
      <w:r>
        <w:rPr>
          <w:rFonts w:ascii="Times New Roman" w:hAnsi="Times New Roman" w:cstheme="minorHAnsi"/>
          <w:lang w:val="en-GB"/>
        </w:rPr>
        <w:t>non-</w:t>
      </w:r>
      <w:r w:rsidRPr="0030172B">
        <w:rPr>
          <w:rFonts w:ascii="Times New Roman" w:hAnsi="Times New Roman" w:cstheme="minorHAnsi"/>
          <w:lang w:val="en-GB"/>
        </w:rPr>
        <w:t xml:space="preserve">DTG-containing ART regimen who received a viral load test, were virally suppressed, and have all required variables from each laboratory during the survey period (disaggregated by adults and paediatric population). </w:t>
      </w:r>
    </w:p>
    <w:p w14:paraId="104F0235" w14:textId="77777777" w:rsidR="00712883" w:rsidRDefault="00712883" w:rsidP="003B7E92">
      <w:pPr>
        <w:spacing w:line="360" w:lineRule="auto"/>
        <w:jc w:val="both"/>
        <w:rPr>
          <w:highlight w:val="yellow"/>
          <w:lang w:val="en-GB"/>
        </w:rPr>
      </w:pPr>
    </w:p>
    <w:p w14:paraId="1AF3E8C9" w14:textId="77777777" w:rsidR="00C47CBB" w:rsidRPr="00A9162F" w:rsidRDefault="00C47CBB" w:rsidP="00C47CBB">
      <w:pPr>
        <w:spacing w:line="360" w:lineRule="auto"/>
        <w:jc w:val="both"/>
        <w:rPr>
          <w:highlight w:val="yellow"/>
          <w:lang w:val="en-GB"/>
        </w:rPr>
      </w:pPr>
    </w:p>
    <w:p w14:paraId="1A362117" w14:textId="77777777" w:rsidR="00C47CBB" w:rsidRPr="00A9162F" w:rsidRDefault="00C47CBB" w:rsidP="00C47CBB">
      <w:pPr>
        <w:pStyle w:val="Heading2"/>
        <w:numPr>
          <w:ilvl w:val="1"/>
          <w:numId w:val="2"/>
        </w:numPr>
        <w:tabs>
          <w:tab w:val="num" w:pos="360"/>
        </w:tabs>
        <w:spacing w:line="360" w:lineRule="auto"/>
        <w:rPr>
          <w:rFonts w:ascii="Times New Roman" w:hAnsi="Times New Roman" w:cs="Times New Roman"/>
          <w:b/>
          <w:bCs/>
          <w:lang w:val="en-GB"/>
        </w:rPr>
      </w:pPr>
      <w:bookmarkStart w:id="35" w:name="_Toc133249083"/>
      <w:bookmarkStart w:id="36" w:name="_Toc134625534"/>
      <w:r w:rsidRPr="00A9162F">
        <w:rPr>
          <w:rFonts w:ascii="Times New Roman" w:hAnsi="Times New Roman" w:cs="Times New Roman"/>
          <w:b/>
          <w:bCs/>
          <w:lang w:val="en-GB"/>
        </w:rPr>
        <w:lastRenderedPageBreak/>
        <w:t>Statistical analysis</w:t>
      </w:r>
      <w:bookmarkEnd w:id="35"/>
      <w:bookmarkEnd w:id="36"/>
    </w:p>
    <w:p w14:paraId="29A0406E" w14:textId="4FA4C03F" w:rsidR="00C47CBB" w:rsidRPr="00A9162F" w:rsidRDefault="00C47CBB" w:rsidP="00C47CBB">
      <w:pPr>
        <w:spacing w:line="360" w:lineRule="auto"/>
        <w:jc w:val="both"/>
        <w:rPr>
          <w:lang w:val="en-GB"/>
        </w:rPr>
      </w:pPr>
      <w:r w:rsidRPr="00A9162F">
        <w:rPr>
          <w:lang w:val="en-GB"/>
        </w:rPr>
        <w:t xml:space="preserve">The </w:t>
      </w:r>
      <w:r w:rsidRPr="00A9162F">
        <w:rPr>
          <w:i/>
          <w:lang w:val="en-GB"/>
        </w:rPr>
        <w:t>WHO/</w:t>
      </w:r>
      <w:proofErr w:type="spellStart"/>
      <w:r w:rsidRPr="00A9162F">
        <w:rPr>
          <w:i/>
          <w:lang w:val="en-GB"/>
        </w:rPr>
        <w:t>BCCfE</w:t>
      </w:r>
      <w:proofErr w:type="spellEnd"/>
      <w:r w:rsidRPr="00A9162F">
        <w:rPr>
          <w:i/>
          <w:lang w:val="en-GB"/>
        </w:rPr>
        <w:t xml:space="preserve"> HIVDR quality control tool</w:t>
      </w:r>
      <w:r w:rsidRPr="00A9162F">
        <w:rPr>
          <w:lang w:val="en-GB"/>
        </w:rPr>
        <w:t xml:space="preserve"> </w:t>
      </w:r>
      <w:r w:rsidRPr="00A9162F">
        <w:rPr>
          <w:lang w:val="en-GB"/>
        </w:rPr>
        <w:fldChar w:fldCharType="begin"/>
      </w:r>
      <w:r w:rsidR="00E54C5D">
        <w:rPr>
          <w:lang w:val="en-GB"/>
        </w:rPr>
        <w:instrText xml:space="preserve"> ADDIN EN.CITE &lt;EndNote&gt;&lt;Cite&gt;&lt;RecNum&gt;669&lt;/RecNum&gt;&lt;DisplayText&gt;(15)&lt;/DisplayText&gt;&lt;record&gt;&lt;rec-number&gt;669&lt;/rec-number&gt;&lt;foreign-keys&gt;&lt;key app="EN" db-id="5fdxtrepqfpvr4eezf4xrpvle50vsppd90wf" timestamp="1614484819" guid="e38326d5-da80-432a-a41a-94863f13786e"&gt;669&lt;/key&gt;&lt;/foreign-keys&gt;&lt;ref-type name="Multimedia Application"&gt;68&lt;/ref-type&gt;&lt;contributors&gt;&lt;secondary-authors&gt;&lt;author&gt;Woods, C. K.&lt;/author&gt;&lt;author&gt;Harrigan, P. R.&lt;/author&gt;&lt;/secondary-authors&gt;&lt;/contributors&gt;&lt;titles&gt;&lt;title&gt;WHO HIVDR QC Tool&lt;/title&gt;&lt;/titles&gt;&lt;dates&gt;&lt;/dates&gt;&lt;pub-location&gt;https://pssm.cfenet.ubc.ca/who_qc&lt;/pub-location&gt;&lt;urls&gt;&lt;/urls&gt;&lt;/record&gt;&lt;/Cite&gt;&lt;/EndNote&gt;</w:instrText>
      </w:r>
      <w:r w:rsidRPr="00A9162F">
        <w:rPr>
          <w:lang w:val="en-GB"/>
        </w:rPr>
        <w:fldChar w:fldCharType="separate"/>
      </w:r>
      <w:r w:rsidR="00E54C5D">
        <w:rPr>
          <w:noProof/>
          <w:lang w:val="en-GB"/>
        </w:rPr>
        <w:t>(15)</w:t>
      </w:r>
      <w:r w:rsidRPr="00A9162F">
        <w:rPr>
          <w:lang w:val="en-GB"/>
        </w:rPr>
        <w:fldChar w:fldCharType="end"/>
      </w:r>
      <w:r w:rsidRPr="00A9162F">
        <w:rPr>
          <w:lang w:val="en-GB"/>
        </w:rPr>
        <w:t xml:space="preserve">  will be used to assess the quality of the HIV sequences. If pairs or groups of viral sequences with a genetic difference &lt;0.5%, with no apparent epidemiological link, are identified, only one sequence from that group will be included in the data analysis.</w:t>
      </w:r>
    </w:p>
    <w:p w14:paraId="03D483F9" w14:textId="77777777" w:rsidR="00C47CBB" w:rsidRPr="00A9162F" w:rsidRDefault="00C47CBB" w:rsidP="00C47CBB">
      <w:pPr>
        <w:spacing w:line="360" w:lineRule="auto"/>
        <w:jc w:val="both"/>
        <w:rPr>
          <w:lang w:val="en-GB"/>
        </w:rPr>
      </w:pPr>
    </w:p>
    <w:p w14:paraId="0AD789ED" w14:textId="062EDE38" w:rsidR="00C47CBB" w:rsidRPr="00A9162F" w:rsidRDefault="00C47CBB" w:rsidP="00C47CBB">
      <w:pPr>
        <w:spacing w:line="360" w:lineRule="auto"/>
        <w:jc w:val="both"/>
        <w:rPr>
          <w:lang w:val="en-GB"/>
        </w:rPr>
      </w:pPr>
      <w:r w:rsidRPr="00A9162F">
        <w:rPr>
          <w:lang w:val="en-GB"/>
        </w:rPr>
        <w:t xml:space="preserve">HIV resistance to ARV drugs will be predicted using the Stanford University </w:t>
      </w:r>
      <w:proofErr w:type="spellStart"/>
      <w:r w:rsidRPr="00A9162F">
        <w:rPr>
          <w:lang w:val="en-GB"/>
        </w:rPr>
        <w:t>HIVdb</w:t>
      </w:r>
      <w:proofErr w:type="spellEnd"/>
      <w:r w:rsidRPr="00A9162F">
        <w:rPr>
          <w:lang w:val="en-GB"/>
        </w:rPr>
        <w:t xml:space="preserve"> </w:t>
      </w:r>
      <w:r w:rsidRPr="00A9162F">
        <w:rPr>
          <w:lang w:val="en-GB"/>
        </w:rPr>
        <w:fldChar w:fldCharType="begin">
          <w:fldData xml:space="preserve">PEVuZE5vdGU+PENpdGU+PEF1dGhvcj5SaGVlPC9BdXRob3I+PFllYXI+MjAwMzwvWWVhcj48UmVj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</w:fldData>
        </w:fldChar>
      </w:r>
      <w:r w:rsidR="00E54C5D">
        <w:rPr>
          <w:lang w:val="en-GB"/>
        </w:rPr>
        <w:instrText xml:space="preserve"> ADDIN EN.CITE </w:instrText>
      </w:r>
      <w:r w:rsidR="00E54C5D">
        <w:rPr>
          <w:lang w:val="en-GB"/>
        </w:rPr>
        <w:fldChar w:fldCharType="begin">
          <w:fldData xml:space="preserve">PEVuZE5vdGU+PENpdGU+PEF1dGhvcj5SaGVlPC9BdXRob3I+PFllYXI+MjAwMzwvWWVhcj48UmVj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</w:fldData>
        </w:fldChar>
      </w:r>
      <w:r w:rsidR="00E54C5D">
        <w:rPr>
          <w:lang w:val="en-GB"/>
        </w:rPr>
        <w:instrText xml:space="preserve"> ADDIN EN.CITE.DATA </w:instrText>
      </w:r>
      <w:r w:rsidR="00E54C5D">
        <w:rPr>
          <w:lang w:val="en-GB"/>
        </w:rPr>
      </w:r>
      <w:r w:rsidR="00E54C5D">
        <w:rPr>
          <w:lang w:val="en-GB"/>
        </w:rPr>
        <w:fldChar w:fldCharType="end"/>
      </w:r>
      <w:r w:rsidRPr="00A9162F">
        <w:rPr>
          <w:lang w:val="en-GB"/>
        </w:rPr>
      </w:r>
      <w:r w:rsidRPr="00A9162F">
        <w:rPr>
          <w:lang w:val="en-GB"/>
        </w:rPr>
        <w:fldChar w:fldCharType="separate"/>
      </w:r>
      <w:r w:rsidR="00E54C5D">
        <w:rPr>
          <w:noProof/>
          <w:lang w:val="en-GB"/>
        </w:rPr>
        <w:t>(16, 17)</w:t>
      </w:r>
      <w:r w:rsidRPr="00A9162F">
        <w:rPr>
          <w:lang w:val="en-GB"/>
        </w:rPr>
        <w:fldChar w:fldCharType="end"/>
      </w:r>
      <w:r w:rsidRPr="00A9162F">
        <w:rPr>
          <w:lang w:val="en-GB"/>
        </w:rPr>
        <w:t xml:space="preserve">.  The virus will be considered resistant when the </w:t>
      </w:r>
      <w:proofErr w:type="spellStart"/>
      <w:r w:rsidRPr="00A9162F">
        <w:rPr>
          <w:lang w:val="en-GB"/>
        </w:rPr>
        <w:t>HIVdb</w:t>
      </w:r>
      <w:proofErr w:type="spellEnd"/>
      <w:r w:rsidRPr="00A9162F">
        <w:rPr>
          <w:lang w:val="en-GB"/>
        </w:rPr>
        <w:t xml:space="preserve"> assigns a score ≥15 to a given ARV drug. HIV resistance disaggregated by ARV drugs will be reported. </w:t>
      </w:r>
    </w:p>
    <w:p w14:paraId="09D311DB" w14:textId="77777777" w:rsidR="00C47CBB" w:rsidRPr="00A9162F" w:rsidRDefault="00C47CBB" w:rsidP="00C47CBB">
      <w:pPr>
        <w:pStyle w:val="ListParagraph"/>
        <w:spacing w:line="360" w:lineRule="auto"/>
        <w:ind w:left="360"/>
        <w:jc w:val="both"/>
        <w:rPr>
          <w:rFonts w:ascii="Times New Roman" w:hAnsi="Times New Roman" w:cs="Times New Roman"/>
          <w:highlight w:val="yellow"/>
          <w:lang w:val="en-GB"/>
        </w:rPr>
      </w:pPr>
    </w:p>
    <w:p w14:paraId="0160C05A" w14:textId="71E7BB2B" w:rsidR="00C47CBB" w:rsidRPr="00A9162F" w:rsidRDefault="00C47CBB" w:rsidP="00C47CBB">
      <w:pPr>
        <w:spacing w:line="360" w:lineRule="auto"/>
        <w:jc w:val="both"/>
        <w:rPr>
          <w:highlight w:val="yellow"/>
          <w:lang w:val="en-GB"/>
        </w:rPr>
      </w:pPr>
      <w:r w:rsidRPr="00A9162F">
        <w:rPr>
          <w:lang w:val="en-GB"/>
        </w:rPr>
        <w:t xml:space="preserve">Statistical analysis will be performed according to the WHO guidelines to analyse surveys of acquired HIV resistance </w:t>
      </w:r>
      <w:r w:rsidRPr="006A2130">
        <w:rPr>
          <w:lang w:val="es-ES"/>
        </w:rPr>
        <w:fldChar w:fldCharType="begin"/>
      </w:r>
      <w:r w:rsidRPr="00C47CBB">
        <w:instrText xml:space="preserve"> ADDIN EN.CITE &lt;EndNote&gt;&lt;Cite&gt;&lt;Year&gt;2021&lt;/Year&gt;&lt;RecNum&gt;680&lt;/RecNum&gt;&lt;DisplayText&gt;(12)&lt;/DisplayText&gt;&lt;record&gt;&lt;rec-number&gt;680&lt;/rec-number&gt;&lt;foreign-keys&gt;&lt;key app="EN" db-id="5fdxtrepqfpvr4eezf4xrpvle50vsppd90wf" timestamp="1618592528" guid="e36ced20-81ba-4853-bc7b-5cdad87ea74a"&gt;680&lt;/key&gt;&lt;/foreign-keys&gt;&lt;ref-type name="Generic"&gt;13&lt;/ref-type&gt;&lt;contributors&gt;&lt;/contributors&gt;&lt;titles&gt;&lt;title&gt;Laboratory-based survey of acquired HIV drug resistance using remnant viral load specimens&lt;/title&gt;&lt;/titles&gt;&lt;dates&gt;&lt;year&gt;2021&lt;/year&gt;&lt;/dates&gt;&lt;pub-location&gt;Geneva&lt;/pub-location&gt;&lt;publisher&gt;World Health Organization&lt;/publisher&gt;&lt;urls&gt;&lt;/urls&gt;&lt;/record&gt;&lt;/Cite&gt;&lt;/EndNote&gt;</w:instrText>
      </w:r>
      <w:r w:rsidRPr="006A2130">
        <w:rPr>
          <w:lang w:val="es-ES"/>
        </w:rPr>
        <w:fldChar w:fldCharType="separate"/>
      </w:r>
      <w:r w:rsidRPr="00C47CBB">
        <w:rPr>
          <w:noProof/>
        </w:rPr>
        <w:t>(12)</w:t>
      </w:r>
      <w:r w:rsidRPr="006A2130">
        <w:rPr>
          <w:lang w:val="es-ES"/>
        </w:rPr>
        <w:fldChar w:fldCharType="end"/>
      </w:r>
      <w:r w:rsidRPr="001A580D">
        <w:t xml:space="preserve"> </w:t>
      </w:r>
      <w:r w:rsidRPr="00A9162F">
        <w:rPr>
          <w:lang w:val="en-GB"/>
        </w:rPr>
        <w:t>using STATA (</w:t>
      </w:r>
      <w:proofErr w:type="spellStart"/>
      <w:r w:rsidRPr="00A9162F">
        <w:rPr>
          <w:lang w:val="en-GB"/>
        </w:rPr>
        <w:t>StataCorp</w:t>
      </w:r>
      <w:proofErr w:type="spellEnd"/>
      <w:r w:rsidRPr="00A9162F">
        <w:rPr>
          <w:lang w:val="en-GB"/>
        </w:rPr>
        <w:t>, College Station, TX, USA)</w:t>
      </w:r>
      <w:r w:rsidR="001A580D">
        <w:rPr>
          <w:lang w:val="en-GB"/>
        </w:rPr>
        <w:t xml:space="preserve"> and will account for stratification by laboratory and ART regimen (DTG-cont</w:t>
      </w:r>
      <w:r w:rsidR="00181C83">
        <w:rPr>
          <w:lang w:val="en-GB"/>
        </w:rPr>
        <w:t>a</w:t>
      </w:r>
      <w:r w:rsidR="001A580D">
        <w:rPr>
          <w:lang w:val="en-GB"/>
        </w:rPr>
        <w:t>ining and non-DTG-containing ART)</w:t>
      </w:r>
      <w:r w:rsidRPr="00A9162F">
        <w:rPr>
          <w:lang w:val="en-GB"/>
        </w:rPr>
        <w:t>. The statistical analysis will be performed separately for children and adolescents and for adults</w:t>
      </w:r>
      <w:r w:rsidR="00ED05CE">
        <w:rPr>
          <w:lang w:val="en-GB"/>
        </w:rPr>
        <w:t xml:space="preserve"> </w:t>
      </w:r>
      <w:r w:rsidRPr="00A9162F">
        <w:rPr>
          <w:lang w:val="en-GB"/>
        </w:rPr>
        <w:t>and will be adjusted for a finite population. Proportions and their 95% confidence intervals will be estimated.</w:t>
      </w:r>
    </w:p>
    <w:p w14:paraId="5392AF1F" w14:textId="77777777" w:rsidR="008A5AC7" w:rsidRDefault="008A5AC7" w:rsidP="003B7E92">
      <w:pPr>
        <w:spacing w:line="360" w:lineRule="auto"/>
        <w:jc w:val="both"/>
        <w:rPr>
          <w:highlight w:val="yellow"/>
          <w:lang w:val="en-GB"/>
        </w:rPr>
      </w:pPr>
    </w:p>
    <w:p w14:paraId="5F1E8A11" w14:textId="77777777" w:rsidR="00DD64A1" w:rsidRPr="00A9162F" w:rsidRDefault="00DD64A1" w:rsidP="00DD64A1">
      <w:pPr>
        <w:pStyle w:val="Heading2"/>
        <w:numPr>
          <w:ilvl w:val="1"/>
          <w:numId w:val="2"/>
        </w:numPr>
        <w:tabs>
          <w:tab w:val="num" w:pos="360"/>
        </w:tabs>
        <w:spacing w:line="360" w:lineRule="auto"/>
        <w:rPr>
          <w:rFonts w:ascii="Times New Roman" w:hAnsi="Times New Roman" w:cs="Times New Roman"/>
          <w:b/>
          <w:bCs/>
          <w:lang w:val="en-GB"/>
        </w:rPr>
      </w:pPr>
      <w:bookmarkStart w:id="37" w:name="_Toc133249084"/>
      <w:bookmarkStart w:id="38" w:name="_Toc134625535"/>
      <w:r w:rsidRPr="00A9162F">
        <w:rPr>
          <w:rFonts w:ascii="Times New Roman" w:hAnsi="Times New Roman" w:cs="Times New Roman"/>
          <w:b/>
          <w:bCs/>
          <w:lang w:val="en-GB"/>
        </w:rPr>
        <w:t>Ethical considerations</w:t>
      </w:r>
      <w:bookmarkEnd w:id="37"/>
      <w:bookmarkEnd w:id="38"/>
    </w:p>
    <w:p w14:paraId="31A3859E" w14:textId="77777777" w:rsidR="00DD64A1" w:rsidRPr="00A9162F" w:rsidRDefault="00DD64A1" w:rsidP="00DD64A1">
      <w:pPr>
        <w:spacing w:line="360" w:lineRule="auto"/>
        <w:jc w:val="both"/>
        <w:rPr>
          <w:i/>
          <w:iCs/>
          <w:color w:val="03B050"/>
          <w:lang w:val="en-GB"/>
        </w:rPr>
      </w:pPr>
      <w:r w:rsidRPr="00A9162F">
        <w:rPr>
          <w:i/>
          <w:color w:val="03B050"/>
          <w:lang w:val="en-GB"/>
        </w:rPr>
        <w:t>[Select the appropriate option and edit accordingly:</w:t>
      </w:r>
    </w:p>
    <w:p w14:paraId="6949D743" w14:textId="77777777" w:rsidR="00DD64A1" w:rsidRPr="00A9162F" w:rsidRDefault="00DD64A1" w:rsidP="00DD64A1">
      <w:pPr>
        <w:spacing w:line="360" w:lineRule="auto"/>
        <w:jc w:val="both"/>
        <w:rPr>
          <w:i/>
          <w:iCs/>
          <w:color w:val="03B050"/>
          <w:lang w:val="en-GB"/>
        </w:rPr>
      </w:pPr>
    </w:p>
    <w:p w14:paraId="50D40F83" w14:textId="77777777" w:rsidR="00DD64A1" w:rsidRPr="00A9162F" w:rsidRDefault="00DD64A1" w:rsidP="00DD64A1">
      <w:pPr>
        <w:spacing w:line="360" w:lineRule="auto"/>
        <w:jc w:val="both"/>
        <w:rPr>
          <w:i/>
          <w:iCs/>
          <w:color w:val="03B050"/>
          <w:lang w:val="en-GB"/>
        </w:rPr>
      </w:pPr>
      <w:r w:rsidRPr="00A9162F">
        <w:rPr>
          <w:i/>
          <w:color w:val="03B050"/>
          <w:lang w:val="en-GB"/>
        </w:rPr>
        <w:t>Option A: This protocol has been evaluated and approved by the ethics committee [insert name of committee]. Since HIV genotyping testing will be performed on unidentified remnant viral load specimens, informed consent will not be required.</w:t>
      </w:r>
    </w:p>
    <w:p w14:paraId="7263FD30" w14:textId="77777777" w:rsidR="00DD64A1" w:rsidRPr="00A9162F" w:rsidRDefault="00DD64A1" w:rsidP="00DD64A1">
      <w:pPr>
        <w:spacing w:line="360" w:lineRule="auto"/>
        <w:jc w:val="both"/>
        <w:rPr>
          <w:i/>
          <w:iCs/>
          <w:color w:val="03B050"/>
          <w:lang w:val="en-GB"/>
        </w:rPr>
      </w:pPr>
      <w:r w:rsidRPr="00A9162F">
        <w:rPr>
          <w:i/>
          <w:color w:val="03B050"/>
          <w:lang w:val="en-GB"/>
        </w:rPr>
        <w:t>Option B: This protocol describes a surveillance activity for HIV resistance to ARV drugs. Therefore, local regulations have approved this protocol as a surveillance activity, and informed consent will not be required.]</w:t>
      </w:r>
    </w:p>
    <w:p w14:paraId="3EAB5340" w14:textId="77777777" w:rsidR="00373AFD" w:rsidRPr="00BF6216" w:rsidRDefault="00373AFD" w:rsidP="003B7E92">
      <w:pPr>
        <w:spacing w:line="360" w:lineRule="auto"/>
        <w:jc w:val="both"/>
        <w:rPr>
          <w:highlight w:val="yellow"/>
          <w:lang w:val="en-GB"/>
        </w:rPr>
      </w:pPr>
    </w:p>
    <w:p w14:paraId="6A7ABC1A" w14:textId="3E6075EC" w:rsidR="00B81ECC" w:rsidRDefault="002B184E" w:rsidP="003B7E92">
      <w:pPr>
        <w:spacing w:line="360" w:lineRule="auto"/>
        <w:jc w:val="both"/>
        <w:rPr>
          <w:lang w:val="en-GB"/>
        </w:rPr>
      </w:pPr>
      <w:r w:rsidRPr="00A9162F">
        <w:rPr>
          <w:lang w:val="en-GB"/>
        </w:rPr>
        <w:t xml:space="preserve">Staff participating in the survey will be trained on the purpose and appropriate procedures for storing and selecting eligible case specimens for the HIV drug resistance survey. The training will address maintaining the confidentiality of the patient's data whose specimens will be included in the survey. </w:t>
      </w:r>
    </w:p>
    <w:p w14:paraId="069E6CF2" w14:textId="77777777" w:rsidR="00053F2F" w:rsidRPr="00A9162F" w:rsidRDefault="00053F2F" w:rsidP="00053F2F">
      <w:pPr>
        <w:pStyle w:val="Heading1"/>
        <w:numPr>
          <w:ilvl w:val="0"/>
          <w:numId w:val="2"/>
        </w:numPr>
        <w:spacing w:line="360" w:lineRule="auto"/>
        <w:rPr>
          <w:rFonts w:ascii="Times New Roman" w:hAnsi="Times New Roman" w:cs="Times New Roman"/>
          <w:b/>
          <w:bCs/>
          <w:lang w:val="en-GB"/>
        </w:rPr>
      </w:pPr>
      <w:bookmarkStart w:id="39" w:name="_Toc133249085"/>
      <w:bookmarkStart w:id="40" w:name="_Toc134625536"/>
      <w:r w:rsidRPr="00A9162F">
        <w:rPr>
          <w:rFonts w:ascii="Times New Roman" w:hAnsi="Times New Roman" w:cs="Times New Roman"/>
          <w:b/>
          <w:bCs/>
          <w:lang w:val="en-GB"/>
        </w:rPr>
        <w:lastRenderedPageBreak/>
        <w:t xml:space="preserve">Dissemination of </w:t>
      </w:r>
      <w:r>
        <w:rPr>
          <w:rFonts w:ascii="Times New Roman" w:hAnsi="Times New Roman" w:cs="Times New Roman"/>
          <w:b/>
          <w:bCs/>
          <w:lang w:val="en-GB"/>
        </w:rPr>
        <w:t>survey outcomes</w:t>
      </w:r>
      <w:bookmarkEnd w:id="39"/>
      <w:bookmarkEnd w:id="40"/>
    </w:p>
    <w:p w14:paraId="06C629E1" w14:textId="77777777" w:rsidR="00053F2F" w:rsidRPr="00A9162F" w:rsidRDefault="00053F2F" w:rsidP="00053F2F">
      <w:pPr>
        <w:spacing w:line="360" w:lineRule="auto"/>
        <w:jc w:val="both"/>
        <w:rPr>
          <w:lang w:val="en-GB"/>
        </w:rPr>
      </w:pPr>
      <w:r w:rsidRPr="00A9162F">
        <w:rPr>
          <w:lang w:val="en-GB"/>
        </w:rPr>
        <w:t xml:space="preserve">A report will be written with the survey findings. It will be discussed within the Ministry of Health and used to develop/update the national action plan to prevent and control HIV drug resistance and the national ART guideline. The report will be shared with different Ministry of Health entities as appropriate and with partners in the national HIV response. </w:t>
      </w:r>
    </w:p>
    <w:p w14:paraId="7B41456C" w14:textId="77777777" w:rsidR="00053F2F" w:rsidRPr="00A9162F" w:rsidRDefault="00053F2F" w:rsidP="00053F2F">
      <w:pPr>
        <w:spacing w:line="360" w:lineRule="auto"/>
        <w:jc w:val="both"/>
        <w:rPr>
          <w:lang w:val="en-GB"/>
        </w:rPr>
      </w:pPr>
    </w:p>
    <w:p w14:paraId="1B8C6738" w14:textId="3A2416AB" w:rsidR="00053F2F" w:rsidRPr="00A9162F" w:rsidRDefault="00053F2F" w:rsidP="00053F2F">
      <w:pPr>
        <w:spacing w:line="360" w:lineRule="auto"/>
        <w:jc w:val="both"/>
        <w:rPr>
          <w:lang w:val="en-GB"/>
        </w:rPr>
      </w:pPr>
      <w:r w:rsidRPr="00A9162F">
        <w:rPr>
          <w:lang w:val="en-GB"/>
        </w:rPr>
        <w:t>The survey findings will be published in scientific journals as deemed appropriate by the Ministry of Health.</w:t>
      </w:r>
      <w:r w:rsidR="00403220">
        <w:rPr>
          <w:lang w:val="en-GB"/>
        </w:rPr>
        <w:t xml:space="preserve"> </w:t>
      </w:r>
      <w:r w:rsidRPr="00A9162F">
        <w:rPr>
          <w:lang w:val="en-GB"/>
        </w:rPr>
        <w:t xml:space="preserve">In addition, survey data (deidentified demographic, clinical and laboratory data) will be shared with PAHO/WHO for inclusion in regional and global analyses. </w:t>
      </w:r>
    </w:p>
    <w:p w14:paraId="3E7E8CDC" w14:textId="77777777" w:rsidR="00B07623" w:rsidRPr="00BF6216" w:rsidRDefault="00B07623" w:rsidP="003B7E92">
      <w:pPr>
        <w:spacing w:line="360" w:lineRule="auto"/>
        <w:jc w:val="both"/>
        <w:rPr>
          <w:highlight w:val="yellow"/>
          <w:lang w:val="en-GB"/>
        </w:rPr>
      </w:pPr>
    </w:p>
    <w:p w14:paraId="474B5F76" w14:textId="6B75A78C" w:rsidR="00341828" w:rsidRPr="00E54C5D" w:rsidRDefault="00341828" w:rsidP="003B7E92">
      <w:pPr>
        <w:pStyle w:val="Heading1"/>
        <w:numPr>
          <w:ilvl w:val="0"/>
          <w:numId w:val="2"/>
        </w:numPr>
        <w:spacing w:line="360" w:lineRule="auto"/>
        <w:rPr>
          <w:rFonts w:ascii="Times New Roman" w:hAnsi="Times New Roman" w:cs="Times New Roman"/>
          <w:b/>
          <w:bCs/>
          <w:lang w:val="en-GB"/>
        </w:rPr>
      </w:pPr>
      <w:bookmarkStart w:id="41" w:name="_Toc134625537"/>
      <w:r w:rsidRPr="00E54C5D">
        <w:rPr>
          <w:rFonts w:ascii="Times New Roman" w:hAnsi="Times New Roman" w:cs="Times New Roman"/>
          <w:b/>
          <w:bCs/>
          <w:lang w:val="en-GB"/>
        </w:rPr>
        <w:t>References</w:t>
      </w:r>
      <w:bookmarkEnd w:id="41"/>
    </w:p>
    <w:p w14:paraId="428DB27B" w14:textId="77777777" w:rsidR="00520B2B" w:rsidRPr="00520B2B" w:rsidRDefault="00341828" w:rsidP="00520B2B">
      <w:pPr>
        <w:pStyle w:val="EndNoteBibliography"/>
        <w:ind w:left="720" w:hanging="720"/>
        <w:rPr>
          <w:rFonts w:ascii="Times New Roman" w:hAnsi="Times New Roman" w:cs="Times New Roman"/>
          <w:noProof/>
        </w:rPr>
      </w:pPr>
      <w:r w:rsidRPr="00520B2B">
        <w:rPr>
          <w:rFonts w:ascii="Times New Roman" w:hAnsi="Times New Roman" w:cs="Times New Roman"/>
          <w:highlight w:val="yellow"/>
          <w:lang w:val="en-GB"/>
        </w:rPr>
        <w:fldChar w:fldCharType="begin"/>
      </w:r>
      <w:r w:rsidRPr="00520B2B">
        <w:rPr>
          <w:rFonts w:ascii="Times New Roman" w:hAnsi="Times New Roman" w:cs="Times New Roman"/>
          <w:highlight w:val="yellow"/>
          <w:lang w:val="en-GB"/>
        </w:rPr>
        <w:instrText xml:space="preserve"> ADDIN EN.REFLIST </w:instrText>
      </w:r>
      <w:r w:rsidRPr="00520B2B">
        <w:rPr>
          <w:rFonts w:ascii="Times New Roman" w:hAnsi="Times New Roman" w:cs="Times New Roman"/>
          <w:highlight w:val="yellow"/>
          <w:lang w:val="en-GB"/>
        </w:rPr>
        <w:fldChar w:fldCharType="separate"/>
      </w:r>
      <w:r w:rsidR="00520B2B" w:rsidRPr="00520B2B">
        <w:rPr>
          <w:rFonts w:ascii="Times New Roman" w:hAnsi="Times New Roman" w:cs="Times New Roman"/>
          <w:noProof/>
        </w:rPr>
        <w:t>1.</w:t>
      </w:r>
      <w:r w:rsidR="00520B2B" w:rsidRPr="00520B2B">
        <w:rPr>
          <w:rFonts w:ascii="Times New Roman" w:hAnsi="Times New Roman" w:cs="Times New Roman"/>
          <w:noProof/>
        </w:rPr>
        <w:tab/>
        <w:t>Phillips AN, Stover J, Cambiano V, Nakagawa F, Jordan MR, Pillay D, et al. Impact of HIV Drug Resistance on HIV/AIDS-Associated Mortality, New Infections, and Antiretroviral Therapy Program Costs in Sub-Saharan Africa. The Journal of infectious diseases. 2017;215(9):1362-5.</w:t>
      </w:r>
    </w:p>
    <w:p w14:paraId="43A289D4" w14:textId="77777777" w:rsidR="00520B2B" w:rsidRPr="00520B2B" w:rsidRDefault="00520B2B" w:rsidP="00520B2B">
      <w:pPr>
        <w:pStyle w:val="EndNoteBibliography"/>
        <w:ind w:left="720" w:hanging="720"/>
        <w:rPr>
          <w:rFonts w:ascii="Times New Roman" w:hAnsi="Times New Roman" w:cs="Times New Roman"/>
          <w:noProof/>
        </w:rPr>
      </w:pPr>
      <w:r w:rsidRPr="00520B2B">
        <w:rPr>
          <w:rFonts w:ascii="Times New Roman" w:hAnsi="Times New Roman" w:cs="Times New Roman"/>
          <w:noProof/>
        </w:rPr>
        <w:t>2.</w:t>
      </w:r>
      <w:r w:rsidRPr="00520B2B">
        <w:rPr>
          <w:rFonts w:ascii="Times New Roman" w:hAnsi="Times New Roman" w:cs="Times New Roman"/>
          <w:noProof/>
        </w:rPr>
        <w:tab/>
        <w:t>Guidelines on the public health response to pretreatment HIV drug resistance: July 2017. Geneva: World Health Organization; 2017. p. 84.</w:t>
      </w:r>
    </w:p>
    <w:p w14:paraId="6B76F045" w14:textId="77777777" w:rsidR="00520B2B" w:rsidRPr="00520B2B" w:rsidRDefault="00520B2B" w:rsidP="00520B2B">
      <w:pPr>
        <w:pStyle w:val="EndNoteBibliography"/>
        <w:ind w:left="720" w:hanging="720"/>
        <w:rPr>
          <w:rFonts w:ascii="Times New Roman" w:hAnsi="Times New Roman" w:cs="Times New Roman"/>
          <w:noProof/>
        </w:rPr>
      </w:pPr>
      <w:r w:rsidRPr="00520B2B">
        <w:rPr>
          <w:rFonts w:ascii="Times New Roman" w:hAnsi="Times New Roman" w:cs="Times New Roman"/>
          <w:noProof/>
        </w:rPr>
        <w:t>3.</w:t>
      </w:r>
      <w:r w:rsidRPr="00520B2B">
        <w:rPr>
          <w:rFonts w:ascii="Times New Roman" w:hAnsi="Times New Roman" w:cs="Times New Roman"/>
          <w:noProof/>
        </w:rPr>
        <w:tab/>
        <w:t>HIV drug resistance strategy, 2021 update. Geneva: World Health Organization; 2021.</w:t>
      </w:r>
    </w:p>
    <w:p w14:paraId="2B0778A5" w14:textId="77777777" w:rsidR="00520B2B" w:rsidRPr="00520B2B" w:rsidRDefault="00520B2B" w:rsidP="00520B2B">
      <w:pPr>
        <w:pStyle w:val="EndNoteBibliography"/>
        <w:ind w:left="720" w:hanging="720"/>
        <w:rPr>
          <w:rFonts w:ascii="Times New Roman" w:hAnsi="Times New Roman" w:cs="Times New Roman"/>
          <w:noProof/>
        </w:rPr>
      </w:pPr>
      <w:r w:rsidRPr="00520B2B">
        <w:rPr>
          <w:rFonts w:ascii="Times New Roman" w:hAnsi="Times New Roman" w:cs="Times New Roman"/>
          <w:noProof/>
        </w:rPr>
        <w:t>4.</w:t>
      </w:r>
      <w:r w:rsidRPr="00520B2B">
        <w:rPr>
          <w:rFonts w:ascii="Times New Roman" w:hAnsi="Times New Roman" w:cs="Times New Roman"/>
          <w:noProof/>
        </w:rPr>
        <w:tab/>
        <w:t>Global Action Plan on HIV drug resistance 2017–2021. Geneva: World Health Organization; 2017. p. 40.</w:t>
      </w:r>
    </w:p>
    <w:p w14:paraId="607A24EE" w14:textId="77777777" w:rsidR="00520B2B" w:rsidRPr="00520B2B" w:rsidRDefault="00520B2B" w:rsidP="00520B2B">
      <w:pPr>
        <w:pStyle w:val="EndNoteBibliography"/>
        <w:ind w:left="720" w:hanging="720"/>
        <w:rPr>
          <w:rFonts w:ascii="Times New Roman" w:hAnsi="Times New Roman" w:cs="Times New Roman"/>
          <w:noProof/>
        </w:rPr>
      </w:pPr>
      <w:r w:rsidRPr="00520B2B">
        <w:rPr>
          <w:rFonts w:ascii="Times New Roman" w:hAnsi="Times New Roman" w:cs="Times New Roman"/>
          <w:noProof/>
        </w:rPr>
        <w:t>5.</w:t>
      </w:r>
      <w:r w:rsidRPr="00520B2B">
        <w:rPr>
          <w:rFonts w:ascii="Times New Roman" w:hAnsi="Times New Roman" w:cs="Times New Roman"/>
          <w:noProof/>
        </w:rPr>
        <w:tab/>
        <w:t>HIV drug resistance report 2021. Geneva: World Health Organization; 2021.</w:t>
      </w:r>
    </w:p>
    <w:p w14:paraId="48DE1F86" w14:textId="77777777" w:rsidR="00520B2B" w:rsidRPr="00520B2B" w:rsidRDefault="00520B2B" w:rsidP="00520B2B">
      <w:pPr>
        <w:pStyle w:val="EndNoteBibliography"/>
        <w:ind w:left="720" w:hanging="720"/>
        <w:rPr>
          <w:rFonts w:ascii="Times New Roman" w:hAnsi="Times New Roman" w:cs="Times New Roman"/>
          <w:noProof/>
        </w:rPr>
      </w:pPr>
      <w:r w:rsidRPr="00520B2B">
        <w:rPr>
          <w:rFonts w:ascii="Times New Roman" w:hAnsi="Times New Roman" w:cs="Times New Roman"/>
          <w:noProof/>
        </w:rPr>
        <w:t>6.</w:t>
      </w:r>
      <w:r w:rsidRPr="00520B2B">
        <w:rPr>
          <w:rFonts w:ascii="Times New Roman" w:hAnsi="Times New Roman" w:cs="Times New Roman"/>
          <w:noProof/>
        </w:rPr>
        <w:tab/>
        <w:t>Consolidated guidelines on HIV prevention, testing, treatment, service delivery and monitoring: recommendations for a public health approach. Geneva: World Health Organization; 2021.</w:t>
      </w:r>
    </w:p>
    <w:p w14:paraId="13EDDE17" w14:textId="77777777" w:rsidR="00520B2B" w:rsidRPr="00520B2B" w:rsidRDefault="00520B2B" w:rsidP="00520B2B">
      <w:pPr>
        <w:pStyle w:val="EndNoteBibliography"/>
        <w:ind w:left="720" w:hanging="720"/>
        <w:rPr>
          <w:rFonts w:ascii="Times New Roman" w:hAnsi="Times New Roman" w:cs="Times New Roman"/>
          <w:noProof/>
        </w:rPr>
      </w:pPr>
      <w:r w:rsidRPr="00520B2B">
        <w:rPr>
          <w:rFonts w:ascii="Times New Roman" w:hAnsi="Times New Roman" w:cs="Times New Roman"/>
          <w:noProof/>
        </w:rPr>
        <w:t>7.</w:t>
      </w:r>
      <w:r w:rsidRPr="00520B2B">
        <w:rPr>
          <w:rFonts w:ascii="Times New Roman" w:hAnsi="Times New Roman" w:cs="Times New Roman"/>
          <w:noProof/>
        </w:rPr>
        <w:tab/>
        <w:t>Systematic reviews and meta-analyses informing the guidelines on the public health response to pretreatment HIV drug resistance. Web Annex 2. Geneva: World Health Organization; 2017.</w:t>
      </w:r>
    </w:p>
    <w:p w14:paraId="3D9874DE" w14:textId="77777777" w:rsidR="00520B2B" w:rsidRPr="00C025EB" w:rsidRDefault="00520B2B" w:rsidP="00520B2B">
      <w:pPr>
        <w:pStyle w:val="EndNoteBibliography"/>
        <w:ind w:left="720" w:hanging="720"/>
        <w:rPr>
          <w:rFonts w:ascii="Times New Roman" w:hAnsi="Times New Roman" w:cs="Times New Roman"/>
          <w:noProof/>
          <w:lang w:val="es-ES"/>
        </w:rPr>
      </w:pPr>
      <w:r w:rsidRPr="00520B2B">
        <w:rPr>
          <w:rFonts w:ascii="Times New Roman" w:hAnsi="Times New Roman" w:cs="Times New Roman"/>
          <w:noProof/>
        </w:rPr>
        <w:t>8.</w:t>
      </w:r>
      <w:r w:rsidRPr="00520B2B">
        <w:rPr>
          <w:rFonts w:ascii="Times New Roman" w:hAnsi="Times New Roman" w:cs="Times New Roman"/>
          <w:noProof/>
        </w:rPr>
        <w:tab/>
        <w:t xml:space="preserve">Bennett DE, Myatt M, Bertagnolio S, Sutherland D, Gilks CF. Recommendations for surveillance of transmitted HIV drug resistance in countries scaling up antiretroviral treatment. </w:t>
      </w:r>
      <w:r w:rsidRPr="00C025EB">
        <w:rPr>
          <w:rFonts w:ascii="Times New Roman" w:hAnsi="Times New Roman" w:cs="Times New Roman"/>
          <w:noProof/>
          <w:lang w:val="es-ES"/>
        </w:rPr>
        <w:t>Antiviral therapy. 2008;13:25.</w:t>
      </w:r>
    </w:p>
    <w:p w14:paraId="508145D9" w14:textId="77777777" w:rsidR="00520B2B" w:rsidRPr="00520B2B" w:rsidRDefault="00520B2B" w:rsidP="00520B2B">
      <w:pPr>
        <w:pStyle w:val="EndNoteBibliography"/>
        <w:ind w:left="720" w:hanging="720"/>
        <w:rPr>
          <w:rFonts w:ascii="Times New Roman" w:hAnsi="Times New Roman" w:cs="Times New Roman"/>
          <w:noProof/>
        </w:rPr>
      </w:pPr>
      <w:r w:rsidRPr="00C025EB">
        <w:rPr>
          <w:rFonts w:ascii="Times New Roman" w:hAnsi="Times New Roman" w:cs="Times New Roman"/>
          <w:noProof/>
          <w:lang w:val="es-ES"/>
        </w:rPr>
        <w:t>9.</w:t>
      </w:r>
      <w:r w:rsidRPr="00C025EB">
        <w:rPr>
          <w:rFonts w:ascii="Times New Roman" w:hAnsi="Times New Roman" w:cs="Times New Roman"/>
          <w:noProof/>
          <w:lang w:val="es-ES"/>
        </w:rPr>
        <w:tab/>
        <w:t xml:space="preserve">van de Vijver DA, Nichols BE, Abbas UL, Boucher CA, Cambiano V, Eaton JW, et al. </w:t>
      </w:r>
      <w:r w:rsidRPr="00520B2B">
        <w:rPr>
          <w:rFonts w:ascii="Times New Roman" w:hAnsi="Times New Roman" w:cs="Times New Roman"/>
          <w:noProof/>
        </w:rPr>
        <w:t>Preexposure prophylaxis will have a limited impact on HIV-1 drug resistance in sub-Saharan Africa: a comparison of mathematical models. AIDS (London, England). 2013;27(18):2943-51.</w:t>
      </w:r>
    </w:p>
    <w:p w14:paraId="5C14AA1F" w14:textId="77777777" w:rsidR="00520B2B" w:rsidRPr="00520B2B" w:rsidRDefault="00520B2B" w:rsidP="00520B2B">
      <w:pPr>
        <w:pStyle w:val="EndNoteBibliography"/>
        <w:ind w:left="720" w:hanging="720"/>
        <w:rPr>
          <w:rFonts w:ascii="Times New Roman" w:hAnsi="Times New Roman" w:cs="Times New Roman"/>
          <w:noProof/>
        </w:rPr>
      </w:pPr>
      <w:r w:rsidRPr="00520B2B">
        <w:rPr>
          <w:rFonts w:ascii="Times New Roman" w:hAnsi="Times New Roman" w:cs="Times New Roman"/>
          <w:noProof/>
        </w:rPr>
        <w:lastRenderedPageBreak/>
        <w:t>10.</w:t>
      </w:r>
      <w:r w:rsidRPr="00520B2B">
        <w:rPr>
          <w:rFonts w:ascii="Times New Roman" w:hAnsi="Times New Roman" w:cs="Times New Roman"/>
          <w:noProof/>
        </w:rPr>
        <w:tab/>
        <w:t>Cambiano V, Bertagnolio S, Jordan MR, Pillay D, Perriens JH, Venter F, et al. Predicted levels of HIV drug resistance: potential impact of expanding diagnosis, retention, and eligibility criteria for antiretroviral therapy initiation. AIDS (London, England). 2014;28 Suppl 1:S15-23.</w:t>
      </w:r>
    </w:p>
    <w:p w14:paraId="7E15C744" w14:textId="77777777" w:rsidR="00520B2B" w:rsidRPr="00520B2B" w:rsidRDefault="00520B2B" w:rsidP="00520B2B">
      <w:pPr>
        <w:pStyle w:val="EndNoteBibliography"/>
        <w:ind w:left="720" w:hanging="720"/>
        <w:rPr>
          <w:rFonts w:ascii="Times New Roman" w:hAnsi="Times New Roman" w:cs="Times New Roman"/>
          <w:noProof/>
        </w:rPr>
      </w:pPr>
      <w:r w:rsidRPr="00520B2B">
        <w:rPr>
          <w:rFonts w:ascii="Times New Roman" w:hAnsi="Times New Roman" w:cs="Times New Roman"/>
          <w:noProof/>
        </w:rPr>
        <w:t>11.</w:t>
      </w:r>
      <w:r w:rsidRPr="00520B2B">
        <w:rPr>
          <w:rFonts w:ascii="Times New Roman" w:hAnsi="Times New Roman" w:cs="Times New Roman"/>
          <w:noProof/>
        </w:rPr>
        <w:tab/>
        <w:t>Phillips AN, Venter F, Havlir D, Pozniak A, Kuritzkes D, Wensing A, et al. Risks and benefits of dolutegravir-based antiretroviral drug regimens in sub-Saharan Africa: a modelling study. The lancet HIV. 2019;6(2):e116-e27.</w:t>
      </w:r>
    </w:p>
    <w:p w14:paraId="6DBADC4E" w14:textId="77777777" w:rsidR="00520B2B" w:rsidRPr="00520B2B" w:rsidRDefault="00520B2B" w:rsidP="00520B2B">
      <w:pPr>
        <w:pStyle w:val="EndNoteBibliography"/>
        <w:ind w:left="720" w:hanging="720"/>
        <w:rPr>
          <w:rFonts w:ascii="Times New Roman" w:hAnsi="Times New Roman" w:cs="Times New Roman"/>
          <w:noProof/>
        </w:rPr>
      </w:pPr>
      <w:r w:rsidRPr="00520B2B">
        <w:rPr>
          <w:rFonts w:ascii="Times New Roman" w:hAnsi="Times New Roman" w:cs="Times New Roman"/>
          <w:noProof/>
        </w:rPr>
        <w:t>12.</w:t>
      </w:r>
      <w:r w:rsidRPr="00520B2B">
        <w:rPr>
          <w:rFonts w:ascii="Times New Roman" w:hAnsi="Times New Roman" w:cs="Times New Roman"/>
          <w:noProof/>
        </w:rPr>
        <w:tab/>
        <w:t>Laboratory-based survey of acquired HIV drug resistance using remnant viral load specimens. Geneva: World Health Organization; 2021.</w:t>
      </w:r>
    </w:p>
    <w:p w14:paraId="387870A1" w14:textId="77777777" w:rsidR="00520B2B" w:rsidRPr="00520B2B" w:rsidRDefault="00520B2B" w:rsidP="00520B2B">
      <w:pPr>
        <w:pStyle w:val="EndNoteBibliography"/>
        <w:ind w:left="720" w:hanging="720"/>
        <w:rPr>
          <w:rFonts w:ascii="Times New Roman" w:hAnsi="Times New Roman" w:cs="Times New Roman"/>
          <w:noProof/>
        </w:rPr>
      </w:pPr>
      <w:r w:rsidRPr="00520B2B">
        <w:rPr>
          <w:rFonts w:ascii="Times New Roman" w:hAnsi="Times New Roman" w:cs="Times New Roman"/>
          <w:noProof/>
        </w:rPr>
        <w:t>13.</w:t>
      </w:r>
      <w:r w:rsidRPr="00520B2B">
        <w:rPr>
          <w:rFonts w:ascii="Times New Roman" w:hAnsi="Times New Roman" w:cs="Times New Roman"/>
          <w:noProof/>
        </w:rPr>
        <w:tab/>
        <w:t>WHO HIVResNet HIV drug resistance laboratory operational framework. Second ed. Geneva: World Health Organization; 2020. p. 82.</w:t>
      </w:r>
    </w:p>
    <w:p w14:paraId="45F56969" w14:textId="77777777" w:rsidR="00520B2B" w:rsidRPr="00520B2B" w:rsidRDefault="00520B2B" w:rsidP="00520B2B">
      <w:pPr>
        <w:pStyle w:val="EndNoteBibliography"/>
        <w:ind w:left="720" w:hanging="720"/>
        <w:rPr>
          <w:rFonts w:ascii="Times New Roman" w:hAnsi="Times New Roman" w:cs="Times New Roman"/>
          <w:noProof/>
        </w:rPr>
      </w:pPr>
      <w:r w:rsidRPr="00520B2B">
        <w:rPr>
          <w:rFonts w:ascii="Times New Roman" w:hAnsi="Times New Roman" w:cs="Times New Roman"/>
          <w:noProof/>
        </w:rPr>
        <w:t>14.</w:t>
      </w:r>
      <w:r w:rsidRPr="00520B2B">
        <w:rPr>
          <w:rFonts w:ascii="Times New Roman" w:hAnsi="Times New Roman" w:cs="Times New Roman"/>
          <w:noProof/>
        </w:rPr>
        <w:tab/>
        <w:t>Woods CK, Brumme CJ, Liu TF, Chui CK, Chu AL, Wynhoven B, et al. Automating HIV drug resistance genotyping with RECall, a freely accessible sequence analysis tool. Journal of clinical microbiology. 2012;50(6):1936-42.</w:t>
      </w:r>
    </w:p>
    <w:p w14:paraId="004135A5" w14:textId="263B4B29" w:rsidR="00520B2B" w:rsidRPr="00520B2B" w:rsidRDefault="00520B2B" w:rsidP="00520B2B">
      <w:pPr>
        <w:pStyle w:val="EndNoteBibliography"/>
        <w:ind w:left="720" w:hanging="720"/>
        <w:rPr>
          <w:rFonts w:ascii="Times New Roman" w:hAnsi="Times New Roman" w:cs="Times New Roman"/>
          <w:noProof/>
        </w:rPr>
      </w:pPr>
      <w:r w:rsidRPr="00520B2B">
        <w:rPr>
          <w:rFonts w:ascii="Times New Roman" w:hAnsi="Times New Roman" w:cs="Times New Roman"/>
          <w:noProof/>
        </w:rPr>
        <w:t>15.</w:t>
      </w:r>
      <w:r w:rsidRPr="00520B2B">
        <w:rPr>
          <w:rFonts w:ascii="Times New Roman" w:hAnsi="Times New Roman" w:cs="Times New Roman"/>
          <w:noProof/>
        </w:rPr>
        <w:tab/>
        <w:t xml:space="preserve">WHO HIVDR QC Tool. In: Woods CK, Harrigan PR, editors. </w:t>
      </w:r>
      <w:hyperlink r:id="rId15" w:history="1">
        <w:r w:rsidRPr="00520B2B">
          <w:rPr>
            <w:rStyle w:val="Hyperlink"/>
            <w:rFonts w:ascii="Times New Roman" w:hAnsi="Times New Roman" w:cs="Times New Roman"/>
            <w:noProof/>
          </w:rPr>
          <w:t>https://pssm.cfenet.ubc.ca/who_qc</w:t>
        </w:r>
      </w:hyperlink>
      <w:r w:rsidRPr="00520B2B">
        <w:rPr>
          <w:rFonts w:ascii="Times New Roman" w:hAnsi="Times New Roman" w:cs="Times New Roman"/>
          <w:noProof/>
        </w:rPr>
        <w:t>.</w:t>
      </w:r>
    </w:p>
    <w:p w14:paraId="766DCEA0" w14:textId="77777777" w:rsidR="00520B2B" w:rsidRPr="00520B2B" w:rsidRDefault="00520B2B" w:rsidP="00520B2B">
      <w:pPr>
        <w:pStyle w:val="EndNoteBibliography"/>
        <w:ind w:left="720" w:hanging="720"/>
        <w:rPr>
          <w:rFonts w:ascii="Times New Roman" w:hAnsi="Times New Roman" w:cs="Times New Roman"/>
          <w:noProof/>
        </w:rPr>
      </w:pPr>
      <w:r w:rsidRPr="00520B2B">
        <w:rPr>
          <w:rFonts w:ascii="Times New Roman" w:hAnsi="Times New Roman" w:cs="Times New Roman"/>
          <w:noProof/>
        </w:rPr>
        <w:t>16.</w:t>
      </w:r>
      <w:r w:rsidRPr="00520B2B">
        <w:rPr>
          <w:rFonts w:ascii="Times New Roman" w:hAnsi="Times New Roman" w:cs="Times New Roman"/>
          <w:noProof/>
        </w:rPr>
        <w:tab/>
        <w:t>Rhee SY, Gonzales MJ, Kantor R, Betts BJ, Ravela J, Shafer RW. Human immunodeficiency virus reverse transcriptase and protease sequence database. Nucleic acids research. 2003;31(1):298-303.</w:t>
      </w:r>
    </w:p>
    <w:p w14:paraId="30E31B71" w14:textId="77777777" w:rsidR="00520B2B" w:rsidRPr="00520B2B" w:rsidRDefault="00520B2B" w:rsidP="00520B2B">
      <w:pPr>
        <w:pStyle w:val="EndNoteBibliography"/>
        <w:ind w:left="720" w:hanging="720"/>
        <w:rPr>
          <w:rFonts w:ascii="Times New Roman" w:hAnsi="Times New Roman" w:cs="Times New Roman"/>
          <w:noProof/>
        </w:rPr>
      </w:pPr>
      <w:r w:rsidRPr="00520B2B">
        <w:rPr>
          <w:rFonts w:ascii="Times New Roman" w:hAnsi="Times New Roman" w:cs="Times New Roman"/>
          <w:noProof/>
        </w:rPr>
        <w:t>17.</w:t>
      </w:r>
      <w:r w:rsidRPr="00520B2B">
        <w:rPr>
          <w:rFonts w:ascii="Times New Roman" w:hAnsi="Times New Roman" w:cs="Times New Roman"/>
          <w:noProof/>
        </w:rPr>
        <w:tab/>
        <w:t>Liu TF, Shafer RW. Web resources for HIV type 1 genotypic-resistance test interpretation. Clinical infectious diseases : an official publication of the Infectious Diseases Society of America. 2006;42(11):1608-18.</w:t>
      </w:r>
    </w:p>
    <w:p w14:paraId="52FD4534" w14:textId="6D9CBBF2" w:rsidR="00341828" w:rsidRPr="00BF6216" w:rsidRDefault="00341828" w:rsidP="00520B2B">
      <w:pPr>
        <w:spacing w:line="360" w:lineRule="auto"/>
        <w:ind w:left="1440" w:hanging="720"/>
        <w:rPr>
          <w:highlight w:val="yellow"/>
          <w:lang w:val="en-GB"/>
        </w:rPr>
      </w:pPr>
      <w:r w:rsidRPr="00520B2B">
        <w:rPr>
          <w:highlight w:val="yellow"/>
          <w:lang w:val="en-GB"/>
        </w:rPr>
        <w:fldChar w:fldCharType="end"/>
      </w:r>
    </w:p>
    <w:p w14:paraId="7AC5BA17" w14:textId="18ECFC91" w:rsidR="004A0552" w:rsidRPr="00BF6216" w:rsidRDefault="004A0552" w:rsidP="003B7E92">
      <w:pPr>
        <w:spacing w:line="360" w:lineRule="auto"/>
        <w:ind w:left="720" w:hanging="720"/>
        <w:rPr>
          <w:highlight w:val="yellow"/>
          <w:lang w:val="en-GB"/>
        </w:rPr>
      </w:pPr>
    </w:p>
    <w:p w14:paraId="56A1FA9A" w14:textId="28B47795" w:rsidR="004A0552" w:rsidRPr="00BF6216" w:rsidRDefault="004A0552" w:rsidP="003B7E92">
      <w:pPr>
        <w:spacing w:line="360" w:lineRule="auto"/>
        <w:ind w:left="720" w:hanging="720"/>
        <w:rPr>
          <w:highlight w:val="yellow"/>
          <w:lang w:val="en-GB"/>
        </w:rPr>
      </w:pPr>
    </w:p>
    <w:p w14:paraId="2E5C45E7" w14:textId="0CE2698D" w:rsidR="004A0552" w:rsidRPr="00BF6216" w:rsidRDefault="004A0552" w:rsidP="003B7E92">
      <w:pPr>
        <w:spacing w:line="360" w:lineRule="auto"/>
        <w:ind w:left="720" w:hanging="720"/>
        <w:rPr>
          <w:highlight w:val="yellow"/>
          <w:lang w:val="en-GB"/>
        </w:rPr>
      </w:pPr>
    </w:p>
    <w:p w14:paraId="64F8107A" w14:textId="274131BD" w:rsidR="004A0552" w:rsidRPr="00BF6216" w:rsidRDefault="004A0552" w:rsidP="003B7E92">
      <w:pPr>
        <w:spacing w:line="360" w:lineRule="auto"/>
        <w:ind w:left="720" w:hanging="720"/>
        <w:rPr>
          <w:highlight w:val="yellow"/>
          <w:lang w:val="en-GB"/>
        </w:rPr>
      </w:pPr>
    </w:p>
    <w:p w14:paraId="0B1DEF03" w14:textId="4F733EB6" w:rsidR="004A0552" w:rsidRPr="00BF6216" w:rsidRDefault="004A0552" w:rsidP="003B7E92">
      <w:pPr>
        <w:spacing w:line="360" w:lineRule="auto"/>
        <w:ind w:left="720" w:hanging="720"/>
        <w:rPr>
          <w:highlight w:val="yellow"/>
          <w:lang w:val="en-GB"/>
        </w:rPr>
      </w:pPr>
    </w:p>
    <w:p w14:paraId="1339B88B" w14:textId="36D193AC" w:rsidR="004A0552" w:rsidRPr="00BF6216" w:rsidRDefault="004A0552" w:rsidP="003B7E92">
      <w:pPr>
        <w:spacing w:line="360" w:lineRule="auto"/>
        <w:ind w:left="720" w:hanging="720"/>
        <w:rPr>
          <w:highlight w:val="yellow"/>
          <w:lang w:val="en-GB"/>
        </w:rPr>
      </w:pPr>
    </w:p>
    <w:p w14:paraId="211B023B" w14:textId="2690EA6F" w:rsidR="004A0552" w:rsidRPr="00BF6216" w:rsidRDefault="004A0552" w:rsidP="003B7E92">
      <w:pPr>
        <w:spacing w:line="360" w:lineRule="auto"/>
        <w:ind w:left="720" w:hanging="720"/>
        <w:rPr>
          <w:highlight w:val="yellow"/>
          <w:lang w:val="en-GB"/>
        </w:rPr>
      </w:pPr>
    </w:p>
    <w:p w14:paraId="207E795F" w14:textId="6CC07571" w:rsidR="004A0552" w:rsidRDefault="004A0552" w:rsidP="003B7E92">
      <w:pPr>
        <w:spacing w:line="360" w:lineRule="auto"/>
        <w:ind w:left="720" w:hanging="720"/>
        <w:rPr>
          <w:highlight w:val="yellow"/>
          <w:lang w:val="en-GB"/>
        </w:rPr>
      </w:pPr>
    </w:p>
    <w:p w14:paraId="6B4889FA" w14:textId="77777777" w:rsidR="000E0C65" w:rsidRDefault="000E0C65" w:rsidP="003B7E92">
      <w:pPr>
        <w:spacing w:line="360" w:lineRule="auto"/>
        <w:ind w:left="720" w:hanging="720"/>
        <w:rPr>
          <w:highlight w:val="yellow"/>
          <w:lang w:val="en-GB"/>
        </w:rPr>
      </w:pPr>
    </w:p>
    <w:p w14:paraId="78E95226" w14:textId="77777777" w:rsidR="000E0C65" w:rsidRPr="00BF6216" w:rsidRDefault="000E0C65" w:rsidP="003B7E92">
      <w:pPr>
        <w:spacing w:line="360" w:lineRule="auto"/>
        <w:ind w:left="720" w:hanging="720"/>
        <w:rPr>
          <w:highlight w:val="yellow"/>
          <w:lang w:val="en-GB"/>
        </w:rPr>
      </w:pPr>
    </w:p>
    <w:p w14:paraId="7CD0BE96" w14:textId="76342C99" w:rsidR="00520B2B" w:rsidRPr="00A9162F" w:rsidRDefault="00520B2B" w:rsidP="00520B2B">
      <w:pPr>
        <w:pStyle w:val="Heading2"/>
        <w:spacing w:line="360" w:lineRule="auto"/>
        <w:rPr>
          <w:rFonts w:ascii="Times New Roman" w:hAnsi="Times New Roman" w:cs="Times New Roman"/>
          <w:b/>
          <w:bCs/>
          <w:lang w:val="en-GB"/>
        </w:rPr>
      </w:pPr>
      <w:bookmarkStart w:id="42" w:name="_Toc134625538"/>
      <w:r w:rsidRPr="00A9162F">
        <w:rPr>
          <w:rFonts w:ascii="Times New Roman" w:hAnsi="Times New Roman" w:cs="Times New Roman"/>
          <w:b/>
          <w:lang w:val="en-GB"/>
        </w:rPr>
        <w:lastRenderedPageBreak/>
        <w:t xml:space="preserve">Annexe </w:t>
      </w:r>
      <w:r>
        <w:rPr>
          <w:rFonts w:ascii="Times New Roman" w:hAnsi="Times New Roman" w:cs="Times New Roman"/>
          <w:b/>
          <w:lang w:val="en-GB"/>
        </w:rPr>
        <w:t>1</w:t>
      </w:r>
      <w:r w:rsidRPr="00A9162F">
        <w:rPr>
          <w:rFonts w:ascii="Times New Roman" w:hAnsi="Times New Roman" w:cs="Times New Roman"/>
          <w:b/>
          <w:lang w:val="en-GB"/>
        </w:rPr>
        <w:t xml:space="preserve">: </w:t>
      </w:r>
      <w:r w:rsidRPr="00A9162F">
        <w:rPr>
          <w:rFonts w:ascii="Times New Roman" w:hAnsi="Times New Roman" w:cs="Times New Roman"/>
          <w:lang w:val="en-GB"/>
        </w:rPr>
        <w:t>Collection and handling of plasma specimens to be used for the HIV drug resistance survey</w:t>
      </w:r>
      <w:bookmarkEnd w:id="42"/>
    </w:p>
    <w:p w14:paraId="6F2C7C0C" w14:textId="77777777" w:rsidR="00520B2B" w:rsidRPr="00A9162F" w:rsidRDefault="00520B2B" w:rsidP="00520B2B">
      <w:pPr>
        <w:spacing w:line="360" w:lineRule="auto"/>
        <w:rPr>
          <w:highlight w:val="yellow"/>
          <w:lang w:val="en-GB"/>
        </w:rPr>
      </w:pPr>
    </w:p>
    <w:p w14:paraId="189FC66F" w14:textId="030E062F" w:rsidR="00520B2B" w:rsidRPr="00A9162F" w:rsidRDefault="00520B2B" w:rsidP="00520B2B">
      <w:pPr>
        <w:spacing w:line="360" w:lineRule="auto"/>
        <w:jc w:val="both"/>
        <w:rPr>
          <w:lang w:val="en-GB"/>
        </w:rPr>
      </w:pPr>
      <w:r w:rsidRPr="00A9162F">
        <w:rPr>
          <w:lang w:val="en-GB"/>
        </w:rPr>
        <w:t xml:space="preserve">The plasma specimens will be collected, handled, stored and processed following WHO-recommended procedures for the surveillance of HIV drug resistance </w:t>
      </w:r>
      <w:r w:rsidRPr="00A9162F">
        <w:rPr>
          <w:lang w:val="en-GB"/>
        </w:rPr>
        <w:fldChar w:fldCharType="begin"/>
      </w:r>
      <w:r>
        <w:rPr>
          <w:lang w:val="en-GB"/>
        </w:rPr>
        <w:instrText xml:space="preserve"> ADDIN EN.CITE &lt;EndNote&gt;&lt;Cite&gt;&lt;Year&gt;2020&lt;/Year&gt;&lt;RecNum&gt;647&lt;/RecNum&gt;&lt;DisplayText&gt;(13)&lt;/DisplayText&gt;&lt;record&gt;&lt;rec-number&gt;647&lt;/rec-number&gt;&lt;foreign-keys&gt;&lt;key app="EN" db-id="5fdxtrepqfpvr4eezf4xrpvle50vsppd90wf" timestamp="1614484818" guid="fd7972a6-76eb-4821-8d1a-2e2006359f38"&gt;647&lt;/key&gt;&lt;/foreign-keys&gt;&lt;ref-type name="Generic"&gt;13&lt;/ref-type&gt;&lt;contributors&gt;&lt;/contributors&gt;&lt;titles&gt;&lt;title&gt;WHO HIVResNet HIV drug resistance laboratory operational framework&lt;/title&gt;&lt;/titles&gt;&lt;pages&gt;82&lt;/pages&gt;&lt;edition&gt;Second&lt;/edition&gt;&lt;dates&gt;&lt;year&gt;2020&lt;/year&gt;&lt;/dates&gt;&lt;pub-location&gt;Geneva&lt;/pub-location&gt;&lt;publisher&gt;World Health Organization&lt;/publisher&gt;&lt;urls&gt;&lt;/urls&gt;&lt;/record&gt;&lt;/Cite&gt;&lt;/EndNote&gt;</w:instrText>
      </w:r>
      <w:r w:rsidRPr="00A9162F">
        <w:rPr>
          <w:lang w:val="en-GB"/>
        </w:rPr>
        <w:fldChar w:fldCharType="separate"/>
      </w:r>
      <w:r>
        <w:rPr>
          <w:noProof/>
          <w:lang w:val="en-GB"/>
        </w:rPr>
        <w:t>(13)</w:t>
      </w:r>
      <w:r w:rsidRPr="00A9162F">
        <w:rPr>
          <w:lang w:val="en-GB"/>
        </w:rPr>
        <w:fldChar w:fldCharType="end"/>
      </w:r>
      <w:r w:rsidRPr="00A9162F">
        <w:rPr>
          <w:lang w:val="en-GB"/>
        </w:rPr>
        <w:t>.</w:t>
      </w:r>
    </w:p>
    <w:p w14:paraId="448C3D5B" w14:textId="77777777" w:rsidR="00520B2B" w:rsidRPr="00A9162F" w:rsidRDefault="00520B2B" w:rsidP="00520B2B">
      <w:pPr>
        <w:pStyle w:val="Heading3"/>
        <w:spacing w:line="360" w:lineRule="auto"/>
        <w:rPr>
          <w:rFonts w:ascii="Times New Roman" w:hAnsi="Times New Roman" w:cs="Times New Roman"/>
          <w:b/>
          <w:bCs/>
          <w:highlight w:val="yellow"/>
          <w:u w:val="single"/>
          <w:lang w:val="en-GB"/>
        </w:rPr>
      </w:pPr>
    </w:p>
    <w:p w14:paraId="531AAC44" w14:textId="77777777" w:rsidR="00520B2B" w:rsidRPr="00A9162F" w:rsidRDefault="00520B2B" w:rsidP="00520B2B">
      <w:pPr>
        <w:spacing w:line="360" w:lineRule="auto"/>
        <w:jc w:val="both"/>
        <w:rPr>
          <w:lang w:val="en-GB"/>
        </w:rPr>
      </w:pPr>
      <w:r w:rsidRPr="00A9162F">
        <w:rPr>
          <w:b/>
          <w:lang w:val="en-GB"/>
        </w:rPr>
        <w:t xml:space="preserve">Blood collection: </w:t>
      </w:r>
      <w:r w:rsidRPr="00A9162F">
        <w:rPr>
          <w:lang w:val="en-GB"/>
        </w:rPr>
        <w:t xml:space="preserve">peripheral venous blood specimens will be collected in tubes with EDTA. This procedure will be carried out following universal biosecurity precautions for blood collection. </w:t>
      </w:r>
    </w:p>
    <w:p w14:paraId="414F8F3C" w14:textId="77777777" w:rsidR="00520B2B" w:rsidRPr="00A9162F" w:rsidRDefault="00520B2B" w:rsidP="00520B2B">
      <w:pPr>
        <w:spacing w:line="360" w:lineRule="auto"/>
        <w:jc w:val="both"/>
        <w:rPr>
          <w:lang w:val="en-GB"/>
        </w:rPr>
      </w:pPr>
    </w:p>
    <w:p w14:paraId="2436C52B" w14:textId="77777777" w:rsidR="00520B2B" w:rsidRPr="00A9162F" w:rsidRDefault="00520B2B" w:rsidP="00520B2B">
      <w:pPr>
        <w:spacing w:line="360" w:lineRule="auto"/>
        <w:jc w:val="both"/>
        <w:rPr>
          <w:lang w:val="en-GB"/>
        </w:rPr>
      </w:pPr>
      <w:r w:rsidRPr="00A9162F">
        <w:rPr>
          <w:b/>
          <w:lang w:val="en-GB"/>
        </w:rPr>
        <w:t xml:space="preserve">Handling: </w:t>
      </w:r>
      <w:r w:rsidRPr="00A9162F">
        <w:rPr>
          <w:lang w:val="en-GB"/>
        </w:rPr>
        <w:t>Centrifugation, pipetting and aliquot preparation will follow standard biosafety precautions in the laboratory. The plasma will be separated as soon as possible within 6 hours of specimen collection. During the period between sampling and plasma separation, whole blood specimens will be kept refrigerated (4°C).</w:t>
      </w:r>
    </w:p>
    <w:p w14:paraId="6436CA53" w14:textId="77777777" w:rsidR="00520B2B" w:rsidRPr="00A9162F" w:rsidRDefault="00520B2B" w:rsidP="00520B2B">
      <w:pPr>
        <w:spacing w:line="360" w:lineRule="auto"/>
        <w:jc w:val="both"/>
        <w:rPr>
          <w:b/>
          <w:bCs/>
          <w:lang w:val="en-GB"/>
        </w:rPr>
      </w:pPr>
    </w:p>
    <w:p w14:paraId="24FCCBD6" w14:textId="77777777" w:rsidR="00520B2B" w:rsidRPr="00A9162F" w:rsidRDefault="00520B2B" w:rsidP="00520B2B">
      <w:pPr>
        <w:spacing w:line="360" w:lineRule="auto"/>
        <w:jc w:val="both"/>
        <w:rPr>
          <w:lang w:val="en-GB"/>
        </w:rPr>
      </w:pPr>
      <w:r w:rsidRPr="00A9162F">
        <w:rPr>
          <w:lang w:val="en-GB"/>
        </w:rPr>
        <w:t xml:space="preserve">Blood specimens will be centrifuged at room temperature at 800-1600 x g for 20 minutes. The plasma will be separated using sterile transfer pipettes, generating at least three aliquots of plasma of 1 ml in cryotubes. The plasma aliquots will be kept in refrigeration (4 °C) while they are frozen (&lt;48 hours after being collected) at -20 or -80 °C. </w:t>
      </w:r>
    </w:p>
    <w:p w14:paraId="17576F28" w14:textId="77777777" w:rsidR="00520B2B" w:rsidRDefault="00520B2B" w:rsidP="00520B2B">
      <w:pPr>
        <w:pStyle w:val="Heading2"/>
        <w:spacing w:line="360" w:lineRule="auto"/>
        <w:rPr>
          <w:rFonts w:ascii="Times New Roman" w:hAnsi="Times New Roman" w:cs="Times New Roman"/>
          <w:b/>
          <w:bCs/>
          <w:highlight w:val="yellow"/>
          <w:lang w:val="en-GB"/>
        </w:rPr>
      </w:pPr>
    </w:p>
    <w:p w14:paraId="21387119" w14:textId="68B658AC" w:rsidR="00E139C9" w:rsidRPr="00BF6216" w:rsidRDefault="00E139C9" w:rsidP="00520B2B">
      <w:pPr>
        <w:pStyle w:val="Heading2"/>
        <w:spacing w:line="360" w:lineRule="auto"/>
        <w:rPr>
          <w:highlight w:val="yellow"/>
          <w:lang w:val="en-GB"/>
        </w:rPr>
      </w:pPr>
    </w:p>
    <w:p w14:paraId="725D9041" w14:textId="77777777" w:rsidR="00E139C9" w:rsidRPr="00BF6216" w:rsidRDefault="00E139C9" w:rsidP="003B7E92">
      <w:pPr>
        <w:spacing w:line="360" w:lineRule="auto"/>
        <w:jc w:val="both"/>
        <w:rPr>
          <w:highlight w:val="yellow"/>
          <w:lang w:val="en-GB"/>
        </w:rPr>
      </w:pPr>
    </w:p>
    <w:p w14:paraId="1FBBEE43" w14:textId="77777777" w:rsidR="00E139C9" w:rsidRPr="00BF6216" w:rsidRDefault="00E139C9" w:rsidP="003B7E92">
      <w:pPr>
        <w:spacing w:line="360" w:lineRule="auto"/>
        <w:jc w:val="both"/>
        <w:rPr>
          <w:highlight w:val="yellow"/>
          <w:lang w:val="en-GB"/>
        </w:rPr>
      </w:pPr>
    </w:p>
    <w:p w14:paraId="675CB248" w14:textId="77777777" w:rsidR="00DB3271" w:rsidRPr="00BF6216" w:rsidRDefault="00DB3271" w:rsidP="003B7E92">
      <w:pPr>
        <w:spacing w:line="360" w:lineRule="auto"/>
        <w:jc w:val="both"/>
        <w:rPr>
          <w:highlight w:val="yellow"/>
          <w:lang w:val="en-GB"/>
        </w:rPr>
      </w:pPr>
    </w:p>
    <w:p w14:paraId="5FA7C232" w14:textId="77777777" w:rsidR="00DB3271" w:rsidRPr="00BF6216" w:rsidRDefault="00DB3271" w:rsidP="003B7E92">
      <w:pPr>
        <w:spacing w:line="360" w:lineRule="auto"/>
        <w:jc w:val="both"/>
        <w:rPr>
          <w:highlight w:val="yellow"/>
          <w:lang w:val="en-GB"/>
        </w:rPr>
      </w:pPr>
    </w:p>
    <w:p w14:paraId="2CB3DC88" w14:textId="77777777" w:rsidR="00DB3271" w:rsidRPr="00BF6216" w:rsidRDefault="00DB3271" w:rsidP="003B7E92">
      <w:pPr>
        <w:spacing w:line="360" w:lineRule="auto"/>
        <w:jc w:val="both"/>
        <w:rPr>
          <w:highlight w:val="yellow"/>
          <w:lang w:val="en-GB"/>
        </w:rPr>
      </w:pPr>
    </w:p>
    <w:p w14:paraId="6A9CF86B" w14:textId="77777777" w:rsidR="00DB3271" w:rsidRPr="00BF6216" w:rsidRDefault="00DB3271" w:rsidP="003B7E92">
      <w:pPr>
        <w:spacing w:line="360" w:lineRule="auto"/>
        <w:jc w:val="both"/>
        <w:rPr>
          <w:highlight w:val="yellow"/>
          <w:lang w:val="en-GB"/>
        </w:rPr>
      </w:pPr>
    </w:p>
    <w:p w14:paraId="6459E6CC" w14:textId="77777777" w:rsidR="00DB3271" w:rsidRPr="00BF6216" w:rsidRDefault="00DB3271" w:rsidP="003B7E92">
      <w:pPr>
        <w:spacing w:line="360" w:lineRule="auto"/>
        <w:jc w:val="both"/>
        <w:rPr>
          <w:highlight w:val="yellow"/>
          <w:lang w:val="en-GB"/>
        </w:rPr>
      </w:pPr>
    </w:p>
    <w:p w14:paraId="123B9700" w14:textId="77777777" w:rsidR="00E139C9" w:rsidRDefault="00E139C9" w:rsidP="003B7E92">
      <w:pPr>
        <w:spacing w:line="360" w:lineRule="auto"/>
        <w:jc w:val="both"/>
        <w:rPr>
          <w:highlight w:val="yellow"/>
          <w:lang w:val="en-GB"/>
        </w:rPr>
      </w:pPr>
    </w:p>
    <w:p w14:paraId="2D2CDEA7" w14:textId="77777777" w:rsidR="002B70E7" w:rsidRDefault="002B70E7" w:rsidP="003B7E92">
      <w:pPr>
        <w:spacing w:line="360" w:lineRule="auto"/>
        <w:jc w:val="both"/>
        <w:rPr>
          <w:highlight w:val="yellow"/>
          <w:lang w:val="en-GB"/>
        </w:rPr>
      </w:pPr>
    </w:p>
    <w:p w14:paraId="7D6EA1D6" w14:textId="77777777" w:rsidR="002B70E7" w:rsidRPr="00BF6216" w:rsidRDefault="002B70E7" w:rsidP="003B7E92">
      <w:pPr>
        <w:spacing w:line="360" w:lineRule="auto"/>
        <w:jc w:val="both"/>
        <w:rPr>
          <w:highlight w:val="yellow"/>
          <w:lang w:val="en-GB"/>
        </w:rPr>
      </w:pPr>
    </w:p>
    <w:p w14:paraId="65D0B32F" w14:textId="2928B892" w:rsidR="00910803" w:rsidRDefault="007B7405" w:rsidP="007910F5">
      <w:pPr>
        <w:pStyle w:val="Heading2"/>
        <w:spacing w:line="360" w:lineRule="auto"/>
        <w:rPr>
          <w:rFonts w:ascii="Times New Roman" w:hAnsi="Times New Roman" w:cs="Times New Roman"/>
          <w:lang w:val="en-GB"/>
        </w:rPr>
      </w:pPr>
      <w:bookmarkStart w:id="43" w:name="_Toc134625539"/>
      <w:r w:rsidRPr="007B7405">
        <w:rPr>
          <w:rFonts w:ascii="Times New Roman" w:hAnsi="Times New Roman" w:cs="Times New Roman"/>
          <w:b/>
          <w:bCs/>
          <w:lang w:val="en-GB"/>
        </w:rPr>
        <w:lastRenderedPageBreak/>
        <w:t>Annexe</w:t>
      </w:r>
      <w:r w:rsidR="00343CBE" w:rsidRPr="007B7405">
        <w:rPr>
          <w:rFonts w:ascii="Times New Roman" w:hAnsi="Times New Roman" w:cs="Times New Roman"/>
          <w:b/>
          <w:bCs/>
          <w:lang w:val="en-GB"/>
        </w:rPr>
        <w:t xml:space="preserve"> 2: </w:t>
      </w:r>
      <w:r w:rsidR="00FE203E" w:rsidRPr="007B7405">
        <w:rPr>
          <w:rFonts w:ascii="Times New Roman" w:hAnsi="Times New Roman" w:cs="Times New Roman"/>
          <w:lang w:val="en-GB"/>
        </w:rPr>
        <w:t xml:space="preserve">assumptions for the </w:t>
      </w:r>
      <w:r w:rsidR="00CC401D" w:rsidRPr="007B7405">
        <w:rPr>
          <w:rFonts w:ascii="Times New Roman" w:hAnsi="Times New Roman" w:cs="Times New Roman"/>
          <w:lang w:val="en-GB"/>
        </w:rPr>
        <w:t>sample size</w:t>
      </w:r>
      <w:r w:rsidR="00FE203E" w:rsidRPr="007B7405">
        <w:rPr>
          <w:rFonts w:ascii="Times New Roman" w:hAnsi="Times New Roman" w:cs="Times New Roman"/>
          <w:lang w:val="en-GB"/>
        </w:rPr>
        <w:t xml:space="preserve"> calculation</w:t>
      </w:r>
      <w:bookmarkEnd w:id="43"/>
    </w:p>
    <w:p w14:paraId="44BD4FFE" w14:textId="77777777" w:rsidR="007910F5" w:rsidRPr="007910F5" w:rsidRDefault="007910F5" w:rsidP="007910F5">
      <w:pPr>
        <w:rPr>
          <w:lang w:val="en-GB"/>
        </w:rPr>
      </w:pPr>
    </w:p>
    <w:p w14:paraId="2C139C2E" w14:textId="3C1B8BDD" w:rsidR="006B13CC" w:rsidRPr="008900E7" w:rsidRDefault="004A2975" w:rsidP="003B7E92">
      <w:pPr>
        <w:spacing w:line="360" w:lineRule="auto"/>
        <w:rPr>
          <w:b/>
          <w:bCs/>
          <w:u w:val="single"/>
          <w:lang w:val="en-GB"/>
        </w:rPr>
      </w:pPr>
      <w:r w:rsidRPr="008D135C">
        <w:rPr>
          <w:b/>
          <w:bCs/>
          <w:u w:val="single"/>
          <w:lang w:val="en-GB"/>
        </w:rPr>
        <w:t>Survey of a</w:t>
      </w:r>
      <w:r w:rsidR="00F645E9" w:rsidRPr="008D135C">
        <w:rPr>
          <w:b/>
          <w:bCs/>
          <w:u w:val="single"/>
          <w:lang w:val="en-GB"/>
        </w:rPr>
        <w:t xml:space="preserve">cquired </w:t>
      </w:r>
      <w:r w:rsidRPr="008D135C">
        <w:rPr>
          <w:b/>
          <w:bCs/>
          <w:u w:val="single"/>
          <w:lang w:val="en-GB"/>
        </w:rPr>
        <w:t>HIV drug r</w:t>
      </w:r>
      <w:r w:rsidR="00F645E9" w:rsidRPr="008D135C">
        <w:rPr>
          <w:b/>
          <w:bCs/>
          <w:u w:val="single"/>
          <w:lang w:val="en-GB"/>
        </w:rPr>
        <w:t>esistance to ARV</w:t>
      </w:r>
      <w:r w:rsidRPr="008D135C">
        <w:rPr>
          <w:b/>
          <w:bCs/>
          <w:u w:val="single"/>
          <w:lang w:val="en-GB"/>
        </w:rPr>
        <w:t xml:space="preserve"> drugs among adults</w:t>
      </w:r>
    </w:p>
    <w:tbl>
      <w:tblPr>
        <w:tblStyle w:val="TableGrid"/>
        <w:tblW w:w="9743" w:type="dxa"/>
        <w:tblLayout w:type="fixed"/>
        <w:tblLook w:val="04A0" w:firstRow="1" w:lastRow="0" w:firstColumn="1" w:lastColumn="0" w:noHBand="0" w:noVBand="1"/>
      </w:tblPr>
      <w:tblGrid>
        <w:gridCol w:w="4658"/>
        <w:gridCol w:w="2684"/>
        <w:gridCol w:w="2401"/>
      </w:tblGrid>
      <w:tr w:rsidR="000969AC" w:rsidRPr="007910F5" w14:paraId="5C7CADCA" w14:textId="57FD8C51" w:rsidTr="007910F5">
        <w:trPr>
          <w:trHeight w:val="89"/>
        </w:trPr>
        <w:tc>
          <w:tcPr>
            <w:tcW w:w="4658" w:type="dxa"/>
            <w:shd w:val="clear" w:color="auto" w:fill="B4C6E7" w:themeFill="accent1" w:themeFillTint="66"/>
            <w:vAlign w:val="center"/>
          </w:tcPr>
          <w:p w14:paraId="4DAE0A03" w14:textId="48F14204" w:rsidR="000969AC" w:rsidRPr="007910F5" w:rsidRDefault="00E93700" w:rsidP="00887F21">
            <w:pPr>
              <w:spacing w:line="276" w:lineRule="auto"/>
              <w:jc w:val="center"/>
              <w:rPr>
                <w:b/>
                <w:bCs/>
                <w:sz w:val="20"/>
                <w:szCs w:val="20"/>
                <w:lang w:val="en-GB"/>
              </w:rPr>
            </w:pPr>
            <w:r w:rsidRPr="007910F5">
              <w:rPr>
                <w:b/>
                <w:bCs/>
                <w:sz w:val="20"/>
                <w:szCs w:val="20"/>
                <w:lang w:val="en-GB"/>
              </w:rPr>
              <w:t>Assumptions</w:t>
            </w:r>
          </w:p>
        </w:tc>
        <w:tc>
          <w:tcPr>
            <w:tcW w:w="2684" w:type="dxa"/>
            <w:shd w:val="clear" w:color="auto" w:fill="B4C6E7" w:themeFill="accent1" w:themeFillTint="66"/>
            <w:vAlign w:val="center"/>
          </w:tcPr>
          <w:p w14:paraId="28C303FC" w14:textId="444DD938" w:rsidR="000969AC" w:rsidRPr="007910F5" w:rsidRDefault="001319FB" w:rsidP="00887F21">
            <w:pPr>
              <w:spacing w:line="276" w:lineRule="auto"/>
              <w:jc w:val="center"/>
              <w:rPr>
                <w:b/>
                <w:bCs/>
                <w:sz w:val="20"/>
                <w:szCs w:val="20"/>
                <w:lang w:val="en-GB"/>
              </w:rPr>
            </w:pPr>
            <w:r w:rsidRPr="007910F5">
              <w:rPr>
                <w:b/>
                <w:bCs/>
                <w:sz w:val="20"/>
                <w:szCs w:val="20"/>
                <w:lang w:val="en-GB"/>
              </w:rPr>
              <w:t>Everyone regardless of ART regimen</w:t>
            </w:r>
          </w:p>
        </w:tc>
        <w:tc>
          <w:tcPr>
            <w:tcW w:w="2400" w:type="dxa"/>
            <w:shd w:val="clear" w:color="auto" w:fill="B4C6E7" w:themeFill="accent1" w:themeFillTint="66"/>
            <w:vAlign w:val="center"/>
          </w:tcPr>
          <w:p w14:paraId="34FCF0CB" w14:textId="429D43C3" w:rsidR="000969AC" w:rsidRPr="007910F5" w:rsidRDefault="001319FB" w:rsidP="00887F21">
            <w:pPr>
              <w:spacing w:line="276" w:lineRule="auto"/>
              <w:jc w:val="center"/>
              <w:rPr>
                <w:b/>
                <w:bCs/>
                <w:sz w:val="20"/>
                <w:szCs w:val="20"/>
                <w:lang w:val="en-GB"/>
              </w:rPr>
            </w:pPr>
            <w:r w:rsidRPr="007910F5">
              <w:rPr>
                <w:b/>
                <w:bCs/>
                <w:sz w:val="20"/>
                <w:szCs w:val="20"/>
                <w:lang w:val="en-GB"/>
              </w:rPr>
              <w:t>People r</w:t>
            </w:r>
            <w:r w:rsidR="000969AC" w:rsidRPr="007910F5">
              <w:rPr>
                <w:b/>
                <w:bCs/>
                <w:sz w:val="20"/>
                <w:szCs w:val="20"/>
                <w:lang w:val="en-GB"/>
              </w:rPr>
              <w:t xml:space="preserve">eceiving </w:t>
            </w:r>
            <w:r w:rsidR="00E93700" w:rsidRPr="007910F5">
              <w:rPr>
                <w:b/>
                <w:bCs/>
                <w:sz w:val="20"/>
                <w:szCs w:val="20"/>
                <w:lang w:val="en-GB"/>
              </w:rPr>
              <w:t xml:space="preserve">DTG-containing </w:t>
            </w:r>
            <w:r w:rsidR="000969AC" w:rsidRPr="007910F5">
              <w:rPr>
                <w:b/>
                <w:bCs/>
                <w:sz w:val="20"/>
                <w:szCs w:val="20"/>
                <w:lang w:val="en-GB"/>
              </w:rPr>
              <w:t>ART</w:t>
            </w:r>
          </w:p>
        </w:tc>
      </w:tr>
      <w:tr w:rsidR="000969AC" w:rsidRPr="007910F5" w14:paraId="40E787B1" w14:textId="66AE6EC4" w:rsidTr="007910F5">
        <w:trPr>
          <w:trHeight w:val="89"/>
        </w:trPr>
        <w:tc>
          <w:tcPr>
            <w:tcW w:w="4658" w:type="dxa"/>
            <w:vAlign w:val="center"/>
          </w:tcPr>
          <w:p w14:paraId="36241705" w14:textId="0B85ABAD" w:rsidR="000969AC" w:rsidRPr="007910F5" w:rsidRDefault="001319FB" w:rsidP="00887F21">
            <w:pPr>
              <w:spacing w:line="276" w:lineRule="auto"/>
              <w:rPr>
                <w:sz w:val="20"/>
                <w:szCs w:val="20"/>
                <w:lang w:val="en-GB"/>
              </w:rPr>
            </w:pPr>
            <w:r w:rsidRPr="007910F5">
              <w:rPr>
                <w:sz w:val="20"/>
                <w:szCs w:val="20"/>
                <w:lang w:val="en-GB"/>
              </w:rPr>
              <w:t>Expected prevalence of overall acquired HIV drug resistance</w:t>
            </w:r>
          </w:p>
        </w:tc>
        <w:tc>
          <w:tcPr>
            <w:tcW w:w="2684" w:type="dxa"/>
            <w:vAlign w:val="center"/>
          </w:tcPr>
          <w:p w14:paraId="2193DF3A" w14:textId="5B440C43" w:rsidR="000969AC" w:rsidRPr="007910F5" w:rsidRDefault="000969AC" w:rsidP="00887F21">
            <w:pPr>
              <w:spacing w:line="276" w:lineRule="auto"/>
              <w:jc w:val="center"/>
              <w:rPr>
                <w:sz w:val="20"/>
                <w:szCs w:val="20"/>
                <w:lang w:val="en-GB"/>
              </w:rPr>
            </w:pPr>
            <w:r w:rsidRPr="007910F5">
              <w:rPr>
                <w:sz w:val="20"/>
                <w:szCs w:val="20"/>
                <w:lang w:val="en-GB"/>
              </w:rPr>
              <w:t>50%</w:t>
            </w:r>
          </w:p>
        </w:tc>
        <w:tc>
          <w:tcPr>
            <w:tcW w:w="2400" w:type="dxa"/>
            <w:vAlign w:val="center"/>
          </w:tcPr>
          <w:p w14:paraId="4CDC38EF" w14:textId="2C6518F4" w:rsidR="000969AC" w:rsidRPr="007910F5" w:rsidRDefault="001319FB" w:rsidP="00887F21">
            <w:pPr>
              <w:spacing w:line="276" w:lineRule="auto"/>
              <w:jc w:val="center"/>
              <w:rPr>
                <w:sz w:val="20"/>
                <w:szCs w:val="20"/>
                <w:lang w:val="en-GB"/>
              </w:rPr>
            </w:pPr>
            <w:r w:rsidRPr="007910F5">
              <w:rPr>
                <w:sz w:val="20"/>
                <w:szCs w:val="20"/>
                <w:lang w:val="en-GB"/>
              </w:rPr>
              <w:t>NA</w:t>
            </w:r>
          </w:p>
        </w:tc>
      </w:tr>
      <w:tr w:rsidR="000969AC" w:rsidRPr="007910F5" w14:paraId="6C4F2D1E" w14:textId="77777777" w:rsidTr="007910F5">
        <w:trPr>
          <w:trHeight w:val="89"/>
        </w:trPr>
        <w:tc>
          <w:tcPr>
            <w:tcW w:w="4658" w:type="dxa"/>
            <w:vAlign w:val="center"/>
          </w:tcPr>
          <w:p w14:paraId="701F7934" w14:textId="65F98B77" w:rsidR="000969AC" w:rsidRPr="007910F5" w:rsidRDefault="001319FB" w:rsidP="00887F21">
            <w:pPr>
              <w:spacing w:line="276" w:lineRule="auto"/>
              <w:rPr>
                <w:sz w:val="20"/>
                <w:szCs w:val="20"/>
                <w:lang w:val="en-GB"/>
              </w:rPr>
            </w:pPr>
            <w:r w:rsidRPr="007910F5">
              <w:rPr>
                <w:sz w:val="20"/>
                <w:szCs w:val="20"/>
                <w:lang w:val="en-GB"/>
              </w:rPr>
              <w:t>Expected prevalence of acquired HIV drug resistance to DTG</w:t>
            </w:r>
          </w:p>
        </w:tc>
        <w:tc>
          <w:tcPr>
            <w:tcW w:w="2684" w:type="dxa"/>
            <w:vAlign w:val="center"/>
          </w:tcPr>
          <w:p w14:paraId="0279BF0C" w14:textId="74781459" w:rsidR="000969AC" w:rsidRPr="007910F5" w:rsidRDefault="001319FB" w:rsidP="00887F21">
            <w:pPr>
              <w:spacing w:line="276" w:lineRule="auto"/>
              <w:jc w:val="center"/>
              <w:rPr>
                <w:sz w:val="20"/>
                <w:szCs w:val="20"/>
                <w:lang w:val="en-GB"/>
              </w:rPr>
            </w:pPr>
            <w:r w:rsidRPr="007910F5">
              <w:rPr>
                <w:sz w:val="20"/>
                <w:szCs w:val="20"/>
                <w:lang w:val="en-GB"/>
              </w:rPr>
              <w:t>NA</w:t>
            </w:r>
          </w:p>
        </w:tc>
        <w:tc>
          <w:tcPr>
            <w:tcW w:w="2400" w:type="dxa"/>
            <w:vAlign w:val="center"/>
          </w:tcPr>
          <w:p w14:paraId="13A2EC47" w14:textId="0DF0F452" w:rsidR="000969AC" w:rsidRPr="007910F5" w:rsidRDefault="000969AC" w:rsidP="00887F21">
            <w:pPr>
              <w:spacing w:line="276" w:lineRule="auto"/>
              <w:jc w:val="center"/>
              <w:rPr>
                <w:sz w:val="20"/>
                <w:szCs w:val="20"/>
                <w:lang w:val="en-GB"/>
              </w:rPr>
            </w:pPr>
            <w:r w:rsidRPr="007910F5">
              <w:rPr>
                <w:sz w:val="20"/>
                <w:szCs w:val="20"/>
                <w:lang w:val="en-GB"/>
              </w:rPr>
              <w:t>3.5%</w:t>
            </w:r>
          </w:p>
        </w:tc>
      </w:tr>
      <w:tr w:rsidR="000969AC" w:rsidRPr="007910F5" w14:paraId="52DE0852" w14:textId="3780F999" w:rsidTr="007910F5">
        <w:trPr>
          <w:trHeight w:val="89"/>
        </w:trPr>
        <w:tc>
          <w:tcPr>
            <w:tcW w:w="4658" w:type="dxa"/>
            <w:shd w:val="clear" w:color="auto" w:fill="auto"/>
            <w:vAlign w:val="center"/>
          </w:tcPr>
          <w:p w14:paraId="0D4D600E" w14:textId="24BAC4C3" w:rsidR="000969AC" w:rsidRPr="007910F5" w:rsidRDefault="00424AEB" w:rsidP="00887F21">
            <w:pPr>
              <w:spacing w:line="276" w:lineRule="auto"/>
              <w:rPr>
                <w:sz w:val="20"/>
                <w:szCs w:val="20"/>
                <w:lang w:val="en-GB"/>
              </w:rPr>
            </w:pPr>
            <w:r w:rsidRPr="007910F5">
              <w:rPr>
                <w:sz w:val="20"/>
                <w:szCs w:val="20"/>
                <w:lang w:val="en-GB"/>
              </w:rPr>
              <w:t>Desired absolute precision (95% confidence interval half-width)</w:t>
            </w:r>
          </w:p>
        </w:tc>
        <w:tc>
          <w:tcPr>
            <w:tcW w:w="2684" w:type="dxa"/>
            <w:shd w:val="clear" w:color="auto" w:fill="auto"/>
            <w:vAlign w:val="center"/>
          </w:tcPr>
          <w:p w14:paraId="6C6AA8E3" w14:textId="0C6E0F79" w:rsidR="000969AC" w:rsidRPr="007910F5" w:rsidRDefault="000969AC" w:rsidP="00887F21">
            <w:pPr>
              <w:spacing w:line="276" w:lineRule="auto"/>
              <w:jc w:val="center"/>
              <w:rPr>
                <w:sz w:val="20"/>
                <w:szCs w:val="20"/>
                <w:lang w:val="en-GB"/>
              </w:rPr>
            </w:pPr>
            <w:r w:rsidRPr="007910F5">
              <w:rPr>
                <w:sz w:val="20"/>
                <w:szCs w:val="20"/>
                <w:lang w:val="en-GB"/>
              </w:rPr>
              <w:t>±6%</w:t>
            </w:r>
          </w:p>
        </w:tc>
        <w:tc>
          <w:tcPr>
            <w:tcW w:w="2400" w:type="dxa"/>
            <w:shd w:val="clear" w:color="auto" w:fill="auto"/>
            <w:vAlign w:val="center"/>
          </w:tcPr>
          <w:p w14:paraId="69F43513" w14:textId="68EAA6A7" w:rsidR="000969AC" w:rsidRPr="007910F5" w:rsidRDefault="000969AC" w:rsidP="00887F21">
            <w:pPr>
              <w:spacing w:line="276" w:lineRule="auto"/>
              <w:jc w:val="center"/>
              <w:rPr>
                <w:sz w:val="20"/>
                <w:szCs w:val="20"/>
                <w:lang w:val="en-GB"/>
              </w:rPr>
            </w:pPr>
            <w:r w:rsidRPr="007910F5">
              <w:rPr>
                <w:sz w:val="20"/>
                <w:szCs w:val="20"/>
                <w:lang w:val="en-GB"/>
              </w:rPr>
              <w:t>±2%</w:t>
            </w:r>
          </w:p>
        </w:tc>
      </w:tr>
      <w:tr w:rsidR="00CC41CE" w:rsidRPr="007910F5" w14:paraId="133C7E45" w14:textId="17199829" w:rsidTr="007910F5">
        <w:trPr>
          <w:trHeight w:val="89"/>
        </w:trPr>
        <w:tc>
          <w:tcPr>
            <w:tcW w:w="4658" w:type="dxa"/>
            <w:vAlign w:val="center"/>
          </w:tcPr>
          <w:p w14:paraId="5E178F0C" w14:textId="4833AB2F" w:rsidR="00CC41CE" w:rsidRPr="007910F5" w:rsidRDefault="00CC41CE" w:rsidP="00887F21">
            <w:pPr>
              <w:spacing w:line="276" w:lineRule="auto"/>
              <w:rPr>
                <w:sz w:val="20"/>
                <w:szCs w:val="20"/>
                <w:lang w:val="en-GB"/>
              </w:rPr>
            </w:pPr>
            <w:r w:rsidRPr="007910F5">
              <w:rPr>
                <w:sz w:val="20"/>
                <w:szCs w:val="20"/>
                <w:lang w:val="en-GB"/>
              </w:rPr>
              <w:t xml:space="preserve">Number of viral load </w:t>
            </w:r>
            <w:r w:rsidR="00C0228E" w:rsidRPr="007910F5">
              <w:rPr>
                <w:sz w:val="20"/>
                <w:szCs w:val="20"/>
                <w:lang w:val="en-GB"/>
              </w:rPr>
              <w:t xml:space="preserve">testing </w:t>
            </w:r>
            <w:r w:rsidRPr="007910F5">
              <w:rPr>
                <w:sz w:val="20"/>
                <w:szCs w:val="20"/>
                <w:lang w:val="en-GB"/>
              </w:rPr>
              <w:t xml:space="preserve">laboratories that will participate in the survey </w:t>
            </w:r>
          </w:p>
        </w:tc>
        <w:tc>
          <w:tcPr>
            <w:tcW w:w="5085" w:type="dxa"/>
            <w:gridSpan w:val="2"/>
            <w:vAlign w:val="center"/>
          </w:tcPr>
          <w:p w14:paraId="4BEF1FA8" w14:textId="0FD5BD52" w:rsidR="00CC41CE" w:rsidRPr="007910F5" w:rsidRDefault="00CC41CE" w:rsidP="00887F21">
            <w:pPr>
              <w:spacing w:line="276" w:lineRule="auto"/>
              <w:jc w:val="center"/>
              <w:rPr>
                <w:i/>
                <w:iCs/>
                <w:color w:val="00B050"/>
                <w:sz w:val="20"/>
                <w:szCs w:val="20"/>
                <w:lang w:val="en-GB"/>
              </w:rPr>
            </w:pPr>
            <w:r w:rsidRPr="007910F5">
              <w:rPr>
                <w:i/>
                <w:iCs/>
                <w:color w:val="00B050"/>
                <w:sz w:val="20"/>
                <w:szCs w:val="20"/>
                <w:lang w:val="en-GB"/>
              </w:rPr>
              <w:t xml:space="preserve">[include </w:t>
            </w:r>
            <w:r w:rsidR="00C0228E" w:rsidRPr="007910F5">
              <w:rPr>
                <w:i/>
                <w:iCs/>
                <w:color w:val="00B050"/>
                <w:sz w:val="20"/>
                <w:szCs w:val="20"/>
                <w:lang w:val="en-GB"/>
              </w:rPr>
              <w:t>the</w:t>
            </w:r>
            <w:r w:rsidRPr="007910F5">
              <w:rPr>
                <w:i/>
                <w:iCs/>
                <w:color w:val="00B050"/>
                <w:sz w:val="20"/>
                <w:szCs w:val="20"/>
                <w:lang w:val="en-GB"/>
              </w:rPr>
              <w:t xml:space="preserve"> number]</w:t>
            </w:r>
          </w:p>
        </w:tc>
      </w:tr>
      <w:tr w:rsidR="00651103" w:rsidRPr="007910F5" w14:paraId="728BC7B7" w14:textId="29BFAED2" w:rsidTr="007910F5">
        <w:trPr>
          <w:trHeight w:val="89"/>
        </w:trPr>
        <w:tc>
          <w:tcPr>
            <w:tcW w:w="4658" w:type="dxa"/>
            <w:vAlign w:val="center"/>
          </w:tcPr>
          <w:p w14:paraId="7D125FDC" w14:textId="7687B742" w:rsidR="00651103" w:rsidRPr="007910F5" w:rsidRDefault="00651103" w:rsidP="00887F21">
            <w:pPr>
              <w:spacing w:line="276" w:lineRule="auto"/>
              <w:rPr>
                <w:sz w:val="20"/>
                <w:szCs w:val="20"/>
                <w:lang w:val="en-GB"/>
              </w:rPr>
            </w:pPr>
            <w:r w:rsidRPr="007910F5">
              <w:rPr>
                <w:sz w:val="20"/>
                <w:szCs w:val="20"/>
                <w:lang w:val="en-GB"/>
              </w:rPr>
              <w:t xml:space="preserve">Number of eligible </w:t>
            </w:r>
            <w:r w:rsidR="00C0228E" w:rsidRPr="007910F5">
              <w:rPr>
                <w:sz w:val="20"/>
                <w:szCs w:val="20"/>
                <w:lang w:val="en-GB"/>
              </w:rPr>
              <w:t xml:space="preserve">case </w:t>
            </w:r>
            <w:r w:rsidRPr="007910F5">
              <w:rPr>
                <w:sz w:val="20"/>
                <w:szCs w:val="20"/>
                <w:lang w:val="en-GB"/>
              </w:rPr>
              <w:t xml:space="preserve">specimens </w:t>
            </w:r>
            <w:r w:rsidR="00C0228E" w:rsidRPr="007910F5">
              <w:rPr>
                <w:sz w:val="20"/>
                <w:szCs w:val="20"/>
                <w:lang w:val="en-GB"/>
              </w:rPr>
              <w:t xml:space="preserve">from </w:t>
            </w:r>
            <w:r w:rsidR="008A4770" w:rsidRPr="007910F5">
              <w:rPr>
                <w:sz w:val="20"/>
                <w:szCs w:val="20"/>
                <w:lang w:val="en-GB"/>
              </w:rPr>
              <w:t>adults</w:t>
            </w:r>
            <w:r w:rsidR="00C0228E" w:rsidRPr="007910F5">
              <w:rPr>
                <w:sz w:val="20"/>
                <w:szCs w:val="20"/>
                <w:lang w:val="en-GB"/>
              </w:rPr>
              <w:t xml:space="preserve"> </w:t>
            </w:r>
            <w:r w:rsidRPr="007910F5">
              <w:rPr>
                <w:sz w:val="20"/>
                <w:szCs w:val="20"/>
                <w:lang w:val="en-GB"/>
              </w:rPr>
              <w:t xml:space="preserve">receiving </w:t>
            </w:r>
            <w:r w:rsidR="00C0228E" w:rsidRPr="007910F5">
              <w:rPr>
                <w:sz w:val="20"/>
                <w:szCs w:val="20"/>
                <w:lang w:val="en-GB"/>
              </w:rPr>
              <w:t>DTG-containing</w:t>
            </w:r>
            <w:r w:rsidRPr="007910F5">
              <w:rPr>
                <w:sz w:val="20"/>
                <w:szCs w:val="20"/>
                <w:lang w:val="en-GB"/>
              </w:rPr>
              <w:t xml:space="preserve"> ART by viral load </w:t>
            </w:r>
            <w:r w:rsidR="00C0228E" w:rsidRPr="007910F5">
              <w:rPr>
                <w:sz w:val="20"/>
                <w:szCs w:val="20"/>
                <w:lang w:val="en-GB"/>
              </w:rPr>
              <w:t xml:space="preserve">testing </w:t>
            </w:r>
            <w:r w:rsidRPr="007910F5">
              <w:rPr>
                <w:sz w:val="20"/>
                <w:szCs w:val="20"/>
                <w:lang w:val="en-GB"/>
              </w:rPr>
              <w:t>laboratory</w:t>
            </w:r>
          </w:p>
        </w:tc>
        <w:tc>
          <w:tcPr>
            <w:tcW w:w="5085" w:type="dxa"/>
            <w:gridSpan w:val="2"/>
            <w:vAlign w:val="center"/>
          </w:tcPr>
          <w:p w14:paraId="39A28488" w14:textId="175A1B53" w:rsidR="00651103" w:rsidRPr="007910F5" w:rsidRDefault="00651103" w:rsidP="00887F21">
            <w:pPr>
              <w:spacing w:line="276" w:lineRule="auto"/>
              <w:jc w:val="center"/>
              <w:rPr>
                <w:i/>
                <w:iCs/>
                <w:color w:val="00B050"/>
                <w:sz w:val="20"/>
                <w:szCs w:val="20"/>
                <w:lang w:val="en-GB"/>
              </w:rPr>
            </w:pPr>
            <w:r w:rsidRPr="007910F5">
              <w:rPr>
                <w:i/>
                <w:iCs/>
                <w:color w:val="00B050"/>
                <w:sz w:val="20"/>
                <w:szCs w:val="20"/>
                <w:lang w:val="en-GB"/>
              </w:rPr>
              <w:t xml:space="preserve">[to be defined at the end of the 3 months of storage of eligible </w:t>
            </w:r>
            <w:r w:rsidR="00E91D83" w:rsidRPr="007910F5">
              <w:rPr>
                <w:i/>
                <w:iCs/>
                <w:color w:val="00B050"/>
                <w:sz w:val="20"/>
                <w:szCs w:val="20"/>
                <w:lang w:val="en-GB"/>
              </w:rPr>
              <w:t>case specimens</w:t>
            </w:r>
            <w:r w:rsidRPr="007910F5">
              <w:rPr>
                <w:i/>
                <w:iCs/>
                <w:color w:val="00B050"/>
                <w:sz w:val="20"/>
                <w:szCs w:val="20"/>
                <w:lang w:val="en-GB"/>
              </w:rPr>
              <w:t>]</w:t>
            </w:r>
          </w:p>
        </w:tc>
      </w:tr>
      <w:tr w:rsidR="0065748C" w:rsidRPr="007910F5" w14:paraId="0CDFD700" w14:textId="77777777" w:rsidTr="007910F5">
        <w:trPr>
          <w:trHeight w:val="89"/>
        </w:trPr>
        <w:tc>
          <w:tcPr>
            <w:tcW w:w="4658" w:type="dxa"/>
            <w:vAlign w:val="center"/>
          </w:tcPr>
          <w:p w14:paraId="32B1264F" w14:textId="575A647F" w:rsidR="0065748C" w:rsidRPr="007910F5" w:rsidRDefault="00C0228E" w:rsidP="00887F21">
            <w:pPr>
              <w:spacing w:line="276" w:lineRule="auto"/>
              <w:rPr>
                <w:sz w:val="20"/>
                <w:szCs w:val="20"/>
                <w:lang w:val="en-GB"/>
              </w:rPr>
            </w:pPr>
            <w:r w:rsidRPr="007910F5">
              <w:rPr>
                <w:sz w:val="20"/>
                <w:szCs w:val="20"/>
                <w:lang w:val="en-GB"/>
              </w:rPr>
              <w:t xml:space="preserve">Number of eligible case specimens from </w:t>
            </w:r>
            <w:r w:rsidR="008A4770" w:rsidRPr="007910F5">
              <w:rPr>
                <w:sz w:val="20"/>
                <w:szCs w:val="20"/>
                <w:lang w:val="en-GB"/>
              </w:rPr>
              <w:t>adults</w:t>
            </w:r>
            <w:r w:rsidRPr="007910F5">
              <w:rPr>
                <w:sz w:val="20"/>
                <w:szCs w:val="20"/>
                <w:lang w:val="en-GB"/>
              </w:rPr>
              <w:t xml:space="preserve"> receiving non-DTG-containing ART by viral load testing laboratory</w:t>
            </w:r>
          </w:p>
        </w:tc>
        <w:tc>
          <w:tcPr>
            <w:tcW w:w="5085" w:type="dxa"/>
            <w:gridSpan w:val="2"/>
            <w:vAlign w:val="center"/>
          </w:tcPr>
          <w:p w14:paraId="51177B3E" w14:textId="2C27A887" w:rsidR="0065748C" w:rsidRPr="007910F5" w:rsidRDefault="0065748C" w:rsidP="00887F21">
            <w:pPr>
              <w:spacing w:line="276" w:lineRule="auto"/>
              <w:jc w:val="center"/>
              <w:rPr>
                <w:i/>
                <w:iCs/>
                <w:color w:val="00B050"/>
                <w:sz w:val="20"/>
                <w:szCs w:val="20"/>
                <w:lang w:val="en-GB"/>
              </w:rPr>
            </w:pPr>
            <w:r w:rsidRPr="007910F5">
              <w:rPr>
                <w:i/>
                <w:iCs/>
                <w:color w:val="00B050"/>
                <w:sz w:val="20"/>
                <w:szCs w:val="20"/>
                <w:lang w:val="en-GB"/>
              </w:rPr>
              <w:t xml:space="preserve">[to be defined at the end of the 3 months of storage of </w:t>
            </w:r>
            <w:r w:rsidR="00E91D83" w:rsidRPr="007910F5">
              <w:rPr>
                <w:i/>
                <w:iCs/>
                <w:color w:val="00B050"/>
                <w:sz w:val="20"/>
                <w:szCs w:val="20"/>
                <w:lang w:val="en-GB"/>
              </w:rPr>
              <w:t>eligible case specimens</w:t>
            </w:r>
            <w:r w:rsidRPr="007910F5">
              <w:rPr>
                <w:i/>
                <w:iCs/>
                <w:color w:val="00B050"/>
                <w:sz w:val="20"/>
                <w:szCs w:val="20"/>
                <w:lang w:val="en-GB"/>
              </w:rPr>
              <w:t>]</w:t>
            </w:r>
          </w:p>
        </w:tc>
      </w:tr>
      <w:tr w:rsidR="00651103" w:rsidRPr="007910F5" w14:paraId="142E44DF" w14:textId="02D72646" w:rsidTr="007910F5">
        <w:trPr>
          <w:trHeight w:val="89"/>
        </w:trPr>
        <w:tc>
          <w:tcPr>
            <w:tcW w:w="4658" w:type="dxa"/>
            <w:vAlign w:val="center"/>
          </w:tcPr>
          <w:p w14:paraId="62A73FEC" w14:textId="3F575CBD" w:rsidR="00651103" w:rsidRPr="007910F5" w:rsidRDefault="005C7B3B" w:rsidP="00887F21">
            <w:pPr>
              <w:spacing w:line="276" w:lineRule="auto"/>
              <w:rPr>
                <w:sz w:val="20"/>
                <w:szCs w:val="20"/>
                <w:lang w:val="en-GB"/>
              </w:rPr>
            </w:pPr>
            <w:r w:rsidRPr="007910F5">
              <w:rPr>
                <w:sz w:val="20"/>
                <w:szCs w:val="20"/>
                <w:lang w:val="en-GB"/>
              </w:rPr>
              <w:t xml:space="preserve">Genotyping </w:t>
            </w:r>
            <w:r w:rsidR="00DA7A4D" w:rsidRPr="007910F5">
              <w:rPr>
                <w:sz w:val="20"/>
                <w:szCs w:val="20"/>
                <w:lang w:val="en-GB"/>
              </w:rPr>
              <w:t>f</w:t>
            </w:r>
            <w:r w:rsidRPr="007910F5">
              <w:rPr>
                <w:sz w:val="20"/>
                <w:szCs w:val="20"/>
                <w:lang w:val="en-GB"/>
              </w:rPr>
              <w:t xml:space="preserve">ailure </w:t>
            </w:r>
            <w:r w:rsidR="00DA7A4D" w:rsidRPr="007910F5">
              <w:rPr>
                <w:sz w:val="20"/>
                <w:szCs w:val="20"/>
                <w:lang w:val="en-GB"/>
              </w:rPr>
              <w:t>r</w:t>
            </w:r>
            <w:r w:rsidRPr="007910F5">
              <w:rPr>
                <w:sz w:val="20"/>
                <w:szCs w:val="20"/>
                <w:lang w:val="en-GB"/>
              </w:rPr>
              <w:t>ate</w:t>
            </w:r>
          </w:p>
        </w:tc>
        <w:tc>
          <w:tcPr>
            <w:tcW w:w="5085" w:type="dxa"/>
            <w:gridSpan w:val="2"/>
            <w:vAlign w:val="center"/>
          </w:tcPr>
          <w:p w14:paraId="12E3EF19" w14:textId="7D58B66F" w:rsidR="00651103" w:rsidRPr="007910F5" w:rsidRDefault="00651103" w:rsidP="00887F21">
            <w:pPr>
              <w:spacing w:line="276" w:lineRule="auto"/>
              <w:jc w:val="center"/>
              <w:rPr>
                <w:sz w:val="20"/>
                <w:szCs w:val="20"/>
                <w:lang w:val="en-GB"/>
              </w:rPr>
            </w:pPr>
            <w:r w:rsidRPr="007910F5">
              <w:rPr>
                <w:sz w:val="20"/>
                <w:szCs w:val="20"/>
                <w:lang w:val="en-GB"/>
              </w:rPr>
              <w:t>30%</w:t>
            </w:r>
          </w:p>
        </w:tc>
      </w:tr>
    </w:tbl>
    <w:p w14:paraId="2CFC38D5" w14:textId="5B94B8B3" w:rsidR="007F29F9" w:rsidRPr="005360CA" w:rsidRDefault="007F29F9" w:rsidP="003B7E92">
      <w:pPr>
        <w:spacing w:line="360" w:lineRule="auto"/>
        <w:jc w:val="both"/>
        <w:rPr>
          <w:sz w:val="18"/>
          <w:szCs w:val="18"/>
          <w:lang w:val="en-GB"/>
        </w:rPr>
      </w:pPr>
      <w:r w:rsidRPr="005360CA">
        <w:rPr>
          <w:sz w:val="18"/>
          <w:szCs w:val="18"/>
          <w:lang w:val="en-GB"/>
        </w:rPr>
        <w:t xml:space="preserve">DTG, dolutegravir; ART: antiretroviral </w:t>
      </w:r>
      <w:r w:rsidR="006124F4" w:rsidRPr="005360CA">
        <w:rPr>
          <w:sz w:val="18"/>
          <w:szCs w:val="18"/>
          <w:lang w:val="en-GB"/>
        </w:rPr>
        <w:t>therapy</w:t>
      </w:r>
    </w:p>
    <w:p w14:paraId="1B8399AC" w14:textId="77777777" w:rsidR="003B7E92" w:rsidRPr="00BF6216" w:rsidRDefault="003B7E92" w:rsidP="003B7E92">
      <w:pPr>
        <w:spacing w:line="360" w:lineRule="auto"/>
        <w:rPr>
          <w:highlight w:val="yellow"/>
          <w:lang w:val="en-GB"/>
        </w:rPr>
      </w:pPr>
    </w:p>
    <w:p w14:paraId="52B281CE" w14:textId="07D1721C" w:rsidR="00B77B98" w:rsidRPr="008900E7" w:rsidRDefault="004A2975" w:rsidP="003B7E92">
      <w:pPr>
        <w:spacing w:line="360" w:lineRule="auto"/>
        <w:rPr>
          <w:b/>
          <w:bCs/>
          <w:u w:val="single"/>
          <w:lang w:val="en-GB"/>
        </w:rPr>
      </w:pPr>
      <w:r w:rsidRPr="008D135C">
        <w:rPr>
          <w:b/>
          <w:bCs/>
          <w:u w:val="single"/>
          <w:lang w:val="en-GB"/>
        </w:rPr>
        <w:t xml:space="preserve">Survey of acquired HIV drug resistance to ARV drugs among </w:t>
      </w:r>
      <w:r w:rsidR="005D35CF" w:rsidRPr="008D135C">
        <w:rPr>
          <w:b/>
          <w:bCs/>
          <w:u w:val="single"/>
          <w:lang w:val="en-GB"/>
        </w:rPr>
        <w:t>children</w:t>
      </w:r>
      <w:r w:rsidR="00F645E9" w:rsidRPr="008D135C">
        <w:rPr>
          <w:b/>
          <w:bCs/>
          <w:u w:val="single"/>
          <w:lang w:val="en-GB"/>
        </w:rPr>
        <w:t xml:space="preserve"> and adolescents</w:t>
      </w:r>
    </w:p>
    <w:tbl>
      <w:tblPr>
        <w:tblStyle w:val="TableGrid"/>
        <w:tblW w:w="9774" w:type="dxa"/>
        <w:tblLayout w:type="fixed"/>
        <w:tblLook w:val="04A0" w:firstRow="1" w:lastRow="0" w:firstColumn="1" w:lastColumn="0" w:noHBand="0" w:noVBand="1"/>
      </w:tblPr>
      <w:tblGrid>
        <w:gridCol w:w="4673"/>
        <w:gridCol w:w="2693"/>
        <w:gridCol w:w="2408"/>
      </w:tblGrid>
      <w:tr w:rsidR="008A4770" w:rsidRPr="007910F5" w14:paraId="091A4352" w14:textId="77777777" w:rsidTr="006C7BB7">
        <w:trPr>
          <w:trHeight w:val="113"/>
        </w:trPr>
        <w:tc>
          <w:tcPr>
            <w:tcW w:w="4673" w:type="dxa"/>
            <w:shd w:val="clear" w:color="auto" w:fill="B4C6E7" w:themeFill="accent1" w:themeFillTint="66"/>
            <w:vAlign w:val="center"/>
          </w:tcPr>
          <w:p w14:paraId="13E93CA0" w14:textId="77777777" w:rsidR="008A4770" w:rsidRPr="007910F5" w:rsidRDefault="008A4770" w:rsidP="006C7BB7">
            <w:pPr>
              <w:spacing w:line="276" w:lineRule="auto"/>
              <w:jc w:val="center"/>
              <w:rPr>
                <w:b/>
                <w:bCs/>
                <w:sz w:val="20"/>
                <w:szCs w:val="20"/>
                <w:lang w:val="en-GB"/>
              </w:rPr>
            </w:pPr>
            <w:r w:rsidRPr="007910F5">
              <w:rPr>
                <w:b/>
                <w:bCs/>
                <w:sz w:val="20"/>
                <w:szCs w:val="20"/>
                <w:lang w:val="en-GB"/>
              </w:rPr>
              <w:t>Assumptions</w:t>
            </w:r>
          </w:p>
        </w:tc>
        <w:tc>
          <w:tcPr>
            <w:tcW w:w="2693" w:type="dxa"/>
            <w:shd w:val="clear" w:color="auto" w:fill="B4C6E7" w:themeFill="accent1" w:themeFillTint="66"/>
            <w:vAlign w:val="center"/>
          </w:tcPr>
          <w:p w14:paraId="75C77EC5" w14:textId="77777777" w:rsidR="008A4770" w:rsidRPr="007910F5" w:rsidRDefault="008A4770" w:rsidP="006C7BB7">
            <w:pPr>
              <w:spacing w:line="276" w:lineRule="auto"/>
              <w:jc w:val="center"/>
              <w:rPr>
                <w:b/>
                <w:bCs/>
                <w:sz w:val="20"/>
                <w:szCs w:val="20"/>
                <w:lang w:val="en-GB"/>
              </w:rPr>
            </w:pPr>
            <w:r w:rsidRPr="007910F5">
              <w:rPr>
                <w:b/>
                <w:bCs/>
                <w:sz w:val="20"/>
                <w:szCs w:val="20"/>
                <w:lang w:val="en-GB"/>
              </w:rPr>
              <w:t>Everyone regardless of ART regimen</w:t>
            </w:r>
          </w:p>
        </w:tc>
        <w:tc>
          <w:tcPr>
            <w:tcW w:w="2408" w:type="dxa"/>
            <w:shd w:val="clear" w:color="auto" w:fill="B4C6E7" w:themeFill="accent1" w:themeFillTint="66"/>
            <w:vAlign w:val="center"/>
          </w:tcPr>
          <w:p w14:paraId="015731B3" w14:textId="77777777" w:rsidR="008A4770" w:rsidRPr="007910F5" w:rsidRDefault="008A4770" w:rsidP="006C7BB7">
            <w:pPr>
              <w:spacing w:line="276" w:lineRule="auto"/>
              <w:jc w:val="center"/>
              <w:rPr>
                <w:b/>
                <w:bCs/>
                <w:sz w:val="20"/>
                <w:szCs w:val="20"/>
                <w:lang w:val="en-GB"/>
              </w:rPr>
            </w:pPr>
            <w:r w:rsidRPr="007910F5">
              <w:rPr>
                <w:b/>
                <w:bCs/>
                <w:sz w:val="20"/>
                <w:szCs w:val="20"/>
                <w:lang w:val="en-GB"/>
              </w:rPr>
              <w:t>People receiving DTG-containing ART</w:t>
            </w:r>
          </w:p>
        </w:tc>
      </w:tr>
      <w:tr w:rsidR="008A4770" w:rsidRPr="007910F5" w14:paraId="768F9876" w14:textId="77777777" w:rsidTr="006C7BB7">
        <w:trPr>
          <w:trHeight w:val="113"/>
        </w:trPr>
        <w:tc>
          <w:tcPr>
            <w:tcW w:w="4673" w:type="dxa"/>
            <w:vAlign w:val="center"/>
          </w:tcPr>
          <w:p w14:paraId="4F956978" w14:textId="77777777" w:rsidR="008A4770" w:rsidRPr="007910F5" w:rsidRDefault="008A4770" w:rsidP="006C7BB7">
            <w:pPr>
              <w:spacing w:line="276" w:lineRule="auto"/>
              <w:rPr>
                <w:sz w:val="20"/>
                <w:szCs w:val="20"/>
                <w:lang w:val="en-GB"/>
              </w:rPr>
            </w:pPr>
            <w:r w:rsidRPr="007910F5">
              <w:rPr>
                <w:sz w:val="20"/>
                <w:szCs w:val="20"/>
                <w:lang w:val="en-GB"/>
              </w:rPr>
              <w:t>Expected prevalence of overall acquired HIV drug resistance</w:t>
            </w:r>
          </w:p>
        </w:tc>
        <w:tc>
          <w:tcPr>
            <w:tcW w:w="2693" w:type="dxa"/>
            <w:vAlign w:val="center"/>
          </w:tcPr>
          <w:p w14:paraId="31FC0D47" w14:textId="77777777" w:rsidR="008A4770" w:rsidRPr="007910F5" w:rsidRDefault="008A4770" w:rsidP="006C7BB7">
            <w:pPr>
              <w:spacing w:line="276" w:lineRule="auto"/>
              <w:jc w:val="center"/>
              <w:rPr>
                <w:sz w:val="20"/>
                <w:szCs w:val="20"/>
                <w:lang w:val="en-GB"/>
              </w:rPr>
            </w:pPr>
            <w:r w:rsidRPr="007910F5">
              <w:rPr>
                <w:sz w:val="20"/>
                <w:szCs w:val="20"/>
                <w:lang w:val="en-GB"/>
              </w:rPr>
              <w:t>50%</w:t>
            </w:r>
          </w:p>
        </w:tc>
        <w:tc>
          <w:tcPr>
            <w:tcW w:w="2408" w:type="dxa"/>
            <w:vAlign w:val="center"/>
          </w:tcPr>
          <w:p w14:paraId="2D963582" w14:textId="77777777" w:rsidR="008A4770" w:rsidRPr="007910F5" w:rsidRDefault="008A4770" w:rsidP="006C7BB7">
            <w:pPr>
              <w:spacing w:line="276" w:lineRule="auto"/>
              <w:jc w:val="center"/>
              <w:rPr>
                <w:sz w:val="20"/>
                <w:szCs w:val="20"/>
                <w:lang w:val="en-GB"/>
              </w:rPr>
            </w:pPr>
            <w:r w:rsidRPr="007910F5">
              <w:rPr>
                <w:sz w:val="20"/>
                <w:szCs w:val="20"/>
                <w:lang w:val="en-GB"/>
              </w:rPr>
              <w:t>NA</w:t>
            </w:r>
          </w:p>
        </w:tc>
      </w:tr>
      <w:tr w:rsidR="008A4770" w:rsidRPr="007910F5" w14:paraId="4439490A" w14:textId="77777777" w:rsidTr="006C7BB7">
        <w:trPr>
          <w:trHeight w:val="113"/>
        </w:trPr>
        <w:tc>
          <w:tcPr>
            <w:tcW w:w="4673" w:type="dxa"/>
            <w:vAlign w:val="center"/>
          </w:tcPr>
          <w:p w14:paraId="7DD8D7B5" w14:textId="77777777" w:rsidR="008A4770" w:rsidRPr="007910F5" w:rsidRDefault="008A4770" w:rsidP="006C7BB7">
            <w:pPr>
              <w:spacing w:line="276" w:lineRule="auto"/>
              <w:rPr>
                <w:sz w:val="20"/>
                <w:szCs w:val="20"/>
                <w:lang w:val="en-GB"/>
              </w:rPr>
            </w:pPr>
            <w:r w:rsidRPr="007910F5">
              <w:rPr>
                <w:sz w:val="20"/>
                <w:szCs w:val="20"/>
                <w:lang w:val="en-GB"/>
              </w:rPr>
              <w:t>Expected prevalence of acquired HIV drug resistance to DTG</w:t>
            </w:r>
          </w:p>
        </w:tc>
        <w:tc>
          <w:tcPr>
            <w:tcW w:w="2693" w:type="dxa"/>
            <w:vAlign w:val="center"/>
          </w:tcPr>
          <w:p w14:paraId="02D829E0" w14:textId="77777777" w:rsidR="008A4770" w:rsidRPr="007910F5" w:rsidRDefault="008A4770" w:rsidP="006C7BB7">
            <w:pPr>
              <w:spacing w:line="276" w:lineRule="auto"/>
              <w:jc w:val="center"/>
              <w:rPr>
                <w:sz w:val="20"/>
                <w:szCs w:val="20"/>
                <w:lang w:val="en-GB"/>
              </w:rPr>
            </w:pPr>
            <w:r w:rsidRPr="007910F5">
              <w:rPr>
                <w:sz w:val="20"/>
                <w:szCs w:val="20"/>
                <w:lang w:val="en-GB"/>
              </w:rPr>
              <w:t>NA</w:t>
            </w:r>
          </w:p>
        </w:tc>
        <w:tc>
          <w:tcPr>
            <w:tcW w:w="2408" w:type="dxa"/>
            <w:vAlign w:val="center"/>
          </w:tcPr>
          <w:p w14:paraId="39CB383D" w14:textId="77777777" w:rsidR="008A4770" w:rsidRPr="007910F5" w:rsidRDefault="008A4770" w:rsidP="006C7BB7">
            <w:pPr>
              <w:spacing w:line="276" w:lineRule="auto"/>
              <w:jc w:val="center"/>
              <w:rPr>
                <w:sz w:val="20"/>
                <w:szCs w:val="20"/>
                <w:lang w:val="en-GB"/>
              </w:rPr>
            </w:pPr>
            <w:r w:rsidRPr="007910F5">
              <w:rPr>
                <w:sz w:val="20"/>
                <w:szCs w:val="20"/>
                <w:lang w:val="en-GB"/>
              </w:rPr>
              <w:t>3.5%</w:t>
            </w:r>
          </w:p>
        </w:tc>
      </w:tr>
      <w:tr w:rsidR="008A4770" w:rsidRPr="007910F5" w14:paraId="1E90281D" w14:textId="77777777" w:rsidTr="006C7BB7">
        <w:trPr>
          <w:trHeight w:val="113"/>
        </w:trPr>
        <w:tc>
          <w:tcPr>
            <w:tcW w:w="4673" w:type="dxa"/>
            <w:shd w:val="clear" w:color="auto" w:fill="auto"/>
            <w:vAlign w:val="center"/>
          </w:tcPr>
          <w:p w14:paraId="64B3DD0C" w14:textId="77777777" w:rsidR="008A4770" w:rsidRPr="007910F5" w:rsidRDefault="008A4770" w:rsidP="006C7BB7">
            <w:pPr>
              <w:spacing w:line="276" w:lineRule="auto"/>
              <w:rPr>
                <w:sz w:val="20"/>
                <w:szCs w:val="20"/>
                <w:lang w:val="en-GB"/>
              </w:rPr>
            </w:pPr>
            <w:r w:rsidRPr="007910F5">
              <w:rPr>
                <w:sz w:val="20"/>
                <w:szCs w:val="20"/>
                <w:lang w:val="en-GB"/>
              </w:rPr>
              <w:t>Desired absolute precision (95% confidence interval half-width)</w:t>
            </w:r>
          </w:p>
        </w:tc>
        <w:tc>
          <w:tcPr>
            <w:tcW w:w="2693" w:type="dxa"/>
            <w:shd w:val="clear" w:color="auto" w:fill="auto"/>
            <w:vAlign w:val="center"/>
          </w:tcPr>
          <w:p w14:paraId="6333FC16" w14:textId="77777777" w:rsidR="008A4770" w:rsidRPr="007910F5" w:rsidRDefault="008A4770" w:rsidP="006C7BB7">
            <w:pPr>
              <w:spacing w:line="276" w:lineRule="auto"/>
              <w:jc w:val="center"/>
              <w:rPr>
                <w:sz w:val="20"/>
                <w:szCs w:val="20"/>
                <w:lang w:val="en-GB"/>
              </w:rPr>
            </w:pPr>
            <w:r w:rsidRPr="007910F5">
              <w:rPr>
                <w:sz w:val="20"/>
                <w:szCs w:val="20"/>
                <w:lang w:val="en-GB"/>
              </w:rPr>
              <w:t>±6%</w:t>
            </w:r>
          </w:p>
        </w:tc>
        <w:tc>
          <w:tcPr>
            <w:tcW w:w="2408" w:type="dxa"/>
            <w:shd w:val="clear" w:color="auto" w:fill="auto"/>
            <w:vAlign w:val="center"/>
          </w:tcPr>
          <w:p w14:paraId="5C5AB2F4" w14:textId="77777777" w:rsidR="008A4770" w:rsidRPr="007910F5" w:rsidRDefault="008A4770" w:rsidP="006C7BB7">
            <w:pPr>
              <w:spacing w:line="276" w:lineRule="auto"/>
              <w:jc w:val="center"/>
              <w:rPr>
                <w:sz w:val="20"/>
                <w:szCs w:val="20"/>
                <w:lang w:val="en-GB"/>
              </w:rPr>
            </w:pPr>
            <w:r w:rsidRPr="007910F5">
              <w:rPr>
                <w:sz w:val="20"/>
                <w:szCs w:val="20"/>
                <w:lang w:val="en-GB"/>
              </w:rPr>
              <w:t>±2%</w:t>
            </w:r>
          </w:p>
        </w:tc>
      </w:tr>
      <w:tr w:rsidR="008A4770" w:rsidRPr="007910F5" w14:paraId="0478CF22" w14:textId="77777777" w:rsidTr="006C7BB7">
        <w:trPr>
          <w:trHeight w:val="113"/>
        </w:trPr>
        <w:tc>
          <w:tcPr>
            <w:tcW w:w="4673" w:type="dxa"/>
            <w:vAlign w:val="center"/>
          </w:tcPr>
          <w:p w14:paraId="1B5FA27A" w14:textId="77777777" w:rsidR="008A4770" w:rsidRPr="007910F5" w:rsidRDefault="008A4770" w:rsidP="006C7BB7">
            <w:pPr>
              <w:spacing w:line="276" w:lineRule="auto"/>
              <w:rPr>
                <w:sz w:val="20"/>
                <w:szCs w:val="20"/>
                <w:lang w:val="en-GB"/>
              </w:rPr>
            </w:pPr>
            <w:r w:rsidRPr="007910F5">
              <w:rPr>
                <w:sz w:val="20"/>
                <w:szCs w:val="20"/>
                <w:lang w:val="en-GB"/>
              </w:rPr>
              <w:t xml:space="preserve">Number of viral load testing laboratories that will participate in the survey </w:t>
            </w:r>
          </w:p>
        </w:tc>
        <w:tc>
          <w:tcPr>
            <w:tcW w:w="5101" w:type="dxa"/>
            <w:gridSpan w:val="2"/>
            <w:vAlign w:val="center"/>
          </w:tcPr>
          <w:p w14:paraId="3EE8CFCD" w14:textId="77777777" w:rsidR="008A4770" w:rsidRPr="007910F5" w:rsidRDefault="008A4770" w:rsidP="006C7BB7">
            <w:pPr>
              <w:spacing w:line="276" w:lineRule="auto"/>
              <w:jc w:val="center"/>
              <w:rPr>
                <w:i/>
                <w:iCs/>
                <w:color w:val="00B050"/>
                <w:sz w:val="20"/>
                <w:szCs w:val="20"/>
                <w:lang w:val="en-GB"/>
              </w:rPr>
            </w:pPr>
            <w:r w:rsidRPr="007910F5">
              <w:rPr>
                <w:i/>
                <w:iCs/>
                <w:color w:val="00B050"/>
                <w:sz w:val="20"/>
                <w:szCs w:val="20"/>
                <w:lang w:val="en-GB"/>
              </w:rPr>
              <w:t>[include the number]</w:t>
            </w:r>
          </w:p>
        </w:tc>
      </w:tr>
      <w:tr w:rsidR="008A4770" w:rsidRPr="007910F5" w14:paraId="57ACA0B9" w14:textId="77777777" w:rsidTr="006C7BB7">
        <w:trPr>
          <w:trHeight w:val="113"/>
        </w:trPr>
        <w:tc>
          <w:tcPr>
            <w:tcW w:w="4673" w:type="dxa"/>
            <w:vAlign w:val="center"/>
          </w:tcPr>
          <w:p w14:paraId="29AEEECB" w14:textId="0E80553E" w:rsidR="008A4770" w:rsidRPr="007910F5" w:rsidRDefault="008A4770" w:rsidP="006C7BB7">
            <w:pPr>
              <w:spacing w:line="276" w:lineRule="auto"/>
              <w:rPr>
                <w:sz w:val="20"/>
                <w:szCs w:val="20"/>
                <w:lang w:val="en-GB"/>
              </w:rPr>
            </w:pPr>
            <w:r w:rsidRPr="007910F5">
              <w:rPr>
                <w:sz w:val="20"/>
                <w:szCs w:val="20"/>
                <w:lang w:val="en-GB"/>
              </w:rPr>
              <w:t xml:space="preserve">Number of eligible case specimens from </w:t>
            </w:r>
            <w:r w:rsidR="008900E7" w:rsidRPr="007910F5">
              <w:rPr>
                <w:sz w:val="20"/>
                <w:szCs w:val="20"/>
                <w:lang w:val="en-GB"/>
              </w:rPr>
              <w:t>children and adolescents</w:t>
            </w:r>
            <w:r w:rsidRPr="007910F5">
              <w:rPr>
                <w:sz w:val="20"/>
                <w:szCs w:val="20"/>
                <w:lang w:val="en-GB"/>
              </w:rPr>
              <w:t xml:space="preserve"> receiving DTG-containing ART by viral load testing laboratory</w:t>
            </w:r>
          </w:p>
        </w:tc>
        <w:tc>
          <w:tcPr>
            <w:tcW w:w="5101" w:type="dxa"/>
            <w:gridSpan w:val="2"/>
            <w:vAlign w:val="center"/>
          </w:tcPr>
          <w:p w14:paraId="370BB85D" w14:textId="77777777" w:rsidR="008A4770" w:rsidRPr="007910F5" w:rsidRDefault="008A4770" w:rsidP="006C7BB7">
            <w:pPr>
              <w:spacing w:line="276" w:lineRule="auto"/>
              <w:jc w:val="center"/>
              <w:rPr>
                <w:i/>
                <w:iCs/>
                <w:color w:val="00B050"/>
                <w:sz w:val="20"/>
                <w:szCs w:val="20"/>
                <w:lang w:val="en-GB"/>
              </w:rPr>
            </w:pPr>
            <w:r w:rsidRPr="007910F5">
              <w:rPr>
                <w:i/>
                <w:iCs/>
                <w:color w:val="00B050"/>
                <w:sz w:val="20"/>
                <w:szCs w:val="20"/>
                <w:lang w:val="en-GB"/>
              </w:rPr>
              <w:t>[to be defined at the end of the 3 months of storage of eligible case specimens]</w:t>
            </w:r>
          </w:p>
        </w:tc>
      </w:tr>
      <w:tr w:rsidR="008A4770" w:rsidRPr="007910F5" w14:paraId="7A1DA14A" w14:textId="77777777" w:rsidTr="006C7BB7">
        <w:trPr>
          <w:trHeight w:val="113"/>
        </w:trPr>
        <w:tc>
          <w:tcPr>
            <w:tcW w:w="4673" w:type="dxa"/>
            <w:vAlign w:val="center"/>
          </w:tcPr>
          <w:p w14:paraId="149ECA5A" w14:textId="0F3B1C33" w:rsidR="008A4770" w:rsidRPr="007910F5" w:rsidRDefault="008A4770" w:rsidP="006C7BB7">
            <w:pPr>
              <w:spacing w:line="276" w:lineRule="auto"/>
              <w:rPr>
                <w:sz w:val="20"/>
                <w:szCs w:val="20"/>
                <w:lang w:val="en-GB"/>
              </w:rPr>
            </w:pPr>
            <w:r w:rsidRPr="007910F5">
              <w:rPr>
                <w:sz w:val="20"/>
                <w:szCs w:val="20"/>
                <w:lang w:val="en-GB"/>
              </w:rPr>
              <w:t xml:space="preserve">Number of eligible case specimens from </w:t>
            </w:r>
            <w:r w:rsidR="008900E7" w:rsidRPr="007910F5">
              <w:rPr>
                <w:sz w:val="20"/>
                <w:szCs w:val="20"/>
                <w:lang w:val="en-GB"/>
              </w:rPr>
              <w:t>children and adolescents</w:t>
            </w:r>
            <w:r w:rsidRPr="007910F5">
              <w:rPr>
                <w:sz w:val="20"/>
                <w:szCs w:val="20"/>
                <w:lang w:val="en-GB"/>
              </w:rPr>
              <w:t xml:space="preserve"> receiving non-DTG-containing ART by viral load testing laboratory</w:t>
            </w:r>
          </w:p>
        </w:tc>
        <w:tc>
          <w:tcPr>
            <w:tcW w:w="5101" w:type="dxa"/>
            <w:gridSpan w:val="2"/>
            <w:vAlign w:val="center"/>
          </w:tcPr>
          <w:p w14:paraId="2AC59CD0" w14:textId="77777777" w:rsidR="008A4770" w:rsidRPr="007910F5" w:rsidRDefault="008A4770" w:rsidP="006C7BB7">
            <w:pPr>
              <w:spacing w:line="276" w:lineRule="auto"/>
              <w:jc w:val="center"/>
              <w:rPr>
                <w:i/>
                <w:iCs/>
                <w:color w:val="00B050"/>
                <w:sz w:val="20"/>
                <w:szCs w:val="20"/>
                <w:lang w:val="en-GB"/>
              </w:rPr>
            </w:pPr>
            <w:r w:rsidRPr="007910F5">
              <w:rPr>
                <w:i/>
                <w:iCs/>
                <w:color w:val="00B050"/>
                <w:sz w:val="20"/>
                <w:szCs w:val="20"/>
                <w:lang w:val="en-GB"/>
              </w:rPr>
              <w:t>[to be defined at the end of the 3 months of storage of eligible case specimens]</w:t>
            </w:r>
          </w:p>
        </w:tc>
      </w:tr>
      <w:tr w:rsidR="008A4770" w:rsidRPr="007910F5" w14:paraId="322AAEE4" w14:textId="77777777" w:rsidTr="006C7BB7">
        <w:trPr>
          <w:trHeight w:val="113"/>
        </w:trPr>
        <w:tc>
          <w:tcPr>
            <w:tcW w:w="4673" w:type="dxa"/>
            <w:vAlign w:val="center"/>
          </w:tcPr>
          <w:p w14:paraId="5DC189E5" w14:textId="77777777" w:rsidR="008A4770" w:rsidRPr="007910F5" w:rsidRDefault="008A4770" w:rsidP="006C7BB7">
            <w:pPr>
              <w:spacing w:line="276" w:lineRule="auto"/>
              <w:rPr>
                <w:sz w:val="20"/>
                <w:szCs w:val="20"/>
                <w:lang w:val="en-GB"/>
              </w:rPr>
            </w:pPr>
            <w:r w:rsidRPr="007910F5">
              <w:rPr>
                <w:sz w:val="20"/>
                <w:szCs w:val="20"/>
                <w:lang w:val="en-GB"/>
              </w:rPr>
              <w:t>Genotyping failure rate</w:t>
            </w:r>
          </w:p>
        </w:tc>
        <w:tc>
          <w:tcPr>
            <w:tcW w:w="5101" w:type="dxa"/>
            <w:gridSpan w:val="2"/>
            <w:vAlign w:val="center"/>
          </w:tcPr>
          <w:p w14:paraId="64D3F353" w14:textId="77777777" w:rsidR="008A4770" w:rsidRPr="007910F5" w:rsidRDefault="008A4770" w:rsidP="006C7BB7">
            <w:pPr>
              <w:spacing w:line="276" w:lineRule="auto"/>
              <w:jc w:val="center"/>
              <w:rPr>
                <w:sz w:val="20"/>
                <w:szCs w:val="20"/>
                <w:lang w:val="en-GB"/>
              </w:rPr>
            </w:pPr>
            <w:r w:rsidRPr="007910F5">
              <w:rPr>
                <w:sz w:val="20"/>
                <w:szCs w:val="20"/>
                <w:lang w:val="en-GB"/>
              </w:rPr>
              <w:t>30%</w:t>
            </w:r>
          </w:p>
        </w:tc>
      </w:tr>
    </w:tbl>
    <w:p w14:paraId="2A841E59" w14:textId="77777777" w:rsidR="008A4770" w:rsidRPr="005360CA" w:rsidRDefault="008A4770" w:rsidP="008A4770">
      <w:pPr>
        <w:spacing w:line="360" w:lineRule="auto"/>
        <w:jc w:val="both"/>
        <w:rPr>
          <w:sz w:val="18"/>
          <w:szCs w:val="18"/>
          <w:lang w:val="en-GB"/>
        </w:rPr>
      </w:pPr>
      <w:r w:rsidRPr="005360CA">
        <w:rPr>
          <w:sz w:val="18"/>
          <w:szCs w:val="18"/>
          <w:lang w:val="en-GB"/>
        </w:rPr>
        <w:t>DTG, dolutegravir; ART: antiretroviral therapy</w:t>
      </w:r>
    </w:p>
    <w:p w14:paraId="0922B793" w14:textId="77777777" w:rsidR="008A4770" w:rsidRPr="00BF6216" w:rsidRDefault="008A4770" w:rsidP="003B7E92">
      <w:pPr>
        <w:spacing w:line="360" w:lineRule="auto"/>
        <w:rPr>
          <w:b/>
          <w:bCs/>
          <w:highlight w:val="yellow"/>
          <w:u w:val="single"/>
          <w:lang w:val="en-GB"/>
        </w:rPr>
      </w:pPr>
    </w:p>
    <w:p w14:paraId="7E6AE147" w14:textId="77777777" w:rsidR="002B70E7" w:rsidRDefault="002B70E7" w:rsidP="003B7E92">
      <w:pPr>
        <w:pStyle w:val="Heading2"/>
        <w:spacing w:line="360" w:lineRule="auto"/>
        <w:rPr>
          <w:rFonts w:ascii="Times New Roman" w:hAnsi="Times New Roman" w:cs="Times New Roman"/>
          <w:b/>
          <w:bCs/>
          <w:highlight w:val="yellow"/>
          <w:lang w:val="en-GB"/>
        </w:rPr>
      </w:pPr>
    </w:p>
    <w:p w14:paraId="2C2CCDA6" w14:textId="77777777" w:rsidR="0098096D" w:rsidRPr="0098096D" w:rsidRDefault="0098096D" w:rsidP="0098096D">
      <w:pPr>
        <w:rPr>
          <w:highlight w:val="yellow"/>
          <w:lang w:val="en-GB"/>
        </w:rPr>
      </w:pPr>
    </w:p>
    <w:p w14:paraId="6FBEF624" w14:textId="097CC71E" w:rsidR="003D21B2" w:rsidRPr="00C01B01" w:rsidRDefault="00C01B01" w:rsidP="003B7E92">
      <w:pPr>
        <w:pStyle w:val="Heading2"/>
        <w:spacing w:line="360" w:lineRule="auto"/>
        <w:rPr>
          <w:rFonts w:ascii="Times New Roman" w:hAnsi="Times New Roman" w:cs="Times New Roman"/>
          <w:lang w:val="en-GB"/>
        </w:rPr>
      </w:pPr>
      <w:bookmarkStart w:id="44" w:name="_Toc134625540"/>
      <w:r>
        <w:rPr>
          <w:rFonts w:ascii="Times New Roman" w:hAnsi="Times New Roman" w:cs="Times New Roman"/>
          <w:b/>
          <w:bCs/>
          <w:lang w:val="en-GB"/>
        </w:rPr>
        <w:lastRenderedPageBreak/>
        <w:t>Annexe</w:t>
      </w:r>
      <w:r w:rsidR="003D21B2" w:rsidRPr="00C01B01">
        <w:rPr>
          <w:rFonts w:ascii="Times New Roman" w:hAnsi="Times New Roman" w:cs="Times New Roman"/>
          <w:b/>
          <w:bCs/>
          <w:lang w:val="en-GB"/>
        </w:rPr>
        <w:t xml:space="preserve"> 3: </w:t>
      </w:r>
      <w:r w:rsidR="00393DCC" w:rsidRPr="00C01B01">
        <w:rPr>
          <w:rFonts w:ascii="Times New Roman" w:hAnsi="Times New Roman" w:cs="Times New Roman"/>
          <w:lang w:val="en-GB"/>
        </w:rPr>
        <w:t>Systematic sampling</w:t>
      </w:r>
      <w:bookmarkEnd w:id="44"/>
    </w:p>
    <w:p w14:paraId="4EF9BF91" w14:textId="4FF8E1A1" w:rsidR="00CF7004" w:rsidRPr="00C30C38" w:rsidRDefault="00CF7004" w:rsidP="003B7E92">
      <w:pPr>
        <w:spacing w:line="360" w:lineRule="auto"/>
        <w:jc w:val="both"/>
        <w:rPr>
          <w:sz w:val="22"/>
          <w:szCs w:val="22"/>
          <w:lang w:val="en-GB"/>
        </w:rPr>
      </w:pPr>
      <w:r w:rsidRPr="00C30C38">
        <w:rPr>
          <w:sz w:val="22"/>
          <w:szCs w:val="22"/>
          <w:lang w:val="en-GB"/>
        </w:rPr>
        <w:t xml:space="preserve">Systematic sampling </w:t>
      </w:r>
      <w:r w:rsidR="005D252C" w:rsidRPr="00C30C38">
        <w:rPr>
          <w:sz w:val="22"/>
          <w:szCs w:val="22"/>
          <w:lang w:val="en-GB"/>
        </w:rPr>
        <w:t>will</w:t>
      </w:r>
      <w:r w:rsidRPr="00C30C38">
        <w:rPr>
          <w:sz w:val="22"/>
          <w:szCs w:val="22"/>
          <w:lang w:val="en-GB"/>
        </w:rPr>
        <w:t xml:space="preserve"> be carried out as follows in each viral load </w:t>
      </w:r>
      <w:r w:rsidR="005D252C" w:rsidRPr="00C30C38">
        <w:rPr>
          <w:sz w:val="22"/>
          <w:szCs w:val="22"/>
          <w:lang w:val="en-GB"/>
        </w:rPr>
        <w:t xml:space="preserve">testing </w:t>
      </w:r>
      <w:r w:rsidRPr="00C30C38">
        <w:rPr>
          <w:sz w:val="22"/>
          <w:szCs w:val="22"/>
          <w:lang w:val="en-GB"/>
        </w:rPr>
        <w:t>laboratory:</w:t>
      </w:r>
    </w:p>
    <w:p w14:paraId="5E36FA10" w14:textId="17D83B30" w:rsidR="00CF7004" w:rsidRPr="00C30C38" w:rsidRDefault="00CF7004" w:rsidP="003B7E92">
      <w:pPr>
        <w:pStyle w:val="ListParagraph"/>
        <w:numPr>
          <w:ilvl w:val="0"/>
          <w:numId w:val="30"/>
        </w:numPr>
        <w:spacing w:line="360" w:lineRule="auto"/>
        <w:jc w:val="both"/>
        <w:rPr>
          <w:rFonts w:ascii="Times New Roman" w:hAnsi="Times New Roman" w:cs="Times New Roman"/>
          <w:sz w:val="22"/>
          <w:szCs w:val="22"/>
          <w:lang w:val="en-GB"/>
        </w:rPr>
      </w:pPr>
      <w:r w:rsidRPr="00C30C38">
        <w:rPr>
          <w:rFonts w:ascii="Times New Roman" w:hAnsi="Times New Roman" w:cs="Times New Roman"/>
          <w:sz w:val="22"/>
          <w:szCs w:val="22"/>
          <w:lang w:val="en-GB"/>
        </w:rPr>
        <w:t xml:space="preserve">In each viral load </w:t>
      </w:r>
      <w:r w:rsidR="004A40A1" w:rsidRPr="00C30C38">
        <w:rPr>
          <w:rFonts w:ascii="Times New Roman" w:hAnsi="Times New Roman" w:cs="Times New Roman"/>
          <w:sz w:val="22"/>
          <w:szCs w:val="22"/>
          <w:lang w:val="en-GB"/>
        </w:rPr>
        <w:t xml:space="preserve">testing </w:t>
      </w:r>
      <w:r w:rsidRPr="00C30C38">
        <w:rPr>
          <w:rFonts w:ascii="Times New Roman" w:hAnsi="Times New Roman" w:cs="Times New Roman"/>
          <w:sz w:val="22"/>
          <w:szCs w:val="22"/>
          <w:lang w:val="en-GB"/>
        </w:rPr>
        <w:t>laboratory</w:t>
      </w:r>
      <w:r w:rsidR="004A40A1" w:rsidRPr="00C30C38">
        <w:rPr>
          <w:rFonts w:ascii="Times New Roman" w:hAnsi="Times New Roman" w:cs="Times New Roman"/>
          <w:sz w:val="22"/>
          <w:szCs w:val="22"/>
          <w:lang w:val="en-GB"/>
        </w:rPr>
        <w:t>,</w:t>
      </w:r>
      <w:r w:rsidRPr="00C30C38">
        <w:rPr>
          <w:rFonts w:ascii="Times New Roman" w:hAnsi="Times New Roman" w:cs="Times New Roman"/>
          <w:sz w:val="22"/>
          <w:szCs w:val="22"/>
          <w:lang w:val="en-GB"/>
        </w:rPr>
        <w:t xml:space="preserve"> 4 </w:t>
      </w:r>
      <w:r w:rsidRPr="004418FB">
        <w:rPr>
          <w:rFonts w:ascii="Times New Roman" w:hAnsi="Times New Roman" w:cs="Times New Roman"/>
          <w:b/>
          <w:bCs/>
          <w:sz w:val="22"/>
          <w:szCs w:val="22"/>
          <w:lang w:val="en-GB"/>
        </w:rPr>
        <w:t>sampling frames</w:t>
      </w:r>
      <w:r w:rsidRPr="00C30C38">
        <w:rPr>
          <w:rFonts w:ascii="Times New Roman" w:hAnsi="Times New Roman" w:cs="Times New Roman"/>
          <w:sz w:val="22"/>
          <w:szCs w:val="22"/>
          <w:lang w:val="en-GB"/>
        </w:rPr>
        <w:t xml:space="preserve"> will be constructed: </w:t>
      </w:r>
    </w:p>
    <w:p w14:paraId="7E241039" w14:textId="2136998C" w:rsidR="00CF7004" w:rsidRPr="00C30C38" w:rsidRDefault="00AA10FA" w:rsidP="003B7E92">
      <w:pPr>
        <w:pStyle w:val="ListParagraph"/>
        <w:numPr>
          <w:ilvl w:val="1"/>
          <w:numId w:val="30"/>
        </w:numPr>
        <w:spacing w:line="360" w:lineRule="auto"/>
        <w:jc w:val="both"/>
        <w:rPr>
          <w:rFonts w:ascii="Times New Roman" w:hAnsi="Times New Roman" w:cs="Times New Roman"/>
          <w:sz w:val="22"/>
          <w:szCs w:val="22"/>
          <w:lang w:val="en-GB"/>
        </w:rPr>
      </w:pPr>
      <w:r w:rsidRPr="00C30C38">
        <w:rPr>
          <w:rFonts w:ascii="Times New Roman" w:hAnsi="Times New Roman" w:cs="Times New Roman"/>
          <w:sz w:val="22"/>
          <w:szCs w:val="22"/>
          <w:lang w:val="en-GB"/>
        </w:rPr>
        <w:t xml:space="preserve">List of eligible </w:t>
      </w:r>
      <w:r w:rsidR="004A40A1" w:rsidRPr="00C30C38">
        <w:rPr>
          <w:rFonts w:ascii="Times New Roman" w:hAnsi="Times New Roman" w:cs="Times New Roman"/>
          <w:sz w:val="22"/>
          <w:szCs w:val="22"/>
          <w:lang w:val="en-GB"/>
        </w:rPr>
        <w:t>case specimens</w:t>
      </w:r>
      <w:r w:rsidRPr="00C30C38">
        <w:rPr>
          <w:rFonts w:ascii="Times New Roman" w:hAnsi="Times New Roman" w:cs="Times New Roman"/>
          <w:sz w:val="22"/>
          <w:szCs w:val="22"/>
          <w:lang w:val="en-GB"/>
        </w:rPr>
        <w:t xml:space="preserve"> </w:t>
      </w:r>
      <w:r w:rsidR="00025E48" w:rsidRPr="00C30C38">
        <w:rPr>
          <w:rFonts w:ascii="Times New Roman" w:hAnsi="Times New Roman" w:cs="Times New Roman"/>
          <w:sz w:val="22"/>
          <w:szCs w:val="22"/>
          <w:lang w:val="en-GB"/>
        </w:rPr>
        <w:t>from</w:t>
      </w:r>
      <w:r w:rsidRPr="00C30C38">
        <w:rPr>
          <w:rFonts w:ascii="Times New Roman" w:hAnsi="Times New Roman" w:cs="Times New Roman"/>
          <w:sz w:val="22"/>
          <w:szCs w:val="22"/>
          <w:lang w:val="en-GB"/>
        </w:rPr>
        <w:t xml:space="preserve"> adults receiving </w:t>
      </w:r>
      <w:r w:rsidR="00796311" w:rsidRPr="00C30C38">
        <w:rPr>
          <w:rFonts w:ascii="Times New Roman" w:hAnsi="Times New Roman" w:cs="Times New Roman"/>
          <w:sz w:val="22"/>
          <w:szCs w:val="22"/>
          <w:lang w:val="en-GB"/>
        </w:rPr>
        <w:t xml:space="preserve">DTG-containing </w:t>
      </w:r>
      <w:r w:rsidRPr="00C30C38">
        <w:rPr>
          <w:rFonts w:ascii="Times New Roman" w:hAnsi="Times New Roman" w:cs="Times New Roman"/>
          <w:sz w:val="22"/>
          <w:szCs w:val="22"/>
          <w:lang w:val="en-GB"/>
        </w:rPr>
        <w:t xml:space="preserve">ART </w:t>
      </w:r>
      <w:r w:rsidRPr="00C30C38">
        <w:rPr>
          <w:rFonts w:ascii="Times New Roman" w:hAnsi="Times New Roman" w:cs="Times New Roman"/>
          <w:i/>
          <w:iCs/>
          <w:color w:val="00B050"/>
          <w:sz w:val="22"/>
          <w:szCs w:val="22"/>
          <w:lang w:val="en-GB"/>
        </w:rPr>
        <w:t xml:space="preserve">[at the </w:t>
      </w:r>
      <w:r w:rsidR="00CF7004" w:rsidRPr="00C30C38">
        <w:rPr>
          <w:rFonts w:ascii="Times New Roman" w:hAnsi="Times New Roman" w:cs="Times New Roman"/>
          <w:i/>
          <w:iCs/>
          <w:color w:val="00B050"/>
          <w:sz w:val="22"/>
          <w:szCs w:val="22"/>
          <w:lang w:val="en-GB"/>
        </w:rPr>
        <w:t xml:space="preserve">end of the 3-month </w:t>
      </w:r>
      <w:r w:rsidR="008C604C" w:rsidRPr="00C30C38">
        <w:rPr>
          <w:rFonts w:ascii="Times New Roman" w:hAnsi="Times New Roman" w:cs="Times New Roman"/>
          <w:i/>
          <w:iCs/>
          <w:color w:val="00B050"/>
          <w:sz w:val="22"/>
          <w:szCs w:val="22"/>
          <w:lang w:val="en-GB"/>
        </w:rPr>
        <w:t>survey</w:t>
      </w:r>
      <w:r w:rsidR="00CF7004" w:rsidRPr="00C30C38">
        <w:rPr>
          <w:rFonts w:ascii="Times New Roman" w:hAnsi="Times New Roman" w:cs="Times New Roman"/>
          <w:i/>
          <w:iCs/>
          <w:color w:val="00B050"/>
          <w:sz w:val="22"/>
          <w:szCs w:val="22"/>
          <w:lang w:val="en-GB"/>
        </w:rPr>
        <w:t xml:space="preserve"> period, list </w:t>
      </w:r>
      <w:r w:rsidR="008C604C" w:rsidRPr="00C30C38">
        <w:rPr>
          <w:rFonts w:ascii="Times New Roman" w:hAnsi="Times New Roman" w:cs="Times New Roman"/>
          <w:i/>
          <w:iCs/>
          <w:color w:val="00B050"/>
          <w:sz w:val="22"/>
          <w:szCs w:val="22"/>
          <w:lang w:val="en-GB"/>
        </w:rPr>
        <w:t xml:space="preserve">the </w:t>
      </w:r>
      <w:r w:rsidR="00CF7004" w:rsidRPr="00C30C38">
        <w:rPr>
          <w:rFonts w:ascii="Times New Roman" w:hAnsi="Times New Roman" w:cs="Times New Roman"/>
          <w:i/>
          <w:iCs/>
          <w:color w:val="00B050"/>
          <w:sz w:val="22"/>
          <w:szCs w:val="22"/>
          <w:lang w:val="en-GB"/>
        </w:rPr>
        <w:t xml:space="preserve">eligible </w:t>
      </w:r>
      <w:r w:rsidR="008C604C" w:rsidRPr="00C30C38">
        <w:rPr>
          <w:rFonts w:ascii="Times New Roman" w:hAnsi="Times New Roman" w:cs="Times New Roman"/>
          <w:i/>
          <w:iCs/>
          <w:color w:val="00B050"/>
          <w:sz w:val="22"/>
          <w:szCs w:val="22"/>
          <w:lang w:val="en-GB"/>
        </w:rPr>
        <w:t>case specimens</w:t>
      </w:r>
      <w:r w:rsidR="00CF7004" w:rsidRPr="00C30C38">
        <w:rPr>
          <w:rFonts w:ascii="Times New Roman" w:hAnsi="Times New Roman" w:cs="Times New Roman"/>
          <w:i/>
          <w:iCs/>
          <w:color w:val="00B050"/>
          <w:sz w:val="22"/>
          <w:szCs w:val="22"/>
          <w:lang w:val="en-GB"/>
        </w:rPr>
        <w:t xml:space="preserve"> and assign a </w:t>
      </w:r>
      <w:r w:rsidR="00645834">
        <w:rPr>
          <w:rFonts w:ascii="Times New Roman" w:hAnsi="Times New Roman" w:cs="Times New Roman"/>
          <w:i/>
          <w:iCs/>
          <w:color w:val="00B050"/>
          <w:sz w:val="22"/>
          <w:szCs w:val="22"/>
          <w:lang w:val="en-GB"/>
        </w:rPr>
        <w:t>correlative</w:t>
      </w:r>
      <w:r w:rsidR="00CF7004" w:rsidRPr="00C30C38">
        <w:rPr>
          <w:rFonts w:ascii="Times New Roman" w:hAnsi="Times New Roman" w:cs="Times New Roman"/>
          <w:i/>
          <w:iCs/>
          <w:color w:val="00B050"/>
          <w:sz w:val="22"/>
          <w:szCs w:val="22"/>
          <w:lang w:val="en-GB"/>
        </w:rPr>
        <w:t xml:space="preserve"> number starting at 1]</w:t>
      </w:r>
    </w:p>
    <w:p w14:paraId="488F67CC" w14:textId="75FC96B4" w:rsidR="00CF7004" w:rsidRPr="00C30C38" w:rsidRDefault="00AA10FA" w:rsidP="003B7E92">
      <w:pPr>
        <w:pStyle w:val="ListParagraph"/>
        <w:numPr>
          <w:ilvl w:val="1"/>
          <w:numId w:val="30"/>
        </w:numPr>
        <w:spacing w:line="360" w:lineRule="auto"/>
        <w:jc w:val="both"/>
        <w:rPr>
          <w:rFonts w:ascii="Times New Roman" w:hAnsi="Times New Roman" w:cs="Times New Roman"/>
          <w:sz w:val="22"/>
          <w:szCs w:val="22"/>
          <w:lang w:val="en-GB"/>
        </w:rPr>
      </w:pPr>
      <w:r w:rsidRPr="00C30C38">
        <w:rPr>
          <w:rFonts w:ascii="Times New Roman" w:hAnsi="Times New Roman" w:cs="Times New Roman"/>
          <w:sz w:val="22"/>
          <w:szCs w:val="22"/>
          <w:lang w:val="en-GB"/>
        </w:rPr>
        <w:t xml:space="preserve">List of eligible </w:t>
      </w:r>
      <w:r w:rsidR="004A40A1" w:rsidRPr="00C30C38">
        <w:rPr>
          <w:rFonts w:ascii="Times New Roman" w:hAnsi="Times New Roman" w:cs="Times New Roman"/>
          <w:sz w:val="22"/>
          <w:szCs w:val="22"/>
          <w:lang w:val="en-GB"/>
        </w:rPr>
        <w:t>case specimens</w:t>
      </w:r>
      <w:r w:rsidRPr="00C30C38">
        <w:rPr>
          <w:rFonts w:ascii="Times New Roman" w:hAnsi="Times New Roman" w:cs="Times New Roman"/>
          <w:sz w:val="22"/>
          <w:szCs w:val="22"/>
          <w:lang w:val="en-GB"/>
        </w:rPr>
        <w:t xml:space="preserve"> </w:t>
      </w:r>
      <w:r w:rsidR="00025E48" w:rsidRPr="00C30C38">
        <w:rPr>
          <w:rFonts w:ascii="Times New Roman" w:hAnsi="Times New Roman" w:cs="Times New Roman"/>
          <w:sz w:val="22"/>
          <w:szCs w:val="22"/>
          <w:lang w:val="en-GB"/>
        </w:rPr>
        <w:t>from</w:t>
      </w:r>
      <w:r w:rsidRPr="00C30C38">
        <w:rPr>
          <w:rFonts w:ascii="Times New Roman" w:hAnsi="Times New Roman" w:cs="Times New Roman"/>
          <w:sz w:val="22"/>
          <w:szCs w:val="22"/>
          <w:lang w:val="en-GB"/>
        </w:rPr>
        <w:t xml:space="preserve"> adults receiving </w:t>
      </w:r>
      <w:r w:rsidR="00796311" w:rsidRPr="00C30C38">
        <w:rPr>
          <w:rFonts w:ascii="Times New Roman" w:hAnsi="Times New Roman" w:cs="Times New Roman"/>
          <w:sz w:val="22"/>
          <w:szCs w:val="22"/>
          <w:lang w:val="en-GB"/>
        </w:rPr>
        <w:t>non-DTG-containing ART</w:t>
      </w:r>
      <w:r w:rsidRPr="00C30C38">
        <w:rPr>
          <w:rFonts w:ascii="Times New Roman" w:hAnsi="Times New Roman" w:cs="Times New Roman"/>
          <w:sz w:val="22"/>
          <w:szCs w:val="22"/>
          <w:lang w:val="en-GB"/>
        </w:rPr>
        <w:t xml:space="preserve"> </w:t>
      </w:r>
      <w:r w:rsidR="008C604C" w:rsidRPr="00C30C38">
        <w:rPr>
          <w:rFonts w:ascii="Times New Roman" w:hAnsi="Times New Roman" w:cs="Times New Roman"/>
          <w:i/>
          <w:iCs/>
          <w:color w:val="00B050"/>
          <w:sz w:val="22"/>
          <w:szCs w:val="22"/>
          <w:lang w:val="en-GB"/>
        </w:rPr>
        <w:t xml:space="preserve">[at the end of the 3-month survey period, list the eligible case specimens and assign a </w:t>
      </w:r>
      <w:r w:rsidR="00645834">
        <w:rPr>
          <w:rFonts w:ascii="Times New Roman" w:hAnsi="Times New Roman" w:cs="Times New Roman"/>
          <w:i/>
          <w:iCs/>
          <w:color w:val="00B050"/>
          <w:sz w:val="22"/>
          <w:szCs w:val="22"/>
          <w:lang w:val="en-GB"/>
        </w:rPr>
        <w:t>correlative</w:t>
      </w:r>
      <w:r w:rsidR="008C604C" w:rsidRPr="00C30C38">
        <w:rPr>
          <w:rFonts w:ascii="Times New Roman" w:hAnsi="Times New Roman" w:cs="Times New Roman"/>
          <w:i/>
          <w:iCs/>
          <w:color w:val="00B050"/>
          <w:sz w:val="22"/>
          <w:szCs w:val="22"/>
          <w:lang w:val="en-GB"/>
        </w:rPr>
        <w:t xml:space="preserve"> number starting at 1]</w:t>
      </w:r>
    </w:p>
    <w:p w14:paraId="408DD826" w14:textId="331D7898" w:rsidR="00CF7004" w:rsidRPr="00C30C38" w:rsidRDefault="00AA10FA" w:rsidP="003B7E92">
      <w:pPr>
        <w:pStyle w:val="ListParagraph"/>
        <w:numPr>
          <w:ilvl w:val="1"/>
          <w:numId w:val="30"/>
        </w:numPr>
        <w:spacing w:line="360" w:lineRule="auto"/>
        <w:jc w:val="both"/>
        <w:rPr>
          <w:rFonts w:ascii="Times New Roman" w:hAnsi="Times New Roman" w:cs="Times New Roman"/>
          <w:sz w:val="22"/>
          <w:szCs w:val="22"/>
          <w:lang w:val="en-GB"/>
        </w:rPr>
      </w:pPr>
      <w:r w:rsidRPr="00C30C38">
        <w:rPr>
          <w:rFonts w:ascii="Times New Roman" w:hAnsi="Times New Roman" w:cs="Times New Roman"/>
          <w:sz w:val="22"/>
          <w:szCs w:val="22"/>
          <w:lang w:val="en-GB"/>
        </w:rPr>
        <w:t xml:space="preserve">List of eligible </w:t>
      </w:r>
      <w:r w:rsidR="004A40A1" w:rsidRPr="00C30C38">
        <w:rPr>
          <w:rFonts w:ascii="Times New Roman" w:hAnsi="Times New Roman" w:cs="Times New Roman"/>
          <w:sz w:val="22"/>
          <w:szCs w:val="22"/>
          <w:lang w:val="en-GB"/>
        </w:rPr>
        <w:t xml:space="preserve">case specimens </w:t>
      </w:r>
      <w:r w:rsidR="00025E48" w:rsidRPr="00C30C38">
        <w:rPr>
          <w:rFonts w:ascii="Times New Roman" w:hAnsi="Times New Roman" w:cs="Times New Roman"/>
          <w:sz w:val="22"/>
          <w:szCs w:val="22"/>
          <w:lang w:val="en-GB"/>
        </w:rPr>
        <w:t>from</w:t>
      </w:r>
      <w:r w:rsidR="009B0511" w:rsidRPr="00C30C38">
        <w:rPr>
          <w:rFonts w:ascii="Times New Roman" w:hAnsi="Times New Roman" w:cs="Times New Roman"/>
          <w:sz w:val="22"/>
          <w:szCs w:val="22"/>
          <w:lang w:val="en-GB"/>
        </w:rPr>
        <w:t xml:space="preserve"> children and</w:t>
      </w:r>
      <w:r w:rsidR="00CF7004" w:rsidRPr="00C30C38">
        <w:rPr>
          <w:rFonts w:ascii="Times New Roman" w:hAnsi="Times New Roman" w:cs="Times New Roman"/>
          <w:sz w:val="22"/>
          <w:szCs w:val="22"/>
          <w:lang w:val="en-GB"/>
        </w:rPr>
        <w:t xml:space="preserve"> adolescents receiving </w:t>
      </w:r>
      <w:r w:rsidR="00796311" w:rsidRPr="00C30C38">
        <w:rPr>
          <w:rFonts w:ascii="Times New Roman" w:hAnsi="Times New Roman" w:cs="Times New Roman"/>
          <w:sz w:val="22"/>
          <w:szCs w:val="22"/>
          <w:lang w:val="en-GB"/>
        </w:rPr>
        <w:t>DTG-containing ART</w:t>
      </w:r>
      <w:r w:rsidR="008C604C" w:rsidRPr="00C30C38">
        <w:rPr>
          <w:rFonts w:ascii="Times New Roman" w:hAnsi="Times New Roman" w:cs="Times New Roman"/>
          <w:sz w:val="22"/>
          <w:szCs w:val="22"/>
          <w:lang w:val="en-GB"/>
        </w:rPr>
        <w:t xml:space="preserve"> </w:t>
      </w:r>
      <w:r w:rsidR="008C604C" w:rsidRPr="00C30C38">
        <w:rPr>
          <w:rFonts w:ascii="Times New Roman" w:hAnsi="Times New Roman" w:cs="Times New Roman"/>
          <w:i/>
          <w:iCs/>
          <w:color w:val="00B050"/>
          <w:sz w:val="22"/>
          <w:szCs w:val="22"/>
          <w:lang w:val="en-GB"/>
        </w:rPr>
        <w:t xml:space="preserve">[at the end of the 3-month survey period, list the eligible case specimens and assign a </w:t>
      </w:r>
      <w:r w:rsidR="00645834">
        <w:rPr>
          <w:rFonts w:ascii="Times New Roman" w:hAnsi="Times New Roman" w:cs="Times New Roman"/>
          <w:i/>
          <w:iCs/>
          <w:color w:val="00B050"/>
          <w:sz w:val="22"/>
          <w:szCs w:val="22"/>
          <w:lang w:val="en-GB"/>
        </w:rPr>
        <w:t>correlative</w:t>
      </w:r>
      <w:r w:rsidR="00645834" w:rsidRPr="00C30C38">
        <w:rPr>
          <w:rFonts w:ascii="Times New Roman" w:hAnsi="Times New Roman" w:cs="Times New Roman"/>
          <w:i/>
          <w:iCs/>
          <w:color w:val="00B050"/>
          <w:sz w:val="22"/>
          <w:szCs w:val="22"/>
          <w:lang w:val="en-GB"/>
        </w:rPr>
        <w:t xml:space="preserve"> </w:t>
      </w:r>
      <w:r w:rsidR="008C604C" w:rsidRPr="00C30C38">
        <w:rPr>
          <w:rFonts w:ascii="Times New Roman" w:hAnsi="Times New Roman" w:cs="Times New Roman"/>
          <w:i/>
          <w:iCs/>
          <w:color w:val="00B050"/>
          <w:sz w:val="22"/>
          <w:szCs w:val="22"/>
          <w:lang w:val="en-GB"/>
        </w:rPr>
        <w:t>number starting at 1]</w:t>
      </w:r>
    </w:p>
    <w:p w14:paraId="1CA9F7E2" w14:textId="272A362C" w:rsidR="00CF7004" w:rsidRPr="00C30C38" w:rsidRDefault="00AA10FA" w:rsidP="003B7E92">
      <w:pPr>
        <w:pStyle w:val="ListParagraph"/>
        <w:numPr>
          <w:ilvl w:val="1"/>
          <w:numId w:val="30"/>
        </w:numPr>
        <w:spacing w:line="360" w:lineRule="auto"/>
        <w:jc w:val="both"/>
        <w:rPr>
          <w:rFonts w:ascii="Times New Roman" w:hAnsi="Times New Roman" w:cs="Times New Roman"/>
          <w:sz w:val="22"/>
          <w:szCs w:val="22"/>
          <w:lang w:val="en-GB"/>
        </w:rPr>
      </w:pPr>
      <w:r w:rsidRPr="00C30C38">
        <w:rPr>
          <w:rFonts w:ascii="Times New Roman" w:hAnsi="Times New Roman" w:cs="Times New Roman"/>
          <w:sz w:val="22"/>
          <w:szCs w:val="22"/>
          <w:lang w:val="en-GB"/>
        </w:rPr>
        <w:t xml:space="preserve">List of eligible </w:t>
      </w:r>
      <w:r w:rsidR="004A40A1" w:rsidRPr="00C30C38">
        <w:rPr>
          <w:rFonts w:ascii="Times New Roman" w:hAnsi="Times New Roman" w:cs="Times New Roman"/>
          <w:sz w:val="22"/>
          <w:szCs w:val="22"/>
          <w:lang w:val="en-GB"/>
        </w:rPr>
        <w:t>case specimens</w:t>
      </w:r>
      <w:r w:rsidRPr="00C30C38">
        <w:rPr>
          <w:rFonts w:ascii="Times New Roman" w:hAnsi="Times New Roman" w:cs="Times New Roman"/>
          <w:sz w:val="22"/>
          <w:szCs w:val="22"/>
          <w:lang w:val="en-GB"/>
        </w:rPr>
        <w:t xml:space="preserve"> </w:t>
      </w:r>
      <w:r w:rsidR="00025E48" w:rsidRPr="00C30C38">
        <w:rPr>
          <w:rFonts w:ascii="Times New Roman" w:hAnsi="Times New Roman" w:cs="Times New Roman"/>
          <w:sz w:val="22"/>
          <w:szCs w:val="22"/>
          <w:lang w:val="en-GB"/>
        </w:rPr>
        <w:t>from</w:t>
      </w:r>
      <w:r w:rsidR="009B0511" w:rsidRPr="00C30C38">
        <w:rPr>
          <w:rFonts w:ascii="Times New Roman" w:hAnsi="Times New Roman" w:cs="Times New Roman"/>
          <w:sz w:val="22"/>
          <w:szCs w:val="22"/>
          <w:lang w:val="en-GB"/>
        </w:rPr>
        <w:t xml:space="preserve"> children and</w:t>
      </w:r>
      <w:r w:rsidR="00CF7004" w:rsidRPr="00C30C38">
        <w:rPr>
          <w:rFonts w:ascii="Times New Roman" w:hAnsi="Times New Roman" w:cs="Times New Roman"/>
          <w:sz w:val="22"/>
          <w:szCs w:val="22"/>
          <w:lang w:val="en-GB"/>
        </w:rPr>
        <w:t xml:space="preserve"> adolescents receiving </w:t>
      </w:r>
      <w:r w:rsidR="00796311" w:rsidRPr="00C30C38">
        <w:rPr>
          <w:rFonts w:ascii="Times New Roman" w:hAnsi="Times New Roman" w:cs="Times New Roman"/>
          <w:sz w:val="22"/>
          <w:szCs w:val="22"/>
          <w:lang w:val="en-GB"/>
        </w:rPr>
        <w:t>non-DTG-containing ART</w:t>
      </w:r>
      <w:r w:rsidR="008C604C" w:rsidRPr="00C30C38">
        <w:rPr>
          <w:rFonts w:ascii="Times New Roman" w:hAnsi="Times New Roman" w:cs="Times New Roman"/>
          <w:sz w:val="22"/>
          <w:szCs w:val="22"/>
          <w:lang w:val="en-GB"/>
        </w:rPr>
        <w:t xml:space="preserve"> </w:t>
      </w:r>
      <w:r w:rsidR="008C604C" w:rsidRPr="00C30C38">
        <w:rPr>
          <w:rFonts w:ascii="Times New Roman" w:hAnsi="Times New Roman" w:cs="Times New Roman"/>
          <w:i/>
          <w:iCs/>
          <w:color w:val="00B050"/>
          <w:sz w:val="22"/>
          <w:szCs w:val="22"/>
          <w:lang w:val="en-GB"/>
        </w:rPr>
        <w:t xml:space="preserve">[at the end of the 3-month survey period, list the eligible case specimens and assign a </w:t>
      </w:r>
      <w:r w:rsidR="00642F71">
        <w:rPr>
          <w:rFonts w:ascii="Times New Roman" w:hAnsi="Times New Roman" w:cs="Times New Roman"/>
          <w:i/>
          <w:iCs/>
          <w:color w:val="00B050"/>
          <w:sz w:val="22"/>
          <w:szCs w:val="22"/>
          <w:lang w:val="en-GB"/>
        </w:rPr>
        <w:t>correlative</w:t>
      </w:r>
      <w:r w:rsidR="008C604C" w:rsidRPr="00C30C38">
        <w:rPr>
          <w:rFonts w:ascii="Times New Roman" w:hAnsi="Times New Roman" w:cs="Times New Roman"/>
          <w:i/>
          <w:iCs/>
          <w:color w:val="00B050"/>
          <w:sz w:val="22"/>
          <w:szCs w:val="22"/>
          <w:lang w:val="en-GB"/>
        </w:rPr>
        <w:t xml:space="preserve"> number starting at 1]</w:t>
      </w:r>
    </w:p>
    <w:p w14:paraId="3F9756EB" w14:textId="5E32D022" w:rsidR="00CF7004" w:rsidRPr="004F5A39" w:rsidRDefault="00CF7004" w:rsidP="003B7E92">
      <w:pPr>
        <w:pStyle w:val="ListParagraph"/>
        <w:numPr>
          <w:ilvl w:val="0"/>
          <w:numId w:val="30"/>
        </w:numPr>
        <w:spacing w:line="360" w:lineRule="auto"/>
        <w:jc w:val="both"/>
        <w:rPr>
          <w:rFonts w:ascii="Times New Roman" w:hAnsi="Times New Roman" w:cs="Times New Roman"/>
          <w:sz w:val="22"/>
          <w:szCs w:val="22"/>
          <w:lang w:val="en-GB"/>
        </w:rPr>
      </w:pPr>
      <w:r w:rsidRPr="004F5A39">
        <w:rPr>
          <w:rFonts w:ascii="Times New Roman" w:hAnsi="Times New Roman" w:cs="Times New Roman"/>
          <w:sz w:val="22"/>
          <w:szCs w:val="22"/>
          <w:lang w:val="en-GB"/>
        </w:rPr>
        <w:t xml:space="preserve">For each sampling frame, the </w:t>
      </w:r>
      <w:r w:rsidRPr="004418FB">
        <w:rPr>
          <w:rFonts w:ascii="Times New Roman" w:hAnsi="Times New Roman" w:cs="Times New Roman"/>
          <w:b/>
          <w:bCs/>
          <w:sz w:val="22"/>
          <w:szCs w:val="22"/>
          <w:lang w:val="en-GB"/>
        </w:rPr>
        <w:t>sampling interval</w:t>
      </w:r>
      <w:r w:rsidRPr="004F5A39">
        <w:rPr>
          <w:rFonts w:ascii="Times New Roman" w:hAnsi="Times New Roman" w:cs="Times New Roman"/>
          <w:sz w:val="22"/>
          <w:szCs w:val="22"/>
          <w:lang w:val="en-GB"/>
        </w:rPr>
        <w:t xml:space="preserve"> </w:t>
      </w:r>
      <w:r w:rsidR="005B3FF5" w:rsidRPr="004F5A39">
        <w:rPr>
          <w:rFonts w:ascii="Times New Roman" w:hAnsi="Times New Roman" w:cs="Times New Roman"/>
          <w:sz w:val="22"/>
          <w:szCs w:val="22"/>
          <w:lang w:val="en-GB"/>
        </w:rPr>
        <w:t>will</w:t>
      </w:r>
      <w:r w:rsidRPr="004F5A39">
        <w:rPr>
          <w:rFonts w:ascii="Times New Roman" w:hAnsi="Times New Roman" w:cs="Times New Roman"/>
          <w:sz w:val="22"/>
          <w:szCs w:val="22"/>
          <w:lang w:val="en-GB"/>
        </w:rPr>
        <w:t xml:space="preserve"> be calculated by dividing the total number of eligible </w:t>
      </w:r>
      <w:r w:rsidR="005B3FF5" w:rsidRPr="004F5A39">
        <w:rPr>
          <w:rFonts w:ascii="Times New Roman" w:hAnsi="Times New Roman" w:cs="Times New Roman"/>
          <w:sz w:val="22"/>
          <w:szCs w:val="22"/>
          <w:lang w:val="en-GB"/>
        </w:rPr>
        <w:t>case specimens</w:t>
      </w:r>
      <w:r w:rsidRPr="004F5A39">
        <w:rPr>
          <w:rFonts w:ascii="Times New Roman" w:hAnsi="Times New Roman" w:cs="Times New Roman"/>
          <w:sz w:val="22"/>
          <w:szCs w:val="22"/>
          <w:lang w:val="en-GB"/>
        </w:rPr>
        <w:t xml:space="preserve"> by the number of eligible </w:t>
      </w:r>
      <w:r w:rsidR="005B3FF5" w:rsidRPr="004F5A39">
        <w:rPr>
          <w:rFonts w:ascii="Times New Roman" w:hAnsi="Times New Roman" w:cs="Times New Roman"/>
          <w:sz w:val="22"/>
          <w:szCs w:val="22"/>
          <w:lang w:val="en-GB"/>
        </w:rPr>
        <w:t>case specimens</w:t>
      </w:r>
      <w:r w:rsidRPr="004F5A39">
        <w:rPr>
          <w:rFonts w:ascii="Times New Roman" w:hAnsi="Times New Roman" w:cs="Times New Roman"/>
          <w:sz w:val="22"/>
          <w:szCs w:val="22"/>
          <w:lang w:val="en-GB"/>
        </w:rPr>
        <w:t xml:space="preserve"> to be sampled (sample size assigned to the laboratory by population -adult or paediatric- and by ART </w:t>
      </w:r>
      <w:r w:rsidR="004F5A39" w:rsidRPr="004F5A39">
        <w:rPr>
          <w:rFonts w:ascii="Times New Roman" w:hAnsi="Times New Roman" w:cs="Times New Roman"/>
          <w:sz w:val="22"/>
          <w:szCs w:val="22"/>
          <w:lang w:val="en-GB"/>
        </w:rPr>
        <w:t>regimen</w:t>
      </w:r>
      <w:r w:rsidRPr="004F5A39">
        <w:rPr>
          <w:rFonts w:ascii="Times New Roman" w:hAnsi="Times New Roman" w:cs="Times New Roman"/>
          <w:sz w:val="22"/>
          <w:szCs w:val="22"/>
          <w:lang w:val="en-GB"/>
        </w:rPr>
        <w:t xml:space="preserve"> -with or without DTG-). The sampling interval </w:t>
      </w:r>
      <w:r w:rsidR="005B3FF5" w:rsidRPr="004F5A39">
        <w:rPr>
          <w:rFonts w:ascii="Times New Roman" w:hAnsi="Times New Roman" w:cs="Times New Roman"/>
          <w:sz w:val="22"/>
          <w:szCs w:val="22"/>
          <w:lang w:val="en-GB"/>
        </w:rPr>
        <w:t xml:space="preserve">will </w:t>
      </w:r>
      <w:r w:rsidRPr="004F5A39">
        <w:rPr>
          <w:rFonts w:ascii="Times New Roman" w:hAnsi="Times New Roman" w:cs="Times New Roman"/>
          <w:sz w:val="22"/>
          <w:szCs w:val="22"/>
          <w:lang w:val="en-GB"/>
        </w:rPr>
        <w:t>be rounded so as not to include decimal places.</w:t>
      </w:r>
    </w:p>
    <w:p w14:paraId="521808BB" w14:textId="42843A54" w:rsidR="00103988" w:rsidRPr="004158D1" w:rsidRDefault="00103988" w:rsidP="003B7E92">
      <w:pPr>
        <w:pStyle w:val="ListParagraph"/>
        <w:numPr>
          <w:ilvl w:val="0"/>
          <w:numId w:val="30"/>
        </w:numPr>
        <w:spacing w:line="360" w:lineRule="auto"/>
        <w:jc w:val="both"/>
        <w:rPr>
          <w:rFonts w:ascii="Times New Roman" w:hAnsi="Times New Roman" w:cs="Times New Roman"/>
          <w:sz w:val="22"/>
          <w:szCs w:val="22"/>
          <w:lang w:val="en-GB"/>
        </w:rPr>
      </w:pPr>
      <w:r w:rsidRPr="004158D1">
        <w:rPr>
          <w:rFonts w:ascii="Times New Roman" w:hAnsi="Times New Roman" w:cs="Times New Roman"/>
          <w:sz w:val="22"/>
          <w:szCs w:val="22"/>
          <w:lang w:val="en-GB"/>
        </w:rPr>
        <w:t xml:space="preserve">A random number will then be selected to initiate systematic sampling. A random number between 1 and the sampling interval </w:t>
      </w:r>
      <w:r w:rsidRPr="004158D1">
        <w:rPr>
          <w:rFonts w:ascii="Times New Roman" w:hAnsi="Times New Roman" w:cs="Times New Roman"/>
          <w:i/>
          <w:iCs/>
          <w:color w:val="00B050"/>
          <w:sz w:val="22"/>
          <w:szCs w:val="22"/>
          <w:lang w:val="en-GB"/>
        </w:rPr>
        <w:t>[rounded sampling interval without decimals]</w:t>
      </w:r>
      <w:r w:rsidRPr="004158D1">
        <w:rPr>
          <w:rFonts w:ascii="Times New Roman" w:hAnsi="Times New Roman" w:cs="Times New Roman"/>
          <w:lang w:val="en-GB"/>
        </w:rPr>
        <w:t xml:space="preserve"> </w:t>
      </w:r>
      <w:r w:rsidR="00FA5B59" w:rsidRPr="004158D1">
        <w:rPr>
          <w:rFonts w:ascii="Times New Roman" w:hAnsi="Times New Roman" w:cs="Times New Roman"/>
          <w:lang w:val="en-GB"/>
        </w:rPr>
        <w:t>will</w:t>
      </w:r>
      <w:r w:rsidRPr="004158D1">
        <w:rPr>
          <w:rFonts w:ascii="Times New Roman" w:hAnsi="Times New Roman" w:cs="Times New Roman"/>
          <w:lang w:val="en-GB"/>
        </w:rPr>
        <w:t xml:space="preserve"> be generated</w:t>
      </w:r>
      <w:r w:rsidR="00C8043F" w:rsidRPr="004158D1">
        <w:rPr>
          <w:rFonts w:ascii="Times New Roman" w:hAnsi="Times New Roman" w:cs="Times New Roman"/>
          <w:lang w:val="en-GB"/>
        </w:rPr>
        <w:t xml:space="preserve"> </w:t>
      </w:r>
      <w:r w:rsidRPr="004158D1">
        <w:rPr>
          <w:rFonts w:ascii="Times New Roman" w:hAnsi="Times New Roman" w:cs="Times New Roman"/>
          <w:sz w:val="22"/>
          <w:szCs w:val="22"/>
          <w:lang w:val="en-GB"/>
        </w:rPr>
        <w:t xml:space="preserve">using the random number generator </w:t>
      </w:r>
      <w:r w:rsidR="00C8043F" w:rsidRPr="004158D1">
        <w:rPr>
          <w:rFonts w:ascii="Times New Roman" w:hAnsi="Times New Roman" w:cs="Times New Roman"/>
          <w:sz w:val="22"/>
          <w:szCs w:val="22"/>
          <w:lang w:val="en-GB"/>
        </w:rPr>
        <w:t>at</w:t>
      </w:r>
      <w:r w:rsidRPr="004158D1">
        <w:rPr>
          <w:rFonts w:ascii="Times New Roman" w:hAnsi="Times New Roman" w:cs="Times New Roman"/>
          <w:sz w:val="22"/>
          <w:szCs w:val="22"/>
          <w:lang w:val="en-GB"/>
        </w:rPr>
        <w:t xml:space="preserve"> </w:t>
      </w:r>
      <w:hyperlink r:id="rId16" w:history="1">
        <w:r w:rsidRPr="004158D1">
          <w:rPr>
            <w:rStyle w:val="Hyperlink"/>
            <w:rFonts w:ascii="Times New Roman" w:hAnsi="Times New Roman" w:cs="Times New Roman"/>
            <w:sz w:val="22"/>
            <w:szCs w:val="22"/>
            <w:lang w:val="en-GB"/>
          </w:rPr>
          <w:t>https://openepi.com/Random/Random.htm</w:t>
        </w:r>
      </w:hyperlink>
      <w:r w:rsidRPr="004158D1">
        <w:rPr>
          <w:rFonts w:ascii="Times New Roman" w:hAnsi="Times New Roman" w:cs="Times New Roman"/>
          <w:sz w:val="22"/>
          <w:szCs w:val="22"/>
          <w:lang w:val="en-GB"/>
        </w:rPr>
        <w:t xml:space="preserve">. </w:t>
      </w:r>
    </w:p>
    <w:p w14:paraId="24B7FE80" w14:textId="6DD8A9D0" w:rsidR="00103988" w:rsidRPr="00B02FBF" w:rsidRDefault="00AA10FA" w:rsidP="003B7E92">
      <w:pPr>
        <w:pStyle w:val="ListParagraph"/>
        <w:numPr>
          <w:ilvl w:val="0"/>
          <w:numId w:val="30"/>
        </w:numPr>
        <w:spacing w:line="360" w:lineRule="auto"/>
        <w:jc w:val="both"/>
        <w:rPr>
          <w:rFonts w:ascii="Times New Roman" w:hAnsi="Times New Roman" w:cs="Times New Roman"/>
          <w:sz w:val="22"/>
          <w:szCs w:val="22"/>
          <w:lang w:val="en-GB"/>
        </w:rPr>
      </w:pPr>
      <w:r w:rsidRPr="00B02FBF">
        <w:rPr>
          <w:rFonts w:ascii="Times New Roman" w:hAnsi="Times New Roman" w:cs="Times New Roman"/>
          <w:sz w:val="22"/>
          <w:szCs w:val="22"/>
          <w:lang w:val="en-GB"/>
        </w:rPr>
        <w:t xml:space="preserve">The first </w:t>
      </w:r>
      <w:r w:rsidR="009965CF" w:rsidRPr="00B02FBF">
        <w:rPr>
          <w:rFonts w:ascii="Times New Roman" w:hAnsi="Times New Roman" w:cs="Times New Roman"/>
          <w:sz w:val="22"/>
          <w:szCs w:val="22"/>
          <w:lang w:val="en-GB"/>
        </w:rPr>
        <w:t>eligible case specimen</w:t>
      </w:r>
      <w:r w:rsidRPr="00B02FBF">
        <w:rPr>
          <w:rFonts w:ascii="Times New Roman" w:hAnsi="Times New Roman" w:cs="Times New Roman"/>
          <w:sz w:val="22"/>
          <w:szCs w:val="22"/>
          <w:lang w:val="en-GB"/>
        </w:rPr>
        <w:t xml:space="preserve"> to be selected </w:t>
      </w:r>
      <w:r w:rsidR="009965CF" w:rsidRPr="00B02FBF">
        <w:rPr>
          <w:rFonts w:ascii="Times New Roman" w:hAnsi="Times New Roman" w:cs="Times New Roman"/>
          <w:sz w:val="22"/>
          <w:szCs w:val="22"/>
          <w:lang w:val="en-GB"/>
        </w:rPr>
        <w:t>will be</w:t>
      </w:r>
      <w:r w:rsidRPr="00B02FBF">
        <w:rPr>
          <w:rFonts w:ascii="Times New Roman" w:hAnsi="Times New Roman" w:cs="Times New Roman"/>
          <w:sz w:val="22"/>
          <w:szCs w:val="22"/>
          <w:lang w:val="en-GB"/>
        </w:rPr>
        <w:t xml:space="preserve"> the one that corresponds to the random number selected for each sampling frame.</w:t>
      </w:r>
    </w:p>
    <w:p w14:paraId="231C57FC" w14:textId="6681E930" w:rsidR="001854DC" w:rsidRPr="00B02FBF" w:rsidRDefault="0060732B" w:rsidP="003B7E92">
      <w:pPr>
        <w:pStyle w:val="ListParagraph"/>
        <w:numPr>
          <w:ilvl w:val="0"/>
          <w:numId w:val="30"/>
        </w:numPr>
        <w:spacing w:line="360" w:lineRule="auto"/>
        <w:jc w:val="both"/>
        <w:rPr>
          <w:rFonts w:ascii="Times New Roman" w:hAnsi="Times New Roman" w:cs="Times New Roman"/>
          <w:sz w:val="22"/>
          <w:szCs w:val="22"/>
          <w:lang w:val="en-GB"/>
        </w:rPr>
      </w:pPr>
      <w:r w:rsidRPr="00B02FBF">
        <w:rPr>
          <w:rFonts w:ascii="Times New Roman" w:hAnsi="Times New Roman" w:cs="Times New Roman"/>
          <w:sz w:val="22"/>
          <w:szCs w:val="22"/>
          <w:lang w:val="en-GB"/>
        </w:rPr>
        <w:t>T</w:t>
      </w:r>
      <w:r w:rsidR="001854DC" w:rsidRPr="00B02FBF">
        <w:rPr>
          <w:rFonts w:ascii="Times New Roman" w:hAnsi="Times New Roman" w:cs="Times New Roman"/>
          <w:sz w:val="22"/>
          <w:szCs w:val="22"/>
          <w:lang w:val="en-GB"/>
        </w:rPr>
        <w:t xml:space="preserve">he </w:t>
      </w:r>
      <w:r w:rsidRPr="00B02FBF">
        <w:rPr>
          <w:rFonts w:ascii="Times New Roman" w:hAnsi="Times New Roman" w:cs="Times New Roman"/>
          <w:sz w:val="22"/>
          <w:szCs w:val="22"/>
          <w:lang w:val="en-GB"/>
        </w:rPr>
        <w:t xml:space="preserve">sum of the </w:t>
      </w:r>
      <w:r w:rsidR="001854DC" w:rsidRPr="00B02FBF">
        <w:rPr>
          <w:rFonts w:ascii="Times New Roman" w:hAnsi="Times New Roman" w:cs="Times New Roman"/>
          <w:sz w:val="22"/>
          <w:szCs w:val="22"/>
          <w:lang w:val="en-GB"/>
        </w:rPr>
        <w:t xml:space="preserve">initial random number and the sampling interval </w:t>
      </w:r>
      <w:r w:rsidRPr="00B02FBF">
        <w:rPr>
          <w:rFonts w:ascii="Times New Roman" w:hAnsi="Times New Roman" w:cs="Times New Roman"/>
          <w:sz w:val="22"/>
          <w:szCs w:val="22"/>
          <w:lang w:val="en-GB"/>
        </w:rPr>
        <w:t>will correspond to the second eligible case specimen to be selected</w:t>
      </w:r>
      <w:r w:rsidR="001854DC" w:rsidRPr="00B02FBF">
        <w:rPr>
          <w:rFonts w:ascii="Times New Roman" w:hAnsi="Times New Roman" w:cs="Times New Roman"/>
          <w:sz w:val="22"/>
          <w:szCs w:val="22"/>
          <w:lang w:val="en-GB"/>
        </w:rPr>
        <w:t>.</w:t>
      </w:r>
    </w:p>
    <w:p w14:paraId="116822A9" w14:textId="13E63DD8" w:rsidR="003B7E92" w:rsidRPr="00B02FBF" w:rsidRDefault="00D25085" w:rsidP="00D25085">
      <w:pPr>
        <w:pStyle w:val="ListParagraph"/>
        <w:numPr>
          <w:ilvl w:val="0"/>
          <w:numId w:val="30"/>
        </w:numPr>
        <w:spacing w:line="360" w:lineRule="auto"/>
        <w:jc w:val="both"/>
        <w:rPr>
          <w:rFonts w:ascii="Times New Roman" w:hAnsi="Times New Roman" w:cs="Times New Roman"/>
          <w:sz w:val="22"/>
          <w:szCs w:val="22"/>
          <w:lang w:val="en-GB"/>
        </w:rPr>
      </w:pPr>
      <w:r w:rsidRPr="00B02FBF">
        <w:rPr>
          <w:rFonts w:ascii="Times New Roman" w:hAnsi="Times New Roman" w:cs="Times New Roman"/>
          <w:sz w:val="22"/>
          <w:szCs w:val="22"/>
          <w:lang w:val="en-GB"/>
        </w:rPr>
        <w:t>The sum of the second eligible case specimen selected and the sampling interval will correspond to the third eligible case specimen to be selected and so on.</w:t>
      </w:r>
    </w:p>
    <w:p w14:paraId="36C6B2E0" w14:textId="41AB2906" w:rsidR="003B7E92" w:rsidRPr="00BF6216" w:rsidRDefault="003B7E92" w:rsidP="003B7E92">
      <w:pPr>
        <w:pStyle w:val="ListParagraph"/>
        <w:numPr>
          <w:ilvl w:val="0"/>
          <w:numId w:val="30"/>
        </w:numPr>
        <w:spacing w:line="360" w:lineRule="auto"/>
        <w:jc w:val="both"/>
        <w:rPr>
          <w:rFonts w:ascii="Times New Roman" w:hAnsi="Times New Roman" w:cs="Times New Roman"/>
          <w:sz w:val="22"/>
          <w:szCs w:val="22"/>
          <w:highlight w:val="yellow"/>
          <w:lang w:val="en-GB"/>
        </w:rPr>
        <w:sectPr w:rsidR="003B7E92" w:rsidRPr="00BF6216" w:rsidSect="00410848">
          <w:footerReference w:type="default" r:id="rId17"/>
          <w:type w:val="continuous"/>
          <w:pgSz w:w="12240" w:h="15840"/>
          <w:pgMar w:top="1440" w:right="1440" w:bottom="1440" w:left="1440" w:header="708" w:footer="708" w:gutter="0"/>
          <w:cols w:space="708"/>
          <w:docGrid w:linePitch="360"/>
        </w:sectPr>
      </w:pPr>
    </w:p>
    <w:p w14:paraId="3DE5D524" w14:textId="5EE7731C" w:rsidR="003B7E92" w:rsidRDefault="003B7E92" w:rsidP="003B7E92">
      <w:pPr>
        <w:spacing w:line="360" w:lineRule="auto"/>
        <w:jc w:val="both"/>
        <w:rPr>
          <w:lang w:val="en-GB"/>
        </w:rPr>
      </w:pPr>
      <w:r w:rsidRPr="00E35A89">
        <w:rPr>
          <w:b/>
          <w:bCs/>
          <w:lang w:val="en-GB"/>
        </w:rPr>
        <w:lastRenderedPageBreak/>
        <w:t xml:space="preserve">Table A3.1. </w:t>
      </w:r>
      <w:r w:rsidRPr="00E35A89">
        <w:rPr>
          <w:lang w:val="en-GB"/>
        </w:rPr>
        <w:t xml:space="preserve"> </w:t>
      </w:r>
      <w:r w:rsidR="00754D2D" w:rsidRPr="00E35A89">
        <w:rPr>
          <w:lang w:val="en-GB"/>
        </w:rPr>
        <w:t xml:space="preserve">Form to record </w:t>
      </w:r>
      <w:r w:rsidR="004E5BB9">
        <w:rPr>
          <w:lang w:val="en-GB"/>
        </w:rPr>
        <w:t xml:space="preserve">per each participating laboratory </w:t>
      </w:r>
      <w:r w:rsidRPr="00E35A89">
        <w:rPr>
          <w:lang w:val="en-GB"/>
        </w:rPr>
        <w:t xml:space="preserve">the sampling interval </w:t>
      </w:r>
      <w:r w:rsidR="00754D2D" w:rsidRPr="00E35A89">
        <w:rPr>
          <w:lang w:val="en-GB"/>
        </w:rPr>
        <w:t xml:space="preserve">calculation </w:t>
      </w:r>
      <w:r w:rsidRPr="00E35A89">
        <w:rPr>
          <w:lang w:val="en-GB"/>
        </w:rPr>
        <w:t xml:space="preserve">for each sampling frame and the selection of the first two eligible </w:t>
      </w:r>
      <w:r w:rsidR="00754D2D" w:rsidRPr="00E35A89">
        <w:rPr>
          <w:lang w:val="en-GB"/>
        </w:rPr>
        <w:t>case specimens</w:t>
      </w:r>
      <w:r w:rsidRPr="00E35A89">
        <w:rPr>
          <w:lang w:val="en-GB"/>
        </w:rPr>
        <w:t>.</w:t>
      </w:r>
    </w:p>
    <w:p w14:paraId="48B7D689" w14:textId="77777777" w:rsidR="00526DE3" w:rsidRPr="00E35A89" w:rsidRDefault="00526DE3" w:rsidP="003B7E92">
      <w:pPr>
        <w:spacing w:line="360" w:lineRule="auto"/>
        <w:jc w:val="both"/>
        <w:rPr>
          <w:lang w:val="en-GB"/>
        </w:rPr>
      </w:pPr>
    </w:p>
    <w:tbl>
      <w:tblPr>
        <w:tblStyle w:val="TableGrid"/>
        <w:tblW w:w="13916" w:type="dxa"/>
        <w:tblInd w:w="-220" w:type="dxa"/>
        <w:tblLook w:val="04A0" w:firstRow="1" w:lastRow="0" w:firstColumn="1" w:lastColumn="0" w:noHBand="0" w:noVBand="1"/>
      </w:tblPr>
      <w:tblGrid>
        <w:gridCol w:w="1916"/>
        <w:gridCol w:w="2268"/>
        <w:gridCol w:w="1613"/>
        <w:gridCol w:w="1453"/>
        <w:gridCol w:w="4198"/>
        <w:gridCol w:w="2468"/>
      </w:tblGrid>
      <w:tr w:rsidR="00D66DCA" w:rsidRPr="00BF6216" w14:paraId="5CFF8FCC" w14:textId="267D7C5E" w:rsidTr="00D66DCA">
        <w:tc>
          <w:tcPr>
            <w:tcW w:w="1916" w:type="dxa"/>
            <w:shd w:val="clear" w:color="auto" w:fill="000000" w:themeFill="text1"/>
            <w:vAlign w:val="center"/>
          </w:tcPr>
          <w:p w14:paraId="3909B6E6" w14:textId="0A3D884E" w:rsidR="00E2276A" w:rsidRPr="00507A1F" w:rsidRDefault="00507A1F" w:rsidP="003B7E92">
            <w:pPr>
              <w:jc w:val="center"/>
              <w:rPr>
                <w:b/>
                <w:bCs/>
                <w:color w:val="FFFFFF" w:themeColor="background1"/>
                <w:lang w:val="en-GB"/>
              </w:rPr>
            </w:pPr>
            <w:r>
              <w:rPr>
                <w:b/>
                <w:bCs/>
                <w:color w:val="FFFFFF" w:themeColor="background1"/>
                <w:lang w:val="en-GB"/>
              </w:rPr>
              <w:t>A</w:t>
            </w:r>
          </w:p>
        </w:tc>
        <w:tc>
          <w:tcPr>
            <w:tcW w:w="2268" w:type="dxa"/>
            <w:shd w:val="clear" w:color="auto" w:fill="000000" w:themeFill="text1"/>
            <w:vAlign w:val="center"/>
          </w:tcPr>
          <w:p w14:paraId="44BA7AEF" w14:textId="50ED811A" w:rsidR="00E2276A" w:rsidRPr="00507A1F" w:rsidRDefault="00E2276A" w:rsidP="003B7E92">
            <w:pPr>
              <w:jc w:val="center"/>
              <w:rPr>
                <w:b/>
                <w:bCs/>
                <w:color w:val="FFFFFF" w:themeColor="background1"/>
                <w:lang w:val="en-GB"/>
              </w:rPr>
            </w:pPr>
            <w:r w:rsidRPr="00507A1F">
              <w:rPr>
                <w:b/>
                <w:bCs/>
                <w:color w:val="FFFFFF" w:themeColor="background1"/>
                <w:lang w:val="en-GB"/>
              </w:rPr>
              <w:t>B</w:t>
            </w:r>
          </w:p>
        </w:tc>
        <w:tc>
          <w:tcPr>
            <w:tcW w:w="1613" w:type="dxa"/>
            <w:shd w:val="clear" w:color="auto" w:fill="000000" w:themeFill="text1"/>
            <w:vAlign w:val="center"/>
          </w:tcPr>
          <w:p w14:paraId="410AF373" w14:textId="427E90E5" w:rsidR="00E2276A" w:rsidRPr="00507A1F" w:rsidRDefault="00E2276A" w:rsidP="003B7E92">
            <w:pPr>
              <w:jc w:val="center"/>
              <w:rPr>
                <w:b/>
                <w:bCs/>
                <w:color w:val="FFFFFF" w:themeColor="background1"/>
                <w:lang w:val="en-GB"/>
              </w:rPr>
            </w:pPr>
            <w:r w:rsidRPr="00507A1F">
              <w:rPr>
                <w:b/>
                <w:bCs/>
                <w:color w:val="FFFFFF" w:themeColor="background1"/>
                <w:lang w:val="en-GB"/>
              </w:rPr>
              <w:t>C</w:t>
            </w:r>
          </w:p>
        </w:tc>
        <w:tc>
          <w:tcPr>
            <w:tcW w:w="1453" w:type="dxa"/>
            <w:shd w:val="clear" w:color="auto" w:fill="000000" w:themeFill="text1"/>
            <w:vAlign w:val="center"/>
          </w:tcPr>
          <w:p w14:paraId="5C2A4756" w14:textId="0C8981DA" w:rsidR="00E2276A" w:rsidRPr="00507A1F" w:rsidRDefault="00E2276A" w:rsidP="003B7E92">
            <w:pPr>
              <w:jc w:val="center"/>
              <w:rPr>
                <w:b/>
                <w:bCs/>
                <w:color w:val="FFFFFF" w:themeColor="background1"/>
                <w:lang w:val="en-GB"/>
              </w:rPr>
            </w:pPr>
            <w:r w:rsidRPr="00507A1F">
              <w:rPr>
                <w:b/>
                <w:bCs/>
                <w:color w:val="FFFFFF" w:themeColor="background1"/>
                <w:lang w:val="en-GB"/>
              </w:rPr>
              <w:t>D</w:t>
            </w:r>
          </w:p>
        </w:tc>
        <w:tc>
          <w:tcPr>
            <w:tcW w:w="4198" w:type="dxa"/>
            <w:shd w:val="clear" w:color="auto" w:fill="000000" w:themeFill="text1"/>
          </w:tcPr>
          <w:p w14:paraId="57C890B9" w14:textId="3D4FD3A5" w:rsidR="00E2276A" w:rsidRPr="00507A1F" w:rsidRDefault="00D6619A" w:rsidP="003B7E92">
            <w:pPr>
              <w:jc w:val="center"/>
              <w:rPr>
                <w:b/>
                <w:bCs/>
                <w:color w:val="FFFFFF" w:themeColor="background1"/>
                <w:lang w:val="en-GB"/>
              </w:rPr>
            </w:pPr>
            <w:r>
              <w:rPr>
                <w:b/>
                <w:bCs/>
                <w:color w:val="FFFFFF" w:themeColor="background1"/>
                <w:lang w:val="en-GB"/>
              </w:rPr>
              <w:t>E</w:t>
            </w:r>
          </w:p>
        </w:tc>
        <w:tc>
          <w:tcPr>
            <w:tcW w:w="2468" w:type="dxa"/>
            <w:shd w:val="clear" w:color="auto" w:fill="000000" w:themeFill="text1"/>
          </w:tcPr>
          <w:p w14:paraId="3718F29F" w14:textId="261DAB7D" w:rsidR="00E2276A" w:rsidRPr="00507A1F" w:rsidRDefault="00E2276A" w:rsidP="003B7E92">
            <w:pPr>
              <w:jc w:val="center"/>
              <w:rPr>
                <w:b/>
                <w:bCs/>
                <w:color w:val="FFFFFF" w:themeColor="background1"/>
                <w:lang w:val="en-GB"/>
              </w:rPr>
            </w:pPr>
            <w:r w:rsidRPr="00507A1F">
              <w:rPr>
                <w:b/>
                <w:bCs/>
                <w:color w:val="FFFFFF" w:themeColor="background1"/>
                <w:lang w:val="en-GB"/>
              </w:rPr>
              <w:t>F</w:t>
            </w:r>
          </w:p>
        </w:tc>
      </w:tr>
      <w:tr w:rsidR="00D66DCA" w:rsidRPr="00BF6216" w14:paraId="47F824C8" w14:textId="53209ABF" w:rsidTr="00D66DCA">
        <w:tc>
          <w:tcPr>
            <w:tcW w:w="1916" w:type="dxa"/>
            <w:shd w:val="clear" w:color="auto" w:fill="B4C6E7" w:themeFill="accent1" w:themeFillTint="66"/>
            <w:vAlign w:val="center"/>
          </w:tcPr>
          <w:p w14:paraId="075FDD2E" w14:textId="7353CCAD" w:rsidR="00E2276A" w:rsidRPr="005D20B7" w:rsidRDefault="00E2276A" w:rsidP="003B7E92">
            <w:pPr>
              <w:jc w:val="center"/>
              <w:rPr>
                <w:b/>
                <w:bCs/>
                <w:lang w:val="en-GB"/>
              </w:rPr>
            </w:pPr>
            <w:r w:rsidRPr="005D20B7">
              <w:rPr>
                <w:b/>
                <w:bCs/>
                <w:lang w:val="en-GB"/>
              </w:rPr>
              <w:t>Sampling frame</w:t>
            </w:r>
          </w:p>
        </w:tc>
        <w:tc>
          <w:tcPr>
            <w:tcW w:w="2268" w:type="dxa"/>
            <w:shd w:val="clear" w:color="auto" w:fill="B4C6E7" w:themeFill="accent1" w:themeFillTint="66"/>
            <w:vAlign w:val="center"/>
          </w:tcPr>
          <w:p w14:paraId="03B4E264" w14:textId="6BDADA66" w:rsidR="00E2276A" w:rsidRPr="005D20B7" w:rsidRDefault="00E2276A" w:rsidP="003B7E92">
            <w:pPr>
              <w:jc w:val="center"/>
              <w:rPr>
                <w:b/>
                <w:bCs/>
                <w:lang w:val="en-GB"/>
              </w:rPr>
            </w:pPr>
            <w:r w:rsidRPr="005D20B7">
              <w:rPr>
                <w:b/>
                <w:bCs/>
                <w:lang w:val="en-GB"/>
              </w:rPr>
              <w:t xml:space="preserve">Total number of eligible </w:t>
            </w:r>
            <w:r w:rsidR="003F2E41" w:rsidRPr="005D20B7">
              <w:rPr>
                <w:b/>
                <w:bCs/>
                <w:lang w:val="en-GB"/>
              </w:rPr>
              <w:t>case specimens</w:t>
            </w:r>
          </w:p>
        </w:tc>
        <w:tc>
          <w:tcPr>
            <w:tcW w:w="1613" w:type="dxa"/>
            <w:shd w:val="clear" w:color="auto" w:fill="B4C6E7" w:themeFill="accent1" w:themeFillTint="66"/>
            <w:vAlign w:val="center"/>
          </w:tcPr>
          <w:p w14:paraId="4D5DBE0A" w14:textId="267C88D5" w:rsidR="00E2276A" w:rsidRPr="005D20B7" w:rsidRDefault="003F2E41" w:rsidP="003B7E92">
            <w:pPr>
              <w:jc w:val="center"/>
              <w:rPr>
                <w:b/>
                <w:bCs/>
                <w:lang w:val="en-GB"/>
              </w:rPr>
            </w:pPr>
            <w:r w:rsidRPr="005D20B7">
              <w:rPr>
                <w:b/>
                <w:bCs/>
                <w:lang w:val="en-GB"/>
              </w:rPr>
              <w:t>Sample size</w:t>
            </w:r>
          </w:p>
        </w:tc>
        <w:tc>
          <w:tcPr>
            <w:tcW w:w="1453" w:type="dxa"/>
            <w:shd w:val="clear" w:color="auto" w:fill="B4C6E7" w:themeFill="accent1" w:themeFillTint="66"/>
            <w:vAlign w:val="center"/>
          </w:tcPr>
          <w:p w14:paraId="205069D0" w14:textId="09B3C31C" w:rsidR="00E2276A" w:rsidRPr="005D20B7" w:rsidRDefault="00E2276A" w:rsidP="003B7E92">
            <w:pPr>
              <w:jc w:val="center"/>
              <w:rPr>
                <w:b/>
                <w:bCs/>
                <w:lang w:val="en-GB"/>
              </w:rPr>
            </w:pPr>
            <w:r w:rsidRPr="005D20B7">
              <w:rPr>
                <w:b/>
                <w:bCs/>
                <w:lang w:val="en-GB"/>
              </w:rPr>
              <w:t>Sampling interval</w:t>
            </w:r>
          </w:p>
        </w:tc>
        <w:tc>
          <w:tcPr>
            <w:tcW w:w="4198" w:type="dxa"/>
            <w:shd w:val="clear" w:color="auto" w:fill="B4C6E7" w:themeFill="accent1" w:themeFillTint="66"/>
            <w:vAlign w:val="center"/>
          </w:tcPr>
          <w:p w14:paraId="6C2DC320" w14:textId="2B039829" w:rsidR="00E2276A" w:rsidRPr="005D20B7" w:rsidRDefault="00E2276A" w:rsidP="003B7E92">
            <w:pPr>
              <w:jc w:val="center"/>
              <w:rPr>
                <w:b/>
                <w:bCs/>
                <w:lang w:val="en-GB"/>
              </w:rPr>
            </w:pPr>
            <w:r w:rsidRPr="005D20B7">
              <w:rPr>
                <w:b/>
                <w:bCs/>
                <w:lang w:val="en-GB"/>
              </w:rPr>
              <w:t xml:space="preserve">Random number = first eligible </w:t>
            </w:r>
            <w:r w:rsidR="003F2E41" w:rsidRPr="005D20B7">
              <w:rPr>
                <w:b/>
                <w:bCs/>
                <w:lang w:val="en-GB"/>
              </w:rPr>
              <w:t>case specimen</w:t>
            </w:r>
            <w:r w:rsidRPr="005D20B7">
              <w:rPr>
                <w:b/>
                <w:bCs/>
                <w:lang w:val="en-GB"/>
              </w:rPr>
              <w:t xml:space="preserve"> to </w:t>
            </w:r>
            <w:r w:rsidR="003F2E41" w:rsidRPr="005D20B7">
              <w:rPr>
                <w:b/>
                <w:bCs/>
                <w:lang w:val="en-GB"/>
              </w:rPr>
              <w:t xml:space="preserve">be </w:t>
            </w:r>
            <w:r w:rsidRPr="005D20B7">
              <w:rPr>
                <w:b/>
                <w:bCs/>
                <w:lang w:val="en-GB"/>
              </w:rPr>
              <w:t>select</w:t>
            </w:r>
            <w:r w:rsidR="003F2E41" w:rsidRPr="005D20B7">
              <w:rPr>
                <w:b/>
                <w:bCs/>
                <w:lang w:val="en-GB"/>
              </w:rPr>
              <w:t>ed</w:t>
            </w:r>
          </w:p>
        </w:tc>
        <w:tc>
          <w:tcPr>
            <w:tcW w:w="2468" w:type="dxa"/>
            <w:shd w:val="clear" w:color="auto" w:fill="B4C6E7" w:themeFill="accent1" w:themeFillTint="66"/>
            <w:vAlign w:val="center"/>
          </w:tcPr>
          <w:p w14:paraId="24DD7B30" w14:textId="5F108BF6" w:rsidR="00E2276A" w:rsidRPr="005D20B7" w:rsidRDefault="00E2276A" w:rsidP="003B7E92">
            <w:pPr>
              <w:jc w:val="center"/>
              <w:rPr>
                <w:b/>
                <w:bCs/>
                <w:lang w:val="en-GB"/>
              </w:rPr>
            </w:pPr>
            <w:r w:rsidRPr="005D20B7">
              <w:rPr>
                <w:b/>
                <w:bCs/>
                <w:lang w:val="en-GB"/>
              </w:rPr>
              <w:t xml:space="preserve">Second </w:t>
            </w:r>
            <w:r w:rsidR="003F2E41" w:rsidRPr="005D20B7">
              <w:rPr>
                <w:b/>
                <w:bCs/>
                <w:lang w:val="en-GB"/>
              </w:rPr>
              <w:t>eligible case specimen to be selected</w:t>
            </w:r>
          </w:p>
        </w:tc>
      </w:tr>
      <w:tr w:rsidR="00D66DCA" w:rsidRPr="00BF6216" w14:paraId="004B4062" w14:textId="5FCBA632" w:rsidTr="00D66DCA">
        <w:tc>
          <w:tcPr>
            <w:tcW w:w="1916" w:type="dxa"/>
            <w:vAlign w:val="center"/>
          </w:tcPr>
          <w:p w14:paraId="15A7ECCB" w14:textId="5D3A833A" w:rsidR="00E2276A" w:rsidRPr="00D66DCA" w:rsidRDefault="00E2276A" w:rsidP="00D66DCA">
            <w:pPr>
              <w:rPr>
                <w:sz w:val="22"/>
                <w:szCs w:val="22"/>
                <w:lang w:val="en-GB"/>
              </w:rPr>
            </w:pPr>
            <w:r w:rsidRPr="00D66DCA">
              <w:rPr>
                <w:sz w:val="22"/>
                <w:szCs w:val="22"/>
                <w:lang w:val="en-GB"/>
              </w:rPr>
              <w:t>Adults receiving DTG</w:t>
            </w:r>
            <w:r w:rsidR="005D20B7" w:rsidRPr="00D66DCA">
              <w:rPr>
                <w:sz w:val="22"/>
                <w:szCs w:val="22"/>
                <w:lang w:val="en-GB"/>
              </w:rPr>
              <w:t>-containing ART</w:t>
            </w:r>
          </w:p>
        </w:tc>
        <w:tc>
          <w:tcPr>
            <w:tcW w:w="2268" w:type="dxa"/>
            <w:vAlign w:val="center"/>
          </w:tcPr>
          <w:p w14:paraId="6633DCF1" w14:textId="426A53FC" w:rsidR="00E2276A" w:rsidRPr="00BF6216" w:rsidRDefault="00E2276A" w:rsidP="00D66DCA">
            <w:pPr>
              <w:jc w:val="center"/>
              <w:rPr>
                <w:sz w:val="22"/>
                <w:szCs w:val="22"/>
                <w:highlight w:val="yellow"/>
                <w:lang w:val="en-GB"/>
              </w:rPr>
            </w:pPr>
            <w:r w:rsidRPr="00D66DCA">
              <w:rPr>
                <w:i/>
                <w:iCs/>
                <w:color w:val="00B050"/>
                <w:sz w:val="22"/>
                <w:szCs w:val="22"/>
                <w:lang w:val="en-GB"/>
              </w:rPr>
              <w:t xml:space="preserve">[include </w:t>
            </w:r>
            <w:r w:rsidR="00D66DCA" w:rsidRPr="00D66DCA">
              <w:rPr>
                <w:i/>
                <w:iCs/>
                <w:color w:val="00B050"/>
                <w:sz w:val="22"/>
                <w:szCs w:val="22"/>
                <w:lang w:val="en-GB"/>
              </w:rPr>
              <w:t>the total number of eligible case specimens stored</w:t>
            </w:r>
            <w:r w:rsidRPr="00D66DCA">
              <w:rPr>
                <w:i/>
                <w:iCs/>
                <w:color w:val="00B050"/>
                <w:sz w:val="22"/>
                <w:szCs w:val="22"/>
                <w:lang w:val="en-GB"/>
              </w:rPr>
              <w:t xml:space="preserve"> at the end of the 3-month </w:t>
            </w:r>
            <w:r w:rsidR="00D66DCA" w:rsidRPr="00D66DCA">
              <w:rPr>
                <w:i/>
                <w:iCs/>
                <w:color w:val="00B050"/>
                <w:sz w:val="22"/>
                <w:szCs w:val="22"/>
                <w:lang w:val="en-GB"/>
              </w:rPr>
              <w:t>survey</w:t>
            </w:r>
            <w:r w:rsidRPr="00D66DCA">
              <w:rPr>
                <w:i/>
                <w:iCs/>
                <w:color w:val="00B050"/>
                <w:sz w:val="22"/>
                <w:szCs w:val="22"/>
                <w:lang w:val="en-GB"/>
              </w:rPr>
              <w:t xml:space="preserve"> period]</w:t>
            </w:r>
          </w:p>
        </w:tc>
        <w:tc>
          <w:tcPr>
            <w:tcW w:w="1613" w:type="dxa"/>
            <w:vAlign w:val="center"/>
          </w:tcPr>
          <w:p w14:paraId="6EB00867" w14:textId="51440D74" w:rsidR="00E2276A" w:rsidRPr="00BF6216" w:rsidRDefault="00E2276A" w:rsidP="00D66DCA">
            <w:pPr>
              <w:jc w:val="center"/>
              <w:rPr>
                <w:sz w:val="22"/>
                <w:szCs w:val="22"/>
                <w:highlight w:val="yellow"/>
                <w:lang w:val="en-GB"/>
              </w:rPr>
            </w:pPr>
            <w:r w:rsidRPr="001D57E8">
              <w:rPr>
                <w:i/>
                <w:iCs/>
                <w:color w:val="00B050"/>
                <w:sz w:val="22"/>
                <w:szCs w:val="22"/>
                <w:lang w:val="en-GB"/>
              </w:rPr>
              <w:t xml:space="preserve">[include </w:t>
            </w:r>
            <w:r w:rsidR="001D57E8" w:rsidRPr="001D57E8">
              <w:rPr>
                <w:i/>
                <w:iCs/>
                <w:color w:val="00B050"/>
                <w:sz w:val="22"/>
                <w:szCs w:val="22"/>
                <w:lang w:val="en-GB"/>
              </w:rPr>
              <w:t xml:space="preserve">the </w:t>
            </w:r>
            <w:r w:rsidRPr="001D57E8">
              <w:rPr>
                <w:i/>
                <w:iCs/>
                <w:color w:val="00B050"/>
                <w:sz w:val="22"/>
                <w:szCs w:val="22"/>
                <w:lang w:val="en-GB"/>
              </w:rPr>
              <w:t xml:space="preserve">sample size assigned to </w:t>
            </w:r>
            <w:r w:rsidR="001D57E8" w:rsidRPr="001D57E8">
              <w:rPr>
                <w:i/>
                <w:iCs/>
                <w:color w:val="00B050"/>
                <w:sz w:val="22"/>
                <w:szCs w:val="22"/>
                <w:lang w:val="en-GB"/>
              </w:rPr>
              <w:t xml:space="preserve">the </w:t>
            </w:r>
            <w:r w:rsidRPr="001D57E8">
              <w:rPr>
                <w:i/>
                <w:iCs/>
                <w:color w:val="00B050"/>
                <w:sz w:val="22"/>
                <w:szCs w:val="22"/>
                <w:lang w:val="en-GB"/>
              </w:rPr>
              <w:t>laboratory]</w:t>
            </w:r>
          </w:p>
        </w:tc>
        <w:tc>
          <w:tcPr>
            <w:tcW w:w="1453" w:type="dxa"/>
            <w:vAlign w:val="center"/>
          </w:tcPr>
          <w:p w14:paraId="723F451C" w14:textId="1A6548FB" w:rsidR="00E2276A" w:rsidRPr="00BF6216" w:rsidRDefault="00E2276A" w:rsidP="00D66DCA">
            <w:pPr>
              <w:jc w:val="center"/>
              <w:rPr>
                <w:sz w:val="22"/>
                <w:szCs w:val="22"/>
                <w:highlight w:val="yellow"/>
                <w:lang w:val="en-GB"/>
              </w:rPr>
            </w:pPr>
            <w:r w:rsidRPr="006F2B5E">
              <w:rPr>
                <w:i/>
                <w:iCs/>
                <w:color w:val="00B050"/>
                <w:sz w:val="22"/>
                <w:szCs w:val="22"/>
                <w:lang w:val="en-GB"/>
              </w:rPr>
              <w:t>[</w:t>
            </w:r>
            <m:oMath>
              <m:r>
                <w:rPr>
                  <w:rFonts w:ascii="Cambria Math" w:hAnsi="Cambria Math"/>
                  <w:color w:val="00B050"/>
                  <w:sz w:val="22"/>
                  <w:szCs w:val="22"/>
                  <w:lang w:val="en-GB"/>
                </w:rPr>
                <m:t>D=B÷</m:t>
              </m:r>
              <m:r>
                <w:rPr>
                  <w:rFonts w:ascii="Cambria Math" w:eastAsiaTheme="minorEastAsia" w:hAnsi="Cambria Math"/>
                  <w:color w:val="00B050"/>
                  <w:sz w:val="22"/>
                  <w:szCs w:val="22"/>
                  <w:lang w:val="en-GB"/>
                </w:rPr>
                <m:t>C</m:t>
              </m:r>
            </m:oMath>
            <w:r w:rsidR="00FA16E4" w:rsidRPr="006F2B5E">
              <w:rPr>
                <w:i/>
                <w:iCs/>
                <w:color w:val="00B050"/>
                <w:sz w:val="22"/>
                <w:szCs w:val="22"/>
                <w:lang w:val="en-GB"/>
              </w:rPr>
              <w:t>]</w:t>
            </w:r>
          </w:p>
        </w:tc>
        <w:tc>
          <w:tcPr>
            <w:tcW w:w="4198" w:type="dxa"/>
            <w:vAlign w:val="center"/>
          </w:tcPr>
          <w:p w14:paraId="48ECE4BC" w14:textId="57172CE4" w:rsidR="00E2276A" w:rsidRPr="00BF6216" w:rsidRDefault="00E2276A" w:rsidP="00D66DCA">
            <w:pPr>
              <w:jc w:val="center"/>
              <w:rPr>
                <w:i/>
                <w:iCs/>
                <w:color w:val="00B050"/>
                <w:sz w:val="22"/>
                <w:szCs w:val="22"/>
                <w:highlight w:val="yellow"/>
                <w:lang w:val="en-GB"/>
              </w:rPr>
            </w:pPr>
            <w:r w:rsidRPr="00B44D07">
              <w:rPr>
                <w:i/>
                <w:iCs/>
                <w:color w:val="00B050"/>
                <w:sz w:val="22"/>
                <w:szCs w:val="22"/>
                <w:lang w:val="en-GB"/>
              </w:rPr>
              <w:t xml:space="preserve">[random number between 1 and </w:t>
            </w:r>
            <w:r w:rsidR="00B44D07" w:rsidRPr="00B44D07">
              <w:rPr>
                <w:i/>
                <w:iCs/>
                <w:color w:val="00B050"/>
                <w:sz w:val="22"/>
                <w:szCs w:val="22"/>
                <w:lang w:val="en-GB"/>
              </w:rPr>
              <w:t xml:space="preserve">the </w:t>
            </w:r>
            <w:r w:rsidRPr="00B44D07">
              <w:rPr>
                <w:i/>
                <w:iCs/>
                <w:color w:val="00B050"/>
                <w:sz w:val="22"/>
                <w:szCs w:val="22"/>
                <w:lang w:val="en-GB"/>
              </w:rPr>
              <w:t xml:space="preserve">sampling interval (D) using: </w:t>
            </w:r>
            <w:hyperlink r:id="rId18" w:history="1">
              <w:r w:rsidRPr="00B44D07">
                <w:rPr>
                  <w:rStyle w:val="Hyperlink"/>
                  <w:i/>
                  <w:iCs/>
                  <w:sz w:val="22"/>
                  <w:szCs w:val="22"/>
                  <w:lang w:val="en-GB"/>
                </w:rPr>
                <w:t>https://openepi.com/Random/Random.htm</w:t>
              </w:r>
            </w:hyperlink>
            <w:r w:rsidRPr="00B44D07">
              <w:rPr>
                <w:i/>
                <w:iCs/>
                <w:color w:val="00B050"/>
                <w:sz w:val="22"/>
                <w:szCs w:val="22"/>
                <w:lang w:val="en-GB"/>
              </w:rPr>
              <w:t>]</w:t>
            </w:r>
          </w:p>
        </w:tc>
        <w:tc>
          <w:tcPr>
            <w:tcW w:w="2468" w:type="dxa"/>
            <w:vAlign w:val="center"/>
          </w:tcPr>
          <w:p w14:paraId="22B3AA20" w14:textId="64C7EE59" w:rsidR="00E2276A" w:rsidRPr="005115FA" w:rsidRDefault="00E2276A" w:rsidP="00D66DCA">
            <w:pPr>
              <w:jc w:val="center"/>
              <w:rPr>
                <w:i/>
                <w:iCs/>
                <w:color w:val="00B050"/>
                <w:sz w:val="22"/>
                <w:szCs w:val="22"/>
                <w:lang w:val="en-GB"/>
              </w:rPr>
            </w:pPr>
            <w:r w:rsidRPr="005115FA">
              <w:rPr>
                <w:i/>
                <w:iCs/>
                <w:color w:val="00B050"/>
                <w:sz w:val="22"/>
                <w:szCs w:val="22"/>
                <w:lang w:val="en-GB"/>
              </w:rPr>
              <w:t>[</w:t>
            </w:r>
            <m:oMath>
              <m:r>
                <w:rPr>
                  <w:rFonts w:ascii="Cambria Math" w:hAnsi="Cambria Math"/>
                  <w:color w:val="00B050"/>
                  <w:sz w:val="22"/>
                  <w:szCs w:val="22"/>
                  <w:lang w:val="en-GB"/>
                </w:rPr>
                <m:t>F=E+D</m:t>
              </m:r>
            </m:oMath>
            <w:r w:rsidR="005115FA" w:rsidRPr="005115FA">
              <w:rPr>
                <w:i/>
                <w:iCs/>
                <w:color w:val="00B050"/>
                <w:sz w:val="22"/>
                <w:szCs w:val="22"/>
                <w:lang w:val="en-GB"/>
              </w:rPr>
              <w:t>]</w:t>
            </w:r>
          </w:p>
        </w:tc>
      </w:tr>
      <w:tr w:rsidR="006F2B5E" w:rsidRPr="00BF6216" w14:paraId="7F39A2FF" w14:textId="61925EEC" w:rsidTr="00D66DCA">
        <w:tc>
          <w:tcPr>
            <w:tcW w:w="1916" w:type="dxa"/>
            <w:vAlign w:val="center"/>
          </w:tcPr>
          <w:p w14:paraId="61F190CB" w14:textId="1A8DD679" w:rsidR="006F2B5E" w:rsidRPr="00D66DCA" w:rsidRDefault="006F2B5E" w:rsidP="006F2B5E">
            <w:pPr>
              <w:rPr>
                <w:sz w:val="22"/>
                <w:szCs w:val="22"/>
                <w:lang w:val="en-GB"/>
              </w:rPr>
            </w:pPr>
            <w:r w:rsidRPr="00D66DCA">
              <w:rPr>
                <w:sz w:val="22"/>
                <w:szCs w:val="22"/>
                <w:lang w:val="en-GB"/>
              </w:rPr>
              <w:t>Adults receiving non-DTG-containing ART</w:t>
            </w:r>
          </w:p>
        </w:tc>
        <w:tc>
          <w:tcPr>
            <w:tcW w:w="2268" w:type="dxa"/>
            <w:vAlign w:val="center"/>
          </w:tcPr>
          <w:p w14:paraId="0B4CA77F" w14:textId="5960D422" w:rsidR="006F2B5E" w:rsidRPr="00BF6216" w:rsidRDefault="006F2B5E" w:rsidP="006F2B5E">
            <w:pPr>
              <w:jc w:val="center"/>
              <w:rPr>
                <w:sz w:val="22"/>
                <w:szCs w:val="22"/>
                <w:highlight w:val="yellow"/>
                <w:lang w:val="en-GB"/>
              </w:rPr>
            </w:pPr>
            <w:r w:rsidRPr="00D66DCA">
              <w:rPr>
                <w:i/>
                <w:iCs/>
                <w:color w:val="00B050"/>
                <w:sz w:val="22"/>
                <w:szCs w:val="22"/>
                <w:lang w:val="en-GB"/>
              </w:rPr>
              <w:t>[include the total number of eligible case specimens stored at the end of the 3-month survey period]</w:t>
            </w:r>
          </w:p>
        </w:tc>
        <w:tc>
          <w:tcPr>
            <w:tcW w:w="1613" w:type="dxa"/>
            <w:vAlign w:val="center"/>
          </w:tcPr>
          <w:p w14:paraId="16C27CA5" w14:textId="7CEEA306" w:rsidR="006F2B5E" w:rsidRPr="00BF6216" w:rsidRDefault="006F2B5E" w:rsidP="006F2B5E">
            <w:pPr>
              <w:jc w:val="center"/>
              <w:rPr>
                <w:sz w:val="22"/>
                <w:szCs w:val="22"/>
                <w:highlight w:val="yellow"/>
                <w:lang w:val="en-GB"/>
              </w:rPr>
            </w:pPr>
            <w:r w:rsidRPr="001D57E8">
              <w:rPr>
                <w:i/>
                <w:iCs/>
                <w:color w:val="00B050"/>
                <w:sz w:val="22"/>
                <w:szCs w:val="22"/>
                <w:lang w:val="en-GB"/>
              </w:rPr>
              <w:t>[include the sample size assigned to the laboratory]</w:t>
            </w:r>
          </w:p>
        </w:tc>
        <w:tc>
          <w:tcPr>
            <w:tcW w:w="1453" w:type="dxa"/>
            <w:vAlign w:val="center"/>
          </w:tcPr>
          <w:p w14:paraId="3E3480B0" w14:textId="1A28C50A" w:rsidR="006F2B5E" w:rsidRPr="00BF6216" w:rsidRDefault="006F2B5E" w:rsidP="006F2B5E">
            <w:pPr>
              <w:jc w:val="center"/>
              <w:rPr>
                <w:sz w:val="22"/>
                <w:szCs w:val="22"/>
                <w:highlight w:val="yellow"/>
                <w:lang w:val="en-GB"/>
              </w:rPr>
            </w:pPr>
            <w:r w:rsidRPr="006F2B5E">
              <w:rPr>
                <w:i/>
                <w:iCs/>
                <w:color w:val="00B050"/>
                <w:sz w:val="22"/>
                <w:szCs w:val="22"/>
                <w:lang w:val="en-GB"/>
              </w:rPr>
              <w:t>[</w:t>
            </w:r>
            <m:oMath>
              <m:r>
                <w:rPr>
                  <w:rFonts w:ascii="Cambria Math" w:hAnsi="Cambria Math"/>
                  <w:color w:val="00B050"/>
                  <w:sz w:val="22"/>
                  <w:szCs w:val="22"/>
                  <w:lang w:val="en-GB"/>
                </w:rPr>
                <m:t>D=B÷</m:t>
              </m:r>
              <m:r>
                <w:rPr>
                  <w:rFonts w:ascii="Cambria Math" w:eastAsiaTheme="minorEastAsia" w:hAnsi="Cambria Math"/>
                  <w:color w:val="00B050"/>
                  <w:sz w:val="22"/>
                  <w:szCs w:val="22"/>
                  <w:lang w:val="en-GB"/>
                </w:rPr>
                <m:t>C</m:t>
              </m:r>
            </m:oMath>
            <w:r w:rsidRPr="006F2B5E">
              <w:rPr>
                <w:i/>
                <w:iCs/>
                <w:color w:val="00B050"/>
                <w:sz w:val="22"/>
                <w:szCs w:val="22"/>
                <w:lang w:val="en-GB"/>
              </w:rPr>
              <w:t>]</w:t>
            </w:r>
          </w:p>
        </w:tc>
        <w:tc>
          <w:tcPr>
            <w:tcW w:w="4198" w:type="dxa"/>
            <w:vAlign w:val="center"/>
          </w:tcPr>
          <w:p w14:paraId="501C7A50" w14:textId="32F3D6CB" w:rsidR="006F2B5E" w:rsidRPr="00BF6216" w:rsidRDefault="00B44D07" w:rsidP="006F2B5E">
            <w:pPr>
              <w:jc w:val="center"/>
              <w:rPr>
                <w:i/>
                <w:iCs/>
                <w:color w:val="00B050"/>
                <w:sz w:val="22"/>
                <w:szCs w:val="22"/>
                <w:highlight w:val="yellow"/>
                <w:lang w:val="en-GB"/>
              </w:rPr>
            </w:pPr>
            <w:r w:rsidRPr="00B44D07">
              <w:rPr>
                <w:i/>
                <w:iCs/>
                <w:color w:val="00B050"/>
                <w:sz w:val="22"/>
                <w:szCs w:val="22"/>
                <w:lang w:val="en-GB"/>
              </w:rPr>
              <w:t xml:space="preserve">[random number between 1 and the sampling interval (D) using: </w:t>
            </w:r>
            <w:hyperlink r:id="rId19" w:history="1">
              <w:r w:rsidRPr="00B44D07">
                <w:rPr>
                  <w:rStyle w:val="Hyperlink"/>
                  <w:i/>
                  <w:iCs/>
                  <w:sz w:val="22"/>
                  <w:szCs w:val="22"/>
                  <w:lang w:val="en-GB"/>
                </w:rPr>
                <w:t>https://openepi.com/Random/Random.htm</w:t>
              </w:r>
            </w:hyperlink>
            <w:r w:rsidRPr="00B44D07">
              <w:rPr>
                <w:i/>
                <w:iCs/>
                <w:color w:val="00B050"/>
                <w:sz w:val="22"/>
                <w:szCs w:val="22"/>
                <w:lang w:val="en-GB"/>
              </w:rPr>
              <w:t>]</w:t>
            </w:r>
          </w:p>
        </w:tc>
        <w:tc>
          <w:tcPr>
            <w:tcW w:w="2468" w:type="dxa"/>
            <w:vAlign w:val="center"/>
          </w:tcPr>
          <w:p w14:paraId="475060A5" w14:textId="51D1E518" w:rsidR="006F2B5E" w:rsidRPr="00BF6216" w:rsidRDefault="005115FA" w:rsidP="006F2B5E">
            <w:pPr>
              <w:jc w:val="center"/>
              <w:rPr>
                <w:i/>
                <w:iCs/>
                <w:color w:val="00B050"/>
                <w:sz w:val="22"/>
                <w:szCs w:val="22"/>
                <w:highlight w:val="yellow"/>
                <w:lang w:val="en-GB"/>
              </w:rPr>
            </w:pPr>
            <w:r w:rsidRPr="005115FA">
              <w:rPr>
                <w:i/>
                <w:iCs/>
                <w:color w:val="00B050"/>
                <w:sz w:val="22"/>
                <w:szCs w:val="22"/>
                <w:lang w:val="en-GB"/>
              </w:rPr>
              <w:t>[</w:t>
            </w:r>
            <m:oMath>
              <m:r>
                <w:rPr>
                  <w:rFonts w:ascii="Cambria Math" w:hAnsi="Cambria Math"/>
                  <w:color w:val="00B050"/>
                  <w:sz w:val="22"/>
                  <w:szCs w:val="22"/>
                  <w:lang w:val="en-GB"/>
                </w:rPr>
                <m:t>F=E+D</m:t>
              </m:r>
            </m:oMath>
            <w:r w:rsidRPr="005115FA">
              <w:rPr>
                <w:i/>
                <w:iCs/>
                <w:color w:val="00B050"/>
                <w:sz w:val="22"/>
                <w:szCs w:val="22"/>
                <w:lang w:val="en-GB"/>
              </w:rPr>
              <w:t>]</w:t>
            </w:r>
          </w:p>
        </w:tc>
      </w:tr>
      <w:tr w:rsidR="006F2B5E" w:rsidRPr="00BF6216" w14:paraId="63A64328" w14:textId="71987CC5" w:rsidTr="00D66DCA">
        <w:tc>
          <w:tcPr>
            <w:tcW w:w="1916" w:type="dxa"/>
            <w:vAlign w:val="center"/>
          </w:tcPr>
          <w:p w14:paraId="612F0047" w14:textId="529642F3" w:rsidR="006F2B5E" w:rsidRPr="00D66DCA" w:rsidRDefault="006F2B5E" w:rsidP="006F2B5E">
            <w:pPr>
              <w:rPr>
                <w:sz w:val="22"/>
                <w:szCs w:val="22"/>
                <w:lang w:val="en-GB"/>
              </w:rPr>
            </w:pPr>
            <w:r w:rsidRPr="00D66DCA">
              <w:rPr>
                <w:sz w:val="22"/>
                <w:szCs w:val="22"/>
                <w:lang w:val="en-GB"/>
              </w:rPr>
              <w:t>Children and adolescents receiving DTG-containing ART</w:t>
            </w:r>
          </w:p>
        </w:tc>
        <w:tc>
          <w:tcPr>
            <w:tcW w:w="2268" w:type="dxa"/>
            <w:vAlign w:val="center"/>
          </w:tcPr>
          <w:p w14:paraId="632A9682" w14:textId="736820EE" w:rsidR="006F2B5E" w:rsidRPr="00BF6216" w:rsidRDefault="006F2B5E" w:rsidP="006F2B5E">
            <w:pPr>
              <w:jc w:val="center"/>
              <w:rPr>
                <w:sz w:val="22"/>
                <w:szCs w:val="22"/>
                <w:highlight w:val="yellow"/>
                <w:lang w:val="en-GB"/>
              </w:rPr>
            </w:pPr>
            <w:r w:rsidRPr="00D66DCA">
              <w:rPr>
                <w:i/>
                <w:iCs/>
                <w:color w:val="00B050"/>
                <w:sz w:val="22"/>
                <w:szCs w:val="22"/>
                <w:lang w:val="en-GB"/>
              </w:rPr>
              <w:t>[include the total number of eligible case specimens stored at the end of the 3-month survey period]</w:t>
            </w:r>
          </w:p>
        </w:tc>
        <w:tc>
          <w:tcPr>
            <w:tcW w:w="1613" w:type="dxa"/>
            <w:vAlign w:val="center"/>
          </w:tcPr>
          <w:p w14:paraId="73DCD696" w14:textId="631ABDAC" w:rsidR="006F2B5E" w:rsidRPr="00BF6216" w:rsidRDefault="006F2B5E" w:rsidP="006F2B5E">
            <w:pPr>
              <w:jc w:val="center"/>
              <w:rPr>
                <w:sz w:val="22"/>
                <w:szCs w:val="22"/>
                <w:highlight w:val="yellow"/>
                <w:lang w:val="en-GB"/>
              </w:rPr>
            </w:pPr>
            <w:r w:rsidRPr="001D57E8">
              <w:rPr>
                <w:i/>
                <w:iCs/>
                <w:color w:val="00B050"/>
                <w:sz w:val="22"/>
                <w:szCs w:val="22"/>
                <w:lang w:val="en-GB"/>
              </w:rPr>
              <w:t>[include the sample size assigned to the laboratory]</w:t>
            </w:r>
          </w:p>
        </w:tc>
        <w:tc>
          <w:tcPr>
            <w:tcW w:w="1453" w:type="dxa"/>
            <w:vAlign w:val="center"/>
          </w:tcPr>
          <w:p w14:paraId="7A211EC4" w14:textId="5D5AED1C" w:rsidR="006F2B5E" w:rsidRPr="00BF6216" w:rsidRDefault="006F2B5E" w:rsidP="006F2B5E">
            <w:pPr>
              <w:jc w:val="center"/>
              <w:rPr>
                <w:sz w:val="22"/>
                <w:szCs w:val="22"/>
                <w:highlight w:val="yellow"/>
                <w:lang w:val="en-GB"/>
              </w:rPr>
            </w:pPr>
            <w:r w:rsidRPr="006F2B5E">
              <w:rPr>
                <w:i/>
                <w:iCs/>
                <w:color w:val="00B050"/>
                <w:sz w:val="22"/>
                <w:szCs w:val="22"/>
                <w:lang w:val="en-GB"/>
              </w:rPr>
              <w:t>[</w:t>
            </w:r>
            <m:oMath>
              <m:r>
                <w:rPr>
                  <w:rFonts w:ascii="Cambria Math" w:hAnsi="Cambria Math"/>
                  <w:color w:val="00B050"/>
                  <w:sz w:val="22"/>
                  <w:szCs w:val="22"/>
                  <w:lang w:val="en-GB"/>
                </w:rPr>
                <m:t>D=B÷</m:t>
              </m:r>
              <m:r>
                <w:rPr>
                  <w:rFonts w:ascii="Cambria Math" w:eastAsiaTheme="minorEastAsia" w:hAnsi="Cambria Math"/>
                  <w:color w:val="00B050"/>
                  <w:sz w:val="22"/>
                  <w:szCs w:val="22"/>
                  <w:lang w:val="en-GB"/>
                </w:rPr>
                <m:t>C</m:t>
              </m:r>
            </m:oMath>
            <w:r w:rsidRPr="006F2B5E">
              <w:rPr>
                <w:i/>
                <w:iCs/>
                <w:color w:val="00B050"/>
                <w:sz w:val="22"/>
                <w:szCs w:val="22"/>
                <w:lang w:val="en-GB"/>
              </w:rPr>
              <w:t>]</w:t>
            </w:r>
          </w:p>
        </w:tc>
        <w:tc>
          <w:tcPr>
            <w:tcW w:w="4198" w:type="dxa"/>
            <w:vAlign w:val="center"/>
          </w:tcPr>
          <w:p w14:paraId="149AE0C6" w14:textId="14769B18" w:rsidR="006F2B5E" w:rsidRPr="00BF6216" w:rsidRDefault="00B44D07" w:rsidP="006F2B5E">
            <w:pPr>
              <w:jc w:val="center"/>
              <w:rPr>
                <w:i/>
                <w:iCs/>
                <w:color w:val="00B050"/>
                <w:sz w:val="22"/>
                <w:szCs w:val="22"/>
                <w:highlight w:val="yellow"/>
                <w:lang w:val="en-GB"/>
              </w:rPr>
            </w:pPr>
            <w:r w:rsidRPr="00B44D07">
              <w:rPr>
                <w:i/>
                <w:iCs/>
                <w:color w:val="00B050"/>
                <w:sz w:val="22"/>
                <w:szCs w:val="22"/>
                <w:lang w:val="en-GB"/>
              </w:rPr>
              <w:t xml:space="preserve">[random number between 1 and the sampling interval (D) using: </w:t>
            </w:r>
            <w:hyperlink r:id="rId20" w:history="1">
              <w:r w:rsidRPr="00B44D07">
                <w:rPr>
                  <w:rStyle w:val="Hyperlink"/>
                  <w:i/>
                  <w:iCs/>
                  <w:sz w:val="22"/>
                  <w:szCs w:val="22"/>
                  <w:lang w:val="en-GB"/>
                </w:rPr>
                <w:t>https://openepi.com/Random/Random.htm</w:t>
              </w:r>
            </w:hyperlink>
            <w:r w:rsidRPr="00B44D07">
              <w:rPr>
                <w:i/>
                <w:iCs/>
                <w:color w:val="00B050"/>
                <w:sz w:val="22"/>
                <w:szCs w:val="22"/>
                <w:lang w:val="en-GB"/>
              </w:rPr>
              <w:t>]</w:t>
            </w:r>
          </w:p>
        </w:tc>
        <w:tc>
          <w:tcPr>
            <w:tcW w:w="2468" w:type="dxa"/>
            <w:vAlign w:val="center"/>
          </w:tcPr>
          <w:p w14:paraId="01F781D0" w14:textId="7357EEEA" w:rsidR="006F2B5E" w:rsidRPr="00BF6216" w:rsidRDefault="005115FA" w:rsidP="006F2B5E">
            <w:pPr>
              <w:jc w:val="center"/>
              <w:rPr>
                <w:i/>
                <w:iCs/>
                <w:color w:val="00B050"/>
                <w:sz w:val="22"/>
                <w:szCs w:val="22"/>
                <w:highlight w:val="yellow"/>
                <w:lang w:val="en-GB"/>
              </w:rPr>
            </w:pPr>
            <w:r w:rsidRPr="005115FA">
              <w:rPr>
                <w:i/>
                <w:iCs/>
                <w:color w:val="00B050"/>
                <w:sz w:val="22"/>
                <w:szCs w:val="22"/>
                <w:lang w:val="en-GB"/>
              </w:rPr>
              <w:t>[</w:t>
            </w:r>
            <m:oMath>
              <m:r>
                <w:rPr>
                  <w:rFonts w:ascii="Cambria Math" w:hAnsi="Cambria Math"/>
                  <w:color w:val="00B050"/>
                  <w:sz w:val="22"/>
                  <w:szCs w:val="22"/>
                  <w:lang w:val="en-GB"/>
                </w:rPr>
                <m:t>F=E+D</m:t>
              </m:r>
            </m:oMath>
            <w:r w:rsidRPr="005115FA">
              <w:rPr>
                <w:i/>
                <w:iCs/>
                <w:color w:val="00B050"/>
                <w:sz w:val="22"/>
                <w:szCs w:val="22"/>
                <w:lang w:val="en-GB"/>
              </w:rPr>
              <w:t>]</w:t>
            </w:r>
          </w:p>
        </w:tc>
      </w:tr>
      <w:tr w:rsidR="006F2B5E" w:rsidRPr="00BF6216" w14:paraId="58979676" w14:textId="0F3BBFF0" w:rsidTr="00D66DCA">
        <w:tc>
          <w:tcPr>
            <w:tcW w:w="1916" w:type="dxa"/>
            <w:vAlign w:val="center"/>
          </w:tcPr>
          <w:p w14:paraId="7C6B3C68" w14:textId="47589E21" w:rsidR="006F2B5E" w:rsidRPr="00D66DCA" w:rsidRDefault="006F2B5E" w:rsidP="006F2B5E">
            <w:pPr>
              <w:rPr>
                <w:sz w:val="22"/>
                <w:szCs w:val="22"/>
                <w:lang w:val="en-GB"/>
              </w:rPr>
            </w:pPr>
            <w:r w:rsidRPr="00D66DCA">
              <w:rPr>
                <w:sz w:val="22"/>
                <w:szCs w:val="22"/>
                <w:lang w:val="en-GB"/>
              </w:rPr>
              <w:t>Children and adolescents receiving non-DTG-containing ART</w:t>
            </w:r>
          </w:p>
        </w:tc>
        <w:tc>
          <w:tcPr>
            <w:tcW w:w="2268" w:type="dxa"/>
            <w:vAlign w:val="center"/>
          </w:tcPr>
          <w:p w14:paraId="38F94AAE" w14:textId="114EAF0F" w:rsidR="006F2B5E" w:rsidRPr="00BF6216" w:rsidRDefault="006F2B5E" w:rsidP="006F2B5E">
            <w:pPr>
              <w:jc w:val="center"/>
              <w:rPr>
                <w:sz w:val="22"/>
                <w:szCs w:val="22"/>
                <w:highlight w:val="yellow"/>
                <w:lang w:val="en-GB"/>
              </w:rPr>
            </w:pPr>
            <w:r w:rsidRPr="00D66DCA">
              <w:rPr>
                <w:i/>
                <w:iCs/>
                <w:color w:val="00B050"/>
                <w:sz w:val="22"/>
                <w:szCs w:val="22"/>
                <w:lang w:val="en-GB"/>
              </w:rPr>
              <w:t>[include the total number of eligible case specimens stored at the end of the 3-month survey period]</w:t>
            </w:r>
          </w:p>
        </w:tc>
        <w:tc>
          <w:tcPr>
            <w:tcW w:w="1613" w:type="dxa"/>
            <w:vAlign w:val="center"/>
          </w:tcPr>
          <w:p w14:paraId="4EB2DA70" w14:textId="481A7C47" w:rsidR="006F2B5E" w:rsidRPr="00BF6216" w:rsidRDefault="006F2B5E" w:rsidP="006F2B5E">
            <w:pPr>
              <w:jc w:val="center"/>
              <w:rPr>
                <w:sz w:val="22"/>
                <w:szCs w:val="22"/>
                <w:highlight w:val="yellow"/>
                <w:lang w:val="en-GB"/>
              </w:rPr>
            </w:pPr>
            <w:r w:rsidRPr="001D57E8">
              <w:rPr>
                <w:i/>
                <w:iCs/>
                <w:color w:val="00B050"/>
                <w:sz w:val="22"/>
                <w:szCs w:val="22"/>
                <w:lang w:val="en-GB"/>
              </w:rPr>
              <w:t>[include the sample size assigned to the laboratory]</w:t>
            </w:r>
          </w:p>
        </w:tc>
        <w:tc>
          <w:tcPr>
            <w:tcW w:w="1453" w:type="dxa"/>
            <w:vAlign w:val="center"/>
          </w:tcPr>
          <w:p w14:paraId="3E72E3BD" w14:textId="3C72FD4A" w:rsidR="006F2B5E" w:rsidRPr="00BF6216" w:rsidRDefault="006F2B5E" w:rsidP="006F2B5E">
            <w:pPr>
              <w:jc w:val="center"/>
              <w:rPr>
                <w:sz w:val="22"/>
                <w:szCs w:val="22"/>
                <w:highlight w:val="yellow"/>
                <w:lang w:val="en-GB"/>
              </w:rPr>
            </w:pPr>
            <w:r w:rsidRPr="006F2B5E">
              <w:rPr>
                <w:i/>
                <w:iCs/>
                <w:color w:val="00B050"/>
                <w:sz w:val="22"/>
                <w:szCs w:val="22"/>
                <w:lang w:val="en-GB"/>
              </w:rPr>
              <w:t>[</w:t>
            </w:r>
            <m:oMath>
              <m:r>
                <w:rPr>
                  <w:rFonts w:ascii="Cambria Math" w:hAnsi="Cambria Math"/>
                  <w:color w:val="00B050"/>
                  <w:sz w:val="22"/>
                  <w:szCs w:val="22"/>
                  <w:lang w:val="en-GB"/>
                </w:rPr>
                <m:t>D=B÷</m:t>
              </m:r>
              <m:r>
                <w:rPr>
                  <w:rFonts w:ascii="Cambria Math" w:eastAsiaTheme="minorEastAsia" w:hAnsi="Cambria Math"/>
                  <w:color w:val="00B050"/>
                  <w:sz w:val="22"/>
                  <w:szCs w:val="22"/>
                  <w:lang w:val="en-GB"/>
                </w:rPr>
                <m:t>C</m:t>
              </m:r>
            </m:oMath>
            <w:r w:rsidRPr="006F2B5E">
              <w:rPr>
                <w:i/>
                <w:iCs/>
                <w:color w:val="00B050"/>
                <w:sz w:val="22"/>
                <w:szCs w:val="22"/>
                <w:lang w:val="en-GB"/>
              </w:rPr>
              <w:t>]</w:t>
            </w:r>
          </w:p>
        </w:tc>
        <w:tc>
          <w:tcPr>
            <w:tcW w:w="4198" w:type="dxa"/>
            <w:vAlign w:val="center"/>
          </w:tcPr>
          <w:p w14:paraId="6C212195" w14:textId="210A8805" w:rsidR="006F2B5E" w:rsidRPr="00BF6216" w:rsidRDefault="00B44D07" w:rsidP="006F2B5E">
            <w:pPr>
              <w:jc w:val="center"/>
              <w:rPr>
                <w:i/>
                <w:iCs/>
                <w:color w:val="00B050"/>
                <w:sz w:val="22"/>
                <w:szCs w:val="22"/>
                <w:highlight w:val="yellow"/>
                <w:lang w:val="en-GB"/>
              </w:rPr>
            </w:pPr>
            <w:r w:rsidRPr="00B44D07">
              <w:rPr>
                <w:i/>
                <w:iCs/>
                <w:color w:val="00B050"/>
                <w:sz w:val="22"/>
                <w:szCs w:val="22"/>
                <w:lang w:val="en-GB"/>
              </w:rPr>
              <w:t xml:space="preserve">[random number between 1 and the sampling interval (D) using: </w:t>
            </w:r>
            <w:hyperlink r:id="rId21" w:history="1">
              <w:r w:rsidRPr="00B44D07">
                <w:rPr>
                  <w:rStyle w:val="Hyperlink"/>
                  <w:i/>
                  <w:iCs/>
                  <w:sz w:val="22"/>
                  <w:szCs w:val="22"/>
                  <w:lang w:val="en-GB"/>
                </w:rPr>
                <w:t>https://openepi.com/Random/Random.htm</w:t>
              </w:r>
            </w:hyperlink>
            <w:r w:rsidRPr="00B44D07">
              <w:rPr>
                <w:i/>
                <w:iCs/>
                <w:color w:val="00B050"/>
                <w:sz w:val="22"/>
                <w:szCs w:val="22"/>
                <w:lang w:val="en-GB"/>
              </w:rPr>
              <w:t>]</w:t>
            </w:r>
          </w:p>
        </w:tc>
        <w:tc>
          <w:tcPr>
            <w:tcW w:w="2468" w:type="dxa"/>
            <w:vAlign w:val="center"/>
          </w:tcPr>
          <w:p w14:paraId="023F1696" w14:textId="2AE23397" w:rsidR="006F2B5E" w:rsidRPr="00BF6216" w:rsidRDefault="005115FA" w:rsidP="006F2B5E">
            <w:pPr>
              <w:jc w:val="center"/>
              <w:rPr>
                <w:i/>
                <w:iCs/>
                <w:color w:val="00B050"/>
                <w:sz w:val="22"/>
                <w:szCs w:val="22"/>
                <w:highlight w:val="yellow"/>
                <w:lang w:val="en-GB"/>
              </w:rPr>
            </w:pPr>
            <w:r w:rsidRPr="005115FA">
              <w:rPr>
                <w:i/>
                <w:iCs/>
                <w:color w:val="00B050"/>
                <w:sz w:val="22"/>
                <w:szCs w:val="22"/>
                <w:lang w:val="en-GB"/>
              </w:rPr>
              <w:t>[</w:t>
            </w:r>
            <m:oMath>
              <m:r>
                <w:rPr>
                  <w:rFonts w:ascii="Cambria Math" w:hAnsi="Cambria Math"/>
                  <w:color w:val="00B050"/>
                  <w:sz w:val="22"/>
                  <w:szCs w:val="22"/>
                  <w:lang w:val="en-GB"/>
                </w:rPr>
                <m:t>F=E+D</m:t>
              </m:r>
            </m:oMath>
            <w:r w:rsidRPr="005115FA">
              <w:rPr>
                <w:i/>
                <w:iCs/>
                <w:color w:val="00B050"/>
                <w:sz w:val="22"/>
                <w:szCs w:val="22"/>
                <w:lang w:val="en-GB"/>
              </w:rPr>
              <w:t>]</w:t>
            </w:r>
          </w:p>
        </w:tc>
      </w:tr>
    </w:tbl>
    <w:p w14:paraId="2201BC39" w14:textId="77777777" w:rsidR="00CF7004" w:rsidRPr="00BF6216" w:rsidRDefault="00CF7004" w:rsidP="003B7E92">
      <w:pPr>
        <w:spacing w:line="360" w:lineRule="auto"/>
        <w:jc w:val="both"/>
        <w:rPr>
          <w:highlight w:val="yellow"/>
          <w:lang w:val="en-GB"/>
        </w:rPr>
      </w:pPr>
    </w:p>
    <w:p w14:paraId="76B53B44" w14:textId="77777777" w:rsidR="00103988" w:rsidRPr="00BF6216" w:rsidRDefault="00103988" w:rsidP="003B7E92">
      <w:pPr>
        <w:spacing w:line="360" w:lineRule="auto"/>
        <w:jc w:val="both"/>
        <w:rPr>
          <w:highlight w:val="yellow"/>
          <w:lang w:val="en-GB"/>
        </w:rPr>
        <w:sectPr w:rsidR="00103988" w:rsidRPr="00BF6216" w:rsidSect="00103988">
          <w:pgSz w:w="15840" w:h="12240" w:orient="landscape"/>
          <w:pgMar w:top="1440" w:right="1440" w:bottom="1440" w:left="1440" w:header="708" w:footer="708" w:gutter="0"/>
          <w:cols w:space="708"/>
          <w:docGrid w:linePitch="360"/>
        </w:sectPr>
      </w:pPr>
    </w:p>
    <w:p w14:paraId="6C52F42A" w14:textId="1721A5DD" w:rsidR="00CF7004" w:rsidRPr="00070D7C" w:rsidRDefault="00D173D8" w:rsidP="00D173D8">
      <w:pPr>
        <w:spacing w:line="360" w:lineRule="auto"/>
        <w:jc w:val="both"/>
        <w:rPr>
          <w:lang w:val="en-GB"/>
        </w:rPr>
      </w:pPr>
      <w:r w:rsidRPr="00070D7C">
        <w:rPr>
          <w:b/>
          <w:bCs/>
          <w:lang w:val="en-GB"/>
        </w:rPr>
        <w:lastRenderedPageBreak/>
        <w:t xml:space="preserve">Table A3. 2. </w:t>
      </w:r>
      <w:r w:rsidRPr="00070D7C">
        <w:rPr>
          <w:lang w:val="en-GB"/>
        </w:rPr>
        <w:t xml:space="preserve">Example of a sampling frame and selection of eligible </w:t>
      </w:r>
      <w:r w:rsidR="008628A8" w:rsidRPr="00070D7C">
        <w:rPr>
          <w:lang w:val="en-GB"/>
        </w:rPr>
        <w:t>case specimens</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3423"/>
        <w:gridCol w:w="3010"/>
        <w:gridCol w:w="1538"/>
      </w:tblGrid>
      <w:tr w:rsidR="007D2D37" w:rsidRPr="00070D7C" w14:paraId="0372CE95" w14:textId="77777777" w:rsidTr="00D173D8">
        <w:trPr>
          <w:trHeight w:val="20"/>
        </w:trPr>
        <w:tc>
          <w:tcPr>
            <w:tcW w:w="1075" w:type="dxa"/>
            <w:shd w:val="clear" w:color="auto" w:fill="4472C4" w:themeFill="accent1"/>
            <w:vAlign w:val="center"/>
            <w:hideMark/>
          </w:tcPr>
          <w:p w14:paraId="06CE3D9A" w14:textId="77777777" w:rsidR="007D2D37" w:rsidRPr="00070D7C" w:rsidRDefault="007D2D37" w:rsidP="003B7E92">
            <w:pPr>
              <w:jc w:val="center"/>
              <w:rPr>
                <w:b/>
                <w:bCs/>
                <w:color w:val="FFFFFF" w:themeColor="background1"/>
                <w:sz w:val="18"/>
                <w:szCs w:val="18"/>
                <w:lang w:val="en-GB"/>
              </w:rPr>
            </w:pPr>
            <w:r w:rsidRPr="00070D7C">
              <w:rPr>
                <w:b/>
                <w:bCs/>
                <w:color w:val="FFFFFF" w:themeColor="background1"/>
                <w:sz w:val="18"/>
                <w:szCs w:val="18"/>
                <w:lang w:val="en-GB"/>
              </w:rPr>
              <w:t>Correlative number</w:t>
            </w:r>
          </w:p>
        </w:tc>
        <w:tc>
          <w:tcPr>
            <w:tcW w:w="3423" w:type="dxa"/>
            <w:shd w:val="clear" w:color="auto" w:fill="4472C4" w:themeFill="accent1"/>
            <w:vAlign w:val="center"/>
            <w:hideMark/>
          </w:tcPr>
          <w:p w14:paraId="311E027B" w14:textId="77777777" w:rsidR="007D2D37" w:rsidRPr="00070D7C" w:rsidRDefault="007D2D37" w:rsidP="003B7E92">
            <w:pPr>
              <w:jc w:val="center"/>
              <w:rPr>
                <w:b/>
                <w:bCs/>
                <w:color w:val="FFFFFF" w:themeColor="background1"/>
                <w:sz w:val="18"/>
                <w:szCs w:val="18"/>
                <w:lang w:val="en-GB"/>
              </w:rPr>
            </w:pPr>
            <w:r w:rsidRPr="00070D7C">
              <w:rPr>
                <w:b/>
                <w:bCs/>
                <w:color w:val="FFFFFF" w:themeColor="background1"/>
                <w:sz w:val="18"/>
                <w:szCs w:val="18"/>
                <w:lang w:val="en-GB"/>
              </w:rPr>
              <w:t>Sample ID</w:t>
            </w:r>
          </w:p>
        </w:tc>
        <w:tc>
          <w:tcPr>
            <w:tcW w:w="3010" w:type="dxa"/>
            <w:shd w:val="clear" w:color="auto" w:fill="4472C4" w:themeFill="accent1"/>
            <w:vAlign w:val="center"/>
            <w:hideMark/>
          </w:tcPr>
          <w:p w14:paraId="6751F1BD" w14:textId="77777777" w:rsidR="007D2D37" w:rsidRPr="00070D7C" w:rsidRDefault="007D2D37" w:rsidP="003B7E92">
            <w:pPr>
              <w:jc w:val="center"/>
              <w:rPr>
                <w:b/>
                <w:bCs/>
                <w:color w:val="FFFFFF" w:themeColor="background1"/>
                <w:sz w:val="18"/>
                <w:szCs w:val="18"/>
                <w:lang w:val="en-GB"/>
              </w:rPr>
            </w:pPr>
            <w:r w:rsidRPr="00070D7C">
              <w:rPr>
                <w:b/>
                <w:bCs/>
                <w:color w:val="FFFFFF" w:themeColor="background1"/>
                <w:sz w:val="18"/>
                <w:szCs w:val="18"/>
                <w:lang w:val="en-GB"/>
              </w:rPr>
              <w:t>Selection</w:t>
            </w:r>
          </w:p>
        </w:tc>
        <w:tc>
          <w:tcPr>
            <w:tcW w:w="1538" w:type="dxa"/>
            <w:shd w:val="clear" w:color="auto" w:fill="4472C4" w:themeFill="accent1"/>
            <w:vAlign w:val="center"/>
            <w:hideMark/>
          </w:tcPr>
          <w:p w14:paraId="4DB3BD52" w14:textId="4DD2B453" w:rsidR="007D2D37" w:rsidRPr="00070D7C" w:rsidRDefault="007D2D37" w:rsidP="003B7E92">
            <w:pPr>
              <w:jc w:val="center"/>
              <w:rPr>
                <w:b/>
                <w:bCs/>
                <w:color w:val="FFFFFF" w:themeColor="background1"/>
                <w:sz w:val="18"/>
                <w:szCs w:val="18"/>
                <w:lang w:val="en-GB"/>
              </w:rPr>
            </w:pPr>
            <w:r w:rsidRPr="00070D7C">
              <w:rPr>
                <w:b/>
                <w:bCs/>
                <w:color w:val="FFFFFF" w:themeColor="background1"/>
                <w:sz w:val="18"/>
                <w:szCs w:val="18"/>
                <w:lang w:val="en-GB"/>
              </w:rPr>
              <w:t xml:space="preserve">Selected eligible </w:t>
            </w:r>
            <w:r w:rsidR="00070D7C">
              <w:rPr>
                <w:b/>
                <w:bCs/>
                <w:color w:val="FFFFFF" w:themeColor="background1"/>
                <w:sz w:val="18"/>
                <w:szCs w:val="18"/>
                <w:lang w:val="en-GB"/>
              </w:rPr>
              <w:t>case specimen</w:t>
            </w:r>
          </w:p>
        </w:tc>
      </w:tr>
      <w:tr w:rsidR="007D2D37" w:rsidRPr="00070D7C" w14:paraId="2DBA6DA0" w14:textId="77777777" w:rsidTr="00D173D8">
        <w:trPr>
          <w:trHeight w:val="20"/>
        </w:trPr>
        <w:tc>
          <w:tcPr>
            <w:tcW w:w="1075" w:type="dxa"/>
            <w:shd w:val="clear" w:color="auto" w:fill="auto"/>
            <w:noWrap/>
            <w:vAlign w:val="bottom"/>
            <w:hideMark/>
          </w:tcPr>
          <w:p w14:paraId="666BCACC" w14:textId="77777777" w:rsidR="007D2D37" w:rsidRPr="00070D7C" w:rsidRDefault="007D2D37" w:rsidP="003B7E92">
            <w:pPr>
              <w:jc w:val="center"/>
              <w:rPr>
                <w:color w:val="000000"/>
                <w:sz w:val="18"/>
                <w:szCs w:val="18"/>
                <w:lang w:val="en-GB"/>
              </w:rPr>
            </w:pPr>
            <w:r w:rsidRPr="00070D7C">
              <w:rPr>
                <w:color w:val="000000"/>
                <w:sz w:val="18"/>
                <w:szCs w:val="18"/>
                <w:lang w:val="en-GB"/>
              </w:rPr>
              <w:t>1</w:t>
            </w:r>
          </w:p>
        </w:tc>
        <w:tc>
          <w:tcPr>
            <w:tcW w:w="3423" w:type="dxa"/>
            <w:shd w:val="clear" w:color="auto" w:fill="auto"/>
            <w:noWrap/>
            <w:vAlign w:val="bottom"/>
            <w:hideMark/>
          </w:tcPr>
          <w:p w14:paraId="504FD571"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21BC2805" w14:textId="77777777" w:rsidR="007D2D37" w:rsidRPr="00070D7C" w:rsidRDefault="007D2D37" w:rsidP="003B7E92">
            <w:pPr>
              <w:rPr>
                <w:sz w:val="18"/>
                <w:szCs w:val="18"/>
                <w:lang w:val="en-GB"/>
              </w:rPr>
            </w:pPr>
          </w:p>
        </w:tc>
        <w:tc>
          <w:tcPr>
            <w:tcW w:w="1538" w:type="dxa"/>
            <w:shd w:val="clear" w:color="auto" w:fill="auto"/>
            <w:noWrap/>
            <w:vAlign w:val="bottom"/>
            <w:hideMark/>
          </w:tcPr>
          <w:p w14:paraId="4A5804BC" w14:textId="77777777" w:rsidR="007D2D37" w:rsidRPr="00070D7C" w:rsidRDefault="007D2D37" w:rsidP="003B7E92">
            <w:pPr>
              <w:rPr>
                <w:sz w:val="18"/>
                <w:szCs w:val="18"/>
                <w:lang w:val="en-GB"/>
              </w:rPr>
            </w:pPr>
          </w:p>
        </w:tc>
      </w:tr>
      <w:tr w:rsidR="007D2D37" w:rsidRPr="00070D7C" w14:paraId="50C51608" w14:textId="77777777" w:rsidTr="00D173D8">
        <w:trPr>
          <w:trHeight w:val="20"/>
        </w:trPr>
        <w:tc>
          <w:tcPr>
            <w:tcW w:w="1075" w:type="dxa"/>
            <w:shd w:val="clear" w:color="auto" w:fill="auto"/>
            <w:noWrap/>
            <w:vAlign w:val="bottom"/>
            <w:hideMark/>
          </w:tcPr>
          <w:p w14:paraId="640C57FB" w14:textId="77777777" w:rsidR="007D2D37" w:rsidRPr="00070D7C" w:rsidRDefault="007D2D37" w:rsidP="003B7E92">
            <w:pPr>
              <w:jc w:val="center"/>
              <w:rPr>
                <w:color w:val="000000"/>
                <w:sz w:val="18"/>
                <w:szCs w:val="18"/>
                <w:lang w:val="en-GB"/>
              </w:rPr>
            </w:pPr>
            <w:r w:rsidRPr="00070D7C">
              <w:rPr>
                <w:color w:val="000000"/>
                <w:sz w:val="18"/>
                <w:szCs w:val="18"/>
                <w:lang w:val="en-GB"/>
              </w:rPr>
              <w:t>2</w:t>
            </w:r>
          </w:p>
        </w:tc>
        <w:tc>
          <w:tcPr>
            <w:tcW w:w="3423" w:type="dxa"/>
            <w:shd w:val="clear" w:color="auto" w:fill="auto"/>
            <w:noWrap/>
            <w:vAlign w:val="bottom"/>
            <w:hideMark/>
          </w:tcPr>
          <w:p w14:paraId="4898359D"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124DA46D" w14:textId="77777777" w:rsidR="007D2D37" w:rsidRPr="00070D7C" w:rsidRDefault="007D2D37" w:rsidP="003B7E92">
            <w:pPr>
              <w:rPr>
                <w:sz w:val="18"/>
                <w:szCs w:val="18"/>
                <w:lang w:val="en-GB"/>
              </w:rPr>
            </w:pPr>
          </w:p>
        </w:tc>
        <w:tc>
          <w:tcPr>
            <w:tcW w:w="1538" w:type="dxa"/>
            <w:shd w:val="clear" w:color="auto" w:fill="auto"/>
            <w:noWrap/>
            <w:vAlign w:val="bottom"/>
            <w:hideMark/>
          </w:tcPr>
          <w:p w14:paraId="47A99BA6" w14:textId="77777777" w:rsidR="007D2D37" w:rsidRPr="00070D7C" w:rsidRDefault="007D2D37" w:rsidP="003B7E92">
            <w:pPr>
              <w:rPr>
                <w:sz w:val="18"/>
                <w:szCs w:val="18"/>
                <w:lang w:val="en-GB"/>
              </w:rPr>
            </w:pPr>
          </w:p>
        </w:tc>
      </w:tr>
      <w:tr w:rsidR="007D2D37" w:rsidRPr="00070D7C" w14:paraId="17578C2B" w14:textId="77777777" w:rsidTr="00D173D8">
        <w:trPr>
          <w:trHeight w:val="20"/>
        </w:trPr>
        <w:tc>
          <w:tcPr>
            <w:tcW w:w="1075" w:type="dxa"/>
            <w:shd w:val="clear" w:color="auto" w:fill="auto"/>
            <w:noWrap/>
            <w:vAlign w:val="bottom"/>
            <w:hideMark/>
          </w:tcPr>
          <w:p w14:paraId="33EB0BDF" w14:textId="77777777" w:rsidR="007D2D37" w:rsidRPr="00070D7C" w:rsidRDefault="007D2D37" w:rsidP="003B7E92">
            <w:pPr>
              <w:jc w:val="center"/>
              <w:rPr>
                <w:color w:val="000000"/>
                <w:sz w:val="18"/>
                <w:szCs w:val="18"/>
                <w:lang w:val="en-GB"/>
              </w:rPr>
            </w:pPr>
            <w:r w:rsidRPr="00070D7C">
              <w:rPr>
                <w:color w:val="000000"/>
                <w:sz w:val="18"/>
                <w:szCs w:val="18"/>
                <w:lang w:val="en-GB"/>
              </w:rPr>
              <w:t>3</w:t>
            </w:r>
          </w:p>
        </w:tc>
        <w:tc>
          <w:tcPr>
            <w:tcW w:w="3423" w:type="dxa"/>
            <w:shd w:val="clear" w:color="auto" w:fill="auto"/>
            <w:noWrap/>
            <w:vAlign w:val="bottom"/>
            <w:hideMark/>
          </w:tcPr>
          <w:p w14:paraId="5B33311E"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55F03433" w14:textId="77777777" w:rsidR="007D2D37" w:rsidRPr="00070D7C" w:rsidRDefault="007D2D37" w:rsidP="003B7E92">
            <w:pPr>
              <w:rPr>
                <w:sz w:val="18"/>
                <w:szCs w:val="18"/>
                <w:lang w:val="en-GB"/>
              </w:rPr>
            </w:pPr>
          </w:p>
        </w:tc>
        <w:tc>
          <w:tcPr>
            <w:tcW w:w="1538" w:type="dxa"/>
            <w:shd w:val="clear" w:color="auto" w:fill="auto"/>
            <w:noWrap/>
            <w:vAlign w:val="bottom"/>
            <w:hideMark/>
          </w:tcPr>
          <w:p w14:paraId="7B0F5C5E" w14:textId="77777777" w:rsidR="007D2D37" w:rsidRPr="00070D7C" w:rsidRDefault="007D2D37" w:rsidP="003B7E92">
            <w:pPr>
              <w:rPr>
                <w:sz w:val="18"/>
                <w:szCs w:val="18"/>
                <w:lang w:val="en-GB"/>
              </w:rPr>
            </w:pPr>
          </w:p>
        </w:tc>
      </w:tr>
      <w:tr w:rsidR="007D2D37" w:rsidRPr="00070D7C" w14:paraId="49DBA5CE" w14:textId="77777777" w:rsidTr="00D173D8">
        <w:trPr>
          <w:trHeight w:val="20"/>
        </w:trPr>
        <w:tc>
          <w:tcPr>
            <w:tcW w:w="1075" w:type="dxa"/>
            <w:shd w:val="clear" w:color="auto" w:fill="auto"/>
            <w:noWrap/>
            <w:vAlign w:val="bottom"/>
            <w:hideMark/>
          </w:tcPr>
          <w:p w14:paraId="14A91794" w14:textId="77777777" w:rsidR="007D2D37" w:rsidRPr="00070D7C" w:rsidRDefault="007D2D37" w:rsidP="003B7E92">
            <w:pPr>
              <w:jc w:val="center"/>
              <w:rPr>
                <w:color w:val="000000"/>
                <w:sz w:val="18"/>
                <w:szCs w:val="18"/>
                <w:lang w:val="en-GB"/>
              </w:rPr>
            </w:pPr>
            <w:r w:rsidRPr="00070D7C">
              <w:rPr>
                <w:color w:val="000000"/>
                <w:sz w:val="18"/>
                <w:szCs w:val="18"/>
                <w:lang w:val="en-GB"/>
              </w:rPr>
              <w:t>4</w:t>
            </w:r>
          </w:p>
        </w:tc>
        <w:tc>
          <w:tcPr>
            <w:tcW w:w="3423" w:type="dxa"/>
            <w:shd w:val="clear" w:color="auto" w:fill="auto"/>
            <w:noWrap/>
            <w:vAlign w:val="bottom"/>
            <w:hideMark/>
          </w:tcPr>
          <w:p w14:paraId="35FA46F5"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5D80F5B3" w14:textId="07A8DBED" w:rsidR="007D2D37" w:rsidRPr="00070D7C" w:rsidRDefault="007D2D37" w:rsidP="003B7E92">
            <w:pPr>
              <w:rPr>
                <w:color w:val="000000"/>
                <w:sz w:val="18"/>
                <w:szCs w:val="18"/>
                <w:lang w:val="en-GB"/>
              </w:rPr>
            </w:pPr>
            <w:r w:rsidRPr="00070D7C">
              <w:rPr>
                <w:color w:val="000000"/>
                <w:sz w:val="18"/>
                <w:szCs w:val="18"/>
                <w:lang w:val="en-GB"/>
              </w:rPr>
              <w:t>4</w:t>
            </w:r>
            <w:r w:rsidR="00D173D8" w:rsidRPr="00070D7C">
              <w:rPr>
                <w:color w:val="000000"/>
                <w:sz w:val="18"/>
                <w:szCs w:val="18"/>
                <w:lang w:val="en-GB"/>
              </w:rPr>
              <w:t>†</w:t>
            </w:r>
            <w:r w:rsidRPr="00070D7C">
              <w:rPr>
                <w:color w:val="000000"/>
                <w:sz w:val="18"/>
                <w:szCs w:val="18"/>
                <w:lang w:val="en-GB"/>
              </w:rPr>
              <w:t xml:space="preserve"> (first sample selected)</w:t>
            </w:r>
          </w:p>
        </w:tc>
        <w:tc>
          <w:tcPr>
            <w:tcW w:w="1538" w:type="dxa"/>
            <w:shd w:val="clear" w:color="auto" w:fill="auto"/>
            <w:noWrap/>
            <w:vAlign w:val="bottom"/>
            <w:hideMark/>
          </w:tcPr>
          <w:p w14:paraId="375EC5EB" w14:textId="77777777" w:rsidR="007D2D37" w:rsidRPr="00070D7C" w:rsidRDefault="007D2D37" w:rsidP="003B7E92">
            <w:pPr>
              <w:jc w:val="center"/>
              <w:rPr>
                <w:color w:val="000000"/>
                <w:sz w:val="18"/>
                <w:szCs w:val="18"/>
                <w:lang w:val="en-GB"/>
              </w:rPr>
            </w:pPr>
            <w:r w:rsidRPr="00070D7C">
              <w:rPr>
                <w:color w:val="000000"/>
                <w:sz w:val="18"/>
                <w:szCs w:val="18"/>
                <w:lang w:val="en-GB"/>
              </w:rPr>
              <w:t>Yes</w:t>
            </w:r>
          </w:p>
        </w:tc>
      </w:tr>
      <w:tr w:rsidR="007D2D37" w:rsidRPr="00070D7C" w14:paraId="12B15482" w14:textId="77777777" w:rsidTr="00D173D8">
        <w:trPr>
          <w:trHeight w:val="20"/>
        </w:trPr>
        <w:tc>
          <w:tcPr>
            <w:tcW w:w="1075" w:type="dxa"/>
            <w:shd w:val="clear" w:color="auto" w:fill="auto"/>
            <w:noWrap/>
            <w:vAlign w:val="bottom"/>
            <w:hideMark/>
          </w:tcPr>
          <w:p w14:paraId="0A74BD16" w14:textId="77777777" w:rsidR="007D2D37" w:rsidRPr="00070D7C" w:rsidRDefault="007D2D37" w:rsidP="003B7E92">
            <w:pPr>
              <w:jc w:val="center"/>
              <w:rPr>
                <w:color w:val="000000"/>
                <w:sz w:val="18"/>
                <w:szCs w:val="18"/>
                <w:lang w:val="en-GB"/>
              </w:rPr>
            </w:pPr>
            <w:r w:rsidRPr="00070D7C">
              <w:rPr>
                <w:color w:val="000000"/>
                <w:sz w:val="18"/>
                <w:szCs w:val="18"/>
                <w:lang w:val="en-GB"/>
              </w:rPr>
              <w:t>5</w:t>
            </w:r>
          </w:p>
        </w:tc>
        <w:tc>
          <w:tcPr>
            <w:tcW w:w="3423" w:type="dxa"/>
            <w:shd w:val="clear" w:color="auto" w:fill="auto"/>
            <w:noWrap/>
            <w:vAlign w:val="bottom"/>
            <w:hideMark/>
          </w:tcPr>
          <w:p w14:paraId="3B86A206"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3702A063" w14:textId="77777777" w:rsidR="007D2D37" w:rsidRPr="00070D7C" w:rsidRDefault="007D2D37" w:rsidP="003B7E92">
            <w:pPr>
              <w:rPr>
                <w:sz w:val="18"/>
                <w:szCs w:val="18"/>
                <w:lang w:val="en-GB"/>
              </w:rPr>
            </w:pPr>
          </w:p>
        </w:tc>
        <w:tc>
          <w:tcPr>
            <w:tcW w:w="1538" w:type="dxa"/>
            <w:shd w:val="clear" w:color="auto" w:fill="auto"/>
            <w:noWrap/>
            <w:vAlign w:val="bottom"/>
            <w:hideMark/>
          </w:tcPr>
          <w:p w14:paraId="7ACFD87E" w14:textId="77777777" w:rsidR="007D2D37" w:rsidRPr="00070D7C" w:rsidRDefault="007D2D37" w:rsidP="003B7E92">
            <w:pPr>
              <w:rPr>
                <w:sz w:val="18"/>
                <w:szCs w:val="18"/>
                <w:lang w:val="en-GB"/>
              </w:rPr>
            </w:pPr>
          </w:p>
        </w:tc>
      </w:tr>
      <w:tr w:rsidR="007D2D37" w:rsidRPr="00070D7C" w14:paraId="73A47404" w14:textId="77777777" w:rsidTr="00D173D8">
        <w:trPr>
          <w:trHeight w:val="20"/>
        </w:trPr>
        <w:tc>
          <w:tcPr>
            <w:tcW w:w="1075" w:type="dxa"/>
            <w:shd w:val="clear" w:color="auto" w:fill="auto"/>
            <w:noWrap/>
            <w:vAlign w:val="bottom"/>
            <w:hideMark/>
          </w:tcPr>
          <w:p w14:paraId="3803C715" w14:textId="77777777" w:rsidR="007D2D37" w:rsidRPr="00070D7C" w:rsidRDefault="007D2D37" w:rsidP="003B7E92">
            <w:pPr>
              <w:jc w:val="center"/>
              <w:rPr>
                <w:color w:val="000000"/>
                <w:sz w:val="18"/>
                <w:szCs w:val="18"/>
                <w:lang w:val="en-GB"/>
              </w:rPr>
            </w:pPr>
            <w:r w:rsidRPr="00070D7C">
              <w:rPr>
                <w:color w:val="000000"/>
                <w:sz w:val="18"/>
                <w:szCs w:val="18"/>
                <w:lang w:val="en-GB"/>
              </w:rPr>
              <w:t>6</w:t>
            </w:r>
          </w:p>
        </w:tc>
        <w:tc>
          <w:tcPr>
            <w:tcW w:w="3423" w:type="dxa"/>
            <w:shd w:val="clear" w:color="auto" w:fill="auto"/>
            <w:noWrap/>
            <w:vAlign w:val="bottom"/>
            <w:hideMark/>
          </w:tcPr>
          <w:p w14:paraId="03F951E4"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0EC74277" w14:textId="77777777" w:rsidR="007D2D37" w:rsidRPr="00070D7C" w:rsidRDefault="007D2D37" w:rsidP="003B7E92">
            <w:pPr>
              <w:rPr>
                <w:sz w:val="18"/>
                <w:szCs w:val="18"/>
                <w:lang w:val="en-GB"/>
              </w:rPr>
            </w:pPr>
          </w:p>
        </w:tc>
        <w:tc>
          <w:tcPr>
            <w:tcW w:w="1538" w:type="dxa"/>
            <w:shd w:val="clear" w:color="auto" w:fill="auto"/>
            <w:noWrap/>
            <w:vAlign w:val="bottom"/>
            <w:hideMark/>
          </w:tcPr>
          <w:p w14:paraId="0D4D9046" w14:textId="77777777" w:rsidR="007D2D37" w:rsidRPr="00070D7C" w:rsidRDefault="007D2D37" w:rsidP="003B7E92">
            <w:pPr>
              <w:rPr>
                <w:sz w:val="18"/>
                <w:szCs w:val="18"/>
                <w:lang w:val="en-GB"/>
              </w:rPr>
            </w:pPr>
          </w:p>
        </w:tc>
      </w:tr>
      <w:tr w:rsidR="007D2D37" w:rsidRPr="00070D7C" w14:paraId="22E55849" w14:textId="77777777" w:rsidTr="00D173D8">
        <w:trPr>
          <w:trHeight w:val="20"/>
        </w:trPr>
        <w:tc>
          <w:tcPr>
            <w:tcW w:w="1075" w:type="dxa"/>
            <w:shd w:val="clear" w:color="auto" w:fill="auto"/>
            <w:noWrap/>
            <w:vAlign w:val="bottom"/>
            <w:hideMark/>
          </w:tcPr>
          <w:p w14:paraId="0703AC33" w14:textId="77777777" w:rsidR="007D2D37" w:rsidRPr="00070D7C" w:rsidRDefault="007D2D37" w:rsidP="003B7E92">
            <w:pPr>
              <w:jc w:val="center"/>
              <w:rPr>
                <w:color w:val="000000"/>
                <w:sz w:val="18"/>
                <w:szCs w:val="18"/>
                <w:lang w:val="en-GB"/>
              </w:rPr>
            </w:pPr>
            <w:r w:rsidRPr="00070D7C">
              <w:rPr>
                <w:color w:val="000000"/>
                <w:sz w:val="18"/>
                <w:szCs w:val="18"/>
                <w:lang w:val="en-GB"/>
              </w:rPr>
              <w:t>7</w:t>
            </w:r>
          </w:p>
        </w:tc>
        <w:tc>
          <w:tcPr>
            <w:tcW w:w="3423" w:type="dxa"/>
            <w:shd w:val="clear" w:color="auto" w:fill="auto"/>
            <w:noWrap/>
            <w:vAlign w:val="bottom"/>
            <w:hideMark/>
          </w:tcPr>
          <w:p w14:paraId="32F1E5FD"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0510DD00" w14:textId="77777777" w:rsidR="007D2D37" w:rsidRPr="00070D7C" w:rsidRDefault="007D2D37" w:rsidP="003B7E92">
            <w:pPr>
              <w:rPr>
                <w:sz w:val="18"/>
                <w:szCs w:val="18"/>
                <w:lang w:val="en-GB"/>
              </w:rPr>
            </w:pPr>
          </w:p>
        </w:tc>
        <w:tc>
          <w:tcPr>
            <w:tcW w:w="1538" w:type="dxa"/>
            <w:shd w:val="clear" w:color="auto" w:fill="auto"/>
            <w:noWrap/>
            <w:vAlign w:val="bottom"/>
            <w:hideMark/>
          </w:tcPr>
          <w:p w14:paraId="72FB046A" w14:textId="77777777" w:rsidR="007D2D37" w:rsidRPr="00070D7C" w:rsidRDefault="007D2D37" w:rsidP="003B7E92">
            <w:pPr>
              <w:rPr>
                <w:sz w:val="18"/>
                <w:szCs w:val="18"/>
                <w:lang w:val="en-GB"/>
              </w:rPr>
            </w:pPr>
          </w:p>
        </w:tc>
      </w:tr>
      <w:tr w:rsidR="007D2D37" w:rsidRPr="00070D7C" w14:paraId="2D726089" w14:textId="77777777" w:rsidTr="00D173D8">
        <w:trPr>
          <w:trHeight w:val="20"/>
        </w:trPr>
        <w:tc>
          <w:tcPr>
            <w:tcW w:w="1075" w:type="dxa"/>
            <w:shd w:val="clear" w:color="auto" w:fill="auto"/>
            <w:noWrap/>
            <w:vAlign w:val="bottom"/>
            <w:hideMark/>
          </w:tcPr>
          <w:p w14:paraId="5378B313" w14:textId="77777777" w:rsidR="007D2D37" w:rsidRPr="00070D7C" w:rsidRDefault="007D2D37" w:rsidP="003B7E92">
            <w:pPr>
              <w:jc w:val="center"/>
              <w:rPr>
                <w:color w:val="000000"/>
                <w:sz w:val="18"/>
                <w:szCs w:val="18"/>
                <w:lang w:val="en-GB"/>
              </w:rPr>
            </w:pPr>
            <w:r w:rsidRPr="00070D7C">
              <w:rPr>
                <w:color w:val="000000"/>
                <w:sz w:val="18"/>
                <w:szCs w:val="18"/>
                <w:lang w:val="en-GB"/>
              </w:rPr>
              <w:t>8</w:t>
            </w:r>
          </w:p>
        </w:tc>
        <w:tc>
          <w:tcPr>
            <w:tcW w:w="3423" w:type="dxa"/>
            <w:shd w:val="clear" w:color="auto" w:fill="auto"/>
            <w:noWrap/>
            <w:vAlign w:val="bottom"/>
            <w:hideMark/>
          </w:tcPr>
          <w:p w14:paraId="587AAF7A"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75AAB169" w14:textId="77777777" w:rsidR="007D2D37" w:rsidRPr="00070D7C" w:rsidRDefault="007D2D37" w:rsidP="003B7E92">
            <w:pPr>
              <w:rPr>
                <w:sz w:val="18"/>
                <w:szCs w:val="18"/>
                <w:lang w:val="en-GB"/>
              </w:rPr>
            </w:pPr>
          </w:p>
        </w:tc>
        <w:tc>
          <w:tcPr>
            <w:tcW w:w="1538" w:type="dxa"/>
            <w:shd w:val="clear" w:color="auto" w:fill="auto"/>
            <w:noWrap/>
            <w:vAlign w:val="bottom"/>
            <w:hideMark/>
          </w:tcPr>
          <w:p w14:paraId="3064FE09" w14:textId="77777777" w:rsidR="007D2D37" w:rsidRPr="00070D7C" w:rsidRDefault="007D2D37" w:rsidP="003B7E92">
            <w:pPr>
              <w:rPr>
                <w:sz w:val="18"/>
                <w:szCs w:val="18"/>
                <w:lang w:val="en-GB"/>
              </w:rPr>
            </w:pPr>
          </w:p>
        </w:tc>
      </w:tr>
      <w:tr w:rsidR="007D2D37" w:rsidRPr="00070D7C" w14:paraId="2B48EA9E" w14:textId="77777777" w:rsidTr="00D173D8">
        <w:trPr>
          <w:trHeight w:val="20"/>
        </w:trPr>
        <w:tc>
          <w:tcPr>
            <w:tcW w:w="1075" w:type="dxa"/>
            <w:shd w:val="clear" w:color="auto" w:fill="auto"/>
            <w:noWrap/>
            <w:vAlign w:val="bottom"/>
            <w:hideMark/>
          </w:tcPr>
          <w:p w14:paraId="17EE2344" w14:textId="77777777" w:rsidR="007D2D37" w:rsidRPr="00070D7C" w:rsidRDefault="007D2D37" w:rsidP="003B7E92">
            <w:pPr>
              <w:jc w:val="center"/>
              <w:rPr>
                <w:color w:val="000000"/>
                <w:sz w:val="18"/>
                <w:szCs w:val="18"/>
                <w:lang w:val="en-GB"/>
              </w:rPr>
            </w:pPr>
            <w:r w:rsidRPr="00070D7C">
              <w:rPr>
                <w:color w:val="000000"/>
                <w:sz w:val="18"/>
                <w:szCs w:val="18"/>
                <w:lang w:val="en-GB"/>
              </w:rPr>
              <w:t>9</w:t>
            </w:r>
          </w:p>
        </w:tc>
        <w:tc>
          <w:tcPr>
            <w:tcW w:w="3423" w:type="dxa"/>
            <w:shd w:val="clear" w:color="auto" w:fill="auto"/>
            <w:noWrap/>
            <w:vAlign w:val="bottom"/>
            <w:hideMark/>
          </w:tcPr>
          <w:p w14:paraId="25CBA3B9"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1054B6A5" w14:textId="7409C333" w:rsidR="007D2D37" w:rsidRPr="00070D7C" w:rsidRDefault="007D2D37" w:rsidP="003B7E92">
            <w:pPr>
              <w:rPr>
                <w:color w:val="000000"/>
                <w:sz w:val="18"/>
                <w:szCs w:val="18"/>
                <w:lang w:val="en-GB"/>
              </w:rPr>
            </w:pPr>
            <w:r w:rsidRPr="00070D7C">
              <w:rPr>
                <w:color w:val="000000"/>
                <w:sz w:val="18"/>
                <w:szCs w:val="18"/>
                <w:lang w:val="en-GB"/>
              </w:rPr>
              <w:t>4+5*=9</w:t>
            </w:r>
          </w:p>
        </w:tc>
        <w:tc>
          <w:tcPr>
            <w:tcW w:w="1538" w:type="dxa"/>
            <w:shd w:val="clear" w:color="auto" w:fill="auto"/>
            <w:noWrap/>
            <w:vAlign w:val="bottom"/>
            <w:hideMark/>
          </w:tcPr>
          <w:p w14:paraId="1CEF8187" w14:textId="77777777" w:rsidR="007D2D37" w:rsidRPr="00070D7C" w:rsidRDefault="007D2D37" w:rsidP="003B7E92">
            <w:pPr>
              <w:jc w:val="center"/>
              <w:rPr>
                <w:color w:val="000000"/>
                <w:sz w:val="18"/>
                <w:szCs w:val="18"/>
                <w:lang w:val="en-GB"/>
              </w:rPr>
            </w:pPr>
            <w:r w:rsidRPr="00070D7C">
              <w:rPr>
                <w:color w:val="000000"/>
                <w:sz w:val="18"/>
                <w:szCs w:val="18"/>
                <w:lang w:val="en-GB"/>
              </w:rPr>
              <w:t>Yes</w:t>
            </w:r>
          </w:p>
        </w:tc>
      </w:tr>
      <w:tr w:rsidR="007D2D37" w:rsidRPr="00070D7C" w14:paraId="5C62814E" w14:textId="77777777" w:rsidTr="00D173D8">
        <w:trPr>
          <w:trHeight w:val="20"/>
        </w:trPr>
        <w:tc>
          <w:tcPr>
            <w:tcW w:w="1075" w:type="dxa"/>
            <w:shd w:val="clear" w:color="auto" w:fill="auto"/>
            <w:noWrap/>
            <w:vAlign w:val="bottom"/>
            <w:hideMark/>
          </w:tcPr>
          <w:p w14:paraId="275D6952" w14:textId="77777777" w:rsidR="007D2D37" w:rsidRPr="00070D7C" w:rsidRDefault="007D2D37" w:rsidP="003B7E92">
            <w:pPr>
              <w:jc w:val="center"/>
              <w:rPr>
                <w:color w:val="000000"/>
                <w:sz w:val="18"/>
                <w:szCs w:val="18"/>
                <w:lang w:val="en-GB"/>
              </w:rPr>
            </w:pPr>
            <w:r w:rsidRPr="00070D7C">
              <w:rPr>
                <w:color w:val="000000"/>
                <w:sz w:val="18"/>
                <w:szCs w:val="18"/>
                <w:lang w:val="en-GB"/>
              </w:rPr>
              <w:t>10</w:t>
            </w:r>
          </w:p>
        </w:tc>
        <w:tc>
          <w:tcPr>
            <w:tcW w:w="3423" w:type="dxa"/>
            <w:shd w:val="clear" w:color="auto" w:fill="auto"/>
            <w:noWrap/>
            <w:vAlign w:val="bottom"/>
            <w:hideMark/>
          </w:tcPr>
          <w:p w14:paraId="459E31ED"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60EE2158" w14:textId="77777777" w:rsidR="007D2D37" w:rsidRPr="00070D7C" w:rsidRDefault="007D2D37" w:rsidP="003B7E92">
            <w:pPr>
              <w:rPr>
                <w:sz w:val="18"/>
                <w:szCs w:val="18"/>
                <w:lang w:val="en-GB"/>
              </w:rPr>
            </w:pPr>
          </w:p>
        </w:tc>
        <w:tc>
          <w:tcPr>
            <w:tcW w:w="1538" w:type="dxa"/>
            <w:shd w:val="clear" w:color="auto" w:fill="auto"/>
            <w:noWrap/>
            <w:vAlign w:val="bottom"/>
            <w:hideMark/>
          </w:tcPr>
          <w:p w14:paraId="2A821B6A" w14:textId="77777777" w:rsidR="007D2D37" w:rsidRPr="00070D7C" w:rsidRDefault="007D2D37" w:rsidP="003B7E92">
            <w:pPr>
              <w:rPr>
                <w:sz w:val="18"/>
                <w:szCs w:val="18"/>
                <w:lang w:val="en-GB"/>
              </w:rPr>
            </w:pPr>
          </w:p>
        </w:tc>
      </w:tr>
      <w:tr w:rsidR="007D2D37" w:rsidRPr="00070D7C" w14:paraId="2CE34D03" w14:textId="77777777" w:rsidTr="00D173D8">
        <w:trPr>
          <w:trHeight w:val="20"/>
        </w:trPr>
        <w:tc>
          <w:tcPr>
            <w:tcW w:w="1075" w:type="dxa"/>
            <w:shd w:val="clear" w:color="auto" w:fill="auto"/>
            <w:noWrap/>
            <w:vAlign w:val="bottom"/>
            <w:hideMark/>
          </w:tcPr>
          <w:p w14:paraId="4A077855" w14:textId="77777777" w:rsidR="007D2D37" w:rsidRPr="00070D7C" w:rsidRDefault="007D2D37" w:rsidP="003B7E92">
            <w:pPr>
              <w:jc w:val="center"/>
              <w:rPr>
                <w:color w:val="000000"/>
                <w:sz w:val="18"/>
                <w:szCs w:val="18"/>
                <w:lang w:val="en-GB"/>
              </w:rPr>
            </w:pPr>
            <w:r w:rsidRPr="00070D7C">
              <w:rPr>
                <w:color w:val="000000"/>
                <w:sz w:val="18"/>
                <w:szCs w:val="18"/>
                <w:lang w:val="en-GB"/>
              </w:rPr>
              <w:t>11</w:t>
            </w:r>
          </w:p>
        </w:tc>
        <w:tc>
          <w:tcPr>
            <w:tcW w:w="3423" w:type="dxa"/>
            <w:shd w:val="clear" w:color="auto" w:fill="auto"/>
            <w:noWrap/>
            <w:vAlign w:val="bottom"/>
            <w:hideMark/>
          </w:tcPr>
          <w:p w14:paraId="1BA03D68"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6D60812A" w14:textId="77777777" w:rsidR="007D2D37" w:rsidRPr="00070D7C" w:rsidRDefault="007D2D37" w:rsidP="003B7E92">
            <w:pPr>
              <w:rPr>
                <w:sz w:val="18"/>
                <w:szCs w:val="18"/>
                <w:lang w:val="en-GB"/>
              </w:rPr>
            </w:pPr>
          </w:p>
        </w:tc>
        <w:tc>
          <w:tcPr>
            <w:tcW w:w="1538" w:type="dxa"/>
            <w:shd w:val="clear" w:color="auto" w:fill="auto"/>
            <w:noWrap/>
            <w:vAlign w:val="bottom"/>
            <w:hideMark/>
          </w:tcPr>
          <w:p w14:paraId="2A4825EA" w14:textId="77777777" w:rsidR="007D2D37" w:rsidRPr="00070D7C" w:rsidRDefault="007D2D37" w:rsidP="003B7E92">
            <w:pPr>
              <w:rPr>
                <w:sz w:val="18"/>
                <w:szCs w:val="18"/>
                <w:lang w:val="en-GB"/>
              </w:rPr>
            </w:pPr>
          </w:p>
        </w:tc>
      </w:tr>
      <w:tr w:rsidR="007D2D37" w:rsidRPr="00070D7C" w14:paraId="6AB1996C" w14:textId="77777777" w:rsidTr="00D173D8">
        <w:trPr>
          <w:trHeight w:val="20"/>
        </w:trPr>
        <w:tc>
          <w:tcPr>
            <w:tcW w:w="1075" w:type="dxa"/>
            <w:shd w:val="clear" w:color="auto" w:fill="auto"/>
            <w:noWrap/>
            <w:vAlign w:val="bottom"/>
            <w:hideMark/>
          </w:tcPr>
          <w:p w14:paraId="270E3F1D" w14:textId="77777777" w:rsidR="007D2D37" w:rsidRPr="00070D7C" w:rsidRDefault="007D2D37" w:rsidP="003B7E92">
            <w:pPr>
              <w:jc w:val="center"/>
              <w:rPr>
                <w:color w:val="000000"/>
                <w:sz w:val="18"/>
                <w:szCs w:val="18"/>
                <w:lang w:val="en-GB"/>
              </w:rPr>
            </w:pPr>
            <w:r w:rsidRPr="00070D7C">
              <w:rPr>
                <w:color w:val="000000"/>
                <w:sz w:val="18"/>
                <w:szCs w:val="18"/>
                <w:lang w:val="en-GB"/>
              </w:rPr>
              <w:t>12</w:t>
            </w:r>
          </w:p>
        </w:tc>
        <w:tc>
          <w:tcPr>
            <w:tcW w:w="3423" w:type="dxa"/>
            <w:shd w:val="clear" w:color="auto" w:fill="auto"/>
            <w:noWrap/>
            <w:vAlign w:val="bottom"/>
            <w:hideMark/>
          </w:tcPr>
          <w:p w14:paraId="6897F8E6"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293486B1" w14:textId="77777777" w:rsidR="007D2D37" w:rsidRPr="00070D7C" w:rsidRDefault="007D2D37" w:rsidP="003B7E92">
            <w:pPr>
              <w:rPr>
                <w:sz w:val="18"/>
                <w:szCs w:val="18"/>
                <w:lang w:val="en-GB"/>
              </w:rPr>
            </w:pPr>
          </w:p>
        </w:tc>
        <w:tc>
          <w:tcPr>
            <w:tcW w:w="1538" w:type="dxa"/>
            <w:shd w:val="clear" w:color="auto" w:fill="auto"/>
            <w:noWrap/>
            <w:vAlign w:val="bottom"/>
            <w:hideMark/>
          </w:tcPr>
          <w:p w14:paraId="5F2006CC" w14:textId="77777777" w:rsidR="007D2D37" w:rsidRPr="00070D7C" w:rsidRDefault="007D2D37" w:rsidP="003B7E92">
            <w:pPr>
              <w:rPr>
                <w:sz w:val="18"/>
                <w:szCs w:val="18"/>
                <w:lang w:val="en-GB"/>
              </w:rPr>
            </w:pPr>
          </w:p>
        </w:tc>
      </w:tr>
      <w:tr w:rsidR="007D2D37" w:rsidRPr="00070D7C" w14:paraId="6C341A9F" w14:textId="77777777" w:rsidTr="00D173D8">
        <w:trPr>
          <w:trHeight w:val="20"/>
        </w:trPr>
        <w:tc>
          <w:tcPr>
            <w:tcW w:w="1075" w:type="dxa"/>
            <w:shd w:val="clear" w:color="auto" w:fill="auto"/>
            <w:noWrap/>
            <w:vAlign w:val="bottom"/>
            <w:hideMark/>
          </w:tcPr>
          <w:p w14:paraId="3A57B1DB" w14:textId="77777777" w:rsidR="007D2D37" w:rsidRPr="00070D7C" w:rsidRDefault="007D2D37" w:rsidP="003B7E92">
            <w:pPr>
              <w:jc w:val="center"/>
              <w:rPr>
                <w:color w:val="000000"/>
                <w:sz w:val="18"/>
                <w:szCs w:val="18"/>
                <w:lang w:val="en-GB"/>
              </w:rPr>
            </w:pPr>
            <w:r w:rsidRPr="00070D7C">
              <w:rPr>
                <w:color w:val="000000"/>
                <w:sz w:val="18"/>
                <w:szCs w:val="18"/>
                <w:lang w:val="en-GB"/>
              </w:rPr>
              <w:t>13</w:t>
            </w:r>
          </w:p>
        </w:tc>
        <w:tc>
          <w:tcPr>
            <w:tcW w:w="3423" w:type="dxa"/>
            <w:shd w:val="clear" w:color="auto" w:fill="auto"/>
            <w:noWrap/>
            <w:vAlign w:val="bottom"/>
            <w:hideMark/>
          </w:tcPr>
          <w:p w14:paraId="514EEE6E"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5C1DE3ED" w14:textId="77777777" w:rsidR="007D2D37" w:rsidRPr="00070D7C" w:rsidRDefault="007D2D37" w:rsidP="003B7E92">
            <w:pPr>
              <w:rPr>
                <w:sz w:val="18"/>
                <w:szCs w:val="18"/>
                <w:lang w:val="en-GB"/>
              </w:rPr>
            </w:pPr>
          </w:p>
        </w:tc>
        <w:tc>
          <w:tcPr>
            <w:tcW w:w="1538" w:type="dxa"/>
            <w:shd w:val="clear" w:color="auto" w:fill="auto"/>
            <w:noWrap/>
            <w:vAlign w:val="bottom"/>
            <w:hideMark/>
          </w:tcPr>
          <w:p w14:paraId="01BDDF81" w14:textId="77777777" w:rsidR="007D2D37" w:rsidRPr="00070D7C" w:rsidRDefault="007D2D37" w:rsidP="003B7E92">
            <w:pPr>
              <w:rPr>
                <w:sz w:val="18"/>
                <w:szCs w:val="18"/>
                <w:lang w:val="en-GB"/>
              </w:rPr>
            </w:pPr>
          </w:p>
        </w:tc>
      </w:tr>
      <w:tr w:rsidR="007D2D37" w:rsidRPr="00070D7C" w14:paraId="374E27EA" w14:textId="77777777" w:rsidTr="00D173D8">
        <w:trPr>
          <w:trHeight w:val="20"/>
        </w:trPr>
        <w:tc>
          <w:tcPr>
            <w:tcW w:w="1075" w:type="dxa"/>
            <w:shd w:val="clear" w:color="auto" w:fill="auto"/>
            <w:noWrap/>
            <w:vAlign w:val="bottom"/>
            <w:hideMark/>
          </w:tcPr>
          <w:p w14:paraId="25EE3FE6" w14:textId="77777777" w:rsidR="007D2D37" w:rsidRPr="00070D7C" w:rsidRDefault="007D2D37" w:rsidP="003B7E92">
            <w:pPr>
              <w:jc w:val="center"/>
              <w:rPr>
                <w:color w:val="000000"/>
                <w:sz w:val="18"/>
                <w:szCs w:val="18"/>
                <w:lang w:val="en-GB"/>
              </w:rPr>
            </w:pPr>
            <w:r w:rsidRPr="00070D7C">
              <w:rPr>
                <w:color w:val="000000"/>
                <w:sz w:val="18"/>
                <w:szCs w:val="18"/>
                <w:lang w:val="en-GB"/>
              </w:rPr>
              <w:t>14</w:t>
            </w:r>
          </w:p>
        </w:tc>
        <w:tc>
          <w:tcPr>
            <w:tcW w:w="3423" w:type="dxa"/>
            <w:shd w:val="clear" w:color="auto" w:fill="auto"/>
            <w:noWrap/>
            <w:vAlign w:val="bottom"/>
            <w:hideMark/>
          </w:tcPr>
          <w:p w14:paraId="401627F5"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2D07ADD5" w14:textId="77777777" w:rsidR="007D2D37" w:rsidRPr="00070D7C" w:rsidRDefault="007D2D37" w:rsidP="003B7E92">
            <w:pPr>
              <w:rPr>
                <w:color w:val="000000"/>
                <w:sz w:val="18"/>
                <w:szCs w:val="18"/>
                <w:lang w:val="en-GB"/>
              </w:rPr>
            </w:pPr>
            <w:r w:rsidRPr="00070D7C">
              <w:rPr>
                <w:color w:val="000000"/>
                <w:sz w:val="18"/>
                <w:szCs w:val="18"/>
                <w:lang w:val="en-GB"/>
              </w:rPr>
              <w:t>9+5=14</w:t>
            </w:r>
          </w:p>
        </w:tc>
        <w:tc>
          <w:tcPr>
            <w:tcW w:w="1538" w:type="dxa"/>
            <w:shd w:val="clear" w:color="auto" w:fill="auto"/>
            <w:noWrap/>
            <w:vAlign w:val="bottom"/>
            <w:hideMark/>
          </w:tcPr>
          <w:p w14:paraId="1AA49754" w14:textId="77777777" w:rsidR="007D2D37" w:rsidRPr="00070D7C" w:rsidRDefault="007D2D37" w:rsidP="003B7E92">
            <w:pPr>
              <w:jc w:val="center"/>
              <w:rPr>
                <w:color w:val="000000"/>
                <w:sz w:val="18"/>
                <w:szCs w:val="18"/>
                <w:lang w:val="en-GB"/>
              </w:rPr>
            </w:pPr>
            <w:r w:rsidRPr="00070D7C">
              <w:rPr>
                <w:color w:val="000000"/>
                <w:sz w:val="18"/>
                <w:szCs w:val="18"/>
                <w:lang w:val="en-GB"/>
              </w:rPr>
              <w:t>Yes</w:t>
            </w:r>
          </w:p>
        </w:tc>
      </w:tr>
      <w:tr w:rsidR="007D2D37" w:rsidRPr="00070D7C" w14:paraId="1E16ED82" w14:textId="77777777" w:rsidTr="00D173D8">
        <w:trPr>
          <w:trHeight w:val="20"/>
        </w:trPr>
        <w:tc>
          <w:tcPr>
            <w:tcW w:w="1075" w:type="dxa"/>
            <w:shd w:val="clear" w:color="auto" w:fill="auto"/>
            <w:noWrap/>
            <w:vAlign w:val="bottom"/>
            <w:hideMark/>
          </w:tcPr>
          <w:p w14:paraId="4C5E10E7" w14:textId="77777777" w:rsidR="007D2D37" w:rsidRPr="00070D7C" w:rsidRDefault="007D2D37" w:rsidP="003B7E92">
            <w:pPr>
              <w:jc w:val="center"/>
              <w:rPr>
                <w:color w:val="000000"/>
                <w:sz w:val="18"/>
                <w:szCs w:val="18"/>
                <w:lang w:val="en-GB"/>
              </w:rPr>
            </w:pPr>
            <w:r w:rsidRPr="00070D7C">
              <w:rPr>
                <w:color w:val="000000"/>
                <w:sz w:val="18"/>
                <w:szCs w:val="18"/>
                <w:lang w:val="en-GB"/>
              </w:rPr>
              <w:t>15</w:t>
            </w:r>
          </w:p>
        </w:tc>
        <w:tc>
          <w:tcPr>
            <w:tcW w:w="3423" w:type="dxa"/>
            <w:shd w:val="clear" w:color="auto" w:fill="auto"/>
            <w:noWrap/>
            <w:vAlign w:val="bottom"/>
            <w:hideMark/>
          </w:tcPr>
          <w:p w14:paraId="4FBB400A"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5D949C78" w14:textId="77777777" w:rsidR="007D2D37" w:rsidRPr="00070D7C" w:rsidRDefault="007D2D37" w:rsidP="003B7E92">
            <w:pPr>
              <w:rPr>
                <w:sz w:val="18"/>
                <w:szCs w:val="18"/>
                <w:lang w:val="en-GB"/>
              </w:rPr>
            </w:pPr>
          </w:p>
        </w:tc>
        <w:tc>
          <w:tcPr>
            <w:tcW w:w="1538" w:type="dxa"/>
            <w:shd w:val="clear" w:color="auto" w:fill="auto"/>
            <w:noWrap/>
            <w:vAlign w:val="bottom"/>
            <w:hideMark/>
          </w:tcPr>
          <w:p w14:paraId="29438375" w14:textId="77777777" w:rsidR="007D2D37" w:rsidRPr="00070D7C" w:rsidRDefault="007D2D37" w:rsidP="003B7E92">
            <w:pPr>
              <w:rPr>
                <w:sz w:val="18"/>
                <w:szCs w:val="18"/>
                <w:lang w:val="en-GB"/>
              </w:rPr>
            </w:pPr>
          </w:p>
        </w:tc>
      </w:tr>
      <w:tr w:rsidR="007D2D37" w:rsidRPr="00070D7C" w14:paraId="28B68A4C" w14:textId="77777777" w:rsidTr="00D173D8">
        <w:trPr>
          <w:trHeight w:val="20"/>
        </w:trPr>
        <w:tc>
          <w:tcPr>
            <w:tcW w:w="1075" w:type="dxa"/>
            <w:shd w:val="clear" w:color="auto" w:fill="auto"/>
            <w:noWrap/>
            <w:vAlign w:val="bottom"/>
            <w:hideMark/>
          </w:tcPr>
          <w:p w14:paraId="70A24B12" w14:textId="77777777" w:rsidR="007D2D37" w:rsidRPr="00070D7C" w:rsidRDefault="007D2D37" w:rsidP="003B7E92">
            <w:pPr>
              <w:jc w:val="center"/>
              <w:rPr>
                <w:color w:val="000000"/>
                <w:sz w:val="18"/>
                <w:szCs w:val="18"/>
                <w:lang w:val="en-GB"/>
              </w:rPr>
            </w:pPr>
            <w:r w:rsidRPr="00070D7C">
              <w:rPr>
                <w:color w:val="000000"/>
                <w:sz w:val="18"/>
                <w:szCs w:val="18"/>
                <w:lang w:val="en-GB"/>
              </w:rPr>
              <w:t>16</w:t>
            </w:r>
          </w:p>
        </w:tc>
        <w:tc>
          <w:tcPr>
            <w:tcW w:w="3423" w:type="dxa"/>
            <w:shd w:val="clear" w:color="auto" w:fill="auto"/>
            <w:noWrap/>
            <w:vAlign w:val="bottom"/>
            <w:hideMark/>
          </w:tcPr>
          <w:p w14:paraId="1D26F03F"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79DB5A5B" w14:textId="77777777" w:rsidR="007D2D37" w:rsidRPr="00070D7C" w:rsidRDefault="007D2D37" w:rsidP="003B7E92">
            <w:pPr>
              <w:rPr>
                <w:sz w:val="18"/>
                <w:szCs w:val="18"/>
                <w:lang w:val="en-GB"/>
              </w:rPr>
            </w:pPr>
          </w:p>
        </w:tc>
        <w:tc>
          <w:tcPr>
            <w:tcW w:w="1538" w:type="dxa"/>
            <w:shd w:val="clear" w:color="auto" w:fill="auto"/>
            <w:noWrap/>
            <w:vAlign w:val="bottom"/>
            <w:hideMark/>
          </w:tcPr>
          <w:p w14:paraId="6F263B1C" w14:textId="77777777" w:rsidR="007D2D37" w:rsidRPr="00070D7C" w:rsidRDefault="007D2D37" w:rsidP="003B7E92">
            <w:pPr>
              <w:rPr>
                <w:sz w:val="18"/>
                <w:szCs w:val="18"/>
                <w:lang w:val="en-GB"/>
              </w:rPr>
            </w:pPr>
          </w:p>
        </w:tc>
      </w:tr>
      <w:tr w:rsidR="007D2D37" w:rsidRPr="00070D7C" w14:paraId="045706DA" w14:textId="77777777" w:rsidTr="00D173D8">
        <w:trPr>
          <w:trHeight w:val="20"/>
        </w:trPr>
        <w:tc>
          <w:tcPr>
            <w:tcW w:w="1075" w:type="dxa"/>
            <w:shd w:val="clear" w:color="auto" w:fill="auto"/>
            <w:noWrap/>
            <w:vAlign w:val="bottom"/>
            <w:hideMark/>
          </w:tcPr>
          <w:p w14:paraId="7DE45973" w14:textId="77777777" w:rsidR="007D2D37" w:rsidRPr="00070D7C" w:rsidRDefault="007D2D37" w:rsidP="003B7E92">
            <w:pPr>
              <w:jc w:val="center"/>
              <w:rPr>
                <w:color w:val="000000"/>
                <w:sz w:val="18"/>
                <w:szCs w:val="18"/>
                <w:lang w:val="en-GB"/>
              </w:rPr>
            </w:pPr>
            <w:r w:rsidRPr="00070D7C">
              <w:rPr>
                <w:color w:val="000000"/>
                <w:sz w:val="18"/>
                <w:szCs w:val="18"/>
                <w:lang w:val="en-GB"/>
              </w:rPr>
              <w:t>17</w:t>
            </w:r>
          </w:p>
        </w:tc>
        <w:tc>
          <w:tcPr>
            <w:tcW w:w="3423" w:type="dxa"/>
            <w:shd w:val="clear" w:color="auto" w:fill="auto"/>
            <w:noWrap/>
            <w:vAlign w:val="bottom"/>
            <w:hideMark/>
          </w:tcPr>
          <w:p w14:paraId="3C489ACC"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48674E10" w14:textId="77777777" w:rsidR="007D2D37" w:rsidRPr="00070D7C" w:rsidRDefault="007D2D37" w:rsidP="003B7E92">
            <w:pPr>
              <w:rPr>
                <w:sz w:val="18"/>
                <w:szCs w:val="18"/>
                <w:lang w:val="en-GB"/>
              </w:rPr>
            </w:pPr>
          </w:p>
        </w:tc>
        <w:tc>
          <w:tcPr>
            <w:tcW w:w="1538" w:type="dxa"/>
            <w:shd w:val="clear" w:color="auto" w:fill="auto"/>
            <w:noWrap/>
            <w:vAlign w:val="bottom"/>
            <w:hideMark/>
          </w:tcPr>
          <w:p w14:paraId="3E2AA05E" w14:textId="77777777" w:rsidR="007D2D37" w:rsidRPr="00070D7C" w:rsidRDefault="007D2D37" w:rsidP="003B7E92">
            <w:pPr>
              <w:rPr>
                <w:sz w:val="18"/>
                <w:szCs w:val="18"/>
                <w:lang w:val="en-GB"/>
              </w:rPr>
            </w:pPr>
          </w:p>
        </w:tc>
      </w:tr>
      <w:tr w:rsidR="007D2D37" w:rsidRPr="00070D7C" w14:paraId="6BEDABA4" w14:textId="77777777" w:rsidTr="00D173D8">
        <w:trPr>
          <w:trHeight w:val="20"/>
        </w:trPr>
        <w:tc>
          <w:tcPr>
            <w:tcW w:w="1075" w:type="dxa"/>
            <w:shd w:val="clear" w:color="auto" w:fill="auto"/>
            <w:noWrap/>
            <w:vAlign w:val="bottom"/>
            <w:hideMark/>
          </w:tcPr>
          <w:p w14:paraId="19AE7E5D" w14:textId="77777777" w:rsidR="007D2D37" w:rsidRPr="00070D7C" w:rsidRDefault="007D2D37" w:rsidP="003B7E92">
            <w:pPr>
              <w:jc w:val="center"/>
              <w:rPr>
                <w:color w:val="000000"/>
                <w:sz w:val="18"/>
                <w:szCs w:val="18"/>
                <w:lang w:val="en-GB"/>
              </w:rPr>
            </w:pPr>
            <w:r w:rsidRPr="00070D7C">
              <w:rPr>
                <w:color w:val="000000"/>
                <w:sz w:val="18"/>
                <w:szCs w:val="18"/>
                <w:lang w:val="en-GB"/>
              </w:rPr>
              <w:t>18</w:t>
            </w:r>
          </w:p>
        </w:tc>
        <w:tc>
          <w:tcPr>
            <w:tcW w:w="3423" w:type="dxa"/>
            <w:shd w:val="clear" w:color="auto" w:fill="auto"/>
            <w:noWrap/>
            <w:vAlign w:val="bottom"/>
            <w:hideMark/>
          </w:tcPr>
          <w:p w14:paraId="56326CDB"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6786FACD" w14:textId="77777777" w:rsidR="007D2D37" w:rsidRPr="00070D7C" w:rsidRDefault="007D2D37" w:rsidP="003B7E92">
            <w:pPr>
              <w:rPr>
                <w:sz w:val="18"/>
                <w:szCs w:val="18"/>
                <w:lang w:val="en-GB"/>
              </w:rPr>
            </w:pPr>
          </w:p>
        </w:tc>
        <w:tc>
          <w:tcPr>
            <w:tcW w:w="1538" w:type="dxa"/>
            <w:shd w:val="clear" w:color="auto" w:fill="auto"/>
            <w:noWrap/>
            <w:vAlign w:val="bottom"/>
            <w:hideMark/>
          </w:tcPr>
          <w:p w14:paraId="4050843B" w14:textId="77777777" w:rsidR="007D2D37" w:rsidRPr="00070D7C" w:rsidRDefault="007D2D37" w:rsidP="003B7E92">
            <w:pPr>
              <w:rPr>
                <w:sz w:val="18"/>
                <w:szCs w:val="18"/>
                <w:lang w:val="en-GB"/>
              </w:rPr>
            </w:pPr>
          </w:p>
        </w:tc>
      </w:tr>
      <w:tr w:rsidR="007D2D37" w:rsidRPr="00070D7C" w14:paraId="7691E60E" w14:textId="77777777" w:rsidTr="00D173D8">
        <w:trPr>
          <w:trHeight w:val="20"/>
        </w:trPr>
        <w:tc>
          <w:tcPr>
            <w:tcW w:w="1075" w:type="dxa"/>
            <w:shd w:val="clear" w:color="auto" w:fill="auto"/>
            <w:noWrap/>
            <w:vAlign w:val="bottom"/>
            <w:hideMark/>
          </w:tcPr>
          <w:p w14:paraId="17DE951D" w14:textId="77777777" w:rsidR="007D2D37" w:rsidRPr="00070D7C" w:rsidRDefault="007D2D37" w:rsidP="003B7E92">
            <w:pPr>
              <w:jc w:val="center"/>
              <w:rPr>
                <w:color w:val="000000"/>
                <w:sz w:val="18"/>
                <w:szCs w:val="18"/>
                <w:lang w:val="en-GB"/>
              </w:rPr>
            </w:pPr>
            <w:r w:rsidRPr="00070D7C">
              <w:rPr>
                <w:color w:val="000000"/>
                <w:sz w:val="18"/>
                <w:szCs w:val="18"/>
                <w:lang w:val="en-GB"/>
              </w:rPr>
              <w:t>19</w:t>
            </w:r>
          </w:p>
        </w:tc>
        <w:tc>
          <w:tcPr>
            <w:tcW w:w="3423" w:type="dxa"/>
            <w:shd w:val="clear" w:color="auto" w:fill="auto"/>
            <w:noWrap/>
            <w:vAlign w:val="bottom"/>
            <w:hideMark/>
          </w:tcPr>
          <w:p w14:paraId="510B279E"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33FBA713" w14:textId="77777777" w:rsidR="007D2D37" w:rsidRPr="00070D7C" w:rsidRDefault="007D2D37" w:rsidP="003B7E92">
            <w:pPr>
              <w:rPr>
                <w:color w:val="000000"/>
                <w:sz w:val="18"/>
                <w:szCs w:val="18"/>
                <w:lang w:val="en-GB"/>
              </w:rPr>
            </w:pPr>
            <w:r w:rsidRPr="00070D7C">
              <w:rPr>
                <w:color w:val="000000"/>
                <w:sz w:val="18"/>
                <w:szCs w:val="18"/>
                <w:lang w:val="en-GB"/>
              </w:rPr>
              <w:t>14+5=19</w:t>
            </w:r>
          </w:p>
        </w:tc>
        <w:tc>
          <w:tcPr>
            <w:tcW w:w="1538" w:type="dxa"/>
            <w:shd w:val="clear" w:color="auto" w:fill="auto"/>
            <w:noWrap/>
            <w:vAlign w:val="bottom"/>
            <w:hideMark/>
          </w:tcPr>
          <w:p w14:paraId="5845531A" w14:textId="77777777" w:rsidR="007D2D37" w:rsidRPr="00070D7C" w:rsidRDefault="007D2D37" w:rsidP="003B7E92">
            <w:pPr>
              <w:jc w:val="center"/>
              <w:rPr>
                <w:color w:val="000000"/>
                <w:sz w:val="18"/>
                <w:szCs w:val="18"/>
                <w:lang w:val="en-GB"/>
              </w:rPr>
            </w:pPr>
            <w:r w:rsidRPr="00070D7C">
              <w:rPr>
                <w:color w:val="000000"/>
                <w:sz w:val="18"/>
                <w:szCs w:val="18"/>
                <w:lang w:val="en-GB"/>
              </w:rPr>
              <w:t>Yes</w:t>
            </w:r>
          </w:p>
        </w:tc>
      </w:tr>
      <w:tr w:rsidR="007D2D37" w:rsidRPr="00070D7C" w14:paraId="00434A13" w14:textId="77777777" w:rsidTr="00D173D8">
        <w:trPr>
          <w:trHeight w:val="20"/>
        </w:trPr>
        <w:tc>
          <w:tcPr>
            <w:tcW w:w="1075" w:type="dxa"/>
            <w:shd w:val="clear" w:color="auto" w:fill="auto"/>
            <w:noWrap/>
            <w:vAlign w:val="bottom"/>
            <w:hideMark/>
          </w:tcPr>
          <w:p w14:paraId="5633B094" w14:textId="77777777" w:rsidR="007D2D37" w:rsidRPr="00070D7C" w:rsidRDefault="007D2D37" w:rsidP="003B7E92">
            <w:pPr>
              <w:jc w:val="center"/>
              <w:rPr>
                <w:color w:val="000000"/>
                <w:sz w:val="18"/>
                <w:szCs w:val="18"/>
                <w:lang w:val="en-GB"/>
              </w:rPr>
            </w:pPr>
            <w:r w:rsidRPr="00070D7C">
              <w:rPr>
                <w:color w:val="000000"/>
                <w:sz w:val="18"/>
                <w:szCs w:val="18"/>
                <w:lang w:val="en-GB"/>
              </w:rPr>
              <w:t>20</w:t>
            </w:r>
          </w:p>
        </w:tc>
        <w:tc>
          <w:tcPr>
            <w:tcW w:w="3423" w:type="dxa"/>
            <w:shd w:val="clear" w:color="auto" w:fill="auto"/>
            <w:noWrap/>
            <w:vAlign w:val="bottom"/>
            <w:hideMark/>
          </w:tcPr>
          <w:p w14:paraId="180A0399"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5338B24A" w14:textId="77777777" w:rsidR="007D2D37" w:rsidRPr="00070D7C" w:rsidRDefault="007D2D37" w:rsidP="003B7E92">
            <w:pPr>
              <w:rPr>
                <w:sz w:val="18"/>
                <w:szCs w:val="18"/>
                <w:lang w:val="en-GB"/>
              </w:rPr>
            </w:pPr>
          </w:p>
        </w:tc>
        <w:tc>
          <w:tcPr>
            <w:tcW w:w="1538" w:type="dxa"/>
            <w:shd w:val="clear" w:color="auto" w:fill="auto"/>
            <w:noWrap/>
            <w:vAlign w:val="bottom"/>
            <w:hideMark/>
          </w:tcPr>
          <w:p w14:paraId="411C9314" w14:textId="77777777" w:rsidR="007D2D37" w:rsidRPr="00070D7C" w:rsidRDefault="007D2D37" w:rsidP="003B7E92">
            <w:pPr>
              <w:rPr>
                <w:sz w:val="18"/>
                <w:szCs w:val="18"/>
                <w:lang w:val="en-GB"/>
              </w:rPr>
            </w:pPr>
          </w:p>
        </w:tc>
      </w:tr>
      <w:tr w:rsidR="007D2D37" w:rsidRPr="00070D7C" w14:paraId="3DFC4F91" w14:textId="77777777" w:rsidTr="00D173D8">
        <w:trPr>
          <w:trHeight w:val="20"/>
        </w:trPr>
        <w:tc>
          <w:tcPr>
            <w:tcW w:w="1075" w:type="dxa"/>
            <w:shd w:val="clear" w:color="auto" w:fill="auto"/>
            <w:noWrap/>
            <w:vAlign w:val="bottom"/>
            <w:hideMark/>
          </w:tcPr>
          <w:p w14:paraId="307D6C48" w14:textId="77777777" w:rsidR="007D2D37" w:rsidRPr="00070D7C" w:rsidRDefault="007D2D37" w:rsidP="003B7E92">
            <w:pPr>
              <w:jc w:val="center"/>
              <w:rPr>
                <w:color w:val="000000"/>
                <w:sz w:val="18"/>
                <w:szCs w:val="18"/>
                <w:lang w:val="en-GB"/>
              </w:rPr>
            </w:pPr>
            <w:r w:rsidRPr="00070D7C">
              <w:rPr>
                <w:color w:val="000000"/>
                <w:sz w:val="18"/>
                <w:szCs w:val="18"/>
                <w:lang w:val="en-GB"/>
              </w:rPr>
              <w:t>21</w:t>
            </w:r>
          </w:p>
        </w:tc>
        <w:tc>
          <w:tcPr>
            <w:tcW w:w="3423" w:type="dxa"/>
            <w:shd w:val="clear" w:color="auto" w:fill="auto"/>
            <w:noWrap/>
            <w:vAlign w:val="bottom"/>
            <w:hideMark/>
          </w:tcPr>
          <w:p w14:paraId="56AFD488"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32794D7C" w14:textId="77777777" w:rsidR="007D2D37" w:rsidRPr="00070D7C" w:rsidRDefault="007D2D37" w:rsidP="003B7E92">
            <w:pPr>
              <w:rPr>
                <w:sz w:val="18"/>
                <w:szCs w:val="18"/>
                <w:lang w:val="en-GB"/>
              </w:rPr>
            </w:pPr>
          </w:p>
        </w:tc>
        <w:tc>
          <w:tcPr>
            <w:tcW w:w="1538" w:type="dxa"/>
            <w:shd w:val="clear" w:color="auto" w:fill="auto"/>
            <w:noWrap/>
            <w:vAlign w:val="bottom"/>
            <w:hideMark/>
          </w:tcPr>
          <w:p w14:paraId="729E4CFC" w14:textId="77777777" w:rsidR="007D2D37" w:rsidRPr="00070D7C" w:rsidRDefault="007D2D37" w:rsidP="003B7E92">
            <w:pPr>
              <w:rPr>
                <w:sz w:val="18"/>
                <w:szCs w:val="18"/>
                <w:lang w:val="en-GB"/>
              </w:rPr>
            </w:pPr>
          </w:p>
        </w:tc>
      </w:tr>
      <w:tr w:rsidR="007D2D37" w:rsidRPr="00070D7C" w14:paraId="5B2CDD34" w14:textId="77777777" w:rsidTr="00D173D8">
        <w:trPr>
          <w:trHeight w:val="20"/>
        </w:trPr>
        <w:tc>
          <w:tcPr>
            <w:tcW w:w="1075" w:type="dxa"/>
            <w:shd w:val="clear" w:color="auto" w:fill="auto"/>
            <w:noWrap/>
            <w:vAlign w:val="bottom"/>
            <w:hideMark/>
          </w:tcPr>
          <w:p w14:paraId="1385366F" w14:textId="77777777" w:rsidR="007D2D37" w:rsidRPr="00070D7C" w:rsidRDefault="007D2D37" w:rsidP="003B7E92">
            <w:pPr>
              <w:jc w:val="center"/>
              <w:rPr>
                <w:color w:val="000000"/>
                <w:sz w:val="18"/>
                <w:szCs w:val="18"/>
                <w:lang w:val="en-GB"/>
              </w:rPr>
            </w:pPr>
            <w:r w:rsidRPr="00070D7C">
              <w:rPr>
                <w:color w:val="000000"/>
                <w:sz w:val="18"/>
                <w:szCs w:val="18"/>
                <w:lang w:val="en-GB"/>
              </w:rPr>
              <w:t>22</w:t>
            </w:r>
          </w:p>
        </w:tc>
        <w:tc>
          <w:tcPr>
            <w:tcW w:w="3423" w:type="dxa"/>
            <w:shd w:val="clear" w:color="auto" w:fill="auto"/>
            <w:noWrap/>
            <w:vAlign w:val="bottom"/>
            <w:hideMark/>
          </w:tcPr>
          <w:p w14:paraId="7886021C"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480BD871" w14:textId="77777777" w:rsidR="007D2D37" w:rsidRPr="00070D7C" w:rsidRDefault="007D2D37" w:rsidP="003B7E92">
            <w:pPr>
              <w:rPr>
                <w:sz w:val="18"/>
                <w:szCs w:val="18"/>
                <w:lang w:val="en-GB"/>
              </w:rPr>
            </w:pPr>
          </w:p>
        </w:tc>
        <w:tc>
          <w:tcPr>
            <w:tcW w:w="1538" w:type="dxa"/>
            <w:shd w:val="clear" w:color="auto" w:fill="auto"/>
            <w:noWrap/>
            <w:vAlign w:val="bottom"/>
            <w:hideMark/>
          </w:tcPr>
          <w:p w14:paraId="097B5307" w14:textId="77777777" w:rsidR="007D2D37" w:rsidRPr="00070D7C" w:rsidRDefault="007D2D37" w:rsidP="003B7E92">
            <w:pPr>
              <w:rPr>
                <w:sz w:val="18"/>
                <w:szCs w:val="18"/>
                <w:lang w:val="en-GB"/>
              </w:rPr>
            </w:pPr>
          </w:p>
        </w:tc>
      </w:tr>
      <w:tr w:rsidR="007D2D37" w:rsidRPr="00070D7C" w14:paraId="7DA743E3" w14:textId="77777777" w:rsidTr="00D173D8">
        <w:trPr>
          <w:trHeight w:val="20"/>
        </w:trPr>
        <w:tc>
          <w:tcPr>
            <w:tcW w:w="1075" w:type="dxa"/>
            <w:shd w:val="clear" w:color="auto" w:fill="auto"/>
            <w:noWrap/>
            <w:vAlign w:val="bottom"/>
            <w:hideMark/>
          </w:tcPr>
          <w:p w14:paraId="632EED6E" w14:textId="77777777" w:rsidR="007D2D37" w:rsidRPr="00070D7C" w:rsidRDefault="007D2D37" w:rsidP="003B7E92">
            <w:pPr>
              <w:jc w:val="center"/>
              <w:rPr>
                <w:color w:val="000000"/>
                <w:sz w:val="18"/>
                <w:szCs w:val="18"/>
                <w:lang w:val="en-GB"/>
              </w:rPr>
            </w:pPr>
            <w:r w:rsidRPr="00070D7C">
              <w:rPr>
                <w:color w:val="000000"/>
                <w:sz w:val="18"/>
                <w:szCs w:val="18"/>
                <w:lang w:val="en-GB"/>
              </w:rPr>
              <w:t>23</w:t>
            </w:r>
          </w:p>
        </w:tc>
        <w:tc>
          <w:tcPr>
            <w:tcW w:w="3423" w:type="dxa"/>
            <w:shd w:val="clear" w:color="auto" w:fill="auto"/>
            <w:noWrap/>
            <w:vAlign w:val="bottom"/>
            <w:hideMark/>
          </w:tcPr>
          <w:p w14:paraId="1A577120"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279B9C23" w14:textId="77777777" w:rsidR="007D2D37" w:rsidRPr="00070D7C" w:rsidRDefault="007D2D37" w:rsidP="003B7E92">
            <w:pPr>
              <w:rPr>
                <w:sz w:val="18"/>
                <w:szCs w:val="18"/>
                <w:lang w:val="en-GB"/>
              </w:rPr>
            </w:pPr>
          </w:p>
        </w:tc>
        <w:tc>
          <w:tcPr>
            <w:tcW w:w="1538" w:type="dxa"/>
            <w:shd w:val="clear" w:color="auto" w:fill="auto"/>
            <w:noWrap/>
            <w:vAlign w:val="bottom"/>
            <w:hideMark/>
          </w:tcPr>
          <w:p w14:paraId="17C1B772" w14:textId="77777777" w:rsidR="007D2D37" w:rsidRPr="00070D7C" w:rsidRDefault="007D2D37" w:rsidP="003B7E92">
            <w:pPr>
              <w:rPr>
                <w:sz w:val="18"/>
                <w:szCs w:val="18"/>
                <w:lang w:val="en-GB"/>
              </w:rPr>
            </w:pPr>
          </w:p>
        </w:tc>
      </w:tr>
      <w:tr w:rsidR="007D2D37" w:rsidRPr="00070D7C" w14:paraId="16A1DF7E" w14:textId="77777777" w:rsidTr="00D173D8">
        <w:trPr>
          <w:trHeight w:val="20"/>
        </w:trPr>
        <w:tc>
          <w:tcPr>
            <w:tcW w:w="1075" w:type="dxa"/>
            <w:shd w:val="clear" w:color="auto" w:fill="auto"/>
            <w:noWrap/>
            <w:vAlign w:val="bottom"/>
            <w:hideMark/>
          </w:tcPr>
          <w:p w14:paraId="14E45381" w14:textId="77777777" w:rsidR="007D2D37" w:rsidRPr="00070D7C" w:rsidRDefault="007D2D37" w:rsidP="003B7E92">
            <w:pPr>
              <w:jc w:val="center"/>
              <w:rPr>
                <w:color w:val="000000"/>
                <w:sz w:val="18"/>
                <w:szCs w:val="18"/>
                <w:lang w:val="en-GB"/>
              </w:rPr>
            </w:pPr>
            <w:r w:rsidRPr="00070D7C">
              <w:rPr>
                <w:color w:val="000000"/>
                <w:sz w:val="18"/>
                <w:szCs w:val="18"/>
                <w:lang w:val="en-GB"/>
              </w:rPr>
              <w:t>24</w:t>
            </w:r>
          </w:p>
        </w:tc>
        <w:tc>
          <w:tcPr>
            <w:tcW w:w="3423" w:type="dxa"/>
            <w:shd w:val="clear" w:color="auto" w:fill="auto"/>
            <w:noWrap/>
            <w:vAlign w:val="bottom"/>
            <w:hideMark/>
          </w:tcPr>
          <w:p w14:paraId="16642F0B"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1C6D6ECC" w14:textId="77777777" w:rsidR="007D2D37" w:rsidRPr="00070D7C" w:rsidRDefault="007D2D37" w:rsidP="003B7E92">
            <w:pPr>
              <w:rPr>
                <w:color w:val="000000"/>
                <w:sz w:val="18"/>
                <w:szCs w:val="18"/>
                <w:lang w:val="en-GB"/>
              </w:rPr>
            </w:pPr>
            <w:r w:rsidRPr="00070D7C">
              <w:rPr>
                <w:color w:val="000000"/>
                <w:sz w:val="18"/>
                <w:szCs w:val="18"/>
                <w:lang w:val="en-GB"/>
              </w:rPr>
              <w:t>19+5=24</w:t>
            </w:r>
          </w:p>
        </w:tc>
        <w:tc>
          <w:tcPr>
            <w:tcW w:w="1538" w:type="dxa"/>
            <w:shd w:val="clear" w:color="auto" w:fill="auto"/>
            <w:noWrap/>
            <w:vAlign w:val="bottom"/>
            <w:hideMark/>
          </w:tcPr>
          <w:p w14:paraId="2D404B9F" w14:textId="77777777" w:rsidR="007D2D37" w:rsidRPr="00070D7C" w:rsidRDefault="007D2D37" w:rsidP="003B7E92">
            <w:pPr>
              <w:jc w:val="center"/>
              <w:rPr>
                <w:color w:val="000000"/>
                <w:sz w:val="18"/>
                <w:szCs w:val="18"/>
                <w:lang w:val="en-GB"/>
              </w:rPr>
            </w:pPr>
            <w:r w:rsidRPr="00070D7C">
              <w:rPr>
                <w:color w:val="000000"/>
                <w:sz w:val="18"/>
                <w:szCs w:val="18"/>
                <w:lang w:val="en-GB"/>
              </w:rPr>
              <w:t>Yes</w:t>
            </w:r>
          </w:p>
        </w:tc>
      </w:tr>
      <w:tr w:rsidR="007D2D37" w:rsidRPr="00070D7C" w14:paraId="27C95AF3" w14:textId="77777777" w:rsidTr="00D173D8">
        <w:trPr>
          <w:trHeight w:val="20"/>
        </w:trPr>
        <w:tc>
          <w:tcPr>
            <w:tcW w:w="1075" w:type="dxa"/>
            <w:shd w:val="clear" w:color="auto" w:fill="auto"/>
            <w:noWrap/>
            <w:vAlign w:val="bottom"/>
            <w:hideMark/>
          </w:tcPr>
          <w:p w14:paraId="5B07983F" w14:textId="77777777" w:rsidR="007D2D37" w:rsidRPr="00070D7C" w:rsidRDefault="007D2D37" w:rsidP="003B7E92">
            <w:pPr>
              <w:jc w:val="center"/>
              <w:rPr>
                <w:color w:val="000000"/>
                <w:sz w:val="18"/>
                <w:szCs w:val="18"/>
                <w:lang w:val="en-GB"/>
              </w:rPr>
            </w:pPr>
            <w:r w:rsidRPr="00070D7C">
              <w:rPr>
                <w:color w:val="000000"/>
                <w:sz w:val="18"/>
                <w:szCs w:val="18"/>
                <w:lang w:val="en-GB"/>
              </w:rPr>
              <w:t>25</w:t>
            </w:r>
          </w:p>
        </w:tc>
        <w:tc>
          <w:tcPr>
            <w:tcW w:w="3423" w:type="dxa"/>
            <w:shd w:val="clear" w:color="auto" w:fill="auto"/>
            <w:noWrap/>
            <w:vAlign w:val="bottom"/>
            <w:hideMark/>
          </w:tcPr>
          <w:p w14:paraId="4D68A0EC"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41F25720" w14:textId="77777777" w:rsidR="007D2D37" w:rsidRPr="00070D7C" w:rsidRDefault="007D2D37" w:rsidP="003B7E92">
            <w:pPr>
              <w:rPr>
                <w:sz w:val="18"/>
                <w:szCs w:val="18"/>
                <w:lang w:val="en-GB"/>
              </w:rPr>
            </w:pPr>
          </w:p>
        </w:tc>
        <w:tc>
          <w:tcPr>
            <w:tcW w:w="1538" w:type="dxa"/>
            <w:shd w:val="clear" w:color="auto" w:fill="auto"/>
            <w:noWrap/>
            <w:vAlign w:val="bottom"/>
            <w:hideMark/>
          </w:tcPr>
          <w:p w14:paraId="090534DB" w14:textId="77777777" w:rsidR="007D2D37" w:rsidRPr="00070D7C" w:rsidRDefault="007D2D37" w:rsidP="003B7E92">
            <w:pPr>
              <w:rPr>
                <w:sz w:val="18"/>
                <w:szCs w:val="18"/>
                <w:lang w:val="en-GB"/>
              </w:rPr>
            </w:pPr>
          </w:p>
        </w:tc>
      </w:tr>
      <w:tr w:rsidR="007D2D37" w:rsidRPr="00070D7C" w14:paraId="0C4015D2" w14:textId="77777777" w:rsidTr="00D173D8">
        <w:trPr>
          <w:trHeight w:val="20"/>
        </w:trPr>
        <w:tc>
          <w:tcPr>
            <w:tcW w:w="1075" w:type="dxa"/>
            <w:shd w:val="clear" w:color="auto" w:fill="auto"/>
            <w:noWrap/>
            <w:vAlign w:val="bottom"/>
            <w:hideMark/>
          </w:tcPr>
          <w:p w14:paraId="72B2E840" w14:textId="77777777" w:rsidR="007D2D37" w:rsidRPr="00070D7C" w:rsidRDefault="007D2D37" w:rsidP="003B7E92">
            <w:pPr>
              <w:jc w:val="center"/>
              <w:rPr>
                <w:color w:val="000000"/>
                <w:sz w:val="18"/>
                <w:szCs w:val="18"/>
                <w:lang w:val="en-GB"/>
              </w:rPr>
            </w:pPr>
            <w:r w:rsidRPr="00070D7C">
              <w:rPr>
                <w:color w:val="000000"/>
                <w:sz w:val="18"/>
                <w:szCs w:val="18"/>
                <w:lang w:val="en-GB"/>
              </w:rPr>
              <w:t>26</w:t>
            </w:r>
          </w:p>
        </w:tc>
        <w:tc>
          <w:tcPr>
            <w:tcW w:w="3423" w:type="dxa"/>
            <w:shd w:val="clear" w:color="auto" w:fill="auto"/>
            <w:noWrap/>
            <w:vAlign w:val="bottom"/>
            <w:hideMark/>
          </w:tcPr>
          <w:p w14:paraId="5484E67F"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098B6ABC" w14:textId="77777777" w:rsidR="007D2D37" w:rsidRPr="00070D7C" w:rsidRDefault="007D2D37" w:rsidP="003B7E92">
            <w:pPr>
              <w:rPr>
                <w:sz w:val="18"/>
                <w:szCs w:val="18"/>
                <w:lang w:val="en-GB"/>
              </w:rPr>
            </w:pPr>
          </w:p>
        </w:tc>
        <w:tc>
          <w:tcPr>
            <w:tcW w:w="1538" w:type="dxa"/>
            <w:shd w:val="clear" w:color="auto" w:fill="auto"/>
            <w:noWrap/>
            <w:vAlign w:val="bottom"/>
            <w:hideMark/>
          </w:tcPr>
          <w:p w14:paraId="448A648C" w14:textId="77777777" w:rsidR="007D2D37" w:rsidRPr="00070D7C" w:rsidRDefault="007D2D37" w:rsidP="003B7E92">
            <w:pPr>
              <w:rPr>
                <w:sz w:val="18"/>
                <w:szCs w:val="18"/>
                <w:lang w:val="en-GB"/>
              </w:rPr>
            </w:pPr>
          </w:p>
        </w:tc>
      </w:tr>
      <w:tr w:rsidR="007D2D37" w:rsidRPr="00070D7C" w14:paraId="2AA53A4C" w14:textId="77777777" w:rsidTr="00D173D8">
        <w:trPr>
          <w:trHeight w:val="20"/>
        </w:trPr>
        <w:tc>
          <w:tcPr>
            <w:tcW w:w="1075" w:type="dxa"/>
            <w:shd w:val="clear" w:color="auto" w:fill="auto"/>
            <w:noWrap/>
            <w:vAlign w:val="bottom"/>
            <w:hideMark/>
          </w:tcPr>
          <w:p w14:paraId="1191CD4B" w14:textId="77777777" w:rsidR="007D2D37" w:rsidRPr="00070D7C" w:rsidRDefault="007D2D37" w:rsidP="003B7E92">
            <w:pPr>
              <w:jc w:val="center"/>
              <w:rPr>
                <w:color w:val="000000"/>
                <w:sz w:val="18"/>
                <w:szCs w:val="18"/>
                <w:lang w:val="en-GB"/>
              </w:rPr>
            </w:pPr>
            <w:r w:rsidRPr="00070D7C">
              <w:rPr>
                <w:color w:val="000000"/>
                <w:sz w:val="18"/>
                <w:szCs w:val="18"/>
                <w:lang w:val="en-GB"/>
              </w:rPr>
              <w:t>27</w:t>
            </w:r>
          </w:p>
        </w:tc>
        <w:tc>
          <w:tcPr>
            <w:tcW w:w="3423" w:type="dxa"/>
            <w:shd w:val="clear" w:color="auto" w:fill="auto"/>
            <w:noWrap/>
            <w:vAlign w:val="bottom"/>
            <w:hideMark/>
          </w:tcPr>
          <w:p w14:paraId="217D6BF9"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63A3EBFF" w14:textId="77777777" w:rsidR="007D2D37" w:rsidRPr="00070D7C" w:rsidRDefault="007D2D37" w:rsidP="003B7E92">
            <w:pPr>
              <w:rPr>
                <w:sz w:val="18"/>
                <w:szCs w:val="18"/>
                <w:lang w:val="en-GB"/>
              </w:rPr>
            </w:pPr>
          </w:p>
        </w:tc>
        <w:tc>
          <w:tcPr>
            <w:tcW w:w="1538" w:type="dxa"/>
            <w:shd w:val="clear" w:color="auto" w:fill="auto"/>
            <w:noWrap/>
            <w:vAlign w:val="bottom"/>
            <w:hideMark/>
          </w:tcPr>
          <w:p w14:paraId="22A18CDA" w14:textId="77777777" w:rsidR="007D2D37" w:rsidRPr="00070D7C" w:rsidRDefault="007D2D37" w:rsidP="003B7E92">
            <w:pPr>
              <w:rPr>
                <w:sz w:val="18"/>
                <w:szCs w:val="18"/>
                <w:lang w:val="en-GB"/>
              </w:rPr>
            </w:pPr>
          </w:p>
        </w:tc>
      </w:tr>
      <w:tr w:rsidR="007D2D37" w:rsidRPr="00070D7C" w14:paraId="525247B5" w14:textId="77777777" w:rsidTr="00D173D8">
        <w:trPr>
          <w:trHeight w:val="20"/>
        </w:trPr>
        <w:tc>
          <w:tcPr>
            <w:tcW w:w="1075" w:type="dxa"/>
            <w:shd w:val="clear" w:color="auto" w:fill="auto"/>
            <w:noWrap/>
            <w:vAlign w:val="bottom"/>
            <w:hideMark/>
          </w:tcPr>
          <w:p w14:paraId="1FBA4ACE" w14:textId="77777777" w:rsidR="007D2D37" w:rsidRPr="00070D7C" w:rsidRDefault="007D2D37" w:rsidP="003B7E92">
            <w:pPr>
              <w:jc w:val="center"/>
              <w:rPr>
                <w:color w:val="000000"/>
                <w:sz w:val="18"/>
                <w:szCs w:val="18"/>
                <w:lang w:val="en-GB"/>
              </w:rPr>
            </w:pPr>
            <w:r w:rsidRPr="00070D7C">
              <w:rPr>
                <w:color w:val="000000"/>
                <w:sz w:val="18"/>
                <w:szCs w:val="18"/>
                <w:lang w:val="en-GB"/>
              </w:rPr>
              <w:t>28</w:t>
            </w:r>
          </w:p>
        </w:tc>
        <w:tc>
          <w:tcPr>
            <w:tcW w:w="3423" w:type="dxa"/>
            <w:shd w:val="clear" w:color="auto" w:fill="auto"/>
            <w:noWrap/>
            <w:vAlign w:val="bottom"/>
            <w:hideMark/>
          </w:tcPr>
          <w:p w14:paraId="48D48878"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1C842FF3" w14:textId="77777777" w:rsidR="007D2D37" w:rsidRPr="00070D7C" w:rsidRDefault="007D2D37" w:rsidP="003B7E92">
            <w:pPr>
              <w:rPr>
                <w:sz w:val="18"/>
                <w:szCs w:val="18"/>
                <w:lang w:val="en-GB"/>
              </w:rPr>
            </w:pPr>
          </w:p>
        </w:tc>
        <w:tc>
          <w:tcPr>
            <w:tcW w:w="1538" w:type="dxa"/>
            <w:shd w:val="clear" w:color="auto" w:fill="auto"/>
            <w:noWrap/>
            <w:vAlign w:val="bottom"/>
            <w:hideMark/>
          </w:tcPr>
          <w:p w14:paraId="16303447" w14:textId="77777777" w:rsidR="007D2D37" w:rsidRPr="00070D7C" w:rsidRDefault="007D2D37" w:rsidP="003B7E92">
            <w:pPr>
              <w:rPr>
                <w:sz w:val="18"/>
                <w:szCs w:val="18"/>
                <w:lang w:val="en-GB"/>
              </w:rPr>
            </w:pPr>
          </w:p>
        </w:tc>
      </w:tr>
      <w:tr w:rsidR="007D2D37" w:rsidRPr="00070D7C" w14:paraId="3738E25B" w14:textId="77777777" w:rsidTr="00D173D8">
        <w:trPr>
          <w:trHeight w:val="20"/>
        </w:trPr>
        <w:tc>
          <w:tcPr>
            <w:tcW w:w="1075" w:type="dxa"/>
            <w:shd w:val="clear" w:color="auto" w:fill="auto"/>
            <w:noWrap/>
            <w:vAlign w:val="bottom"/>
            <w:hideMark/>
          </w:tcPr>
          <w:p w14:paraId="3995C245" w14:textId="77777777" w:rsidR="007D2D37" w:rsidRPr="00070D7C" w:rsidRDefault="007D2D37" w:rsidP="003B7E92">
            <w:pPr>
              <w:jc w:val="center"/>
              <w:rPr>
                <w:color w:val="000000"/>
                <w:sz w:val="18"/>
                <w:szCs w:val="18"/>
                <w:lang w:val="en-GB"/>
              </w:rPr>
            </w:pPr>
            <w:r w:rsidRPr="00070D7C">
              <w:rPr>
                <w:color w:val="000000"/>
                <w:sz w:val="18"/>
                <w:szCs w:val="18"/>
                <w:lang w:val="en-GB"/>
              </w:rPr>
              <w:t>29</w:t>
            </w:r>
          </w:p>
        </w:tc>
        <w:tc>
          <w:tcPr>
            <w:tcW w:w="3423" w:type="dxa"/>
            <w:shd w:val="clear" w:color="auto" w:fill="auto"/>
            <w:noWrap/>
            <w:vAlign w:val="bottom"/>
            <w:hideMark/>
          </w:tcPr>
          <w:p w14:paraId="414AB0E6"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69714D9B" w14:textId="77777777" w:rsidR="007D2D37" w:rsidRPr="00070D7C" w:rsidRDefault="007D2D37" w:rsidP="003B7E92">
            <w:pPr>
              <w:rPr>
                <w:color w:val="000000"/>
                <w:sz w:val="18"/>
                <w:szCs w:val="18"/>
                <w:lang w:val="en-GB"/>
              </w:rPr>
            </w:pPr>
            <w:r w:rsidRPr="00070D7C">
              <w:rPr>
                <w:color w:val="000000"/>
                <w:sz w:val="18"/>
                <w:szCs w:val="18"/>
                <w:lang w:val="en-GB"/>
              </w:rPr>
              <w:t>24+5=29</w:t>
            </w:r>
          </w:p>
        </w:tc>
        <w:tc>
          <w:tcPr>
            <w:tcW w:w="1538" w:type="dxa"/>
            <w:shd w:val="clear" w:color="auto" w:fill="auto"/>
            <w:noWrap/>
            <w:vAlign w:val="bottom"/>
            <w:hideMark/>
          </w:tcPr>
          <w:p w14:paraId="3ABB1C49" w14:textId="77777777" w:rsidR="007D2D37" w:rsidRPr="00070D7C" w:rsidRDefault="007D2D37" w:rsidP="003B7E92">
            <w:pPr>
              <w:jc w:val="center"/>
              <w:rPr>
                <w:color w:val="000000"/>
                <w:sz w:val="18"/>
                <w:szCs w:val="18"/>
                <w:lang w:val="en-GB"/>
              </w:rPr>
            </w:pPr>
            <w:r w:rsidRPr="00070D7C">
              <w:rPr>
                <w:color w:val="000000"/>
                <w:sz w:val="18"/>
                <w:szCs w:val="18"/>
                <w:lang w:val="en-GB"/>
              </w:rPr>
              <w:t>Yes</w:t>
            </w:r>
          </w:p>
        </w:tc>
      </w:tr>
      <w:tr w:rsidR="007D2D37" w:rsidRPr="00070D7C" w14:paraId="1DE3D029" w14:textId="77777777" w:rsidTr="00D173D8">
        <w:trPr>
          <w:trHeight w:val="20"/>
        </w:trPr>
        <w:tc>
          <w:tcPr>
            <w:tcW w:w="1075" w:type="dxa"/>
            <w:shd w:val="clear" w:color="auto" w:fill="auto"/>
            <w:noWrap/>
            <w:vAlign w:val="bottom"/>
            <w:hideMark/>
          </w:tcPr>
          <w:p w14:paraId="1C507BA0" w14:textId="77777777" w:rsidR="007D2D37" w:rsidRPr="00070D7C" w:rsidRDefault="007D2D37" w:rsidP="003B7E92">
            <w:pPr>
              <w:jc w:val="center"/>
              <w:rPr>
                <w:color w:val="000000"/>
                <w:sz w:val="18"/>
                <w:szCs w:val="18"/>
                <w:lang w:val="en-GB"/>
              </w:rPr>
            </w:pPr>
            <w:r w:rsidRPr="00070D7C">
              <w:rPr>
                <w:color w:val="000000"/>
                <w:sz w:val="18"/>
                <w:szCs w:val="18"/>
                <w:lang w:val="en-GB"/>
              </w:rPr>
              <w:t>30</w:t>
            </w:r>
          </w:p>
        </w:tc>
        <w:tc>
          <w:tcPr>
            <w:tcW w:w="3423" w:type="dxa"/>
            <w:shd w:val="clear" w:color="auto" w:fill="auto"/>
            <w:noWrap/>
            <w:vAlign w:val="bottom"/>
            <w:hideMark/>
          </w:tcPr>
          <w:p w14:paraId="56A3764D"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57FE4542" w14:textId="77777777" w:rsidR="007D2D37" w:rsidRPr="00070D7C" w:rsidRDefault="007D2D37" w:rsidP="003B7E92">
            <w:pPr>
              <w:rPr>
                <w:sz w:val="18"/>
                <w:szCs w:val="18"/>
                <w:lang w:val="en-GB"/>
              </w:rPr>
            </w:pPr>
          </w:p>
        </w:tc>
        <w:tc>
          <w:tcPr>
            <w:tcW w:w="1538" w:type="dxa"/>
            <w:shd w:val="clear" w:color="auto" w:fill="auto"/>
            <w:noWrap/>
            <w:vAlign w:val="bottom"/>
            <w:hideMark/>
          </w:tcPr>
          <w:p w14:paraId="50B3D449" w14:textId="77777777" w:rsidR="007D2D37" w:rsidRPr="00070D7C" w:rsidRDefault="007D2D37" w:rsidP="003B7E92">
            <w:pPr>
              <w:rPr>
                <w:sz w:val="18"/>
                <w:szCs w:val="18"/>
                <w:lang w:val="en-GB"/>
              </w:rPr>
            </w:pPr>
          </w:p>
        </w:tc>
      </w:tr>
      <w:tr w:rsidR="007D2D37" w:rsidRPr="00070D7C" w14:paraId="3CEBD5EE" w14:textId="77777777" w:rsidTr="00D173D8">
        <w:trPr>
          <w:trHeight w:val="20"/>
        </w:trPr>
        <w:tc>
          <w:tcPr>
            <w:tcW w:w="1075" w:type="dxa"/>
            <w:shd w:val="clear" w:color="auto" w:fill="auto"/>
            <w:noWrap/>
            <w:vAlign w:val="bottom"/>
            <w:hideMark/>
          </w:tcPr>
          <w:p w14:paraId="47B56DFD" w14:textId="77777777" w:rsidR="007D2D37" w:rsidRPr="00070D7C" w:rsidRDefault="007D2D37" w:rsidP="003B7E92">
            <w:pPr>
              <w:jc w:val="center"/>
              <w:rPr>
                <w:color w:val="000000"/>
                <w:sz w:val="18"/>
                <w:szCs w:val="18"/>
                <w:lang w:val="en-GB"/>
              </w:rPr>
            </w:pPr>
            <w:r w:rsidRPr="00070D7C">
              <w:rPr>
                <w:color w:val="000000"/>
                <w:sz w:val="18"/>
                <w:szCs w:val="18"/>
                <w:lang w:val="en-GB"/>
              </w:rPr>
              <w:t>31</w:t>
            </w:r>
          </w:p>
        </w:tc>
        <w:tc>
          <w:tcPr>
            <w:tcW w:w="3423" w:type="dxa"/>
            <w:shd w:val="clear" w:color="auto" w:fill="auto"/>
            <w:noWrap/>
            <w:vAlign w:val="bottom"/>
            <w:hideMark/>
          </w:tcPr>
          <w:p w14:paraId="16496C7D"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19D3A844" w14:textId="77777777" w:rsidR="007D2D37" w:rsidRPr="00070D7C" w:rsidRDefault="007D2D37" w:rsidP="003B7E92">
            <w:pPr>
              <w:rPr>
                <w:sz w:val="18"/>
                <w:szCs w:val="18"/>
                <w:lang w:val="en-GB"/>
              </w:rPr>
            </w:pPr>
          </w:p>
        </w:tc>
        <w:tc>
          <w:tcPr>
            <w:tcW w:w="1538" w:type="dxa"/>
            <w:shd w:val="clear" w:color="auto" w:fill="auto"/>
            <w:noWrap/>
            <w:vAlign w:val="bottom"/>
            <w:hideMark/>
          </w:tcPr>
          <w:p w14:paraId="67EAFCA9" w14:textId="77777777" w:rsidR="007D2D37" w:rsidRPr="00070D7C" w:rsidRDefault="007D2D37" w:rsidP="003B7E92">
            <w:pPr>
              <w:rPr>
                <w:sz w:val="18"/>
                <w:szCs w:val="18"/>
                <w:lang w:val="en-GB"/>
              </w:rPr>
            </w:pPr>
          </w:p>
        </w:tc>
      </w:tr>
      <w:tr w:rsidR="007D2D37" w:rsidRPr="00070D7C" w14:paraId="53649AB8" w14:textId="77777777" w:rsidTr="00D173D8">
        <w:trPr>
          <w:trHeight w:val="20"/>
        </w:trPr>
        <w:tc>
          <w:tcPr>
            <w:tcW w:w="1075" w:type="dxa"/>
            <w:shd w:val="clear" w:color="auto" w:fill="auto"/>
            <w:noWrap/>
            <w:vAlign w:val="bottom"/>
            <w:hideMark/>
          </w:tcPr>
          <w:p w14:paraId="3E7AF2F0" w14:textId="77777777" w:rsidR="007D2D37" w:rsidRPr="00070D7C" w:rsidRDefault="007D2D37" w:rsidP="003B7E92">
            <w:pPr>
              <w:jc w:val="center"/>
              <w:rPr>
                <w:color w:val="000000"/>
                <w:sz w:val="18"/>
                <w:szCs w:val="18"/>
                <w:lang w:val="en-GB"/>
              </w:rPr>
            </w:pPr>
            <w:r w:rsidRPr="00070D7C">
              <w:rPr>
                <w:color w:val="000000"/>
                <w:sz w:val="18"/>
                <w:szCs w:val="18"/>
                <w:lang w:val="en-GB"/>
              </w:rPr>
              <w:t>32</w:t>
            </w:r>
          </w:p>
        </w:tc>
        <w:tc>
          <w:tcPr>
            <w:tcW w:w="3423" w:type="dxa"/>
            <w:shd w:val="clear" w:color="auto" w:fill="auto"/>
            <w:noWrap/>
            <w:vAlign w:val="bottom"/>
            <w:hideMark/>
          </w:tcPr>
          <w:p w14:paraId="0DC6B51C"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1B1EB76F" w14:textId="77777777" w:rsidR="007D2D37" w:rsidRPr="00070D7C" w:rsidRDefault="007D2D37" w:rsidP="003B7E92">
            <w:pPr>
              <w:rPr>
                <w:sz w:val="18"/>
                <w:szCs w:val="18"/>
                <w:lang w:val="en-GB"/>
              </w:rPr>
            </w:pPr>
          </w:p>
        </w:tc>
        <w:tc>
          <w:tcPr>
            <w:tcW w:w="1538" w:type="dxa"/>
            <w:shd w:val="clear" w:color="auto" w:fill="auto"/>
            <w:noWrap/>
            <w:vAlign w:val="bottom"/>
            <w:hideMark/>
          </w:tcPr>
          <w:p w14:paraId="046FE303" w14:textId="77777777" w:rsidR="007D2D37" w:rsidRPr="00070D7C" w:rsidRDefault="007D2D37" w:rsidP="003B7E92">
            <w:pPr>
              <w:rPr>
                <w:sz w:val="18"/>
                <w:szCs w:val="18"/>
                <w:lang w:val="en-GB"/>
              </w:rPr>
            </w:pPr>
          </w:p>
        </w:tc>
      </w:tr>
      <w:tr w:rsidR="007D2D37" w:rsidRPr="00070D7C" w14:paraId="1F9861CD" w14:textId="77777777" w:rsidTr="00D173D8">
        <w:trPr>
          <w:trHeight w:val="20"/>
        </w:trPr>
        <w:tc>
          <w:tcPr>
            <w:tcW w:w="1075" w:type="dxa"/>
            <w:shd w:val="clear" w:color="auto" w:fill="auto"/>
            <w:noWrap/>
            <w:vAlign w:val="bottom"/>
            <w:hideMark/>
          </w:tcPr>
          <w:p w14:paraId="55905A43" w14:textId="77777777" w:rsidR="007D2D37" w:rsidRPr="00070D7C" w:rsidRDefault="007D2D37" w:rsidP="003B7E92">
            <w:pPr>
              <w:jc w:val="center"/>
              <w:rPr>
                <w:color w:val="000000"/>
                <w:sz w:val="18"/>
                <w:szCs w:val="18"/>
                <w:lang w:val="en-GB"/>
              </w:rPr>
            </w:pPr>
            <w:r w:rsidRPr="00070D7C">
              <w:rPr>
                <w:color w:val="000000"/>
                <w:sz w:val="18"/>
                <w:szCs w:val="18"/>
                <w:lang w:val="en-GB"/>
              </w:rPr>
              <w:t>33</w:t>
            </w:r>
          </w:p>
        </w:tc>
        <w:tc>
          <w:tcPr>
            <w:tcW w:w="3423" w:type="dxa"/>
            <w:shd w:val="clear" w:color="auto" w:fill="auto"/>
            <w:noWrap/>
            <w:vAlign w:val="bottom"/>
            <w:hideMark/>
          </w:tcPr>
          <w:p w14:paraId="1DE398E1"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3F6CAFBA" w14:textId="77777777" w:rsidR="007D2D37" w:rsidRPr="00070D7C" w:rsidRDefault="007D2D37" w:rsidP="003B7E92">
            <w:pPr>
              <w:rPr>
                <w:sz w:val="18"/>
                <w:szCs w:val="18"/>
                <w:lang w:val="en-GB"/>
              </w:rPr>
            </w:pPr>
          </w:p>
        </w:tc>
        <w:tc>
          <w:tcPr>
            <w:tcW w:w="1538" w:type="dxa"/>
            <w:shd w:val="clear" w:color="auto" w:fill="auto"/>
            <w:noWrap/>
            <w:vAlign w:val="bottom"/>
            <w:hideMark/>
          </w:tcPr>
          <w:p w14:paraId="479E510E" w14:textId="77777777" w:rsidR="007D2D37" w:rsidRPr="00070D7C" w:rsidRDefault="007D2D37" w:rsidP="003B7E92">
            <w:pPr>
              <w:rPr>
                <w:sz w:val="18"/>
                <w:szCs w:val="18"/>
                <w:lang w:val="en-GB"/>
              </w:rPr>
            </w:pPr>
          </w:p>
        </w:tc>
      </w:tr>
      <w:tr w:rsidR="007D2D37" w:rsidRPr="00070D7C" w14:paraId="75F15813" w14:textId="77777777" w:rsidTr="00D173D8">
        <w:trPr>
          <w:trHeight w:val="20"/>
        </w:trPr>
        <w:tc>
          <w:tcPr>
            <w:tcW w:w="1075" w:type="dxa"/>
            <w:shd w:val="clear" w:color="auto" w:fill="auto"/>
            <w:noWrap/>
            <w:vAlign w:val="bottom"/>
            <w:hideMark/>
          </w:tcPr>
          <w:p w14:paraId="33ECB58A" w14:textId="77777777" w:rsidR="007D2D37" w:rsidRPr="00070D7C" w:rsidRDefault="007D2D37" w:rsidP="003B7E92">
            <w:pPr>
              <w:jc w:val="center"/>
              <w:rPr>
                <w:color w:val="000000"/>
                <w:sz w:val="18"/>
                <w:szCs w:val="18"/>
                <w:lang w:val="en-GB"/>
              </w:rPr>
            </w:pPr>
            <w:r w:rsidRPr="00070D7C">
              <w:rPr>
                <w:color w:val="000000"/>
                <w:sz w:val="18"/>
                <w:szCs w:val="18"/>
                <w:lang w:val="en-GB"/>
              </w:rPr>
              <w:t>34</w:t>
            </w:r>
          </w:p>
        </w:tc>
        <w:tc>
          <w:tcPr>
            <w:tcW w:w="3423" w:type="dxa"/>
            <w:shd w:val="clear" w:color="auto" w:fill="auto"/>
            <w:noWrap/>
            <w:vAlign w:val="bottom"/>
            <w:hideMark/>
          </w:tcPr>
          <w:p w14:paraId="1AFD2E3A"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7DE3184B" w14:textId="77777777" w:rsidR="007D2D37" w:rsidRPr="00070D7C" w:rsidRDefault="007D2D37" w:rsidP="003B7E92">
            <w:pPr>
              <w:rPr>
                <w:color w:val="000000"/>
                <w:sz w:val="18"/>
                <w:szCs w:val="18"/>
                <w:lang w:val="en-GB"/>
              </w:rPr>
            </w:pPr>
            <w:r w:rsidRPr="00070D7C">
              <w:rPr>
                <w:color w:val="000000"/>
                <w:sz w:val="18"/>
                <w:szCs w:val="18"/>
                <w:lang w:val="en-GB"/>
              </w:rPr>
              <w:t>29+5=34</w:t>
            </w:r>
          </w:p>
        </w:tc>
        <w:tc>
          <w:tcPr>
            <w:tcW w:w="1538" w:type="dxa"/>
            <w:shd w:val="clear" w:color="auto" w:fill="auto"/>
            <w:noWrap/>
            <w:vAlign w:val="bottom"/>
            <w:hideMark/>
          </w:tcPr>
          <w:p w14:paraId="0C28026A" w14:textId="77777777" w:rsidR="007D2D37" w:rsidRPr="00070D7C" w:rsidRDefault="007D2D37" w:rsidP="003B7E92">
            <w:pPr>
              <w:jc w:val="center"/>
              <w:rPr>
                <w:color w:val="000000"/>
                <w:sz w:val="18"/>
                <w:szCs w:val="18"/>
                <w:lang w:val="en-GB"/>
              </w:rPr>
            </w:pPr>
            <w:r w:rsidRPr="00070D7C">
              <w:rPr>
                <w:color w:val="000000"/>
                <w:sz w:val="18"/>
                <w:szCs w:val="18"/>
                <w:lang w:val="en-GB"/>
              </w:rPr>
              <w:t>Yes</w:t>
            </w:r>
          </w:p>
        </w:tc>
      </w:tr>
      <w:tr w:rsidR="007D2D37" w:rsidRPr="00070D7C" w14:paraId="2F84EB9B" w14:textId="77777777" w:rsidTr="00D173D8">
        <w:trPr>
          <w:trHeight w:val="20"/>
        </w:trPr>
        <w:tc>
          <w:tcPr>
            <w:tcW w:w="1075" w:type="dxa"/>
            <w:shd w:val="clear" w:color="auto" w:fill="auto"/>
            <w:noWrap/>
            <w:vAlign w:val="bottom"/>
            <w:hideMark/>
          </w:tcPr>
          <w:p w14:paraId="46CCBA40" w14:textId="77777777" w:rsidR="007D2D37" w:rsidRPr="00070D7C" w:rsidRDefault="007D2D37" w:rsidP="003B7E92">
            <w:pPr>
              <w:jc w:val="center"/>
              <w:rPr>
                <w:color w:val="000000"/>
                <w:sz w:val="18"/>
                <w:szCs w:val="18"/>
                <w:lang w:val="en-GB"/>
              </w:rPr>
            </w:pPr>
            <w:r w:rsidRPr="00070D7C">
              <w:rPr>
                <w:color w:val="000000"/>
                <w:sz w:val="18"/>
                <w:szCs w:val="18"/>
                <w:lang w:val="en-GB"/>
              </w:rPr>
              <w:t>35</w:t>
            </w:r>
          </w:p>
        </w:tc>
        <w:tc>
          <w:tcPr>
            <w:tcW w:w="3423" w:type="dxa"/>
            <w:shd w:val="clear" w:color="auto" w:fill="auto"/>
            <w:noWrap/>
            <w:vAlign w:val="bottom"/>
            <w:hideMark/>
          </w:tcPr>
          <w:p w14:paraId="37121213"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4B4C4129" w14:textId="77777777" w:rsidR="007D2D37" w:rsidRPr="00070D7C" w:rsidRDefault="007D2D37" w:rsidP="003B7E92">
            <w:pPr>
              <w:rPr>
                <w:sz w:val="18"/>
                <w:szCs w:val="18"/>
                <w:lang w:val="en-GB"/>
              </w:rPr>
            </w:pPr>
          </w:p>
        </w:tc>
        <w:tc>
          <w:tcPr>
            <w:tcW w:w="1538" w:type="dxa"/>
            <w:shd w:val="clear" w:color="auto" w:fill="auto"/>
            <w:noWrap/>
            <w:vAlign w:val="bottom"/>
            <w:hideMark/>
          </w:tcPr>
          <w:p w14:paraId="476CAF11" w14:textId="77777777" w:rsidR="007D2D37" w:rsidRPr="00070D7C" w:rsidRDefault="007D2D37" w:rsidP="003B7E92">
            <w:pPr>
              <w:rPr>
                <w:sz w:val="18"/>
                <w:szCs w:val="18"/>
                <w:lang w:val="en-GB"/>
              </w:rPr>
            </w:pPr>
          </w:p>
        </w:tc>
      </w:tr>
      <w:tr w:rsidR="007D2D37" w:rsidRPr="00070D7C" w14:paraId="278CA575" w14:textId="77777777" w:rsidTr="00D173D8">
        <w:trPr>
          <w:trHeight w:val="20"/>
        </w:trPr>
        <w:tc>
          <w:tcPr>
            <w:tcW w:w="1075" w:type="dxa"/>
            <w:shd w:val="clear" w:color="auto" w:fill="auto"/>
            <w:noWrap/>
            <w:vAlign w:val="bottom"/>
            <w:hideMark/>
          </w:tcPr>
          <w:p w14:paraId="194F5747" w14:textId="77777777" w:rsidR="007D2D37" w:rsidRPr="00070D7C" w:rsidRDefault="007D2D37" w:rsidP="003B7E92">
            <w:pPr>
              <w:jc w:val="center"/>
              <w:rPr>
                <w:color w:val="000000"/>
                <w:sz w:val="18"/>
                <w:szCs w:val="18"/>
                <w:lang w:val="en-GB"/>
              </w:rPr>
            </w:pPr>
            <w:r w:rsidRPr="00070D7C">
              <w:rPr>
                <w:color w:val="000000"/>
                <w:sz w:val="18"/>
                <w:szCs w:val="18"/>
                <w:lang w:val="en-GB"/>
              </w:rPr>
              <w:t>36</w:t>
            </w:r>
          </w:p>
        </w:tc>
        <w:tc>
          <w:tcPr>
            <w:tcW w:w="3423" w:type="dxa"/>
            <w:shd w:val="clear" w:color="auto" w:fill="auto"/>
            <w:noWrap/>
            <w:vAlign w:val="bottom"/>
            <w:hideMark/>
          </w:tcPr>
          <w:p w14:paraId="13D3FA97"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46412462" w14:textId="77777777" w:rsidR="007D2D37" w:rsidRPr="00070D7C" w:rsidRDefault="007D2D37" w:rsidP="003B7E92">
            <w:pPr>
              <w:rPr>
                <w:sz w:val="18"/>
                <w:szCs w:val="18"/>
                <w:lang w:val="en-GB"/>
              </w:rPr>
            </w:pPr>
          </w:p>
        </w:tc>
        <w:tc>
          <w:tcPr>
            <w:tcW w:w="1538" w:type="dxa"/>
            <w:shd w:val="clear" w:color="auto" w:fill="auto"/>
            <w:noWrap/>
            <w:vAlign w:val="bottom"/>
            <w:hideMark/>
          </w:tcPr>
          <w:p w14:paraId="4C1D9FEA" w14:textId="77777777" w:rsidR="007D2D37" w:rsidRPr="00070D7C" w:rsidRDefault="007D2D37" w:rsidP="003B7E92">
            <w:pPr>
              <w:rPr>
                <w:sz w:val="18"/>
                <w:szCs w:val="18"/>
                <w:lang w:val="en-GB"/>
              </w:rPr>
            </w:pPr>
          </w:p>
        </w:tc>
      </w:tr>
      <w:tr w:rsidR="007D2D37" w:rsidRPr="00070D7C" w14:paraId="6004FD60" w14:textId="77777777" w:rsidTr="00D173D8">
        <w:trPr>
          <w:trHeight w:val="20"/>
        </w:trPr>
        <w:tc>
          <w:tcPr>
            <w:tcW w:w="1075" w:type="dxa"/>
            <w:shd w:val="clear" w:color="auto" w:fill="auto"/>
            <w:noWrap/>
            <w:vAlign w:val="bottom"/>
            <w:hideMark/>
          </w:tcPr>
          <w:p w14:paraId="59B43DFD" w14:textId="77777777" w:rsidR="007D2D37" w:rsidRPr="00070D7C" w:rsidRDefault="007D2D37" w:rsidP="003B7E92">
            <w:pPr>
              <w:jc w:val="center"/>
              <w:rPr>
                <w:color w:val="000000"/>
                <w:sz w:val="18"/>
                <w:szCs w:val="18"/>
                <w:lang w:val="en-GB"/>
              </w:rPr>
            </w:pPr>
            <w:r w:rsidRPr="00070D7C">
              <w:rPr>
                <w:color w:val="000000"/>
                <w:sz w:val="18"/>
                <w:szCs w:val="18"/>
                <w:lang w:val="en-GB"/>
              </w:rPr>
              <w:t>37</w:t>
            </w:r>
          </w:p>
        </w:tc>
        <w:tc>
          <w:tcPr>
            <w:tcW w:w="3423" w:type="dxa"/>
            <w:shd w:val="clear" w:color="auto" w:fill="auto"/>
            <w:noWrap/>
            <w:vAlign w:val="bottom"/>
            <w:hideMark/>
          </w:tcPr>
          <w:p w14:paraId="72BAED7F"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08361222" w14:textId="77777777" w:rsidR="007D2D37" w:rsidRPr="00070D7C" w:rsidRDefault="007D2D37" w:rsidP="003B7E92">
            <w:pPr>
              <w:rPr>
                <w:sz w:val="18"/>
                <w:szCs w:val="18"/>
                <w:lang w:val="en-GB"/>
              </w:rPr>
            </w:pPr>
          </w:p>
        </w:tc>
        <w:tc>
          <w:tcPr>
            <w:tcW w:w="1538" w:type="dxa"/>
            <w:shd w:val="clear" w:color="auto" w:fill="auto"/>
            <w:noWrap/>
            <w:vAlign w:val="bottom"/>
            <w:hideMark/>
          </w:tcPr>
          <w:p w14:paraId="1D625288" w14:textId="77777777" w:rsidR="007D2D37" w:rsidRPr="00070D7C" w:rsidRDefault="007D2D37" w:rsidP="003B7E92">
            <w:pPr>
              <w:rPr>
                <w:sz w:val="18"/>
                <w:szCs w:val="18"/>
                <w:lang w:val="en-GB"/>
              </w:rPr>
            </w:pPr>
          </w:p>
        </w:tc>
      </w:tr>
      <w:tr w:rsidR="007D2D37" w:rsidRPr="00070D7C" w14:paraId="4FBCA327" w14:textId="77777777" w:rsidTr="00D173D8">
        <w:trPr>
          <w:trHeight w:val="20"/>
        </w:trPr>
        <w:tc>
          <w:tcPr>
            <w:tcW w:w="1075" w:type="dxa"/>
            <w:shd w:val="clear" w:color="auto" w:fill="auto"/>
            <w:noWrap/>
            <w:vAlign w:val="bottom"/>
            <w:hideMark/>
          </w:tcPr>
          <w:p w14:paraId="3A794123" w14:textId="77777777" w:rsidR="007D2D37" w:rsidRPr="00070D7C" w:rsidRDefault="007D2D37" w:rsidP="003B7E92">
            <w:pPr>
              <w:jc w:val="center"/>
              <w:rPr>
                <w:color w:val="000000"/>
                <w:sz w:val="18"/>
                <w:szCs w:val="18"/>
                <w:lang w:val="en-GB"/>
              </w:rPr>
            </w:pPr>
            <w:r w:rsidRPr="00070D7C">
              <w:rPr>
                <w:color w:val="000000"/>
                <w:sz w:val="18"/>
                <w:szCs w:val="18"/>
                <w:lang w:val="en-GB"/>
              </w:rPr>
              <w:t>38</w:t>
            </w:r>
          </w:p>
        </w:tc>
        <w:tc>
          <w:tcPr>
            <w:tcW w:w="3423" w:type="dxa"/>
            <w:shd w:val="clear" w:color="auto" w:fill="auto"/>
            <w:noWrap/>
            <w:vAlign w:val="bottom"/>
            <w:hideMark/>
          </w:tcPr>
          <w:p w14:paraId="58C4BFD1"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0EFFA88B" w14:textId="77777777" w:rsidR="007D2D37" w:rsidRPr="00070D7C" w:rsidRDefault="007D2D37" w:rsidP="003B7E92">
            <w:pPr>
              <w:rPr>
                <w:sz w:val="18"/>
                <w:szCs w:val="18"/>
                <w:lang w:val="en-GB"/>
              </w:rPr>
            </w:pPr>
          </w:p>
        </w:tc>
        <w:tc>
          <w:tcPr>
            <w:tcW w:w="1538" w:type="dxa"/>
            <w:shd w:val="clear" w:color="auto" w:fill="auto"/>
            <w:noWrap/>
            <w:vAlign w:val="bottom"/>
            <w:hideMark/>
          </w:tcPr>
          <w:p w14:paraId="00F19A64" w14:textId="77777777" w:rsidR="007D2D37" w:rsidRPr="00070D7C" w:rsidRDefault="007D2D37" w:rsidP="003B7E92">
            <w:pPr>
              <w:rPr>
                <w:sz w:val="18"/>
                <w:szCs w:val="18"/>
                <w:lang w:val="en-GB"/>
              </w:rPr>
            </w:pPr>
          </w:p>
        </w:tc>
      </w:tr>
      <w:tr w:rsidR="007D2D37" w:rsidRPr="00070D7C" w14:paraId="0DA1AC0F" w14:textId="77777777" w:rsidTr="00D173D8">
        <w:trPr>
          <w:trHeight w:val="20"/>
        </w:trPr>
        <w:tc>
          <w:tcPr>
            <w:tcW w:w="1075" w:type="dxa"/>
            <w:shd w:val="clear" w:color="auto" w:fill="auto"/>
            <w:noWrap/>
            <w:vAlign w:val="bottom"/>
            <w:hideMark/>
          </w:tcPr>
          <w:p w14:paraId="12CBEB2F" w14:textId="77777777" w:rsidR="007D2D37" w:rsidRPr="00070D7C" w:rsidRDefault="007D2D37" w:rsidP="003B7E92">
            <w:pPr>
              <w:jc w:val="center"/>
              <w:rPr>
                <w:color w:val="000000"/>
                <w:sz w:val="18"/>
                <w:szCs w:val="18"/>
                <w:lang w:val="en-GB"/>
              </w:rPr>
            </w:pPr>
            <w:r w:rsidRPr="00070D7C">
              <w:rPr>
                <w:color w:val="000000"/>
                <w:sz w:val="18"/>
                <w:szCs w:val="18"/>
                <w:lang w:val="en-GB"/>
              </w:rPr>
              <w:t>39</w:t>
            </w:r>
          </w:p>
        </w:tc>
        <w:tc>
          <w:tcPr>
            <w:tcW w:w="3423" w:type="dxa"/>
            <w:shd w:val="clear" w:color="auto" w:fill="auto"/>
            <w:noWrap/>
            <w:vAlign w:val="bottom"/>
            <w:hideMark/>
          </w:tcPr>
          <w:p w14:paraId="340A2B1D"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0524C47E" w14:textId="77777777" w:rsidR="007D2D37" w:rsidRPr="00070D7C" w:rsidRDefault="007D2D37" w:rsidP="003B7E92">
            <w:pPr>
              <w:rPr>
                <w:color w:val="000000"/>
                <w:sz w:val="18"/>
                <w:szCs w:val="18"/>
                <w:lang w:val="en-GB"/>
              </w:rPr>
            </w:pPr>
            <w:r w:rsidRPr="00070D7C">
              <w:rPr>
                <w:color w:val="000000"/>
                <w:sz w:val="18"/>
                <w:szCs w:val="18"/>
                <w:lang w:val="en-GB"/>
              </w:rPr>
              <w:t>34+5=39</w:t>
            </w:r>
          </w:p>
        </w:tc>
        <w:tc>
          <w:tcPr>
            <w:tcW w:w="1538" w:type="dxa"/>
            <w:shd w:val="clear" w:color="auto" w:fill="auto"/>
            <w:noWrap/>
            <w:vAlign w:val="bottom"/>
            <w:hideMark/>
          </w:tcPr>
          <w:p w14:paraId="6E92B7CA" w14:textId="77777777" w:rsidR="007D2D37" w:rsidRPr="00070D7C" w:rsidRDefault="007D2D37" w:rsidP="003B7E92">
            <w:pPr>
              <w:jc w:val="center"/>
              <w:rPr>
                <w:color w:val="000000"/>
                <w:sz w:val="18"/>
                <w:szCs w:val="18"/>
                <w:lang w:val="en-GB"/>
              </w:rPr>
            </w:pPr>
            <w:r w:rsidRPr="00070D7C">
              <w:rPr>
                <w:color w:val="000000"/>
                <w:sz w:val="18"/>
                <w:szCs w:val="18"/>
                <w:lang w:val="en-GB"/>
              </w:rPr>
              <w:t>Yes</w:t>
            </w:r>
          </w:p>
        </w:tc>
      </w:tr>
      <w:tr w:rsidR="007D2D37" w:rsidRPr="00070D7C" w14:paraId="4AAAA2E0" w14:textId="77777777" w:rsidTr="00D173D8">
        <w:trPr>
          <w:trHeight w:val="20"/>
        </w:trPr>
        <w:tc>
          <w:tcPr>
            <w:tcW w:w="1075" w:type="dxa"/>
            <w:shd w:val="clear" w:color="auto" w:fill="auto"/>
            <w:noWrap/>
            <w:vAlign w:val="bottom"/>
            <w:hideMark/>
          </w:tcPr>
          <w:p w14:paraId="0E526FAD" w14:textId="77777777" w:rsidR="007D2D37" w:rsidRPr="00070D7C" w:rsidRDefault="007D2D37" w:rsidP="003B7E92">
            <w:pPr>
              <w:jc w:val="center"/>
              <w:rPr>
                <w:color w:val="000000"/>
                <w:sz w:val="18"/>
                <w:szCs w:val="18"/>
                <w:lang w:val="en-GB"/>
              </w:rPr>
            </w:pPr>
            <w:r w:rsidRPr="00070D7C">
              <w:rPr>
                <w:color w:val="000000"/>
                <w:sz w:val="18"/>
                <w:szCs w:val="18"/>
                <w:lang w:val="en-GB"/>
              </w:rPr>
              <w:t>40</w:t>
            </w:r>
          </w:p>
        </w:tc>
        <w:tc>
          <w:tcPr>
            <w:tcW w:w="3423" w:type="dxa"/>
            <w:shd w:val="clear" w:color="auto" w:fill="auto"/>
            <w:noWrap/>
            <w:vAlign w:val="bottom"/>
            <w:hideMark/>
          </w:tcPr>
          <w:p w14:paraId="0B930A7B"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2305C0DD" w14:textId="77777777" w:rsidR="007D2D37" w:rsidRPr="00070D7C" w:rsidRDefault="007D2D37" w:rsidP="003B7E92">
            <w:pPr>
              <w:rPr>
                <w:sz w:val="18"/>
                <w:szCs w:val="18"/>
                <w:lang w:val="en-GB"/>
              </w:rPr>
            </w:pPr>
          </w:p>
        </w:tc>
        <w:tc>
          <w:tcPr>
            <w:tcW w:w="1538" w:type="dxa"/>
            <w:shd w:val="clear" w:color="auto" w:fill="auto"/>
            <w:noWrap/>
            <w:vAlign w:val="bottom"/>
            <w:hideMark/>
          </w:tcPr>
          <w:p w14:paraId="2EC4B042" w14:textId="77777777" w:rsidR="007D2D37" w:rsidRPr="00070D7C" w:rsidRDefault="007D2D37" w:rsidP="003B7E92">
            <w:pPr>
              <w:rPr>
                <w:sz w:val="18"/>
                <w:szCs w:val="18"/>
                <w:lang w:val="en-GB"/>
              </w:rPr>
            </w:pPr>
          </w:p>
        </w:tc>
      </w:tr>
      <w:tr w:rsidR="007D2D37" w:rsidRPr="00070D7C" w14:paraId="3FC03327" w14:textId="77777777" w:rsidTr="00D173D8">
        <w:trPr>
          <w:trHeight w:val="20"/>
        </w:trPr>
        <w:tc>
          <w:tcPr>
            <w:tcW w:w="1075" w:type="dxa"/>
            <w:shd w:val="clear" w:color="auto" w:fill="auto"/>
            <w:noWrap/>
            <w:vAlign w:val="bottom"/>
            <w:hideMark/>
          </w:tcPr>
          <w:p w14:paraId="0F374F7C" w14:textId="77777777" w:rsidR="007D2D37" w:rsidRPr="00070D7C" w:rsidRDefault="007D2D37" w:rsidP="003B7E92">
            <w:pPr>
              <w:jc w:val="center"/>
              <w:rPr>
                <w:color w:val="000000"/>
                <w:sz w:val="18"/>
                <w:szCs w:val="18"/>
                <w:lang w:val="en-GB"/>
              </w:rPr>
            </w:pPr>
            <w:r w:rsidRPr="00070D7C">
              <w:rPr>
                <w:color w:val="000000"/>
                <w:sz w:val="18"/>
                <w:szCs w:val="18"/>
                <w:lang w:val="en-GB"/>
              </w:rPr>
              <w:t>41</w:t>
            </w:r>
          </w:p>
        </w:tc>
        <w:tc>
          <w:tcPr>
            <w:tcW w:w="3423" w:type="dxa"/>
            <w:shd w:val="clear" w:color="auto" w:fill="auto"/>
            <w:noWrap/>
            <w:vAlign w:val="bottom"/>
            <w:hideMark/>
          </w:tcPr>
          <w:p w14:paraId="57F0EEEF"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510B2B14" w14:textId="77777777" w:rsidR="007D2D37" w:rsidRPr="00070D7C" w:rsidRDefault="007D2D37" w:rsidP="003B7E92">
            <w:pPr>
              <w:rPr>
                <w:sz w:val="18"/>
                <w:szCs w:val="18"/>
                <w:lang w:val="en-GB"/>
              </w:rPr>
            </w:pPr>
          </w:p>
        </w:tc>
        <w:tc>
          <w:tcPr>
            <w:tcW w:w="1538" w:type="dxa"/>
            <w:shd w:val="clear" w:color="auto" w:fill="auto"/>
            <w:noWrap/>
            <w:vAlign w:val="bottom"/>
            <w:hideMark/>
          </w:tcPr>
          <w:p w14:paraId="34807974" w14:textId="77777777" w:rsidR="007D2D37" w:rsidRPr="00070D7C" w:rsidRDefault="007D2D37" w:rsidP="003B7E92">
            <w:pPr>
              <w:rPr>
                <w:sz w:val="18"/>
                <w:szCs w:val="18"/>
                <w:lang w:val="en-GB"/>
              </w:rPr>
            </w:pPr>
          </w:p>
        </w:tc>
      </w:tr>
      <w:tr w:rsidR="007D2D37" w:rsidRPr="00070D7C" w14:paraId="3F7135AA" w14:textId="77777777" w:rsidTr="00D173D8">
        <w:trPr>
          <w:trHeight w:val="20"/>
        </w:trPr>
        <w:tc>
          <w:tcPr>
            <w:tcW w:w="1075" w:type="dxa"/>
            <w:shd w:val="clear" w:color="auto" w:fill="auto"/>
            <w:noWrap/>
            <w:vAlign w:val="bottom"/>
            <w:hideMark/>
          </w:tcPr>
          <w:p w14:paraId="4B773B1B" w14:textId="77777777" w:rsidR="007D2D37" w:rsidRPr="00070D7C" w:rsidRDefault="007D2D37" w:rsidP="003B7E92">
            <w:pPr>
              <w:jc w:val="center"/>
              <w:rPr>
                <w:color w:val="000000"/>
                <w:sz w:val="18"/>
                <w:szCs w:val="18"/>
                <w:lang w:val="en-GB"/>
              </w:rPr>
            </w:pPr>
            <w:r w:rsidRPr="00070D7C">
              <w:rPr>
                <w:color w:val="000000"/>
                <w:sz w:val="18"/>
                <w:szCs w:val="18"/>
                <w:lang w:val="en-GB"/>
              </w:rPr>
              <w:t>42</w:t>
            </w:r>
          </w:p>
        </w:tc>
        <w:tc>
          <w:tcPr>
            <w:tcW w:w="3423" w:type="dxa"/>
            <w:shd w:val="clear" w:color="auto" w:fill="auto"/>
            <w:noWrap/>
            <w:vAlign w:val="bottom"/>
            <w:hideMark/>
          </w:tcPr>
          <w:p w14:paraId="38234FC7"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3DB85E62" w14:textId="77777777" w:rsidR="007D2D37" w:rsidRPr="00070D7C" w:rsidRDefault="007D2D37" w:rsidP="003B7E92">
            <w:pPr>
              <w:rPr>
                <w:sz w:val="18"/>
                <w:szCs w:val="18"/>
                <w:lang w:val="en-GB"/>
              </w:rPr>
            </w:pPr>
          </w:p>
        </w:tc>
        <w:tc>
          <w:tcPr>
            <w:tcW w:w="1538" w:type="dxa"/>
            <w:shd w:val="clear" w:color="auto" w:fill="auto"/>
            <w:noWrap/>
            <w:vAlign w:val="bottom"/>
            <w:hideMark/>
          </w:tcPr>
          <w:p w14:paraId="6509AE51" w14:textId="77777777" w:rsidR="007D2D37" w:rsidRPr="00070D7C" w:rsidRDefault="007D2D37" w:rsidP="003B7E92">
            <w:pPr>
              <w:rPr>
                <w:sz w:val="18"/>
                <w:szCs w:val="18"/>
                <w:lang w:val="en-GB"/>
              </w:rPr>
            </w:pPr>
          </w:p>
        </w:tc>
      </w:tr>
      <w:tr w:rsidR="007D2D37" w:rsidRPr="00070D7C" w14:paraId="521521DB" w14:textId="77777777" w:rsidTr="00D173D8">
        <w:trPr>
          <w:trHeight w:val="20"/>
        </w:trPr>
        <w:tc>
          <w:tcPr>
            <w:tcW w:w="1075" w:type="dxa"/>
            <w:shd w:val="clear" w:color="auto" w:fill="auto"/>
            <w:noWrap/>
            <w:vAlign w:val="bottom"/>
            <w:hideMark/>
          </w:tcPr>
          <w:p w14:paraId="7524853C" w14:textId="77777777" w:rsidR="007D2D37" w:rsidRPr="00070D7C" w:rsidRDefault="007D2D37" w:rsidP="003B7E92">
            <w:pPr>
              <w:jc w:val="center"/>
              <w:rPr>
                <w:color w:val="000000"/>
                <w:sz w:val="18"/>
                <w:szCs w:val="18"/>
                <w:lang w:val="en-GB"/>
              </w:rPr>
            </w:pPr>
            <w:r w:rsidRPr="00070D7C">
              <w:rPr>
                <w:color w:val="000000"/>
                <w:sz w:val="18"/>
                <w:szCs w:val="18"/>
                <w:lang w:val="en-GB"/>
              </w:rPr>
              <w:t>43</w:t>
            </w:r>
          </w:p>
        </w:tc>
        <w:tc>
          <w:tcPr>
            <w:tcW w:w="3423" w:type="dxa"/>
            <w:shd w:val="clear" w:color="auto" w:fill="auto"/>
            <w:noWrap/>
            <w:vAlign w:val="bottom"/>
            <w:hideMark/>
          </w:tcPr>
          <w:p w14:paraId="15183DC5"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5E06627D" w14:textId="77777777" w:rsidR="007D2D37" w:rsidRPr="00070D7C" w:rsidRDefault="007D2D37" w:rsidP="003B7E92">
            <w:pPr>
              <w:rPr>
                <w:sz w:val="18"/>
                <w:szCs w:val="18"/>
                <w:lang w:val="en-GB"/>
              </w:rPr>
            </w:pPr>
          </w:p>
        </w:tc>
        <w:tc>
          <w:tcPr>
            <w:tcW w:w="1538" w:type="dxa"/>
            <w:shd w:val="clear" w:color="auto" w:fill="auto"/>
            <w:noWrap/>
            <w:vAlign w:val="bottom"/>
            <w:hideMark/>
          </w:tcPr>
          <w:p w14:paraId="35FD50E5" w14:textId="77777777" w:rsidR="007D2D37" w:rsidRPr="00070D7C" w:rsidRDefault="007D2D37" w:rsidP="003B7E92">
            <w:pPr>
              <w:rPr>
                <w:sz w:val="18"/>
                <w:szCs w:val="18"/>
                <w:lang w:val="en-GB"/>
              </w:rPr>
            </w:pPr>
          </w:p>
        </w:tc>
      </w:tr>
      <w:tr w:rsidR="007D2D37" w:rsidRPr="00070D7C" w14:paraId="1395AADA" w14:textId="77777777" w:rsidTr="00D173D8">
        <w:trPr>
          <w:trHeight w:val="20"/>
        </w:trPr>
        <w:tc>
          <w:tcPr>
            <w:tcW w:w="1075" w:type="dxa"/>
            <w:shd w:val="clear" w:color="auto" w:fill="auto"/>
            <w:noWrap/>
            <w:vAlign w:val="bottom"/>
            <w:hideMark/>
          </w:tcPr>
          <w:p w14:paraId="0FC09F09" w14:textId="77777777" w:rsidR="007D2D37" w:rsidRPr="00070D7C" w:rsidRDefault="007D2D37" w:rsidP="003B7E92">
            <w:pPr>
              <w:jc w:val="center"/>
              <w:rPr>
                <w:color w:val="000000"/>
                <w:sz w:val="18"/>
                <w:szCs w:val="18"/>
                <w:lang w:val="en-GB"/>
              </w:rPr>
            </w:pPr>
            <w:r w:rsidRPr="00070D7C">
              <w:rPr>
                <w:color w:val="000000"/>
                <w:sz w:val="18"/>
                <w:szCs w:val="18"/>
                <w:lang w:val="en-GB"/>
              </w:rPr>
              <w:t>44</w:t>
            </w:r>
          </w:p>
        </w:tc>
        <w:tc>
          <w:tcPr>
            <w:tcW w:w="3423" w:type="dxa"/>
            <w:shd w:val="clear" w:color="auto" w:fill="auto"/>
            <w:noWrap/>
            <w:vAlign w:val="bottom"/>
            <w:hideMark/>
          </w:tcPr>
          <w:p w14:paraId="6BA1D2E4"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3A245EA1" w14:textId="77777777" w:rsidR="007D2D37" w:rsidRPr="00070D7C" w:rsidRDefault="007D2D37" w:rsidP="003B7E92">
            <w:pPr>
              <w:rPr>
                <w:color w:val="000000"/>
                <w:sz w:val="18"/>
                <w:szCs w:val="18"/>
                <w:lang w:val="en-GB"/>
              </w:rPr>
            </w:pPr>
            <w:r w:rsidRPr="00070D7C">
              <w:rPr>
                <w:color w:val="000000"/>
                <w:sz w:val="18"/>
                <w:szCs w:val="18"/>
                <w:lang w:val="en-GB"/>
              </w:rPr>
              <w:t>39+5=44</w:t>
            </w:r>
          </w:p>
        </w:tc>
        <w:tc>
          <w:tcPr>
            <w:tcW w:w="1538" w:type="dxa"/>
            <w:shd w:val="clear" w:color="auto" w:fill="auto"/>
            <w:noWrap/>
            <w:vAlign w:val="bottom"/>
            <w:hideMark/>
          </w:tcPr>
          <w:p w14:paraId="204F0C40" w14:textId="77777777" w:rsidR="007D2D37" w:rsidRPr="00070D7C" w:rsidRDefault="007D2D37" w:rsidP="003B7E92">
            <w:pPr>
              <w:jc w:val="center"/>
              <w:rPr>
                <w:color w:val="000000"/>
                <w:sz w:val="18"/>
                <w:szCs w:val="18"/>
                <w:lang w:val="en-GB"/>
              </w:rPr>
            </w:pPr>
            <w:r w:rsidRPr="00070D7C">
              <w:rPr>
                <w:color w:val="000000"/>
                <w:sz w:val="18"/>
                <w:szCs w:val="18"/>
                <w:lang w:val="en-GB"/>
              </w:rPr>
              <w:t>Yes</w:t>
            </w:r>
          </w:p>
        </w:tc>
      </w:tr>
      <w:tr w:rsidR="007D2D37" w:rsidRPr="00070D7C" w14:paraId="7FBC4733" w14:textId="77777777" w:rsidTr="00D173D8">
        <w:trPr>
          <w:trHeight w:val="20"/>
        </w:trPr>
        <w:tc>
          <w:tcPr>
            <w:tcW w:w="1075" w:type="dxa"/>
            <w:shd w:val="clear" w:color="auto" w:fill="auto"/>
            <w:noWrap/>
            <w:vAlign w:val="bottom"/>
            <w:hideMark/>
          </w:tcPr>
          <w:p w14:paraId="6FC81820" w14:textId="77777777" w:rsidR="007D2D37" w:rsidRPr="00070D7C" w:rsidRDefault="007D2D37" w:rsidP="003B7E92">
            <w:pPr>
              <w:jc w:val="center"/>
              <w:rPr>
                <w:color w:val="000000"/>
                <w:sz w:val="18"/>
                <w:szCs w:val="18"/>
                <w:lang w:val="en-GB"/>
              </w:rPr>
            </w:pPr>
            <w:r w:rsidRPr="00070D7C">
              <w:rPr>
                <w:color w:val="000000"/>
                <w:sz w:val="18"/>
                <w:szCs w:val="18"/>
                <w:lang w:val="en-GB"/>
              </w:rPr>
              <w:t>45</w:t>
            </w:r>
          </w:p>
        </w:tc>
        <w:tc>
          <w:tcPr>
            <w:tcW w:w="3423" w:type="dxa"/>
            <w:shd w:val="clear" w:color="auto" w:fill="auto"/>
            <w:noWrap/>
            <w:vAlign w:val="bottom"/>
            <w:hideMark/>
          </w:tcPr>
          <w:p w14:paraId="6A5286E6"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7B0E0862" w14:textId="77777777" w:rsidR="007D2D37" w:rsidRPr="00070D7C" w:rsidRDefault="007D2D37" w:rsidP="003B7E92">
            <w:pPr>
              <w:rPr>
                <w:sz w:val="18"/>
                <w:szCs w:val="18"/>
                <w:lang w:val="en-GB"/>
              </w:rPr>
            </w:pPr>
          </w:p>
        </w:tc>
        <w:tc>
          <w:tcPr>
            <w:tcW w:w="1538" w:type="dxa"/>
            <w:shd w:val="clear" w:color="auto" w:fill="auto"/>
            <w:noWrap/>
            <w:vAlign w:val="bottom"/>
            <w:hideMark/>
          </w:tcPr>
          <w:p w14:paraId="646487D8" w14:textId="77777777" w:rsidR="007D2D37" w:rsidRPr="00070D7C" w:rsidRDefault="007D2D37" w:rsidP="003B7E92">
            <w:pPr>
              <w:rPr>
                <w:sz w:val="18"/>
                <w:szCs w:val="18"/>
                <w:lang w:val="en-GB"/>
              </w:rPr>
            </w:pPr>
          </w:p>
        </w:tc>
      </w:tr>
      <w:tr w:rsidR="007D2D37" w:rsidRPr="00070D7C" w14:paraId="586AEA92" w14:textId="77777777" w:rsidTr="00D173D8">
        <w:trPr>
          <w:trHeight w:val="20"/>
        </w:trPr>
        <w:tc>
          <w:tcPr>
            <w:tcW w:w="1075" w:type="dxa"/>
            <w:shd w:val="clear" w:color="auto" w:fill="auto"/>
            <w:noWrap/>
            <w:vAlign w:val="bottom"/>
            <w:hideMark/>
          </w:tcPr>
          <w:p w14:paraId="750478A5" w14:textId="77777777" w:rsidR="007D2D37" w:rsidRPr="00070D7C" w:rsidRDefault="007D2D37" w:rsidP="003B7E92">
            <w:pPr>
              <w:jc w:val="center"/>
              <w:rPr>
                <w:color w:val="000000"/>
                <w:sz w:val="18"/>
                <w:szCs w:val="18"/>
                <w:lang w:val="en-GB"/>
              </w:rPr>
            </w:pPr>
            <w:r w:rsidRPr="00070D7C">
              <w:rPr>
                <w:color w:val="000000"/>
                <w:sz w:val="18"/>
                <w:szCs w:val="18"/>
                <w:lang w:val="en-GB"/>
              </w:rPr>
              <w:t>46</w:t>
            </w:r>
          </w:p>
        </w:tc>
        <w:tc>
          <w:tcPr>
            <w:tcW w:w="3423" w:type="dxa"/>
            <w:shd w:val="clear" w:color="auto" w:fill="auto"/>
            <w:noWrap/>
            <w:vAlign w:val="bottom"/>
            <w:hideMark/>
          </w:tcPr>
          <w:p w14:paraId="47953B5E"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43134E81" w14:textId="77777777" w:rsidR="007D2D37" w:rsidRPr="00070D7C" w:rsidRDefault="007D2D37" w:rsidP="003B7E92">
            <w:pPr>
              <w:rPr>
                <w:sz w:val="18"/>
                <w:szCs w:val="18"/>
                <w:lang w:val="en-GB"/>
              </w:rPr>
            </w:pPr>
          </w:p>
        </w:tc>
        <w:tc>
          <w:tcPr>
            <w:tcW w:w="1538" w:type="dxa"/>
            <w:shd w:val="clear" w:color="auto" w:fill="auto"/>
            <w:noWrap/>
            <w:vAlign w:val="bottom"/>
            <w:hideMark/>
          </w:tcPr>
          <w:p w14:paraId="56B77E08" w14:textId="77777777" w:rsidR="007D2D37" w:rsidRPr="00070D7C" w:rsidRDefault="007D2D37" w:rsidP="003B7E92">
            <w:pPr>
              <w:rPr>
                <w:sz w:val="18"/>
                <w:szCs w:val="18"/>
                <w:lang w:val="en-GB"/>
              </w:rPr>
            </w:pPr>
          </w:p>
        </w:tc>
      </w:tr>
      <w:tr w:rsidR="007D2D37" w:rsidRPr="00070D7C" w14:paraId="56DE7013" w14:textId="77777777" w:rsidTr="00D173D8">
        <w:trPr>
          <w:trHeight w:val="20"/>
        </w:trPr>
        <w:tc>
          <w:tcPr>
            <w:tcW w:w="1075" w:type="dxa"/>
            <w:shd w:val="clear" w:color="auto" w:fill="auto"/>
            <w:noWrap/>
            <w:vAlign w:val="bottom"/>
            <w:hideMark/>
          </w:tcPr>
          <w:p w14:paraId="18B5D1F0" w14:textId="77777777" w:rsidR="007D2D37" w:rsidRPr="00070D7C" w:rsidRDefault="007D2D37" w:rsidP="003B7E92">
            <w:pPr>
              <w:jc w:val="center"/>
              <w:rPr>
                <w:color w:val="000000"/>
                <w:sz w:val="18"/>
                <w:szCs w:val="18"/>
                <w:lang w:val="en-GB"/>
              </w:rPr>
            </w:pPr>
            <w:r w:rsidRPr="00070D7C">
              <w:rPr>
                <w:color w:val="000000"/>
                <w:sz w:val="18"/>
                <w:szCs w:val="18"/>
                <w:lang w:val="en-GB"/>
              </w:rPr>
              <w:t>47</w:t>
            </w:r>
          </w:p>
        </w:tc>
        <w:tc>
          <w:tcPr>
            <w:tcW w:w="3423" w:type="dxa"/>
            <w:shd w:val="clear" w:color="auto" w:fill="auto"/>
            <w:noWrap/>
            <w:vAlign w:val="bottom"/>
            <w:hideMark/>
          </w:tcPr>
          <w:p w14:paraId="12439113"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452131CF" w14:textId="77777777" w:rsidR="007D2D37" w:rsidRPr="00070D7C" w:rsidRDefault="007D2D37" w:rsidP="003B7E92">
            <w:pPr>
              <w:rPr>
                <w:sz w:val="18"/>
                <w:szCs w:val="18"/>
                <w:lang w:val="en-GB"/>
              </w:rPr>
            </w:pPr>
          </w:p>
        </w:tc>
        <w:tc>
          <w:tcPr>
            <w:tcW w:w="1538" w:type="dxa"/>
            <w:shd w:val="clear" w:color="auto" w:fill="auto"/>
            <w:noWrap/>
            <w:vAlign w:val="bottom"/>
            <w:hideMark/>
          </w:tcPr>
          <w:p w14:paraId="2580BCF9" w14:textId="77777777" w:rsidR="007D2D37" w:rsidRPr="00070D7C" w:rsidRDefault="007D2D37" w:rsidP="003B7E92">
            <w:pPr>
              <w:rPr>
                <w:sz w:val="18"/>
                <w:szCs w:val="18"/>
                <w:lang w:val="en-GB"/>
              </w:rPr>
            </w:pPr>
          </w:p>
        </w:tc>
      </w:tr>
      <w:tr w:rsidR="007D2D37" w:rsidRPr="00070D7C" w14:paraId="62AF9821" w14:textId="77777777" w:rsidTr="00D173D8">
        <w:trPr>
          <w:trHeight w:val="20"/>
        </w:trPr>
        <w:tc>
          <w:tcPr>
            <w:tcW w:w="1075" w:type="dxa"/>
            <w:shd w:val="clear" w:color="auto" w:fill="auto"/>
            <w:noWrap/>
            <w:vAlign w:val="bottom"/>
            <w:hideMark/>
          </w:tcPr>
          <w:p w14:paraId="2E7E7E04" w14:textId="77777777" w:rsidR="007D2D37" w:rsidRPr="00070D7C" w:rsidRDefault="007D2D37" w:rsidP="003B7E92">
            <w:pPr>
              <w:jc w:val="center"/>
              <w:rPr>
                <w:color w:val="000000"/>
                <w:sz w:val="18"/>
                <w:szCs w:val="18"/>
                <w:lang w:val="en-GB"/>
              </w:rPr>
            </w:pPr>
            <w:r w:rsidRPr="00070D7C">
              <w:rPr>
                <w:color w:val="000000"/>
                <w:sz w:val="18"/>
                <w:szCs w:val="18"/>
                <w:lang w:val="en-GB"/>
              </w:rPr>
              <w:t>48</w:t>
            </w:r>
          </w:p>
        </w:tc>
        <w:tc>
          <w:tcPr>
            <w:tcW w:w="3423" w:type="dxa"/>
            <w:shd w:val="clear" w:color="auto" w:fill="auto"/>
            <w:noWrap/>
            <w:vAlign w:val="bottom"/>
            <w:hideMark/>
          </w:tcPr>
          <w:p w14:paraId="45B5359F"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53D6EA41" w14:textId="77777777" w:rsidR="007D2D37" w:rsidRPr="00070D7C" w:rsidRDefault="007D2D37" w:rsidP="003B7E92">
            <w:pPr>
              <w:rPr>
                <w:sz w:val="18"/>
                <w:szCs w:val="18"/>
                <w:lang w:val="en-GB"/>
              </w:rPr>
            </w:pPr>
          </w:p>
        </w:tc>
        <w:tc>
          <w:tcPr>
            <w:tcW w:w="1538" w:type="dxa"/>
            <w:shd w:val="clear" w:color="auto" w:fill="auto"/>
            <w:noWrap/>
            <w:vAlign w:val="bottom"/>
            <w:hideMark/>
          </w:tcPr>
          <w:p w14:paraId="76E5A31D" w14:textId="77777777" w:rsidR="007D2D37" w:rsidRPr="00070D7C" w:rsidRDefault="007D2D37" w:rsidP="003B7E92">
            <w:pPr>
              <w:rPr>
                <w:sz w:val="18"/>
                <w:szCs w:val="18"/>
                <w:lang w:val="en-GB"/>
              </w:rPr>
            </w:pPr>
          </w:p>
        </w:tc>
      </w:tr>
      <w:tr w:rsidR="007D2D37" w:rsidRPr="00070D7C" w14:paraId="0A46EFDF" w14:textId="77777777" w:rsidTr="00D173D8">
        <w:trPr>
          <w:trHeight w:val="20"/>
        </w:trPr>
        <w:tc>
          <w:tcPr>
            <w:tcW w:w="1075" w:type="dxa"/>
            <w:shd w:val="clear" w:color="auto" w:fill="auto"/>
            <w:noWrap/>
            <w:vAlign w:val="bottom"/>
            <w:hideMark/>
          </w:tcPr>
          <w:p w14:paraId="056C08ED" w14:textId="77777777" w:rsidR="007D2D37" w:rsidRPr="00070D7C" w:rsidRDefault="007D2D37" w:rsidP="003B7E92">
            <w:pPr>
              <w:jc w:val="center"/>
              <w:rPr>
                <w:color w:val="000000"/>
                <w:sz w:val="18"/>
                <w:szCs w:val="18"/>
                <w:lang w:val="en-GB"/>
              </w:rPr>
            </w:pPr>
            <w:r w:rsidRPr="00070D7C">
              <w:rPr>
                <w:color w:val="000000"/>
                <w:sz w:val="18"/>
                <w:szCs w:val="18"/>
                <w:lang w:val="en-GB"/>
              </w:rPr>
              <w:t>49</w:t>
            </w:r>
          </w:p>
        </w:tc>
        <w:tc>
          <w:tcPr>
            <w:tcW w:w="3423" w:type="dxa"/>
            <w:shd w:val="clear" w:color="auto" w:fill="auto"/>
            <w:noWrap/>
            <w:vAlign w:val="bottom"/>
            <w:hideMark/>
          </w:tcPr>
          <w:p w14:paraId="1C9F24E5" w14:textId="77777777" w:rsidR="007D2D37" w:rsidRPr="00070D7C" w:rsidRDefault="007D2D37" w:rsidP="003B7E92">
            <w:pPr>
              <w:jc w:val="center"/>
              <w:rPr>
                <w:color w:val="000000"/>
                <w:sz w:val="18"/>
                <w:szCs w:val="18"/>
                <w:lang w:val="en-GB"/>
              </w:rPr>
            </w:pPr>
          </w:p>
        </w:tc>
        <w:tc>
          <w:tcPr>
            <w:tcW w:w="3010" w:type="dxa"/>
            <w:shd w:val="clear" w:color="auto" w:fill="auto"/>
            <w:noWrap/>
            <w:vAlign w:val="bottom"/>
            <w:hideMark/>
          </w:tcPr>
          <w:p w14:paraId="205732E5" w14:textId="77777777" w:rsidR="007D2D37" w:rsidRPr="00070D7C" w:rsidRDefault="007D2D37" w:rsidP="003B7E92">
            <w:pPr>
              <w:rPr>
                <w:color w:val="000000"/>
                <w:sz w:val="18"/>
                <w:szCs w:val="18"/>
                <w:lang w:val="en-GB"/>
              </w:rPr>
            </w:pPr>
            <w:r w:rsidRPr="00070D7C">
              <w:rPr>
                <w:color w:val="000000"/>
                <w:sz w:val="18"/>
                <w:szCs w:val="18"/>
                <w:lang w:val="en-GB"/>
              </w:rPr>
              <w:t>44+5=49</w:t>
            </w:r>
          </w:p>
        </w:tc>
        <w:tc>
          <w:tcPr>
            <w:tcW w:w="1538" w:type="dxa"/>
            <w:shd w:val="clear" w:color="auto" w:fill="auto"/>
            <w:noWrap/>
            <w:vAlign w:val="bottom"/>
            <w:hideMark/>
          </w:tcPr>
          <w:p w14:paraId="4C483C87" w14:textId="77777777" w:rsidR="007D2D37" w:rsidRPr="00070D7C" w:rsidRDefault="007D2D37" w:rsidP="003B7E92">
            <w:pPr>
              <w:jc w:val="center"/>
              <w:rPr>
                <w:color w:val="000000"/>
                <w:sz w:val="18"/>
                <w:szCs w:val="18"/>
                <w:lang w:val="en-GB"/>
              </w:rPr>
            </w:pPr>
            <w:r w:rsidRPr="00070D7C">
              <w:rPr>
                <w:color w:val="000000"/>
                <w:sz w:val="18"/>
                <w:szCs w:val="18"/>
                <w:lang w:val="en-GB"/>
              </w:rPr>
              <w:t>Yes</w:t>
            </w:r>
          </w:p>
        </w:tc>
      </w:tr>
      <w:tr w:rsidR="007D2D37" w:rsidRPr="00070D7C" w14:paraId="39A06398" w14:textId="77777777" w:rsidTr="00D173D8">
        <w:trPr>
          <w:trHeight w:val="20"/>
        </w:trPr>
        <w:tc>
          <w:tcPr>
            <w:tcW w:w="1075" w:type="dxa"/>
            <w:tcBorders>
              <w:bottom w:val="single" w:sz="4" w:space="0" w:color="auto"/>
            </w:tcBorders>
            <w:shd w:val="clear" w:color="auto" w:fill="auto"/>
            <w:noWrap/>
            <w:vAlign w:val="bottom"/>
            <w:hideMark/>
          </w:tcPr>
          <w:p w14:paraId="5E6CF5E8" w14:textId="77777777" w:rsidR="007D2D37" w:rsidRPr="00070D7C" w:rsidRDefault="007D2D37" w:rsidP="003B7E92">
            <w:pPr>
              <w:jc w:val="center"/>
              <w:rPr>
                <w:color w:val="000000"/>
                <w:sz w:val="18"/>
                <w:szCs w:val="18"/>
                <w:lang w:val="en-GB"/>
              </w:rPr>
            </w:pPr>
            <w:r w:rsidRPr="00070D7C">
              <w:rPr>
                <w:color w:val="000000"/>
                <w:sz w:val="18"/>
                <w:szCs w:val="18"/>
                <w:lang w:val="en-GB"/>
              </w:rPr>
              <w:t>50</w:t>
            </w:r>
          </w:p>
        </w:tc>
        <w:tc>
          <w:tcPr>
            <w:tcW w:w="3423" w:type="dxa"/>
            <w:tcBorders>
              <w:bottom w:val="single" w:sz="4" w:space="0" w:color="auto"/>
            </w:tcBorders>
            <w:shd w:val="clear" w:color="auto" w:fill="auto"/>
            <w:noWrap/>
            <w:vAlign w:val="bottom"/>
            <w:hideMark/>
          </w:tcPr>
          <w:p w14:paraId="1522B274" w14:textId="77777777" w:rsidR="007D2D37" w:rsidRPr="00070D7C" w:rsidRDefault="007D2D37" w:rsidP="003B7E92">
            <w:pPr>
              <w:jc w:val="center"/>
              <w:rPr>
                <w:color w:val="000000"/>
                <w:sz w:val="18"/>
                <w:szCs w:val="18"/>
                <w:lang w:val="en-GB"/>
              </w:rPr>
            </w:pPr>
          </w:p>
        </w:tc>
        <w:tc>
          <w:tcPr>
            <w:tcW w:w="3010" w:type="dxa"/>
            <w:tcBorders>
              <w:bottom w:val="single" w:sz="4" w:space="0" w:color="auto"/>
            </w:tcBorders>
            <w:shd w:val="clear" w:color="auto" w:fill="auto"/>
            <w:noWrap/>
            <w:vAlign w:val="bottom"/>
            <w:hideMark/>
          </w:tcPr>
          <w:p w14:paraId="6F24D891" w14:textId="77777777" w:rsidR="007D2D37" w:rsidRPr="00070D7C" w:rsidRDefault="007D2D37" w:rsidP="003B7E92">
            <w:pPr>
              <w:rPr>
                <w:sz w:val="18"/>
                <w:szCs w:val="18"/>
                <w:lang w:val="en-GB"/>
              </w:rPr>
            </w:pPr>
          </w:p>
        </w:tc>
        <w:tc>
          <w:tcPr>
            <w:tcW w:w="1538" w:type="dxa"/>
            <w:tcBorders>
              <w:bottom w:val="single" w:sz="4" w:space="0" w:color="auto"/>
            </w:tcBorders>
            <w:shd w:val="clear" w:color="auto" w:fill="auto"/>
            <w:noWrap/>
            <w:vAlign w:val="bottom"/>
            <w:hideMark/>
          </w:tcPr>
          <w:p w14:paraId="73951700" w14:textId="77777777" w:rsidR="007D2D37" w:rsidRPr="00070D7C" w:rsidRDefault="007D2D37" w:rsidP="003B7E92">
            <w:pPr>
              <w:rPr>
                <w:sz w:val="18"/>
                <w:szCs w:val="18"/>
                <w:lang w:val="en-GB"/>
              </w:rPr>
            </w:pPr>
          </w:p>
        </w:tc>
      </w:tr>
      <w:tr w:rsidR="00D173D8" w:rsidRPr="00070D7C" w14:paraId="7FE96EDE" w14:textId="77777777" w:rsidTr="00D173D8">
        <w:trPr>
          <w:trHeight w:val="20"/>
        </w:trPr>
        <w:tc>
          <w:tcPr>
            <w:tcW w:w="7508" w:type="dxa"/>
            <w:gridSpan w:val="3"/>
            <w:tcBorders>
              <w:top w:val="single" w:sz="4" w:space="0" w:color="auto"/>
              <w:left w:val="single" w:sz="4" w:space="0" w:color="auto"/>
              <w:bottom w:val="nil"/>
              <w:right w:val="nil"/>
            </w:tcBorders>
            <w:shd w:val="clear" w:color="auto" w:fill="D9E2F3" w:themeFill="accent1" w:themeFillTint="33"/>
            <w:noWrap/>
            <w:vAlign w:val="bottom"/>
            <w:hideMark/>
          </w:tcPr>
          <w:p w14:paraId="22D3DB17" w14:textId="0A7C3744" w:rsidR="00D173D8" w:rsidRPr="00070D7C" w:rsidRDefault="00D173D8" w:rsidP="003B7E92">
            <w:pPr>
              <w:rPr>
                <w:sz w:val="18"/>
                <w:szCs w:val="18"/>
                <w:lang w:val="en-GB"/>
              </w:rPr>
            </w:pPr>
            <w:r w:rsidRPr="00070D7C">
              <w:rPr>
                <w:sz w:val="18"/>
                <w:szCs w:val="18"/>
                <w:lang w:val="en-GB"/>
              </w:rPr>
              <w:t xml:space="preserve">Total </w:t>
            </w:r>
            <w:r w:rsidR="00D621CE">
              <w:rPr>
                <w:sz w:val="18"/>
                <w:szCs w:val="18"/>
                <w:lang w:val="en-GB"/>
              </w:rPr>
              <w:t xml:space="preserve">number of </w:t>
            </w:r>
            <w:r w:rsidRPr="00070D7C">
              <w:rPr>
                <w:sz w:val="18"/>
                <w:szCs w:val="18"/>
                <w:lang w:val="en-GB"/>
              </w:rPr>
              <w:t xml:space="preserve">eligible </w:t>
            </w:r>
            <w:r w:rsidR="00D621CE">
              <w:rPr>
                <w:sz w:val="18"/>
                <w:szCs w:val="18"/>
                <w:lang w:val="en-GB"/>
              </w:rPr>
              <w:t>case specimens stored during the survey period at X laboratory</w:t>
            </w:r>
            <w:r w:rsidRPr="00070D7C">
              <w:rPr>
                <w:sz w:val="18"/>
                <w:szCs w:val="18"/>
                <w:lang w:val="en-GB"/>
              </w:rPr>
              <w:t>:</w:t>
            </w:r>
          </w:p>
        </w:tc>
        <w:tc>
          <w:tcPr>
            <w:tcW w:w="1538" w:type="dxa"/>
            <w:tcBorders>
              <w:top w:val="single" w:sz="4" w:space="0" w:color="auto"/>
              <w:left w:val="nil"/>
              <w:bottom w:val="nil"/>
              <w:right w:val="single" w:sz="4" w:space="0" w:color="auto"/>
            </w:tcBorders>
            <w:shd w:val="clear" w:color="auto" w:fill="D9E2F3" w:themeFill="accent1" w:themeFillTint="33"/>
            <w:noWrap/>
            <w:vAlign w:val="bottom"/>
            <w:hideMark/>
          </w:tcPr>
          <w:p w14:paraId="3488D1E8" w14:textId="5DA1610D" w:rsidR="00D173D8" w:rsidRPr="00070D7C" w:rsidRDefault="00D173D8" w:rsidP="003B7E92">
            <w:pPr>
              <w:rPr>
                <w:sz w:val="18"/>
                <w:szCs w:val="18"/>
                <w:lang w:val="en-GB"/>
              </w:rPr>
            </w:pPr>
            <w:r w:rsidRPr="00070D7C">
              <w:rPr>
                <w:sz w:val="18"/>
                <w:szCs w:val="18"/>
                <w:lang w:val="en-GB"/>
              </w:rPr>
              <w:t>50</w:t>
            </w:r>
          </w:p>
        </w:tc>
      </w:tr>
      <w:tr w:rsidR="00D173D8" w:rsidRPr="00070D7C" w14:paraId="7891A2D9" w14:textId="77777777" w:rsidTr="00D173D8">
        <w:trPr>
          <w:trHeight w:val="20"/>
        </w:trPr>
        <w:tc>
          <w:tcPr>
            <w:tcW w:w="7508" w:type="dxa"/>
            <w:gridSpan w:val="3"/>
            <w:tcBorders>
              <w:top w:val="nil"/>
              <w:left w:val="single" w:sz="4" w:space="0" w:color="auto"/>
              <w:bottom w:val="nil"/>
              <w:right w:val="nil"/>
            </w:tcBorders>
            <w:shd w:val="clear" w:color="auto" w:fill="D9E2F3" w:themeFill="accent1" w:themeFillTint="33"/>
            <w:noWrap/>
            <w:vAlign w:val="bottom"/>
          </w:tcPr>
          <w:p w14:paraId="0F22A6AB" w14:textId="3ABEC701" w:rsidR="00D173D8" w:rsidRPr="00070D7C" w:rsidRDefault="00D173D8" w:rsidP="003B7E92">
            <w:pPr>
              <w:rPr>
                <w:color w:val="000000"/>
                <w:sz w:val="18"/>
                <w:szCs w:val="18"/>
                <w:lang w:val="en-GB"/>
              </w:rPr>
            </w:pPr>
            <w:r w:rsidRPr="00070D7C">
              <w:rPr>
                <w:color w:val="000000"/>
                <w:sz w:val="18"/>
                <w:szCs w:val="18"/>
                <w:lang w:val="en-GB"/>
              </w:rPr>
              <w:t>Sample size:</w:t>
            </w:r>
          </w:p>
        </w:tc>
        <w:tc>
          <w:tcPr>
            <w:tcW w:w="1538" w:type="dxa"/>
            <w:tcBorders>
              <w:top w:val="nil"/>
              <w:left w:val="nil"/>
              <w:bottom w:val="nil"/>
              <w:right w:val="single" w:sz="4" w:space="0" w:color="auto"/>
            </w:tcBorders>
            <w:shd w:val="clear" w:color="auto" w:fill="D9E2F3" w:themeFill="accent1" w:themeFillTint="33"/>
            <w:noWrap/>
            <w:vAlign w:val="bottom"/>
          </w:tcPr>
          <w:p w14:paraId="3F609DC7" w14:textId="63436CF7" w:rsidR="00D173D8" w:rsidRPr="00070D7C" w:rsidRDefault="00D173D8" w:rsidP="003B7E92">
            <w:pPr>
              <w:rPr>
                <w:color w:val="000000"/>
                <w:sz w:val="18"/>
                <w:szCs w:val="18"/>
                <w:lang w:val="en-GB"/>
              </w:rPr>
            </w:pPr>
            <w:r w:rsidRPr="00070D7C">
              <w:rPr>
                <w:color w:val="000000"/>
                <w:sz w:val="18"/>
                <w:szCs w:val="18"/>
                <w:lang w:val="en-GB"/>
              </w:rPr>
              <w:t>10</w:t>
            </w:r>
          </w:p>
        </w:tc>
      </w:tr>
      <w:tr w:rsidR="00D173D8" w:rsidRPr="00070D7C" w14:paraId="7E05CC72" w14:textId="11A4512C" w:rsidTr="00D173D8">
        <w:trPr>
          <w:trHeight w:val="20"/>
        </w:trPr>
        <w:tc>
          <w:tcPr>
            <w:tcW w:w="7508" w:type="dxa"/>
            <w:gridSpan w:val="3"/>
            <w:tcBorders>
              <w:top w:val="nil"/>
              <w:left w:val="single" w:sz="4" w:space="0" w:color="auto"/>
              <w:bottom w:val="nil"/>
              <w:right w:val="nil"/>
            </w:tcBorders>
            <w:shd w:val="clear" w:color="auto" w:fill="D9E2F3" w:themeFill="accent1" w:themeFillTint="33"/>
            <w:noWrap/>
            <w:vAlign w:val="bottom"/>
          </w:tcPr>
          <w:p w14:paraId="3225E141" w14:textId="28FFE5DD" w:rsidR="00D173D8" w:rsidRPr="00070D7C" w:rsidRDefault="00D173D8" w:rsidP="00D173D8">
            <w:pPr>
              <w:rPr>
                <w:color w:val="000000"/>
                <w:sz w:val="18"/>
                <w:szCs w:val="18"/>
                <w:lang w:val="en-GB"/>
              </w:rPr>
            </w:pPr>
            <w:r w:rsidRPr="00070D7C">
              <w:rPr>
                <w:color w:val="000000"/>
                <w:sz w:val="18"/>
                <w:szCs w:val="18"/>
                <w:lang w:val="en-GB"/>
              </w:rPr>
              <w:t>*Sampling interval:</w:t>
            </w:r>
          </w:p>
        </w:tc>
        <w:tc>
          <w:tcPr>
            <w:tcW w:w="1538" w:type="dxa"/>
            <w:tcBorders>
              <w:top w:val="nil"/>
              <w:left w:val="nil"/>
              <w:bottom w:val="nil"/>
              <w:right w:val="single" w:sz="4" w:space="0" w:color="auto"/>
            </w:tcBorders>
            <w:shd w:val="clear" w:color="auto" w:fill="D9E2F3" w:themeFill="accent1" w:themeFillTint="33"/>
            <w:noWrap/>
            <w:vAlign w:val="bottom"/>
          </w:tcPr>
          <w:p w14:paraId="723F35F4" w14:textId="3E8410F1" w:rsidR="00D173D8" w:rsidRPr="00070D7C" w:rsidRDefault="00D173D8" w:rsidP="00D173D8">
            <w:pPr>
              <w:rPr>
                <w:color w:val="000000"/>
                <w:sz w:val="18"/>
                <w:szCs w:val="18"/>
                <w:lang w:val="en-GB"/>
              </w:rPr>
            </w:pPr>
            <w:r w:rsidRPr="00070D7C">
              <w:rPr>
                <w:color w:val="000000"/>
                <w:sz w:val="18"/>
                <w:szCs w:val="18"/>
                <w:lang w:val="en-GB"/>
              </w:rPr>
              <w:t>50/10 =5</w:t>
            </w:r>
          </w:p>
        </w:tc>
      </w:tr>
      <w:tr w:rsidR="00D173D8" w:rsidRPr="00BF6216" w14:paraId="0D9AEEA3" w14:textId="77777777" w:rsidTr="00D173D8">
        <w:trPr>
          <w:trHeight w:val="20"/>
        </w:trPr>
        <w:tc>
          <w:tcPr>
            <w:tcW w:w="7508" w:type="dxa"/>
            <w:gridSpan w:val="3"/>
            <w:tcBorders>
              <w:top w:val="nil"/>
              <w:left w:val="single" w:sz="4" w:space="0" w:color="auto"/>
              <w:bottom w:val="single" w:sz="4" w:space="0" w:color="auto"/>
              <w:right w:val="nil"/>
            </w:tcBorders>
            <w:shd w:val="clear" w:color="auto" w:fill="D9E2F3" w:themeFill="accent1" w:themeFillTint="33"/>
            <w:noWrap/>
            <w:vAlign w:val="bottom"/>
            <w:hideMark/>
          </w:tcPr>
          <w:p w14:paraId="394F46B1" w14:textId="7EFCE839" w:rsidR="00D173D8" w:rsidRPr="00070D7C" w:rsidRDefault="00D173D8" w:rsidP="00D173D8">
            <w:pPr>
              <w:rPr>
                <w:color w:val="000000"/>
                <w:sz w:val="18"/>
                <w:szCs w:val="18"/>
                <w:lang w:val="en-GB"/>
              </w:rPr>
            </w:pPr>
            <w:r w:rsidRPr="00070D7C">
              <w:rPr>
                <w:color w:val="000000"/>
                <w:sz w:val="18"/>
                <w:szCs w:val="18"/>
                <w:lang w:val="en-GB"/>
              </w:rPr>
              <w:t xml:space="preserve">†Random start generated using </w:t>
            </w:r>
            <w:hyperlink r:id="rId22" w:history="1">
              <w:r w:rsidRPr="00070D7C">
                <w:rPr>
                  <w:rStyle w:val="Hyperlink"/>
                  <w:sz w:val="18"/>
                  <w:szCs w:val="18"/>
                  <w:lang w:val="en-GB"/>
                </w:rPr>
                <w:t>https://openepi.com/Random/Random.htm</w:t>
              </w:r>
            </w:hyperlink>
            <w:r w:rsidRPr="00070D7C">
              <w:rPr>
                <w:color w:val="000000"/>
                <w:sz w:val="18"/>
                <w:szCs w:val="18"/>
                <w:lang w:val="en-GB"/>
              </w:rPr>
              <w:t>:</w:t>
            </w:r>
          </w:p>
        </w:tc>
        <w:tc>
          <w:tcPr>
            <w:tcW w:w="1538" w:type="dxa"/>
            <w:tcBorders>
              <w:top w:val="nil"/>
              <w:left w:val="nil"/>
              <w:bottom w:val="single" w:sz="4" w:space="0" w:color="auto"/>
              <w:right w:val="single" w:sz="4" w:space="0" w:color="auto"/>
            </w:tcBorders>
            <w:shd w:val="clear" w:color="auto" w:fill="D9E2F3" w:themeFill="accent1" w:themeFillTint="33"/>
            <w:noWrap/>
            <w:vAlign w:val="bottom"/>
            <w:hideMark/>
          </w:tcPr>
          <w:p w14:paraId="3157BA83" w14:textId="77777777" w:rsidR="00D173D8" w:rsidRPr="00070D7C" w:rsidRDefault="00D173D8" w:rsidP="00D173D8">
            <w:pPr>
              <w:rPr>
                <w:color w:val="000000"/>
                <w:sz w:val="18"/>
                <w:szCs w:val="18"/>
                <w:lang w:val="en-GB"/>
              </w:rPr>
            </w:pPr>
            <w:r w:rsidRPr="00070D7C">
              <w:rPr>
                <w:color w:val="000000"/>
                <w:sz w:val="18"/>
                <w:szCs w:val="18"/>
                <w:lang w:val="en-GB"/>
              </w:rPr>
              <w:t>4</w:t>
            </w:r>
          </w:p>
        </w:tc>
      </w:tr>
    </w:tbl>
    <w:p w14:paraId="25A8E640" w14:textId="77777777" w:rsidR="004A0552" w:rsidRPr="00BF6216" w:rsidRDefault="004A0552" w:rsidP="003B7E92">
      <w:pPr>
        <w:spacing w:line="360" w:lineRule="auto"/>
        <w:rPr>
          <w:highlight w:val="yellow"/>
          <w:lang w:val="en-GB"/>
        </w:rPr>
      </w:pPr>
    </w:p>
    <w:p w14:paraId="45B43A6F" w14:textId="62DDB939" w:rsidR="00000EBB" w:rsidRPr="008C3B19" w:rsidRDefault="008C3B19" w:rsidP="00135ACD">
      <w:pPr>
        <w:pStyle w:val="Heading2"/>
        <w:spacing w:line="360" w:lineRule="auto"/>
        <w:rPr>
          <w:rFonts w:ascii="Times New Roman" w:hAnsi="Times New Roman" w:cs="Times New Roman"/>
          <w:lang w:val="en-GB"/>
        </w:rPr>
      </w:pPr>
      <w:bookmarkStart w:id="45" w:name="_Toc134625541"/>
      <w:r>
        <w:rPr>
          <w:rFonts w:ascii="Times New Roman" w:hAnsi="Times New Roman" w:cs="Times New Roman"/>
          <w:b/>
          <w:bCs/>
          <w:lang w:val="en-GB"/>
        </w:rPr>
        <w:lastRenderedPageBreak/>
        <w:t>Annexe</w:t>
      </w:r>
      <w:r w:rsidR="00000EBB" w:rsidRPr="008C3B19">
        <w:rPr>
          <w:rFonts w:ascii="Times New Roman" w:hAnsi="Times New Roman" w:cs="Times New Roman"/>
          <w:b/>
          <w:bCs/>
          <w:lang w:val="en-GB"/>
        </w:rPr>
        <w:t xml:space="preserve"> </w:t>
      </w:r>
      <w:r w:rsidR="00135ACD" w:rsidRPr="008C3B19">
        <w:rPr>
          <w:rFonts w:ascii="Times New Roman" w:hAnsi="Times New Roman" w:cs="Times New Roman"/>
          <w:b/>
          <w:bCs/>
          <w:lang w:val="en-GB"/>
        </w:rPr>
        <w:t>4</w:t>
      </w:r>
      <w:r w:rsidR="00000EBB" w:rsidRPr="008C3B19">
        <w:rPr>
          <w:rFonts w:ascii="Times New Roman" w:hAnsi="Times New Roman" w:cs="Times New Roman"/>
          <w:b/>
          <w:bCs/>
          <w:lang w:val="en-GB"/>
        </w:rPr>
        <w:t xml:space="preserve">: </w:t>
      </w:r>
      <w:bookmarkEnd w:id="45"/>
      <w:r w:rsidR="000D1F02">
        <w:rPr>
          <w:rFonts w:ascii="Times New Roman" w:hAnsi="Times New Roman" w:cs="Times New Roman"/>
          <w:lang w:val="en-GB"/>
        </w:rPr>
        <w:t>Timeline</w:t>
      </w:r>
    </w:p>
    <w:p w14:paraId="196F00AA" w14:textId="231D46A4" w:rsidR="00C35224" w:rsidRPr="008C3B19" w:rsidRDefault="00C35224" w:rsidP="003B7E92">
      <w:pPr>
        <w:spacing w:line="360" w:lineRule="auto"/>
        <w:rPr>
          <w:i/>
          <w:iCs/>
          <w:color w:val="00B050"/>
          <w:sz w:val="21"/>
          <w:szCs w:val="21"/>
          <w:lang w:val="en-GB"/>
        </w:rPr>
      </w:pPr>
      <w:r w:rsidRPr="008C3B19">
        <w:rPr>
          <w:i/>
          <w:iCs/>
          <w:color w:val="00B050"/>
          <w:sz w:val="21"/>
          <w:szCs w:val="21"/>
          <w:lang w:val="en-GB"/>
        </w:rPr>
        <w:t>[</w:t>
      </w:r>
      <w:r w:rsidR="00FE79AD">
        <w:rPr>
          <w:i/>
          <w:iCs/>
          <w:color w:val="00B050"/>
          <w:sz w:val="21"/>
          <w:szCs w:val="21"/>
          <w:lang w:val="en-GB"/>
        </w:rPr>
        <w:t>to be adjusted</w:t>
      </w:r>
      <w:r w:rsidRPr="008C3B19">
        <w:rPr>
          <w:i/>
          <w:iCs/>
          <w:color w:val="00B050"/>
          <w:sz w:val="21"/>
          <w:szCs w:val="21"/>
          <w:lang w:val="en-GB"/>
        </w:rPr>
        <w:t>]</w:t>
      </w:r>
    </w:p>
    <w:p w14:paraId="58D17279" w14:textId="31A3AD06" w:rsidR="006E4F41" w:rsidRPr="00BF6216" w:rsidRDefault="006E4F41" w:rsidP="003B7E92">
      <w:pPr>
        <w:spacing w:line="360" w:lineRule="auto"/>
        <w:rPr>
          <w:highlight w:val="yellow"/>
          <w:lang w:val="en-GB"/>
        </w:rPr>
      </w:pP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662"/>
        <w:gridCol w:w="662"/>
        <w:gridCol w:w="662"/>
        <w:gridCol w:w="662"/>
        <w:gridCol w:w="662"/>
        <w:gridCol w:w="662"/>
        <w:gridCol w:w="662"/>
        <w:gridCol w:w="662"/>
        <w:gridCol w:w="662"/>
        <w:gridCol w:w="662"/>
      </w:tblGrid>
      <w:tr w:rsidR="004C6117" w:rsidRPr="00BF6216" w14:paraId="5A7B9953" w14:textId="77777777" w:rsidTr="00285AA9">
        <w:trPr>
          <w:trHeight w:val="1028"/>
        </w:trPr>
        <w:tc>
          <w:tcPr>
            <w:tcW w:w="2237" w:type="dxa"/>
            <w:shd w:val="clear" w:color="000000" w:fill="B4C6E7"/>
            <w:vAlign w:val="center"/>
            <w:hideMark/>
          </w:tcPr>
          <w:p w14:paraId="79614844" w14:textId="77777777" w:rsidR="004C6117" w:rsidRPr="003F3731" w:rsidRDefault="004C6117" w:rsidP="004A49C8">
            <w:pPr>
              <w:jc w:val="center"/>
              <w:rPr>
                <w:b/>
                <w:bCs/>
                <w:color w:val="000000"/>
                <w:sz w:val="22"/>
                <w:szCs w:val="22"/>
                <w:lang w:val="en-GB"/>
              </w:rPr>
            </w:pPr>
            <w:r w:rsidRPr="003F3731">
              <w:rPr>
                <w:b/>
                <w:bCs/>
                <w:color w:val="000000"/>
                <w:sz w:val="22"/>
                <w:szCs w:val="22"/>
                <w:lang w:val="en-GB"/>
              </w:rPr>
              <w:t>Activity</w:t>
            </w:r>
          </w:p>
        </w:tc>
        <w:tc>
          <w:tcPr>
            <w:tcW w:w="662" w:type="dxa"/>
            <w:shd w:val="clear" w:color="000000" w:fill="B4C6E7"/>
            <w:noWrap/>
            <w:textDirection w:val="btLr"/>
            <w:vAlign w:val="center"/>
            <w:hideMark/>
          </w:tcPr>
          <w:p w14:paraId="241E5D67" w14:textId="77777777" w:rsidR="004C6117" w:rsidRPr="003F3731" w:rsidRDefault="004C6117" w:rsidP="004A49C8">
            <w:pPr>
              <w:jc w:val="center"/>
              <w:rPr>
                <w:b/>
                <w:bCs/>
                <w:color w:val="000000"/>
                <w:sz w:val="22"/>
                <w:szCs w:val="22"/>
                <w:lang w:val="en-GB"/>
              </w:rPr>
            </w:pPr>
            <w:r w:rsidRPr="003F3731">
              <w:rPr>
                <w:b/>
                <w:bCs/>
                <w:color w:val="000000"/>
                <w:sz w:val="22"/>
                <w:szCs w:val="22"/>
                <w:lang w:val="en-GB"/>
              </w:rPr>
              <w:t>Month A</w:t>
            </w:r>
          </w:p>
        </w:tc>
        <w:tc>
          <w:tcPr>
            <w:tcW w:w="662" w:type="dxa"/>
            <w:shd w:val="clear" w:color="000000" w:fill="B4C6E7"/>
            <w:noWrap/>
            <w:textDirection w:val="btLr"/>
            <w:vAlign w:val="center"/>
            <w:hideMark/>
          </w:tcPr>
          <w:p w14:paraId="3BF20645" w14:textId="77777777" w:rsidR="004C6117" w:rsidRPr="003F3731" w:rsidRDefault="004C6117" w:rsidP="004A49C8">
            <w:pPr>
              <w:jc w:val="center"/>
              <w:rPr>
                <w:b/>
                <w:bCs/>
                <w:color w:val="000000"/>
                <w:sz w:val="22"/>
                <w:szCs w:val="22"/>
                <w:lang w:val="en-GB"/>
              </w:rPr>
            </w:pPr>
            <w:r w:rsidRPr="003F3731">
              <w:rPr>
                <w:b/>
                <w:bCs/>
                <w:color w:val="000000"/>
                <w:sz w:val="22"/>
                <w:szCs w:val="22"/>
                <w:lang w:val="en-GB"/>
              </w:rPr>
              <w:t>Month B</w:t>
            </w:r>
          </w:p>
        </w:tc>
        <w:tc>
          <w:tcPr>
            <w:tcW w:w="662" w:type="dxa"/>
            <w:shd w:val="clear" w:color="000000" w:fill="B4C6E7"/>
            <w:noWrap/>
            <w:textDirection w:val="btLr"/>
            <w:vAlign w:val="center"/>
            <w:hideMark/>
          </w:tcPr>
          <w:p w14:paraId="4EE75457" w14:textId="77777777" w:rsidR="004C6117" w:rsidRPr="003F3731" w:rsidRDefault="004C6117" w:rsidP="004A49C8">
            <w:pPr>
              <w:jc w:val="center"/>
              <w:rPr>
                <w:b/>
                <w:bCs/>
                <w:color w:val="000000"/>
                <w:sz w:val="22"/>
                <w:szCs w:val="22"/>
                <w:lang w:val="en-GB"/>
              </w:rPr>
            </w:pPr>
            <w:r w:rsidRPr="003F3731">
              <w:rPr>
                <w:b/>
                <w:bCs/>
                <w:color w:val="000000"/>
                <w:sz w:val="22"/>
                <w:szCs w:val="22"/>
                <w:lang w:val="en-GB"/>
              </w:rPr>
              <w:t>Month C</w:t>
            </w:r>
          </w:p>
        </w:tc>
        <w:tc>
          <w:tcPr>
            <w:tcW w:w="662" w:type="dxa"/>
            <w:shd w:val="clear" w:color="000000" w:fill="B4C6E7"/>
            <w:noWrap/>
            <w:textDirection w:val="btLr"/>
            <w:vAlign w:val="center"/>
            <w:hideMark/>
          </w:tcPr>
          <w:p w14:paraId="1B9B6E31" w14:textId="77777777" w:rsidR="004C6117" w:rsidRPr="003F3731" w:rsidRDefault="004C6117" w:rsidP="004A49C8">
            <w:pPr>
              <w:jc w:val="center"/>
              <w:rPr>
                <w:b/>
                <w:bCs/>
                <w:color w:val="000000"/>
                <w:sz w:val="22"/>
                <w:szCs w:val="22"/>
                <w:lang w:val="en-GB"/>
              </w:rPr>
            </w:pPr>
            <w:r w:rsidRPr="003F3731">
              <w:rPr>
                <w:b/>
                <w:bCs/>
                <w:color w:val="000000"/>
                <w:sz w:val="22"/>
                <w:szCs w:val="22"/>
                <w:lang w:val="en-GB"/>
              </w:rPr>
              <w:t>Month D</w:t>
            </w:r>
          </w:p>
        </w:tc>
        <w:tc>
          <w:tcPr>
            <w:tcW w:w="662" w:type="dxa"/>
            <w:shd w:val="clear" w:color="000000" w:fill="B4C6E7"/>
            <w:noWrap/>
            <w:textDirection w:val="btLr"/>
            <w:vAlign w:val="center"/>
            <w:hideMark/>
          </w:tcPr>
          <w:p w14:paraId="34DF0673" w14:textId="77777777" w:rsidR="004C6117" w:rsidRPr="003F3731" w:rsidRDefault="004C6117" w:rsidP="004A49C8">
            <w:pPr>
              <w:jc w:val="center"/>
              <w:rPr>
                <w:b/>
                <w:bCs/>
                <w:color w:val="000000"/>
                <w:sz w:val="22"/>
                <w:szCs w:val="22"/>
                <w:lang w:val="en-GB"/>
              </w:rPr>
            </w:pPr>
            <w:r w:rsidRPr="003F3731">
              <w:rPr>
                <w:b/>
                <w:bCs/>
                <w:color w:val="000000"/>
                <w:sz w:val="22"/>
                <w:szCs w:val="22"/>
                <w:lang w:val="en-GB"/>
              </w:rPr>
              <w:t>Month E</w:t>
            </w:r>
          </w:p>
        </w:tc>
        <w:tc>
          <w:tcPr>
            <w:tcW w:w="662" w:type="dxa"/>
            <w:shd w:val="clear" w:color="000000" w:fill="B4C6E7"/>
            <w:noWrap/>
            <w:textDirection w:val="btLr"/>
            <w:vAlign w:val="center"/>
            <w:hideMark/>
          </w:tcPr>
          <w:p w14:paraId="6B07298A" w14:textId="77777777" w:rsidR="004C6117" w:rsidRPr="003F3731" w:rsidRDefault="004C6117" w:rsidP="004A49C8">
            <w:pPr>
              <w:jc w:val="center"/>
              <w:rPr>
                <w:b/>
                <w:bCs/>
                <w:color w:val="000000"/>
                <w:sz w:val="22"/>
                <w:szCs w:val="22"/>
                <w:lang w:val="en-GB"/>
              </w:rPr>
            </w:pPr>
            <w:r w:rsidRPr="003F3731">
              <w:rPr>
                <w:b/>
                <w:bCs/>
                <w:color w:val="000000"/>
                <w:sz w:val="22"/>
                <w:szCs w:val="22"/>
                <w:lang w:val="en-GB"/>
              </w:rPr>
              <w:t>Month F</w:t>
            </w:r>
          </w:p>
        </w:tc>
        <w:tc>
          <w:tcPr>
            <w:tcW w:w="662" w:type="dxa"/>
            <w:shd w:val="clear" w:color="000000" w:fill="B4C6E7"/>
            <w:noWrap/>
            <w:textDirection w:val="btLr"/>
            <w:vAlign w:val="center"/>
            <w:hideMark/>
          </w:tcPr>
          <w:p w14:paraId="0CD18314" w14:textId="77777777" w:rsidR="004C6117" w:rsidRPr="003F3731" w:rsidRDefault="004C6117" w:rsidP="004A49C8">
            <w:pPr>
              <w:jc w:val="center"/>
              <w:rPr>
                <w:b/>
                <w:bCs/>
                <w:color w:val="000000"/>
                <w:sz w:val="22"/>
                <w:szCs w:val="22"/>
                <w:lang w:val="en-GB"/>
              </w:rPr>
            </w:pPr>
            <w:r w:rsidRPr="003F3731">
              <w:rPr>
                <w:b/>
                <w:bCs/>
                <w:color w:val="000000"/>
                <w:sz w:val="22"/>
                <w:szCs w:val="22"/>
                <w:lang w:val="en-GB"/>
              </w:rPr>
              <w:t>Month G</w:t>
            </w:r>
          </w:p>
        </w:tc>
        <w:tc>
          <w:tcPr>
            <w:tcW w:w="662" w:type="dxa"/>
            <w:shd w:val="clear" w:color="000000" w:fill="B4C6E7"/>
            <w:noWrap/>
            <w:textDirection w:val="btLr"/>
            <w:vAlign w:val="center"/>
            <w:hideMark/>
          </w:tcPr>
          <w:p w14:paraId="5C9E5820" w14:textId="77777777" w:rsidR="004C6117" w:rsidRPr="003F3731" w:rsidRDefault="004C6117" w:rsidP="004A49C8">
            <w:pPr>
              <w:jc w:val="center"/>
              <w:rPr>
                <w:b/>
                <w:bCs/>
                <w:color w:val="000000"/>
                <w:sz w:val="22"/>
                <w:szCs w:val="22"/>
                <w:lang w:val="en-GB"/>
              </w:rPr>
            </w:pPr>
            <w:r w:rsidRPr="003F3731">
              <w:rPr>
                <w:b/>
                <w:bCs/>
                <w:color w:val="000000"/>
                <w:sz w:val="22"/>
                <w:szCs w:val="22"/>
                <w:lang w:val="en-GB"/>
              </w:rPr>
              <w:t>Month H</w:t>
            </w:r>
          </w:p>
        </w:tc>
        <w:tc>
          <w:tcPr>
            <w:tcW w:w="662" w:type="dxa"/>
            <w:shd w:val="clear" w:color="000000" w:fill="B4C6E7"/>
            <w:noWrap/>
            <w:textDirection w:val="btLr"/>
            <w:vAlign w:val="center"/>
            <w:hideMark/>
          </w:tcPr>
          <w:p w14:paraId="41A7B6DD" w14:textId="77777777" w:rsidR="004C6117" w:rsidRPr="003F3731" w:rsidRDefault="004C6117" w:rsidP="004A49C8">
            <w:pPr>
              <w:jc w:val="center"/>
              <w:rPr>
                <w:b/>
                <w:bCs/>
                <w:color w:val="000000"/>
                <w:sz w:val="22"/>
                <w:szCs w:val="22"/>
                <w:lang w:val="en-GB"/>
              </w:rPr>
            </w:pPr>
            <w:r w:rsidRPr="003F3731">
              <w:rPr>
                <w:b/>
                <w:bCs/>
                <w:color w:val="000000"/>
                <w:sz w:val="22"/>
                <w:szCs w:val="22"/>
                <w:lang w:val="en-GB"/>
              </w:rPr>
              <w:t>Month I</w:t>
            </w:r>
          </w:p>
        </w:tc>
        <w:tc>
          <w:tcPr>
            <w:tcW w:w="662" w:type="dxa"/>
            <w:shd w:val="clear" w:color="000000" w:fill="B4C6E7"/>
            <w:noWrap/>
            <w:textDirection w:val="btLr"/>
            <w:vAlign w:val="center"/>
            <w:hideMark/>
          </w:tcPr>
          <w:p w14:paraId="5A1F240F" w14:textId="77777777" w:rsidR="004C6117" w:rsidRPr="003F3731" w:rsidRDefault="004C6117" w:rsidP="004A49C8">
            <w:pPr>
              <w:jc w:val="center"/>
              <w:rPr>
                <w:b/>
                <w:bCs/>
                <w:color w:val="000000"/>
                <w:sz w:val="22"/>
                <w:szCs w:val="22"/>
                <w:lang w:val="en-GB"/>
              </w:rPr>
            </w:pPr>
            <w:r w:rsidRPr="003F3731">
              <w:rPr>
                <w:b/>
                <w:bCs/>
                <w:color w:val="000000"/>
                <w:sz w:val="22"/>
                <w:szCs w:val="22"/>
                <w:lang w:val="en-GB"/>
              </w:rPr>
              <w:t>Month J</w:t>
            </w:r>
          </w:p>
        </w:tc>
      </w:tr>
      <w:tr w:rsidR="00285AA9" w:rsidRPr="003F3731" w14:paraId="44A6FFC3" w14:textId="77777777" w:rsidTr="00285AA9">
        <w:trPr>
          <w:trHeight w:val="561"/>
        </w:trPr>
        <w:tc>
          <w:tcPr>
            <w:tcW w:w="8857" w:type="dxa"/>
            <w:gridSpan w:val="11"/>
            <w:shd w:val="clear" w:color="000000" w:fill="D0CECE"/>
            <w:vAlign w:val="center"/>
            <w:hideMark/>
          </w:tcPr>
          <w:p w14:paraId="334CCEFF" w14:textId="2AABED8F" w:rsidR="00285AA9" w:rsidRPr="003F3731" w:rsidRDefault="003F3731" w:rsidP="004A49C8">
            <w:pPr>
              <w:rPr>
                <w:b/>
                <w:bCs/>
                <w:color w:val="000000"/>
                <w:sz w:val="22"/>
                <w:szCs w:val="22"/>
                <w:lang w:val="en-GB"/>
              </w:rPr>
            </w:pPr>
            <w:r w:rsidRPr="003F3731">
              <w:rPr>
                <w:b/>
                <w:bCs/>
                <w:color w:val="000000"/>
                <w:sz w:val="22"/>
                <w:szCs w:val="22"/>
                <w:lang w:val="en-GB"/>
              </w:rPr>
              <w:t xml:space="preserve">Planning </w:t>
            </w:r>
            <w:r w:rsidR="00285AA9" w:rsidRPr="003F3731">
              <w:rPr>
                <w:b/>
                <w:bCs/>
                <w:color w:val="000000"/>
                <w:sz w:val="22"/>
                <w:szCs w:val="22"/>
                <w:lang w:val="en-GB"/>
              </w:rPr>
              <w:t>phase</w:t>
            </w:r>
          </w:p>
        </w:tc>
      </w:tr>
      <w:tr w:rsidR="004C6117" w:rsidRPr="003F3731" w14:paraId="04D4133D" w14:textId="77777777" w:rsidTr="00285AA9">
        <w:trPr>
          <w:trHeight w:val="159"/>
        </w:trPr>
        <w:tc>
          <w:tcPr>
            <w:tcW w:w="2237" w:type="dxa"/>
            <w:shd w:val="clear" w:color="auto" w:fill="auto"/>
            <w:vAlign w:val="center"/>
            <w:hideMark/>
          </w:tcPr>
          <w:p w14:paraId="55AEB1C8" w14:textId="77777777" w:rsidR="004C6117" w:rsidRPr="003F3731" w:rsidRDefault="004C6117" w:rsidP="004A49C8">
            <w:pPr>
              <w:rPr>
                <w:color w:val="000000"/>
                <w:sz w:val="22"/>
                <w:szCs w:val="22"/>
                <w:lang w:val="en-GB"/>
              </w:rPr>
            </w:pPr>
            <w:r w:rsidRPr="003F3731">
              <w:rPr>
                <w:color w:val="000000"/>
                <w:sz w:val="22"/>
                <w:szCs w:val="22"/>
                <w:lang w:val="en-GB"/>
              </w:rPr>
              <w:t>Protocol development</w:t>
            </w:r>
          </w:p>
        </w:tc>
        <w:tc>
          <w:tcPr>
            <w:tcW w:w="662" w:type="dxa"/>
            <w:shd w:val="clear" w:color="auto" w:fill="auto"/>
            <w:noWrap/>
            <w:vAlign w:val="center"/>
            <w:hideMark/>
          </w:tcPr>
          <w:p w14:paraId="29E72C9C" w14:textId="77777777" w:rsidR="004C6117" w:rsidRPr="003F3731" w:rsidRDefault="004C6117" w:rsidP="004A49C8">
            <w:pPr>
              <w:jc w:val="center"/>
              <w:rPr>
                <w:color w:val="000000"/>
                <w:sz w:val="22"/>
                <w:szCs w:val="22"/>
                <w:lang w:val="en-GB"/>
              </w:rPr>
            </w:pPr>
            <w:r w:rsidRPr="003F3731">
              <w:rPr>
                <w:color w:val="000000"/>
                <w:sz w:val="22"/>
                <w:szCs w:val="22"/>
                <w:lang w:val="en-GB"/>
              </w:rPr>
              <w:t>X</w:t>
            </w:r>
          </w:p>
        </w:tc>
        <w:tc>
          <w:tcPr>
            <w:tcW w:w="662" w:type="dxa"/>
            <w:shd w:val="clear" w:color="auto" w:fill="auto"/>
            <w:noWrap/>
            <w:vAlign w:val="center"/>
            <w:hideMark/>
          </w:tcPr>
          <w:p w14:paraId="24A7262E" w14:textId="6DCADB12" w:rsidR="004C6117" w:rsidRPr="003F3731" w:rsidRDefault="004C6117" w:rsidP="004A49C8">
            <w:pPr>
              <w:jc w:val="center"/>
              <w:rPr>
                <w:color w:val="000000"/>
                <w:sz w:val="22"/>
                <w:szCs w:val="22"/>
                <w:lang w:val="en-GB"/>
              </w:rPr>
            </w:pPr>
          </w:p>
        </w:tc>
        <w:tc>
          <w:tcPr>
            <w:tcW w:w="662" w:type="dxa"/>
            <w:shd w:val="clear" w:color="auto" w:fill="auto"/>
            <w:noWrap/>
            <w:vAlign w:val="center"/>
            <w:hideMark/>
          </w:tcPr>
          <w:p w14:paraId="3B706D75"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6323E490"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730457F4"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08AF1E36"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4126A6C1"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02D8093E"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34E73BCF"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25EE3517"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r>
      <w:tr w:rsidR="004C6117" w:rsidRPr="003F3731" w14:paraId="2E76E6C8" w14:textId="77777777" w:rsidTr="00285AA9">
        <w:trPr>
          <w:trHeight w:val="159"/>
        </w:trPr>
        <w:tc>
          <w:tcPr>
            <w:tcW w:w="2237" w:type="dxa"/>
            <w:shd w:val="clear" w:color="auto" w:fill="auto"/>
            <w:vAlign w:val="center"/>
            <w:hideMark/>
          </w:tcPr>
          <w:p w14:paraId="56F2CAC6" w14:textId="07A06765" w:rsidR="004C6117" w:rsidRPr="003F3731" w:rsidRDefault="003F3731" w:rsidP="004A49C8">
            <w:pPr>
              <w:rPr>
                <w:color w:val="000000"/>
                <w:sz w:val="22"/>
                <w:szCs w:val="22"/>
                <w:lang w:val="en-GB"/>
              </w:rPr>
            </w:pPr>
            <w:r w:rsidRPr="003F3731">
              <w:rPr>
                <w:color w:val="000000"/>
                <w:sz w:val="22"/>
                <w:szCs w:val="22"/>
                <w:lang w:val="en-GB"/>
              </w:rPr>
              <w:t>Protocol approval</w:t>
            </w:r>
          </w:p>
        </w:tc>
        <w:tc>
          <w:tcPr>
            <w:tcW w:w="662" w:type="dxa"/>
            <w:shd w:val="clear" w:color="auto" w:fill="auto"/>
            <w:noWrap/>
            <w:vAlign w:val="center"/>
            <w:hideMark/>
          </w:tcPr>
          <w:p w14:paraId="3B59EFF0"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04569425" w14:textId="1A433202" w:rsidR="004C6117" w:rsidRPr="003F3731" w:rsidRDefault="004C6117" w:rsidP="004A49C8">
            <w:pPr>
              <w:jc w:val="center"/>
              <w:rPr>
                <w:color w:val="000000"/>
                <w:sz w:val="22"/>
                <w:szCs w:val="22"/>
                <w:lang w:val="en-GB"/>
              </w:rPr>
            </w:pPr>
            <w:r w:rsidRPr="003F3731">
              <w:rPr>
                <w:color w:val="000000"/>
                <w:sz w:val="22"/>
                <w:szCs w:val="22"/>
                <w:lang w:val="en-GB"/>
              </w:rPr>
              <w:t>X</w:t>
            </w:r>
          </w:p>
        </w:tc>
        <w:tc>
          <w:tcPr>
            <w:tcW w:w="662" w:type="dxa"/>
            <w:shd w:val="clear" w:color="auto" w:fill="auto"/>
            <w:noWrap/>
            <w:vAlign w:val="center"/>
            <w:hideMark/>
          </w:tcPr>
          <w:p w14:paraId="087E0DA3" w14:textId="1EE242EE" w:rsidR="004C6117" w:rsidRPr="003F3731" w:rsidRDefault="004C6117" w:rsidP="004A49C8">
            <w:pPr>
              <w:jc w:val="center"/>
              <w:rPr>
                <w:color w:val="000000"/>
                <w:sz w:val="22"/>
                <w:szCs w:val="22"/>
                <w:lang w:val="en-GB"/>
              </w:rPr>
            </w:pPr>
          </w:p>
        </w:tc>
        <w:tc>
          <w:tcPr>
            <w:tcW w:w="662" w:type="dxa"/>
            <w:shd w:val="clear" w:color="auto" w:fill="auto"/>
            <w:noWrap/>
            <w:vAlign w:val="center"/>
            <w:hideMark/>
          </w:tcPr>
          <w:p w14:paraId="66DDD08C"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66967CC0"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363CAF30"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51198B52"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5C029C2F"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6B2E9748"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756E87AF"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r>
      <w:tr w:rsidR="004C6117" w:rsidRPr="003F3731" w14:paraId="2A3B9507" w14:textId="77777777" w:rsidTr="00285AA9">
        <w:trPr>
          <w:trHeight w:val="159"/>
        </w:trPr>
        <w:tc>
          <w:tcPr>
            <w:tcW w:w="2237" w:type="dxa"/>
            <w:shd w:val="clear" w:color="auto" w:fill="auto"/>
            <w:vAlign w:val="center"/>
            <w:hideMark/>
          </w:tcPr>
          <w:p w14:paraId="228043CD" w14:textId="3B602B5F" w:rsidR="004C6117" w:rsidRPr="003F3731" w:rsidRDefault="003F3731" w:rsidP="004A49C8">
            <w:pPr>
              <w:rPr>
                <w:color w:val="000000"/>
                <w:sz w:val="22"/>
                <w:szCs w:val="22"/>
                <w:lang w:val="en-GB"/>
              </w:rPr>
            </w:pPr>
            <w:r w:rsidRPr="003F3731">
              <w:rPr>
                <w:color w:val="000000"/>
                <w:sz w:val="22"/>
                <w:szCs w:val="22"/>
                <w:lang w:val="en-GB"/>
              </w:rPr>
              <w:t>Supplies procurement</w:t>
            </w:r>
          </w:p>
        </w:tc>
        <w:tc>
          <w:tcPr>
            <w:tcW w:w="662" w:type="dxa"/>
            <w:shd w:val="clear" w:color="auto" w:fill="auto"/>
            <w:noWrap/>
            <w:vAlign w:val="center"/>
            <w:hideMark/>
          </w:tcPr>
          <w:p w14:paraId="2DB5D6D8"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33FFE39D"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7ACBD6A2" w14:textId="503324B1" w:rsidR="004C6117" w:rsidRPr="003F3731" w:rsidRDefault="004C6117" w:rsidP="004A49C8">
            <w:pPr>
              <w:jc w:val="center"/>
              <w:rPr>
                <w:color w:val="000000"/>
                <w:sz w:val="22"/>
                <w:szCs w:val="22"/>
                <w:lang w:val="en-GB"/>
              </w:rPr>
            </w:pPr>
            <w:r w:rsidRPr="003F3731">
              <w:rPr>
                <w:color w:val="000000"/>
                <w:sz w:val="22"/>
                <w:szCs w:val="22"/>
                <w:lang w:val="en-GB"/>
              </w:rPr>
              <w:t>X</w:t>
            </w:r>
          </w:p>
        </w:tc>
        <w:tc>
          <w:tcPr>
            <w:tcW w:w="662" w:type="dxa"/>
            <w:shd w:val="clear" w:color="auto" w:fill="auto"/>
            <w:noWrap/>
            <w:vAlign w:val="center"/>
            <w:hideMark/>
          </w:tcPr>
          <w:p w14:paraId="78F6102D" w14:textId="3C26D2F3" w:rsidR="004C6117" w:rsidRPr="003F3731" w:rsidRDefault="004C6117" w:rsidP="004A49C8">
            <w:pPr>
              <w:jc w:val="center"/>
              <w:rPr>
                <w:color w:val="000000"/>
                <w:sz w:val="22"/>
                <w:szCs w:val="22"/>
                <w:lang w:val="en-GB"/>
              </w:rPr>
            </w:pPr>
          </w:p>
        </w:tc>
        <w:tc>
          <w:tcPr>
            <w:tcW w:w="662" w:type="dxa"/>
            <w:shd w:val="clear" w:color="auto" w:fill="auto"/>
            <w:noWrap/>
            <w:vAlign w:val="center"/>
            <w:hideMark/>
          </w:tcPr>
          <w:p w14:paraId="12D79898" w14:textId="1ACC1188" w:rsidR="004C6117" w:rsidRPr="003F3731" w:rsidRDefault="004C6117" w:rsidP="004A49C8">
            <w:pPr>
              <w:jc w:val="center"/>
              <w:rPr>
                <w:color w:val="000000"/>
                <w:sz w:val="22"/>
                <w:szCs w:val="22"/>
                <w:lang w:val="en-GB"/>
              </w:rPr>
            </w:pPr>
          </w:p>
        </w:tc>
        <w:tc>
          <w:tcPr>
            <w:tcW w:w="662" w:type="dxa"/>
            <w:shd w:val="clear" w:color="auto" w:fill="auto"/>
            <w:noWrap/>
            <w:vAlign w:val="center"/>
            <w:hideMark/>
          </w:tcPr>
          <w:p w14:paraId="7405B7A3"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1A62DFCE"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5E30916A"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08477677"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3898565F"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r>
      <w:tr w:rsidR="004C6117" w:rsidRPr="003F3731" w14:paraId="5E1988A1" w14:textId="77777777" w:rsidTr="00285AA9">
        <w:trPr>
          <w:trHeight w:val="159"/>
        </w:trPr>
        <w:tc>
          <w:tcPr>
            <w:tcW w:w="2237" w:type="dxa"/>
            <w:shd w:val="clear" w:color="auto" w:fill="auto"/>
            <w:vAlign w:val="center"/>
            <w:hideMark/>
          </w:tcPr>
          <w:p w14:paraId="74AFDC87" w14:textId="77777777" w:rsidR="004C6117" w:rsidRPr="003F3731" w:rsidRDefault="004C6117" w:rsidP="004A49C8">
            <w:pPr>
              <w:rPr>
                <w:color w:val="000000"/>
                <w:sz w:val="22"/>
                <w:szCs w:val="22"/>
                <w:lang w:val="en-GB"/>
              </w:rPr>
            </w:pPr>
            <w:r w:rsidRPr="003F3731">
              <w:rPr>
                <w:color w:val="000000"/>
                <w:sz w:val="22"/>
                <w:szCs w:val="22"/>
                <w:lang w:val="en-GB"/>
              </w:rPr>
              <w:t>Training</w:t>
            </w:r>
          </w:p>
        </w:tc>
        <w:tc>
          <w:tcPr>
            <w:tcW w:w="662" w:type="dxa"/>
            <w:shd w:val="clear" w:color="auto" w:fill="auto"/>
            <w:noWrap/>
            <w:vAlign w:val="center"/>
            <w:hideMark/>
          </w:tcPr>
          <w:p w14:paraId="19AC229A"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7BB835A6"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64EF1AFC" w14:textId="0DB76890" w:rsidR="004C6117" w:rsidRPr="003F3731" w:rsidRDefault="004C6117" w:rsidP="004A49C8">
            <w:pPr>
              <w:jc w:val="center"/>
              <w:rPr>
                <w:color w:val="000000"/>
                <w:sz w:val="22"/>
                <w:szCs w:val="22"/>
                <w:lang w:val="en-GB"/>
              </w:rPr>
            </w:pPr>
            <w:r w:rsidRPr="003F3731">
              <w:rPr>
                <w:color w:val="000000"/>
                <w:sz w:val="22"/>
                <w:szCs w:val="22"/>
                <w:lang w:val="en-GB"/>
              </w:rPr>
              <w:t>X</w:t>
            </w:r>
          </w:p>
        </w:tc>
        <w:tc>
          <w:tcPr>
            <w:tcW w:w="662" w:type="dxa"/>
            <w:shd w:val="clear" w:color="auto" w:fill="auto"/>
            <w:noWrap/>
            <w:vAlign w:val="center"/>
            <w:hideMark/>
          </w:tcPr>
          <w:p w14:paraId="43EB3526" w14:textId="77777777" w:rsidR="004C6117" w:rsidRPr="003F3731" w:rsidRDefault="004C6117" w:rsidP="004A49C8">
            <w:pPr>
              <w:jc w:val="center"/>
              <w:rPr>
                <w:color w:val="000000"/>
                <w:sz w:val="22"/>
                <w:szCs w:val="22"/>
                <w:lang w:val="en-GB"/>
              </w:rPr>
            </w:pPr>
          </w:p>
        </w:tc>
        <w:tc>
          <w:tcPr>
            <w:tcW w:w="662" w:type="dxa"/>
            <w:shd w:val="clear" w:color="auto" w:fill="auto"/>
            <w:noWrap/>
            <w:vAlign w:val="center"/>
            <w:hideMark/>
          </w:tcPr>
          <w:p w14:paraId="3162D975" w14:textId="5DB8984B" w:rsidR="004C6117" w:rsidRPr="003F3731" w:rsidRDefault="004C6117" w:rsidP="004A49C8">
            <w:pPr>
              <w:jc w:val="center"/>
              <w:rPr>
                <w:color w:val="000000"/>
                <w:sz w:val="22"/>
                <w:szCs w:val="22"/>
                <w:lang w:val="en-GB"/>
              </w:rPr>
            </w:pPr>
          </w:p>
        </w:tc>
        <w:tc>
          <w:tcPr>
            <w:tcW w:w="662" w:type="dxa"/>
            <w:shd w:val="clear" w:color="auto" w:fill="auto"/>
            <w:noWrap/>
            <w:vAlign w:val="center"/>
            <w:hideMark/>
          </w:tcPr>
          <w:p w14:paraId="383D3180"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1EA0C6BB"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18F4B580"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7EE3A080"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7D9146C2"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r>
      <w:tr w:rsidR="004C6117" w:rsidRPr="00BF6216" w14:paraId="113DCEE0" w14:textId="77777777" w:rsidTr="00285AA9">
        <w:trPr>
          <w:trHeight w:val="318"/>
        </w:trPr>
        <w:tc>
          <w:tcPr>
            <w:tcW w:w="2237" w:type="dxa"/>
            <w:shd w:val="clear" w:color="auto" w:fill="auto"/>
            <w:vAlign w:val="center"/>
            <w:hideMark/>
          </w:tcPr>
          <w:p w14:paraId="149B7523" w14:textId="3041684B" w:rsidR="004C6117" w:rsidRPr="003F3731" w:rsidRDefault="003F3731" w:rsidP="004A49C8">
            <w:pPr>
              <w:rPr>
                <w:color w:val="000000"/>
                <w:sz w:val="22"/>
                <w:szCs w:val="22"/>
                <w:lang w:val="en-GB"/>
              </w:rPr>
            </w:pPr>
            <w:r w:rsidRPr="003F3731">
              <w:rPr>
                <w:color w:val="000000"/>
                <w:sz w:val="22"/>
                <w:szCs w:val="22"/>
                <w:lang w:val="en-GB"/>
              </w:rPr>
              <w:t>Import and export permits</w:t>
            </w:r>
          </w:p>
        </w:tc>
        <w:tc>
          <w:tcPr>
            <w:tcW w:w="662" w:type="dxa"/>
            <w:shd w:val="clear" w:color="auto" w:fill="auto"/>
            <w:noWrap/>
            <w:vAlign w:val="center"/>
            <w:hideMark/>
          </w:tcPr>
          <w:p w14:paraId="2AE981BA"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5B229762"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59166A22" w14:textId="2CE93090" w:rsidR="004C6117" w:rsidRPr="003F3731" w:rsidRDefault="004C6117" w:rsidP="004A49C8">
            <w:pPr>
              <w:jc w:val="center"/>
              <w:rPr>
                <w:color w:val="000000"/>
                <w:sz w:val="22"/>
                <w:szCs w:val="22"/>
                <w:lang w:val="en-GB"/>
              </w:rPr>
            </w:pPr>
            <w:r w:rsidRPr="003F3731">
              <w:rPr>
                <w:color w:val="000000"/>
                <w:sz w:val="22"/>
                <w:szCs w:val="22"/>
                <w:lang w:val="en-GB"/>
              </w:rPr>
              <w:t>X</w:t>
            </w:r>
          </w:p>
        </w:tc>
        <w:tc>
          <w:tcPr>
            <w:tcW w:w="662" w:type="dxa"/>
            <w:shd w:val="clear" w:color="auto" w:fill="auto"/>
            <w:noWrap/>
            <w:vAlign w:val="center"/>
            <w:hideMark/>
          </w:tcPr>
          <w:p w14:paraId="4BF28AE5" w14:textId="77777777" w:rsidR="004C6117" w:rsidRPr="003F3731" w:rsidRDefault="004C6117" w:rsidP="004A49C8">
            <w:pPr>
              <w:jc w:val="center"/>
              <w:rPr>
                <w:color w:val="000000"/>
                <w:sz w:val="22"/>
                <w:szCs w:val="22"/>
                <w:lang w:val="en-GB"/>
              </w:rPr>
            </w:pPr>
            <w:r w:rsidRPr="003F3731">
              <w:rPr>
                <w:color w:val="000000"/>
                <w:sz w:val="22"/>
                <w:szCs w:val="22"/>
                <w:lang w:val="en-GB"/>
              </w:rPr>
              <w:t>X</w:t>
            </w:r>
          </w:p>
        </w:tc>
        <w:tc>
          <w:tcPr>
            <w:tcW w:w="662" w:type="dxa"/>
            <w:shd w:val="clear" w:color="auto" w:fill="auto"/>
            <w:noWrap/>
            <w:vAlign w:val="center"/>
            <w:hideMark/>
          </w:tcPr>
          <w:p w14:paraId="32C7464A" w14:textId="5F2BC31E" w:rsidR="004C6117" w:rsidRPr="003F3731" w:rsidRDefault="004C6117" w:rsidP="004A49C8">
            <w:pPr>
              <w:jc w:val="center"/>
              <w:rPr>
                <w:color w:val="000000"/>
                <w:sz w:val="22"/>
                <w:szCs w:val="22"/>
                <w:lang w:val="en-GB"/>
              </w:rPr>
            </w:pPr>
          </w:p>
        </w:tc>
        <w:tc>
          <w:tcPr>
            <w:tcW w:w="662" w:type="dxa"/>
            <w:shd w:val="clear" w:color="auto" w:fill="auto"/>
            <w:noWrap/>
            <w:vAlign w:val="center"/>
            <w:hideMark/>
          </w:tcPr>
          <w:p w14:paraId="21E04938"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3465B5FF"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3D03CA82"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557CB305"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c>
          <w:tcPr>
            <w:tcW w:w="662" w:type="dxa"/>
            <w:shd w:val="clear" w:color="auto" w:fill="auto"/>
            <w:noWrap/>
            <w:vAlign w:val="center"/>
            <w:hideMark/>
          </w:tcPr>
          <w:p w14:paraId="2BEC9FD5" w14:textId="77777777" w:rsidR="004C6117" w:rsidRPr="003F3731" w:rsidRDefault="004C6117" w:rsidP="004A49C8">
            <w:pPr>
              <w:jc w:val="center"/>
              <w:rPr>
                <w:color w:val="000000"/>
                <w:sz w:val="22"/>
                <w:szCs w:val="22"/>
                <w:lang w:val="en-GB"/>
              </w:rPr>
            </w:pPr>
            <w:r w:rsidRPr="003F3731">
              <w:rPr>
                <w:color w:val="000000"/>
                <w:sz w:val="22"/>
                <w:szCs w:val="22"/>
                <w:lang w:val="en-GB"/>
              </w:rPr>
              <w:t> </w:t>
            </w:r>
          </w:p>
        </w:tc>
      </w:tr>
      <w:tr w:rsidR="00AF177A" w:rsidRPr="00486632" w14:paraId="2A521AA2" w14:textId="77777777" w:rsidTr="002C6CBC">
        <w:trPr>
          <w:trHeight w:val="553"/>
        </w:trPr>
        <w:tc>
          <w:tcPr>
            <w:tcW w:w="8857" w:type="dxa"/>
            <w:gridSpan w:val="11"/>
            <w:shd w:val="clear" w:color="000000" w:fill="D1CECE"/>
            <w:vAlign w:val="center"/>
            <w:hideMark/>
          </w:tcPr>
          <w:p w14:paraId="27817C56" w14:textId="03EA062F" w:rsidR="00AF177A" w:rsidRPr="00486632" w:rsidRDefault="003F3731" w:rsidP="004A49C8">
            <w:pPr>
              <w:rPr>
                <w:b/>
                <w:bCs/>
                <w:color w:val="000000"/>
                <w:sz w:val="22"/>
                <w:szCs w:val="22"/>
                <w:lang w:val="en-GB"/>
              </w:rPr>
            </w:pPr>
            <w:r w:rsidRPr="00486632">
              <w:rPr>
                <w:b/>
                <w:bCs/>
                <w:color w:val="000000"/>
                <w:sz w:val="22"/>
                <w:szCs w:val="22"/>
                <w:lang w:val="en-GB"/>
              </w:rPr>
              <w:t>Implementation phase</w:t>
            </w:r>
          </w:p>
        </w:tc>
      </w:tr>
      <w:tr w:rsidR="004C6117" w:rsidRPr="00486632" w14:paraId="1BD7499F" w14:textId="77777777" w:rsidTr="00285AA9">
        <w:trPr>
          <w:trHeight w:val="525"/>
        </w:trPr>
        <w:tc>
          <w:tcPr>
            <w:tcW w:w="2237" w:type="dxa"/>
            <w:shd w:val="clear" w:color="auto" w:fill="auto"/>
            <w:vAlign w:val="center"/>
            <w:hideMark/>
          </w:tcPr>
          <w:p w14:paraId="2AD488A7" w14:textId="2ED8B491" w:rsidR="004C6117" w:rsidRPr="00486632" w:rsidRDefault="003F3731" w:rsidP="004A49C8">
            <w:pPr>
              <w:rPr>
                <w:color w:val="000000"/>
                <w:sz w:val="22"/>
                <w:szCs w:val="22"/>
                <w:lang w:val="en-GB"/>
              </w:rPr>
            </w:pPr>
            <w:r w:rsidRPr="00486632">
              <w:rPr>
                <w:color w:val="000000"/>
                <w:sz w:val="22"/>
                <w:szCs w:val="22"/>
                <w:lang w:val="en-GB"/>
              </w:rPr>
              <w:t>Selection and storage of eligible case specimens</w:t>
            </w:r>
          </w:p>
        </w:tc>
        <w:tc>
          <w:tcPr>
            <w:tcW w:w="662" w:type="dxa"/>
            <w:shd w:val="clear" w:color="auto" w:fill="auto"/>
            <w:noWrap/>
            <w:vAlign w:val="center"/>
            <w:hideMark/>
          </w:tcPr>
          <w:p w14:paraId="368B334E"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153BF980"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38DF65E3"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6D548CC1" w14:textId="73F2940E" w:rsidR="004C6117" w:rsidRPr="00486632" w:rsidRDefault="004C6117" w:rsidP="004A49C8">
            <w:pPr>
              <w:jc w:val="center"/>
              <w:rPr>
                <w:color w:val="000000"/>
                <w:sz w:val="22"/>
                <w:szCs w:val="22"/>
                <w:lang w:val="en-GB"/>
              </w:rPr>
            </w:pPr>
            <w:r w:rsidRPr="00486632">
              <w:rPr>
                <w:color w:val="000000"/>
                <w:sz w:val="22"/>
                <w:szCs w:val="22"/>
                <w:lang w:val="en-GB"/>
              </w:rPr>
              <w:t>X</w:t>
            </w:r>
          </w:p>
        </w:tc>
        <w:tc>
          <w:tcPr>
            <w:tcW w:w="662" w:type="dxa"/>
            <w:shd w:val="clear" w:color="auto" w:fill="auto"/>
            <w:noWrap/>
            <w:vAlign w:val="center"/>
            <w:hideMark/>
          </w:tcPr>
          <w:p w14:paraId="5FA8B967" w14:textId="0DEFF566" w:rsidR="004C6117" w:rsidRPr="00486632" w:rsidRDefault="004C6117" w:rsidP="004A49C8">
            <w:pPr>
              <w:jc w:val="center"/>
              <w:rPr>
                <w:color w:val="000000"/>
                <w:sz w:val="22"/>
                <w:szCs w:val="22"/>
                <w:lang w:val="en-GB"/>
              </w:rPr>
            </w:pPr>
            <w:r w:rsidRPr="00486632">
              <w:rPr>
                <w:color w:val="000000"/>
                <w:sz w:val="22"/>
                <w:szCs w:val="22"/>
                <w:lang w:val="en-GB"/>
              </w:rPr>
              <w:t>X</w:t>
            </w:r>
          </w:p>
        </w:tc>
        <w:tc>
          <w:tcPr>
            <w:tcW w:w="662" w:type="dxa"/>
            <w:shd w:val="clear" w:color="auto" w:fill="auto"/>
            <w:noWrap/>
            <w:vAlign w:val="center"/>
            <w:hideMark/>
          </w:tcPr>
          <w:p w14:paraId="66DD96D5" w14:textId="77777777" w:rsidR="004C6117" w:rsidRPr="00486632" w:rsidRDefault="004C6117" w:rsidP="004A49C8">
            <w:pPr>
              <w:jc w:val="center"/>
              <w:rPr>
                <w:color w:val="000000"/>
                <w:sz w:val="22"/>
                <w:szCs w:val="22"/>
                <w:lang w:val="en-GB"/>
              </w:rPr>
            </w:pPr>
            <w:r w:rsidRPr="00486632">
              <w:rPr>
                <w:color w:val="000000"/>
                <w:sz w:val="22"/>
                <w:szCs w:val="22"/>
                <w:lang w:val="en-GB"/>
              </w:rPr>
              <w:t>X</w:t>
            </w:r>
          </w:p>
        </w:tc>
        <w:tc>
          <w:tcPr>
            <w:tcW w:w="662" w:type="dxa"/>
            <w:shd w:val="clear" w:color="auto" w:fill="auto"/>
            <w:noWrap/>
            <w:vAlign w:val="center"/>
            <w:hideMark/>
          </w:tcPr>
          <w:p w14:paraId="5DF0513A" w14:textId="62F28BF4" w:rsidR="004C6117" w:rsidRPr="00486632" w:rsidRDefault="004C6117" w:rsidP="004A49C8">
            <w:pPr>
              <w:jc w:val="center"/>
              <w:rPr>
                <w:color w:val="000000"/>
                <w:sz w:val="22"/>
                <w:szCs w:val="22"/>
                <w:lang w:val="en-GB"/>
              </w:rPr>
            </w:pPr>
          </w:p>
        </w:tc>
        <w:tc>
          <w:tcPr>
            <w:tcW w:w="662" w:type="dxa"/>
            <w:shd w:val="clear" w:color="auto" w:fill="auto"/>
            <w:noWrap/>
            <w:vAlign w:val="center"/>
            <w:hideMark/>
          </w:tcPr>
          <w:p w14:paraId="676914D4" w14:textId="3D154486" w:rsidR="004C6117" w:rsidRPr="00486632" w:rsidRDefault="004C6117" w:rsidP="004A49C8">
            <w:pPr>
              <w:jc w:val="center"/>
              <w:rPr>
                <w:color w:val="000000"/>
                <w:sz w:val="22"/>
                <w:szCs w:val="22"/>
                <w:lang w:val="en-GB"/>
              </w:rPr>
            </w:pPr>
          </w:p>
        </w:tc>
        <w:tc>
          <w:tcPr>
            <w:tcW w:w="662" w:type="dxa"/>
            <w:shd w:val="clear" w:color="auto" w:fill="auto"/>
            <w:noWrap/>
            <w:vAlign w:val="center"/>
            <w:hideMark/>
          </w:tcPr>
          <w:p w14:paraId="45510566"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5048E19C"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r>
      <w:tr w:rsidR="004C6117" w:rsidRPr="00486632" w14:paraId="063ADAFF" w14:textId="77777777" w:rsidTr="00285AA9">
        <w:trPr>
          <w:trHeight w:val="318"/>
        </w:trPr>
        <w:tc>
          <w:tcPr>
            <w:tcW w:w="2237" w:type="dxa"/>
            <w:shd w:val="clear" w:color="auto" w:fill="auto"/>
            <w:vAlign w:val="center"/>
            <w:hideMark/>
          </w:tcPr>
          <w:p w14:paraId="2D3026D7" w14:textId="46B45CF9" w:rsidR="004C6117" w:rsidRPr="00486632" w:rsidRDefault="004C6117" w:rsidP="004A49C8">
            <w:pPr>
              <w:rPr>
                <w:color w:val="000000"/>
                <w:sz w:val="22"/>
                <w:szCs w:val="22"/>
                <w:lang w:val="en-GB"/>
              </w:rPr>
            </w:pPr>
            <w:r w:rsidRPr="00486632">
              <w:rPr>
                <w:color w:val="000000"/>
                <w:sz w:val="22"/>
                <w:szCs w:val="22"/>
                <w:lang w:val="en-GB"/>
              </w:rPr>
              <w:t xml:space="preserve">Sample size calculation and selection of eligible </w:t>
            </w:r>
            <w:r w:rsidR="003F3731" w:rsidRPr="00486632">
              <w:rPr>
                <w:color w:val="000000"/>
                <w:sz w:val="22"/>
                <w:szCs w:val="22"/>
                <w:lang w:val="en-GB"/>
              </w:rPr>
              <w:t xml:space="preserve">case specimens </w:t>
            </w:r>
          </w:p>
        </w:tc>
        <w:tc>
          <w:tcPr>
            <w:tcW w:w="662" w:type="dxa"/>
            <w:shd w:val="clear" w:color="auto" w:fill="auto"/>
            <w:noWrap/>
            <w:vAlign w:val="center"/>
            <w:hideMark/>
          </w:tcPr>
          <w:p w14:paraId="2B4EDAED"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0B318141"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05385536"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5D29ADBD"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22FB238C"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178F7D51" w14:textId="613E68A0" w:rsidR="004C6117" w:rsidRPr="00486632" w:rsidRDefault="004C6117" w:rsidP="004A49C8">
            <w:pPr>
              <w:jc w:val="center"/>
              <w:rPr>
                <w:color w:val="000000"/>
                <w:sz w:val="22"/>
                <w:szCs w:val="22"/>
                <w:lang w:val="en-GB"/>
              </w:rPr>
            </w:pPr>
          </w:p>
        </w:tc>
        <w:tc>
          <w:tcPr>
            <w:tcW w:w="662" w:type="dxa"/>
            <w:shd w:val="clear" w:color="auto" w:fill="auto"/>
            <w:noWrap/>
            <w:vAlign w:val="center"/>
            <w:hideMark/>
          </w:tcPr>
          <w:p w14:paraId="76C73C87" w14:textId="580DDDDF" w:rsidR="004C6117" w:rsidRPr="00486632" w:rsidRDefault="004C6117" w:rsidP="004A49C8">
            <w:pPr>
              <w:jc w:val="center"/>
              <w:rPr>
                <w:color w:val="000000"/>
                <w:sz w:val="22"/>
                <w:szCs w:val="22"/>
                <w:lang w:val="en-GB"/>
              </w:rPr>
            </w:pPr>
            <w:r w:rsidRPr="00486632">
              <w:rPr>
                <w:color w:val="000000"/>
                <w:sz w:val="22"/>
                <w:szCs w:val="22"/>
                <w:lang w:val="en-GB"/>
              </w:rPr>
              <w:t>X</w:t>
            </w:r>
          </w:p>
        </w:tc>
        <w:tc>
          <w:tcPr>
            <w:tcW w:w="662" w:type="dxa"/>
            <w:shd w:val="clear" w:color="auto" w:fill="auto"/>
            <w:noWrap/>
            <w:vAlign w:val="center"/>
            <w:hideMark/>
          </w:tcPr>
          <w:p w14:paraId="5469F869" w14:textId="4E2A8D88" w:rsidR="004C6117" w:rsidRPr="00486632" w:rsidRDefault="004C6117" w:rsidP="004A49C8">
            <w:pPr>
              <w:jc w:val="center"/>
              <w:rPr>
                <w:color w:val="000000"/>
                <w:sz w:val="22"/>
                <w:szCs w:val="22"/>
                <w:lang w:val="en-GB"/>
              </w:rPr>
            </w:pPr>
          </w:p>
        </w:tc>
        <w:tc>
          <w:tcPr>
            <w:tcW w:w="662" w:type="dxa"/>
            <w:shd w:val="clear" w:color="auto" w:fill="auto"/>
            <w:noWrap/>
            <w:vAlign w:val="center"/>
            <w:hideMark/>
          </w:tcPr>
          <w:p w14:paraId="006BA73F" w14:textId="1AE82CDD" w:rsidR="004C6117" w:rsidRPr="00486632" w:rsidRDefault="004C6117" w:rsidP="004A49C8">
            <w:pPr>
              <w:jc w:val="center"/>
              <w:rPr>
                <w:color w:val="000000"/>
                <w:sz w:val="22"/>
                <w:szCs w:val="22"/>
                <w:lang w:val="en-GB"/>
              </w:rPr>
            </w:pPr>
          </w:p>
        </w:tc>
        <w:tc>
          <w:tcPr>
            <w:tcW w:w="662" w:type="dxa"/>
            <w:shd w:val="clear" w:color="auto" w:fill="auto"/>
            <w:noWrap/>
            <w:vAlign w:val="center"/>
            <w:hideMark/>
          </w:tcPr>
          <w:p w14:paraId="3CFBB9DC"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r>
      <w:tr w:rsidR="004C6117" w:rsidRPr="00486632" w14:paraId="781DDA49" w14:textId="77777777" w:rsidTr="00285AA9">
        <w:trPr>
          <w:trHeight w:val="318"/>
        </w:trPr>
        <w:tc>
          <w:tcPr>
            <w:tcW w:w="2237" w:type="dxa"/>
            <w:shd w:val="clear" w:color="auto" w:fill="auto"/>
            <w:vAlign w:val="center"/>
            <w:hideMark/>
          </w:tcPr>
          <w:p w14:paraId="1AF026FB" w14:textId="68B37E3F" w:rsidR="004C6117" w:rsidRPr="00486632" w:rsidRDefault="00A00D96" w:rsidP="004A49C8">
            <w:pPr>
              <w:rPr>
                <w:color w:val="000000"/>
                <w:sz w:val="22"/>
                <w:szCs w:val="22"/>
                <w:lang w:val="en-GB"/>
              </w:rPr>
            </w:pPr>
            <w:r w:rsidRPr="00486632">
              <w:rPr>
                <w:color w:val="000000"/>
                <w:sz w:val="22"/>
                <w:szCs w:val="22"/>
                <w:lang w:val="en-GB"/>
              </w:rPr>
              <w:t>Shipment of eligible case specimens for HIV drug resistance testing</w:t>
            </w:r>
          </w:p>
        </w:tc>
        <w:tc>
          <w:tcPr>
            <w:tcW w:w="662" w:type="dxa"/>
            <w:shd w:val="clear" w:color="auto" w:fill="auto"/>
            <w:noWrap/>
            <w:vAlign w:val="center"/>
            <w:hideMark/>
          </w:tcPr>
          <w:p w14:paraId="0A142375"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41A102CA"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58F4DD91"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44E4E9E1"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1CED2D4A"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51EF2D79"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5FB060A2" w14:textId="0457A03C" w:rsidR="004C6117" w:rsidRPr="00486632" w:rsidRDefault="004C6117" w:rsidP="004A49C8">
            <w:pPr>
              <w:jc w:val="center"/>
              <w:rPr>
                <w:color w:val="000000"/>
                <w:sz w:val="22"/>
                <w:szCs w:val="22"/>
                <w:lang w:val="en-GB"/>
              </w:rPr>
            </w:pPr>
            <w:r w:rsidRPr="00486632">
              <w:rPr>
                <w:color w:val="000000"/>
                <w:sz w:val="22"/>
                <w:szCs w:val="22"/>
                <w:lang w:val="en-GB"/>
              </w:rPr>
              <w:t>X</w:t>
            </w:r>
          </w:p>
        </w:tc>
        <w:tc>
          <w:tcPr>
            <w:tcW w:w="662" w:type="dxa"/>
            <w:shd w:val="clear" w:color="auto" w:fill="auto"/>
            <w:noWrap/>
            <w:vAlign w:val="center"/>
            <w:hideMark/>
          </w:tcPr>
          <w:p w14:paraId="0C78135A" w14:textId="1AD69E50" w:rsidR="004C6117" w:rsidRPr="00486632" w:rsidRDefault="004C6117" w:rsidP="004A49C8">
            <w:pPr>
              <w:jc w:val="center"/>
              <w:rPr>
                <w:color w:val="000000"/>
                <w:sz w:val="22"/>
                <w:szCs w:val="22"/>
                <w:lang w:val="en-GB"/>
              </w:rPr>
            </w:pPr>
          </w:p>
        </w:tc>
        <w:tc>
          <w:tcPr>
            <w:tcW w:w="662" w:type="dxa"/>
            <w:shd w:val="clear" w:color="auto" w:fill="auto"/>
            <w:noWrap/>
            <w:vAlign w:val="center"/>
            <w:hideMark/>
          </w:tcPr>
          <w:p w14:paraId="758B17C4" w14:textId="5802F401"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741BC39E"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r>
      <w:tr w:rsidR="004C6117" w:rsidRPr="00486632" w14:paraId="268DBDC7" w14:textId="77777777" w:rsidTr="00285AA9">
        <w:trPr>
          <w:trHeight w:val="159"/>
        </w:trPr>
        <w:tc>
          <w:tcPr>
            <w:tcW w:w="2237" w:type="dxa"/>
            <w:shd w:val="clear" w:color="auto" w:fill="auto"/>
            <w:vAlign w:val="center"/>
            <w:hideMark/>
          </w:tcPr>
          <w:p w14:paraId="72AE1C43" w14:textId="75194E96" w:rsidR="004C6117" w:rsidRPr="00486632" w:rsidRDefault="00A00D96" w:rsidP="004A49C8">
            <w:pPr>
              <w:rPr>
                <w:color w:val="000000"/>
                <w:sz w:val="22"/>
                <w:szCs w:val="22"/>
                <w:lang w:val="en-GB"/>
              </w:rPr>
            </w:pPr>
            <w:r w:rsidRPr="00486632">
              <w:rPr>
                <w:color w:val="000000"/>
                <w:sz w:val="22"/>
                <w:szCs w:val="22"/>
                <w:lang w:val="en-GB"/>
              </w:rPr>
              <w:t>HIV drug resistance testing</w:t>
            </w:r>
          </w:p>
        </w:tc>
        <w:tc>
          <w:tcPr>
            <w:tcW w:w="662" w:type="dxa"/>
            <w:shd w:val="clear" w:color="auto" w:fill="auto"/>
            <w:noWrap/>
            <w:vAlign w:val="center"/>
            <w:hideMark/>
          </w:tcPr>
          <w:p w14:paraId="1C7F3113"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568A6DC2"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17A18CBC"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2BA0D94C"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54BCF9A5"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70C22241" w14:textId="77777777" w:rsidR="004C6117" w:rsidRPr="00486632" w:rsidRDefault="004C6117" w:rsidP="004A49C8">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62A9065B" w14:textId="1025B299" w:rsidR="004C6117" w:rsidRPr="00486632" w:rsidRDefault="004C6117" w:rsidP="004A49C8">
            <w:pPr>
              <w:jc w:val="center"/>
              <w:rPr>
                <w:color w:val="000000"/>
                <w:sz w:val="22"/>
                <w:szCs w:val="22"/>
                <w:lang w:val="en-GB"/>
              </w:rPr>
            </w:pPr>
            <w:r w:rsidRPr="00486632">
              <w:rPr>
                <w:color w:val="000000"/>
                <w:sz w:val="22"/>
                <w:szCs w:val="22"/>
                <w:lang w:val="en-GB"/>
              </w:rPr>
              <w:t>X</w:t>
            </w:r>
          </w:p>
        </w:tc>
        <w:tc>
          <w:tcPr>
            <w:tcW w:w="662" w:type="dxa"/>
            <w:shd w:val="clear" w:color="auto" w:fill="auto"/>
            <w:noWrap/>
            <w:vAlign w:val="center"/>
            <w:hideMark/>
          </w:tcPr>
          <w:p w14:paraId="0965BCE2" w14:textId="7925F63F" w:rsidR="004C6117" w:rsidRPr="00486632" w:rsidRDefault="004C6117" w:rsidP="004A49C8">
            <w:pPr>
              <w:jc w:val="center"/>
              <w:rPr>
                <w:color w:val="000000"/>
                <w:sz w:val="22"/>
                <w:szCs w:val="22"/>
                <w:lang w:val="en-GB"/>
              </w:rPr>
            </w:pPr>
            <w:r w:rsidRPr="00486632">
              <w:rPr>
                <w:color w:val="000000"/>
                <w:sz w:val="22"/>
                <w:szCs w:val="22"/>
                <w:lang w:val="en-GB"/>
              </w:rPr>
              <w:t>X</w:t>
            </w:r>
          </w:p>
        </w:tc>
        <w:tc>
          <w:tcPr>
            <w:tcW w:w="662" w:type="dxa"/>
            <w:shd w:val="clear" w:color="auto" w:fill="auto"/>
            <w:noWrap/>
            <w:vAlign w:val="center"/>
            <w:hideMark/>
          </w:tcPr>
          <w:p w14:paraId="1F0BEC31" w14:textId="011AB888" w:rsidR="004C6117" w:rsidRPr="00486632" w:rsidRDefault="004C6117" w:rsidP="004A49C8">
            <w:pPr>
              <w:jc w:val="center"/>
              <w:rPr>
                <w:color w:val="000000"/>
                <w:sz w:val="22"/>
                <w:szCs w:val="22"/>
                <w:lang w:val="en-GB"/>
              </w:rPr>
            </w:pPr>
          </w:p>
        </w:tc>
        <w:tc>
          <w:tcPr>
            <w:tcW w:w="662" w:type="dxa"/>
            <w:shd w:val="clear" w:color="auto" w:fill="auto"/>
            <w:noWrap/>
            <w:vAlign w:val="center"/>
            <w:hideMark/>
          </w:tcPr>
          <w:p w14:paraId="2770CF39" w14:textId="7C3B75DE" w:rsidR="004C6117" w:rsidRPr="00486632" w:rsidRDefault="004C6117" w:rsidP="004A49C8">
            <w:pPr>
              <w:jc w:val="center"/>
              <w:rPr>
                <w:color w:val="000000"/>
                <w:sz w:val="22"/>
                <w:szCs w:val="22"/>
                <w:lang w:val="en-GB"/>
              </w:rPr>
            </w:pPr>
          </w:p>
        </w:tc>
      </w:tr>
      <w:tr w:rsidR="00A00D96" w:rsidRPr="00486632" w14:paraId="4EE3674B" w14:textId="77777777" w:rsidTr="00285AA9">
        <w:trPr>
          <w:trHeight w:val="177"/>
        </w:trPr>
        <w:tc>
          <w:tcPr>
            <w:tcW w:w="2237" w:type="dxa"/>
            <w:shd w:val="clear" w:color="auto" w:fill="auto"/>
            <w:vAlign w:val="center"/>
            <w:hideMark/>
          </w:tcPr>
          <w:p w14:paraId="1012C59C" w14:textId="0A91B808" w:rsidR="00A00D96" w:rsidRPr="00486632" w:rsidRDefault="00A00D96" w:rsidP="00A00D96">
            <w:pPr>
              <w:rPr>
                <w:color w:val="000000"/>
                <w:sz w:val="22"/>
                <w:szCs w:val="22"/>
                <w:lang w:val="en-GB"/>
              </w:rPr>
            </w:pPr>
            <w:r w:rsidRPr="00486632">
              <w:rPr>
                <w:color w:val="000000"/>
                <w:sz w:val="22"/>
                <w:szCs w:val="22"/>
                <w:lang w:val="en-GB"/>
              </w:rPr>
              <w:t xml:space="preserve">Data analysis and draft report </w:t>
            </w:r>
          </w:p>
        </w:tc>
        <w:tc>
          <w:tcPr>
            <w:tcW w:w="662" w:type="dxa"/>
            <w:shd w:val="clear" w:color="auto" w:fill="auto"/>
            <w:noWrap/>
            <w:vAlign w:val="center"/>
            <w:hideMark/>
          </w:tcPr>
          <w:p w14:paraId="3B339AF5"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45CC8611"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52400494"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7CFC89C3"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7F3E0289"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08F435FD"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1BC7D3E6"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5C18DFBE"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414C56E9" w14:textId="0904E763" w:rsidR="00A00D96" w:rsidRPr="00486632" w:rsidRDefault="00A00D96" w:rsidP="00A00D96">
            <w:pPr>
              <w:jc w:val="center"/>
              <w:rPr>
                <w:color w:val="000000"/>
                <w:sz w:val="22"/>
                <w:szCs w:val="22"/>
                <w:lang w:val="en-GB"/>
              </w:rPr>
            </w:pPr>
            <w:r w:rsidRPr="00486632">
              <w:rPr>
                <w:color w:val="000000"/>
                <w:sz w:val="22"/>
                <w:szCs w:val="22"/>
                <w:lang w:val="en-GB"/>
              </w:rPr>
              <w:t>X</w:t>
            </w:r>
          </w:p>
        </w:tc>
        <w:tc>
          <w:tcPr>
            <w:tcW w:w="662" w:type="dxa"/>
            <w:shd w:val="clear" w:color="auto" w:fill="auto"/>
            <w:noWrap/>
            <w:vAlign w:val="center"/>
            <w:hideMark/>
          </w:tcPr>
          <w:p w14:paraId="28AF0F26"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r>
      <w:tr w:rsidR="00A00D96" w:rsidRPr="00BF6216" w14:paraId="11A3C67F" w14:textId="77777777" w:rsidTr="00285AA9">
        <w:trPr>
          <w:trHeight w:val="159"/>
        </w:trPr>
        <w:tc>
          <w:tcPr>
            <w:tcW w:w="2237" w:type="dxa"/>
            <w:shd w:val="clear" w:color="auto" w:fill="auto"/>
            <w:vAlign w:val="center"/>
            <w:hideMark/>
          </w:tcPr>
          <w:p w14:paraId="04FE7CFE" w14:textId="289EC680" w:rsidR="00A00D96" w:rsidRPr="00486632" w:rsidRDefault="00A00D96" w:rsidP="00A00D96">
            <w:pPr>
              <w:rPr>
                <w:color w:val="000000"/>
                <w:sz w:val="22"/>
                <w:szCs w:val="22"/>
                <w:lang w:val="en-GB"/>
              </w:rPr>
            </w:pPr>
            <w:r w:rsidRPr="00486632">
              <w:rPr>
                <w:color w:val="000000"/>
                <w:sz w:val="22"/>
                <w:szCs w:val="22"/>
                <w:lang w:val="en-GB"/>
              </w:rPr>
              <w:t xml:space="preserve">Dissemination of survey outcomes </w:t>
            </w:r>
          </w:p>
        </w:tc>
        <w:tc>
          <w:tcPr>
            <w:tcW w:w="662" w:type="dxa"/>
            <w:shd w:val="clear" w:color="auto" w:fill="auto"/>
            <w:noWrap/>
            <w:vAlign w:val="center"/>
            <w:hideMark/>
          </w:tcPr>
          <w:p w14:paraId="320DE076"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5968CD95"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24A3A83E"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357A2791"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2A4CC5BC"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5E4A91E4"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6DCBB470"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3AD61A02"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42B0992A" w14:textId="77777777" w:rsidR="00A00D96" w:rsidRPr="00486632" w:rsidRDefault="00A00D96" w:rsidP="00A00D96">
            <w:pPr>
              <w:jc w:val="center"/>
              <w:rPr>
                <w:color w:val="000000"/>
                <w:sz w:val="22"/>
                <w:szCs w:val="22"/>
                <w:lang w:val="en-GB"/>
              </w:rPr>
            </w:pPr>
            <w:r w:rsidRPr="00486632">
              <w:rPr>
                <w:color w:val="000000"/>
                <w:sz w:val="22"/>
                <w:szCs w:val="22"/>
                <w:lang w:val="en-GB"/>
              </w:rPr>
              <w:t> </w:t>
            </w:r>
          </w:p>
        </w:tc>
        <w:tc>
          <w:tcPr>
            <w:tcW w:w="662" w:type="dxa"/>
            <w:shd w:val="clear" w:color="auto" w:fill="auto"/>
            <w:noWrap/>
            <w:vAlign w:val="center"/>
            <w:hideMark/>
          </w:tcPr>
          <w:p w14:paraId="0BF0C351" w14:textId="4241FB3A" w:rsidR="00A00D96" w:rsidRPr="00BF6216" w:rsidRDefault="00A00D96" w:rsidP="00A00D96">
            <w:pPr>
              <w:jc w:val="center"/>
              <w:rPr>
                <w:color w:val="000000"/>
                <w:sz w:val="22"/>
                <w:szCs w:val="22"/>
                <w:lang w:val="en-GB"/>
              </w:rPr>
            </w:pPr>
            <w:r w:rsidRPr="00486632">
              <w:rPr>
                <w:color w:val="000000"/>
                <w:sz w:val="22"/>
                <w:szCs w:val="22"/>
                <w:lang w:val="en-GB"/>
              </w:rPr>
              <w:t>X</w:t>
            </w:r>
          </w:p>
        </w:tc>
      </w:tr>
    </w:tbl>
    <w:p w14:paraId="2AD82C27" w14:textId="745D0296" w:rsidR="001062FE" w:rsidRPr="00BF6216" w:rsidRDefault="001062FE" w:rsidP="003B7E92">
      <w:pPr>
        <w:spacing w:line="360" w:lineRule="auto"/>
        <w:rPr>
          <w:lang w:val="en-GB"/>
        </w:rPr>
      </w:pPr>
    </w:p>
    <w:sectPr w:rsidR="001062FE" w:rsidRPr="00BF6216" w:rsidSect="0010398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0C04A" w14:textId="77777777" w:rsidR="00E22EFE" w:rsidRDefault="00E22EFE" w:rsidP="00904C9A">
      <w:r>
        <w:rPr>
          <w:lang w:val="en"/>
        </w:rPr>
        <w:separator/>
      </w:r>
    </w:p>
  </w:endnote>
  <w:endnote w:type="continuationSeparator" w:id="0">
    <w:p w14:paraId="53913A90" w14:textId="77777777" w:rsidR="00E22EFE" w:rsidRDefault="00E22EFE" w:rsidP="00904C9A">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8483455"/>
      <w:docPartObj>
        <w:docPartGallery w:val="Page Numbers (Bottom of Page)"/>
        <w:docPartUnique/>
      </w:docPartObj>
    </w:sdtPr>
    <w:sdtContent>
      <w:p w14:paraId="25675204" w14:textId="0D0F3F54" w:rsidR="00005203" w:rsidRDefault="00005203" w:rsidP="003D673B">
        <w:pPr>
          <w:pStyle w:val="Footer"/>
          <w:framePr w:wrap="none" w:vAnchor="text" w:hAnchor="margin" w:xAlign="right" w:y="1"/>
          <w:rPr>
            <w:rStyle w:val="PageNumber"/>
          </w:rPr>
        </w:pPr>
        <w:r>
          <w:rPr>
            <w:rStyle w:val="PageNumber"/>
            <w:lang w:val="en"/>
          </w:rPr>
          <w:fldChar w:fldCharType="begin"/>
        </w:r>
        <w:r>
          <w:rPr>
            <w:rStyle w:val="PageNumber"/>
            <w:lang w:val="en"/>
          </w:rPr>
          <w:instrText xml:space="preserve"> PAGE </w:instrText>
        </w:r>
        <w:r>
          <w:rPr>
            <w:rStyle w:val="PageNumber"/>
            <w:lang w:val="en"/>
          </w:rPr>
          <w:fldChar w:fldCharType="separate"/>
        </w:r>
        <w:r w:rsidR="0016207E">
          <w:rPr>
            <w:rStyle w:val="PageNumber"/>
            <w:noProof/>
            <w:lang w:val="en"/>
          </w:rPr>
          <w:t>2</w:t>
        </w:r>
        <w:r>
          <w:rPr>
            <w:rStyle w:val="PageNumber"/>
            <w:lang w:val="en"/>
          </w:rPr>
          <w:fldChar w:fldCharType="end"/>
        </w:r>
      </w:p>
    </w:sdtContent>
  </w:sdt>
  <w:p w14:paraId="335D8295" w14:textId="77777777" w:rsidR="00005203" w:rsidRDefault="00005203" w:rsidP="000052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4820" w14:textId="166E6AFD" w:rsidR="00904C9A" w:rsidRPr="00987086" w:rsidRDefault="00904C9A" w:rsidP="00005203">
    <w:pPr>
      <w:pStyle w:val="Footer"/>
      <w:ind w:right="360"/>
      <w:rPr>
        <w:rFonts w:ascii="Times New Roman" w:hAnsi="Times New Roman" w:cs="Times New Roman"/>
        <w:sz w:val="20"/>
        <w:szCs w:val="20"/>
        <w:lang w:val="en-GB"/>
      </w:rPr>
    </w:pPr>
    <w:r w:rsidRPr="00987086">
      <w:rPr>
        <w:sz w:val="20"/>
        <w:szCs w:val="20"/>
        <w:lang w:val="en-GB"/>
      </w:rPr>
      <w:t xml:space="preserve">Generic version 1.0, </w:t>
    </w:r>
    <w:r w:rsidR="00987086">
      <w:rPr>
        <w:sz w:val="20"/>
        <w:szCs w:val="20"/>
        <w:lang w:val="en-GB"/>
      </w:rPr>
      <w:t>9 May</w:t>
    </w:r>
    <w:r w:rsidR="006311B2" w:rsidRPr="00987086">
      <w:rPr>
        <w:sz w:val="20"/>
        <w:szCs w:val="20"/>
        <w:lang w:val="en-GB"/>
      </w:rPr>
      <w:t xml:space="preserve"> 202</w:t>
    </w:r>
    <w:r w:rsidR="00502C47" w:rsidRPr="00987086">
      <w:rPr>
        <w:sz w:val="20"/>
        <w:szCs w:val="20"/>
        <w:lang w:val="en-GB"/>
      </w:rPr>
      <w:t>3</w:t>
    </w:r>
    <w:r w:rsidR="006311B2" w:rsidRPr="00987086">
      <w:rPr>
        <w:sz w:val="20"/>
        <w:szCs w:val="20"/>
        <w:lang w:val="en-GB"/>
      </w:rPr>
      <w:t xml:space="preserve"> | </w:t>
    </w:r>
    <w:r w:rsidR="00987086" w:rsidRPr="00987086">
      <w:rPr>
        <w:b/>
        <w:bCs/>
        <w:sz w:val="20"/>
        <w:szCs w:val="20"/>
        <w:lang w:val="en-GB"/>
      </w:rPr>
      <w:t>Nationally representative laboratory-based method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0"/>
        <w:szCs w:val="20"/>
      </w:rPr>
      <w:id w:val="879979146"/>
      <w:docPartObj>
        <w:docPartGallery w:val="Page Numbers (Bottom of Page)"/>
        <w:docPartUnique/>
      </w:docPartObj>
    </w:sdtPr>
    <w:sdtContent>
      <w:p w14:paraId="6C140993" w14:textId="38D72EDD" w:rsidR="003D673B" w:rsidRPr="00815F42" w:rsidRDefault="003D673B" w:rsidP="005A5648">
        <w:pPr>
          <w:pStyle w:val="Footer"/>
          <w:framePr w:wrap="none" w:vAnchor="text" w:hAnchor="margin" w:xAlign="right" w:y="1"/>
          <w:rPr>
            <w:rStyle w:val="PageNumber"/>
            <w:rFonts w:ascii="Times New Roman" w:hAnsi="Times New Roman" w:cs="Times New Roman"/>
            <w:sz w:val="20"/>
            <w:szCs w:val="20"/>
          </w:rPr>
        </w:pPr>
        <w:r w:rsidRPr="005618D1">
          <w:rPr>
            <w:rStyle w:val="PageNumber"/>
            <w:sz w:val="20"/>
            <w:szCs w:val="20"/>
            <w:lang w:val="en"/>
          </w:rPr>
          <w:fldChar w:fldCharType="begin"/>
        </w:r>
        <w:r w:rsidRPr="004147B1">
          <w:rPr>
            <w:rStyle w:val="PageNumber"/>
            <w:sz w:val="20"/>
            <w:szCs w:val="20"/>
            <w:lang w:val="en"/>
          </w:rPr>
          <w:instrText xml:space="preserve"> PAGE </w:instrText>
        </w:r>
        <w:r w:rsidRPr="005618D1">
          <w:rPr>
            <w:rStyle w:val="PageNumber"/>
            <w:sz w:val="20"/>
            <w:szCs w:val="20"/>
            <w:lang w:val="en"/>
          </w:rPr>
          <w:fldChar w:fldCharType="separate"/>
        </w:r>
        <w:r w:rsidRPr="005A4CF6">
          <w:rPr>
            <w:rStyle w:val="PageNumber"/>
            <w:noProof/>
            <w:sz w:val="20"/>
            <w:szCs w:val="20"/>
            <w:lang w:val="en"/>
          </w:rPr>
          <w:t>31</w:t>
        </w:r>
        <w:r w:rsidRPr="005618D1">
          <w:rPr>
            <w:rStyle w:val="PageNumber"/>
            <w:sz w:val="20"/>
            <w:szCs w:val="20"/>
            <w:lang w:val="en"/>
          </w:rPr>
          <w:fldChar w:fldCharType="end"/>
        </w:r>
      </w:p>
    </w:sdtContent>
  </w:sdt>
  <w:p w14:paraId="0818FA87" w14:textId="47993154" w:rsidR="003D673B" w:rsidRPr="009A2781" w:rsidRDefault="00BF6216" w:rsidP="00BF6216">
    <w:pPr>
      <w:pStyle w:val="Footer"/>
      <w:ind w:right="360"/>
      <w:rPr>
        <w:rFonts w:ascii="Times New Roman" w:hAnsi="Times New Roman" w:cs="Times New Roman"/>
        <w:sz w:val="20"/>
        <w:szCs w:val="20"/>
        <w:lang w:val="en-GB"/>
      </w:rPr>
    </w:pPr>
    <w:r w:rsidRPr="00987086">
      <w:rPr>
        <w:sz w:val="20"/>
        <w:szCs w:val="20"/>
        <w:lang w:val="en-GB"/>
      </w:rPr>
      <w:t xml:space="preserve">Generic version 1.0, </w:t>
    </w:r>
    <w:r>
      <w:rPr>
        <w:sz w:val="20"/>
        <w:szCs w:val="20"/>
        <w:lang w:val="en-GB"/>
      </w:rPr>
      <w:t>9 May</w:t>
    </w:r>
    <w:r w:rsidRPr="00987086">
      <w:rPr>
        <w:sz w:val="20"/>
        <w:szCs w:val="20"/>
        <w:lang w:val="en-GB"/>
      </w:rPr>
      <w:t xml:space="preserve"> 2023 | </w:t>
    </w:r>
    <w:r w:rsidRPr="00987086">
      <w:rPr>
        <w:b/>
        <w:bCs/>
        <w:sz w:val="20"/>
        <w:szCs w:val="20"/>
        <w:lang w:val="en-GB"/>
      </w:rPr>
      <w:t>Nationally representative laboratory-based method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428EB" w14:textId="77777777" w:rsidR="00E22EFE" w:rsidRDefault="00E22EFE" w:rsidP="00904C9A">
      <w:r>
        <w:rPr>
          <w:lang w:val="en"/>
        </w:rPr>
        <w:separator/>
      </w:r>
    </w:p>
  </w:footnote>
  <w:footnote w:type="continuationSeparator" w:id="0">
    <w:p w14:paraId="298E4989" w14:textId="77777777" w:rsidR="00E22EFE" w:rsidRDefault="00E22EFE" w:rsidP="00904C9A">
      <w:r>
        <w:rPr>
          <w:lang w:val="en"/>
        </w:rPr>
        <w:continuationSeparator/>
      </w:r>
    </w:p>
  </w:footnote>
  <w:footnote w:id="1">
    <w:p w14:paraId="610ABE18" w14:textId="77777777" w:rsidR="00F3649B" w:rsidRPr="00955D98" w:rsidRDefault="00F3649B" w:rsidP="00F3649B">
      <w:pPr>
        <w:pStyle w:val="FootnoteText"/>
        <w:rPr>
          <w:rFonts w:ascii="Times New Roman" w:hAnsi="Times New Roman" w:cs="Times New Roman"/>
        </w:rPr>
      </w:pPr>
      <w:r w:rsidRPr="00905C01">
        <w:rPr>
          <w:rStyle w:val="FootnoteReference"/>
          <w:rFonts w:ascii="Times New Roman" w:hAnsi="Times New Roman" w:cs="Times New Roman"/>
        </w:rPr>
        <w:footnoteRef/>
      </w:r>
      <w:r w:rsidRPr="00955D98">
        <w:rPr>
          <w:rFonts w:ascii="Times New Roman" w:hAnsi="Times New Roman" w:cs="Times New Roman"/>
        </w:rPr>
        <w:t xml:space="preserve"> ISO 3166 country codes:  </w:t>
      </w:r>
      <w:hyperlink r:id="rId1" w:anchor="search/code/" w:history="1">
        <w:r w:rsidRPr="00955D98">
          <w:rPr>
            <w:rStyle w:val="Hyperlink"/>
            <w:rFonts w:ascii="Times New Roman" w:hAnsi="Times New Roman" w:cs="Times New Roman"/>
          </w:rPr>
          <w:t>https://www.iso.org/obp/ui/#search/code/</w:t>
        </w:r>
      </w:hyperlink>
      <w:r w:rsidRPr="00955D98">
        <w:rPr>
          <w:rFonts w:ascii="Times New Roman" w:hAnsi="Times New Roman" w:cs="Times New Roman"/>
        </w:rPr>
        <w:t xml:space="preserve"> </w:t>
      </w:r>
    </w:p>
  </w:footnote>
  <w:footnote w:id="2">
    <w:p w14:paraId="625AF4CD" w14:textId="4DFB0361" w:rsidR="007D4605" w:rsidRPr="0087750B" w:rsidRDefault="007D4605" w:rsidP="007D4605">
      <w:pPr>
        <w:pStyle w:val="FootnoteText"/>
        <w:rPr>
          <w:rFonts w:ascii="Times New Roman" w:hAnsi="Times New Roman" w:cs="Times New Roman"/>
        </w:rPr>
      </w:pPr>
      <w:r w:rsidRPr="0087750B">
        <w:rPr>
          <w:rStyle w:val="FootnoteReference"/>
          <w:rFonts w:ascii="Times New Roman" w:hAnsi="Times New Roman" w:cs="Times New Roman"/>
        </w:rPr>
        <w:footnoteRef/>
      </w:r>
      <w:r w:rsidRPr="0087750B">
        <w:rPr>
          <w:rFonts w:ascii="Times New Roman" w:hAnsi="Times New Roman" w:cs="Times New Roman"/>
        </w:rPr>
        <w:t xml:space="preserve"> This variable is not used in analysis; however, a code linking the assigned participant survey identification code and the participant ART number (clinic ID) should be maintained at the viral load testing laboratory to facilitate quality assurance and return of results to participants’ medical records, if desired.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4BA2"/>
    <w:multiLevelType w:val="hybridMultilevel"/>
    <w:tmpl w:val="9072D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24610"/>
    <w:multiLevelType w:val="hybridMultilevel"/>
    <w:tmpl w:val="42A87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D25F2B"/>
    <w:multiLevelType w:val="multilevel"/>
    <w:tmpl w:val="9A7860BC"/>
    <w:lvl w:ilvl="0">
      <w:start w:val="6"/>
      <w:numFmt w:val="decimal"/>
      <w:lvlText w:val="%1"/>
      <w:lvlJc w:val="left"/>
      <w:pPr>
        <w:ind w:left="500" w:hanging="500"/>
      </w:pPr>
      <w:rPr>
        <w:rFonts w:hint="default"/>
        <w:b/>
      </w:rPr>
    </w:lvl>
    <w:lvl w:ilvl="1">
      <w:start w:val="6"/>
      <w:numFmt w:val="decimal"/>
      <w:lvlText w:val="%1.%2"/>
      <w:lvlJc w:val="left"/>
      <w:pPr>
        <w:ind w:left="500" w:hanging="5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4221CA4"/>
    <w:multiLevelType w:val="hybridMultilevel"/>
    <w:tmpl w:val="1E4838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8F111D"/>
    <w:multiLevelType w:val="hybridMultilevel"/>
    <w:tmpl w:val="C1A8C08E"/>
    <w:lvl w:ilvl="0" w:tplc="040C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 w15:restartNumberingAfterBreak="0">
    <w:nsid w:val="1B4B39FF"/>
    <w:multiLevelType w:val="hybridMultilevel"/>
    <w:tmpl w:val="7654E702"/>
    <w:lvl w:ilvl="0" w:tplc="1896901A">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93014"/>
    <w:multiLevelType w:val="hybridMultilevel"/>
    <w:tmpl w:val="53AC6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CE4F95"/>
    <w:multiLevelType w:val="hybridMultilevel"/>
    <w:tmpl w:val="7DE643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29F7021"/>
    <w:multiLevelType w:val="hybridMultilevel"/>
    <w:tmpl w:val="A482999C"/>
    <w:lvl w:ilvl="0" w:tplc="04090001">
      <w:start w:val="1"/>
      <w:numFmt w:val="bullet"/>
      <w:lvlText w:val=""/>
      <w:lvlJc w:val="left"/>
      <w:pPr>
        <w:ind w:left="1080" w:hanging="360"/>
      </w:pPr>
      <w:rPr>
        <w:rFonts w:ascii="Symbol" w:hAnsi="Symbol" w:hint="default"/>
      </w:rPr>
    </w:lvl>
    <w:lvl w:ilvl="1" w:tplc="715C76C4">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29579B"/>
    <w:multiLevelType w:val="hybridMultilevel"/>
    <w:tmpl w:val="2E0E2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A37CC4"/>
    <w:multiLevelType w:val="hybridMultilevel"/>
    <w:tmpl w:val="98D24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8245AA"/>
    <w:multiLevelType w:val="multilevel"/>
    <w:tmpl w:val="365AA79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8683498"/>
    <w:multiLevelType w:val="hybridMultilevel"/>
    <w:tmpl w:val="B008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BF344A"/>
    <w:multiLevelType w:val="hybridMultilevel"/>
    <w:tmpl w:val="8E2A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7325C"/>
    <w:multiLevelType w:val="hybridMultilevel"/>
    <w:tmpl w:val="D6669C0E"/>
    <w:lvl w:ilvl="0" w:tplc="B89025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B616DF"/>
    <w:multiLevelType w:val="multilevel"/>
    <w:tmpl w:val="2AB4953E"/>
    <w:lvl w:ilvl="0">
      <w:start w:val="1"/>
      <w:numFmt w:val="decimal"/>
      <w:lvlText w:val="%1."/>
      <w:lvlJc w:val="left"/>
      <w:pPr>
        <w:ind w:left="360" w:hanging="360"/>
      </w:pPr>
    </w:lvl>
    <w:lvl w:ilvl="1">
      <w:start w:val="1"/>
      <w:numFmt w:val="decimal"/>
      <w:isLgl/>
      <w:lvlText w:val="%1.%2"/>
      <w:lvlJc w:val="left"/>
      <w:pPr>
        <w:ind w:left="394" w:hanging="39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0F759CB"/>
    <w:multiLevelType w:val="hybridMultilevel"/>
    <w:tmpl w:val="387AF56A"/>
    <w:lvl w:ilvl="0" w:tplc="E3720F76">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5776FDB"/>
    <w:multiLevelType w:val="hybridMultilevel"/>
    <w:tmpl w:val="D4EC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966CC"/>
    <w:multiLevelType w:val="hybridMultilevel"/>
    <w:tmpl w:val="D402DFA6"/>
    <w:lvl w:ilvl="0" w:tplc="423EB72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FB26D4"/>
    <w:multiLevelType w:val="hybridMultilevel"/>
    <w:tmpl w:val="BE60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6E4F1E"/>
    <w:multiLevelType w:val="hybridMultilevel"/>
    <w:tmpl w:val="1D0CCD4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1" w15:restartNumberingAfterBreak="0">
    <w:nsid w:val="675445D5"/>
    <w:multiLevelType w:val="hybridMultilevel"/>
    <w:tmpl w:val="CA98A1C8"/>
    <w:lvl w:ilvl="0" w:tplc="189690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B631C"/>
    <w:multiLevelType w:val="multilevel"/>
    <w:tmpl w:val="2B3C05C2"/>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8CD4170"/>
    <w:multiLevelType w:val="multilevel"/>
    <w:tmpl w:val="2B3C05C2"/>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B8F1641"/>
    <w:multiLevelType w:val="hybridMultilevel"/>
    <w:tmpl w:val="D0BC3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7470E"/>
    <w:multiLevelType w:val="multilevel"/>
    <w:tmpl w:val="2B3C05C2"/>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331700F"/>
    <w:multiLevelType w:val="hybridMultilevel"/>
    <w:tmpl w:val="18561010"/>
    <w:lvl w:ilvl="0" w:tplc="9BA48A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F473DE"/>
    <w:multiLevelType w:val="hybridMultilevel"/>
    <w:tmpl w:val="A1886014"/>
    <w:lvl w:ilvl="0" w:tplc="18969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9C5509D"/>
    <w:multiLevelType w:val="hybridMultilevel"/>
    <w:tmpl w:val="C99E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601DB"/>
    <w:multiLevelType w:val="hybridMultilevel"/>
    <w:tmpl w:val="B9D6E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216536">
    <w:abstractNumId w:val="3"/>
  </w:num>
  <w:num w:numId="2" w16cid:durableId="210701160">
    <w:abstractNumId w:val="11"/>
  </w:num>
  <w:num w:numId="3" w16cid:durableId="1427657167">
    <w:abstractNumId w:val="6"/>
  </w:num>
  <w:num w:numId="4" w16cid:durableId="23673720">
    <w:abstractNumId w:val="13"/>
  </w:num>
  <w:num w:numId="5" w16cid:durableId="1322002074">
    <w:abstractNumId w:val="23"/>
  </w:num>
  <w:num w:numId="6" w16cid:durableId="1193617830">
    <w:abstractNumId w:val="25"/>
  </w:num>
  <w:num w:numId="7" w16cid:durableId="1460762806">
    <w:abstractNumId w:val="15"/>
  </w:num>
  <w:num w:numId="8" w16cid:durableId="956645213">
    <w:abstractNumId w:val="7"/>
  </w:num>
  <w:num w:numId="9" w16cid:durableId="635523610">
    <w:abstractNumId w:val="22"/>
  </w:num>
  <w:num w:numId="10" w16cid:durableId="1339580769">
    <w:abstractNumId w:val="2"/>
  </w:num>
  <w:num w:numId="11" w16cid:durableId="1887447328">
    <w:abstractNumId w:val="10"/>
  </w:num>
  <w:num w:numId="12" w16cid:durableId="1283027637">
    <w:abstractNumId w:val="26"/>
  </w:num>
  <w:num w:numId="13" w16cid:durableId="241640935">
    <w:abstractNumId w:val="18"/>
  </w:num>
  <w:num w:numId="14" w16cid:durableId="731394095">
    <w:abstractNumId w:val="24"/>
  </w:num>
  <w:num w:numId="15" w16cid:durableId="592053408">
    <w:abstractNumId w:val="14"/>
  </w:num>
  <w:num w:numId="16" w16cid:durableId="499931661">
    <w:abstractNumId w:val="20"/>
  </w:num>
  <w:num w:numId="17" w16cid:durableId="1985576404">
    <w:abstractNumId w:val="4"/>
  </w:num>
  <w:num w:numId="18" w16cid:durableId="785197741">
    <w:abstractNumId w:val="16"/>
  </w:num>
  <w:num w:numId="19" w16cid:durableId="1209878610">
    <w:abstractNumId w:val="28"/>
  </w:num>
  <w:num w:numId="20" w16cid:durableId="1485850453">
    <w:abstractNumId w:val="21"/>
  </w:num>
  <w:num w:numId="21" w16cid:durableId="1727416406">
    <w:abstractNumId w:val="27"/>
  </w:num>
  <w:num w:numId="22" w16cid:durableId="1352873943">
    <w:abstractNumId w:val="5"/>
  </w:num>
  <w:num w:numId="23" w16cid:durableId="270091174">
    <w:abstractNumId w:val="1"/>
  </w:num>
  <w:num w:numId="24" w16cid:durableId="2115517473">
    <w:abstractNumId w:val="0"/>
  </w:num>
  <w:num w:numId="25" w16cid:durableId="707294907">
    <w:abstractNumId w:val="17"/>
  </w:num>
  <w:num w:numId="26" w16cid:durableId="1399403656">
    <w:abstractNumId w:val="29"/>
  </w:num>
  <w:num w:numId="27" w16cid:durableId="1193760051">
    <w:abstractNumId w:val="19"/>
  </w:num>
  <w:num w:numId="28" w16cid:durableId="1500804301">
    <w:abstractNumId w:val="8"/>
  </w:num>
  <w:num w:numId="29" w16cid:durableId="1187674551">
    <w:abstractNumId w:val="12"/>
  </w:num>
  <w:num w:numId="30" w16cid:durableId="418480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5fdxtrepqfpvr4eezf4xrpvle50vsppd90wf&quot;&gt;My EndNote Library&lt;record-ids&gt;&lt;item&gt;323&lt;/item&gt;&lt;item&gt;409&lt;/item&gt;&lt;item&gt;410&lt;/item&gt;&lt;item&gt;415&lt;/item&gt;&lt;item&gt;441&lt;/item&gt;&lt;item&gt;532&lt;/item&gt;&lt;item&gt;589&lt;/item&gt;&lt;item&gt;594&lt;/item&gt;&lt;item&gt;631&lt;/item&gt;&lt;item&gt;638&lt;/item&gt;&lt;item&gt;647&lt;/item&gt;&lt;item&gt;664&lt;/item&gt;&lt;item&gt;669&lt;/item&gt;&lt;item&gt;680&lt;/item&gt;&lt;item&gt;686&lt;/item&gt;&lt;item&gt;699&lt;/item&gt;&lt;item&gt;812&lt;/item&gt;&lt;/record-ids&gt;&lt;/item&gt;&lt;/Libraries&gt;"/>
  </w:docVars>
  <w:rsids>
    <w:rsidRoot w:val="00A45B99"/>
    <w:rsid w:val="00000EBB"/>
    <w:rsid w:val="000027AC"/>
    <w:rsid w:val="00004DA8"/>
    <w:rsid w:val="00005203"/>
    <w:rsid w:val="00005E03"/>
    <w:rsid w:val="00006DE1"/>
    <w:rsid w:val="00011D63"/>
    <w:rsid w:val="00015978"/>
    <w:rsid w:val="000217F1"/>
    <w:rsid w:val="00021DA5"/>
    <w:rsid w:val="00024358"/>
    <w:rsid w:val="00024926"/>
    <w:rsid w:val="00025E48"/>
    <w:rsid w:val="00026870"/>
    <w:rsid w:val="00026EB8"/>
    <w:rsid w:val="000303E1"/>
    <w:rsid w:val="00030519"/>
    <w:rsid w:val="00030DEC"/>
    <w:rsid w:val="00031B9D"/>
    <w:rsid w:val="000322FE"/>
    <w:rsid w:val="0003472B"/>
    <w:rsid w:val="000358DA"/>
    <w:rsid w:val="00035B31"/>
    <w:rsid w:val="00040D43"/>
    <w:rsid w:val="000418E0"/>
    <w:rsid w:val="00044475"/>
    <w:rsid w:val="000447B7"/>
    <w:rsid w:val="00044815"/>
    <w:rsid w:val="00045008"/>
    <w:rsid w:val="00045087"/>
    <w:rsid w:val="00045948"/>
    <w:rsid w:val="00045FD2"/>
    <w:rsid w:val="000466BD"/>
    <w:rsid w:val="00047959"/>
    <w:rsid w:val="00050810"/>
    <w:rsid w:val="0005129B"/>
    <w:rsid w:val="00053618"/>
    <w:rsid w:val="00053949"/>
    <w:rsid w:val="00053C4D"/>
    <w:rsid w:val="00053F2F"/>
    <w:rsid w:val="00056E71"/>
    <w:rsid w:val="00057A49"/>
    <w:rsid w:val="00060022"/>
    <w:rsid w:val="00061092"/>
    <w:rsid w:val="00061341"/>
    <w:rsid w:val="00061E2B"/>
    <w:rsid w:val="00062725"/>
    <w:rsid w:val="00063FCE"/>
    <w:rsid w:val="00064019"/>
    <w:rsid w:val="000646EA"/>
    <w:rsid w:val="00064F60"/>
    <w:rsid w:val="000659EE"/>
    <w:rsid w:val="00066192"/>
    <w:rsid w:val="000661FC"/>
    <w:rsid w:val="00066F75"/>
    <w:rsid w:val="00067401"/>
    <w:rsid w:val="00070297"/>
    <w:rsid w:val="00070ACE"/>
    <w:rsid w:val="00070D6B"/>
    <w:rsid w:val="00070D7C"/>
    <w:rsid w:val="00073FF5"/>
    <w:rsid w:val="00074BE3"/>
    <w:rsid w:val="000766FB"/>
    <w:rsid w:val="00076DFF"/>
    <w:rsid w:val="0008044B"/>
    <w:rsid w:val="00081BEF"/>
    <w:rsid w:val="0008334A"/>
    <w:rsid w:val="00083A0D"/>
    <w:rsid w:val="00084267"/>
    <w:rsid w:val="00090057"/>
    <w:rsid w:val="00090C0A"/>
    <w:rsid w:val="000919E4"/>
    <w:rsid w:val="000925F5"/>
    <w:rsid w:val="00092AD2"/>
    <w:rsid w:val="00093851"/>
    <w:rsid w:val="00094F95"/>
    <w:rsid w:val="0009508B"/>
    <w:rsid w:val="00095A35"/>
    <w:rsid w:val="00096789"/>
    <w:rsid w:val="000969AC"/>
    <w:rsid w:val="0009773D"/>
    <w:rsid w:val="00097B77"/>
    <w:rsid w:val="000A15F4"/>
    <w:rsid w:val="000A26F9"/>
    <w:rsid w:val="000A51DD"/>
    <w:rsid w:val="000A7818"/>
    <w:rsid w:val="000B02AA"/>
    <w:rsid w:val="000B1AA1"/>
    <w:rsid w:val="000B1AC7"/>
    <w:rsid w:val="000B1BFE"/>
    <w:rsid w:val="000B1E4D"/>
    <w:rsid w:val="000B35D6"/>
    <w:rsid w:val="000B3907"/>
    <w:rsid w:val="000C1035"/>
    <w:rsid w:val="000C23B7"/>
    <w:rsid w:val="000C333C"/>
    <w:rsid w:val="000C3693"/>
    <w:rsid w:val="000C3A35"/>
    <w:rsid w:val="000C3B99"/>
    <w:rsid w:val="000C3E3E"/>
    <w:rsid w:val="000C48AA"/>
    <w:rsid w:val="000C4CF2"/>
    <w:rsid w:val="000C6376"/>
    <w:rsid w:val="000C6D01"/>
    <w:rsid w:val="000C7005"/>
    <w:rsid w:val="000D06E7"/>
    <w:rsid w:val="000D0C86"/>
    <w:rsid w:val="000D1F02"/>
    <w:rsid w:val="000D2167"/>
    <w:rsid w:val="000D22A3"/>
    <w:rsid w:val="000D28A1"/>
    <w:rsid w:val="000D2EA7"/>
    <w:rsid w:val="000D3824"/>
    <w:rsid w:val="000D3ED6"/>
    <w:rsid w:val="000D4CDC"/>
    <w:rsid w:val="000D5B4A"/>
    <w:rsid w:val="000D5D0A"/>
    <w:rsid w:val="000D5FA5"/>
    <w:rsid w:val="000D6AC4"/>
    <w:rsid w:val="000E0C65"/>
    <w:rsid w:val="000E108D"/>
    <w:rsid w:val="000E25C9"/>
    <w:rsid w:val="000E3AE0"/>
    <w:rsid w:val="000E41EA"/>
    <w:rsid w:val="000E6021"/>
    <w:rsid w:val="000E7481"/>
    <w:rsid w:val="000E756B"/>
    <w:rsid w:val="000F0461"/>
    <w:rsid w:val="000F04E9"/>
    <w:rsid w:val="000F123B"/>
    <w:rsid w:val="000F1543"/>
    <w:rsid w:val="000F2E52"/>
    <w:rsid w:val="000F597F"/>
    <w:rsid w:val="001005DF"/>
    <w:rsid w:val="00100FCF"/>
    <w:rsid w:val="00101619"/>
    <w:rsid w:val="00103130"/>
    <w:rsid w:val="0010336F"/>
    <w:rsid w:val="00103988"/>
    <w:rsid w:val="00103D88"/>
    <w:rsid w:val="00103F9A"/>
    <w:rsid w:val="0010489C"/>
    <w:rsid w:val="00104CB3"/>
    <w:rsid w:val="0010586E"/>
    <w:rsid w:val="001062FE"/>
    <w:rsid w:val="00107F6E"/>
    <w:rsid w:val="001106EA"/>
    <w:rsid w:val="00110B11"/>
    <w:rsid w:val="00114295"/>
    <w:rsid w:val="0011457F"/>
    <w:rsid w:val="001204AC"/>
    <w:rsid w:val="001224F3"/>
    <w:rsid w:val="00124406"/>
    <w:rsid w:val="00124BAF"/>
    <w:rsid w:val="00127384"/>
    <w:rsid w:val="00127455"/>
    <w:rsid w:val="00127E05"/>
    <w:rsid w:val="0013153C"/>
    <w:rsid w:val="001319FB"/>
    <w:rsid w:val="001341EC"/>
    <w:rsid w:val="00135ACD"/>
    <w:rsid w:val="00137433"/>
    <w:rsid w:val="00141F43"/>
    <w:rsid w:val="00144347"/>
    <w:rsid w:val="001447EF"/>
    <w:rsid w:val="0014630B"/>
    <w:rsid w:val="00146FE9"/>
    <w:rsid w:val="00147A40"/>
    <w:rsid w:val="00147B28"/>
    <w:rsid w:val="00152698"/>
    <w:rsid w:val="001530F5"/>
    <w:rsid w:val="00155F68"/>
    <w:rsid w:val="00156129"/>
    <w:rsid w:val="00156F30"/>
    <w:rsid w:val="001618A8"/>
    <w:rsid w:val="0016207E"/>
    <w:rsid w:val="00163502"/>
    <w:rsid w:val="00164C21"/>
    <w:rsid w:val="00164DD0"/>
    <w:rsid w:val="00165668"/>
    <w:rsid w:val="0016768C"/>
    <w:rsid w:val="001677AE"/>
    <w:rsid w:val="0016790E"/>
    <w:rsid w:val="00170BD9"/>
    <w:rsid w:val="00170D05"/>
    <w:rsid w:val="00171ECB"/>
    <w:rsid w:val="00173E93"/>
    <w:rsid w:val="0017500C"/>
    <w:rsid w:val="00176312"/>
    <w:rsid w:val="001766FB"/>
    <w:rsid w:val="00176757"/>
    <w:rsid w:val="00181C83"/>
    <w:rsid w:val="00184717"/>
    <w:rsid w:val="00184F38"/>
    <w:rsid w:val="001854DC"/>
    <w:rsid w:val="00185E0F"/>
    <w:rsid w:val="0018715E"/>
    <w:rsid w:val="001916EE"/>
    <w:rsid w:val="00191C17"/>
    <w:rsid w:val="0019522F"/>
    <w:rsid w:val="001959AE"/>
    <w:rsid w:val="0019699C"/>
    <w:rsid w:val="001A2DA2"/>
    <w:rsid w:val="001A3F50"/>
    <w:rsid w:val="001A580D"/>
    <w:rsid w:val="001A5993"/>
    <w:rsid w:val="001B0850"/>
    <w:rsid w:val="001B159F"/>
    <w:rsid w:val="001B2047"/>
    <w:rsid w:val="001B33CA"/>
    <w:rsid w:val="001B3BEA"/>
    <w:rsid w:val="001B5152"/>
    <w:rsid w:val="001B637B"/>
    <w:rsid w:val="001B6CC0"/>
    <w:rsid w:val="001B7AC4"/>
    <w:rsid w:val="001C1B03"/>
    <w:rsid w:val="001C345C"/>
    <w:rsid w:val="001C545E"/>
    <w:rsid w:val="001C6080"/>
    <w:rsid w:val="001C6BD8"/>
    <w:rsid w:val="001C77AA"/>
    <w:rsid w:val="001D0950"/>
    <w:rsid w:val="001D11E7"/>
    <w:rsid w:val="001D45D1"/>
    <w:rsid w:val="001D4D77"/>
    <w:rsid w:val="001D52E6"/>
    <w:rsid w:val="001D57E8"/>
    <w:rsid w:val="001D6B2D"/>
    <w:rsid w:val="001E1BD8"/>
    <w:rsid w:val="001E1D47"/>
    <w:rsid w:val="001E4A46"/>
    <w:rsid w:val="001E7679"/>
    <w:rsid w:val="001F13BB"/>
    <w:rsid w:val="001F1A51"/>
    <w:rsid w:val="001F269E"/>
    <w:rsid w:val="001F496A"/>
    <w:rsid w:val="001F6E87"/>
    <w:rsid w:val="00201558"/>
    <w:rsid w:val="00201814"/>
    <w:rsid w:val="002033DD"/>
    <w:rsid w:val="00203718"/>
    <w:rsid w:val="00203928"/>
    <w:rsid w:val="00204C1E"/>
    <w:rsid w:val="002051D3"/>
    <w:rsid w:val="0020651A"/>
    <w:rsid w:val="00206EE9"/>
    <w:rsid w:val="00207B81"/>
    <w:rsid w:val="002134D6"/>
    <w:rsid w:val="002138C4"/>
    <w:rsid w:val="0021724E"/>
    <w:rsid w:val="00217D69"/>
    <w:rsid w:val="00220CB9"/>
    <w:rsid w:val="00221329"/>
    <w:rsid w:val="00222769"/>
    <w:rsid w:val="002229A1"/>
    <w:rsid w:val="00223F1D"/>
    <w:rsid w:val="002261C4"/>
    <w:rsid w:val="00227495"/>
    <w:rsid w:val="00227B01"/>
    <w:rsid w:val="00230F57"/>
    <w:rsid w:val="00232C83"/>
    <w:rsid w:val="00232EAF"/>
    <w:rsid w:val="00233E72"/>
    <w:rsid w:val="002342BD"/>
    <w:rsid w:val="00234F1A"/>
    <w:rsid w:val="00235638"/>
    <w:rsid w:val="00235AA9"/>
    <w:rsid w:val="002360BE"/>
    <w:rsid w:val="00240086"/>
    <w:rsid w:val="00240D2B"/>
    <w:rsid w:val="00240F3D"/>
    <w:rsid w:val="0024158C"/>
    <w:rsid w:val="00241E8C"/>
    <w:rsid w:val="002448C7"/>
    <w:rsid w:val="00244E5F"/>
    <w:rsid w:val="0024555F"/>
    <w:rsid w:val="00245A4D"/>
    <w:rsid w:val="002465D7"/>
    <w:rsid w:val="00246704"/>
    <w:rsid w:val="00247AE5"/>
    <w:rsid w:val="00250ECB"/>
    <w:rsid w:val="002518D5"/>
    <w:rsid w:val="00252E95"/>
    <w:rsid w:val="002577C2"/>
    <w:rsid w:val="00262855"/>
    <w:rsid w:val="00264721"/>
    <w:rsid w:val="0026686D"/>
    <w:rsid w:val="00267E32"/>
    <w:rsid w:val="00270BB7"/>
    <w:rsid w:val="00270BC2"/>
    <w:rsid w:val="00271BC3"/>
    <w:rsid w:val="0027381D"/>
    <w:rsid w:val="00283D65"/>
    <w:rsid w:val="002848A1"/>
    <w:rsid w:val="00284EEA"/>
    <w:rsid w:val="00285310"/>
    <w:rsid w:val="002854AA"/>
    <w:rsid w:val="00285AA9"/>
    <w:rsid w:val="002868F9"/>
    <w:rsid w:val="00286FE9"/>
    <w:rsid w:val="00287EEF"/>
    <w:rsid w:val="00291812"/>
    <w:rsid w:val="00292486"/>
    <w:rsid w:val="0029314F"/>
    <w:rsid w:val="002947CD"/>
    <w:rsid w:val="00295C71"/>
    <w:rsid w:val="00296BFF"/>
    <w:rsid w:val="0029781B"/>
    <w:rsid w:val="00297AB1"/>
    <w:rsid w:val="002A0220"/>
    <w:rsid w:val="002A108D"/>
    <w:rsid w:val="002A1280"/>
    <w:rsid w:val="002A2CD0"/>
    <w:rsid w:val="002A7344"/>
    <w:rsid w:val="002B0554"/>
    <w:rsid w:val="002B1792"/>
    <w:rsid w:val="002B184E"/>
    <w:rsid w:val="002B4FD3"/>
    <w:rsid w:val="002B675A"/>
    <w:rsid w:val="002B6D24"/>
    <w:rsid w:val="002B70E7"/>
    <w:rsid w:val="002B7426"/>
    <w:rsid w:val="002B7500"/>
    <w:rsid w:val="002B7BF8"/>
    <w:rsid w:val="002C052B"/>
    <w:rsid w:val="002C0A85"/>
    <w:rsid w:val="002C2663"/>
    <w:rsid w:val="002C5246"/>
    <w:rsid w:val="002C6A06"/>
    <w:rsid w:val="002C6EF0"/>
    <w:rsid w:val="002C7E1A"/>
    <w:rsid w:val="002D05C1"/>
    <w:rsid w:val="002D2B10"/>
    <w:rsid w:val="002D33E0"/>
    <w:rsid w:val="002D4A15"/>
    <w:rsid w:val="002D5A35"/>
    <w:rsid w:val="002D5A42"/>
    <w:rsid w:val="002E5910"/>
    <w:rsid w:val="002E6178"/>
    <w:rsid w:val="002E7E14"/>
    <w:rsid w:val="002F040A"/>
    <w:rsid w:val="002F0A6C"/>
    <w:rsid w:val="002F0D53"/>
    <w:rsid w:val="002F4955"/>
    <w:rsid w:val="002F5EA2"/>
    <w:rsid w:val="002F6029"/>
    <w:rsid w:val="002F6184"/>
    <w:rsid w:val="002F6C03"/>
    <w:rsid w:val="0030172B"/>
    <w:rsid w:val="00301ABF"/>
    <w:rsid w:val="003030AF"/>
    <w:rsid w:val="00303E46"/>
    <w:rsid w:val="00303F7C"/>
    <w:rsid w:val="00311089"/>
    <w:rsid w:val="00313881"/>
    <w:rsid w:val="003144ED"/>
    <w:rsid w:val="003150C7"/>
    <w:rsid w:val="00315DB4"/>
    <w:rsid w:val="00316188"/>
    <w:rsid w:val="00322512"/>
    <w:rsid w:val="00323345"/>
    <w:rsid w:val="00325675"/>
    <w:rsid w:val="00325D58"/>
    <w:rsid w:val="0032661B"/>
    <w:rsid w:val="003269AE"/>
    <w:rsid w:val="003275AA"/>
    <w:rsid w:val="00327ABF"/>
    <w:rsid w:val="0033085A"/>
    <w:rsid w:val="00335291"/>
    <w:rsid w:val="003369B4"/>
    <w:rsid w:val="00340CD8"/>
    <w:rsid w:val="00341828"/>
    <w:rsid w:val="00341A1F"/>
    <w:rsid w:val="00343CBE"/>
    <w:rsid w:val="00344CD9"/>
    <w:rsid w:val="00350330"/>
    <w:rsid w:val="00352DE0"/>
    <w:rsid w:val="00353682"/>
    <w:rsid w:val="003540A7"/>
    <w:rsid w:val="00354DC8"/>
    <w:rsid w:val="00356144"/>
    <w:rsid w:val="00360013"/>
    <w:rsid w:val="0036131C"/>
    <w:rsid w:val="003641F0"/>
    <w:rsid w:val="00364C23"/>
    <w:rsid w:val="00366621"/>
    <w:rsid w:val="00366AD5"/>
    <w:rsid w:val="003675B4"/>
    <w:rsid w:val="00371587"/>
    <w:rsid w:val="00371BB1"/>
    <w:rsid w:val="00373AFD"/>
    <w:rsid w:val="00374B16"/>
    <w:rsid w:val="00376F34"/>
    <w:rsid w:val="00380295"/>
    <w:rsid w:val="00380796"/>
    <w:rsid w:val="00382E75"/>
    <w:rsid w:val="0038310D"/>
    <w:rsid w:val="0038433C"/>
    <w:rsid w:val="0038729B"/>
    <w:rsid w:val="00387ED1"/>
    <w:rsid w:val="00390655"/>
    <w:rsid w:val="0039082C"/>
    <w:rsid w:val="0039281F"/>
    <w:rsid w:val="00393AC3"/>
    <w:rsid w:val="00393DCC"/>
    <w:rsid w:val="00395021"/>
    <w:rsid w:val="00395BB0"/>
    <w:rsid w:val="003973C3"/>
    <w:rsid w:val="003A0C86"/>
    <w:rsid w:val="003A31F7"/>
    <w:rsid w:val="003B0F0B"/>
    <w:rsid w:val="003B15A4"/>
    <w:rsid w:val="003B4955"/>
    <w:rsid w:val="003B4E91"/>
    <w:rsid w:val="003B5EE3"/>
    <w:rsid w:val="003B642F"/>
    <w:rsid w:val="003B6D20"/>
    <w:rsid w:val="003B7D9B"/>
    <w:rsid w:val="003B7E92"/>
    <w:rsid w:val="003C0189"/>
    <w:rsid w:val="003C020E"/>
    <w:rsid w:val="003C0866"/>
    <w:rsid w:val="003C1838"/>
    <w:rsid w:val="003C22DD"/>
    <w:rsid w:val="003C5274"/>
    <w:rsid w:val="003C7E1B"/>
    <w:rsid w:val="003D025D"/>
    <w:rsid w:val="003D1A86"/>
    <w:rsid w:val="003D21B2"/>
    <w:rsid w:val="003D2AFB"/>
    <w:rsid w:val="003D4AB3"/>
    <w:rsid w:val="003D5950"/>
    <w:rsid w:val="003D673B"/>
    <w:rsid w:val="003E21E5"/>
    <w:rsid w:val="003E236F"/>
    <w:rsid w:val="003E3D78"/>
    <w:rsid w:val="003E570A"/>
    <w:rsid w:val="003E6FFF"/>
    <w:rsid w:val="003E7187"/>
    <w:rsid w:val="003F02FA"/>
    <w:rsid w:val="003F069A"/>
    <w:rsid w:val="003F1605"/>
    <w:rsid w:val="003F2E41"/>
    <w:rsid w:val="003F3731"/>
    <w:rsid w:val="003F48C9"/>
    <w:rsid w:val="003F5150"/>
    <w:rsid w:val="003F6D6A"/>
    <w:rsid w:val="00401CDA"/>
    <w:rsid w:val="00402587"/>
    <w:rsid w:val="00402D29"/>
    <w:rsid w:val="00402FB3"/>
    <w:rsid w:val="004031B7"/>
    <w:rsid w:val="00403220"/>
    <w:rsid w:val="004038DB"/>
    <w:rsid w:val="00410848"/>
    <w:rsid w:val="004110A4"/>
    <w:rsid w:val="00412837"/>
    <w:rsid w:val="004138A1"/>
    <w:rsid w:val="004147B1"/>
    <w:rsid w:val="004158D1"/>
    <w:rsid w:val="0041692F"/>
    <w:rsid w:val="00420C14"/>
    <w:rsid w:val="00421659"/>
    <w:rsid w:val="00421A4A"/>
    <w:rsid w:val="0042264B"/>
    <w:rsid w:val="004236E3"/>
    <w:rsid w:val="0042459F"/>
    <w:rsid w:val="00424AEB"/>
    <w:rsid w:val="004277DA"/>
    <w:rsid w:val="004279E3"/>
    <w:rsid w:val="004300E4"/>
    <w:rsid w:val="00430F82"/>
    <w:rsid w:val="0043200F"/>
    <w:rsid w:val="0043201F"/>
    <w:rsid w:val="00432804"/>
    <w:rsid w:val="00433CAE"/>
    <w:rsid w:val="00435056"/>
    <w:rsid w:val="0043728C"/>
    <w:rsid w:val="00437BFD"/>
    <w:rsid w:val="00437E01"/>
    <w:rsid w:val="004418FB"/>
    <w:rsid w:val="00443991"/>
    <w:rsid w:val="00443A83"/>
    <w:rsid w:val="00443F2C"/>
    <w:rsid w:val="004520FD"/>
    <w:rsid w:val="00454E2A"/>
    <w:rsid w:val="00457D55"/>
    <w:rsid w:val="00460580"/>
    <w:rsid w:val="00465AA5"/>
    <w:rsid w:val="00465DC6"/>
    <w:rsid w:val="004667F5"/>
    <w:rsid w:val="00466EAD"/>
    <w:rsid w:val="00466ED3"/>
    <w:rsid w:val="004672AD"/>
    <w:rsid w:val="0046742F"/>
    <w:rsid w:val="0047012F"/>
    <w:rsid w:val="00472725"/>
    <w:rsid w:val="00472AEE"/>
    <w:rsid w:val="00473CC3"/>
    <w:rsid w:val="00473F36"/>
    <w:rsid w:val="00474F9A"/>
    <w:rsid w:val="004755C4"/>
    <w:rsid w:val="00476A8D"/>
    <w:rsid w:val="00480961"/>
    <w:rsid w:val="004819D4"/>
    <w:rsid w:val="00481A38"/>
    <w:rsid w:val="00482317"/>
    <w:rsid w:val="004832E2"/>
    <w:rsid w:val="00483553"/>
    <w:rsid w:val="00484D22"/>
    <w:rsid w:val="00485D70"/>
    <w:rsid w:val="00485E4F"/>
    <w:rsid w:val="00486632"/>
    <w:rsid w:val="00486A6B"/>
    <w:rsid w:val="004871CF"/>
    <w:rsid w:val="00487E85"/>
    <w:rsid w:val="00491B66"/>
    <w:rsid w:val="00491C32"/>
    <w:rsid w:val="00493426"/>
    <w:rsid w:val="00493886"/>
    <w:rsid w:val="00493F2B"/>
    <w:rsid w:val="004A0552"/>
    <w:rsid w:val="004A145F"/>
    <w:rsid w:val="004A2975"/>
    <w:rsid w:val="004A40A1"/>
    <w:rsid w:val="004A49C8"/>
    <w:rsid w:val="004A7988"/>
    <w:rsid w:val="004A7B60"/>
    <w:rsid w:val="004A7B64"/>
    <w:rsid w:val="004B10B8"/>
    <w:rsid w:val="004B4A4E"/>
    <w:rsid w:val="004B5852"/>
    <w:rsid w:val="004B6790"/>
    <w:rsid w:val="004B72B1"/>
    <w:rsid w:val="004C1EFA"/>
    <w:rsid w:val="004C2D5F"/>
    <w:rsid w:val="004C4805"/>
    <w:rsid w:val="004C6117"/>
    <w:rsid w:val="004C67B1"/>
    <w:rsid w:val="004D46A8"/>
    <w:rsid w:val="004D5F00"/>
    <w:rsid w:val="004D63D5"/>
    <w:rsid w:val="004D7D0F"/>
    <w:rsid w:val="004E082B"/>
    <w:rsid w:val="004E1BFC"/>
    <w:rsid w:val="004E23BF"/>
    <w:rsid w:val="004E5BB9"/>
    <w:rsid w:val="004E5C2D"/>
    <w:rsid w:val="004E60B3"/>
    <w:rsid w:val="004F2B7E"/>
    <w:rsid w:val="004F3438"/>
    <w:rsid w:val="004F5A39"/>
    <w:rsid w:val="004F725C"/>
    <w:rsid w:val="0050298F"/>
    <w:rsid w:val="00502C47"/>
    <w:rsid w:val="0050302B"/>
    <w:rsid w:val="00503778"/>
    <w:rsid w:val="00504DDD"/>
    <w:rsid w:val="005063E2"/>
    <w:rsid w:val="0050667F"/>
    <w:rsid w:val="00507A1F"/>
    <w:rsid w:val="005101AD"/>
    <w:rsid w:val="005115FA"/>
    <w:rsid w:val="005124A4"/>
    <w:rsid w:val="00512530"/>
    <w:rsid w:val="00512F5C"/>
    <w:rsid w:val="00514B25"/>
    <w:rsid w:val="005205BE"/>
    <w:rsid w:val="00520B2B"/>
    <w:rsid w:val="00520F34"/>
    <w:rsid w:val="00520FDA"/>
    <w:rsid w:val="0052315B"/>
    <w:rsid w:val="00525D8B"/>
    <w:rsid w:val="005269CA"/>
    <w:rsid w:val="00526DE3"/>
    <w:rsid w:val="00530B8B"/>
    <w:rsid w:val="00532A2B"/>
    <w:rsid w:val="00533F18"/>
    <w:rsid w:val="005360CA"/>
    <w:rsid w:val="00536E2B"/>
    <w:rsid w:val="00542D61"/>
    <w:rsid w:val="00544D27"/>
    <w:rsid w:val="005451E0"/>
    <w:rsid w:val="00545987"/>
    <w:rsid w:val="005479B6"/>
    <w:rsid w:val="00550836"/>
    <w:rsid w:val="00552529"/>
    <w:rsid w:val="0055393E"/>
    <w:rsid w:val="00553F09"/>
    <w:rsid w:val="005549CA"/>
    <w:rsid w:val="005549E9"/>
    <w:rsid w:val="00556B4B"/>
    <w:rsid w:val="0055750C"/>
    <w:rsid w:val="005600F7"/>
    <w:rsid w:val="005618D1"/>
    <w:rsid w:val="00564A9F"/>
    <w:rsid w:val="005652EC"/>
    <w:rsid w:val="00570C16"/>
    <w:rsid w:val="005728BB"/>
    <w:rsid w:val="0057342F"/>
    <w:rsid w:val="00573B7B"/>
    <w:rsid w:val="00573F26"/>
    <w:rsid w:val="0057473F"/>
    <w:rsid w:val="005752FA"/>
    <w:rsid w:val="00577D91"/>
    <w:rsid w:val="00580753"/>
    <w:rsid w:val="005822D5"/>
    <w:rsid w:val="00582B12"/>
    <w:rsid w:val="00584157"/>
    <w:rsid w:val="0058483D"/>
    <w:rsid w:val="00584AC6"/>
    <w:rsid w:val="00585007"/>
    <w:rsid w:val="005855B5"/>
    <w:rsid w:val="00586A04"/>
    <w:rsid w:val="00586DFB"/>
    <w:rsid w:val="0059183E"/>
    <w:rsid w:val="0059253E"/>
    <w:rsid w:val="00594395"/>
    <w:rsid w:val="00596CDB"/>
    <w:rsid w:val="00597D8F"/>
    <w:rsid w:val="005A0CEA"/>
    <w:rsid w:val="005A1A94"/>
    <w:rsid w:val="005A1D6F"/>
    <w:rsid w:val="005A248A"/>
    <w:rsid w:val="005A4CF6"/>
    <w:rsid w:val="005A6C65"/>
    <w:rsid w:val="005B20D4"/>
    <w:rsid w:val="005B233A"/>
    <w:rsid w:val="005B3246"/>
    <w:rsid w:val="005B3FF5"/>
    <w:rsid w:val="005C12D4"/>
    <w:rsid w:val="005C423F"/>
    <w:rsid w:val="005C7B3B"/>
    <w:rsid w:val="005D003F"/>
    <w:rsid w:val="005D20B7"/>
    <w:rsid w:val="005D252C"/>
    <w:rsid w:val="005D35CF"/>
    <w:rsid w:val="005D3CAF"/>
    <w:rsid w:val="005D4E7F"/>
    <w:rsid w:val="005D50BB"/>
    <w:rsid w:val="005D5FDF"/>
    <w:rsid w:val="005D62F8"/>
    <w:rsid w:val="005D6AD8"/>
    <w:rsid w:val="005D7A5D"/>
    <w:rsid w:val="005E10DB"/>
    <w:rsid w:val="005E3145"/>
    <w:rsid w:val="005E4A25"/>
    <w:rsid w:val="005E5931"/>
    <w:rsid w:val="005E7F85"/>
    <w:rsid w:val="005F16BD"/>
    <w:rsid w:val="005F17E1"/>
    <w:rsid w:val="005F1DDB"/>
    <w:rsid w:val="005F2D25"/>
    <w:rsid w:val="005F44DD"/>
    <w:rsid w:val="005F5166"/>
    <w:rsid w:val="005F6ADD"/>
    <w:rsid w:val="005F7696"/>
    <w:rsid w:val="00600323"/>
    <w:rsid w:val="00601254"/>
    <w:rsid w:val="006014A3"/>
    <w:rsid w:val="00601DD1"/>
    <w:rsid w:val="00603492"/>
    <w:rsid w:val="00604D82"/>
    <w:rsid w:val="00605508"/>
    <w:rsid w:val="0060732B"/>
    <w:rsid w:val="00607988"/>
    <w:rsid w:val="00610571"/>
    <w:rsid w:val="00611D18"/>
    <w:rsid w:val="006124F4"/>
    <w:rsid w:val="00613965"/>
    <w:rsid w:val="0061471E"/>
    <w:rsid w:val="0061489F"/>
    <w:rsid w:val="006164A0"/>
    <w:rsid w:val="006209F6"/>
    <w:rsid w:val="00621210"/>
    <w:rsid w:val="00622BC2"/>
    <w:rsid w:val="00623E56"/>
    <w:rsid w:val="006255A2"/>
    <w:rsid w:val="00626E22"/>
    <w:rsid w:val="00630147"/>
    <w:rsid w:val="006311B2"/>
    <w:rsid w:val="00634564"/>
    <w:rsid w:val="00634E81"/>
    <w:rsid w:val="006355DD"/>
    <w:rsid w:val="006366DD"/>
    <w:rsid w:val="00640511"/>
    <w:rsid w:val="00641B2F"/>
    <w:rsid w:val="006420DC"/>
    <w:rsid w:val="00642457"/>
    <w:rsid w:val="00642CCB"/>
    <w:rsid w:val="00642D47"/>
    <w:rsid w:val="00642F71"/>
    <w:rsid w:val="00645184"/>
    <w:rsid w:val="00645834"/>
    <w:rsid w:val="00645E90"/>
    <w:rsid w:val="006470E5"/>
    <w:rsid w:val="006510F4"/>
    <w:rsid w:val="00651103"/>
    <w:rsid w:val="00651852"/>
    <w:rsid w:val="0065747F"/>
    <w:rsid w:val="0065748C"/>
    <w:rsid w:val="00657539"/>
    <w:rsid w:val="00660348"/>
    <w:rsid w:val="00660EB2"/>
    <w:rsid w:val="006610F2"/>
    <w:rsid w:val="00662D58"/>
    <w:rsid w:val="00663390"/>
    <w:rsid w:val="0066489C"/>
    <w:rsid w:val="00665C29"/>
    <w:rsid w:val="00670976"/>
    <w:rsid w:val="00672691"/>
    <w:rsid w:val="00672B2C"/>
    <w:rsid w:val="00672E24"/>
    <w:rsid w:val="006763DD"/>
    <w:rsid w:val="00677594"/>
    <w:rsid w:val="00680CE2"/>
    <w:rsid w:val="006811B3"/>
    <w:rsid w:val="0068166C"/>
    <w:rsid w:val="006822AE"/>
    <w:rsid w:val="00682309"/>
    <w:rsid w:val="00682661"/>
    <w:rsid w:val="0068333B"/>
    <w:rsid w:val="006839A3"/>
    <w:rsid w:val="00683EA2"/>
    <w:rsid w:val="00684880"/>
    <w:rsid w:val="006852C8"/>
    <w:rsid w:val="00685A89"/>
    <w:rsid w:val="00685F93"/>
    <w:rsid w:val="0069004B"/>
    <w:rsid w:val="0069288E"/>
    <w:rsid w:val="00693661"/>
    <w:rsid w:val="0069452A"/>
    <w:rsid w:val="00695138"/>
    <w:rsid w:val="00695214"/>
    <w:rsid w:val="00697CC6"/>
    <w:rsid w:val="006A2130"/>
    <w:rsid w:val="006A47E4"/>
    <w:rsid w:val="006A5122"/>
    <w:rsid w:val="006B13CC"/>
    <w:rsid w:val="006B1701"/>
    <w:rsid w:val="006B377B"/>
    <w:rsid w:val="006B6D44"/>
    <w:rsid w:val="006C00FA"/>
    <w:rsid w:val="006C276D"/>
    <w:rsid w:val="006C2949"/>
    <w:rsid w:val="006C31DF"/>
    <w:rsid w:val="006C3ACF"/>
    <w:rsid w:val="006C5052"/>
    <w:rsid w:val="006C54EF"/>
    <w:rsid w:val="006C6984"/>
    <w:rsid w:val="006D3F77"/>
    <w:rsid w:val="006D4918"/>
    <w:rsid w:val="006D4F90"/>
    <w:rsid w:val="006D609F"/>
    <w:rsid w:val="006E0078"/>
    <w:rsid w:val="006E04EE"/>
    <w:rsid w:val="006E2C76"/>
    <w:rsid w:val="006E492A"/>
    <w:rsid w:val="006E4F41"/>
    <w:rsid w:val="006E7B75"/>
    <w:rsid w:val="006F086A"/>
    <w:rsid w:val="006F095C"/>
    <w:rsid w:val="006F2B5E"/>
    <w:rsid w:val="006F4F2C"/>
    <w:rsid w:val="006F7089"/>
    <w:rsid w:val="007011D3"/>
    <w:rsid w:val="00701744"/>
    <w:rsid w:val="00701968"/>
    <w:rsid w:val="007023B7"/>
    <w:rsid w:val="007034B3"/>
    <w:rsid w:val="00705656"/>
    <w:rsid w:val="007058D2"/>
    <w:rsid w:val="007065FE"/>
    <w:rsid w:val="007108F9"/>
    <w:rsid w:val="00711F1A"/>
    <w:rsid w:val="007126C8"/>
    <w:rsid w:val="00712883"/>
    <w:rsid w:val="00713E1A"/>
    <w:rsid w:val="0071448F"/>
    <w:rsid w:val="00716A50"/>
    <w:rsid w:val="00716AF0"/>
    <w:rsid w:val="00717588"/>
    <w:rsid w:val="0072072B"/>
    <w:rsid w:val="00721367"/>
    <w:rsid w:val="00722867"/>
    <w:rsid w:val="00723B33"/>
    <w:rsid w:val="00724C5B"/>
    <w:rsid w:val="00725C64"/>
    <w:rsid w:val="007306B1"/>
    <w:rsid w:val="00731ECD"/>
    <w:rsid w:val="00732C1B"/>
    <w:rsid w:val="007353BB"/>
    <w:rsid w:val="0073621D"/>
    <w:rsid w:val="00737685"/>
    <w:rsid w:val="00740091"/>
    <w:rsid w:val="007415B2"/>
    <w:rsid w:val="00741B69"/>
    <w:rsid w:val="00742E05"/>
    <w:rsid w:val="00743213"/>
    <w:rsid w:val="00745BE2"/>
    <w:rsid w:val="007470AF"/>
    <w:rsid w:val="00747F08"/>
    <w:rsid w:val="00750F04"/>
    <w:rsid w:val="00751450"/>
    <w:rsid w:val="007533F4"/>
    <w:rsid w:val="00754B66"/>
    <w:rsid w:val="00754D2D"/>
    <w:rsid w:val="007566DD"/>
    <w:rsid w:val="007576AC"/>
    <w:rsid w:val="00757B68"/>
    <w:rsid w:val="00761B56"/>
    <w:rsid w:val="00761D7F"/>
    <w:rsid w:val="00762609"/>
    <w:rsid w:val="00763286"/>
    <w:rsid w:val="00764B6A"/>
    <w:rsid w:val="00765385"/>
    <w:rsid w:val="0077065D"/>
    <w:rsid w:val="00770B68"/>
    <w:rsid w:val="00770D2D"/>
    <w:rsid w:val="007715A3"/>
    <w:rsid w:val="0077240C"/>
    <w:rsid w:val="007725F0"/>
    <w:rsid w:val="00774922"/>
    <w:rsid w:val="007820BF"/>
    <w:rsid w:val="0078402B"/>
    <w:rsid w:val="00784A91"/>
    <w:rsid w:val="00784AEB"/>
    <w:rsid w:val="00785478"/>
    <w:rsid w:val="00786FD6"/>
    <w:rsid w:val="007910F5"/>
    <w:rsid w:val="007929DD"/>
    <w:rsid w:val="00796311"/>
    <w:rsid w:val="00796FA0"/>
    <w:rsid w:val="00797A5E"/>
    <w:rsid w:val="007A065C"/>
    <w:rsid w:val="007A1E16"/>
    <w:rsid w:val="007A4C43"/>
    <w:rsid w:val="007A5871"/>
    <w:rsid w:val="007A7883"/>
    <w:rsid w:val="007B04BA"/>
    <w:rsid w:val="007B31D4"/>
    <w:rsid w:val="007B42F6"/>
    <w:rsid w:val="007B5297"/>
    <w:rsid w:val="007B5311"/>
    <w:rsid w:val="007B7405"/>
    <w:rsid w:val="007B7773"/>
    <w:rsid w:val="007C2AFE"/>
    <w:rsid w:val="007C3487"/>
    <w:rsid w:val="007C4951"/>
    <w:rsid w:val="007C6B12"/>
    <w:rsid w:val="007D04FC"/>
    <w:rsid w:val="007D0CF7"/>
    <w:rsid w:val="007D0FD4"/>
    <w:rsid w:val="007D1D28"/>
    <w:rsid w:val="007D2842"/>
    <w:rsid w:val="007D2D37"/>
    <w:rsid w:val="007D37A7"/>
    <w:rsid w:val="007D3B69"/>
    <w:rsid w:val="007D3E3F"/>
    <w:rsid w:val="007D4605"/>
    <w:rsid w:val="007D7C0A"/>
    <w:rsid w:val="007E066B"/>
    <w:rsid w:val="007E1BE1"/>
    <w:rsid w:val="007E2FB8"/>
    <w:rsid w:val="007E41D5"/>
    <w:rsid w:val="007E6A2E"/>
    <w:rsid w:val="007E6D94"/>
    <w:rsid w:val="007E755F"/>
    <w:rsid w:val="007F0979"/>
    <w:rsid w:val="007F09A1"/>
    <w:rsid w:val="007F1D0C"/>
    <w:rsid w:val="007F1E62"/>
    <w:rsid w:val="007F2304"/>
    <w:rsid w:val="007F29F9"/>
    <w:rsid w:val="007F3684"/>
    <w:rsid w:val="007F40C5"/>
    <w:rsid w:val="007F6E96"/>
    <w:rsid w:val="008002F9"/>
    <w:rsid w:val="00800D05"/>
    <w:rsid w:val="00802B64"/>
    <w:rsid w:val="00804B84"/>
    <w:rsid w:val="0080791A"/>
    <w:rsid w:val="00810613"/>
    <w:rsid w:val="00811B74"/>
    <w:rsid w:val="00811C05"/>
    <w:rsid w:val="008122EA"/>
    <w:rsid w:val="00813270"/>
    <w:rsid w:val="00814F7D"/>
    <w:rsid w:val="008150B1"/>
    <w:rsid w:val="00815E22"/>
    <w:rsid w:val="00815F42"/>
    <w:rsid w:val="008161D5"/>
    <w:rsid w:val="00816C55"/>
    <w:rsid w:val="00821639"/>
    <w:rsid w:val="00822010"/>
    <w:rsid w:val="00823836"/>
    <w:rsid w:val="00825ACA"/>
    <w:rsid w:val="008260B3"/>
    <w:rsid w:val="008264F8"/>
    <w:rsid w:val="00830D0B"/>
    <w:rsid w:val="0083132C"/>
    <w:rsid w:val="008332DE"/>
    <w:rsid w:val="0083338A"/>
    <w:rsid w:val="00833CE5"/>
    <w:rsid w:val="00835EFC"/>
    <w:rsid w:val="00837C57"/>
    <w:rsid w:val="00840142"/>
    <w:rsid w:val="0084127E"/>
    <w:rsid w:val="008446C3"/>
    <w:rsid w:val="008471EE"/>
    <w:rsid w:val="008508D4"/>
    <w:rsid w:val="00851124"/>
    <w:rsid w:val="00852607"/>
    <w:rsid w:val="00852629"/>
    <w:rsid w:val="00853E8E"/>
    <w:rsid w:val="00855337"/>
    <w:rsid w:val="00856197"/>
    <w:rsid w:val="008571C0"/>
    <w:rsid w:val="0085760E"/>
    <w:rsid w:val="00860EBE"/>
    <w:rsid w:val="00861330"/>
    <w:rsid w:val="00861F7A"/>
    <w:rsid w:val="008628A8"/>
    <w:rsid w:val="00863066"/>
    <w:rsid w:val="00864290"/>
    <w:rsid w:val="00865A8C"/>
    <w:rsid w:val="008669A5"/>
    <w:rsid w:val="008708B1"/>
    <w:rsid w:val="00871234"/>
    <w:rsid w:val="00871ADA"/>
    <w:rsid w:val="00871C73"/>
    <w:rsid w:val="0087205C"/>
    <w:rsid w:val="00873347"/>
    <w:rsid w:val="00875363"/>
    <w:rsid w:val="0087750B"/>
    <w:rsid w:val="008804D0"/>
    <w:rsid w:val="0088407C"/>
    <w:rsid w:val="00884BDB"/>
    <w:rsid w:val="00885F06"/>
    <w:rsid w:val="0088699C"/>
    <w:rsid w:val="00887F21"/>
    <w:rsid w:val="008900E7"/>
    <w:rsid w:val="00890EFF"/>
    <w:rsid w:val="00890F28"/>
    <w:rsid w:val="00892284"/>
    <w:rsid w:val="008923FF"/>
    <w:rsid w:val="00892FC2"/>
    <w:rsid w:val="00896AE7"/>
    <w:rsid w:val="008A0645"/>
    <w:rsid w:val="008A096F"/>
    <w:rsid w:val="008A4770"/>
    <w:rsid w:val="008A5763"/>
    <w:rsid w:val="008A5AC7"/>
    <w:rsid w:val="008A67C8"/>
    <w:rsid w:val="008A692B"/>
    <w:rsid w:val="008A78BA"/>
    <w:rsid w:val="008A7CCE"/>
    <w:rsid w:val="008A7E80"/>
    <w:rsid w:val="008B042A"/>
    <w:rsid w:val="008B141C"/>
    <w:rsid w:val="008B2230"/>
    <w:rsid w:val="008B2DE5"/>
    <w:rsid w:val="008B2F16"/>
    <w:rsid w:val="008B30CF"/>
    <w:rsid w:val="008B4B63"/>
    <w:rsid w:val="008B535B"/>
    <w:rsid w:val="008B65B8"/>
    <w:rsid w:val="008B686D"/>
    <w:rsid w:val="008B6BC4"/>
    <w:rsid w:val="008B789D"/>
    <w:rsid w:val="008C08F5"/>
    <w:rsid w:val="008C0F22"/>
    <w:rsid w:val="008C16A4"/>
    <w:rsid w:val="008C283C"/>
    <w:rsid w:val="008C3B19"/>
    <w:rsid w:val="008C4E81"/>
    <w:rsid w:val="008C604C"/>
    <w:rsid w:val="008D01F7"/>
    <w:rsid w:val="008D135C"/>
    <w:rsid w:val="008D1912"/>
    <w:rsid w:val="008D4718"/>
    <w:rsid w:val="008D7B66"/>
    <w:rsid w:val="008E0773"/>
    <w:rsid w:val="008E0828"/>
    <w:rsid w:val="008E0E7F"/>
    <w:rsid w:val="008E0E9D"/>
    <w:rsid w:val="008E3A5C"/>
    <w:rsid w:val="008E4017"/>
    <w:rsid w:val="008E48BB"/>
    <w:rsid w:val="008E497B"/>
    <w:rsid w:val="008E57FA"/>
    <w:rsid w:val="008E5BCF"/>
    <w:rsid w:val="008F0EA8"/>
    <w:rsid w:val="008F27DA"/>
    <w:rsid w:val="008F3A5E"/>
    <w:rsid w:val="008F3FA7"/>
    <w:rsid w:val="008F4EDA"/>
    <w:rsid w:val="008F58F9"/>
    <w:rsid w:val="008F597B"/>
    <w:rsid w:val="008F6185"/>
    <w:rsid w:val="008F6AF9"/>
    <w:rsid w:val="00902D8F"/>
    <w:rsid w:val="009035DA"/>
    <w:rsid w:val="00903B47"/>
    <w:rsid w:val="00904422"/>
    <w:rsid w:val="00904C9A"/>
    <w:rsid w:val="00904EDE"/>
    <w:rsid w:val="00905776"/>
    <w:rsid w:val="009068B8"/>
    <w:rsid w:val="009070D5"/>
    <w:rsid w:val="00910803"/>
    <w:rsid w:val="00915A54"/>
    <w:rsid w:val="009165E0"/>
    <w:rsid w:val="00917909"/>
    <w:rsid w:val="00917BAA"/>
    <w:rsid w:val="0092118B"/>
    <w:rsid w:val="009227BD"/>
    <w:rsid w:val="00923A7C"/>
    <w:rsid w:val="009242B0"/>
    <w:rsid w:val="00924837"/>
    <w:rsid w:val="00926493"/>
    <w:rsid w:val="00930DDE"/>
    <w:rsid w:val="009313F3"/>
    <w:rsid w:val="00931664"/>
    <w:rsid w:val="00932177"/>
    <w:rsid w:val="009321F4"/>
    <w:rsid w:val="009331AE"/>
    <w:rsid w:val="00935316"/>
    <w:rsid w:val="00936FD1"/>
    <w:rsid w:val="00937B39"/>
    <w:rsid w:val="00942568"/>
    <w:rsid w:val="009440CB"/>
    <w:rsid w:val="00945498"/>
    <w:rsid w:val="00945CD7"/>
    <w:rsid w:val="009463F3"/>
    <w:rsid w:val="0094702C"/>
    <w:rsid w:val="009520EF"/>
    <w:rsid w:val="009538DC"/>
    <w:rsid w:val="00953E04"/>
    <w:rsid w:val="00954178"/>
    <w:rsid w:val="0095438D"/>
    <w:rsid w:val="009560F1"/>
    <w:rsid w:val="00956327"/>
    <w:rsid w:val="00957A5A"/>
    <w:rsid w:val="00961835"/>
    <w:rsid w:val="00961FEF"/>
    <w:rsid w:val="00962EA6"/>
    <w:rsid w:val="00962F25"/>
    <w:rsid w:val="009636FC"/>
    <w:rsid w:val="009642C3"/>
    <w:rsid w:val="00964548"/>
    <w:rsid w:val="009646F6"/>
    <w:rsid w:val="00964CE3"/>
    <w:rsid w:val="00966209"/>
    <w:rsid w:val="00966A5F"/>
    <w:rsid w:val="00966FC7"/>
    <w:rsid w:val="00970879"/>
    <w:rsid w:val="00972A45"/>
    <w:rsid w:val="00972A5A"/>
    <w:rsid w:val="009730DE"/>
    <w:rsid w:val="0097637D"/>
    <w:rsid w:val="0098096D"/>
    <w:rsid w:val="00980E96"/>
    <w:rsid w:val="0098122D"/>
    <w:rsid w:val="00982231"/>
    <w:rsid w:val="009825C0"/>
    <w:rsid w:val="00982B27"/>
    <w:rsid w:val="009860A7"/>
    <w:rsid w:val="00987086"/>
    <w:rsid w:val="0098747F"/>
    <w:rsid w:val="00987921"/>
    <w:rsid w:val="00992AD5"/>
    <w:rsid w:val="00992C9A"/>
    <w:rsid w:val="009930C9"/>
    <w:rsid w:val="009936A9"/>
    <w:rsid w:val="00994600"/>
    <w:rsid w:val="009954D9"/>
    <w:rsid w:val="009965CF"/>
    <w:rsid w:val="00997FBD"/>
    <w:rsid w:val="009A0579"/>
    <w:rsid w:val="009A2659"/>
    <w:rsid w:val="009A2781"/>
    <w:rsid w:val="009A3041"/>
    <w:rsid w:val="009A3390"/>
    <w:rsid w:val="009A3E09"/>
    <w:rsid w:val="009A4DEB"/>
    <w:rsid w:val="009A579E"/>
    <w:rsid w:val="009A62E5"/>
    <w:rsid w:val="009A7AB9"/>
    <w:rsid w:val="009B0187"/>
    <w:rsid w:val="009B0511"/>
    <w:rsid w:val="009B27D5"/>
    <w:rsid w:val="009B38AA"/>
    <w:rsid w:val="009B7CF6"/>
    <w:rsid w:val="009C2207"/>
    <w:rsid w:val="009C23A5"/>
    <w:rsid w:val="009C3896"/>
    <w:rsid w:val="009C554E"/>
    <w:rsid w:val="009C61DC"/>
    <w:rsid w:val="009C6461"/>
    <w:rsid w:val="009C6815"/>
    <w:rsid w:val="009C6B1D"/>
    <w:rsid w:val="009C7A44"/>
    <w:rsid w:val="009D174E"/>
    <w:rsid w:val="009D2AC1"/>
    <w:rsid w:val="009D3F12"/>
    <w:rsid w:val="009D4552"/>
    <w:rsid w:val="009D5356"/>
    <w:rsid w:val="009D55F3"/>
    <w:rsid w:val="009D6800"/>
    <w:rsid w:val="009E1CF4"/>
    <w:rsid w:val="009E3C07"/>
    <w:rsid w:val="009E4748"/>
    <w:rsid w:val="009E497E"/>
    <w:rsid w:val="009E627A"/>
    <w:rsid w:val="009E70D8"/>
    <w:rsid w:val="009F05F5"/>
    <w:rsid w:val="009F0A4A"/>
    <w:rsid w:val="009F1B2B"/>
    <w:rsid w:val="009F239C"/>
    <w:rsid w:val="009F26DD"/>
    <w:rsid w:val="009F2707"/>
    <w:rsid w:val="009F2F4A"/>
    <w:rsid w:val="009F44B6"/>
    <w:rsid w:val="009F4CB0"/>
    <w:rsid w:val="009F5AE3"/>
    <w:rsid w:val="009F5CBF"/>
    <w:rsid w:val="009F6AC6"/>
    <w:rsid w:val="009F7F89"/>
    <w:rsid w:val="00A003F1"/>
    <w:rsid w:val="00A00D96"/>
    <w:rsid w:val="00A0366E"/>
    <w:rsid w:val="00A048C8"/>
    <w:rsid w:val="00A06CA9"/>
    <w:rsid w:val="00A0718B"/>
    <w:rsid w:val="00A071CA"/>
    <w:rsid w:val="00A1067D"/>
    <w:rsid w:val="00A107FE"/>
    <w:rsid w:val="00A10AE5"/>
    <w:rsid w:val="00A113E4"/>
    <w:rsid w:val="00A12598"/>
    <w:rsid w:val="00A14050"/>
    <w:rsid w:val="00A14501"/>
    <w:rsid w:val="00A16922"/>
    <w:rsid w:val="00A16D59"/>
    <w:rsid w:val="00A21023"/>
    <w:rsid w:val="00A278E1"/>
    <w:rsid w:val="00A27C98"/>
    <w:rsid w:val="00A3009A"/>
    <w:rsid w:val="00A31335"/>
    <w:rsid w:val="00A3200E"/>
    <w:rsid w:val="00A32433"/>
    <w:rsid w:val="00A325FB"/>
    <w:rsid w:val="00A3348D"/>
    <w:rsid w:val="00A339F3"/>
    <w:rsid w:val="00A33EB0"/>
    <w:rsid w:val="00A349E7"/>
    <w:rsid w:val="00A35117"/>
    <w:rsid w:val="00A35EC8"/>
    <w:rsid w:val="00A404AE"/>
    <w:rsid w:val="00A4333A"/>
    <w:rsid w:val="00A43C73"/>
    <w:rsid w:val="00A45B99"/>
    <w:rsid w:val="00A45F85"/>
    <w:rsid w:val="00A500CE"/>
    <w:rsid w:val="00A5035A"/>
    <w:rsid w:val="00A529A6"/>
    <w:rsid w:val="00A54170"/>
    <w:rsid w:val="00A560DA"/>
    <w:rsid w:val="00A56104"/>
    <w:rsid w:val="00A56510"/>
    <w:rsid w:val="00A57B6C"/>
    <w:rsid w:val="00A6057E"/>
    <w:rsid w:val="00A60EB2"/>
    <w:rsid w:val="00A61C65"/>
    <w:rsid w:val="00A63471"/>
    <w:rsid w:val="00A64068"/>
    <w:rsid w:val="00A6624F"/>
    <w:rsid w:val="00A71247"/>
    <w:rsid w:val="00A72F66"/>
    <w:rsid w:val="00A73198"/>
    <w:rsid w:val="00A74DD4"/>
    <w:rsid w:val="00A75A6F"/>
    <w:rsid w:val="00A771D2"/>
    <w:rsid w:val="00A80A45"/>
    <w:rsid w:val="00A83B88"/>
    <w:rsid w:val="00A87B13"/>
    <w:rsid w:val="00A87D01"/>
    <w:rsid w:val="00A90092"/>
    <w:rsid w:val="00A91A14"/>
    <w:rsid w:val="00A91AB5"/>
    <w:rsid w:val="00A93A6A"/>
    <w:rsid w:val="00A945ED"/>
    <w:rsid w:val="00A946BA"/>
    <w:rsid w:val="00A95461"/>
    <w:rsid w:val="00A9606A"/>
    <w:rsid w:val="00AA10FA"/>
    <w:rsid w:val="00AA544D"/>
    <w:rsid w:val="00AA5A1D"/>
    <w:rsid w:val="00AA6C59"/>
    <w:rsid w:val="00AA6D40"/>
    <w:rsid w:val="00AA6F17"/>
    <w:rsid w:val="00AB2059"/>
    <w:rsid w:val="00AB421F"/>
    <w:rsid w:val="00AB4856"/>
    <w:rsid w:val="00AB555E"/>
    <w:rsid w:val="00AC0F59"/>
    <w:rsid w:val="00AC20F9"/>
    <w:rsid w:val="00AC4B32"/>
    <w:rsid w:val="00AC5129"/>
    <w:rsid w:val="00AC6BDB"/>
    <w:rsid w:val="00AD06AB"/>
    <w:rsid w:val="00AD16CD"/>
    <w:rsid w:val="00AD1AFD"/>
    <w:rsid w:val="00AD2FE0"/>
    <w:rsid w:val="00AD3922"/>
    <w:rsid w:val="00AD4C42"/>
    <w:rsid w:val="00AD5109"/>
    <w:rsid w:val="00AE30D4"/>
    <w:rsid w:val="00AE6599"/>
    <w:rsid w:val="00AE6E02"/>
    <w:rsid w:val="00AE7129"/>
    <w:rsid w:val="00AE7F06"/>
    <w:rsid w:val="00AF15AC"/>
    <w:rsid w:val="00AF177A"/>
    <w:rsid w:val="00AF3ED9"/>
    <w:rsid w:val="00AF4749"/>
    <w:rsid w:val="00AF4E0A"/>
    <w:rsid w:val="00AF50F4"/>
    <w:rsid w:val="00AF5782"/>
    <w:rsid w:val="00AF64E5"/>
    <w:rsid w:val="00AF72FB"/>
    <w:rsid w:val="00B00E4F"/>
    <w:rsid w:val="00B01146"/>
    <w:rsid w:val="00B01191"/>
    <w:rsid w:val="00B013E3"/>
    <w:rsid w:val="00B0165F"/>
    <w:rsid w:val="00B01B1C"/>
    <w:rsid w:val="00B02FBF"/>
    <w:rsid w:val="00B0459E"/>
    <w:rsid w:val="00B04AFE"/>
    <w:rsid w:val="00B05690"/>
    <w:rsid w:val="00B05924"/>
    <w:rsid w:val="00B05DB1"/>
    <w:rsid w:val="00B07623"/>
    <w:rsid w:val="00B10355"/>
    <w:rsid w:val="00B10C1B"/>
    <w:rsid w:val="00B11050"/>
    <w:rsid w:val="00B1215B"/>
    <w:rsid w:val="00B1296C"/>
    <w:rsid w:val="00B12C69"/>
    <w:rsid w:val="00B2239D"/>
    <w:rsid w:val="00B23631"/>
    <w:rsid w:val="00B249D1"/>
    <w:rsid w:val="00B24FBA"/>
    <w:rsid w:val="00B265EC"/>
    <w:rsid w:val="00B33EA1"/>
    <w:rsid w:val="00B34081"/>
    <w:rsid w:val="00B34CED"/>
    <w:rsid w:val="00B36312"/>
    <w:rsid w:val="00B36735"/>
    <w:rsid w:val="00B41F12"/>
    <w:rsid w:val="00B421E9"/>
    <w:rsid w:val="00B42F53"/>
    <w:rsid w:val="00B4389F"/>
    <w:rsid w:val="00B443BC"/>
    <w:rsid w:val="00B44D07"/>
    <w:rsid w:val="00B4599E"/>
    <w:rsid w:val="00B46E09"/>
    <w:rsid w:val="00B53707"/>
    <w:rsid w:val="00B538C4"/>
    <w:rsid w:val="00B53BB8"/>
    <w:rsid w:val="00B54F51"/>
    <w:rsid w:val="00B56E5C"/>
    <w:rsid w:val="00B60396"/>
    <w:rsid w:val="00B67537"/>
    <w:rsid w:val="00B70D39"/>
    <w:rsid w:val="00B71163"/>
    <w:rsid w:val="00B715FE"/>
    <w:rsid w:val="00B71CDF"/>
    <w:rsid w:val="00B71E97"/>
    <w:rsid w:val="00B72042"/>
    <w:rsid w:val="00B733A7"/>
    <w:rsid w:val="00B7526F"/>
    <w:rsid w:val="00B76343"/>
    <w:rsid w:val="00B76BD3"/>
    <w:rsid w:val="00B76EF4"/>
    <w:rsid w:val="00B77B98"/>
    <w:rsid w:val="00B81202"/>
    <w:rsid w:val="00B81ECC"/>
    <w:rsid w:val="00B82C17"/>
    <w:rsid w:val="00B85460"/>
    <w:rsid w:val="00B87D6F"/>
    <w:rsid w:val="00B87DC8"/>
    <w:rsid w:val="00B9016A"/>
    <w:rsid w:val="00B9055E"/>
    <w:rsid w:val="00B907F3"/>
    <w:rsid w:val="00B9210F"/>
    <w:rsid w:val="00B926DB"/>
    <w:rsid w:val="00B94BD1"/>
    <w:rsid w:val="00B95594"/>
    <w:rsid w:val="00B972DA"/>
    <w:rsid w:val="00BA046F"/>
    <w:rsid w:val="00BA08DF"/>
    <w:rsid w:val="00BA0A6B"/>
    <w:rsid w:val="00BA458F"/>
    <w:rsid w:val="00BA54E7"/>
    <w:rsid w:val="00BA5FFC"/>
    <w:rsid w:val="00BB0298"/>
    <w:rsid w:val="00BB171F"/>
    <w:rsid w:val="00BB18FD"/>
    <w:rsid w:val="00BB1E42"/>
    <w:rsid w:val="00BB268A"/>
    <w:rsid w:val="00BB38A2"/>
    <w:rsid w:val="00BB5AD2"/>
    <w:rsid w:val="00BB5D19"/>
    <w:rsid w:val="00BC190D"/>
    <w:rsid w:val="00BC1A1D"/>
    <w:rsid w:val="00BC2ED4"/>
    <w:rsid w:val="00BC4007"/>
    <w:rsid w:val="00BC49A1"/>
    <w:rsid w:val="00BC5BA0"/>
    <w:rsid w:val="00BC6612"/>
    <w:rsid w:val="00BD1C56"/>
    <w:rsid w:val="00BD2C82"/>
    <w:rsid w:val="00BD3637"/>
    <w:rsid w:val="00BD4227"/>
    <w:rsid w:val="00BD5421"/>
    <w:rsid w:val="00BD691A"/>
    <w:rsid w:val="00BE20E3"/>
    <w:rsid w:val="00BE253C"/>
    <w:rsid w:val="00BE2EBA"/>
    <w:rsid w:val="00BE386C"/>
    <w:rsid w:val="00BE5AF2"/>
    <w:rsid w:val="00BE7BCE"/>
    <w:rsid w:val="00BF1277"/>
    <w:rsid w:val="00BF3FC9"/>
    <w:rsid w:val="00BF6216"/>
    <w:rsid w:val="00C00152"/>
    <w:rsid w:val="00C00B59"/>
    <w:rsid w:val="00C00BAB"/>
    <w:rsid w:val="00C01948"/>
    <w:rsid w:val="00C01B01"/>
    <w:rsid w:val="00C01CA8"/>
    <w:rsid w:val="00C0228E"/>
    <w:rsid w:val="00C025EB"/>
    <w:rsid w:val="00C04007"/>
    <w:rsid w:val="00C04A20"/>
    <w:rsid w:val="00C04B6F"/>
    <w:rsid w:val="00C0570E"/>
    <w:rsid w:val="00C10D42"/>
    <w:rsid w:val="00C10ECE"/>
    <w:rsid w:val="00C12F70"/>
    <w:rsid w:val="00C136DC"/>
    <w:rsid w:val="00C13B2F"/>
    <w:rsid w:val="00C153CD"/>
    <w:rsid w:val="00C157D2"/>
    <w:rsid w:val="00C15D63"/>
    <w:rsid w:val="00C161F5"/>
    <w:rsid w:val="00C17A8A"/>
    <w:rsid w:val="00C202A7"/>
    <w:rsid w:val="00C2083A"/>
    <w:rsid w:val="00C208B5"/>
    <w:rsid w:val="00C2336A"/>
    <w:rsid w:val="00C239D1"/>
    <w:rsid w:val="00C247F4"/>
    <w:rsid w:val="00C25287"/>
    <w:rsid w:val="00C25D08"/>
    <w:rsid w:val="00C2641E"/>
    <w:rsid w:val="00C268D9"/>
    <w:rsid w:val="00C2775A"/>
    <w:rsid w:val="00C2790D"/>
    <w:rsid w:val="00C30C38"/>
    <w:rsid w:val="00C3100B"/>
    <w:rsid w:val="00C33809"/>
    <w:rsid w:val="00C35224"/>
    <w:rsid w:val="00C3562A"/>
    <w:rsid w:val="00C35C29"/>
    <w:rsid w:val="00C3695E"/>
    <w:rsid w:val="00C428C6"/>
    <w:rsid w:val="00C43F95"/>
    <w:rsid w:val="00C457E7"/>
    <w:rsid w:val="00C45B7B"/>
    <w:rsid w:val="00C47CBB"/>
    <w:rsid w:val="00C52548"/>
    <w:rsid w:val="00C538CC"/>
    <w:rsid w:val="00C56B37"/>
    <w:rsid w:val="00C57380"/>
    <w:rsid w:val="00C5741E"/>
    <w:rsid w:val="00C62B27"/>
    <w:rsid w:val="00C63238"/>
    <w:rsid w:val="00C6569D"/>
    <w:rsid w:val="00C66130"/>
    <w:rsid w:val="00C67086"/>
    <w:rsid w:val="00C67512"/>
    <w:rsid w:val="00C70705"/>
    <w:rsid w:val="00C70DBD"/>
    <w:rsid w:val="00C733E4"/>
    <w:rsid w:val="00C73683"/>
    <w:rsid w:val="00C73C03"/>
    <w:rsid w:val="00C76124"/>
    <w:rsid w:val="00C8043F"/>
    <w:rsid w:val="00C805D3"/>
    <w:rsid w:val="00C8466A"/>
    <w:rsid w:val="00C8522D"/>
    <w:rsid w:val="00C868D9"/>
    <w:rsid w:val="00C875C8"/>
    <w:rsid w:val="00C87A85"/>
    <w:rsid w:val="00C917AD"/>
    <w:rsid w:val="00C94C80"/>
    <w:rsid w:val="00C95D2F"/>
    <w:rsid w:val="00CA0602"/>
    <w:rsid w:val="00CA226F"/>
    <w:rsid w:val="00CA35AD"/>
    <w:rsid w:val="00CA426E"/>
    <w:rsid w:val="00CA71EE"/>
    <w:rsid w:val="00CB011F"/>
    <w:rsid w:val="00CB086C"/>
    <w:rsid w:val="00CB08A1"/>
    <w:rsid w:val="00CB16EC"/>
    <w:rsid w:val="00CB5508"/>
    <w:rsid w:val="00CB5DDA"/>
    <w:rsid w:val="00CB6A57"/>
    <w:rsid w:val="00CB70F6"/>
    <w:rsid w:val="00CB785E"/>
    <w:rsid w:val="00CB7862"/>
    <w:rsid w:val="00CC0BEE"/>
    <w:rsid w:val="00CC0F51"/>
    <w:rsid w:val="00CC2183"/>
    <w:rsid w:val="00CC26A2"/>
    <w:rsid w:val="00CC401D"/>
    <w:rsid w:val="00CC41CE"/>
    <w:rsid w:val="00CD22A1"/>
    <w:rsid w:val="00CD269C"/>
    <w:rsid w:val="00CD29B3"/>
    <w:rsid w:val="00CD3399"/>
    <w:rsid w:val="00CD396B"/>
    <w:rsid w:val="00CD441C"/>
    <w:rsid w:val="00CD54D5"/>
    <w:rsid w:val="00CD79CB"/>
    <w:rsid w:val="00CD7B43"/>
    <w:rsid w:val="00CE127A"/>
    <w:rsid w:val="00CE3231"/>
    <w:rsid w:val="00CE63B6"/>
    <w:rsid w:val="00CE6E65"/>
    <w:rsid w:val="00CE6FE1"/>
    <w:rsid w:val="00CE7E07"/>
    <w:rsid w:val="00CE7E4A"/>
    <w:rsid w:val="00CF3319"/>
    <w:rsid w:val="00CF4403"/>
    <w:rsid w:val="00CF68AF"/>
    <w:rsid w:val="00CF7004"/>
    <w:rsid w:val="00CF7832"/>
    <w:rsid w:val="00CF7F40"/>
    <w:rsid w:val="00D00821"/>
    <w:rsid w:val="00D00B8B"/>
    <w:rsid w:val="00D00D32"/>
    <w:rsid w:val="00D02768"/>
    <w:rsid w:val="00D028D0"/>
    <w:rsid w:val="00D02BF9"/>
    <w:rsid w:val="00D0484B"/>
    <w:rsid w:val="00D070AB"/>
    <w:rsid w:val="00D07260"/>
    <w:rsid w:val="00D07C56"/>
    <w:rsid w:val="00D12010"/>
    <w:rsid w:val="00D144FA"/>
    <w:rsid w:val="00D148E8"/>
    <w:rsid w:val="00D151D0"/>
    <w:rsid w:val="00D154D3"/>
    <w:rsid w:val="00D173D8"/>
    <w:rsid w:val="00D21E28"/>
    <w:rsid w:val="00D22780"/>
    <w:rsid w:val="00D23CA4"/>
    <w:rsid w:val="00D23D03"/>
    <w:rsid w:val="00D25085"/>
    <w:rsid w:val="00D26CB3"/>
    <w:rsid w:val="00D2714F"/>
    <w:rsid w:val="00D27607"/>
    <w:rsid w:val="00D30BF1"/>
    <w:rsid w:val="00D3113F"/>
    <w:rsid w:val="00D3130B"/>
    <w:rsid w:val="00D33FE9"/>
    <w:rsid w:val="00D358F2"/>
    <w:rsid w:val="00D35E50"/>
    <w:rsid w:val="00D37374"/>
    <w:rsid w:val="00D37C1D"/>
    <w:rsid w:val="00D4068B"/>
    <w:rsid w:val="00D41C9E"/>
    <w:rsid w:val="00D44FE0"/>
    <w:rsid w:val="00D52354"/>
    <w:rsid w:val="00D52681"/>
    <w:rsid w:val="00D52DBA"/>
    <w:rsid w:val="00D53168"/>
    <w:rsid w:val="00D55BE9"/>
    <w:rsid w:val="00D5641D"/>
    <w:rsid w:val="00D56E09"/>
    <w:rsid w:val="00D61370"/>
    <w:rsid w:val="00D615B5"/>
    <w:rsid w:val="00D621CE"/>
    <w:rsid w:val="00D629FB"/>
    <w:rsid w:val="00D6474A"/>
    <w:rsid w:val="00D6562A"/>
    <w:rsid w:val="00D6619A"/>
    <w:rsid w:val="00D6675F"/>
    <w:rsid w:val="00D669C3"/>
    <w:rsid w:val="00D66DCA"/>
    <w:rsid w:val="00D72F8B"/>
    <w:rsid w:val="00D75F0B"/>
    <w:rsid w:val="00D76A12"/>
    <w:rsid w:val="00D77090"/>
    <w:rsid w:val="00D815AC"/>
    <w:rsid w:val="00D82D71"/>
    <w:rsid w:val="00D867BA"/>
    <w:rsid w:val="00D90FAE"/>
    <w:rsid w:val="00D91591"/>
    <w:rsid w:val="00D9260E"/>
    <w:rsid w:val="00D927AA"/>
    <w:rsid w:val="00D93093"/>
    <w:rsid w:val="00D948C5"/>
    <w:rsid w:val="00D96D9A"/>
    <w:rsid w:val="00D96FA8"/>
    <w:rsid w:val="00D97621"/>
    <w:rsid w:val="00DA0C98"/>
    <w:rsid w:val="00DA1CF8"/>
    <w:rsid w:val="00DA7A4D"/>
    <w:rsid w:val="00DB0CF9"/>
    <w:rsid w:val="00DB0CFC"/>
    <w:rsid w:val="00DB178A"/>
    <w:rsid w:val="00DB3271"/>
    <w:rsid w:val="00DB6D4F"/>
    <w:rsid w:val="00DB7EA9"/>
    <w:rsid w:val="00DC1D5D"/>
    <w:rsid w:val="00DC25BC"/>
    <w:rsid w:val="00DC2BC7"/>
    <w:rsid w:val="00DC381A"/>
    <w:rsid w:val="00DD1B82"/>
    <w:rsid w:val="00DD332F"/>
    <w:rsid w:val="00DD45E8"/>
    <w:rsid w:val="00DD4C82"/>
    <w:rsid w:val="00DD5426"/>
    <w:rsid w:val="00DD5529"/>
    <w:rsid w:val="00DD5ACE"/>
    <w:rsid w:val="00DD64A1"/>
    <w:rsid w:val="00DD6989"/>
    <w:rsid w:val="00DE10C9"/>
    <w:rsid w:val="00DE1F49"/>
    <w:rsid w:val="00DE2D90"/>
    <w:rsid w:val="00DE2DAB"/>
    <w:rsid w:val="00DE3435"/>
    <w:rsid w:val="00DE6BB5"/>
    <w:rsid w:val="00DE752D"/>
    <w:rsid w:val="00DF0580"/>
    <w:rsid w:val="00DF3F9C"/>
    <w:rsid w:val="00DF4AD3"/>
    <w:rsid w:val="00DF5A16"/>
    <w:rsid w:val="00DF77C7"/>
    <w:rsid w:val="00E01A94"/>
    <w:rsid w:val="00E0320C"/>
    <w:rsid w:val="00E034D8"/>
    <w:rsid w:val="00E03697"/>
    <w:rsid w:val="00E04393"/>
    <w:rsid w:val="00E04F6F"/>
    <w:rsid w:val="00E05EE8"/>
    <w:rsid w:val="00E061F4"/>
    <w:rsid w:val="00E108D1"/>
    <w:rsid w:val="00E118B9"/>
    <w:rsid w:val="00E1205F"/>
    <w:rsid w:val="00E12776"/>
    <w:rsid w:val="00E139C9"/>
    <w:rsid w:val="00E14654"/>
    <w:rsid w:val="00E15A38"/>
    <w:rsid w:val="00E15B9E"/>
    <w:rsid w:val="00E16E9D"/>
    <w:rsid w:val="00E17FE6"/>
    <w:rsid w:val="00E215AA"/>
    <w:rsid w:val="00E2276A"/>
    <w:rsid w:val="00E22EFE"/>
    <w:rsid w:val="00E23913"/>
    <w:rsid w:val="00E23DF1"/>
    <w:rsid w:val="00E254AF"/>
    <w:rsid w:val="00E25AC8"/>
    <w:rsid w:val="00E25BE9"/>
    <w:rsid w:val="00E26309"/>
    <w:rsid w:val="00E26573"/>
    <w:rsid w:val="00E272B3"/>
    <w:rsid w:val="00E2799C"/>
    <w:rsid w:val="00E30521"/>
    <w:rsid w:val="00E31315"/>
    <w:rsid w:val="00E31D06"/>
    <w:rsid w:val="00E35A89"/>
    <w:rsid w:val="00E36FD1"/>
    <w:rsid w:val="00E41C5A"/>
    <w:rsid w:val="00E421E8"/>
    <w:rsid w:val="00E42AF5"/>
    <w:rsid w:val="00E463DA"/>
    <w:rsid w:val="00E47D7E"/>
    <w:rsid w:val="00E502A7"/>
    <w:rsid w:val="00E524A2"/>
    <w:rsid w:val="00E52B06"/>
    <w:rsid w:val="00E53C99"/>
    <w:rsid w:val="00E5411E"/>
    <w:rsid w:val="00E54C5D"/>
    <w:rsid w:val="00E56751"/>
    <w:rsid w:val="00E57158"/>
    <w:rsid w:val="00E600D9"/>
    <w:rsid w:val="00E62C69"/>
    <w:rsid w:val="00E63F7B"/>
    <w:rsid w:val="00E642EC"/>
    <w:rsid w:val="00E64331"/>
    <w:rsid w:val="00E650D2"/>
    <w:rsid w:val="00E66707"/>
    <w:rsid w:val="00E669FB"/>
    <w:rsid w:val="00E70E99"/>
    <w:rsid w:val="00E7164D"/>
    <w:rsid w:val="00E718F5"/>
    <w:rsid w:val="00E73E83"/>
    <w:rsid w:val="00E73FAA"/>
    <w:rsid w:val="00E74636"/>
    <w:rsid w:val="00E74DFA"/>
    <w:rsid w:val="00E76DFE"/>
    <w:rsid w:val="00E76F54"/>
    <w:rsid w:val="00E81597"/>
    <w:rsid w:val="00E816C4"/>
    <w:rsid w:val="00E81CE6"/>
    <w:rsid w:val="00E82542"/>
    <w:rsid w:val="00E840AE"/>
    <w:rsid w:val="00E866C8"/>
    <w:rsid w:val="00E87565"/>
    <w:rsid w:val="00E91D83"/>
    <w:rsid w:val="00E93700"/>
    <w:rsid w:val="00E946F8"/>
    <w:rsid w:val="00E94812"/>
    <w:rsid w:val="00EA0581"/>
    <w:rsid w:val="00EA10D2"/>
    <w:rsid w:val="00EA2253"/>
    <w:rsid w:val="00EA2A43"/>
    <w:rsid w:val="00EA32E3"/>
    <w:rsid w:val="00EA4552"/>
    <w:rsid w:val="00EA52C1"/>
    <w:rsid w:val="00EB29D0"/>
    <w:rsid w:val="00EB39AC"/>
    <w:rsid w:val="00EB4355"/>
    <w:rsid w:val="00EB4449"/>
    <w:rsid w:val="00EB4B48"/>
    <w:rsid w:val="00EB5025"/>
    <w:rsid w:val="00EB5CC5"/>
    <w:rsid w:val="00EB6887"/>
    <w:rsid w:val="00EB72D7"/>
    <w:rsid w:val="00EC02B5"/>
    <w:rsid w:val="00EC0DDA"/>
    <w:rsid w:val="00EC2F46"/>
    <w:rsid w:val="00EC375A"/>
    <w:rsid w:val="00EC39EC"/>
    <w:rsid w:val="00EC3DC7"/>
    <w:rsid w:val="00EC5291"/>
    <w:rsid w:val="00EC5389"/>
    <w:rsid w:val="00EC6B1E"/>
    <w:rsid w:val="00EC726E"/>
    <w:rsid w:val="00EC7AF3"/>
    <w:rsid w:val="00ED05CE"/>
    <w:rsid w:val="00ED18D6"/>
    <w:rsid w:val="00ED289D"/>
    <w:rsid w:val="00ED3EAD"/>
    <w:rsid w:val="00ED53C6"/>
    <w:rsid w:val="00ED5649"/>
    <w:rsid w:val="00ED71A3"/>
    <w:rsid w:val="00ED7C47"/>
    <w:rsid w:val="00EE133F"/>
    <w:rsid w:val="00EE2517"/>
    <w:rsid w:val="00EF0801"/>
    <w:rsid w:val="00EF0F12"/>
    <w:rsid w:val="00EF1A6F"/>
    <w:rsid w:val="00EF32E0"/>
    <w:rsid w:val="00EF62F7"/>
    <w:rsid w:val="00EF6394"/>
    <w:rsid w:val="00EF6C07"/>
    <w:rsid w:val="00EF7C45"/>
    <w:rsid w:val="00F04042"/>
    <w:rsid w:val="00F04598"/>
    <w:rsid w:val="00F04FC1"/>
    <w:rsid w:val="00F06348"/>
    <w:rsid w:val="00F075EC"/>
    <w:rsid w:val="00F1080D"/>
    <w:rsid w:val="00F10D27"/>
    <w:rsid w:val="00F14940"/>
    <w:rsid w:val="00F1518B"/>
    <w:rsid w:val="00F1569F"/>
    <w:rsid w:val="00F16D1A"/>
    <w:rsid w:val="00F16E51"/>
    <w:rsid w:val="00F1733B"/>
    <w:rsid w:val="00F20319"/>
    <w:rsid w:val="00F219BE"/>
    <w:rsid w:val="00F229AE"/>
    <w:rsid w:val="00F23359"/>
    <w:rsid w:val="00F242B2"/>
    <w:rsid w:val="00F24A7C"/>
    <w:rsid w:val="00F24DC1"/>
    <w:rsid w:val="00F24DC9"/>
    <w:rsid w:val="00F3061E"/>
    <w:rsid w:val="00F3296A"/>
    <w:rsid w:val="00F32E37"/>
    <w:rsid w:val="00F33F19"/>
    <w:rsid w:val="00F342AB"/>
    <w:rsid w:val="00F3649B"/>
    <w:rsid w:val="00F37983"/>
    <w:rsid w:val="00F40B47"/>
    <w:rsid w:val="00F4140A"/>
    <w:rsid w:val="00F41FC9"/>
    <w:rsid w:val="00F4222C"/>
    <w:rsid w:val="00F45F97"/>
    <w:rsid w:val="00F4746B"/>
    <w:rsid w:val="00F528B0"/>
    <w:rsid w:val="00F52EC9"/>
    <w:rsid w:val="00F563AE"/>
    <w:rsid w:val="00F56CED"/>
    <w:rsid w:val="00F62B12"/>
    <w:rsid w:val="00F639AC"/>
    <w:rsid w:val="00F63C9C"/>
    <w:rsid w:val="00F645E9"/>
    <w:rsid w:val="00F70090"/>
    <w:rsid w:val="00F70320"/>
    <w:rsid w:val="00F713C1"/>
    <w:rsid w:val="00F71ACB"/>
    <w:rsid w:val="00F737F1"/>
    <w:rsid w:val="00F73976"/>
    <w:rsid w:val="00F73B5E"/>
    <w:rsid w:val="00F75CE5"/>
    <w:rsid w:val="00F774EE"/>
    <w:rsid w:val="00F80374"/>
    <w:rsid w:val="00F8070B"/>
    <w:rsid w:val="00F8109F"/>
    <w:rsid w:val="00F84AF6"/>
    <w:rsid w:val="00F85763"/>
    <w:rsid w:val="00F90B90"/>
    <w:rsid w:val="00F951E5"/>
    <w:rsid w:val="00F96087"/>
    <w:rsid w:val="00F965B8"/>
    <w:rsid w:val="00F96A86"/>
    <w:rsid w:val="00F973A7"/>
    <w:rsid w:val="00F97C29"/>
    <w:rsid w:val="00FA16E4"/>
    <w:rsid w:val="00FA5B59"/>
    <w:rsid w:val="00FA6760"/>
    <w:rsid w:val="00FB4C91"/>
    <w:rsid w:val="00FB4E1F"/>
    <w:rsid w:val="00FB535A"/>
    <w:rsid w:val="00FC1766"/>
    <w:rsid w:val="00FC2494"/>
    <w:rsid w:val="00FC28E1"/>
    <w:rsid w:val="00FC33BC"/>
    <w:rsid w:val="00FC3900"/>
    <w:rsid w:val="00FC3CC4"/>
    <w:rsid w:val="00FC70D1"/>
    <w:rsid w:val="00FC715B"/>
    <w:rsid w:val="00FC7BF2"/>
    <w:rsid w:val="00FD3D7A"/>
    <w:rsid w:val="00FD53A5"/>
    <w:rsid w:val="00FD757B"/>
    <w:rsid w:val="00FE1514"/>
    <w:rsid w:val="00FE1A7E"/>
    <w:rsid w:val="00FE203E"/>
    <w:rsid w:val="00FE2F60"/>
    <w:rsid w:val="00FE4F8E"/>
    <w:rsid w:val="00FE6B48"/>
    <w:rsid w:val="00FE79AD"/>
    <w:rsid w:val="00FF2FB2"/>
    <w:rsid w:val="00FF53A9"/>
    <w:rsid w:val="00FF57CA"/>
    <w:rsid w:val="00FF69A3"/>
    <w:rsid w:val="00F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EDD20"/>
  <w15:chartTrackingRefBased/>
  <w15:docId w15:val="{C3A0EE59-7EF1-7648-9F40-07B90000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D37"/>
    <w:rPr>
      <w:rFonts w:ascii="Times New Roman" w:eastAsia="Times New Roman" w:hAnsi="Times New Roman" w:cs="Times New Roman"/>
    </w:rPr>
  </w:style>
  <w:style w:type="paragraph" w:styleId="Heading1">
    <w:name w:val="heading 1"/>
    <w:basedOn w:val="Normal"/>
    <w:next w:val="Normal"/>
    <w:link w:val="Heading1Char"/>
    <w:uiPriority w:val="9"/>
    <w:qFormat/>
    <w:rsid w:val="002356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2E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23CA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E2F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5B9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B9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04C9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04C9A"/>
  </w:style>
  <w:style w:type="paragraph" w:styleId="Footer">
    <w:name w:val="footer"/>
    <w:basedOn w:val="Normal"/>
    <w:link w:val="FooterChar"/>
    <w:uiPriority w:val="99"/>
    <w:unhideWhenUsed/>
    <w:rsid w:val="00904C9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04C9A"/>
  </w:style>
  <w:style w:type="paragraph" w:styleId="ListParagraph">
    <w:name w:val="List Paragraph"/>
    <w:basedOn w:val="Normal"/>
    <w:uiPriority w:val="34"/>
    <w:qFormat/>
    <w:rsid w:val="006311B2"/>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23563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62EA6"/>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005203"/>
  </w:style>
  <w:style w:type="paragraph" w:styleId="TOCHeading">
    <w:name w:val="TOC Heading"/>
    <w:basedOn w:val="Heading1"/>
    <w:next w:val="Normal"/>
    <w:uiPriority w:val="39"/>
    <w:unhideWhenUsed/>
    <w:qFormat/>
    <w:rsid w:val="00005203"/>
    <w:pPr>
      <w:spacing w:before="480" w:line="276" w:lineRule="auto"/>
      <w:outlineLvl w:val="9"/>
    </w:pPr>
    <w:rPr>
      <w:b/>
      <w:bCs/>
      <w:sz w:val="28"/>
      <w:szCs w:val="28"/>
    </w:rPr>
  </w:style>
  <w:style w:type="paragraph" w:styleId="TOC1">
    <w:name w:val="toc 1"/>
    <w:basedOn w:val="Normal"/>
    <w:next w:val="Normal"/>
    <w:autoRedefine/>
    <w:uiPriority w:val="39"/>
    <w:unhideWhenUsed/>
    <w:rsid w:val="00D07C56"/>
    <w:pPr>
      <w:spacing w:before="120" w:after="120"/>
    </w:pPr>
    <w:rPr>
      <w:rFonts w:asciiTheme="minorHAnsi" w:eastAsiaTheme="minorHAnsi" w:hAnsiTheme="minorHAnsi" w:cstheme="minorHAnsi"/>
      <w:b/>
      <w:bCs/>
      <w:caps/>
      <w:sz w:val="20"/>
      <w:szCs w:val="20"/>
    </w:rPr>
  </w:style>
  <w:style w:type="paragraph" w:styleId="TOC2">
    <w:name w:val="toc 2"/>
    <w:basedOn w:val="Normal"/>
    <w:next w:val="Normal"/>
    <w:autoRedefine/>
    <w:uiPriority w:val="39"/>
    <w:unhideWhenUsed/>
    <w:rsid w:val="009930C9"/>
    <w:pPr>
      <w:ind w:left="240"/>
    </w:pPr>
    <w:rPr>
      <w:rFonts w:asciiTheme="minorHAnsi" w:eastAsiaTheme="minorHAnsi" w:hAnsiTheme="minorHAnsi" w:cstheme="minorHAnsi"/>
      <w:smallCaps/>
      <w:sz w:val="20"/>
      <w:szCs w:val="20"/>
    </w:rPr>
  </w:style>
  <w:style w:type="character" w:styleId="Hyperlink">
    <w:name w:val="Hyperlink"/>
    <w:basedOn w:val="DefaultParagraphFont"/>
    <w:uiPriority w:val="99"/>
    <w:unhideWhenUsed/>
    <w:rsid w:val="00005203"/>
    <w:rPr>
      <w:color w:val="0563C1" w:themeColor="hyperlink"/>
      <w:u w:val="single"/>
    </w:rPr>
  </w:style>
  <w:style w:type="paragraph" w:styleId="TOC3">
    <w:name w:val="toc 3"/>
    <w:basedOn w:val="Normal"/>
    <w:next w:val="Normal"/>
    <w:autoRedefine/>
    <w:uiPriority w:val="39"/>
    <w:unhideWhenUsed/>
    <w:rsid w:val="00005203"/>
    <w:pPr>
      <w:ind w:left="480"/>
    </w:pPr>
    <w:rPr>
      <w:rFonts w:asciiTheme="minorHAnsi" w:eastAsiaTheme="minorHAnsi" w:hAnsiTheme="minorHAnsi" w:cstheme="minorHAnsi"/>
      <w:i/>
      <w:iCs/>
      <w:sz w:val="20"/>
      <w:szCs w:val="20"/>
    </w:rPr>
  </w:style>
  <w:style w:type="paragraph" w:styleId="TOC4">
    <w:name w:val="toc 4"/>
    <w:basedOn w:val="Normal"/>
    <w:next w:val="Normal"/>
    <w:autoRedefine/>
    <w:uiPriority w:val="39"/>
    <w:unhideWhenUsed/>
    <w:rsid w:val="00005203"/>
    <w:pPr>
      <w:ind w:left="720"/>
    </w:pPr>
    <w:rPr>
      <w:rFonts w:asciiTheme="minorHAnsi" w:eastAsiaTheme="minorHAnsi" w:hAnsiTheme="minorHAnsi" w:cstheme="minorHAnsi"/>
      <w:sz w:val="18"/>
      <w:szCs w:val="18"/>
    </w:rPr>
  </w:style>
  <w:style w:type="paragraph" w:styleId="TOC5">
    <w:name w:val="toc 5"/>
    <w:basedOn w:val="Normal"/>
    <w:next w:val="Normal"/>
    <w:autoRedefine/>
    <w:uiPriority w:val="39"/>
    <w:unhideWhenUsed/>
    <w:rsid w:val="00005203"/>
    <w:pPr>
      <w:ind w:left="960"/>
    </w:pPr>
    <w:rPr>
      <w:rFonts w:asciiTheme="minorHAnsi" w:eastAsiaTheme="minorHAnsi" w:hAnsiTheme="minorHAnsi" w:cstheme="minorHAnsi"/>
      <w:sz w:val="18"/>
      <w:szCs w:val="18"/>
    </w:rPr>
  </w:style>
  <w:style w:type="paragraph" w:styleId="TOC6">
    <w:name w:val="toc 6"/>
    <w:basedOn w:val="Normal"/>
    <w:next w:val="Normal"/>
    <w:autoRedefine/>
    <w:uiPriority w:val="39"/>
    <w:unhideWhenUsed/>
    <w:rsid w:val="00005203"/>
    <w:pPr>
      <w:ind w:left="1200"/>
    </w:pPr>
    <w:rPr>
      <w:rFonts w:asciiTheme="minorHAnsi" w:eastAsiaTheme="minorHAnsi" w:hAnsiTheme="minorHAnsi" w:cstheme="minorHAnsi"/>
      <w:sz w:val="18"/>
      <w:szCs w:val="18"/>
    </w:rPr>
  </w:style>
  <w:style w:type="paragraph" w:styleId="TOC7">
    <w:name w:val="toc 7"/>
    <w:basedOn w:val="Normal"/>
    <w:next w:val="Normal"/>
    <w:autoRedefine/>
    <w:uiPriority w:val="39"/>
    <w:unhideWhenUsed/>
    <w:rsid w:val="00005203"/>
    <w:pPr>
      <w:ind w:left="1440"/>
    </w:pPr>
    <w:rPr>
      <w:rFonts w:asciiTheme="minorHAnsi" w:eastAsiaTheme="minorHAnsi" w:hAnsiTheme="minorHAnsi" w:cstheme="minorHAnsi"/>
      <w:sz w:val="18"/>
      <w:szCs w:val="18"/>
    </w:rPr>
  </w:style>
  <w:style w:type="paragraph" w:styleId="TOC8">
    <w:name w:val="toc 8"/>
    <w:basedOn w:val="Normal"/>
    <w:next w:val="Normal"/>
    <w:autoRedefine/>
    <w:uiPriority w:val="39"/>
    <w:unhideWhenUsed/>
    <w:rsid w:val="00005203"/>
    <w:pPr>
      <w:ind w:left="1680"/>
    </w:pPr>
    <w:rPr>
      <w:rFonts w:asciiTheme="minorHAnsi" w:eastAsiaTheme="minorHAnsi" w:hAnsiTheme="minorHAnsi" w:cstheme="minorHAnsi"/>
      <w:sz w:val="18"/>
      <w:szCs w:val="18"/>
    </w:rPr>
  </w:style>
  <w:style w:type="paragraph" w:styleId="TOC9">
    <w:name w:val="toc 9"/>
    <w:basedOn w:val="Normal"/>
    <w:next w:val="Normal"/>
    <w:autoRedefine/>
    <w:uiPriority w:val="39"/>
    <w:unhideWhenUsed/>
    <w:rsid w:val="00005203"/>
    <w:pPr>
      <w:ind w:left="1920"/>
    </w:pPr>
    <w:rPr>
      <w:rFonts w:asciiTheme="minorHAnsi" w:eastAsiaTheme="minorHAnsi" w:hAnsiTheme="minorHAnsi" w:cstheme="minorHAnsi"/>
      <w:sz w:val="18"/>
      <w:szCs w:val="18"/>
    </w:rPr>
  </w:style>
  <w:style w:type="table" w:styleId="TableGrid">
    <w:name w:val="Table Grid"/>
    <w:basedOn w:val="TableNormal"/>
    <w:uiPriority w:val="59"/>
    <w:rsid w:val="00D37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67512"/>
    <w:pPr>
      <w:jc w:val="center"/>
    </w:pPr>
    <w:rPr>
      <w:rFonts w:ascii="Arial" w:eastAsiaTheme="minorHAnsi" w:hAnsi="Arial" w:cs="Arial"/>
      <w:sz w:val="22"/>
    </w:rPr>
  </w:style>
  <w:style w:type="character" w:customStyle="1" w:styleId="EndNoteBibliographyTitleChar">
    <w:name w:val="EndNote Bibliography Title Char"/>
    <w:basedOn w:val="DefaultParagraphFont"/>
    <w:link w:val="EndNoteBibliographyTitle"/>
    <w:rsid w:val="00C67512"/>
    <w:rPr>
      <w:rFonts w:ascii="Arial" w:hAnsi="Arial" w:cs="Arial"/>
      <w:sz w:val="22"/>
    </w:rPr>
  </w:style>
  <w:style w:type="paragraph" w:customStyle="1" w:styleId="EndNoteBibliography">
    <w:name w:val="EndNote Bibliography"/>
    <w:basedOn w:val="Normal"/>
    <w:link w:val="EndNoteBibliographyChar"/>
    <w:rsid w:val="00C67512"/>
    <w:pPr>
      <w:spacing w:line="360" w:lineRule="auto"/>
    </w:pPr>
    <w:rPr>
      <w:rFonts w:ascii="Arial" w:eastAsiaTheme="minorHAnsi" w:hAnsi="Arial" w:cs="Arial"/>
      <w:sz w:val="22"/>
    </w:rPr>
  </w:style>
  <w:style w:type="character" w:customStyle="1" w:styleId="EndNoteBibliographyChar">
    <w:name w:val="EndNote Bibliography Char"/>
    <w:basedOn w:val="DefaultParagraphFont"/>
    <w:link w:val="EndNoteBibliography"/>
    <w:rsid w:val="00C67512"/>
    <w:rPr>
      <w:rFonts w:ascii="Arial" w:hAnsi="Arial" w:cs="Arial"/>
      <w:sz w:val="22"/>
    </w:rPr>
  </w:style>
  <w:style w:type="character" w:styleId="UnresolvedMention">
    <w:name w:val="Unresolved Mention"/>
    <w:basedOn w:val="DefaultParagraphFont"/>
    <w:uiPriority w:val="99"/>
    <w:semiHidden/>
    <w:unhideWhenUsed/>
    <w:rsid w:val="002C6A06"/>
    <w:rPr>
      <w:color w:val="605E5C"/>
      <w:shd w:val="clear" w:color="auto" w:fill="E1DFDD"/>
    </w:rPr>
  </w:style>
  <w:style w:type="character" w:styleId="CommentReference">
    <w:name w:val="annotation reference"/>
    <w:basedOn w:val="DefaultParagraphFont"/>
    <w:uiPriority w:val="99"/>
    <w:semiHidden/>
    <w:unhideWhenUsed/>
    <w:rsid w:val="00A771D2"/>
    <w:rPr>
      <w:sz w:val="16"/>
      <w:szCs w:val="16"/>
    </w:rPr>
  </w:style>
  <w:style w:type="paragraph" w:styleId="CommentText">
    <w:name w:val="annotation text"/>
    <w:basedOn w:val="Normal"/>
    <w:link w:val="CommentTextChar"/>
    <w:uiPriority w:val="99"/>
    <w:unhideWhenUsed/>
    <w:rsid w:val="00A771D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771D2"/>
    <w:rPr>
      <w:sz w:val="20"/>
      <w:szCs w:val="20"/>
    </w:rPr>
  </w:style>
  <w:style w:type="paragraph" w:styleId="CommentSubject">
    <w:name w:val="annotation subject"/>
    <w:basedOn w:val="CommentText"/>
    <w:next w:val="CommentText"/>
    <w:link w:val="CommentSubjectChar"/>
    <w:uiPriority w:val="99"/>
    <w:semiHidden/>
    <w:unhideWhenUsed/>
    <w:rsid w:val="00A771D2"/>
    <w:rPr>
      <w:b/>
      <w:bCs/>
    </w:rPr>
  </w:style>
  <w:style w:type="character" w:customStyle="1" w:styleId="CommentSubjectChar">
    <w:name w:val="Comment Subject Char"/>
    <w:basedOn w:val="CommentTextChar"/>
    <w:link w:val="CommentSubject"/>
    <w:uiPriority w:val="99"/>
    <w:semiHidden/>
    <w:rsid w:val="00A771D2"/>
    <w:rPr>
      <w:b/>
      <w:bCs/>
      <w:sz w:val="20"/>
      <w:szCs w:val="20"/>
    </w:rPr>
  </w:style>
  <w:style w:type="paragraph" w:styleId="FootnoteText">
    <w:name w:val="footnote text"/>
    <w:basedOn w:val="Normal"/>
    <w:link w:val="FootnoteTextChar"/>
    <w:uiPriority w:val="99"/>
    <w:unhideWhenUsed/>
    <w:rsid w:val="0019699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9699C"/>
    <w:rPr>
      <w:sz w:val="20"/>
      <w:szCs w:val="20"/>
    </w:rPr>
  </w:style>
  <w:style w:type="character" w:styleId="FootnoteReference">
    <w:name w:val="footnote reference"/>
    <w:basedOn w:val="DefaultParagraphFont"/>
    <w:uiPriority w:val="99"/>
    <w:semiHidden/>
    <w:unhideWhenUsed/>
    <w:rsid w:val="0019699C"/>
    <w:rPr>
      <w:vertAlign w:val="superscript"/>
    </w:rPr>
  </w:style>
  <w:style w:type="character" w:styleId="FollowedHyperlink">
    <w:name w:val="FollowedHyperlink"/>
    <w:basedOn w:val="DefaultParagraphFont"/>
    <w:uiPriority w:val="99"/>
    <w:semiHidden/>
    <w:unhideWhenUsed/>
    <w:rsid w:val="000C7005"/>
    <w:rPr>
      <w:color w:val="954F72" w:themeColor="followedHyperlink"/>
      <w:u w:val="single"/>
    </w:rPr>
  </w:style>
  <w:style w:type="character" w:customStyle="1" w:styleId="Heading3Char">
    <w:name w:val="Heading 3 Char"/>
    <w:basedOn w:val="DefaultParagraphFont"/>
    <w:link w:val="Heading3"/>
    <w:uiPriority w:val="9"/>
    <w:rsid w:val="00D23CA4"/>
    <w:rPr>
      <w:rFonts w:asciiTheme="majorHAnsi" w:eastAsiaTheme="majorEastAsia" w:hAnsiTheme="majorHAnsi" w:cstheme="majorBidi"/>
      <w:color w:val="1F3763" w:themeColor="accent1" w:themeShade="7F"/>
    </w:rPr>
  </w:style>
  <w:style w:type="character" w:customStyle="1" w:styleId="NoSpacingChar">
    <w:name w:val="No Spacing Char"/>
    <w:link w:val="NoSpacing"/>
    <w:uiPriority w:val="99"/>
    <w:locked/>
    <w:rsid w:val="009954D9"/>
    <w:rPr>
      <w:lang w:val="fr-CH"/>
    </w:rPr>
  </w:style>
  <w:style w:type="paragraph" w:styleId="NoSpacing">
    <w:name w:val="No Spacing"/>
    <w:link w:val="NoSpacingChar"/>
    <w:uiPriority w:val="99"/>
    <w:qFormat/>
    <w:rsid w:val="009954D9"/>
    <w:rPr>
      <w:lang w:val="fr-CH"/>
    </w:rPr>
  </w:style>
  <w:style w:type="character" w:customStyle="1" w:styleId="Heading4Char">
    <w:name w:val="Heading 4 Char"/>
    <w:basedOn w:val="DefaultParagraphFont"/>
    <w:link w:val="Heading4"/>
    <w:uiPriority w:val="9"/>
    <w:rsid w:val="00FE2F60"/>
    <w:rPr>
      <w:rFonts w:asciiTheme="majorHAnsi" w:eastAsiaTheme="majorEastAsia" w:hAnsiTheme="majorHAnsi" w:cstheme="majorBidi"/>
      <w:i/>
      <w:iCs/>
      <w:color w:val="2F5496" w:themeColor="accent1" w:themeShade="BF"/>
    </w:rPr>
  </w:style>
  <w:style w:type="table" w:styleId="GridTable1Light-Accent1">
    <w:name w:val="Grid Table 1 Light Accent 1"/>
    <w:basedOn w:val="TableNormal"/>
    <w:uiPriority w:val="46"/>
    <w:rsid w:val="00AB555E"/>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AA6D40"/>
  </w:style>
  <w:style w:type="character" w:styleId="PlaceholderText">
    <w:name w:val="Placeholder Text"/>
    <w:basedOn w:val="DefaultParagraphFont"/>
    <w:uiPriority w:val="99"/>
    <w:semiHidden/>
    <w:rsid w:val="00815F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44896">
      <w:bodyDiv w:val="1"/>
      <w:marLeft w:val="0"/>
      <w:marRight w:val="0"/>
      <w:marTop w:val="0"/>
      <w:marBottom w:val="0"/>
      <w:divBdr>
        <w:top w:val="none" w:sz="0" w:space="0" w:color="auto"/>
        <w:left w:val="none" w:sz="0" w:space="0" w:color="auto"/>
        <w:bottom w:val="none" w:sz="0" w:space="0" w:color="auto"/>
        <w:right w:val="none" w:sz="0" w:space="0" w:color="auto"/>
      </w:divBdr>
    </w:div>
    <w:div w:id="228275358">
      <w:bodyDiv w:val="1"/>
      <w:marLeft w:val="0"/>
      <w:marRight w:val="0"/>
      <w:marTop w:val="0"/>
      <w:marBottom w:val="0"/>
      <w:divBdr>
        <w:top w:val="none" w:sz="0" w:space="0" w:color="auto"/>
        <w:left w:val="none" w:sz="0" w:space="0" w:color="auto"/>
        <w:bottom w:val="none" w:sz="0" w:space="0" w:color="auto"/>
        <w:right w:val="none" w:sz="0" w:space="0" w:color="auto"/>
      </w:divBdr>
    </w:div>
    <w:div w:id="357317665">
      <w:bodyDiv w:val="1"/>
      <w:marLeft w:val="0"/>
      <w:marRight w:val="0"/>
      <w:marTop w:val="0"/>
      <w:marBottom w:val="0"/>
      <w:divBdr>
        <w:top w:val="none" w:sz="0" w:space="0" w:color="auto"/>
        <w:left w:val="none" w:sz="0" w:space="0" w:color="auto"/>
        <w:bottom w:val="none" w:sz="0" w:space="0" w:color="auto"/>
        <w:right w:val="none" w:sz="0" w:space="0" w:color="auto"/>
      </w:divBdr>
    </w:div>
    <w:div w:id="524369697">
      <w:bodyDiv w:val="1"/>
      <w:marLeft w:val="0"/>
      <w:marRight w:val="0"/>
      <w:marTop w:val="0"/>
      <w:marBottom w:val="0"/>
      <w:divBdr>
        <w:top w:val="none" w:sz="0" w:space="0" w:color="auto"/>
        <w:left w:val="none" w:sz="0" w:space="0" w:color="auto"/>
        <w:bottom w:val="none" w:sz="0" w:space="0" w:color="auto"/>
        <w:right w:val="none" w:sz="0" w:space="0" w:color="auto"/>
      </w:divBdr>
    </w:div>
    <w:div w:id="607548480">
      <w:bodyDiv w:val="1"/>
      <w:marLeft w:val="0"/>
      <w:marRight w:val="0"/>
      <w:marTop w:val="0"/>
      <w:marBottom w:val="0"/>
      <w:divBdr>
        <w:top w:val="none" w:sz="0" w:space="0" w:color="auto"/>
        <w:left w:val="none" w:sz="0" w:space="0" w:color="auto"/>
        <w:bottom w:val="none" w:sz="0" w:space="0" w:color="auto"/>
        <w:right w:val="none" w:sz="0" w:space="0" w:color="auto"/>
      </w:divBdr>
    </w:div>
    <w:div w:id="668143181">
      <w:bodyDiv w:val="1"/>
      <w:marLeft w:val="0"/>
      <w:marRight w:val="0"/>
      <w:marTop w:val="0"/>
      <w:marBottom w:val="0"/>
      <w:divBdr>
        <w:top w:val="none" w:sz="0" w:space="0" w:color="auto"/>
        <w:left w:val="none" w:sz="0" w:space="0" w:color="auto"/>
        <w:bottom w:val="none" w:sz="0" w:space="0" w:color="auto"/>
        <w:right w:val="none" w:sz="0" w:space="0" w:color="auto"/>
      </w:divBdr>
    </w:div>
    <w:div w:id="785151807">
      <w:bodyDiv w:val="1"/>
      <w:marLeft w:val="0"/>
      <w:marRight w:val="0"/>
      <w:marTop w:val="0"/>
      <w:marBottom w:val="0"/>
      <w:divBdr>
        <w:top w:val="none" w:sz="0" w:space="0" w:color="auto"/>
        <w:left w:val="none" w:sz="0" w:space="0" w:color="auto"/>
        <w:bottom w:val="none" w:sz="0" w:space="0" w:color="auto"/>
        <w:right w:val="none" w:sz="0" w:space="0" w:color="auto"/>
      </w:divBdr>
    </w:div>
    <w:div w:id="943339231">
      <w:bodyDiv w:val="1"/>
      <w:marLeft w:val="0"/>
      <w:marRight w:val="0"/>
      <w:marTop w:val="0"/>
      <w:marBottom w:val="0"/>
      <w:divBdr>
        <w:top w:val="none" w:sz="0" w:space="0" w:color="auto"/>
        <w:left w:val="none" w:sz="0" w:space="0" w:color="auto"/>
        <w:bottom w:val="none" w:sz="0" w:space="0" w:color="auto"/>
        <w:right w:val="none" w:sz="0" w:space="0" w:color="auto"/>
      </w:divBdr>
    </w:div>
    <w:div w:id="1430806661">
      <w:bodyDiv w:val="1"/>
      <w:marLeft w:val="0"/>
      <w:marRight w:val="0"/>
      <w:marTop w:val="0"/>
      <w:marBottom w:val="0"/>
      <w:divBdr>
        <w:top w:val="none" w:sz="0" w:space="0" w:color="auto"/>
        <w:left w:val="none" w:sz="0" w:space="0" w:color="auto"/>
        <w:bottom w:val="none" w:sz="0" w:space="0" w:color="auto"/>
        <w:right w:val="none" w:sz="0" w:space="0" w:color="auto"/>
      </w:divBdr>
    </w:div>
    <w:div w:id="195802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ldhealthorg.shinyapps.io/ADR_LabBasedMethod/" TargetMode="External"/><Relationship Id="rId18" Type="http://schemas.openxmlformats.org/officeDocument/2006/relationships/hyperlink" Target="https://openepi.com/Random/Random.htm" TargetMode="External"/><Relationship Id="rId3" Type="http://schemas.openxmlformats.org/officeDocument/2006/relationships/customXml" Target="../customXml/item3.xml"/><Relationship Id="rId21" Type="http://schemas.openxmlformats.org/officeDocument/2006/relationships/hyperlink" Target="https://openepi.com/Random/Random.htm"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penepi.com/Random/Random.htm" TargetMode="External"/><Relationship Id="rId20" Type="http://schemas.openxmlformats.org/officeDocument/2006/relationships/hyperlink" Target="https://openepi.com/Random/Random.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ssm.cfenet.ubc.ca/who_q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penepi.com/Random/Random.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call.bccfe.ca/who_qc/" TargetMode="External"/><Relationship Id="rId22" Type="http://schemas.openxmlformats.org/officeDocument/2006/relationships/hyperlink" Target="https://openepi.com/Random/Random.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E10C2083AB9499E05ED6932DB9432" ma:contentTypeVersion="16" ma:contentTypeDescription="Create a new document." ma:contentTypeScope="" ma:versionID="201f1b8992fe073a22a41d2fba2190c0">
  <xsd:schema xmlns:xsd="http://www.w3.org/2001/XMLSchema" xmlns:xs="http://www.w3.org/2001/XMLSchema" xmlns:p="http://schemas.microsoft.com/office/2006/metadata/properties" xmlns:ns2="fc87fefb-0b48-4e6c-91ed-8ad7a963536a" xmlns:ns3="73d0ba8d-d766-4bf6-bcf0-d2eb81301a02" xmlns:ns4="5e13aadc-de86-43ee-b386-40c01ba74c80" targetNamespace="http://schemas.microsoft.com/office/2006/metadata/properties" ma:root="true" ma:fieldsID="bbc52c664fb3c4d9ae7697b11f51d2a6" ns2:_="" ns3:_="" ns4:_="">
    <xsd:import namespace="fc87fefb-0b48-4e6c-91ed-8ad7a963536a"/>
    <xsd:import namespace="73d0ba8d-d766-4bf6-bcf0-d2eb81301a02"/>
    <xsd:import namespace="5e13aadc-de86-43ee-b386-40c01ba74c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fefb-0b48-4e6c-91ed-8ad7a9635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f44cca-6aff-4d49-827c-e4b3bc2e3f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d0ba8d-d766-4bf6-bcf0-d2eb81301a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13aadc-de86-43ee-b386-40c01ba74c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b596f99-f12c-4d4b-88a0-81f8f0f779a6}" ma:internalName="TaxCatchAll" ma:showField="CatchAllData" ma:web="73d0ba8d-d766-4bf6-bcf0-d2eb8130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87fefb-0b48-4e6c-91ed-8ad7a963536a">
      <Terms xmlns="http://schemas.microsoft.com/office/infopath/2007/PartnerControls"/>
    </lcf76f155ced4ddcb4097134ff3c332f>
    <TaxCatchAll xmlns="5e13aadc-de86-43ee-b386-40c01ba74c8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D616C-DC66-425F-8626-5B5A67AD0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fefb-0b48-4e6c-91ed-8ad7a963536a"/>
    <ds:schemaRef ds:uri="73d0ba8d-d766-4bf6-bcf0-d2eb81301a02"/>
    <ds:schemaRef ds:uri="5e13aadc-de86-43ee-b386-40c01ba74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37173-1C1F-6E4F-A667-475B92175D84}">
  <ds:schemaRefs>
    <ds:schemaRef ds:uri="http://schemas.openxmlformats.org/officeDocument/2006/bibliography"/>
  </ds:schemaRefs>
</ds:datastoreItem>
</file>

<file path=customXml/itemProps3.xml><?xml version="1.0" encoding="utf-8"?>
<ds:datastoreItem xmlns:ds="http://schemas.openxmlformats.org/officeDocument/2006/customXml" ds:itemID="{6D5E587A-9751-4BFF-8A0E-C295E9C88CFA}">
  <ds:schemaRefs>
    <ds:schemaRef ds:uri="http://schemas.microsoft.com/office/2006/metadata/properties"/>
    <ds:schemaRef ds:uri="http://schemas.microsoft.com/office/infopath/2007/PartnerControls"/>
    <ds:schemaRef ds:uri="fc87fefb-0b48-4e6c-91ed-8ad7a963536a"/>
    <ds:schemaRef ds:uri="5e13aadc-de86-43ee-b386-40c01ba74c80"/>
  </ds:schemaRefs>
</ds:datastoreItem>
</file>

<file path=customXml/itemProps4.xml><?xml version="1.0" encoding="utf-8"?>
<ds:datastoreItem xmlns:ds="http://schemas.openxmlformats.org/officeDocument/2006/customXml" ds:itemID="{D950B213-1164-4D94-9D27-04A3C7B94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23</Pages>
  <Words>7374</Words>
  <Characters>42034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Giron Callejas, Amalia</dc:creator>
  <cp:keywords/>
  <dc:description/>
  <cp:lastModifiedBy>Giron Callejas, Amalia</cp:lastModifiedBy>
  <cp:revision>217</cp:revision>
  <dcterms:created xsi:type="dcterms:W3CDTF">2023-04-17T02:32:00Z</dcterms:created>
  <dcterms:modified xsi:type="dcterms:W3CDTF">2023-06-12T15:02:00Z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0x010100D1EE10C2083AB9499E05ED6932DB9432</vt:lpwstr>
  </property>
  <property fmtid="{D5CDD505-2E9C-101B-9397-08002B2CF9AE}" pid="3" name="MediaServiceImageTags">
    <vt:lpwstr/>
  </property>
</Properties>
</file>