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4E9C" w14:textId="39C7DAD3" w:rsidR="00A325FB" w:rsidRPr="00437BFD" w:rsidRDefault="00A45B99" w:rsidP="0068166C">
      <w:pPr>
        <w:pStyle w:val="Title"/>
        <w:spacing w:line="276" w:lineRule="auto"/>
        <w:rPr>
          <w:color w:val="00B050"/>
          <w:lang w:val="es-ES"/>
        </w:rPr>
      </w:pPr>
      <w:r w:rsidRPr="00437BFD">
        <w:rPr>
          <w:lang w:val="es-ES"/>
        </w:rPr>
        <w:t>Encuesta transversal de resistencia adquirida del VIH a los ARVs en niños, adolescentes y adultos recibiendo tratamiento antirretroviral</w:t>
      </w:r>
      <w:r w:rsidR="00904C9A" w:rsidRPr="00437BFD">
        <w:rPr>
          <w:lang w:val="es-ES"/>
        </w:rPr>
        <w:t xml:space="preserve"> en </w:t>
      </w:r>
      <w:r w:rsidR="00904C9A" w:rsidRPr="00437BFD">
        <w:rPr>
          <w:i/>
          <w:iCs/>
          <w:color w:val="00B050"/>
          <w:lang w:val="es-ES"/>
        </w:rPr>
        <w:t>[nombre del país]</w:t>
      </w:r>
      <w:r w:rsidR="00904C9A" w:rsidRPr="00437BFD">
        <w:rPr>
          <w:i/>
          <w:iCs/>
          <w:lang w:val="es-ES"/>
        </w:rPr>
        <w:t xml:space="preserve">, </w:t>
      </w:r>
      <w:r w:rsidR="00904C9A" w:rsidRPr="00437BFD">
        <w:rPr>
          <w:i/>
          <w:iCs/>
          <w:color w:val="00B050"/>
          <w:lang w:val="es-ES"/>
        </w:rPr>
        <w:t>[año a realizarse la encuesta]</w:t>
      </w:r>
    </w:p>
    <w:p w14:paraId="21BA4F0E" w14:textId="77777777" w:rsidR="00904C9A" w:rsidRPr="00437BFD" w:rsidRDefault="00904C9A" w:rsidP="0068166C">
      <w:pPr>
        <w:spacing w:line="276" w:lineRule="auto"/>
        <w:rPr>
          <w:b/>
          <w:bCs/>
          <w:sz w:val="32"/>
          <w:szCs w:val="32"/>
          <w:lang w:val="es-ES"/>
        </w:rPr>
      </w:pPr>
    </w:p>
    <w:p w14:paraId="5BF25BE5" w14:textId="77777777" w:rsidR="00F208A9" w:rsidRDefault="00F208A9" w:rsidP="0068166C">
      <w:pPr>
        <w:spacing w:line="276" w:lineRule="auto"/>
        <w:rPr>
          <w:b/>
          <w:bCs/>
          <w:sz w:val="32"/>
          <w:szCs w:val="32"/>
          <w:lang w:val="es-ES"/>
        </w:rPr>
      </w:pPr>
    </w:p>
    <w:p w14:paraId="02413198" w14:textId="77777777" w:rsidR="00F208A9" w:rsidRDefault="00F208A9" w:rsidP="0068166C">
      <w:pPr>
        <w:spacing w:line="276" w:lineRule="auto"/>
        <w:rPr>
          <w:b/>
          <w:bCs/>
          <w:sz w:val="32"/>
          <w:szCs w:val="32"/>
          <w:lang w:val="es-ES"/>
        </w:rPr>
      </w:pPr>
    </w:p>
    <w:p w14:paraId="3E84087D" w14:textId="714162B7" w:rsidR="006311B2" w:rsidRDefault="00904C9A" w:rsidP="00F208A9">
      <w:pPr>
        <w:pStyle w:val="ListParagraph"/>
        <w:numPr>
          <w:ilvl w:val="0"/>
          <w:numId w:val="26"/>
        </w:numPr>
        <w:spacing w:line="276" w:lineRule="auto"/>
        <w:rPr>
          <w:b/>
          <w:bCs/>
          <w:sz w:val="32"/>
          <w:szCs w:val="32"/>
          <w:lang w:val="es-ES"/>
        </w:rPr>
      </w:pPr>
      <w:r w:rsidRPr="00F208A9">
        <w:rPr>
          <w:b/>
          <w:bCs/>
          <w:sz w:val="32"/>
          <w:szCs w:val="32"/>
          <w:lang w:val="es-ES"/>
        </w:rPr>
        <w:t>P</w:t>
      </w:r>
      <w:r w:rsidR="00A45B99" w:rsidRPr="00F208A9">
        <w:rPr>
          <w:b/>
          <w:bCs/>
          <w:sz w:val="32"/>
          <w:szCs w:val="32"/>
          <w:lang w:val="es-ES"/>
        </w:rPr>
        <w:t>rotocolo genérico</w:t>
      </w:r>
      <w:r w:rsidRPr="00F208A9">
        <w:rPr>
          <w:b/>
          <w:bCs/>
          <w:sz w:val="32"/>
          <w:szCs w:val="32"/>
          <w:lang w:val="es-ES"/>
        </w:rPr>
        <w:t xml:space="preserve"> versión 1.</w:t>
      </w:r>
      <w:r w:rsidR="004202C8">
        <w:rPr>
          <w:b/>
          <w:bCs/>
          <w:sz w:val="32"/>
          <w:szCs w:val="32"/>
          <w:lang w:val="es-ES"/>
        </w:rPr>
        <w:t>2</w:t>
      </w:r>
      <w:r w:rsidR="006311B2" w:rsidRPr="00F208A9">
        <w:rPr>
          <w:b/>
          <w:bCs/>
          <w:sz w:val="32"/>
          <w:szCs w:val="32"/>
          <w:lang w:val="es-ES"/>
        </w:rPr>
        <w:t xml:space="preserve">, </w:t>
      </w:r>
      <w:r w:rsidR="004A0F7F">
        <w:rPr>
          <w:b/>
          <w:bCs/>
          <w:sz w:val="32"/>
          <w:szCs w:val="32"/>
          <w:lang w:val="es-ES"/>
        </w:rPr>
        <w:t xml:space="preserve">1 de </w:t>
      </w:r>
      <w:r w:rsidR="004202C8">
        <w:rPr>
          <w:b/>
          <w:bCs/>
          <w:sz w:val="32"/>
          <w:szCs w:val="32"/>
          <w:lang w:val="es-ES"/>
        </w:rPr>
        <w:t>julio de 2024</w:t>
      </w:r>
    </w:p>
    <w:p w14:paraId="24F59393" w14:textId="3F6D2014" w:rsidR="00F208A9" w:rsidRPr="00F208A9" w:rsidRDefault="008D4C9D" w:rsidP="00F208A9">
      <w:pPr>
        <w:pStyle w:val="ListParagraph"/>
        <w:numPr>
          <w:ilvl w:val="0"/>
          <w:numId w:val="26"/>
        </w:numPr>
        <w:spacing w:line="276" w:lineRule="auto"/>
        <w:rPr>
          <w:b/>
          <w:bCs/>
          <w:sz w:val="32"/>
          <w:szCs w:val="32"/>
          <w:lang w:val="es-ES"/>
        </w:rPr>
      </w:pPr>
      <w:r w:rsidRPr="008D4C9D">
        <w:rPr>
          <w:b/>
          <w:bCs/>
          <w:sz w:val="32"/>
          <w:szCs w:val="32"/>
          <w:lang w:val="es-ES"/>
        </w:rPr>
        <w:t xml:space="preserve">Método nacionalmente representativo </w:t>
      </w:r>
      <w:r w:rsidR="00F208A9">
        <w:rPr>
          <w:b/>
          <w:bCs/>
          <w:sz w:val="32"/>
          <w:szCs w:val="32"/>
          <w:lang w:val="es-ES"/>
        </w:rPr>
        <w:t>basado en clínicas TAR</w:t>
      </w:r>
    </w:p>
    <w:p w14:paraId="37274881" w14:textId="77777777" w:rsidR="006763DD" w:rsidRDefault="006763DD" w:rsidP="0068166C">
      <w:pPr>
        <w:spacing w:line="276" w:lineRule="auto"/>
        <w:rPr>
          <w:b/>
          <w:bCs/>
          <w:sz w:val="32"/>
          <w:szCs w:val="32"/>
          <w:lang w:val="es-ES"/>
        </w:rPr>
      </w:pPr>
    </w:p>
    <w:p w14:paraId="0D900D8A" w14:textId="77777777" w:rsidR="006C61F3" w:rsidRPr="00437BFD" w:rsidRDefault="006C61F3" w:rsidP="0068166C">
      <w:pPr>
        <w:spacing w:line="276" w:lineRule="auto"/>
        <w:rPr>
          <w:b/>
          <w:bCs/>
          <w:sz w:val="32"/>
          <w:szCs w:val="32"/>
          <w:lang w:val="es-ES"/>
        </w:rPr>
      </w:pPr>
    </w:p>
    <w:p w14:paraId="2156F42D" w14:textId="1FE21813" w:rsidR="006311B2" w:rsidRPr="00437BFD" w:rsidRDefault="006311B2" w:rsidP="0068166C">
      <w:pPr>
        <w:spacing w:line="360" w:lineRule="auto"/>
        <w:rPr>
          <w:sz w:val="32"/>
          <w:szCs w:val="32"/>
          <w:lang w:val="es-ES"/>
        </w:rPr>
      </w:pPr>
    </w:p>
    <w:p w14:paraId="1C530115" w14:textId="77777777" w:rsidR="00005203" w:rsidRPr="00437BFD" w:rsidRDefault="00005203" w:rsidP="0068166C">
      <w:pPr>
        <w:spacing w:line="360" w:lineRule="auto"/>
        <w:rPr>
          <w:sz w:val="32"/>
          <w:szCs w:val="32"/>
          <w:lang w:val="es-ES"/>
        </w:rPr>
        <w:sectPr w:rsidR="00005203" w:rsidRPr="00437BFD" w:rsidSect="00005203">
          <w:footerReference w:type="even" r:id="rId11"/>
          <w:footerReference w:type="default" r:id="rId12"/>
          <w:pgSz w:w="12240" w:h="15840"/>
          <w:pgMar w:top="1440" w:right="1440" w:bottom="1440" w:left="1440" w:header="708" w:footer="708" w:gutter="0"/>
          <w:cols w:space="708"/>
          <w:docGrid w:linePitch="360"/>
        </w:sectPr>
      </w:pPr>
    </w:p>
    <w:p w14:paraId="292ADAD4" w14:textId="09A52926" w:rsidR="00410848" w:rsidRPr="00410848" w:rsidRDefault="00410848">
      <w:pPr>
        <w:pStyle w:val="TOC1"/>
        <w:tabs>
          <w:tab w:val="left" w:pos="480"/>
          <w:tab w:val="right" w:leader="dot" w:pos="9350"/>
        </w:tabs>
        <w:rPr>
          <w:noProof/>
          <w:sz w:val="24"/>
          <w:szCs w:val="24"/>
          <w:lang w:val="es-ES"/>
        </w:rPr>
      </w:pPr>
      <w:r w:rsidRPr="00410848">
        <w:rPr>
          <w:noProof/>
          <w:sz w:val="24"/>
          <w:szCs w:val="24"/>
          <w:lang w:val="es-ES"/>
        </w:rPr>
        <w:lastRenderedPageBreak/>
        <w:t>ÍNDICE</w:t>
      </w:r>
    </w:p>
    <w:p w14:paraId="713E133F" w14:textId="77777777" w:rsidR="00410848" w:rsidRDefault="00410848">
      <w:pPr>
        <w:pStyle w:val="TOC1"/>
        <w:tabs>
          <w:tab w:val="left" w:pos="480"/>
          <w:tab w:val="right" w:leader="dot" w:pos="9350"/>
        </w:tabs>
        <w:rPr>
          <w:noProof/>
          <w:sz w:val="22"/>
          <w:szCs w:val="22"/>
          <w:lang w:val="es-ES"/>
        </w:rPr>
        <w:sectPr w:rsidR="00410848" w:rsidSect="00000EBB">
          <w:footerReference w:type="default" r:id="rId13"/>
          <w:pgSz w:w="12240" w:h="15840"/>
          <w:pgMar w:top="1440" w:right="1440" w:bottom="1440" w:left="1440" w:header="708" w:footer="708" w:gutter="0"/>
          <w:cols w:space="708"/>
          <w:docGrid w:linePitch="360"/>
        </w:sectPr>
      </w:pPr>
    </w:p>
    <w:p w14:paraId="05008EDA" w14:textId="77777777" w:rsidR="00410848" w:rsidRDefault="00410848">
      <w:pPr>
        <w:pStyle w:val="TOC1"/>
        <w:tabs>
          <w:tab w:val="left" w:pos="480"/>
          <w:tab w:val="right" w:leader="dot" w:pos="9350"/>
        </w:tabs>
        <w:rPr>
          <w:noProof/>
          <w:sz w:val="22"/>
          <w:szCs w:val="22"/>
          <w:lang w:val="es-ES"/>
        </w:rPr>
      </w:pPr>
    </w:p>
    <w:p w14:paraId="3C834748" w14:textId="64ACEB15" w:rsidR="008745AB" w:rsidRDefault="00410848">
      <w:pPr>
        <w:pStyle w:val="TOC1"/>
        <w:tabs>
          <w:tab w:val="left" w:pos="480"/>
          <w:tab w:val="right" w:leader="dot" w:pos="9350"/>
        </w:tabs>
        <w:rPr>
          <w:rFonts w:eastAsiaTheme="minorEastAsia" w:cstheme="minorBidi"/>
          <w:b w:val="0"/>
          <w:bCs w:val="0"/>
          <w:caps w:val="0"/>
          <w:noProof/>
          <w:kern w:val="2"/>
          <w:sz w:val="24"/>
          <w:szCs w:val="24"/>
          <w14:ligatures w14:val="standardContextual"/>
        </w:rPr>
      </w:pPr>
      <w:r>
        <w:rPr>
          <w:noProof/>
          <w:sz w:val="22"/>
          <w:szCs w:val="22"/>
          <w:lang w:val="es-ES"/>
        </w:rPr>
        <w:fldChar w:fldCharType="begin"/>
      </w:r>
      <w:r>
        <w:rPr>
          <w:noProof/>
          <w:sz w:val="22"/>
          <w:szCs w:val="22"/>
          <w:lang w:val="es-ES"/>
        </w:rPr>
        <w:instrText xml:space="preserve"> TOC \o "1-2" \h \z \u </w:instrText>
      </w:r>
      <w:r>
        <w:rPr>
          <w:noProof/>
          <w:sz w:val="22"/>
          <w:szCs w:val="22"/>
          <w:lang w:val="es-ES"/>
        </w:rPr>
        <w:fldChar w:fldCharType="separate"/>
      </w:r>
      <w:hyperlink w:anchor="_Toc170828144" w:history="1">
        <w:r w:rsidR="008745AB" w:rsidRPr="00CE0DDF">
          <w:rPr>
            <w:rStyle w:val="Hyperlink"/>
            <w:noProof/>
            <w:lang w:val="es-ES"/>
          </w:rPr>
          <w:t>1.</w:t>
        </w:r>
        <w:r w:rsidR="008745AB">
          <w:rPr>
            <w:rFonts w:eastAsiaTheme="minorEastAsia" w:cstheme="minorBidi"/>
            <w:b w:val="0"/>
            <w:bCs w:val="0"/>
            <w:caps w:val="0"/>
            <w:noProof/>
            <w:kern w:val="2"/>
            <w:sz w:val="24"/>
            <w:szCs w:val="24"/>
            <w14:ligatures w14:val="standardContextual"/>
          </w:rPr>
          <w:tab/>
        </w:r>
        <w:r w:rsidR="008745AB" w:rsidRPr="00CE0DDF">
          <w:rPr>
            <w:rStyle w:val="Hyperlink"/>
            <w:noProof/>
            <w:lang w:val="es-ES"/>
          </w:rPr>
          <w:t>Recursos</w:t>
        </w:r>
        <w:r w:rsidR="008745AB">
          <w:rPr>
            <w:noProof/>
            <w:webHidden/>
          </w:rPr>
          <w:tab/>
        </w:r>
        <w:r w:rsidR="008745AB">
          <w:rPr>
            <w:noProof/>
            <w:webHidden/>
          </w:rPr>
          <w:fldChar w:fldCharType="begin"/>
        </w:r>
        <w:r w:rsidR="008745AB">
          <w:rPr>
            <w:noProof/>
            <w:webHidden/>
          </w:rPr>
          <w:instrText xml:space="preserve"> PAGEREF _Toc170828144 \h </w:instrText>
        </w:r>
        <w:r w:rsidR="008745AB">
          <w:rPr>
            <w:noProof/>
            <w:webHidden/>
          </w:rPr>
        </w:r>
        <w:r w:rsidR="008745AB">
          <w:rPr>
            <w:noProof/>
            <w:webHidden/>
          </w:rPr>
          <w:fldChar w:fldCharType="separate"/>
        </w:r>
        <w:r w:rsidR="008745AB">
          <w:rPr>
            <w:noProof/>
            <w:webHidden/>
          </w:rPr>
          <w:t>3</w:t>
        </w:r>
        <w:r w:rsidR="008745AB">
          <w:rPr>
            <w:noProof/>
            <w:webHidden/>
          </w:rPr>
          <w:fldChar w:fldCharType="end"/>
        </w:r>
      </w:hyperlink>
    </w:p>
    <w:p w14:paraId="135279CA" w14:textId="75D4EBD4"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45" w:history="1">
        <w:r w:rsidRPr="00CE0DDF">
          <w:rPr>
            <w:rStyle w:val="Hyperlink"/>
            <w:b/>
            <w:bCs/>
            <w:noProof/>
            <w:lang w:val="es-ES"/>
          </w:rPr>
          <w:t>1.1</w:t>
        </w:r>
        <w:r>
          <w:rPr>
            <w:rFonts w:eastAsiaTheme="minorEastAsia" w:cstheme="minorBidi"/>
            <w:smallCaps w:val="0"/>
            <w:noProof/>
            <w:kern w:val="2"/>
            <w:sz w:val="24"/>
            <w:szCs w:val="24"/>
            <w14:ligatures w14:val="standardContextual"/>
          </w:rPr>
          <w:tab/>
        </w:r>
        <w:r w:rsidRPr="00CE0DDF">
          <w:rPr>
            <w:rStyle w:val="Hyperlink"/>
            <w:b/>
            <w:bCs/>
            <w:noProof/>
            <w:lang w:val="es-ES"/>
          </w:rPr>
          <w:t>Personal e instituciones participantes</w:t>
        </w:r>
        <w:r>
          <w:rPr>
            <w:noProof/>
            <w:webHidden/>
          </w:rPr>
          <w:tab/>
        </w:r>
        <w:r>
          <w:rPr>
            <w:noProof/>
            <w:webHidden/>
          </w:rPr>
          <w:fldChar w:fldCharType="begin"/>
        </w:r>
        <w:r>
          <w:rPr>
            <w:noProof/>
            <w:webHidden/>
          </w:rPr>
          <w:instrText xml:space="preserve"> PAGEREF _Toc170828145 \h </w:instrText>
        </w:r>
        <w:r>
          <w:rPr>
            <w:noProof/>
            <w:webHidden/>
          </w:rPr>
        </w:r>
        <w:r>
          <w:rPr>
            <w:noProof/>
            <w:webHidden/>
          </w:rPr>
          <w:fldChar w:fldCharType="separate"/>
        </w:r>
        <w:r>
          <w:rPr>
            <w:noProof/>
            <w:webHidden/>
          </w:rPr>
          <w:t>3</w:t>
        </w:r>
        <w:r>
          <w:rPr>
            <w:noProof/>
            <w:webHidden/>
          </w:rPr>
          <w:fldChar w:fldCharType="end"/>
        </w:r>
      </w:hyperlink>
    </w:p>
    <w:p w14:paraId="5E16EBAF" w14:textId="52525555"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46" w:history="1">
        <w:r w:rsidRPr="00CE0DDF">
          <w:rPr>
            <w:rStyle w:val="Hyperlink"/>
            <w:b/>
            <w:bCs/>
            <w:noProof/>
            <w:lang w:val="es-ES"/>
          </w:rPr>
          <w:t>1.2</w:t>
        </w:r>
        <w:r>
          <w:rPr>
            <w:rFonts w:eastAsiaTheme="minorEastAsia" w:cstheme="minorBidi"/>
            <w:smallCaps w:val="0"/>
            <w:noProof/>
            <w:kern w:val="2"/>
            <w:sz w:val="24"/>
            <w:szCs w:val="24"/>
            <w14:ligatures w14:val="standardContextual"/>
          </w:rPr>
          <w:tab/>
        </w:r>
        <w:r w:rsidRPr="00CE0DDF">
          <w:rPr>
            <w:rStyle w:val="Hyperlink"/>
            <w:b/>
            <w:bCs/>
            <w:noProof/>
            <w:lang w:val="es-ES"/>
          </w:rPr>
          <w:t>Fuentes de financiamiento</w:t>
        </w:r>
        <w:r>
          <w:rPr>
            <w:noProof/>
            <w:webHidden/>
          </w:rPr>
          <w:tab/>
        </w:r>
        <w:r>
          <w:rPr>
            <w:noProof/>
            <w:webHidden/>
          </w:rPr>
          <w:fldChar w:fldCharType="begin"/>
        </w:r>
        <w:r>
          <w:rPr>
            <w:noProof/>
            <w:webHidden/>
          </w:rPr>
          <w:instrText xml:space="preserve"> PAGEREF _Toc170828146 \h </w:instrText>
        </w:r>
        <w:r>
          <w:rPr>
            <w:noProof/>
            <w:webHidden/>
          </w:rPr>
        </w:r>
        <w:r>
          <w:rPr>
            <w:noProof/>
            <w:webHidden/>
          </w:rPr>
          <w:fldChar w:fldCharType="separate"/>
        </w:r>
        <w:r>
          <w:rPr>
            <w:noProof/>
            <w:webHidden/>
          </w:rPr>
          <w:t>3</w:t>
        </w:r>
        <w:r>
          <w:rPr>
            <w:noProof/>
            <w:webHidden/>
          </w:rPr>
          <w:fldChar w:fldCharType="end"/>
        </w:r>
      </w:hyperlink>
    </w:p>
    <w:p w14:paraId="305C8658" w14:textId="4C57BA70"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47" w:history="1">
        <w:r w:rsidRPr="00CE0DDF">
          <w:rPr>
            <w:rStyle w:val="Hyperlink"/>
            <w:noProof/>
            <w:lang w:val="es-ES"/>
          </w:rPr>
          <w:t>2.</w:t>
        </w:r>
        <w:r>
          <w:rPr>
            <w:rFonts w:eastAsiaTheme="minorEastAsia" w:cstheme="minorBidi"/>
            <w:b w:val="0"/>
            <w:bCs w:val="0"/>
            <w:caps w:val="0"/>
            <w:noProof/>
            <w:kern w:val="2"/>
            <w:sz w:val="24"/>
            <w:szCs w:val="24"/>
            <w14:ligatures w14:val="standardContextual"/>
          </w:rPr>
          <w:tab/>
        </w:r>
        <w:r w:rsidRPr="00CE0DDF">
          <w:rPr>
            <w:rStyle w:val="Hyperlink"/>
            <w:noProof/>
            <w:lang w:val="es-ES"/>
          </w:rPr>
          <w:t>Acrónimos</w:t>
        </w:r>
        <w:r>
          <w:rPr>
            <w:noProof/>
            <w:webHidden/>
          </w:rPr>
          <w:tab/>
        </w:r>
        <w:r>
          <w:rPr>
            <w:noProof/>
            <w:webHidden/>
          </w:rPr>
          <w:fldChar w:fldCharType="begin"/>
        </w:r>
        <w:r>
          <w:rPr>
            <w:noProof/>
            <w:webHidden/>
          </w:rPr>
          <w:instrText xml:space="preserve"> PAGEREF _Toc170828147 \h </w:instrText>
        </w:r>
        <w:r>
          <w:rPr>
            <w:noProof/>
            <w:webHidden/>
          </w:rPr>
        </w:r>
        <w:r>
          <w:rPr>
            <w:noProof/>
            <w:webHidden/>
          </w:rPr>
          <w:fldChar w:fldCharType="separate"/>
        </w:r>
        <w:r>
          <w:rPr>
            <w:noProof/>
            <w:webHidden/>
          </w:rPr>
          <w:t>4</w:t>
        </w:r>
        <w:r>
          <w:rPr>
            <w:noProof/>
            <w:webHidden/>
          </w:rPr>
          <w:fldChar w:fldCharType="end"/>
        </w:r>
      </w:hyperlink>
    </w:p>
    <w:p w14:paraId="689ABBC7" w14:textId="4578074C"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48" w:history="1">
        <w:r w:rsidRPr="00CE0DDF">
          <w:rPr>
            <w:rStyle w:val="Hyperlink"/>
            <w:noProof/>
            <w:lang w:val="es-ES"/>
          </w:rPr>
          <w:t>3.</w:t>
        </w:r>
        <w:r>
          <w:rPr>
            <w:rFonts w:eastAsiaTheme="minorEastAsia" w:cstheme="minorBidi"/>
            <w:b w:val="0"/>
            <w:bCs w:val="0"/>
            <w:caps w:val="0"/>
            <w:noProof/>
            <w:kern w:val="2"/>
            <w:sz w:val="24"/>
            <w:szCs w:val="24"/>
            <w14:ligatures w14:val="standardContextual"/>
          </w:rPr>
          <w:tab/>
        </w:r>
        <w:r w:rsidRPr="00CE0DDF">
          <w:rPr>
            <w:rStyle w:val="Hyperlink"/>
            <w:noProof/>
            <w:lang w:val="es-ES"/>
          </w:rPr>
          <w:t>Definiciones</w:t>
        </w:r>
        <w:r>
          <w:rPr>
            <w:noProof/>
            <w:webHidden/>
          </w:rPr>
          <w:tab/>
        </w:r>
        <w:r>
          <w:rPr>
            <w:noProof/>
            <w:webHidden/>
          </w:rPr>
          <w:fldChar w:fldCharType="begin"/>
        </w:r>
        <w:r>
          <w:rPr>
            <w:noProof/>
            <w:webHidden/>
          </w:rPr>
          <w:instrText xml:space="preserve"> PAGEREF _Toc170828148 \h </w:instrText>
        </w:r>
        <w:r>
          <w:rPr>
            <w:noProof/>
            <w:webHidden/>
          </w:rPr>
        </w:r>
        <w:r>
          <w:rPr>
            <w:noProof/>
            <w:webHidden/>
          </w:rPr>
          <w:fldChar w:fldCharType="separate"/>
        </w:r>
        <w:r>
          <w:rPr>
            <w:noProof/>
            <w:webHidden/>
          </w:rPr>
          <w:t>5</w:t>
        </w:r>
        <w:r>
          <w:rPr>
            <w:noProof/>
            <w:webHidden/>
          </w:rPr>
          <w:fldChar w:fldCharType="end"/>
        </w:r>
      </w:hyperlink>
    </w:p>
    <w:p w14:paraId="1322AB05" w14:textId="5D89C839"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49" w:history="1">
        <w:r w:rsidRPr="00CE0DDF">
          <w:rPr>
            <w:rStyle w:val="Hyperlink"/>
            <w:noProof/>
            <w:lang w:val="es-ES"/>
          </w:rPr>
          <w:t>4.</w:t>
        </w:r>
        <w:r>
          <w:rPr>
            <w:rFonts w:eastAsiaTheme="minorEastAsia" w:cstheme="minorBidi"/>
            <w:b w:val="0"/>
            <w:bCs w:val="0"/>
            <w:caps w:val="0"/>
            <w:noProof/>
            <w:kern w:val="2"/>
            <w:sz w:val="24"/>
            <w:szCs w:val="24"/>
            <w14:ligatures w14:val="standardContextual"/>
          </w:rPr>
          <w:tab/>
        </w:r>
        <w:r w:rsidRPr="00CE0DDF">
          <w:rPr>
            <w:rStyle w:val="Hyperlink"/>
            <w:noProof/>
            <w:lang w:val="es-ES"/>
          </w:rPr>
          <w:t>Introducción</w:t>
        </w:r>
        <w:r>
          <w:rPr>
            <w:noProof/>
            <w:webHidden/>
          </w:rPr>
          <w:tab/>
        </w:r>
        <w:r>
          <w:rPr>
            <w:noProof/>
            <w:webHidden/>
          </w:rPr>
          <w:fldChar w:fldCharType="begin"/>
        </w:r>
        <w:r>
          <w:rPr>
            <w:noProof/>
            <w:webHidden/>
          </w:rPr>
          <w:instrText xml:space="preserve"> PAGEREF _Toc170828149 \h </w:instrText>
        </w:r>
        <w:r>
          <w:rPr>
            <w:noProof/>
            <w:webHidden/>
          </w:rPr>
        </w:r>
        <w:r>
          <w:rPr>
            <w:noProof/>
            <w:webHidden/>
          </w:rPr>
          <w:fldChar w:fldCharType="separate"/>
        </w:r>
        <w:r>
          <w:rPr>
            <w:noProof/>
            <w:webHidden/>
          </w:rPr>
          <w:t>6</w:t>
        </w:r>
        <w:r>
          <w:rPr>
            <w:noProof/>
            <w:webHidden/>
          </w:rPr>
          <w:fldChar w:fldCharType="end"/>
        </w:r>
      </w:hyperlink>
    </w:p>
    <w:p w14:paraId="34079D9B" w14:textId="120659F9"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50" w:history="1">
        <w:r w:rsidRPr="00CE0DDF">
          <w:rPr>
            <w:rStyle w:val="Hyperlink"/>
            <w:noProof/>
            <w:lang w:val="es-ES"/>
          </w:rPr>
          <w:t>5.</w:t>
        </w:r>
        <w:r>
          <w:rPr>
            <w:rFonts w:eastAsiaTheme="minorEastAsia" w:cstheme="minorBidi"/>
            <w:b w:val="0"/>
            <w:bCs w:val="0"/>
            <w:caps w:val="0"/>
            <w:noProof/>
            <w:kern w:val="2"/>
            <w:sz w:val="24"/>
            <w:szCs w:val="24"/>
            <w14:ligatures w14:val="standardContextual"/>
          </w:rPr>
          <w:tab/>
        </w:r>
        <w:r w:rsidRPr="00CE0DDF">
          <w:rPr>
            <w:rStyle w:val="Hyperlink"/>
            <w:noProof/>
            <w:lang w:val="es-ES"/>
          </w:rPr>
          <w:t>Justificación</w:t>
        </w:r>
        <w:r>
          <w:rPr>
            <w:noProof/>
            <w:webHidden/>
          </w:rPr>
          <w:tab/>
        </w:r>
        <w:r>
          <w:rPr>
            <w:noProof/>
            <w:webHidden/>
          </w:rPr>
          <w:fldChar w:fldCharType="begin"/>
        </w:r>
        <w:r>
          <w:rPr>
            <w:noProof/>
            <w:webHidden/>
          </w:rPr>
          <w:instrText xml:space="preserve"> PAGEREF _Toc170828150 \h </w:instrText>
        </w:r>
        <w:r>
          <w:rPr>
            <w:noProof/>
            <w:webHidden/>
          </w:rPr>
        </w:r>
        <w:r>
          <w:rPr>
            <w:noProof/>
            <w:webHidden/>
          </w:rPr>
          <w:fldChar w:fldCharType="separate"/>
        </w:r>
        <w:r>
          <w:rPr>
            <w:noProof/>
            <w:webHidden/>
          </w:rPr>
          <w:t>8</w:t>
        </w:r>
        <w:r>
          <w:rPr>
            <w:noProof/>
            <w:webHidden/>
          </w:rPr>
          <w:fldChar w:fldCharType="end"/>
        </w:r>
      </w:hyperlink>
    </w:p>
    <w:p w14:paraId="23362564" w14:textId="79E48A40"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51" w:history="1">
        <w:r w:rsidRPr="00CE0DDF">
          <w:rPr>
            <w:rStyle w:val="Hyperlink"/>
            <w:noProof/>
            <w:lang w:val="es-ES"/>
          </w:rPr>
          <w:t>6.</w:t>
        </w:r>
        <w:r>
          <w:rPr>
            <w:rFonts w:eastAsiaTheme="minorEastAsia" w:cstheme="minorBidi"/>
            <w:b w:val="0"/>
            <w:bCs w:val="0"/>
            <w:caps w:val="0"/>
            <w:noProof/>
            <w:kern w:val="2"/>
            <w:sz w:val="24"/>
            <w:szCs w:val="24"/>
            <w14:ligatures w14:val="standardContextual"/>
          </w:rPr>
          <w:tab/>
        </w:r>
        <w:r w:rsidRPr="00CE0DDF">
          <w:rPr>
            <w:rStyle w:val="Hyperlink"/>
            <w:noProof/>
            <w:lang w:val="es-ES"/>
          </w:rPr>
          <w:t>Objetivos</w:t>
        </w:r>
        <w:r>
          <w:rPr>
            <w:noProof/>
            <w:webHidden/>
          </w:rPr>
          <w:tab/>
        </w:r>
        <w:r>
          <w:rPr>
            <w:noProof/>
            <w:webHidden/>
          </w:rPr>
          <w:fldChar w:fldCharType="begin"/>
        </w:r>
        <w:r>
          <w:rPr>
            <w:noProof/>
            <w:webHidden/>
          </w:rPr>
          <w:instrText xml:space="preserve"> PAGEREF _Toc170828151 \h </w:instrText>
        </w:r>
        <w:r>
          <w:rPr>
            <w:noProof/>
            <w:webHidden/>
          </w:rPr>
        </w:r>
        <w:r>
          <w:rPr>
            <w:noProof/>
            <w:webHidden/>
          </w:rPr>
          <w:fldChar w:fldCharType="separate"/>
        </w:r>
        <w:r>
          <w:rPr>
            <w:noProof/>
            <w:webHidden/>
          </w:rPr>
          <w:t>9</w:t>
        </w:r>
        <w:r>
          <w:rPr>
            <w:noProof/>
            <w:webHidden/>
          </w:rPr>
          <w:fldChar w:fldCharType="end"/>
        </w:r>
      </w:hyperlink>
    </w:p>
    <w:p w14:paraId="6F453E40" w14:textId="03D2B175"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52" w:history="1">
        <w:r w:rsidRPr="00CE0DDF">
          <w:rPr>
            <w:rStyle w:val="Hyperlink"/>
            <w:b/>
            <w:bCs/>
            <w:noProof/>
            <w:lang w:val="es-ES"/>
          </w:rPr>
          <w:t>6.1</w:t>
        </w:r>
        <w:r>
          <w:rPr>
            <w:rFonts w:eastAsiaTheme="minorEastAsia" w:cstheme="minorBidi"/>
            <w:smallCaps w:val="0"/>
            <w:noProof/>
            <w:kern w:val="2"/>
            <w:sz w:val="24"/>
            <w:szCs w:val="24"/>
            <w14:ligatures w14:val="standardContextual"/>
          </w:rPr>
          <w:tab/>
        </w:r>
        <w:r w:rsidRPr="00CE0DDF">
          <w:rPr>
            <w:rStyle w:val="Hyperlink"/>
            <w:b/>
            <w:bCs/>
            <w:noProof/>
            <w:lang w:val="es-ES"/>
          </w:rPr>
          <w:t>Objetivo primario</w:t>
        </w:r>
        <w:r>
          <w:rPr>
            <w:noProof/>
            <w:webHidden/>
          </w:rPr>
          <w:tab/>
        </w:r>
        <w:r>
          <w:rPr>
            <w:noProof/>
            <w:webHidden/>
          </w:rPr>
          <w:fldChar w:fldCharType="begin"/>
        </w:r>
        <w:r>
          <w:rPr>
            <w:noProof/>
            <w:webHidden/>
          </w:rPr>
          <w:instrText xml:space="preserve"> PAGEREF _Toc170828152 \h </w:instrText>
        </w:r>
        <w:r>
          <w:rPr>
            <w:noProof/>
            <w:webHidden/>
          </w:rPr>
        </w:r>
        <w:r>
          <w:rPr>
            <w:noProof/>
            <w:webHidden/>
          </w:rPr>
          <w:fldChar w:fldCharType="separate"/>
        </w:r>
        <w:r>
          <w:rPr>
            <w:noProof/>
            <w:webHidden/>
          </w:rPr>
          <w:t>9</w:t>
        </w:r>
        <w:r>
          <w:rPr>
            <w:noProof/>
            <w:webHidden/>
          </w:rPr>
          <w:fldChar w:fldCharType="end"/>
        </w:r>
      </w:hyperlink>
    </w:p>
    <w:p w14:paraId="4E71FDAF" w14:textId="26F4DB09"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53" w:history="1">
        <w:r w:rsidRPr="00CE0DDF">
          <w:rPr>
            <w:rStyle w:val="Hyperlink"/>
            <w:b/>
            <w:bCs/>
            <w:noProof/>
            <w:lang w:val="es-ES"/>
          </w:rPr>
          <w:t>6.2</w:t>
        </w:r>
        <w:r>
          <w:rPr>
            <w:rFonts w:eastAsiaTheme="minorEastAsia" w:cstheme="minorBidi"/>
            <w:smallCaps w:val="0"/>
            <w:noProof/>
            <w:kern w:val="2"/>
            <w:sz w:val="24"/>
            <w:szCs w:val="24"/>
            <w14:ligatures w14:val="standardContextual"/>
          </w:rPr>
          <w:tab/>
        </w:r>
        <w:r w:rsidRPr="00CE0DDF">
          <w:rPr>
            <w:rStyle w:val="Hyperlink"/>
            <w:b/>
            <w:bCs/>
            <w:noProof/>
            <w:lang w:val="es-ES"/>
          </w:rPr>
          <w:t>Objetivos secundarios</w:t>
        </w:r>
        <w:r>
          <w:rPr>
            <w:noProof/>
            <w:webHidden/>
          </w:rPr>
          <w:tab/>
        </w:r>
        <w:r>
          <w:rPr>
            <w:noProof/>
            <w:webHidden/>
          </w:rPr>
          <w:fldChar w:fldCharType="begin"/>
        </w:r>
        <w:r>
          <w:rPr>
            <w:noProof/>
            <w:webHidden/>
          </w:rPr>
          <w:instrText xml:space="preserve"> PAGEREF _Toc170828153 \h </w:instrText>
        </w:r>
        <w:r>
          <w:rPr>
            <w:noProof/>
            <w:webHidden/>
          </w:rPr>
        </w:r>
        <w:r>
          <w:rPr>
            <w:noProof/>
            <w:webHidden/>
          </w:rPr>
          <w:fldChar w:fldCharType="separate"/>
        </w:r>
        <w:r>
          <w:rPr>
            <w:noProof/>
            <w:webHidden/>
          </w:rPr>
          <w:t>9</w:t>
        </w:r>
        <w:r>
          <w:rPr>
            <w:noProof/>
            <w:webHidden/>
          </w:rPr>
          <w:fldChar w:fldCharType="end"/>
        </w:r>
      </w:hyperlink>
    </w:p>
    <w:p w14:paraId="061DF3BA" w14:textId="0FB24E47"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54" w:history="1">
        <w:r w:rsidRPr="00CE0DDF">
          <w:rPr>
            <w:rStyle w:val="Hyperlink"/>
            <w:noProof/>
            <w:lang w:val="es-ES"/>
          </w:rPr>
          <w:t>7.</w:t>
        </w:r>
        <w:r>
          <w:rPr>
            <w:rFonts w:eastAsiaTheme="minorEastAsia" w:cstheme="minorBidi"/>
            <w:b w:val="0"/>
            <w:bCs w:val="0"/>
            <w:caps w:val="0"/>
            <w:noProof/>
            <w:kern w:val="2"/>
            <w:sz w:val="24"/>
            <w:szCs w:val="24"/>
            <w14:ligatures w14:val="standardContextual"/>
          </w:rPr>
          <w:tab/>
        </w:r>
        <w:r w:rsidRPr="00CE0DDF">
          <w:rPr>
            <w:rStyle w:val="Hyperlink"/>
            <w:noProof/>
            <w:lang w:val="es-ES"/>
          </w:rPr>
          <w:t>Metodología</w:t>
        </w:r>
        <w:r>
          <w:rPr>
            <w:noProof/>
            <w:webHidden/>
          </w:rPr>
          <w:tab/>
        </w:r>
        <w:r>
          <w:rPr>
            <w:noProof/>
            <w:webHidden/>
          </w:rPr>
          <w:fldChar w:fldCharType="begin"/>
        </w:r>
        <w:r>
          <w:rPr>
            <w:noProof/>
            <w:webHidden/>
          </w:rPr>
          <w:instrText xml:space="preserve"> PAGEREF _Toc170828154 \h </w:instrText>
        </w:r>
        <w:r>
          <w:rPr>
            <w:noProof/>
            <w:webHidden/>
          </w:rPr>
        </w:r>
        <w:r>
          <w:rPr>
            <w:noProof/>
            <w:webHidden/>
          </w:rPr>
          <w:fldChar w:fldCharType="separate"/>
        </w:r>
        <w:r>
          <w:rPr>
            <w:noProof/>
            <w:webHidden/>
          </w:rPr>
          <w:t>10</w:t>
        </w:r>
        <w:r>
          <w:rPr>
            <w:noProof/>
            <w:webHidden/>
          </w:rPr>
          <w:fldChar w:fldCharType="end"/>
        </w:r>
      </w:hyperlink>
    </w:p>
    <w:p w14:paraId="461BCF2E" w14:textId="56985F1E"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55" w:history="1">
        <w:r w:rsidRPr="00CE0DDF">
          <w:rPr>
            <w:rStyle w:val="Hyperlink"/>
            <w:b/>
            <w:bCs/>
            <w:noProof/>
            <w:lang w:val="es-ES"/>
          </w:rPr>
          <w:t>7.1</w:t>
        </w:r>
        <w:r>
          <w:rPr>
            <w:rFonts w:eastAsiaTheme="minorEastAsia" w:cstheme="minorBidi"/>
            <w:smallCaps w:val="0"/>
            <w:noProof/>
            <w:kern w:val="2"/>
            <w:sz w:val="24"/>
            <w:szCs w:val="24"/>
            <w14:ligatures w14:val="standardContextual"/>
          </w:rPr>
          <w:tab/>
        </w:r>
        <w:r w:rsidRPr="00CE0DDF">
          <w:rPr>
            <w:rStyle w:val="Hyperlink"/>
            <w:b/>
            <w:bCs/>
            <w:noProof/>
            <w:lang w:val="es-ES"/>
          </w:rPr>
          <w:t>Diseño de la encuesta</w:t>
        </w:r>
        <w:r>
          <w:rPr>
            <w:noProof/>
            <w:webHidden/>
          </w:rPr>
          <w:tab/>
        </w:r>
        <w:r>
          <w:rPr>
            <w:noProof/>
            <w:webHidden/>
          </w:rPr>
          <w:fldChar w:fldCharType="begin"/>
        </w:r>
        <w:r>
          <w:rPr>
            <w:noProof/>
            <w:webHidden/>
          </w:rPr>
          <w:instrText xml:space="preserve"> PAGEREF _Toc170828155 \h </w:instrText>
        </w:r>
        <w:r>
          <w:rPr>
            <w:noProof/>
            <w:webHidden/>
          </w:rPr>
        </w:r>
        <w:r>
          <w:rPr>
            <w:noProof/>
            <w:webHidden/>
          </w:rPr>
          <w:fldChar w:fldCharType="separate"/>
        </w:r>
        <w:r>
          <w:rPr>
            <w:noProof/>
            <w:webHidden/>
          </w:rPr>
          <w:t>10</w:t>
        </w:r>
        <w:r>
          <w:rPr>
            <w:noProof/>
            <w:webHidden/>
          </w:rPr>
          <w:fldChar w:fldCharType="end"/>
        </w:r>
      </w:hyperlink>
    </w:p>
    <w:p w14:paraId="33E802C9" w14:textId="3B40E68A"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56" w:history="1">
        <w:r w:rsidRPr="00CE0DDF">
          <w:rPr>
            <w:rStyle w:val="Hyperlink"/>
            <w:b/>
            <w:bCs/>
            <w:noProof/>
            <w:lang w:val="es-ES"/>
          </w:rPr>
          <w:t>7.2</w:t>
        </w:r>
        <w:r>
          <w:rPr>
            <w:rFonts w:eastAsiaTheme="minorEastAsia" w:cstheme="minorBidi"/>
            <w:smallCaps w:val="0"/>
            <w:noProof/>
            <w:kern w:val="2"/>
            <w:sz w:val="24"/>
            <w:szCs w:val="24"/>
            <w14:ligatures w14:val="standardContextual"/>
          </w:rPr>
          <w:tab/>
        </w:r>
        <w:r w:rsidRPr="00CE0DDF">
          <w:rPr>
            <w:rStyle w:val="Hyperlink"/>
            <w:b/>
            <w:bCs/>
            <w:noProof/>
            <w:lang w:val="es-ES"/>
          </w:rPr>
          <w:t>Cálculo del tamaño de la muestra</w:t>
        </w:r>
        <w:r>
          <w:rPr>
            <w:noProof/>
            <w:webHidden/>
          </w:rPr>
          <w:tab/>
        </w:r>
        <w:r>
          <w:rPr>
            <w:noProof/>
            <w:webHidden/>
          </w:rPr>
          <w:fldChar w:fldCharType="begin"/>
        </w:r>
        <w:r>
          <w:rPr>
            <w:noProof/>
            <w:webHidden/>
          </w:rPr>
          <w:instrText xml:space="preserve"> PAGEREF _Toc170828156 \h </w:instrText>
        </w:r>
        <w:r>
          <w:rPr>
            <w:noProof/>
            <w:webHidden/>
          </w:rPr>
        </w:r>
        <w:r>
          <w:rPr>
            <w:noProof/>
            <w:webHidden/>
          </w:rPr>
          <w:fldChar w:fldCharType="separate"/>
        </w:r>
        <w:r>
          <w:rPr>
            <w:noProof/>
            <w:webHidden/>
          </w:rPr>
          <w:t>10</w:t>
        </w:r>
        <w:r>
          <w:rPr>
            <w:noProof/>
            <w:webHidden/>
          </w:rPr>
          <w:fldChar w:fldCharType="end"/>
        </w:r>
      </w:hyperlink>
    </w:p>
    <w:p w14:paraId="66BFA226" w14:textId="593B2BA9"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57" w:history="1">
        <w:r w:rsidRPr="00CE0DDF">
          <w:rPr>
            <w:rStyle w:val="Hyperlink"/>
            <w:b/>
            <w:bCs/>
            <w:noProof/>
            <w:lang w:val="es-ES"/>
          </w:rPr>
          <w:t>7.3</w:t>
        </w:r>
        <w:r>
          <w:rPr>
            <w:rFonts w:eastAsiaTheme="minorEastAsia" w:cstheme="minorBidi"/>
            <w:smallCaps w:val="0"/>
            <w:noProof/>
            <w:kern w:val="2"/>
            <w:sz w:val="24"/>
            <w:szCs w:val="24"/>
            <w14:ligatures w14:val="standardContextual"/>
          </w:rPr>
          <w:tab/>
        </w:r>
        <w:r w:rsidRPr="00CE0DDF">
          <w:rPr>
            <w:rStyle w:val="Hyperlink"/>
            <w:b/>
            <w:bCs/>
            <w:noProof/>
            <w:lang w:val="es-ES"/>
          </w:rPr>
          <w:t>Procedimientos de muestreo</w:t>
        </w:r>
        <w:r>
          <w:rPr>
            <w:noProof/>
            <w:webHidden/>
          </w:rPr>
          <w:tab/>
        </w:r>
        <w:r>
          <w:rPr>
            <w:noProof/>
            <w:webHidden/>
          </w:rPr>
          <w:fldChar w:fldCharType="begin"/>
        </w:r>
        <w:r>
          <w:rPr>
            <w:noProof/>
            <w:webHidden/>
          </w:rPr>
          <w:instrText xml:space="preserve"> PAGEREF _Toc170828157 \h </w:instrText>
        </w:r>
        <w:r>
          <w:rPr>
            <w:noProof/>
            <w:webHidden/>
          </w:rPr>
        </w:r>
        <w:r>
          <w:rPr>
            <w:noProof/>
            <w:webHidden/>
          </w:rPr>
          <w:fldChar w:fldCharType="separate"/>
        </w:r>
        <w:r>
          <w:rPr>
            <w:noProof/>
            <w:webHidden/>
          </w:rPr>
          <w:t>11</w:t>
        </w:r>
        <w:r>
          <w:rPr>
            <w:noProof/>
            <w:webHidden/>
          </w:rPr>
          <w:fldChar w:fldCharType="end"/>
        </w:r>
      </w:hyperlink>
    </w:p>
    <w:p w14:paraId="60BC706F" w14:textId="67222F3E"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58" w:history="1">
        <w:r w:rsidRPr="00CE0DDF">
          <w:rPr>
            <w:rStyle w:val="Hyperlink"/>
            <w:b/>
            <w:bCs/>
            <w:noProof/>
            <w:lang w:val="es-ES"/>
          </w:rPr>
          <w:t>7.4</w:t>
        </w:r>
        <w:r>
          <w:rPr>
            <w:rFonts w:eastAsiaTheme="minorEastAsia" w:cstheme="minorBidi"/>
            <w:smallCaps w:val="0"/>
            <w:noProof/>
            <w:kern w:val="2"/>
            <w:sz w:val="24"/>
            <w:szCs w:val="24"/>
            <w14:ligatures w14:val="standardContextual"/>
          </w:rPr>
          <w:tab/>
        </w:r>
        <w:r w:rsidRPr="00CE0DDF">
          <w:rPr>
            <w:rStyle w:val="Hyperlink"/>
            <w:b/>
            <w:bCs/>
            <w:noProof/>
            <w:lang w:val="es-ES"/>
          </w:rPr>
          <w:t>Criterios de elegibilidad</w:t>
        </w:r>
        <w:r>
          <w:rPr>
            <w:noProof/>
            <w:webHidden/>
          </w:rPr>
          <w:tab/>
        </w:r>
        <w:r>
          <w:rPr>
            <w:noProof/>
            <w:webHidden/>
          </w:rPr>
          <w:fldChar w:fldCharType="begin"/>
        </w:r>
        <w:r>
          <w:rPr>
            <w:noProof/>
            <w:webHidden/>
          </w:rPr>
          <w:instrText xml:space="preserve"> PAGEREF _Toc170828158 \h </w:instrText>
        </w:r>
        <w:r>
          <w:rPr>
            <w:noProof/>
            <w:webHidden/>
          </w:rPr>
        </w:r>
        <w:r>
          <w:rPr>
            <w:noProof/>
            <w:webHidden/>
          </w:rPr>
          <w:fldChar w:fldCharType="separate"/>
        </w:r>
        <w:r>
          <w:rPr>
            <w:noProof/>
            <w:webHidden/>
          </w:rPr>
          <w:t>15</w:t>
        </w:r>
        <w:r>
          <w:rPr>
            <w:noProof/>
            <w:webHidden/>
          </w:rPr>
          <w:fldChar w:fldCharType="end"/>
        </w:r>
      </w:hyperlink>
    </w:p>
    <w:p w14:paraId="383229FE" w14:textId="18E95302"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59" w:history="1">
        <w:r w:rsidRPr="00CE0DDF">
          <w:rPr>
            <w:rStyle w:val="Hyperlink"/>
            <w:b/>
            <w:bCs/>
            <w:noProof/>
            <w:lang w:val="es-ES"/>
          </w:rPr>
          <w:t>7.5</w:t>
        </w:r>
        <w:r>
          <w:rPr>
            <w:rFonts w:eastAsiaTheme="minorEastAsia" w:cstheme="minorBidi"/>
            <w:smallCaps w:val="0"/>
            <w:noProof/>
            <w:kern w:val="2"/>
            <w:sz w:val="24"/>
            <w:szCs w:val="24"/>
            <w14:ligatures w14:val="standardContextual"/>
          </w:rPr>
          <w:tab/>
        </w:r>
        <w:r w:rsidRPr="00CE0DDF">
          <w:rPr>
            <w:rStyle w:val="Hyperlink"/>
            <w:b/>
            <w:bCs/>
            <w:noProof/>
            <w:lang w:val="es-ES"/>
          </w:rPr>
          <w:t>Enrolamiento a la encuesta</w:t>
        </w:r>
        <w:r>
          <w:rPr>
            <w:noProof/>
            <w:webHidden/>
          </w:rPr>
          <w:tab/>
        </w:r>
        <w:r>
          <w:rPr>
            <w:noProof/>
            <w:webHidden/>
          </w:rPr>
          <w:fldChar w:fldCharType="begin"/>
        </w:r>
        <w:r>
          <w:rPr>
            <w:noProof/>
            <w:webHidden/>
          </w:rPr>
          <w:instrText xml:space="preserve"> PAGEREF _Toc170828159 \h </w:instrText>
        </w:r>
        <w:r>
          <w:rPr>
            <w:noProof/>
            <w:webHidden/>
          </w:rPr>
        </w:r>
        <w:r>
          <w:rPr>
            <w:noProof/>
            <w:webHidden/>
          </w:rPr>
          <w:fldChar w:fldCharType="separate"/>
        </w:r>
        <w:r>
          <w:rPr>
            <w:noProof/>
            <w:webHidden/>
          </w:rPr>
          <w:t>16</w:t>
        </w:r>
        <w:r>
          <w:rPr>
            <w:noProof/>
            <w:webHidden/>
          </w:rPr>
          <w:fldChar w:fldCharType="end"/>
        </w:r>
      </w:hyperlink>
    </w:p>
    <w:p w14:paraId="7781BCAD" w14:textId="43D3B523"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60" w:history="1">
        <w:r w:rsidRPr="00CE0DDF">
          <w:rPr>
            <w:rStyle w:val="Hyperlink"/>
            <w:b/>
            <w:bCs/>
            <w:noProof/>
            <w:lang w:val="es-ES"/>
          </w:rPr>
          <w:t>7.6</w:t>
        </w:r>
        <w:r>
          <w:rPr>
            <w:rFonts w:eastAsiaTheme="minorEastAsia" w:cstheme="minorBidi"/>
            <w:smallCaps w:val="0"/>
            <w:noProof/>
            <w:kern w:val="2"/>
            <w:sz w:val="24"/>
            <w:szCs w:val="24"/>
            <w14:ligatures w14:val="standardContextual"/>
          </w:rPr>
          <w:tab/>
        </w:r>
        <w:r w:rsidRPr="00CE0DDF">
          <w:rPr>
            <w:rStyle w:val="Hyperlink"/>
            <w:b/>
            <w:bCs/>
            <w:noProof/>
            <w:lang w:val="es-ES"/>
          </w:rPr>
          <w:t>Identificador único de la encuesta para el paciente</w:t>
        </w:r>
        <w:r>
          <w:rPr>
            <w:noProof/>
            <w:webHidden/>
          </w:rPr>
          <w:tab/>
        </w:r>
        <w:r>
          <w:rPr>
            <w:noProof/>
            <w:webHidden/>
          </w:rPr>
          <w:fldChar w:fldCharType="begin"/>
        </w:r>
        <w:r>
          <w:rPr>
            <w:noProof/>
            <w:webHidden/>
          </w:rPr>
          <w:instrText xml:space="preserve"> PAGEREF _Toc170828160 \h </w:instrText>
        </w:r>
        <w:r>
          <w:rPr>
            <w:noProof/>
            <w:webHidden/>
          </w:rPr>
        </w:r>
        <w:r>
          <w:rPr>
            <w:noProof/>
            <w:webHidden/>
          </w:rPr>
          <w:fldChar w:fldCharType="separate"/>
        </w:r>
        <w:r>
          <w:rPr>
            <w:noProof/>
            <w:webHidden/>
          </w:rPr>
          <w:t>17</w:t>
        </w:r>
        <w:r>
          <w:rPr>
            <w:noProof/>
            <w:webHidden/>
          </w:rPr>
          <w:fldChar w:fldCharType="end"/>
        </w:r>
      </w:hyperlink>
    </w:p>
    <w:p w14:paraId="47303D05" w14:textId="3FBEAC6C"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61" w:history="1">
        <w:r w:rsidRPr="00CE0DDF">
          <w:rPr>
            <w:rStyle w:val="Hyperlink"/>
            <w:b/>
            <w:bCs/>
            <w:noProof/>
            <w:lang w:val="es-ES"/>
          </w:rPr>
          <w:t>7.7</w:t>
        </w:r>
        <w:r>
          <w:rPr>
            <w:rFonts w:eastAsiaTheme="minorEastAsia" w:cstheme="minorBidi"/>
            <w:smallCaps w:val="0"/>
            <w:noProof/>
            <w:kern w:val="2"/>
            <w:sz w:val="24"/>
            <w:szCs w:val="24"/>
            <w14:ligatures w14:val="standardContextual"/>
          </w:rPr>
          <w:tab/>
        </w:r>
        <w:r w:rsidRPr="00CE0DDF">
          <w:rPr>
            <w:rStyle w:val="Hyperlink"/>
            <w:b/>
            <w:bCs/>
            <w:noProof/>
            <w:lang w:val="es-ES"/>
          </w:rPr>
          <w:t>Procedimientos de laboratorio</w:t>
        </w:r>
        <w:r>
          <w:rPr>
            <w:noProof/>
            <w:webHidden/>
          </w:rPr>
          <w:tab/>
        </w:r>
        <w:r>
          <w:rPr>
            <w:noProof/>
            <w:webHidden/>
          </w:rPr>
          <w:fldChar w:fldCharType="begin"/>
        </w:r>
        <w:r>
          <w:rPr>
            <w:noProof/>
            <w:webHidden/>
          </w:rPr>
          <w:instrText xml:space="preserve"> PAGEREF _Toc170828161 \h </w:instrText>
        </w:r>
        <w:r>
          <w:rPr>
            <w:noProof/>
            <w:webHidden/>
          </w:rPr>
        </w:r>
        <w:r>
          <w:rPr>
            <w:noProof/>
            <w:webHidden/>
          </w:rPr>
          <w:fldChar w:fldCharType="separate"/>
        </w:r>
        <w:r>
          <w:rPr>
            <w:noProof/>
            <w:webHidden/>
          </w:rPr>
          <w:t>17</w:t>
        </w:r>
        <w:r>
          <w:rPr>
            <w:noProof/>
            <w:webHidden/>
          </w:rPr>
          <w:fldChar w:fldCharType="end"/>
        </w:r>
      </w:hyperlink>
    </w:p>
    <w:p w14:paraId="20A1D28B" w14:textId="0314E011"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62" w:history="1">
        <w:r w:rsidRPr="00CE0DDF">
          <w:rPr>
            <w:rStyle w:val="Hyperlink"/>
            <w:b/>
            <w:bCs/>
            <w:noProof/>
            <w:lang w:val="es-ES"/>
          </w:rPr>
          <w:t>7.8</w:t>
        </w:r>
        <w:r>
          <w:rPr>
            <w:rFonts w:eastAsiaTheme="minorEastAsia" w:cstheme="minorBidi"/>
            <w:smallCaps w:val="0"/>
            <w:noProof/>
            <w:kern w:val="2"/>
            <w:sz w:val="24"/>
            <w:szCs w:val="24"/>
            <w14:ligatures w14:val="standardContextual"/>
          </w:rPr>
          <w:tab/>
        </w:r>
        <w:r w:rsidRPr="00CE0DDF">
          <w:rPr>
            <w:rStyle w:val="Hyperlink"/>
            <w:b/>
            <w:bCs/>
            <w:noProof/>
            <w:lang w:val="es-ES"/>
          </w:rPr>
          <w:t>Toma y manejo de datos clínicos y demográficos</w:t>
        </w:r>
        <w:r>
          <w:rPr>
            <w:noProof/>
            <w:webHidden/>
          </w:rPr>
          <w:tab/>
        </w:r>
        <w:r>
          <w:rPr>
            <w:noProof/>
            <w:webHidden/>
          </w:rPr>
          <w:fldChar w:fldCharType="begin"/>
        </w:r>
        <w:r>
          <w:rPr>
            <w:noProof/>
            <w:webHidden/>
          </w:rPr>
          <w:instrText xml:space="preserve"> PAGEREF _Toc170828162 \h </w:instrText>
        </w:r>
        <w:r>
          <w:rPr>
            <w:noProof/>
            <w:webHidden/>
          </w:rPr>
        </w:r>
        <w:r>
          <w:rPr>
            <w:noProof/>
            <w:webHidden/>
          </w:rPr>
          <w:fldChar w:fldCharType="separate"/>
        </w:r>
        <w:r>
          <w:rPr>
            <w:noProof/>
            <w:webHidden/>
          </w:rPr>
          <w:t>19</w:t>
        </w:r>
        <w:r>
          <w:rPr>
            <w:noProof/>
            <w:webHidden/>
          </w:rPr>
          <w:fldChar w:fldCharType="end"/>
        </w:r>
      </w:hyperlink>
    </w:p>
    <w:p w14:paraId="7B16DD48" w14:textId="74BD7545"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63" w:history="1">
        <w:r w:rsidRPr="00CE0DDF">
          <w:rPr>
            <w:rStyle w:val="Hyperlink"/>
            <w:b/>
            <w:bCs/>
            <w:noProof/>
            <w:lang w:val="es-ES"/>
          </w:rPr>
          <w:t>7.9</w:t>
        </w:r>
        <w:r>
          <w:rPr>
            <w:rFonts w:eastAsiaTheme="minorEastAsia" w:cstheme="minorBidi"/>
            <w:smallCaps w:val="0"/>
            <w:noProof/>
            <w:kern w:val="2"/>
            <w:sz w:val="24"/>
            <w:szCs w:val="24"/>
            <w14:ligatures w14:val="standardContextual"/>
          </w:rPr>
          <w:tab/>
        </w:r>
        <w:r w:rsidRPr="00CE0DDF">
          <w:rPr>
            <w:rStyle w:val="Hyperlink"/>
            <w:b/>
            <w:bCs/>
            <w:noProof/>
            <w:lang w:val="es-ES"/>
          </w:rPr>
          <w:t>Variables a recolectar</w:t>
        </w:r>
        <w:r>
          <w:rPr>
            <w:noProof/>
            <w:webHidden/>
          </w:rPr>
          <w:tab/>
        </w:r>
        <w:r>
          <w:rPr>
            <w:noProof/>
            <w:webHidden/>
          </w:rPr>
          <w:fldChar w:fldCharType="begin"/>
        </w:r>
        <w:r>
          <w:rPr>
            <w:noProof/>
            <w:webHidden/>
          </w:rPr>
          <w:instrText xml:space="preserve"> PAGEREF _Toc170828163 \h </w:instrText>
        </w:r>
        <w:r>
          <w:rPr>
            <w:noProof/>
            <w:webHidden/>
          </w:rPr>
        </w:r>
        <w:r>
          <w:rPr>
            <w:noProof/>
            <w:webHidden/>
          </w:rPr>
          <w:fldChar w:fldCharType="separate"/>
        </w:r>
        <w:r>
          <w:rPr>
            <w:noProof/>
            <w:webHidden/>
          </w:rPr>
          <w:t>20</w:t>
        </w:r>
        <w:r>
          <w:rPr>
            <w:noProof/>
            <w:webHidden/>
          </w:rPr>
          <w:fldChar w:fldCharType="end"/>
        </w:r>
      </w:hyperlink>
    </w:p>
    <w:p w14:paraId="37341B9A" w14:textId="169D6F81"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64" w:history="1">
        <w:r w:rsidRPr="00CE0DDF">
          <w:rPr>
            <w:rStyle w:val="Hyperlink"/>
            <w:b/>
            <w:bCs/>
            <w:noProof/>
            <w:lang w:val="es-ES"/>
          </w:rPr>
          <w:t>7.10</w:t>
        </w:r>
        <w:r>
          <w:rPr>
            <w:rFonts w:eastAsiaTheme="minorEastAsia" w:cstheme="minorBidi"/>
            <w:smallCaps w:val="0"/>
            <w:noProof/>
            <w:kern w:val="2"/>
            <w:sz w:val="24"/>
            <w:szCs w:val="24"/>
            <w14:ligatures w14:val="standardContextual"/>
          </w:rPr>
          <w:tab/>
        </w:r>
        <w:r w:rsidRPr="00CE0DDF">
          <w:rPr>
            <w:rStyle w:val="Hyperlink"/>
            <w:b/>
            <w:bCs/>
            <w:noProof/>
            <w:lang w:val="es-ES"/>
          </w:rPr>
          <w:t>Análisis estadístico</w:t>
        </w:r>
        <w:r>
          <w:rPr>
            <w:noProof/>
            <w:webHidden/>
          </w:rPr>
          <w:tab/>
        </w:r>
        <w:r>
          <w:rPr>
            <w:noProof/>
            <w:webHidden/>
          </w:rPr>
          <w:fldChar w:fldCharType="begin"/>
        </w:r>
        <w:r>
          <w:rPr>
            <w:noProof/>
            <w:webHidden/>
          </w:rPr>
          <w:instrText xml:space="preserve"> PAGEREF _Toc170828164 \h </w:instrText>
        </w:r>
        <w:r>
          <w:rPr>
            <w:noProof/>
            <w:webHidden/>
          </w:rPr>
        </w:r>
        <w:r>
          <w:rPr>
            <w:noProof/>
            <w:webHidden/>
          </w:rPr>
          <w:fldChar w:fldCharType="separate"/>
        </w:r>
        <w:r>
          <w:rPr>
            <w:noProof/>
            <w:webHidden/>
          </w:rPr>
          <w:t>22</w:t>
        </w:r>
        <w:r>
          <w:rPr>
            <w:noProof/>
            <w:webHidden/>
          </w:rPr>
          <w:fldChar w:fldCharType="end"/>
        </w:r>
      </w:hyperlink>
    </w:p>
    <w:p w14:paraId="6513B3F1" w14:textId="308B141F"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65" w:history="1">
        <w:r w:rsidRPr="00CE0DDF">
          <w:rPr>
            <w:rStyle w:val="Hyperlink"/>
            <w:noProof/>
            <w:lang w:val="es-ES"/>
          </w:rPr>
          <w:t>8.</w:t>
        </w:r>
        <w:r>
          <w:rPr>
            <w:rFonts w:eastAsiaTheme="minorEastAsia" w:cstheme="minorBidi"/>
            <w:b w:val="0"/>
            <w:bCs w:val="0"/>
            <w:caps w:val="0"/>
            <w:noProof/>
            <w:kern w:val="2"/>
            <w:sz w:val="24"/>
            <w:szCs w:val="24"/>
            <w14:ligatures w14:val="standardContextual"/>
          </w:rPr>
          <w:tab/>
        </w:r>
        <w:r w:rsidRPr="00CE0DDF">
          <w:rPr>
            <w:rStyle w:val="Hyperlink"/>
            <w:noProof/>
            <w:lang w:val="es-ES"/>
          </w:rPr>
          <w:t>Consideraciones éticas</w:t>
        </w:r>
        <w:r>
          <w:rPr>
            <w:noProof/>
            <w:webHidden/>
          </w:rPr>
          <w:tab/>
        </w:r>
        <w:r>
          <w:rPr>
            <w:noProof/>
            <w:webHidden/>
          </w:rPr>
          <w:fldChar w:fldCharType="begin"/>
        </w:r>
        <w:r>
          <w:rPr>
            <w:noProof/>
            <w:webHidden/>
          </w:rPr>
          <w:instrText xml:space="preserve"> PAGEREF _Toc170828165 \h </w:instrText>
        </w:r>
        <w:r>
          <w:rPr>
            <w:noProof/>
            <w:webHidden/>
          </w:rPr>
        </w:r>
        <w:r>
          <w:rPr>
            <w:noProof/>
            <w:webHidden/>
          </w:rPr>
          <w:fldChar w:fldCharType="separate"/>
        </w:r>
        <w:r>
          <w:rPr>
            <w:noProof/>
            <w:webHidden/>
          </w:rPr>
          <w:t>23</w:t>
        </w:r>
        <w:r>
          <w:rPr>
            <w:noProof/>
            <w:webHidden/>
          </w:rPr>
          <w:fldChar w:fldCharType="end"/>
        </w:r>
      </w:hyperlink>
    </w:p>
    <w:p w14:paraId="3FEB0BF4" w14:textId="7804B9ED"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66" w:history="1">
        <w:r w:rsidRPr="00CE0DDF">
          <w:rPr>
            <w:rStyle w:val="Hyperlink"/>
            <w:b/>
            <w:bCs/>
            <w:noProof/>
            <w:lang w:val="es-ES"/>
          </w:rPr>
          <w:t>8.1</w:t>
        </w:r>
        <w:r>
          <w:rPr>
            <w:rFonts w:eastAsiaTheme="minorEastAsia" w:cstheme="minorBidi"/>
            <w:smallCaps w:val="0"/>
            <w:noProof/>
            <w:kern w:val="2"/>
            <w:sz w:val="24"/>
            <w:szCs w:val="24"/>
            <w14:ligatures w14:val="standardContextual"/>
          </w:rPr>
          <w:tab/>
        </w:r>
        <w:r w:rsidRPr="00CE0DDF">
          <w:rPr>
            <w:rStyle w:val="Hyperlink"/>
            <w:b/>
            <w:bCs/>
            <w:noProof/>
            <w:lang w:val="es-ES"/>
          </w:rPr>
          <w:t>Riesgos para los participantes</w:t>
        </w:r>
        <w:r>
          <w:rPr>
            <w:noProof/>
            <w:webHidden/>
          </w:rPr>
          <w:tab/>
        </w:r>
        <w:r>
          <w:rPr>
            <w:noProof/>
            <w:webHidden/>
          </w:rPr>
          <w:fldChar w:fldCharType="begin"/>
        </w:r>
        <w:r>
          <w:rPr>
            <w:noProof/>
            <w:webHidden/>
          </w:rPr>
          <w:instrText xml:space="preserve"> PAGEREF _Toc170828166 \h </w:instrText>
        </w:r>
        <w:r>
          <w:rPr>
            <w:noProof/>
            <w:webHidden/>
          </w:rPr>
        </w:r>
        <w:r>
          <w:rPr>
            <w:noProof/>
            <w:webHidden/>
          </w:rPr>
          <w:fldChar w:fldCharType="separate"/>
        </w:r>
        <w:r>
          <w:rPr>
            <w:noProof/>
            <w:webHidden/>
          </w:rPr>
          <w:t>24</w:t>
        </w:r>
        <w:r>
          <w:rPr>
            <w:noProof/>
            <w:webHidden/>
          </w:rPr>
          <w:fldChar w:fldCharType="end"/>
        </w:r>
      </w:hyperlink>
    </w:p>
    <w:p w14:paraId="37365C98" w14:textId="276BA05A"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67" w:history="1">
        <w:r w:rsidRPr="00CE0DDF">
          <w:rPr>
            <w:rStyle w:val="Hyperlink"/>
            <w:b/>
            <w:bCs/>
            <w:noProof/>
            <w:lang w:val="es-ES"/>
          </w:rPr>
          <w:t>8.2</w:t>
        </w:r>
        <w:r>
          <w:rPr>
            <w:rFonts w:eastAsiaTheme="minorEastAsia" w:cstheme="minorBidi"/>
            <w:smallCaps w:val="0"/>
            <w:noProof/>
            <w:kern w:val="2"/>
            <w:sz w:val="24"/>
            <w:szCs w:val="24"/>
            <w14:ligatures w14:val="standardContextual"/>
          </w:rPr>
          <w:tab/>
        </w:r>
        <w:r w:rsidRPr="00CE0DDF">
          <w:rPr>
            <w:rStyle w:val="Hyperlink"/>
            <w:b/>
            <w:bCs/>
            <w:noProof/>
            <w:lang w:val="es-ES"/>
          </w:rPr>
          <w:t>Beneficios para los participantes</w:t>
        </w:r>
        <w:r>
          <w:rPr>
            <w:noProof/>
            <w:webHidden/>
          </w:rPr>
          <w:tab/>
        </w:r>
        <w:r>
          <w:rPr>
            <w:noProof/>
            <w:webHidden/>
          </w:rPr>
          <w:fldChar w:fldCharType="begin"/>
        </w:r>
        <w:r>
          <w:rPr>
            <w:noProof/>
            <w:webHidden/>
          </w:rPr>
          <w:instrText xml:space="preserve"> PAGEREF _Toc170828167 \h </w:instrText>
        </w:r>
        <w:r>
          <w:rPr>
            <w:noProof/>
            <w:webHidden/>
          </w:rPr>
        </w:r>
        <w:r>
          <w:rPr>
            <w:noProof/>
            <w:webHidden/>
          </w:rPr>
          <w:fldChar w:fldCharType="separate"/>
        </w:r>
        <w:r>
          <w:rPr>
            <w:noProof/>
            <w:webHidden/>
          </w:rPr>
          <w:t>24</w:t>
        </w:r>
        <w:r>
          <w:rPr>
            <w:noProof/>
            <w:webHidden/>
          </w:rPr>
          <w:fldChar w:fldCharType="end"/>
        </w:r>
      </w:hyperlink>
    </w:p>
    <w:p w14:paraId="3B8AFB9A" w14:textId="4A4BC82D" w:rsidR="008745AB" w:rsidRDefault="008745AB">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70828168" w:history="1">
        <w:r w:rsidRPr="00CE0DDF">
          <w:rPr>
            <w:rStyle w:val="Hyperlink"/>
            <w:noProof/>
            <w:lang w:val="es-ES"/>
          </w:rPr>
          <w:t>9.</w:t>
        </w:r>
        <w:r>
          <w:rPr>
            <w:rFonts w:eastAsiaTheme="minorEastAsia" w:cstheme="minorBidi"/>
            <w:b w:val="0"/>
            <w:bCs w:val="0"/>
            <w:caps w:val="0"/>
            <w:noProof/>
            <w:kern w:val="2"/>
            <w:sz w:val="24"/>
            <w:szCs w:val="24"/>
            <w14:ligatures w14:val="standardContextual"/>
          </w:rPr>
          <w:tab/>
        </w:r>
        <w:r w:rsidRPr="00CE0DDF">
          <w:rPr>
            <w:rStyle w:val="Hyperlink"/>
            <w:noProof/>
            <w:lang w:val="es-ES"/>
          </w:rPr>
          <w:t>Diseminación de resultados</w:t>
        </w:r>
        <w:r>
          <w:rPr>
            <w:noProof/>
            <w:webHidden/>
          </w:rPr>
          <w:tab/>
        </w:r>
        <w:r>
          <w:rPr>
            <w:noProof/>
            <w:webHidden/>
          </w:rPr>
          <w:fldChar w:fldCharType="begin"/>
        </w:r>
        <w:r>
          <w:rPr>
            <w:noProof/>
            <w:webHidden/>
          </w:rPr>
          <w:instrText xml:space="preserve"> PAGEREF _Toc170828168 \h </w:instrText>
        </w:r>
        <w:r>
          <w:rPr>
            <w:noProof/>
            <w:webHidden/>
          </w:rPr>
        </w:r>
        <w:r>
          <w:rPr>
            <w:noProof/>
            <w:webHidden/>
          </w:rPr>
          <w:fldChar w:fldCharType="separate"/>
        </w:r>
        <w:r>
          <w:rPr>
            <w:noProof/>
            <w:webHidden/>
          </w:rPr>
          <w:t>25</w:t>
        </w:r>
        <w:r>
          <w:rPr>
            <w:noProof/>
            <w:webHidden/>
          </w:rPr>
          <w:fldChar w:fldCharType="end"/>
        </w:r>
      </w:hyperlink>
    </w:p>
    <w:p w14:paraId="5DE30841" w14:textId="4BB37D46" w:rsidR="008745AB" w:rsidRDefault="008745AB">
      <w:pPr>
        <w:pStyle w:val="TOC1"/>
        <w:tabs>
          <w:tab w:val="left" w:pos="720"/>
          <w:tab w:val="right" w:leader="dot" w:pos="9350"/>
        </w:tabs>
        <w:rPr>
          <w:rFonts w:eastAsiaTheme="minorEastAsia" w:cstheme="minorBidi"/>
          <w:b w:val="0"/>
          <w:bCs w:val="0"/>
          <w:caps w:val="0"/>
          <w:noProof/>
          <w:kern w:val="2"/>
          <w:sz w:val="24"/>
          <w:szCs w:val="24"/>
          <w14:ligatures w14:val="standardContextual"/>
        </w:rPr>
      </w:pPr>
      <w:hyperlink w:anchor="_Toc170828169" w:history="1">
        <w:r w:rsidRPr="00CE0DDF">
          <w:rPr>
            <w:rStyle w:val="Hyperlink"/>
            <w:noProof/>
            <w:lang w:val="es-ES"/>
          </w:rPr>
          <w:t>10.</w:t>
        </w:r>
        <w:r>
          <w:rPr>
            <w:rFonts w:eastAsiaTheme="minorEastAsia" w:cstheme="minorBidi"/>
            <w:b w:val="0"/>
            <w:bCs w:val="0"/>
            <w:caps w:val="0"/>
            <w:noProof/>
            <w:kern w:val="2"/>
            <w:sz w:val="24"/>
            <w:szCs w:val="24"/>
            <w14:ligatures w14:val="standardContextual"/>
          </w:rPr>
          <w:tab/>
        </w:r>
        <w:r w:rsidRPr="00CE0DDF">
          <w:rPr>
            <w:rStyle w:val="Hyperlink"/>
            <w:noProof/>
            <w:lang w:val="es-ES"/>
          </w:rPr>
          <w:t>Referencias</w:t>
        </w:r>
        <w:r>
          <w:rPr>
            <w:noProof/>
            <w:webHidden/>
          </w:rPr>
          <w:tab/>
        </w:r>
        <w:r>
          <w:rPr>
            <w:noProof/>
            <w:webHidden/>
          </w:rPr>
          <w:fldChar w:fldCharType="begin"/>
        </w:r>
        <w:r>
          <w:rPr>
            <w:noProof/>
            <w:webHidden/>
          </w:rPr>
          <w:instrText xml:space="preserve"> PAGEREF _Toc170828169 \h </w:instrText>
        </w:r>
        <w:r>
          <w:rPr>
            <w:noProof/>
            <w:webHidden/>
          </w:rPr>
        </w:r>
        <w:r>
          <w:rPr>
            <w:noProof/>
            <w:webHidden/>
          </w:rPr>
          <w:fldChar w:fldCharType="separate"/>
        </w:r>
        <w:r>
          <w:rPr>
            <w:noProof/>
            <w:webHidden/>
          </w:rPr>
          <w:t>26</w:t>
        </w:r>
        <w:r>
          <w:rPr>
            <w:noProof/>
            <w:webHidden/>
          </w:rPr>
          <w:fldChar w:fldCharType="end"/>
        </w:r>
      </w:hyperlink>
    </w:p>
    <w:p w14:paraId="69C08020" w14:textId="6BDF4C83" w:rsidR="008745AB" w:rsidRDefault="008745AB">
      <w:pPr>
        <w:pStyle w:val="TOC1"/>
        <w:tabs>
          <w:tab w:val="left" w:pos="720"/>
          <w:tab w:val="right" w:leader="dot" w:pos="9350"/>
        </w:tabs>
        <w:rPr>
          <w:rFonts w:eastAsiaTheme="minorEastAsia" w:cstheme="minorBidi"/>
          <w:b w:val="0"/>
          <w:bCs w:val="0"/>
          <w:caps w:val="0"/>
          <w:noProof/>
          <w:kern w:val="2"/>
          <w:sz w:val="24"/>
          <w:szCs w:val="24"/>
          <w14:ligatures w14:val="standardContextual"/>
        </w:rPr>
      </w:pPr>
      <w:hyperlink w:anchor="_Toc170828170" w:history="1">
        <w:r w:rsidRPr="00CE0DDF">
          <w:rPr>
            <w:rStyle w:val="Hyperlink"/>
            <w:noProof/>
            <w:lang w:val="es-ES"/>
          </w:rPr>
          <w:t>11.</w:t>
        </w:r>
        <w:r>
          <w:rPr>
            <w:rFonts w:eastAsiaTheme="minorEastAsia" w:cstheme="minorBidi"/>
            <w:b w:val="0"/>
            <w:bCs w:val="0"/>
            <w:caps w:val="0"/>
            <w:noProof/>
            <w:kern w:val="2"/>
            <w:sz w:val="24"/>
            <w:szCs w:val="24"/>
            <w14:ligatures w14:val="standardContextual"/>
          </w:rPr>
          <w:tab/>
        </w:r>
        <w:r w:rsidRPr="00CE0DDF">
          <w:rPr>
            <w:rStyle w:val="Hyperlink"/>
            <w:noProof/>
            <w:lang w:val="es-ES"/>
          </w:rPr>
          <w:t>Anexos</w:t>
        </w:r>
        <w:r>
          <w:rPr>
            <w:noProof/>
            <w:webHidden/>
          </w:rPr>
          <w:tab/>
        </w:r>
        <w:r>
          <w:rPr>
            <w:noProof/>
            <w:webHidden/>
          </w:rPr>
          <w:fldChar w:fldCharType="begin"/>
        </w:r>
        <w:r>
          <w:rPr>
            <w:noProof/>
            <w:webHidden/>
          </w:rPr>
          <w:instrText xml:space="preserve"> PAGEREF _Toc170828170 \h </w:instrText>
        </w:r>
        <w:r>
          <w:rPr>
            <w:noProof/>
            <w:webHidden/>
          </w:rPr>
        </w:r>
        <w:r>
          <w:rPr>
            <w:noProof/>
            <w:webHidden/>
          </w:rPr>
          <w:fldChar w:fldCharType="separate"/>
        </w:r>
        <w:r>
          <w:rPr>
            <w:noProof/>
            <w:webHidden/>
          </w:rPr>
          <w:t>28</w:t>
        </w:r>
        <w:r>
          <w:rPr>
            <w:noProof/>
            <w:webHidden/>
          </w:rPr>
          <w:fldChar w:fldCharType="end"/>
        </w:r>
      </w:hyperlink>
    </w:p>
    <w:p w14:paraId="190035A7" w14:textId="5987955D"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1" w:history="1">
        <w:r w:rsidRPr="00CE0DDF">
          <w:rPr>
            <w:rStyle w:val="Hyperlink"/>
            <w:noProof/>
            <w:lang w:val="es-ES"/>
          </w:rPr>
          <w:t>11.1</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1: </w:t>
        </w:r>
        <w:r w:rsidRPr="00CE0DDF">
          <w:rPr>
            <w:rStyle w:val="Hyperlink"/>
            <w:noProof/>
            <w:lang w:val="es-ES"/>
          </w:rPr>
          <w:t>parámetros utilizados para el cálculo del tamaño de la muestra</w:t>
        </w:r>
        <w:r>
          <w:rPr>
            <w:noProof/>
            <w:webHidden/>
          </w:rPr>
          <w:tab/>
        </w:r>
        <w:r>
          <w:rPr>
            <w:noProof/>
            <w:webHidden/>
          </w:rPr>
          <w:fldChar w:fldCharType="begin"/>
        </w:r>
        <w:r>
          <w:rPr>
            <w:noProof/>
            <w:webHidden/>
          </w:rPr>
          <w:instrText xml:space="preserve"> PAGEREF _Toc170828171 \h </w:instrText>
        </w:r>
        <w:r>
          <w:rPr>
            <w:noProof/>
            <w:webHidden/>
          </w:rPr>
        </w:r>
        <w:r>
          <w:rPr>
            <w:noProof/>
            <w:webHidden/>
          </w:rPr>
          <w:fldChar w:fldCharType="separate"/>
        </w:r>
        <w:r>
          <w:rPr>
            <w:noProof/>
            <w:webHidden/>
          </w:rPr>
          <w:t>28</w:t>
        </w:r>
        <w:r>
          <w:rPr>
            <w:noProof/>
            <w:webHidden/>
          </w:rPr>
          <w:fldChar w:fldCharType="end"/>
        </w:r>
      </w:hyperlink>
    </w:p>
    <w:p w14:paraId="3816FBF8" w14:textId="3A6391CF"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2" w:history="1">
        <w:r w:rsidRPr="00CE0DDF">
          <w:rPr>
            <w:rStyle w:val="Hyperlink"/>
            <w:noProof/>
            <w:lang w:val="es-ES"/>
          </w:rPr>
          <w:t>11.2</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2: </w:t>
        </w:r>
        <w:r w:rsidRPr="00CE0DDF">
          <w:rPr>
            <w:rStyle w:val="Hyperlink"/>
            <w:noProof/>
            <w:lang w:val="es-ES"/>
          </w:rPr>
          <w:t>marco de muestreo de clínicas TAR para adultos</w:t>
        </w:r>
        <w:r>
          <w:rPr>
            <w:noProof/>
            <w:webHidden/>
          </w:rPr>
          <w:tab/>
        </w:r>
        <w:r>
          <w:rPr>
            <w:noProof/>
            <w:webHidden/>
          </w:rPr>
          <w:fldChar w:fldCharType="begin"/>
        </w:r>
        <w:r>
          <w:rPr>
            <w:noProof/>
            <w:webHidden/>
          </w:rPr>
          <w:instrText xml:space="preserve"> PAGEREF _Toc170828172 \h </w:instrText>
        </w:r>
        <w:r>
          <w:rPr>
            <w:noProof/>
            <w:webHidden/>
          </w:rPr>
        </w:r>
        <w:r>
          <w:rPr>
            <w:noProof/>
            <w:webHidden/>
          </w:rPr>
          <w:fldChar w:fldCharType="separate"/>
        </w:r>
        <w:r>
          <w:rPr>
            <w:noProof/>
            <w:webHidden/>
          </w:rPr>
          <w:t>30</w:t>
        </w:r>
        <w:r>
          <w:rPr>
            <w:noProof/>
            <w:webHidden/>
          </w:rPr>
          <w:fldChar w:fldCharType="end"/>
        </w:r>
      </w:hyperlink>
    </w:p>
    <w:p w14:paraId="64CD2AB0" w14:textId="2D6F9C5F"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3" w:history="1">
        <w:r w:rsidRPr="00CE0DDF">
          <w:rPr>
            <w:rStyle w:val="Hyperlink"/>
            <w:noProof/>
            <w:lang w:val="es-ES"/>
          </w:rPr>
          <w:t>11.3</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3: </w:t>
        </w:r>
        <w:r w:rsidRPr="00CE0DDF">
          <w:rPr>
            <w:rStyle w:val="Hyperlink"/>
            <w:noProof/>
            <w:lang w:val="es-ES"/>
          </w:rPr>
          <w:t>marco de muestreo de clínicas TAR para niños y adolescentes</w:t>
        </w:r>
        <w:r>
          <w:rPr>
            <w:noProof/>
            <w:webHidden/>
          </w:rPr>
          <w:tab/>
        </w:r>
        <w:r>
          <w:rPr>
            <w:noProof/>
            <w:webHidden/>
          </w:rPr>
          <w:fldChar w:fldCharType="begin"/>
        </w:r>
        <w:r>
          <w:rPr>
            <w:noProof/>
            <w:webHidden/>
          </w:rPr>
          <w:instrText xml:space="preserve"> PAGEREF _Toc170828173 \h </w:instrText>
        </w:r>
        <w:r>
          <w:rPr>
            <w:noProof/>
            <w:webHidden/>
          </w:rPr>
        </w:r>
        <w:r>
          <w:rPr>
            <w:noProof/>
            <w:webHidden/>
          </w:rPr>
          <w:fldChar w:fldCharType="separate"/>
        </w:r>
        <w:r>
          <w:rPr>
            <w:noProof/>
            <w:webHidden/>
          </w:rPr>
          <w:t>31</w:t>
        </w:r>
        <w:r>
          <w:rPr>
            <w:noProof/>
            <w:webHidden/>
          </w:rPr>
          <w:fldChar w:fldCharType="end"/>
        </w:r>
      </w:hyperlink>
    </w:p>
    <w:p w14:paraId="2DEB9AB9" w14:textId="55EF700E"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4" w:history="1">
        <w:r w:rsidRPr="00CE0DDF">
          <w:rPr>
            <w:rStyle w:val="Hyperlink"/>
            <w:noProof/>
            <w:lang w:val="es-ES"/>
          </w:rPr>
          <w:t>11.4</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4: </w:t>
        </w:r>
        <w:r w:rsidRPr="00CE0DDF">
          <w:rPr>
            <w:rStyle w:val="Hyperlink"/>
            <w:noProof/>
            <w:lang w:val="es-ES"/>
          </w:rPr>
          <w:t>clínicas TAR seleccionadas</w:t>
        </w:r>
        <w:r>
          <w:rPr>
            <w:noProof/>
            <w:webHidden/>
          </w:rPr>
          <w:tab/>
        </w:r>
        <w:r>
          <w:rPr>
            <w:noProof/>
            <w:webHidden/>
          </w:rPr>
          <w:fldChar w:fldCharType="begin"/>
        </w:r>
        <w:r>
          <w:rPr>
            <w:noProof/>
            <w:webHidden/>
          </w:rPr>
          <w:instrText xml:space="preserve"> PAGEREF _Toc170828174 \h </w:instrText>
        </w:r>
        <w:r>
          <w:rPr>
            <w:noProof/>
            <w:webHidden/>
          </w:rPr>
        </w:r>
        <w:r>
          <w:rPr>
            <w:noProof/>
            <w:webHidden/>
          </w:rPr>
          <w:fldChar w:fldCharType="separate"/>
        </w:r>
        <w:r>
          <w:rPr>
            <w:noProof/>
            <w:webHidden/>
          </w:rPr>
          <w:t>31</w:t>
        </w:r>
        <w:r>
          <w:rPr>
            <w:noProof/>
            <w:webHidden/>
          </w:rPr>
          <w:fldChar w:fldCharType="end"/>
        </w:r>
      </w:hyperlink>
    </w:p>
    <w:p w14:paraId="429B7D8E" w14:textId="08871978"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5" w:history="1">
        <w:r w:rsidRPr="00CE0DDF">
          <w:rPr>
            <w:rStyle w:val="Hyperlink"/>
            <w:noProof/>
            <w:lang w:val="es-ES"/>
          </w:rPr>
          <w:t>11.5</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5: </w:t>
        </w:r>
        <w:r w:rsidRPr="00CE0DDF">
          <w:rPr>
            <w:rStyle w:val="Hyperlink"/>
            <w:noProof/>
            <w:lang w:val="es-ES"/>
          </w:rPr>
          <w:t>formulario para la recolección de datos demográficos y clínicos</w:t>
        </w:r>
        <w:r>
          <w:rPr>
            <w:noProof/>
            <w:webHidden/>
          </w:rPr>
          <w:tab/>
        </w:r>
        <w:r>
          <w:rPr>
            <w:noProof/>
            <w:webHidden/>
          </w:rPr>
          <w:fldChar w:fldCharType="begin"/>
        </w:r>
        <w:r>
          <w:rPr>
            <w:noProof/>
            <w:webHidden/>
          </w:rPr>
          <w:instrText xml:space="preserve"> PAGEREF _Toc170828175 \h </w:instrText>
        </w:r>
        <w:r>
          <w:rPr>
            <w:noProof/>
            <w:webHidden/>
          </w:rPr>
        </w:r>
        <w:r>
          <w:rPr>
            <w:noProof/>
            <w:webHidden/>
          </w:rPr>
          <w:fldChar w:fldCharType="separate"/>
        </w:r>
        <w:r>
          <w:rPr>
            <w:noProof/>
            <w:webHidden/>
          </w:rPr>
          <w:t>32</w:t>
        </w:r>
        <w:r>
          <w:rPr>
            <w:noProof/>
            <w:webHidden/>
          </w:rPr>
          <w:fldChar w:fldCharType="end"/>
        </w:r>
      </w:hyperlink>
    </w:p>
    <w:p w14:paraId="622C7BF6" w14:textId="15D1CB5A"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6" w:history="1">
        <w:r w:rsidRPr="00CE0DDF">
          <w:rPr>
            <w:rStyle w:val="Hyperlink"/>
            <w:noProof/>
            <w:lang w:val="es-ES"/>
          </w:rPr>
          <w:t>11.6</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6: </w:t>
        </w:r>
        <w:r w:rsidRPr="00CE0DDF">
          <w:rPr>
            <w:rStyle w:val="Hyperlink"/>
            <w:noProof/>
            <w:lang w:val="es-ES"/>
          </w:rPr>
          <w:t>códigos para el registro de los ARVs</w:t>
        </w:r>
        <w:r>
          <w:rPr>
            <w:noProof/>
            <w:webHidden/>
          </w:rPr>
          <w:tab/>
        </w:r>
        <w:r>
          <w:rPr>
            <w:noProof/>
            <w:webHidden/>
          </w:rPr>
          <w:fldChar w:fldCharType="begin"/>
        </w:r>
        <w:r>
          <w:rPr>
            <w:noProof/>
            <w:webHidden/>
          </w:rPr>
          <w:instrText xml:space="preserve"> PAGEREF _Toc170828176 \h </w:instrText>
        </w:r>
        <w:r>
          <w:rPr>
            <w:noProof/>
            <w:webHidden/>
          </w:rPr>
        </w:r>
        <w:r>
          <w:rPr>
            <w:noProof/>
            <w:webHidden/>
          </w:rPr>
          <w:fldChar w:fldCharType="separate"/>
        </w:r>
        <w:r>
          <w:rPr>
            <w:noProof/>
            <w:webHidden/>
          </w:rPr>
          <w:t>34</w:t>
        </w:r>
        <w:r>
          <w:rPr>
            <w:noProof/>
            <w:webHidden/>
          </w:rPr>
          <w:fldChar w:fldCharType="end"/>
        </w:r>
      </w:hyperlink>
    </w:p>
    <w:p w14:paraId="5F9C823A" w14:textId="40E78918"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7" w:history="1">
        <w:r w:rsidRPr="00CE0DDF">
          <w:rPr>
            <w:rStyle w:val="Hyperlink"/>
            <w:noProof/>
            <w:lang w:val="es-ES"/>
          </w:rPr>
          <w:t>11.7</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7: </w:t>
        </w:r>
        <w:r w:rsidRPr="00CE0DDF">
          <w:rPr>
            <w:rStyle w:val="Hyperlink"/>
            <w:noProof/>
            <w:lang w:val="es-ES"/>
          </w:rPr>
          <w:t>consentimiento informado para adultos</w:t>
        </w:r>
        <w:r>
          <w:rPr>
            <w:noProof/>
            <w:webHidden/>
          </w:rPr>
          <w:tab/>
        </w:r>
        <w:r>
          <w:rPr>
            <w:noProof/>
            <w:webHidden/>
          </w:rPr>
          <w:fldChar w:fldCharType="begin"/>
        </w:r>
        <w:r>
          <w:rPr>
            <w:noProof/>
            <w:webHidden/>
          </w:rPr>
          <w:instrText xml:space="preserve"> PAGEREF _Toc170828177 \h </w:instrText>
        </w:r>
        <w:r>
          <w:rPr>
            <w:noProof/>
            <w:webHidden/>
          </w:rPr>
        </w:r>
        <w:r>
          <w:rPr>
            <w:noProof/>
            <w:webHidden/>
          </w:rPr>
          <w:fldChar w:fldCharType="separate"/>
        </w:r>
        <w:r>
          <w:rPr>
            <w:noProof/>
            <w:webHidden/>
          </w:rPr>
          <w:t>37</w:t>
        </w:r>
        <w:r>
          <w:rPr>
            <w:noProof/>
            <w:webHidden/>
          </w:rPr>
          <w:fldChar w:fldCharType="end"/>
        </w:r>
      </w:hyperlink>
    </w:p>
    <w:p w14:paraId="123CE090" w14:textId="1A133379"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8" w:history="1">
        <w:r w:rsidRPr="00CE0DDF">
          <w:rPr>
            <w:rStyle w:val="Hyperlink"/>
            <w:noProof/>
            <w:lang w:val="es-ES"/>
          </w:rPr>
          <w:t>11.8</w:t>
        </w:r>
        <w:r>
          <w:rPr>
            <w:rFonts w:eastAsiaTheme="minorEastAsia" w:cstheme="minorBidi"/>
            <w:smallCaps w:val="0"/>
            <w:noProof/>
            <w:kern w:val="2"/>
            <w:sz w:val="24"/>
            <w:szCs w:val="24"/>
            <w14:ligatures w14:val="standardContextual"/>
          </w:rPr>
          <w:tab/>
        </w:r>
        <w:r w:rsidRPr="00CE0DDF">
          <w:rPr>
            <w:rStyle w:val="Hyperlink"/>
            <w:b/>
            <w:bCs/>
            <w:noProof/>
            <w:lang w:val="es-ES"/>
          </w:rPr>
          <w:t>Anexo 8:</w:t>
        </w:r>
        <w:r w:rsidRPr="00CE0DDF">
          <w:rPr>
            <w:rStyle w:val="Hyperlink"/>
            <w:noProof/>
            <w:lang w:val="es-ES"/>
          </w:rPr>
          <w:t xml:space="preserve"> consentimiento informado para padres (o guardianes) de niños, niñas y adolescentes</w:t>
        </w:r>
        <w:r>
          <w:rPr>
            <w:noProof/>
            <w:webHidden/>
          </w:rPr>
          <w:tab/>
        </w:r>
        <w:r>
          <w:rPr>
            <w:noProof/>
            <w:webHidden/>
          </w:rPr>
          <w:fldChar w:fldCharType="begin"/>
        </w:r>
        <w:r>
          <w:rPr>
            <w:noProof/>
            <w:webHidden/>
          </w:rPr>
          <w:instrText xml:space="preserve"> PAGEREF _Toc170828178 \h </w:instrText>
        </w:r>
        <w:r>
          <w:rPr>
            <w:noProof/>
            <w:webHidden/>
          </w:rPr>
        </w:r>
        <w:r>
          <w:rPr>
            <w:noProof/>
            <w:webHidden/>
          </w:rPr>
          <w:fldChar w:fldCharType="separate"/>
        </w:r>
        <w:r>
          <w:rPr>
            <w:noProof/>
            <w:webHidden/>
          </w:rPr>
          <w:t>39</w:t>
        </w:r>
        <w:r>
          <w:rPr>
            <w:noProof/>
            <w:webHidden/>
          </w:rPr>
          <w:fldChar w:fldCharType="end"/>
        </w:r>
      </w:hyperlink>
    </w:p>
    <w:p w14:paraId="447FA098" w14:textId="2502DD71"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79" w:history="1">
        <w:r w:rsidRPr="00CE0DDF">
          <w:rPr>
            <w:rStyle w:val="Hyperlink"/>
            <w:noProof/>
            <w:lang w:val="es-ES"/>
          </w:rPr>
          <w:t>11.9</w:t>
        </w:r>
        <w:r>
          <w:rPr>
            <w:rFonts w:eastAsiaTheme="minorEastAsia" w:cstheme="minorBidi"/>
            <w:smallCaps w:val="0"/>
            <w:noProof/>
            <w:kern w:val="2"/>
            <w:sz w:val="24"/>
            <w:szCs w:val="24"/>
            <w14:ligatures w14:val="standardContextual"/>
          </w:rPr>
          <w:tab/>
        </w:r>
        <w:r w:rsidRPr="00CE0DDF">
          <w:rPr>
            <w:rStyle w:val="Hyperlink"/>
            <w:b/>
            <w:bCs/>
            <w:noProof/>
            <w:lang w:val="es-ES"/>
          </w:rPr>
          <w:t>Anexo 9:</w:t>
        </w:r>
        <w:r w:rsidRPr="00CE0DDF">
          <w:rPr>
            <w:rStyle w:val="Hyperlink"/>
            <w:noProof/>
            <w:lang w:val="es-ES"/>
          </w:rPr>
          <w:t xml:space="preserve"> asentimiento informado para niños, niñas y adolescentes (7 a &lt;18 años) que conocen su diagnóstico de VIH</w:t>
        </w:r>
        <w:r>
          <w:rPr>
            <w:noProof/>
            <w:webHidden/>
          </w:rPr>
          <w:tab/>
        </w:r>
        <w:r>
          <w:rPr>
            <w:noProof/>
            <w:webHidden/>
          </w:rPr>
          <w:fldChar w:fldCharType="begin"/>
        </w:r>
        <w:r>
          <w:rPr>
            <w:noProof/>
            <w:webHidden/>
          </w:rPr>
          <w:instrText xml:space="preserve"> PAGEREF _Toc170828179 \h </w:instrText>
        </w:r>
        <w:r>
          <w:rPr>
            <w:noProof/>
            <w:webHidden/>
          </w:rPr>
        </w:r>
        <w:r>
          <w:rPr>
            <w:noProof/>
            <w:webHidden/>
          </w:rPr>
          <w:fldChar w:fldCharType="separate"/>
        </w:r>
        <w:r>
          <w:rPr>
            <w:noProof/>
            <w:webHidden/>
          </w:rPr>
          <w:t>41</w:t>
        </w:r>
        <w:r>
          <w:rPr>
            <w:noProof/>
            <w:webHidden/>
          </w:rPr>
          <w:fldChar w:fldCharType="end"/>
        </w:r>
      </w:hyperlink>
    </w:p>
    <w:p w14:paraId="6F40CE78" w14:textId="2FE033F3"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80" w:history="1">
        <w:r w:rsidRPr="00CE0DDF">
          <w:rPr>
            <w:rStyle w:val="Hyperlink"/>
            <w:noProof/>
            <w:lang w:val="es-ES"/>
          </w:rPr>
          <w:t>11.10</w:t>
        </w:r>
        <w:r>
          <w:rPr>
            <w:rFonts w:eastAsiaTheme="minorEastAsia" w:cstheme="minorBidi"/>
            <w:smallCaps w:val="0"/>
            <w:noProof/>
            <w:kern w:val="2"/>
            <w:sz w:val="24"/>
            <w:szCs w:val="24"/>
            <w14:ligatures w14:val="standardContextual"/>
          </w:rPr>
          <w:tab/>
        </w:r>
        <w:r w:rsidRPr="00CE0DDF">
          <w:rPr>
            <w:rStyle w:val="Hyperlink"/>
            <w:b/>
            <w:bCs/>
            <w:noProof/>
            <w:lang w:val="es-ES"/>
          </w:rPr>
          <w:t>Anexo 10:</w:t>
        </w:r>
        <w:r w:rsidRPr="00CE0DDF">
          <w:rPr>
            <w:rStyle w:val="Hyperlink"/>
            <w:noProof/>
            <w:lang w:val="es-ES"/>
          </w:rPr>
          <w:t xml:space="preserve"> asentimiento informado para niños, niñas y adolescentes (7 a &lt;18 años) que NO conocen su diagnóstico de VIH</w:t>
        </w:r>
        <w:r>
          <w:rPr>
            <w:noProof/>
            <w:webHidden/>
          </w:rPr>
          <w:tab/>
        </w:r>
        <w:r>
          <w:rPr>
            <w:noProof/>
            <w:webHidden/>
          </w:rPr>
          <w:fldChar w:fldCharType="begin"/>
        </w:r>
        <w:r>
          <w:rPr>
            <w:noProof/>
            <w:webHidden/>
          </w:rPr>
          <w:instrText xml:space="preserve"> PAGEREF _Toc170828180 \h </w:instrText>
        </w:r>
        <w:r>
          <w:rPr>
            <w:noProof/>
            <w:webHidden/>
          </w:rPr>
        </w:r>
        <w:r>
          <w:rPr>
            <w:noProof/>
            <w:webHidden/>
          </w:rPr>
          <w:fldChar w:fldCharType="separate"/>
        </w:r>
        <w:r>
          <w:rPr>
            <w:noProof/>
            <w:webHidden/>
          </w:rPr>
          <w:t>43</w:t>
        </w:r>
        <w:r>
          <w:rPr>
            <w:noProof/>
            <w:webHidden/>
          </w:rPr>
          <w:fldChar w:fldCharType="end"/>
        </w:r>
      </w:hyperlink>
    </w:p>
    <w:p w14:paraId="243DB6F9" w14:textId="6E405504" w:rsidR="008745AB" w:rsidRDefault="008745AB">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0828181" w:history="1">
        <w:r w:rsidRPr="00CE0DDF">
          <w:rPr>
            <w:rStyle w:val="Hyperlink"/>
            <w:noProof/>
            <w:lang w:val="es-ES"/>
          </w:rPr>
          <w:t>11.11</w:t>
        </w:r>
        <w:r>
          <w:rPr>
            <w:rFonts w:eastAsiaTheme="minorEastAsia" w:cstheme="minorBidi"/>
            <w:smallCaps w:val="0"/>
            <w:noProof/>
            <w:kern w:val="2"/>
            <w:sz w:val="24"/>
            <w:szCs w:val="24"/>
            <w14:ligatures w14:val="standardContextual"/>
          </w:rPr>
          <w:tab/>
        </w:r>
        <w:r w:rsidRPr="00CE0DDF">
          <w:rPr>
            <w:rStyle w:val="Hyperlink"/>
            <w:b/>
            <w:bCs/>
            <w:noProof/>
            <w:lang w:val="es-ES"/>
          </w:rPr>
          <w:t xml:space="preserve">Anexo 11: </w:t>
        </w:r>
        <w:r w:rsidRPr="00CE0DDF">
          <w:rPr>
            <w:rStyle w:val="Hyperlink"/>
            <w:noProof/>
            <w:lang w:val="es-ES"/>
          </w:rPr>
          <w:t>cronograma</w:t>
        </w:r>
        <w:r>
          <w:rPr>
            <w:noProof/>
            <w:webHidden/>
          </w:rPr>
          <w:tab/>
        </w:r>
        <w:r>
          <w:rPr>
            <w:noProof/>
            <w:webHidden/>
          </w:rPr>
          <w:fldChar w:fldCharType="begin"/>
        </w:r>
        <w:r>
          <w:rPr>
            <w:noProof/>
            <w:webHidden/>
          </w:rPr>
          <w:instrText xml:space="preserve"> PAGEREF _Toc170828181 \h </w:instrText>
        </w:r>
        <w:r>
          <w:rPr>
            <w:noProof/>
            <w:webHidden/>
          </w:rPr>
        </w:r>
        <w:r>
          <w:rPr>
            <w:noProof/>
            <w:webHidden/>
          </w:rPr>
          <w:fldChar w:fldCharType="separate"/>
        </w:r>
        <w:r>
          <w:rPr>
            <w:noProof/>
            <w:webHidden/>
          </w:rPr>
          <w:t>45</w:t>
        </w:r>
        <w:r>
          <w:rPr>
            <w:noProof/>
            <w:webHidden/>
          </w:rPr>
          <w:fldChar w:fldCharType="end"/>
        </w:r>
      </w:hyperlink>
    </w:p>
    <w:p w14:paraId="529F1105" w14:textId="6EA13F27" w:rsidR="009930C9" w:rsidRPr="00437BFD" w:rsidRDefault="00410848" w:rsidP="00D07C56">
      <w:pPr>
        <w:spacing w:line="276" w:lineRule="auto"/>
        <w:outlineLvl w:val="1"/>
        <w:rPr>
          <w:noProof/>
          <w:sz w:val="22"/>
          <w:szCs w:val="22"/>
          <w:lang w:val="es-ES"/>
        </w:rPr>
      </w:pPr>
      <w:r>
        <w:rPr>
          <w:noProof/>
          <w:sz w:val="22"/>
          <w:szCs w:val="22"/>
          <w:lang w:val="es-ES"/>
        </w:rPr>
        <w:fldChar w:fldCharType="end"/>
      </w:r>
    </w:p>
    <w:p w14:paraId="10E40017" w14:textId="764FC7EC" w:rsidR="009930C9" w:rsidRPr="00437BFD" w:rsidRDefault="009930C9" w:rsidP="00D07C56">
      <w:pPr>
        <w:spacing w:line="276" w:lineRule="auto"/>
        <w:outlineLvl w:val="1"/>
        <w:rPr>
          <w:noProof/>
          <w:sz w:val="22"/>
          <w:szCs w:val="22"/>
          <w:lang w:val="es-ES"/>
        </w:rPr>
      </w:pPr>
    </w:p>
    <w:p w14:paraId="6DB5A4E3" w14:textId="20B5672D" w:rsidR="009930C9" w:rsidRPr="00437BFD" w:rsidRDefault="009930C9" w:rsidP="00D07C56">
      <w:pPr>
        <w:spacing w:line="276" w:lineRule="auto"/>
        <w:outlineLvl w:val="1"/>
        <w:rPr>
          <w:noProof/>
          <w:sz w:val="22"/>
          <w:szCs w:val="22"/>
          <w:lang w:val="es-ES"/>
        </w:rPr>
      </w:pPr>
    </w:p>
    <w:p w14:paraId="2C975D73" w14:textId="6D7B5D81" w:rsidR="009930C9" w:rsidRPr="00437BFD" w:rsidRDefault="009930C9" w:rsidP="00830D0B">
      <w:pPr>
        <w:spacing w:line="276" w:lineRule="auto"/>
        <w:outlineLvl w:val="1"/>
        <w:rPr>
          <w:noProof/>
          <w:sz w:val="22"/>
          <w:szCs w:val="22"/>
          <w:lang w:val="es-ES"/>
        </w:rPr>
      </w:pPr>
    </w:p>
    <w:p w14:paraId="4D58CAE7" w14:textId="25333658" w:rsidR="006311B2" w:rsidRPr="00437BFD" w:rsidRDefault="00C00B59" w:rsidP="0068166C">
      <w:pPr>
        <w:pStyle w:val="Heading1"/>
        <w:numPr>
          <w:ilvl w:val="0"/>
          <w:numId w:val="2"/>
        </w:numPr>
        <w:spacing w:line="360" w:lineRule="auto"/>
        <w:rPr>
          <w:b/>
          <w:bCs/>
          <w:lang w:val="es-ES"/>
        </w:rPr>
      </w:pPr>
      <w:bookmarkStart w:id="0" w:name="_Toc170828144"/>
      <w:r w:rsidRPr="00437BFD">
        <w:rPr>
          <w:b/>
          <w:bCs/>
          <w:lang w:val="es-ES"/>
        </w:rPr>
        <w:t>Recursos</w:t>
      </w:r>
      <w:bookmarkEnd w:id="0"/>
    </w:p>
    <w:p w14:paraId="1BAA61D8" w14:textId="77777777" w:rsidR="00962EA6" w:rsidRPr="00437BFD" w:rsidRDefault="00962EA6" w:rsidP="0068166C">
      <w:pPr>
        <w:spacing w:line="360" w:lineRule="auto"/>
        <w:rPr>
          <w:lang w:val="es-ES"/>
        </w:rPr>
      </w:pPr>
    </w:p>
    <w:p w14:paraId="41AF6AD0" w14:textId="5241845B" w:rsidR="00962EA6" w:rsidRPr="00437BFD" w:rsidRDefault="00962EA6" w:rsidP="0068166C">
      <w:pPr>
        <w:pStyle w:val="Heading2"/>
        <w:numPr>
          <w:ilvl w:val="1"/>
          <w:numId w:val="2"/>
        </w:numPr>
        <w:spacing w:line="360" w:lineRule="auto"/>
        <w:rPr>
          <w:b/>
          <w:bCs/>
          <w:lang w:val="es-ES"/>
        </w:rPr>
      </w:pPr>
      <w:bookmarkStart w:id="1" w:name="_Toc170828145"/>
      <w:r w:rsidRPr="00437BFD">
        <w:rPr>
          <w:b/>
          <w:bCs/>
          <w:lang w:val="es-ES"/>
        </w:rPr>
        <w:t>Personal e instituciones participantes</w:t>
      </w:r>
      <w:bookmarkEnd w:id="1"/>
    </w:p>
    <w:p w14:paraId="15A1D82D" w14:textId="7CEF04CB" w:rsidR="0010336F" w:rsidRPr="00437BFD" w:rsidRDefault="0010336F" w:rsidP="0068166C">
      <w:pPr>
        <w:pStyle w:val="Heading2"/>
        <w:spacing w:line="360" w:lineRule="auto"/>
        <w:rPr>
          <w:b/>
          <w:bCs/>
          <w:lang w:val="es-ES"/>
        </w:rPr>
      </w:pPr>
    </w:p>
    <w:p w14:paraId="7897E6C4" w14:textId="2163A4CF" w:rsidR="0010336F" w:rsidRPr="00437BFD" w:rsidRDefault="00BE2EBA" w:rsidP="0068166C">
      <w:pPr>
        <w:spacing w:line="360" w:lineRule="auto"/>
        <w:rPr>
          <w:i/>
          <w:iCs/>
          <w:color w:val="00B050"/>
          <w:lang w:val="es-ES"/>
        </w:rPr>
      </w:pPr>
      <w:r w:rsidRPr="00437BFD">
        <w:rPr>
          <w:i/>
          <w:iCs/>
          <w:color w:val="00B050"/>
          <w:lang w:val="es-ES"/>
        </w:rPr>
        <w:t>[Completar según sea requerido]</w:t>
      </w:r>
    </w:p>
    <w:p w14:paraId="06B66541" w14:textId="039ECFED" w:rsidR="00BE2EBA" w:rsidRPr="00437BFD" w:rsidRDefault="00BE2EBA" w:rsidP="0068166C">
      <w:pPr>
        <w:spacing w:line="360" w:lineRule="auto"/>
        <w:rPr>
          <w:i/>
          <w:iCs/>
          <w:lang w:val="es-ES"/>
        </w:rPr>
      </w:pPr>
    </w:p>
    <w:p w14:paraId="7E9B6EB1" w14:textId="2BF273F6" w:rsidR="002947CD" w:rsidRPr="00437BFD" w:rsidRDefault="002947CD" w:rsidP="0068166C">
      <w:pPr>
        <w:spacing w:line="360" w:lineRule="auto"/>
        <w:rPr>
          <w:i/>
          <w:iCs/>
          <w:lang w:val="es-ES"/>
        </w:rPr>
      </w:pPr>
    </w:p>
    <w:p w14:paraId="0F57815B" w14:textId="09B04328" w:rsidR="002947CD" w:rsidRPr="00437BFD" w:rsidRDefault="002947CD" w:rsidP="0068166C">
      <w:pPr>
        <w:spacing w:line="360" w:lineRule="auto"/>
        <w:rPr>
          <w:i/>
          <w:iCs/>
          <w:lang w:val="es-ES"/>
        </w:rPr>
      </w:pPr>
    </w:p>
    <w:p w14:paraId="4A0D0077" w14:textId="0422419A" w:rsidR="002947CD" w:rsidRPr="00437BFD" w:rsidRDefault="002947CD" w:rsidP="0068166C">
      <w:pPr>
        <w:spacing w:line="360" w:lineRule="auto"/>
        <w:rPr>
          <w:i/>
          <w:iCs/>
          <w:lang w:val="es-ES"/>
        </w:rPr>
      </w:pPr>
    </w:p>
    <w:p w14:paraId="313B6F23" w14:textId="5F6F5EB4" w:rsidR="002947CD" w:rsidRPr="00437BFD" w:rsidRDefault="002947CD" w:rsidP="0068166C">
      <w:pPr>
        <w:spacing w:line="360" w:lineRule="auto"/>
        <w:rPr>
          <w:i/>
          <w:iCs/>
          <w:lang w:val="es-ES"/>
        </w:rPr>
      </w:pPr>
    </w:p>
    <w:p w14:paraId="4E910CB6" w14:textId="2ADAA679" w:rsidR="002947CD" w:rsidRPr="00437BFD" w:rsidRDefault="002947CD" w:rsidP="0068166C">
      <w:pPr>
        <w:spacing w:line="360" w:lineRule="auto"/>
        <w:rPr>
          <w:i/>
          <w:iCs/>
          <w:lang w:val="es-ES"/>
        </w:rPr>
      </w:pPr>
    </w:p>
    <w:p w14:paraId="213140CF" w14:textId="55297454" w:rsidR="002947CD" w:rsidRPr="00437BFD" w:rsidRDefault="002947CD" w:rsidP="0068166C">
      <w:pPr>
        <w:spacing w:line="360" w:lineRule="auto"/>
        <w:rPr>
          <w:i/>
          <w:iCs/>
          <w:lang w:val="es-ES"/>
        </w:rPr>
      </w:pPr>
    </w:p>
    <w:p w14:paraId="32608DD6" w14:textId="3208F7BD" w:rsidR="002947CD" w:rsidRPr="00437BFD" w:rsidRDefault="002947CD" w:rsidP="0068166C">
      <w:pPr>
        <w:spacing w:line="360" w:lineRule="auto"/>
        <w:rPr>
          <w:i/>
          <w:iCs/>
          <w:lang w:val="es-ES"/>
        </w:rPr>
      </w:pPr>
    </w:p>
    <w:p w14:paraId="1D14D8E4" w14:textId="77777777" w:rsidR="002947CD" w:rsidRPr="00437BFD" w:rsidRDefault="002947CD" w:rsidP="0068166C">
      <w:pPr>
        <w:spacing w:line="360" w:lineRule="auto"/>
        <w:rPr>
          <w:i/>
          <w:iCs/>
          <w:lang w:val="es-ES"/>
        </w:rPr>
      </w:pPr>
    </w:p>
    <w:p w14:paraId="41DE1B58" w14:textId="7478E1C4" w:rsidR="00962EA6" w:rsidRPr="00437BFD" w:rsidRDefault="00962EA6" w:rsidP="0068166C">
      <w:pPr>
        <w:pStyle w:val="Heading2"/>
        <w:numPr>
          <w:ilvl w:val="1"/>
          <w:numId w:val="2"/>
        </w:numPr>
        <w:spacing w:line="360" w:lineRule="auto"/>
        <w:rPr>
          <w:b/>
          <w:bCs/>
          <w:lang w:val="es-ES"/>
        </w:rPr>
      </w:pPr>
      <w:bookmarkStart w:id="2" w:name="_Toc170828146"/>
      <w:r w:rsidRPr="00437BFD">
        <w:rPr>
          <w:b/>
          <w:bCs/>
          <w:lang w:val="es-ES"/>
        </w:rPr>
        <w:t>Fuentes de financiamiento</w:t>
      </w:r>
      <w:bookmarkEnd w:id="2"/>
    </w:p>
    <w:p w14:paraId="278DB6C0" w14:textId="11DD25D9" w:rsidR="00962EA6" w:rsidRPr="00437BFD" w:rsidRDefault="00962EA6" w:rsidP="0068166C">
      <w:pPr>
        <w:pStyle w:val="ListParagraph"/>
        <w:spacing w:line="360" w:lineRule="auto"/>
        <w:ind w:left="360"/>
        <w:rPr>
          <w:lang w:val="es-ES"/>
        </w:rPr>
      </w:pPr>
    </w:p>
    <w:p w14:paraId="163673F8" w14:textId="77777777" w:rsidR="00BE2EBA" w:rsidRPr="00437BFD" w:rsidRDefault="00BE2EBA" w:rsidP="0068166C">
      <w:pPr>
        <w:spacing w:line="360" w:lineRule="auto"/>
        <w:rPr>
          <w:i/>
          <w:iCs/>
          <w:color w:val="00B050"/>
          <w:lang w:val="es-ES"/>
        </w:rPr>
      </w:pPr>
      <w:r w:rsidRPr="00437BFD">
        <w:rPr>
          <w:i/>
          <w:iCs/>
          <w:color w:val="00B050"/>
          <w:lang w:val="es-ES"/>
        </w:rPr>
        <w:t>[Completar según sea requerido]</w:t>
      </w:r>
    </w:p>
    <w:p w14:paraId="6C01A57C" w14:textId="04088445" w:rsidR="00BE2EBA" w:rsidRPr="00437BFD" w:rsidRDefault="00BE2EBA" w:rsidP="0068166C">
      <w:pPr>
        <w:spacing w:line="360" w:lineRule="auto"/>
        <w:rPr>
          <w:lang w:val="es-ES"/>
        </w:rPr>
      </w:pPr>
    </w:p>
    <w:p w14:paraId="55C6F014" w14:textId="4BF52521" w:rsidR="00005203" w:rsidRPr="00437BFD" w:rsidRDefault="00005203" w:rsidP="0068166C">
      <w:pPr>
        <w:spacing w:line="360" w:lineRule="auto"/>
        <w:rPr>
          <w:lang w:val="es-ES"/>
        </w:rPr>
      </w:pPr>
    </w:p>
    <w:p w14:paraId="169E321E" w14:textId="4DF5552E" w:rsidR="00005203" w:rsidRPr="00437BFD" w:rsidRDefault="00005203" w:rsidP="0068166C">
      <w:pPr>
        <w:spacing w:line="360" w:lineRule="auto"/>
        <w:rPr>
          <w:lang w:val="es-ES"/>
        </w:rPr>
      </w:pPr>
    </w:p>
    <w:p w14:paraId="57D1ACF6" w14:textId="21E53EBF" w:rsidR="00005203" w:rsidRPr="00437BFD" w:rsidRDefault="00005203" w:rsidP="0068166C">
      <w:pPr>
        <w:spacing w:line="360" w:lineRule="auto"/>
        <w:rPr>
          <w:lang w:val="es-ES"/>
        </w:rPr>
      </w:pPr>
    </w:p>
    <w:p w14:paraId="72A4F602" w14:textId="3D7E95A6" w:rsidR="00005203" w:rsidRPr="00437BFD" w:rsidRDefault="00005203" w:rsidP="0068166C">
      <w:pPr>
        <w:spacing w:line="360" w:lineRule="auto"/>
        <w:rPr>
          <w:lang w:val="es-ES"/>
        </w:rPr>
      </w:pPr>
    </w:p>
    <w:p w14:paraId="3C3FE2F0" w14:textId="79F1DEA9" w:rsidR="00005203" w:rsidRPr="00437BFD" w:rsidRDefault="00005203" w:rsidP="0068166C">
      <w:pPr>
        <w:spacing w:line="360" w:lineRule="auto"/>
        <w:rPr>
          <w:lang w:val="es-ES"/>
        </w:rPr>
      </w:pPr>
    </w:p>
    <w:p w14:paraId="4EF7F28E" w14:textId="1921007D" w:rsidR="00005203" w:rsidRPr="00437BFD" w:rsidRDefault="00005203" w:rsidP="0068166C">
      <w:pPr>
        <w:spacing w:line="360" w:lineRule="auto"/>
        <w:rPr>
          <w:lang w:val="es-ES"/>
        </w:rPr>
      </w:pPr>
    </w:p>
    <w:p w14:paraId="221C7927" w14:textId="39609A6B" w:rsidR="00005203" w:rsidRPr="00437BFD" w:rsidRDefault="00005203" w:rsidP="0068166C">
      <w:pPr>
        <w:spacing w:line="360" w:lineRule="auto"/>
        <w:rPr>
          <w:lang w:val="es-ES"/>
        </w:rPr>
      </w:pPr>
    </w:p>
    <w:p w14:paraId="4A10DF20" w14:textId="044CA9D1" w:rsidR="00005203" w:rsidRPr="00437BFD" w:rsidRDefault="00005203" w:rsidP="0068166C">
      <w:pPr>
        <w:spacing w:line="360" w:lineRule="auto"/>
        <w:rPr>
          <w:lang w:val="es-ES"/>
        </w:rPr>
      </w:pPr>
    </w:p>
    <w:p w14:paraId="0C1B6C94" w14:textId="13211F58" w:rsidR="00005203" w:rsidRPr="00437BFD" w:rsidRDefault="00005203" w:rsidP="0068166C">
      <w:pPr>
        <w:spacing w:line="360" w:lineRule="auto"/>
        <w:rPr>
          <w:lang w:val="es-ES"/>
        </w:rPr>
      </w:pPr>
    </w:p>
    <w:p w14:paraId="78BC2192" w14:textId="6460DD7D" w:rsidR="00005203" w:rsidRPr="00437BFD" w:rsidRDefault="00005203" w:rsidP="0068166C">
      <w:pPr>
        <w:spacing w:line="360" w:lineRule="auto"/>
        <w:rPr>
          <w:lang w:val="es-ES"/>
        </w:rPr>
      </w:pPr>
    </w:p>
    <w:p w14:paraId="75D5EC87" w14:textId="36CEA287" w:rsidR="006311B2" w:rsidRPr="00437BFD" w:rsidRDefault="006311B2" w:rsidP="0068166C">
      <w:pPr>
        <w:pStyle w:val="Heading1"/>
        <w:numPr>
          <w:ilvl w:val="0"/>
          <w:numId w:val="2"/>
        </w:numPr>
        <w:spacing w:line="360" w:lineRule="auto"/>
        <w:rPr>
          <w:b/>
          <w:bCs/>
          <w:lang w:val="es-ES"/>
        </w:rPr>
      </w:pPr>
      <w:bookmarkStart w:id="3" w:name="_Toc170828147"/>
      <w:r w:rsidRPr="00437BFD">
        <w:rPr>
          <w:b/>
          <w:bCs/>
          <w:lang w:val="es-ES"/>
        </w:rPr>
        <w:t>Acrónimos</w:t>
      </w:r>
      <w:bookmarkEnd w:id="3"/>
    </w:p>
    <w:p w14:paraId="0DB1EB5B" w14:textId="48BDC333" w:rsidR="00067401" w:rsidRPr="00437BFD" w:rsidRDefault="00067401" w:rsidP="0068166C">
      <w:pPr>
        <w:spacing w:line="360" w:lineRule="auto"/>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E524A2" w:rsidRPr="00437BFD" w14:paraId="3F136E1B" w14:textId="77777777" w:rsidTr="00C56B37">
        <w:tc>
          <w:tcPr>
            <w:tcW w:w="1555" w:type="dxa"/>
          </w:tcPr>
          <w:p w14:paraId="1764BCDB" w14:textId="3DA69E83" w:rsidR="00D37374" w:rsidRPr="00437BFD" w:rsidRDefault="00D37374" w:rsidP="0068166C">
            <w:pPr>
              <w:spacing w:line="360" w:lineRule="auto"/>
              <w:rPr>
                <w:lang w:val="es-ES"/>
              </w:rPr>
            </w:pPr>
            <w:r w:rsidRPr="00437BFD">
              <w:rPr>
                <w:lang w:val="es-ES"/>
              </w:rPr>
              <w:t>ARVs</w:t>
            </w:r>
          </w:p>
        </w:tc>
        <w:tc>
          <w:tcPr>
            <w:tcW w:w="7087" w:type="dxa"/>
          </w:tcPr>
          <w:p w14:paraId="0EADDD67" w14:textId="1FCBF077" w:rsidR="00D37374" w:rsidRPr="00437BFD" w:rsidRDefault="00D37374" w:rsidP="0068166C">
            <w:pPr>
              <w:spacing w:line="360" w:lineRule="auto"/>
              <w:rPr>
                <w:lang w:val="es-ES"/>
              </w:rPr>
            </w:pPr>
            <w:proofErr w:type="spellStart"/>
            <w:r w:rsidRPr="00437BFD">
              <w:rPr>
                <w:lang w:val="es-ES"/>
              </w:rPr>
              <w:t>Antiretrovirales</w:t>
            </w:r>
            <w:proofErr w:type="spellEnd"/>
            <w:r w:rsidRPr="00437BFD">
              <w:rPr>
                <w:lang w:val="es-ES"/>
              </w:rPr>
              <w:t xml:space="preserve"> (medicamentos)</w:t>
            </w:r>
          </w:p>
        </w:tc>
      </w:tr>
      <w:tr w:rsidR="008D7B66" w:rsidRPr="00437BFD" w14:paraId="7E2F404C" w14:textId="77777777" w:rsidTr="00C56B37">
        <w:tc>
          <w:tcPr>
            <w:tcW w:w="1555" w:type="dxa"/>
          </w:tcPr>
          <w:p w14:paraId="5AD96CBC" w14:textId="1FC7E100" w:rsidR="008D7B66" w:rsidRPr="00437BFD" w:rsidRDefault="008D7B66" w:rsidP="0068166C">
            <w:pPr>
              <w:spacing w:line="360" w:lineRule="auto"/>
              <w:rPr>
                <w:lang w:val="es-ES"/>
              </w:rPr>
            </w:pPr>
            <w:r w:rsidRPr="00437BFD">
              <w:rPr>
                <w:lang w:val="es-ES"/>
              </w:rPr>
              <w:t>DTG</w:t>
            </w:r>
          </w:p>
        </w:tc>
        <w:tc>
          <w:tcPr>
            <w:tcW w:w="7087" w:type="dxa"/>
          </w:tcPr>
          <w:p w14:paraId="622D47FB" w14:textId="12D671BC" w:rsidR="008D7B66" w:rsidRPr="00437BFD" w:rsidRDefault="008D7B66" w:rsidP="0068166C">
            <w:pPr>
              <w:spacing w:line="360" w:lineRule="auto"/>
              <w:rPr>
                <w:lang w:val="es-ES"/>
              </w:rPr>
            </w:pPr>
            <w:r w:rsidRPr="00437BFD">
              <w:rPr>
                <w:lang w:val="es-ES"/>
              </w:rPr>
              <w:t>Dolutegravir</w:t>
            </w:r>
          </w:p>
        </w:tc>
      </w:tr>
      <w:tr w:rsidR="00851124" w:rsidRPr="00437BFD" w14:paraId="7D10D20B" w14:textId="77777777" w:rsidTr="00C56B37">
        <w:tc>
          <w:tcPr>
            <w:tcW w:w="1555" w:type="dxa"/>
          </w:tcPr>
          <w:p w14:paraId="3871B28A" w14:textId="2068FB13" w:rsidR="00851124" w:rsidRPr="00437BFD" w:rsidRDefault="00EC726E" w:rsidP="0068166C">
            <w:pPr>
              <w:spacing w:line="360" w:lineRule="auto"/>
              <w:rPr>
                <w:lang w:val="es-ES"/>
              </w:rPr>
            </w:pPr>
            <w:r w:rsidRPr="00437BFD">
              <w:rPr>
                <w:lang w:val="es-ES"/>
              </w:rPr>
              <w:t>INTI</w:t>
            </w:r>
          </w:p>
        </w:tc>
        <w:tc>
          <w:tcPr>
            <w:tcW w:w="7087" w:type="dxa"/>
          </w:tcPr>
          <w:p w14:paraId="7CDB1DBD" w14:textId="18917CAF" w:rsidR="00851124" w:rsidRPr="00437BFD" w:rsidRDefault="00EC726E" w:rsidP="0068166C">
            <w:pPr>
              <w:spacing w:line="360" w:lineRule="auto"/>
              <w:rPr>
                <w:lang w:val="es-ES"/>
              </w:rPr>
            </w:pPr>
            <w:r w:rsidRPr="00437BFD">
              <w:rPr>
                <w:lang w:val="es-ES"/>
              </w:rPr>
              <w:t>Inhibidores nucleosídicos de la transcriptasa inversa</w:t>
            </w:r>
          </w:p>
        </w:tc>
      </w:tr>
      <w:tr w:rsidR="00851124" w:rsidRPr="00437BFD" w14:paraId="0B9BE011" w14:textId="77777777" w:rsidTr="00C56B37">
        <w:tc>
          <w:tcPr>
            <w:tcW w:w="1555" w:type="dxa"/>
          </w:tcPr>
          <w:p w14:paraId="56630439" w14:textId="07242452" w:rsidR="00851124" w:rsidRPr="00437BFD" w:rsidRDefault="00851124" w:rsidP="0068166C">
            <w:pPr>
              <w:spacing w:line="360" w:lineRule="auto"/>
              <w:rPr>
                <w:lang w:val="es-ES"/>
              </w:rPr>
            </w:pPr>
            <w:r w:rsidRPr="00437BFD">
              <w:rPr>
                <w:lang w:val="es-ES"/>
              </w:rPr>
              <w:t>INNTI</w:t>
            </w:r>
          </w:p>
        </w:tc>
        <w:tc>
          <w:tcPr>
            <w:tcW w:w="7087" w:type="dxa"/>
          </w:tcPr>
          <w:p w14:paraId="2FA5EDAD" w14:textId="54100F34" w:rsidR="00851124" w:rsidRPr="00437BFD" w:rsidRDefault="00851124" w:rsidP="0068166C">
            <w:pPr>
              <w:spacing w:line="360" w:lineRule="auto"/>
              <w:rPr>
                <w:lang w:val="es-ES"/>
              </w:rPr>
            </w:pPr>
            <w:r w:rsidRPr="00437BFD">
              <w:rPr>
                <w:lang w:val="es-ES"/>
              </w:rPr>
              <w:t>Inhibidores no nucleosídicos de la transcriptasa inversa</w:t>
            </w:r>
          </w:p>
        </w:tc>
      </w:tr>
      <w:tr w:rsidR="00473F36" w:rsidRPr="00437BFD" w14:paraId="36544337" w14:textId="77777777" w:rsidTr="00C56B37">
        <w:tc>
          <w:tcPr>
            <w:tcW w:w="1555" w:type="dxa"/>
          </w:tcPr>
          <w:p w14:paraId="53BD1F96" w14:textId="5D01A730" w:rsidR="00473F36" w:rsidRPr="00437BFD" w:rsidRDefault="00473F36" w:rsidP="0068166C">
            <w:pPr>
              <w:spacing w:line="360" w:lineRule="auto"/>
              <w:rPr>
                <w:lang w:val="es-ES"/>
              </w:rPr>
            </w:pPr>
            <w:r w:rsidRPr="00437BFD">
              <w:rPr>
                <w:lang w:val="es-ES"/>
              </w:rPr>
              <w:t>INSTI</w:t>
            </w:r>
          </w:p>
        </w:tc>
        <w:tc>
          <w:tcPr>
            <w:tcW w:w="7087" w:type="dxa"/>
          </w:tcPr>
          <w:p w14:paraId="19719B01" w14:textId="7B4AC8AA" w:rsidR="00473F36" w:rsidRPr="00437BFD" w:rsidRDefault="00473F36" w:rsidP="0068166C">
            <w:pPr>
              <w:spacing w:line="360" w:lineRule="auto"/>
              <w:rPr>
                <w:lang w:val="es-ES"/>
              </w:rPr>
            </w:pPr>
            <w:r w:rsidRPr="00437BFD">
              <w:rPr>
                <w:lang w:val="es-ES"/>
              </w:rPr>
              <w:t>Inhibidores de la integrasa</w:t>
            </w:r>
          </w:p>
        </w:tc>
      </w:tr>
      <w:tr w:rsidR="00E524A2" w:rsidRPr="00437BFD" w14:paraId="08E20D1F" w14:textId="77777777" w:rsidTr="00C56B37">
        <w:tc>
          <w:tcPr>
            <w:tcW w:w="1555" w:type="dxa"/>
          </w:tcPr>
          <w:p w14:paraId="6773CE0C" w14:textId="37935E4B" w:rsidR="00D37374" w:rsidRPr="00437BFD" w:rsidRDefault="00851124" w:rsidP="0068166C">
            <w:pPr>
              <w:spacing w:line="360" w:lineRule="auto"/>
              <w:rPr>
                <w:lang w:val="es-ES"/>
              </w:rPr>
            </w:pPr>
            <w:r w:rsidRPr="00437BFD">
              <w:rPr>
                <w:lang w:val="es-ES"/>
              </w:rPr>
              <w:t>IP</w:t>
            </w:r>
          </w:p>
        </w:tc>
        <w:tc>
          <w:tcPr>
            <w:tcW w:w="7087" w:type="dxa"/>
          </w:tcPr>
          <w:p w14:paraId="60B48869" w14:textId="3A9E54C9" w:rsidR="00D37374" w:rsidRPr="00437BFD" w:rsidRDefault="00851124" w:rsidP="0068166C">
            <w:pPr>
              <w:spacing w:line="360" w:lineRule="auto"/>
              <w:rPr>
                <w:lang w:val="es-ES"/>
              </w:rPr>
            </w:pPr>
            <w:r w:rsidRPr="00437BFD">
              <w:rPr>
                <w:lang w:val="es-ES"/>
              </w:rPr>
              <w:t>Inhibidores de la proteasa</w:t>
            </w:r>
          </w:p>
        </w:tc>
      </w:tr>
      <w:tr w:rsidR="00C247F4" w:rsidRPr="00437BFD" w14:paraId="44D0BDDB" w14:textId="77777777" w:rsidTr="00C56B37">
        <w:tc>
          <w:tcPr>
            <w:tcW w:w="1555" w:type="dxa"/>
          </w:tcPr>
          <w:p w14:paraId="3C9E8625" w14:textId="575B3E35" w:rsidR="00C247F4" w:rsidRPr="00437BFD" w:rsidRDefault="00C247F4" w:rsidP="0068166C">
            <w:pPr>
              <w:spacing w:line="360" w:lineRule="auto"/>
              <w:rPr>
                <w:lang w:val="es-ES"/>
              </w:rPr>
            </w:pPr>
            <w:r w:rsidRPr="00437BFD">
              <w:rPr>
                <w:lang w:val="es-ES"/>
              </w:rPr>
              <w:t>PPPS</w:t>
            </w:r>
          </w:p>
        </w:tc>
        <w:tc>
          <w:tcPr>
            <w:tcW w:w="7087" w:type="dxa"/>
          </w:tcPr>
          <w:p w14:paraId="288D039F" w14:textId="406E51C2" w:rsidR="00C247F4" w:rsidRPr="00437BFD" w:rsidRDefault="00C247F4" w:rsidP="0068166C">
            <w:pPr>
              <w:spacing w:line="360" w:lineRule="auto"/>
              <w:rPr>
                <w:lang w:val="es-ES"/>
              </w:rPr>
            </w:pPr>
            <w:r w:rsidRPr="00437BFD">
              <w:rPr>
                <w:lang w:val="es-ES"/>
              </w:rPr>
              <w:t>Probabilidad proporcional al proxy del tamaño</w:t>
            </w:r>
          </w:p>
        </w:tc>
      </w:tr>
      <w:tr w:rsidR="00E524A2" w:rsidRPr="00437BFD" w14:paraId="51EF5A7B" w14:textId="77777777" w:rsidTr="00C56B37">
        <w:tc>
          <w:tcPr>
            <w:tcW w:w="1555" w:type="dxa"/>
          </w:tcPr>
          <w:p w14:paraId="631E2418" w14:textId="3B3E35AE" w:rsidR="00D37374" w:rsidRPr="00437BFD" w:rsidRDefault="00096789" w:rsidP="0068166C">
            <w:pPr>
              <w:spacing w:line="360" w:lineRule="auto"/>
              <w:rPr>
                <w:lang w:val="es-ES"/>
              </w:rPr>
            </w:pPr>
            <w:r w:rsidRPr="00437BFD">
              <w:rPr>
                <w:lang w:val="es-ES"/>
              </w:rPr>
              <w:t>PrEP</w:t>
            </w:r>
          </w:p>
        </w:tc>
        <w:tc>
          <w:tcPr>
            <w:tcW w:w="7087" w:type="dxa"/>
          </w:tcPr>
          <w:p w14:paraId="165B91A6" w14:textId="660A14DA" w:rsidR="00D37374" w:rsidRPr="00437BFD" w:rsidRDefault="00096789" w:rsidP="0068166C">
            <w:pPr>
              <w:spacing w:line="360" w:lineRule="auto"/>
              <w:rPr>
                <w:lang w:val="es-ES"/>
              </w:rPr>
            </w:pPr>
            <w:r w:rsidRPr="00437BFD">
              <w:rPr>
                <w:lang w:val="es-ES"/>
              </w:rPr>
              <w:t>Profilaxis pre exposición</w:t>
            </w:r>
          </w:p>
        </w:tc>
      </w:tr>
      <w:tr w:rsidR="00E524A2" w:rsidRPr="00437BFD" w14:paraId="0A8D350F" w14:textId="77777777" w:rsidTr="00C56B37">
        <w:tc>
          <w:tcPr>
            <w:tcW w:w="1555" w:type="dxa"/>
          </w:tcPr>
          <w:p w14:paraId="666EFDF8" w14:textId="74673440" w:rsidR="00D37374" w:rsidRPr="00437BFD" w:rsidRDefault="004277DA" w:rsidP="0068166C">
            <w:pPr>
              <w:spacing w:line="360" w:lineRule="auto"/>
              <w:rPr>
                <w:lang w:val="es-ES"/>
              </w:rPr>
            </w:pPr>
            <w:r w:rsidRPr="00437BFD">
              <w:rPr>
                <w:lang w:val="es-ES"/>
              </w:rPr>
              <w:t>OMS</w:t>
            </w:r>
          </w:p>
        </w:tc>
        <w:tc>
          <w:tcPr>
            <w:tcW w:w="7087" w:type="dxa"/>
          </w:tcPr>
          <w:p w14:paraId="4B11F267" w14:textId="654107B4" w:rsidR="00D37374" w:rsidRPr="00437BFD" w:rsidRDefault="004277DA" w:rsidP="0068166C">
            <w:pPr>
              <w:spacing w:line="360" w:lineRule="auto"/>
              <w:rPr>
                <w:lang w:val="es-ES"/>
              </w:rPr>
            </w:pPr>
            <w:r w:rsidRPr="00437BFD">
              <w:rPr>
                <w:lang w:val="es-ES"/>
              </w:rPr>
              <w:t>Organización Mundial de la Salud</w:t>
            </w:r>
          </w:p>
        </w:tc>
      </w:tr>
      <w:tr w:rsidR="00E524A2" w:rsidRPr="00437BFD" w14:paraId="018850C2" w14:textId="77777777" w:rsidTr="00C56B37">
        <w:tc>
          <w:tcPr>
            <w:tcW w:w="1555" w:type="dxa"/>
          </w:tcPr>
          <w:p w14:paraId="6639398B" w14:textId="6B6F8A0A" w:rsidR="00D37374" w:rsidRPr="00437BFD" w:rsidRDefault="00C00152" w:rsidP="0068166C">
            <w:pPr>
              <w:spacing w:line="360" w:lineRule="auto"/>
              <w:rPr>
                <w:lang w:val="es-ES"/>
              </w:rPr>
            </w:pPr>
            <w:r w:rsidRPr="00437BFD">
              <w:rPr>
                <w:lang w:val="es-ES"/>
              </w:rPr>
              <w:t>TAR</w:t>
            </w:r>
          </w:p>
        </w:tc>
        <w:tc>
          <w:tcPr>
            <w:tcW w:w="7087" w:type="dxa"/>
          </w:tcPr>
          <w:p w14:paraId="3C617312" w14:textId="3BD521EE" w:rsidR="00D37374" w:rsidRPr="00437BFD" w:rsidRDefault="00C00152" w:rsidP="0068166C">
            <w:pPr>
              <w:spacing w:line="360" w:lineRule="auto"/>
              <w:rPr>
                <w:lang w:val="es-ES"/>
              </w:rPr>
            </w:pPr>
            <w:r w:rsidRPr="00437BFD">
              <w:rPr>
                <w:lang w:val="es-ES"/>
              </w:rPr>
              <w:t>Tratamiento antirretroviral</w:t>
            </w:r>
          </w:p>
        </w:tc>
      </w:tr>
      <w:tr w:rsidR="00747F08" w:rsidRPr="00437BFD" w14:paraId="13B7C9B5" w14:textId="77777777" w:rsidTr="00C56B37">
        <w:tc>
          <w:tcPr>
            <w:tcW w:w="1555" w:type="dxa"/>
          </w:tcPr>
          <w:p w14:paraId="559F353F" w14:textId="542CB721" w:rsidR="00747F08" w:rsidRPr="00437BFD" w:rsidRDefault="00747F08" w:rsidP="0068166C">
            <w:pPr>
              <w:spacing w:line="360" w:lineRule="auto"/>
              <w:rPr>
                <w:lang w:val="es-ES"/>
              </w:rPr>
            </w:pPr>
            <w:r w:rsidRPr="00437BFD">
              <w:rPr>
                <w:lang w:val="es-ES"/>
              </w:rPr>
              <w:t>VIH</w:t>
            </w:r>
          </w:p>
        </w:tc>
        <w:tc>
          <w:tcPr>
            <w:tcW w:w="7087" w:type="dxa"/>
          </w:tcPr>
          <w:p w14:paraId="57CAA20E" w14:textId="28AC7306" w:rsidR="00747F08" w:rsidRPr="00437BFD" w:rsidRDefault="009930C9" w:rsidP="0068166C">
            <w:pPr>
              <w:spacing w:line="360" w:lineRule="auto"/>
              <w:rPr>
                <w:lang w:val="es-ES"/>
              </w:rPr>
            </w:pPr>
            <w:r w:rsidRPr="00437BFD">
              <w:rPr>
                <w:lang w:val="es-ES"/>
              </w:rPr>
              <w:t>V</w:t>
            </w:r>
            <w:r w:rsidR="00747F08" w:rsidRPr="00437BFD">
              <w:rPr>
                <w:lang w:val="es-ES"/>
              </w:rPr>
              <w:t>irus de inmunodeficiencia humana</w:t>
            </w:r>
          </w:p>
        </w:tc>
      </w:tr>
    </w:tbl>
    <w:p w14:paraId="32F65EBC" w14:textId="286B7FC9" w:rsidR="009F05F5" w:rsidRPr="00437BFD" w:rsidRDefault="009F05F5" w:rsidP="0068166C">
      <w:pPr>
        <w:spacing w:line="360" w:lineRule="auto"/>
        <w:rPr>
          <w:lang w:val="es-ES"/>
        </w:rPr>
      </w:pPr>
    </w:p>
    <w:p w14:paraId="3F11FB91" w14:textId="70249F81" w:rsidR="009F05F5" w:rsidRPr="00437BFD" w:rsidRDefault="009F05F5" w:rsidP="0068166C">
      <w:pPr>
        <w:spacing w:line="360" w:lineRule="auto"/>
        <w:rPr>
          <w:lang w:val="es-ES"/>
        </w:rPr>
      </w:pPr>
    </w:p>
    <w:p w14:paraId="4807F945" w14:textId="67A138BE" w:rsidR="009F05F5" w:rsidRPr="00437BFD" w:rsidRDefault="009F05F5" w:rsidP="0068166C">
      <w:pPr>
        <w:spacing w:line="360" w:lineRule="auto"/>
        <w:rPr>
          <w:lang w:val="es-ES"/>
        </w:rPr>
      </w:pPr>
    </w:p>
    <w:p w14:paraId="2F0AC6AA" w14:textId="0E9E7525" w:rsidR="009F05F5" w:rsidRPr="00437BFD" w:rsidRDefault="009F05F5" w:rsidP="0068166C">
      <w:pPr>
        <w:spacing w:line="360" w:lineRule="auto"/>
        <w:rPr>
          <w:lang w:val="es-ES"/>
        </w:rPr>
      </w:pPr>
    </w:p>
    <w:p w14:paraId="7000D605" w14:textId="1BC4DEF4" w:rsidR="009F05F5" w:rsidRPr="00437BFD" w:rsidRDefault="009F05F5" w:rsidP="0068166C">
      <w:pPr>
        <w:spacing w:line="360" w:lineRule="auto"/>
        <w:rPr>
          <w:lang w:val="es-ES"/>
        </w:rPr>
      </w:pPr>
    </w:p>
    <w:p w14:paraId="6AAA022B" w14:textId="2BD0CF47" w:rsidR="009F05F5" w:rsidRPr="00437BFD" w:rsidRDefault="009F05F5" w:rsidP="0068166C">
      <w:pPr>
        <w:spacing w:line="360" w:lineRule="auto"/>
        <w:rPr>
          <w:lang w:val="es-ES"/>
        </w:rPr>
      </w:pPr>
    </w:p>
    <w:p w14:paraId="04AC90A4" w14:textId="04C77856" w:rsidR="009F05F5" w:rsidRPr="00437BFD" w:rsidRDefault="009F05F5" w:rsidP="0068166C">
      <w:pPr>
        <w:spacing w:line="360" w:lineRule="auto"/>
        <w:rPr>
          <w:lang w:val="es-ES"/>
        </w:rPr>
      </w:pPr>
    </w:p>
    <w:p w14:paraId="73603623" w14:textId="5465C441" w:rsidR="009F05F5" w:rsidRPr="00437BFD" w:rsidRDefault="009F05F5" w:rsidP="0068166C">
      <w:pPr>
        <w:spacing w:line="360" w:lineRule="auto"/>
        <w:rPr>
          <w:lang w:val="es-ES"/>
        </w:rPr>
      </w:pPr>
    </w:p>
    <w:p w14:paraId="5F26D4BE" w14:textId="3A74AE16" w:rsidR="009F05F5" w:rsidRPr="00437BFD" w:rsidRDefault="009F05F5" w:rsidP="0068166C">
      <w:pPr>
        <w:spacing w:line="360" w:lineRule="auto"/>
        <w:rPr>
          <w:lang w:val="es-ES"/>
        </w:rPr>
      </w:pPr>
    </w:p>
    <w:p w14:paraId="29474607" w14:textId="512043C1" w:rsidR="009F05F5" w:rsidRPr="00437BFD" w:rsidRDefault="009F05F5" w:rsidP="0068166C">
      <w:pPr>
        <w:spacing w:line="360" w:lineRule="auto"/>
        <w:rPr>
          <w:lang w:val="es-ES"/>
        </w:rPr>
      </w:pPr>
    </w:p>
    <w:p w14:paraId="5DD42A37" w14:textId="76CFE041" w:rsidR="009F05F5" w:rsidRPr="00437BFD" w:rsidRDefault="009F05F5" w:rsidP="0068166C">
      <w:pPr>
        <w:spacing w:line="360" w:lineRule="auto"/>
        <w:rPr>
          <w:lang w:val="es-ES"/>
        </w:rPr>
      </w:pPr>
    </w:p>
    <w:p w14:paraId="1FDB0637" w14:textId="751C68CF" w:rsidR="009F05F5" w:rsidRPr="00437BFD" w:rsidRDefault="009F05F5" w:rsidP="0068166C">
      <w:pPr>
        <w:spacing w:line="360" w:lineRule="auto"/>
        <w:rPr>
          <w:lang w:val="es-ES"/>
        </w:rPr>
      </w:pPr>
    </w:p>
    <w:p w14:paraId="5DEDBC17" w14:textId="1A5357C7" w:rsidR="009F05F5" w:rsidRPr="00437BFD" w:rsidRDefault="009F05F5" w:rsidP="0068166C">
      <w:pPr>
        <w:spacing w:line="360" w:lineRule="auto"/>
        <w:rPr>
          <w:lang w:val="es-ES"/>
        </w:rPr>
      </w:pPr>
    </w:p>
    <w:p w14:paraId="0A5B1A8E" w14:textId="682FC69E" w:rsidR="009F05F5" w:rsidRPr="00437BFD" w:rsidRDefault="009F05F5" w:rsidP="0068166C">
      <w:pPr>
        <w:spacing w:line="360" w:lineRule="auto"/>
        <w:rPr>
          <w:lang w:val="es-ES"/>
        </w:rPr>
      </w:pPr>
    </w:p>
    <w:p w14:paraId="0BE37EE8" w14:textId="6BF197F2" w:rsidR="009F05F5" w:rsidRPr="00437BFD" w:rsidRDefault="009F05F5" w:rsidP="0068166C">
      <w:pPr>
        <w:spacing w:line="360" w:lineRule="auto"/>
        <w:rPr>
          <w:lang w:val="es-ES"/>
        </w:rPr>
      </w:pPr>
    </w:p>
    <w:p w14:paraId="6DBC49AD" w14:textId="28555667" w:rsidR="009F05F5" w:rsidRPr="00437BFD" w:rsidRDefault="009F05F5" w:rsidP="0068166C">
      <w:pPr>
        <w:pStyle w:val="Heading1"/>
        <w:numPr>
          <w:ilvl w:val="0"/>
          <w:numId w:val="2"/>
        </w:numPr>
        <w:spacing w:line="360" w:lineRule="auto"/>
        <w:rPr>
          <w:b/>
          <w:bCs/>
          <w:lang w:val="es-ES"/>
        </w:rPr>
      </w:pPr>
      <w:bookmarkStart w:id="4" w:name="_Toc170828148"/>
      <w:r w:rsidRPr="00437BFD">
        <w:rPr>
          <w:b/>
          <w:bCs/>
          <w:lang w:val="es-ES"/>
        </w:rPr>
        <w:t>Definiciones</w:t>
      </w:r>
      <w:bookmarkEnd w:id="4"/>
    </w:p>
    <w:p w14:paraId="17D0F702" w14:textId="2B59ADCD" w:rsidR="0068166C" w:rsidRPr="00437BFD" w:rsidRDefault="0068166C" w:rsidP="0068166C">
      <w:pPr>
        <w:pStyle w:val="ListParagraph"/>
        <w:numPr>
          <w:ilvl w:val="0"/>
          <w:numId w:val="3"/>
        </w:numPr>
        <w:spacing w:line="360" w:lineRule="auto"/>
        <w:rPr>
          <w:lang w:val="es-ES"/>
        </w:rPr>
      </w:pPr>
      <w:r w:rsidRPr="00437BFD">
        <w:rPr>
          <w:b/>
          <w:bCs/>
          <w:lang w:val="es-ES"/>
        </w:rPr>
        <w:t>Adultos:</w:t>
      </w:r>
      <w:r w:rsidRPr="00437BFD">
        <w:rPr>
          <w:lang w:val="es-ES"/>
        </w:rPr>
        <w:t xml:space="preserve"> individuos con al menos 18 años de edad </w:t>
      </w:r>
      <w:r w:rsidRPr="00437BFD">
        <w:rPr>
          <w:i/>
          <w:iCs/>
          <w:color w:val="00B050"/>
          <w:lang w:val="es-ES"/>
        </w:rPr>
        <w:t>[ajustar según el contexto del país]</w:t>
      </w:r>
      <w:r w:rsidRPr="00437BFD">
        <w:rPr>
          <w:lang w:val="es-ES"/>
        </w:rPr>
        <w:t>.</w:t>
      </w:r>
    </w:p>
    <w:p w14:paraId="46A0CF48" w14:textId="13FA8323" w:rsidR="0068166C" w:rsidRPr="00437BFD" w:rsidRDefault="0068166C" w:rsidP="0068166C">
      <w:pPr>
        <w:pStyle w:val="ListParagraph"/>
        <w:numPr>
          <w:ilvl w:val="0"/>
          <w:numId w:val="3"/>
        </w:numPr>
        <w:spacing w:line="360" w:lineRule="auto"/>
        <w:rPr>
          <w:lang w:val="es-ES"/>
        </w:rPr>
      </w:pPr>
      <w:r w:rsidRPr="00437BFD">
        <w:rPr>
          <w:b/>
          <w:bCs/>
          <w:lang w:val="es-ES"/>
        </w:rPr>
        <w:t xml:space="preserve">Niños y adolescentes: </w:t>
      </w:r>
      <w:r w:rsidRPr="00437BFD">
        <w:rPr>
          <w:lang w:val="es-ES"/>
        </w:rPr>
        <w:t xml:space="preserve">individuos menores de 18 años de edad </w:t>
      </w:r>
      <w:r w:rsidRPr="00437BFD">
        <w:rPr>
          <w:i/>
          <w:iCs/>
          <w:color w:val="00B050"/>
          <w:lang w:val="es-ES"/>
        </w:rPr>
        <w:t>[ajustar según el contexto del país]</w:t>
      </w:r>
      <w:r w:rsidRPr="00437BFD">
        <w:rPr>
          <w:lang w:val="es-ES"/>
        </w:rPr>
        <w:t>.</w:t>
      </w:r>
    </w:p>
    <w:p w14:paraId="56B93228" w14:textId="0A20B5BF" w:rsidR="009F05F5" w:rsidRPr="00437BFD" w:rsidRDefault="004038DB" w:rsidP="0068166C">
      <w:pPr>
        <w:pStyle w:val="ListParagraph"/>
        <w:numPr>
          <w:ilvl w:val="0"/>
          <w:numId w:val="3"/>
        </w:numPr>
        <w:spacing w:line="360" w:lineRule="auto"/>
        <w:jc w:val="both"/>
        <w:rPr>
          <w:lang w:val="es-ES"/>
        </w:rPr>
      </w:pPr>
      <w:r w:rsidRPr="00437BFD">
        <w:rPr>
          <w:b/>
          <w:bCs/>
          <w:lang w:val="es-ES"/>
        </w:rPr>
        <w:t>Resistencia adquirida del VIH a los ARVs:</w:t>
      </w:r>
      <w:r w:rsidRPr="00437BFD">
        <w:rPr>
          <w:lang w:val="es-ES"/>
        </w:rPr>
        <w:t xml:space="preserve"> este tipo de resistencia se desarrolla cuando mutaciones virales emergen y son seleccionadas en individuos que están recibiendo </w:t>
      </w:r>
      <w:r w:rsidR="00EB29D0" w:rsidRPr="00437BFD">
        <w:rPr>
          <w:lang w:val="es-ES"/>
        </w:rPr>
        <w:t>ARVs.</w:t>
      </w:r>
      <w:r w:rsidRPr="00437BFD">
        <w:rPr>
          <w:lang w:val="es-ES"/>
        </w:rPr>
        <w:t xml:space="preserve"> </w:t>
      </w:r>
    </w:p>
    <w:p w14:paraId="23E9069A" w14:textId="0322500E" w:rsidR="00A946BA" w:rsidRPr="00437BFD" w:rsidRDefault="00A946BA" w:rsidP="0068166C">
      <w:pPr>
        <w:pStyle w:val="ListParagraph"/>
        <w:numPr>
          <w:ilvl w:val="0"/>
          <w:numId w:val="3"/>
        </w:numPr>
        <w:spacing w:line="360" w:lineRule="auto"/>
        <w:rPr>
          <w:lang w:val="es-ES"/>
        </w:rPr>
      </w:pPr>
      <w:r w:rsidRPr="00437BFD">
        <w:rPr>
          <w:b/>
          <w:bCs/>
          <w:lang w:val="es-ES"/>
        </w:rPr>
        <w:t>Supresión viral:</w:t>
      </w:r>
      <w:r w:rsidRPr="00437BFD">
        <w:rPr>
          <w:lang w:val="es-ES"/>
        </w:rPr>
        <w:t xml:space="preserve"> </w:t>
      </w:r>
      <w:r w:rsidR="00E31D06" w:rsidRPr="00437BFD">
        <w:rPr>
          <w:lang w:val="es-ES"/>
        </w:rPr>
        <w:t>definida para esta encuesta como cargas virales &lt;1000 copias/ml</w:t>
      </w:r>
      <w:r w:rsidR="00BF1277" w:rsidRPr="00437BFD">
        <w:rPr>
          <w:lang w:val="es-ES"/>
        </w:rPr>
        <w:t>.</w:t>
      </w:r>
    </w:p>
    <w:p w14:paraId="112E881D" w14:textId="556C1C7A" w:rsidR="009F05F5" w:rsidRPr="00437BFD" w:rsidRDefault="009F05F5" w:rsidP="0068166C">
      <w:pPr>
        <w:spacing w:line="360" w:lineRule="auto"/>
        <w:rPr>
          <w:lang w:val="es-ES"/>
        </w:rPr>
      </w:pPr>
    </w:p>
    <w:p w14:paraId="2F8D49F7" w14:textId="48193F0C" w:rsidR="009F05F5" w:rsidRPr="00437BFD" w:rsidRDefault="009F05F5" w:rsidP="0068166C">
      <w:pPr>
        <w:spacing w:line="360" w:lineRule="auto"/>
        <w:rPr>
          <w:lang w:val="es-ES"/>
        </w:rPr>
      </w:pPr>
    </w:p>
    <w:p w14:paraId="0B948083" w14:textId="15B86A14" w:rsidR="009F05F5" w:rsidRPr="00437BFD" w:rsidRDefault="009F05F5" w:rsidP="0068166C">
      <w:pPr>
        <w:spacing w:line="360" w:lineRule="auto"/>
        <w:rPr>
          <w:lang w:val="es-ES"/>
        </w:rPr>
      </w:pPr>
    </w:p>
    <w:p w14:paraId="5ECA3F88" w14:textId="6B1C21A6" w:rsidR="009F05F5" w:rsidRPr="00437BFD" w:rsidRDefault="009F05F5" w:rsidP="0068166C">
      <w:pPr>
        <w:spacing w:line="360" w:lineRule="auto"/>
        <w:rPr>
          <w:lang w:val="es-ES"/>
        </w:rPr>
      </w:pPr>
    </w:p>
    <w:p w14:paraId="3143D8CA" w14:textId="2BEC625E" w:rsidR="0068166C" w:rsidRPr="00437BFD" w:rsidRDefault="0068166C" w:rsidP="0068166C">
      <w:pPr>
        <w:spacing w:line="360" w:lineRule="auto"/>
        <w:rPr>
          <w:lang w:val="es-ES"/>
        </w:rPr>
      </w:pPr>
    </w:p>
    <w:p w14:paraId="26867396" w14:textId="7000E8E9" w:rsidR="0068166C" w:rsidRPr="00437BFD" w:rsidRDefault="0068166C" w:rsidP="0068166C">
      <w:pPr>
        <w:spacing w:line="360" w:lineRule="auto"/>
        <w:rPr>
          <w:lang w:val="es-ES"/>
        </w:rPr>
      </w:pPr>
    </w:p>
    <w:p w14:paraId="6DF435EB" w14:textId="0C79E05A" w:rsidR="0068166C" w:rsidRPr="00437BFD" w:rsidRDefault="0068166C" w:rsidP="0068166C">
      <w:pPr>
        <w:spacing w:line="360" w:lineRule="auto"/>
        <w:rPr>
          <w:lang w:val="es-ES"/>
        </w:rPr>
      </w:pPr>
    </w:p>
    <w:p w14:paraId="3AA08755" w14:textId="4B097488" w:rsidR="0068166C" w:rsidRPr="00437BFD" w:rsidRDefault="0068166C" w:rsidP="0068166C">
      <w:pPr>
        <w:spacing w:line="360" w:lineRule="auto"/>
        <w:rPr>
          <w:lang w:val="es-ES"/>
        </w:rPr>
      </w:pPr>
    </w:p>
    <w:p w14:paraId="44C87114" w14:textId="2675295D" w:rsidR="0068166C" w:rsidRPr="00437BFD" w:rsidRDefault="0068166C" w:rsidP="0068166C">
      <w:pPr>
        <w:spacing w:line="360" w:lineRule="auto"/>
        <w:rPr>
          <w:lang w:val="es-ES"/>
        </w:rPr>
      </w:pPr>
    </w:p>
    <w:p w14:paraId="77C092F9" w14:textId="6240E9C6" w:rsidR="0068166C" w:rsidRPr="00437BFD" w:rsidRDefault="0068166C" w:rsidP="0068166C">
      <w:pPr>
        <w:spacing w:line="360" w:lineRule="auto"/>
        <w:rPr>
          <w:lang w:val="es-ES"/>
        </w:rPr>
      </w:pPr>
    </w:p>
    <w:p w14:paraId="6F553A0D" w14:textId="2975A28E" w:rsidR="0068166C" w:rsidRPr="00437BFD" w:rsidRDefault="0068166C" w:rsidP="0068166C">
      <w:pPr>
        <w:spacing w:line="360" w:lineRule="auto"/>
        <w:rPr>
          <w:lang w:val="es-ES"/>
        </w:rPr>
      </w:pPr>
    </w:p>
    <w:p w14:paraId="20E9EF97" w14:textId="14E9CCB2" w:rsidR="0068166C" w:rsidRPr="00437BFD" w:rsidRDefault="0068166C" w:rsidP="0068166C">
      <w:pPr>
        <w:spacing w:line="360" w:lineRule="auto"/>
        <w:rPr>
          <w:lang w:val="es-ES"/>
        </w:rPr>
      </w:pPr>
    </w:p>
    <w:p w14:paraId="685E8162" w14:textId="198BB680" w:rsidR="0068166C" w:rsidRPr="00437BFD" w:rsidRDefault="0068166C" w:rsidP="0068166C">
      <w:pPr>
        <w:spacing w:line="360" w:lineRule="auto"/>
        <w:rPr>
          <w:lang w:val="es-ES"/>
        </w:rPr>
      </w:pPr>
    </w:p>
    <w:p w14:paraId="1FE507EC" w14:textId="6E48C0F9" w:rsidR="0068166C" w:rsidRPr="00437BFD" w:rsidRDefault="0068166C" w:rsidP="0068166C">
      <w:pPr>
        <w:spacing w:line="360" w:lineRule="auto"/>
        <w:rPr>
          <w:lang w:val="es-ES"/>
        </w:rPr>
      </w:pPr>
    </w:p>
    <w:p w14:paraId="78200D0F" w14:textId="3316D6EF" w:rsidR="0068166C" w:rsidRPr="00437BFD" w:rsidRDefault="0068166C" w:rsidP="0068166C">
      <w:pPr>
        <w:spacing w:line="360" w:lineRule="auto"/>
        <w:rPr>
          <w:lang w:val="es-ES"/>
        </w:rPr>
      </w:pPr>
    </w:p>
    <w:p w14:paraId="0E404B85" w14:textId="77777777" w:rsidR="0068166C" w:rsidRPr="00437BFD" w:rsidRDefault="0068166C" w:rsidP="0068166C">
      <w:pPr>
        <w:spacing w:line="360" w:lineRule="auto"/>
        <w:rPr>
          <w:lang w:val="es-ES"/>
        </w:rPr>
      </w:pPr>
    </w:p>
    <w:p w14:paraId="4DADBE20" w14:textId="042F8B51" w:rsidR="00F85763" w:rsidRPr="00437BFD" w:rsidRDefault="00F85763" w:rsidP="00C67086">
      <w:pPr>
        <w:rPr>
          <w:lang w:val="es-ES"/>
        </w:rPr>
      </w:pPr>
    </w:p>
    <w:p w14:paraId="2F004F9C" w14:textId="10A61015" w:rsidR="00C67086" w:rsidRPr="00437BFD" w:rsidRDefault="00C67086" w:rsidP="00C67086">
      <w:pPr>
        <w:rPr>
          <w:lang w:val="es-ES"/>
        </w:rPr>
      </w:pPr>
    </w:p>
    <w:p w14:paraId="4DC3B64B" w14:textId="20D4C4D1" w:rsidR="00C67086" w:rsidRPr="00437BFD" w:rsidRDefault="00C67086" w:rsidP="00C67086">
      <w:pPr>
        <w:rPr>
          <w:lang w:val="es-ES"/>
        </w:rPr>
      </w:pPr>
    </w:p>
    <w:p w14:paraId="1D8F4BB0" w14:textId="77777777" w:rsidR="00C67086" w:rsidRPr="00437BFD" w:rsidRDefault="00C67086" w:rsidP="00C67086">
      <w:pPr>
        <w:rPr>
          <w:lang w:val="es-ES"/>
        </w:rPr>
      </w:pPr>
    </w:p>
    <w:p w14:paraId="6359CAE3" w14:textId="7B0860CF" w:rsidR="00235638" w:rsidRPr="00437BFD" w:rsidRDefault="00235638" w:rsidP="0068166C">
      <w:pPr>
        <w:pStyle w:val="Heading1"/>
        <w:numPr>
          <w:ilvl w:val="0"/>
          <w:numId w:val="2"/>
        </w:numPr>
        <w:spacing w:line="360" w:lineRule="auto"/>
        <w:rPr>
          <w:b/>
          <w:bCs/>
          <w:lang w:val="es-ES"/>
        </w:rPr>
      </w:pPr>
      <w:bookmarkStart w:id="5" w:name="_Toc170828149"/>
      <w:r w:rsidRPr="00437BFD">
        <w:rPr>
          <w:b/>
          <w:bCs/>
          <w:lang w:val="es-ES"/>
        </w:rPr>
        <w:lastRenderedPageBreak/>
        <w:t>Introducción</w:t>
      </w:r>
      <w:bookmarkEnd w:id="5"/>
    </w:p>
    <w:p w14:paraId="721320D3" w14:textId="33268147" w:rsidR="00094F95" w:rsidRPr="00437BFD" w:rsidRDefault="00747F08" w:rsidP="0068166C">
      <w:pPr>
        <w:spacing w:line="360" w:lineRule="auto"/>
        <w:jc w:val="both"/>
        <w:rPr>
          <w:lang w:val="es-ES"/>
        </w:rPr>
      </w:pPr>
      <w:r w:rsidRPr="00437BFD">
        <w:rPr>
          <w:lang w:val="es-ES"/>
        </w:rPr>
        <w:t>La resistencia del virus de inmunodeficiencia humana (</w:t>
      </w:r>
      <w:r w:rsidR="009070D5" w:rsidRPr="00437BFD">
        <w:rPr>
          <w:lang w:val="es-ES"/>
        </w:rPr>
        <w:t>VIH) a</w:t>
      </w:r>
      <w:r w:rsidRPr="00437BFD">
        <w:rPr>
          <w:lang w:val="es-ES"/>
        </w:rPr>
        <w:t xml:space="preserve"> los medicamentos antirretrovirales (ARVs) </w:t>
      </w:r>
      <w:r w:rsidR="0018715E" w:rsidRPr="00437BFD">
        <w:rPr>
          <w:lang w:val="es-ES"/>
        </w:rPr>
        <w:t xml:space="preserve">surge y es seleccionada cuando el virus se replica en presencia de ARVs. La resistencia del VIH a los ARVs afecta la habilidad de estos medicamentos para bloquear la replicación viral, incidiendo </w:t>
      </w:r>
      <w:r w:rsidRPr="00437BFD">
        <w:rPr>
          <w:lang w:val="es-ES"/>
        </w:rPr>
        <w:t xml:space="preserve">negativamente </w:t>
      </w:r>
      <w:r w:rsidR="0018715E" w:rsidRPr="00437BFD">
        <w:rPr>
          <w:lang w:val="es-ES"/>
        </w:rPr>
        <w:t xml:space="preserve">en la eficacia de </w:t>
      </w:r>
      <w:r w:rsidRPr="00437BFD">
        <w:rPr>
          <w:lang w:val="es-ES"/>
        </w:rPr>
        <w:t>los programas de tratamiento antirretroviral (TAR)</w:t>
      </w:r>
      <w:r w:rsidR="00094F95" w:rsidRPr="00437BFD">
        <w:rPr>
          <w:lang w:val="es-ES"/>
        </w:rPr>
        <w:t>.</w:t>
      </w:r>
      <w:r w:rsidRPr="00437BFD">
        <w:rPr>
          <w:lang w:val="es-ES"/>
        </w:rPr>
        <w:t xml:space="preserve"> </w:t>
      </w:r>
      <w:r w:rsidR="00094F95" w:rsidRPr="00437BFD">
        <w:rPr>
          <w:lang w:val="es-ES"/>
        </w:rPr>
        <w:t xml:space="preserve">La resistencia del VIH a los ARVs </w:t>
      </w:r>
      <w:r w:rsidRPr="00437BFD">
        <w:rPr>
          <w:lang w:val="es-ES"/>
        </w:rPr>
        <w:t>disminuye la eficacia y opciones de los regímenes de TAR</w:t>
      </w:r>
      <w:r w:rsidR="00094F95" w:rsidRPr="00437BFD">
        <w:rPr>
          <w:lang w:val="es-ES"/>
        </w:rPr>
        <w:t>. Además, puede reducir</w:t>
      </w:r>
      <w:r w:rsidRPr="00437BFD">
        <w:rPr>
          <w:lang w:val="es-ES"/>
        </w:rPr>
        <w:t xml:space="preserve"> la prevalencia de supresión viral en personas con VIH en TAR, aumenta</w:t>
      </w:r>
      <w:r w:rsidR="00094F95" w:rsidRPr="00437BFD">
        <w:rPr>
          <w:lang w:val="es-ES"/>
        </w:rPr>
        <w:t>r</w:t>
      </w:r>
      <w:r w:rsidRPr="00437BFD">
        <w:rPr>
          <w:lang w:val="es-ES"/>
        </w:rPr>
        <w:t xml:space="preserve"> el número de nuevas infecciones de VIH y las muertes asociadas a la infección avanzada por VIH, además de aumentar los costos del programa de TAR </w:t>
      </w:r>
      <w:r w:rsidR="00C10D42" w:rsidRPr="00437BFD">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463F3" w:rsidRPr="00437BFD">
        <w:rPr>
          <w:lang w:val="es-ES"/>
        </w:rPr>
        <w:instrText xml:space="preserve"> ADDIN EN.CITE </w:instrText>
      </w:r>
      <w:r w:rsidR="009463F3" w:rsidRPr="00437BFD">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463F3" w:rsidRPr="00437BFD">
        <w:rPr>
          <w:lang w:val="es-ES"/>
        </w:rPr>
        <w:instrText xml:space="preserve"> ADDIN EN.CITE.DATA </w:instrText>
      </w:r>
      <w:r w:rsidR="009463F3" w:rsidRPr="00437BFD">
        <w:rPr>
          <w:lang w:val="es-ES"/>
        </w:rPr>
      </w:r>
      <w:r w:rsidR="009463F3" w:rsidRPr="00437BFD">
        <w:rPr>
          <w:lang w:val="es-ES"/>
        </w:rPr>
        <w:fldChar w:fldCharType="end"/>
      </w:r>
      <w:r w:rsidR="00C10D42" w:rsidRPr="00437BFD">
        <w:rPr>
          <w:lang w:val="es-ES"/>
        </w:rPr>
      </w:r>
      <w:r w:rsidR="00C10D42" w:rsidRPr="00437BFD">
        <w:rPr>
          <w:lang w:val="es-ES"/>
        </w:rPr>
        <w:fldChar w:fldCharType="separate"/>
      </w:r>
      <w:r w:rsidR="009463F3" w:rsidRPr="00437BFD">
        <w:rPr>
          <w:noProof/>
          <w:lang w:val="es-ES"/>
        </w:rPr>
        <w:t>(1, 2)</w:t>
      </w:r>
      <w:r w:rsidR="00C10D42" w:rsidRPr="00437BFD">
        <w:rPr>
          <w:lang w:val="es-ES"/>
        </w:rPr>
        <w:fldChar w:fldCharType="end"/>
      </w:r>
      <w:r w:rsidR="00C10D42" w:rsidRPr="00437BFD">
        <w:rPr>
          <w:lang w:val="es-ES"/>
        </w:rPr>
        <w:t>.</w:t>
      </w:r>
    </w:p>
    <w:p w14:paraId="2883F46E" w14:textId="77777777" w:rsidR="00094F95" w:rsidRPr="00437BFD" w:rsidRDefault="00094F95" w:rsidP="0068166C">
      <w:pPr>
        <w:spacing w:line="360" w:lineRule="auto"/>
        <w:jc w:val="both"/>
        <w:rPr>
          <w:lang w:val="es-ES"/>
        </w:rPr>
      </w:pPr>
    </w:p>
    <w:p w14:paraId="2A6B87B3" w14:textId="0A2055FF" w:rsidR="00DD332F" w:rsidRPr="00437BFD" w:rsidRDefault="00747F08" w:rsidP="0068166C">
      <w:pPr>
        <w:spacing w:line="360" w:lineRule="auto"/>
        <w:jc w:val="both"/>
        <w:rPr>
          <w:lang w:val="es-ES"/>
        </w:rPr>
      </w:pPr>
      <w:r w:rsidRPr="00437BFD">
        <w:rPr>
          <w:lang w:val="es-ES"/>
        </w:rPr>
        <w:t>Es por ello que la Organización Mundial de la Salud (OMS) recomienda que se vigile la resistencia del VIH a los ARVs</w:t>
      </w:r>
      <w:r w:rsidR="00011D63" w:rsidRPr="00437BFD">
        <w:rPr>
          <w:lang w:val="es-ES"/>
        </w:rPr>
        <w:t xml:space="preserve"> como componente clave de una respuesta integral y efectiva contra el VIH</w:t>
      </w:r>
      <w:r w:rsidR="00C67512" w:rsidRPr="00437BFD">
        <w:rPr>
          <w:lang w:val="es-ES"/>
        </w:rPr>
        <w:t xml:space="preserve"> </w:t>
      </w:r>
      <w:r w:rsidR="00C67512" w:rsidRPr="00437BFD">
        <w:rPr>
          <w:lang w:val="es-ES"/>
        </w:rPr>
        <w:fldChar w:fldCharType="begin"/>
      </w:r>
      <w:r w:rsidR="00493886" w:rsidRPr="00437BFD">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C67512" w:rsidRPr="00437BFD">
        <w:rPr>
          <w:lang w:val="es-ES"/>
        </w:rPr>
        <w:fldChar w:fldCharType="separate"/>
      </w:r>
      <w:r w:rsidR="009463F3" w:rsidRPr="00437BFD">
        <w:rPr>
          <w:noProof/>
          <w:lang w:val="es-ES"/>
        </w:rPr>
        <w:t>(3, 4)</w:t>
      </w:r>
      <w:r w:rsidR="00C67512" w:rsidRPr="00437BFD">
        <w:rPr>
          <w:lang w:val="es-ES"/>
        </w:rPr>
        <w:fldChar w:fldCharType="end"/>
      </w:r>
      <w:r w:rsidRPr="00437BFD">
        <w:rPr>
          <w:lang w:val="es-ES"/>
        </w:rPr>
        <w:t xml:space="preserve">. La vigilancia de la resistencia </w:t>
      </w:r>
      <w:r w:rsidR="002947CD" w:rsidRPr="00437BFD">
        <w:rPr>
          <w:lang w:val="es-ES"/>
        </w:rPr>
        <w:t xml:space="preserve">adquirida </w:t>
      </w:r>
      <w:r w:rsidRPr="00437BFD">
        <w:rPr>
          <w:lang w:val="es-ES"/>
        </w:rPr>
        <w:t xml:space="preserve">del VIH a los ARVs </w:t>
      </w:r>
      <w:r w:rsidR="00D55BE9" w:rsidRPr="00437BFD">
        <w:rPr>
          <w:lang w:val="es-ES"/>
        </w:rPr>
        <w:t>proporciona información crítica para evaluar el desempeño de los programas de TAR en el logro de los objetivos de supresión viral y describe los patrones de resistencia del VIH a los ARVs en la población que recibe TAR</w:t>
      </w:r>
      <w:r w:rsidR="00084267" w:rsidRPr="00437BFD">
        <w:rPr>
          <w:lang w:val="es-ES"/>
        </w:rPr>
        <w:t xml:space="preserve"> </w:t>
      </w:r>
      <w:r w:rsidR="00084267" w:rsidRPr="00437BFD">
        <w:rPr>
          <w:lang w:val="es-ES"/>
        </w:rPr>
        <w:fldChar w:fldCharType="begin"/>
      </w:r>
      <w:r w:rsidR="00493886" w:rsidRPr="00437BFD">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084267" w:rsidRPr="00437BFD">
        <w:rPr>
          <w:lang w:val="es-ES"/>
        </w:rPr>
        <w:fldChar w:fldCharType="separate"/>
      </w:r>
      <w:r w:rsidR="00084267" w:rsidRPr="00437BFD">
        <w:rPr>
          <w:noProof/>
          <w:lang w:val="es-ES"/>
        </w:rPr>
        <w:t>(3)</w:t>
      </w:r>
      <w:r w:rsidR="00084267" w:rsidRPr="00437BFD">
        <w:rPr>
          <w:lang w:val="es-ES"/>
        </w:rPr>
        <w:fldChar w:fldCharType="end"/>
      </w:r>
      <w:r w:rsidRPr="00437BFD">
        <w:rPr>
          <w:lang w:val="es-ES"/>
        </w:rPr>
        <w:t xml:space="preserve">. </w:t>
      </w:r>
      <w:r w:rsidR="00DD332F" w:rsidRPr="00437BFD">
        <w:rPr>
          <w:lang w:val="es-ES"/>
        </w:rPr>
        <w:t>Dado que la resistencia del VIH a los ARVs, sus determinantes y las acciones en salud pública pueden diferir entre adultos y niños y adolescentes, la OMS recomienda que se realicen encuestas simultáneas pero diferentes para estas poblaciones</w:t>
      </w:r>
      <w:r w:rsidR="00B53BB8" w:rsidRPr="00437BFD">
        <w:rPr>
          <w:lang w:val="es-ES"/>
        </w:rPr>
        <w:t xml:space="preserve"> </w:t>
      </w:r>
      <w:r w:rsidR="00B53BB8" w:rsidRPr="00437BFD">
        <w:rPr>
          <w:lang w:val="es-ES"/>
        </w:rPr>
        <w:fldChar w:fldCharType="begin"/>
      </w:r>
      <w:r w:rsidR="00493886" w:rsidRPr="00437BFD">
        <w:rPr>
          <w:lang w:val="es-ES"/>
        </w:rPr>
        <w:instrText xml:space="preserve"> ADDIN EN.CITE &lt;EndNote&gt;&lt;Cite&gt;&lt;Year&gt;2021&lt;/Year&gt;&lt;RecNum&gt;707&lt;/RecNum&gt;&lt;DisplayText&gt;(5)&lt;/DisplayText&gt;&lt;record&gt;&lt;rec-number&gt;707&lt;/rec-number&gt;&lt;foreign-keys&gt;&lt;key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00B53BB8" w:rsidRPr="00437BFD">
        <w:rPr>
          <w:lang w:val="es-ES"/>
        </w:rPr>
        <w:fldChar w:fldCharType="separate"/>
      </w:r>
      <w:r w:rsidR="00B53BB8" w:rsidRPr="00437BFD">
        <w:rPr>
          <w:noProof/>
          <w:lang w:val="es-ES"/>
        </w:rPr>
        <w:t>(5)</w:t>
      </w:r>
      <w:r w:rsidR="00B53BB8" w:rsidRPr="00437BFD">
        <w:rPr>
          <w:lang w:val="es-ES"/>
        </w:rPr>
        <w:fldChar w:fldCharType="end"/>
      </w:r>
      <w:r w:rsidR="00DD332F" w:rsidRPr="00437BFD">
        <w:rPr>
          <w:lang w:val="es-ES"/>
        </w:rPr>
        <w:t>.</w:t>
      </w:r>
    </w:p>
    <w:p w14:paraId="06B31DB7" w14:textId="77777777" w:rsidR="00DD332F" w:rsidRPr="00437BFD" w:rsidRDefault="00DD332F" w:rsidP="0068166C">
      <w:pPr>
        <w:spacing w:line="360" w:lineRule="auto"/>
        <w:jc w:val="both"/>
        <w:rPr>
          <w:lang w:val="es-ES"/>
        </w:rPr>
      </w:pPr>
    </w:p>
    <w:p w14:paraId="620F37CB" w14:textId="264F91A7" w:rsidR="00E41C5A" w:rsidRPr="00437BFD" w:rsidRDefault="00662458" w:rsidP="0068166C">
      <w:pPr>
        <w:spacing w:line="360" w:lineRule="auto"/>
        <w:jc w:val="both"/>
        <w:rPr>
          <w:lang w:val="es-ES"/>
        </w:rPr>
      </w:pPr>
      <w:r w:rsidRPr="00437BFD">
        <w:rPr>
          <w:lang w:val="es-ES"/>
        </w:rPr>
        <w:t xml:space="preserve">El informe mundial de resistencia de VIH a los ARVs </w:t>
      </w:r>
      <w:r>
        <w:rPr>
          <w:lang w:val="es-ES"/>
        </w:rPr>
        <w:t xml:space="preserve">del año 2021 </w:t>
      </w:r>
      <w:r w:rsidRPr="00437BFD">
        <w:rPr>
          <w:lang w:val="es-ES"/>
        </w:rPr>
        <w:t>incluyó los hallazgos de las encuestas nacionalmente representativas de resistencia adquirida en adultos que recibieron TAR que se realizaron entre 2014 y 20</w:t>
      </w:r>
      <w:r>
        <w:rPr>
          <w:lang w:val="es-ES"/>
        </w:rPr>
        <w:t>20</w:t>
      </w:r>
      <w:r w:rsidRPr="00437BFD">
        <w:rPr>
          <w:lang w:val="es-ES"/>
        </w:rPr>
        <w:t xml:space="preserve"> en países de ingresos bajos y medios. Estas encuestas mostraron que los niveles de resistencia a los inhibidores no nucleosídicos de la transcriptasa inversa (INNTI) y a los inhibidores nucleosídicos de la transcriptasa inversa (INTI), en individuos recibiendo TAR basado en INNTI con carga viral no suprimida, oscilaron entre el 50 % y el 97% y entre el 21 % y el 91 %, respectivamente</w:t>
      </w:r>
      <w:r>
        <w:rPr>
          <w:lang w:val="es-ES"/>
        </w:rPr>
        <w:t xml:space="preserve"> </w:t>
      </w:r>
      <w:r w:rsidR="00F71ACB" w:rsidRPr="00437BFD">
        <w:rPr>
          <w:lang w:val="es-ES"/>
        </w:rPr>
        <w:fldChar w:fldCharType="begin"/>
      </w:r>
      <w:r w:rsidR="00493886" w:rsidRPr="00437BFD">
        <w:rPr>
          <w:lang w:val="es-ES"/>
        </w:rPr>
        <w:instrText xml:space="preserve"> ADDIN EN.CITE &lt;EndNote&gt;&lt;Cite&gt;&lt;Year&gt;2021&lt;/Year&gt;&lt;RecNum&gt;812&lt;/RecNum&gt;&lt;DisplayText&gt;(6)&lt;/DisplayText&gt;&lt;record&gt;&lt;rec-number&gt;812&lt;/rec-number&gt;&lt;foreign-keys&gt;&lt;key app="EN" db-id="5fdxtrepqfpvr4eezf4xrpvle50vsppd90wf" timestamp="1642535890" guid="f62f46a1-5c23-4a0b-9421-201269577f34"&gt;812&lt;/key&gt;&lt;/foreign-keys&gt;&lt;ref-type name="Generic"&gt;13&lt;/ref-type&gt;&lt;contributors&gt;&lt;/contributors&gt;&lt;titles&gt;&lt;title&gt;HIV drug resistance report 2021&lt;/title&gt;&lt;/titles&gt;&lt;dates&gt;&lt;year&gt;2021&lt;/year&gt;&lt;/dates&gt;&lt;pub-location&gt;Geneva&lt;/pub-location&gt;&lt;publisher&gt;World Health Organization&lt;/publisher&gt;&lt;urls&gt;&lt;related-urls&gt;&lt;url&gt;https://www.who.int/publications/i/item/9789240038608&lt;/url&gt;&lt;/related-urls&gt;&lt;/urls&gt;&lt;/record&gt;&lt;/Cite&gt;&lt;/EndNote&gt;</w:instrText>
      </w:r>
      <w:r w:rsidR="00F71ACB" w:rsidRPr="00437BFD">
        <w:rPr>
          <w:lang w:val="es-ES"/>
        </w:rPr>
        <w:fldChar w:fldCharType="separate"/>
      </w:r>
      <w:r w:rsidR="00B53BB8" w:rsidRPr="00437BFD">
        <w:rPr>
          <w:noProof/>
          <w:lang w:val="es-ES"/>
        </w:rPr>
        <w:t>(6)</w:t>
      </w:r>
      <w:r w:rsidR="00F71ACB" w:rsidRPr="00437BFD">
        <w:rPr>
          <w:lang w:val="es-ES"/>
        </w:rPr>
        <w:fldChar w:fldCharType="end"/>
      </w:r>
      <w:r w:rsidR="000027AC" w:rsidRPr="00437BFD">
        <w:rPr>
          <w:lang w:val="es-ES"/>
        </w:rPr>
        <w:t>.</w:t>
      </w:r>
      <w:r w:rsidR="00E41C5A" w:rsidRPr="00437BFD">
        <w:rPr>
          <w:lang w:val="es-ES"/>
        </w:rPr>
        <w:t xml:space="preserve"> </w:t>
      </w:r>
    </w:p>
    <w:p w14:paraId="62EA52B5" w14:textId="28808C3C" w:rsidR="007E6A2E" w:rsidRPr="00437BFD" w:rsidRDefault="007E6A2E" w:rsidP="0068166C">
      <w:pPr>
        <w:spacing w:line="360" w:lineRule="auto"/>
        <w:jc w:val="both"/>
        <w:rPr>
          <w:lang w:val="es-ES"/>
        </w:rPr>
      </w:pPr>
    </w:p>
    <w:p w14:paraId="6690A253" w14:textId="78F34FF0" w:rsidR="007E6A2E" w:rsidRPr="00437BFD" w:rsidRDefault="007E6A2E" w:rsidP="0068166C">
      <w:pPr>
        <w:spacing w:line="360" w:lineRule="auto"/>
        <w:jc w:val="both"/>
        <w:rPr>
          <w:lang w:val="es-ES"/>
        </w:rPr>
      </w:pPr>
      <w:r w:rsidRPr="00437BFD">
        <w:rPr>
          <w:lang w:val="es-ES"/>
        </w:rPr>
        <w:t xml:space="preserve">Actualmente, la OMS recomienda </w:t>
      </w:r>
      <w:r w:rsidR="005E3145" w:rsidRPr="00437BFD">
        <w:rPr>
          <w:lang w:val="es-ES"/>
        </w:rPr>
        <w:t xml:space="preserve">para adultos </w:t>
      </w:r>
      <w:r w:rsidRPr="00437BFD">
        <w:rPr>
          <w:lang w:val="es-ES"/>
        </w:rPr>
        <w:t xml:space="preserve">el uso de TAR </w:t>
      </w:r>
      <w:r w:rsidR="00640511" w:rsidRPr="00437BFD">
        <w:rPr>
          <w:lang w:val="es-ES"/>
        </w:rPr>
        <w:t xml:space="preserve">basado en </w:t>
      </w:r>
      <w:r w:rsidR="005E3145" w:rsidRPr="00437BFD">
        <w:rPr>
          <w:lang w:val="es-ES"/>
        </w:rPr>
        <w:t xml:space="preserve">dolutegravir (DTG) como esquema preferente de primera línea y como esquema preferente de segunda línea para aquellos </w:t>
      </w:r>
      <w:r w:rsidR="00493886" w:rsidRPr="00437BFD">
        <w:rPr>
          <w:lang w:val="es-ES"/>
        </w:rPr>
        <w:lastRenderedPageBreak/>
        <w:t xml:space="preserve">que estén recibiendo un esquema de TAR sin DTG y que tienen </w:t>
      </w:r>
      <w:r w:rsidR="005E3145" w:rsidRPr="00437BFD">
        <w:rPr>
          <w:lang w:val="es-ES"/>
        </w:rPr>
        <w:t>fallo virológico</w:t>
      </w:r>
      <w:r w:rsidR="00493886" w:rsidRPr="00437BFD">
        <w:rPr>
          <w:lang w:val="es-ES"/>
        </w:rPr>
        <w:t xml:space="preserve"> </w:t>
      </w:r>
      <w:r w:rsidR="00493886" w:rsidRPr="00437BFD">
        <w:rPr>
          <w:lang w:val="es-ES"/>
        </w:rPr>
        <w:fldChar w:fldCharType="begin"/>
      </w:r>
      <w:r w:rsidR="00493886" w:rsidRPr="00437BFD">
        <w:rPr>
          <w:lang w:val="es-ES"/>
        </w:rPr>
        <w:instrText xml:space="preserve"> ADDIN EN.CITE &lt;EndNote&gt;&lt;Cite&gt;&lt;Year&gt;2021&lt;/Year&gt;&lt;RecNum&gt;699&lt;/RecNum&gt;&lt;DisplayText&gt;(7)&lt;/DisplayText&gt;&lt;record&gt;&lt;rec-number&gt;699&lt;/rec-number&gt;&lt;foreign-keys&gt;&lt;key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493886" w:rsidRPr="00437BFD">
        <w:rPr>
          <w:lang w:val="es-ES"/>
        </w:rPr>
        <w:fldChar w:fldCharType="separate"/>
      </w:r>
      <w:r w:rsidR="00493886" w:rsidRPr="00437BFD">
        <w:rPr>
          <w:noProof/>
          <w:lang w:val="es-ES"/>
        </w:rPr>
        <w:t>(7)</w:t>
      </w:r>
      <w:r w:rsidR="00493886" w:rsidRPr="00437BFD">
        <w:rPr>
          <w:lang w:val="es-ES"/>
        </w:rPr>
        <w:fldChar w:fldCharType="end"/>
      </w:r>
      <w:r w:rsidR="00493886" w:rsidRPr="00437BFD">
        <w:rPr>
          <w:lang w:val="es-ES"/>
        </w:rPr>
        <w:t>.</w:t>
      </w:r>
      <w:r w:rsidR="00A27C98" w:rsidRPr="00437BFD">
        <w:rPr>
          <w:lang w:val="es-ES"/>
        </w:rPr>
        <w:t xml:space="preserve"> Por lo tanto, </w:t>
      </w:r>
      <w:r w:rsidR="00684880" w:rsidRPr="00437BFD">
        <w:rPr>
          <w:lang w:val="es-ES"/>
        </w:rPr>
        <w:t xml:space="preserve">la OMS recomienda </w:t>
      </w:r>
      <w:r w:rsidR="00A27C98" w:rsidRPr="00437BFD">
        <w:rPr>
          <w:lang w:val="es-ES"/>
        </w:rPr>
        <w:t xml:space="preserve">monitorear la resistencia del VIH a los </w:t>
      </w:r>
      <w:r w:rsidR="00C13B2F" w:rsidRPr="00437BFD">
        <w:rPr>
          <w:lang w:val="es-ES"/>
        </w:rPr>
        <w:t>inhibidores de la integrasa (INSTI)</w:t>
      </w:r>
      <w:r w:rsidR="000659EE" w:rsidRPr="00437BFD">
        <w:rPr>
          <w:lang w:val="es-ES"/>
        </w:rPr>
        <w:t>, como parte de la vigilancia de la resistencia del VIH a los ARVs</w:t>
      </w:r>
      <w:r w:rsidR="00684880" w:rsidRPr="00437BFD">
        <w:rPr>
          <w:lang w:val="es-ES"/>
        </w:rPr>
        <w:t xml:space="preserve"> </w:t>
      </w:r>
      <w:r w:rsidR="00684880" w:rsidRPr="00437BFD">
        <w:rPr>
          <w:lang w:val="es-ES"/>
        </w:rPr>
        <w:fldChar w:fldCharType="begin"/>
      </w:r>
      <w:r w:rsidR="00684880" w:rsidRPr="00437BFD">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684880" w:rsidRPr="00437BFD">
        <w:rPr>
          <w:lang w:val="es-ES"/>
        </w:rPr>
        <w:fldChar w:fldCharType="separate"/>
      </w:r>
      <w:r w:rsidR="00684880" w:rsidRPr="00437BFD">
        <w:rPr>
          <w:noProof/>
          <w:lang w:val="es-ES"/>
        </w:rPr>
        <w:t>(3)</w:t>
      </w:r>
      <w:r w:rsidR="00684880" w:rsidRPr="00437BFD">
        <w:rPr>
          <w:lang w:val="es-ES"/>
        </w:rPr>
        <w:fldChar w:fldCharType="end"/>
      </w:r>
      <w:r w:rsidR="00A27C98" w:rsidRPr="00437BFD">
        <w:rPr>
          <w:lang w:val="es-ES"/>
        </w:rPr>
        <w:t>.</w:t>
      </w:r>
    </w:p>
    <w:p w14:paraId="2A9AB5AA" w14:textId="54BDF02F" w:rsidR="00E41C5A" w:rsidRPr="00437BFD" w:rsidRDefault="00E41C5A" w:rsidP="0068166C">
      <w:pPr>
        <w:spacing w:line="360" w:lineRule="auto"/>
        <w:jc w:val="both"/>
        <w:rPr>
          <w:lang w:val="es-ES"/>
        </w:rPr>
      </w:pPr>
    </w:p>
    <w:p w14:paraId="15B41BA9" w14:textId="0E889CA8" w:rsidR="0016790E" w:rsidRPr="00437BFD" w:rsidRDefault="0016790E" w:rsidP="0068166C">
      <w:pPr>
        <w:spacing w:line="360" w:lineRule="auto"/>
        <w:jc w:val="both"/>
        <w:rPr>
          <w:lang w:val="es-ES"/>
        </w:rPr>
      </w:pPr>
      <w:r w:rsidRPr="00437BFD">
        <w:rPr>
          <w:lang w:val="es-ES"/>
        </w:rPr>
        <w:t xml:space="preserve">En </w:t>
      </w:r>
      <w:r w:rsidRPr="00437BFD">
        <w:rPr>
          <w:i/>
          <w:iCs/>
          <w:color w:val="00B050"/>
          <w:lang w:val="es-ES"/>
        </w:rPr>
        <w:t xml:space="preserve">[nombre del país] </w:t>
      </w:r>
      <w:r w:rsidRPr="00437BFD">
        <w:rPr>
          <w:lang w:val="es-ES"/>
        </w:rPr>
        <w:t xml:space="preserve">se estima que </w:t>
      </w:r>
      <w:r w:rsidRPr="00437BFD">
        <w:rPr>
          <w:i/>
          <w:iCs/>
          <w:color w:val="00B050"/>
          <w:lang w:val="es-ES"/>
        </w:rPr>
        <w:t xml:space="preserve">[estimación nacional] </w:t>
      </w:r>
      <w:r w:rsidRPr="00437BFD">
        <w:rPr>
          <w:lang w:val="es-ES"/>
        </w:rPr>
        <w:t>personas viven con VIH.</w:t>
      </w:r>
      <w:r w:rsidR="00466EAD" w:rsidRPr="00437BFD">
        <w:rPr>
          <w:lang w:val="es-ES"/>
        </w:rPr>
        <w:t xml:space="preserve"> </w:t>
      </w:r>
      <w:r w:rsidR="0069004B" w:rsidRPr="00437BFD">
        <w:rPr>
          <w:lang w:val="es-ES"/>
        </w:rPr>
        <w:t xml:space="preserve">Para el año </w:t>
      </w:r>
      <w:r w:rsidR="0069004B" w:rsidRPr="00437BFD">
        <w:rPr>
          <w:i/>
          <w:iCs/>
          <w:color w:val="00B050"/>
          <w:lang w:val="es-ES"/>
        </w:rPr>
        <w:t>[indicar el año correspondiente]</w:t>
      </w:r>
      <w:r w:rsidR="0069004B" w:rsidRPr="00437BFD">
        <w:rPr>
          <w:lang w:val="es-ES"/>
        </w:rPr>
        <w:t xml:space="preserve">, </w:t>
      </w:r>
      <w:r w:rsidR="0069004B" w:rsidRPr="00437BFD">
        <w:rPr>
          <w:i/>
          <w:iCs/>
          <w:color w:val="00B050"/>
          <w:lang w:val="es-ES"/>
        </w:rPr>
        <w:t xml:space="preserve">[estimación nacional] </w:t>
      </w:r>
      <w:r w:rsidR="0069004B" w:rsidRPr="00437BFD">
        <w:rPr>
          <w:lang w:val="es-ES"/>
        </w:rPr>
        <w:t xml:space="preserve">adultos y </w:t>
      </w:r>
      <w:r w:rsidR="0069004B" w:rsidRPr="00437BFD">
        <w:rPr>
          <w:i/>
          <w:iCs/>
          <w:color w:val="00B050"/>
          <w:lang w:val="es-ES"/>
        </w:rPr>
        <w:t xml:space="preserve">[estimación nacional] </w:t>
      </w:r>
      <w:r w:rsidR="0069004B" w:rsidRPr="00437BFD">
        <w:rPr>
          <w:lang w:val="es-ES"/>
        </w:rPr>
        <w:t xml:space="preserve">niños y adolescentes recibían TAR. Según la guía vigente de TAR, para adultos </w:t>
      </w:r>
      <w:r w:rsidR="00B95594" w:rsidRPr="00437BFD">
        <w:rPr>
          <w:lang w:val="es-ES"/>
        </w:rPr>
        <w:t xml:space="preserve">y adolescentes </w:t>
      </w:r>
      <w:r w:rsidR="0069004B" w:rsidRPr="00437BFD">
        <w:rPr>
          <w:lang w:val="es-ES"/>
        </w:rPr>
        <w:t xml:space="preserve">el esquema preferente de TAR de primera línea en </w:t>
      </w:r>
      <w:r w:rsidR="0069004B" w:rsidRPr="00437BFD">
        <w:rPr>
          <w:i/>
          <w:iCs/>
          <w:color w:val="00B050"/>
          <w:lang w:val="es-ES"/>
        </w:rPr>
        <w:t xml:space="preserve">[nombre del país] </w:t>
      </w:r>
      <w:r w:rsidR="0069004B" w:rsidRPr="00437BFD">
        <w:rPr>
          <w:lang w:val="es-ES"/>
        </w:rPr>
        <w:t xml:space="preserve">es </w:t>
      </w:r>
      <w:r w:rsidR="0069004B" w:rsidRPr="00437BFD">
        <w:rPr>
          <w:i/>
          <w:iCs/>
          <w:color w:val="00B050"/>
          <w:lang w:val="es-ES"/>
        </w:rPr>
        <w:t>[</w:t>
      </w:r>
      <w:r w:rsidR="00C04A20" w:rsidRPr="00437BFD">
        <w:rPr>
          <w:i/>
          <w:iCs/>
          <w:color w:val="00B050"/>
          <w:lang w:val="es-ES"/>
        </w:rPr>
        <w:t>incluir</w:t>
      </w:r>
      <w:r w:rsidR="0069004B" w:rsidRPr="00437BFD">
        <w:rPr>
          <w:i/>
          <w:iCs/>
          <w:color w:val="00B050"/>
          <w:lang w:val="es-ES"/>
        </w:rPr>
        <w:t xml:space="preserve"> el esquema] </w:t>
      </w:r>
      <w:r w:rsidR="0069004B" w:rsidRPr="00437BFD">
        <w:rPr>
          <w:lang w:val="es-ES"/>
        </w:rPr>
        <w:t xml:space="preserve">y el esquema de segunda línea </w:t>
      </w:r>
      <w:r w:rsidR="00C04A20" w:rsidRPr="00437BFD">
        <w:rPr>
          <w:lang w:val="es-ES"/>
        </w:rPr>
        <w:t xml:space="preserve">estándar </w:t>
      </w:r>
      <w:r w:rsidR="0069004B" w:rsidRPr="00437BFD">
        <w:rPr>
          <w:lang w:val="es-ES"/>
        </w:rPr>
        <w:t>es</w:t>
      </w:r>
      <w:r w:rsidR="00C04A20" w:rsidRPr="00437BFD">
        <w:rPr>
          <w:lang w:val="es-ES"/>
        </w:rPr>
        <w:t xml:space="preserve"> </w:t>
      </w:r>
      <w:r w:rsidR="00C04A20" w:rsidRPr="00437BFD">
        <w:rPr>
          <w:i/>
          <w:iCs/>
          <w:color w:val="00B050"/>
          <w:lang w:val="es-ES"/>
        </w:rPr>
        <w:t>[incluir el esquema]</w:t>
      </w:r>
      <w:r w:rsidR="001A3F50" w:rsidRPr="00437BFD">
        <w:rPr>
          <w:lang w:val="es-ES"/>
        </w:rPr>
        <w:t xml:space="preserve">. </w:t>
      </w:r>
      <w:r w:rsidR="00B95594" w:rsidRPr="00437BFD">
        <w:rPr>
          <w:lang w:val="es-ES"/>
        </w:rPr>
        <w:t xml:space="preserve">En el caso de los niños, el esquema preferente de primera línea para niños con un peso </w:t>
      </w:r>
      <w:r w:rsidR="005E5931" w:rsidRPr="00437BFD">
        <w:rPr>
          <w:lang w:val="es-ES"/>
        </w:rPr>
        <w:t>&lt;20kg</w:t>
      </w:r>
      <w:r w:rsidR="00B95594" w:rsidRPr="00437BFD">
        <w:rPr>
          <w:lang w:val="es-ES"/>
        </w:rPr>
        <w:t xml:space="preserve"> es </w:t>
      </w:r>
      <w:r w:rsidR="00B95594" w:rsidRPr="00437BFD">
        <w:rPr>
          <w:i/>
          <w:iCs/>
          <w:color w:val="00B050"/>
          <w:lang w:val="es-ES"/>
        </w:rPr>
        <w:t>[incluir el esquema]</w:t>
      </w:r>
      <w:r w:rsidR="005E5931" w:rsidRPr="00437BFD">
        <w:rPr>
          <w:lang w:val="es-ES"/>
        </w:rPr>
        <w:t xml:space="preserve">, de 20 a 30kg es </w:t>
      </w:r>
      <w:r w:rsidR="005E5931" w:rsidRPr="00437BFD">
        <w:rPr>
          <w:i/>
          <w:iCs/>
          <w:color w:val="00B050"/>
          <w:lang w:val="es-ES"/>
        </w:rPr>
        <w:t>[incluir el esquema]</w:t>
      </w:r>
      <w:r w:rsidR="005E5931" w:rsidRPr="00437BFD">
        <w:rPr>
          <w:lang w:val="es-ES"/>
        </w:rPr>
        <w:t xml:space="preserve"> y con &gt;30kg es </w:t>
      </w:r>
      <w:r w:rsidR="005E5931" w:rsidRPr="00437BFD">
        <w:rPr>
          <w:i/>
          <w:iCs/>
          <w:color w:val="00B050"/>
          <w:lang w:val="es-ES"/>
        </w:rPr>
        <w:t>[incluir el esquema]</w:t>
      </w:r>
      <w:r w:rsidR="005E5931" w:rsidRPr="00437BFD">
        <w:rPr>
          <w:lang w:val="es-ES"/>
        </w:rPr>
        <w:t>.</w:t>
      </w:r>
    </w:p>
    <w:p w14:paraId="0ED6845E" w14:textId="56A0BCE0" w:rsidR="002F6029" w:rsidRDefault="002F6029" w:rsidP="0068166C">
      <w:pPr>
        <w:spacing w:line="360" w:lineRule="auto"/>
        <w:jc w:val="both"/>
        <w:rPr>
          <w:lang w:val="es-ES"/>
        </w:rPr>
      </w:pPr>
    </w:p>
    <w:p w14:paraId="6A4BDFB0" w14:textId="77777777" w:rsidR="00C22387" w:rsidRDefault="00C22387" w:rsidP="0068166C">
      <w:pPr>
        <w:spacing w:line="360" w:lineRule="auto"/>
        <w:jc w:val="both"/>
        <w:rPr>
          <w:lang w:val="es-ES"/>
        </w:rPr>
      </w:pPr>
    </w:p>
    <w:p w14:paraId="26827F8B" w14:textId="77777777" w:rsidR="00C22387" w:rsidRDefault="00C22387" w:rsidP="0068166C">
      <w:pPr>
        <w:spacing w:line="360" w:lineRule="auto"/>
        <w:jc w:val="both"/>
        <w:rPr>
          <w:lang w:val="es-ES"/>
        </w:rPr>
      </w:pPr>
    </w:p>
    <w:p w14:paraId="6AFCDE8E" w14:textId="77777777" w:rsidR="00C22387" w:rsidRDefault="00C22387" w:rsidP="0068166C">
      <w:pPr>
        <w:spacing w:line="360" w:lineRule="auto"/>
        <w:jc w:val="both"/>
        <w:rPr>
          <w:lang w:val="es-ES"/>
        </w:rPr>
      </w:pPr>
    </w:p>
    <w:p w14:paraId="638CC809" w14:textId="77777777" w:rsidR="00C22387" w:rsidRDefault="00C22387" w:rsidP="0068166C">
      <w:pPr>
        <w:spacing w:line="360" w:lineRule="auto"/>
        <w:jc w:val="both"/>
        <w:rPr>
          <w:lang w:val="es-ES"/>
        </w:rPr>
      </w:pPr>
    </w:p>
    <w:p w14:paraId="030B8541" w14:textId="77777777" w:rsidR="00C22387" w:rsidRDefault="00C22387" w:rsidP="0068166C">
      <w:pPr>
        <w:spacing w:line="360" w:lineRule="auto"/>
        <w:jc w:val="both"/>
        <w:rPr>
          <w:lang w:val="es-ES"/>
        </w:rPr>
      </w:pPr>
    </w:p>
    <w:p w14:paraId="0A2DF836" w14:textId="77777777" w:rsidR="00C22387" w:rsidRDefault="00C22387" w:rsidP="0068166C">
      <w:pPr>
        <w:spacing w:line="360" w:lineRule="auto"/>
        <w:jc w:val="both"/>
        <w:rPr>
          <w:lang w:val="es-ES"/>
        </w:rPr>
      </w:pPr>
    </w:p>
    <w:p w14:paraId="4F9CB8EE" w14:textId="77777777" w:rsidR="00C22387" w:rsidRDefault="00C22387" w:rsidP="0068166C">
      <w:pPr>
        <w:spacing w:line="360" w:lineRule="auto"/>
        <w:jc w:val="both"/>
        <w:rPr>
          <w:lang w:val="es-ES"/>
        </w:rPr>
      </w:pPr>
    </w:p>
    <w:p w14:paraId="4044FC84" w14:textId="77777777" w:rsidR="00C22387" w:rsidRDefault="00C22387" w:rsidP="0068166C">
      <w:pPr>
        <w:spacing w:line="360" w:lineRule="auto"/>
        <w:jc w:val="both"/>
        <w:rPr>
          <w:lang w:val="es-ES"/>
        </w:rPr>
      </w:pPr>
    </w:p>
    <w:p w14:paraId="36FF6D31" w14:textId="77777777" w:rsidR="00C22387" w:rsidRDefault="00C22387" w:rsidP="0068166C">
      <w:pPr>
        <w:spacing w:line="360" w:lineRule="auto"/>
        <w:jc w:val="both"/>
        <w:rPr>
          <w:lang w:val="es-ES"/>
        </w:rPr>
      </w:pPr>
    </w:p>
    <w:p w14:paraId="34C97119" w14:textId="77777777" w:rsidR="00C22387" w:rsidRDefault="00C22387" w:rsidP="0068166C">
      <w:pPr>
        <w:spacing w:line="360" w:lineRule="auto"/>
        <w:jc w:val="both"/>
        <w:rPr>
          <w:lang w:val="es-ES"/>
        </w:rPr>
      </w:pPr>
    </w:p>
    <w:p w14:paraId="0A7F6FD0" w14:textId="77777777" w:rsidR="00C22387" w:rsidRDefault="00C22387" w:rsidP="0068166C">
      <w:pPr>
        <w:spacing w:line="360" w:lineRule="auto"/>
        <w:jc w:val="both"/>
        <w:rPr>
          <w:lang w:val="es-ES"/>
        </w:rPr>
      </w:pPr>
    </w:p>
    <w:p w14:paraId="425B179A" w14:textId="77777777" w:rsidR="00C22387" w:rsidRDefault="00C22387" w:rsidP="0068166C">
      <w:pPr>
        <w:spacing w:line="360" w:lineRule="auto"/>
        <w:jc w:val="both"/>
        <w:rPr>
          <w:lang w:val="es-ES"/>
        </w:rPr>
      </w:pPr>
    </w:p>
    <w:p w14:paraId="6DE1159B" w14:textId="77777777" w:rsidR="00C22387" w:rsidRDefault="00C22387" w:rsidP="0068166C">
      <w:pPr>
        <w:spacing w:line="360" w:lineRule="auto"/>
        <w:jc w:val="both"/>
        <w:rPr>
          <w:lang w:val="es-ES"/>
        </w:rPr>
      </w:pPr>
    </w:p>
    <w:p w14:paraId="0F94BA6D" w14:textId="77777777" w:rsidR="00C22387" w:rsidRDefault="00C22387" w:rsidP="0068166C">
      <w:pPr>
        <w:spacing w:line="360" w:lineRule="auto"/>
        <w:jc w:val="both"/>
        <w:rPr>
          <w:lang w:val="es-ES"/>
        </w:rPr>
      </w:pPr>
    </w:p>
    <w:p w14:paraId="6C0D9559" w14:textId="77777777" w:rsidR="00C22387" w:rsidRPr="00437BFD" w:rsidRDefault="00C22387" w:rsidP="0068166C">
      <w:pPr>
        <w:spacing w:line="360" w:lineRule="auto"/>
        <w:jc w:val="both"/>
        <w:rPr>
          <w:lang w:val="es-ES"/>
        </w:rPr>
      </w:pPr>
    </w:p>
    <w:p w14:paraId="28F8903E" w14:textId="37C164DD" w:rsidR="00235638" w:rsidRPr="00437BFD" w:rsidRDefault="00235638" w:rsidP="0068166C">
      <w:pPr>
        <w:pStyle w:val="Heading1"/>
        <w:numPr>
          <w:ilvl w:val="0"/>
          <w:numId w:val="2"/>
        </w:numPr>
        <w:spacing w:line="360" w:lineRule="auto"/>
        <w:rPr>
          <w:b/>
          <w:bCs/>
          <w:lang w:val="es-ES"/>
        </w:rPr>
      </w:pPr>
      <w:bookmarkStart w:id="6" w:name="_Toc170828150"/>
      <w:r w:rsidRPr="00437BFD">
        <w:rPr>
          <w:b/>
          <w:bCs/>
          <w:lang w:val="es-ES"/>
        </w:rPr>
        <w:lastRenderedPageBreak/>
        <w:t>Justificación</w:t>
      </w:r>
      <w:bookmarkEnd w:id="6"/>
    </w:p>
    <w:p w14:paraId="2B774A25" w14:textId="13A2CC58" w:rsidR="00EA2A43" w:rsidRPr="00437BFD" w:rsidRDefault="00B2239D" w:rsidP="00EA2A43">
      <w:pPr>
        <w:spacing w:line="360" w:lineRule="auto"/>
        <w:jc w:val="both"/>
        <w:rPr>
          <w:lang w:val="es-ES"/>
        </w:rPr>
      </w:pPr>
      <w:r w:rsidRPr="00437BFD">
        <w:rPr>
          <w:lang w:val="es-ES"/>
        </w:rPr>
        <w:t>L</w:t>
      </w:r>
      <w:r w:rsidR="00EA2A43" w:rsidRPr="00437BFD">
        <w:rPr>
          <w:lang w:val="es-ES"/>
        </w:rPr>
        <w:t xml:space="preserve">a </w:t>
      </w:r>
      <w:r w:rsidRPr="00437BFD">
        <w:rPr>
          <w:lang w:val="es-ES"/>
        </w:rPr>
        <w:t>resistencia</w:t>
      </w:r>
      <w:r w:rsidR="00EA2A43" w:rsidRPr="00437BFD">
        <w:rPr>
          <w:lang w:val="es-ES"/>
        </w:rPr>
        <w:t xml:space="preserve"> del VIH </w:t>
      </w:r>
      <w:r w:rsidRPr="00437BFD">
        <w:rPr>
          <w:lang w:val="es-ES"/>
        </w:rPr>
        <w:t xml:space="preserve">a los ARVs </w:t>
      </w:r>
      <w:r w:rsidR="00EA2A43" w:rsidRPr="00437BFD">
        <w:rPr>
          <w:lang w:val="es-ES"/>
        </w:rPr>
        <w:t xml:space="preserve">puede comprometer la eficacia de </w:t>
      </w:r>
      <w:r w:rsidRPr="00437BFD">
        <w:rPr>
          <w:lang w:val="es-ES"/>
        </w:rPr>
        <w:t xml:space="preserve">estos </w:t>
      </w:r>
      <w:r w:rsidR="00EA2A43" w:rsidRPr="00437BFD">
        <w:rPr>
          <w:lang w:val="es-ES"/>
        </w:rPr>
        <w:t xml:space="preserve">medicamentos para reducir la incidencia del VIH y la </w:t>
      </w:r>
      <w:r w:rsidRPr="00437BFD">
        <w:rPr>
          <w:lang w:val="es-ES"/>
        </w:rPr>
        <w:t>morbi</w:t>
      </w:r>
      <w:r w:rsidR="00EA2A43" w:rsidRPr="00437BFD">
        <w:rPr>
          <w:lang w:val="es-ES"/>
        </w:rPr>
        <w:t xml:space="preserve">mortalidad asociadas al VIH </w:t>
      </w:r>
      <w:r w:rsidRPr="00437BFD">
        <w:rPr>
          <w:lang w:val="es-ES"/>
        </w:rPr>
        <w:fldChar w:fldCharType="begin">
          <w:fldData xml:space="preserve">PEVuZE5vdGU+PENpdGU+PEF1dGhvcj5QaGlsbGlwczwvQXV0aG9yPjxZZWFyPjIwMTc8L1llYXI+
PFJlY051bT40MTU8L1JlY051bT48RGlzcGxheVRleHQ+KDEsIDIsIDgpPC9EaXNwbGF5VGV4dD48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493886" w:rsidRPr="00437BFD">
        <w:rPr>
          <w:lang w:val="es-ES"/>
        </w:rPr>
        <w:instrText xml:space="preserve"> ADDIN EN.CITE </w:instrText>
      </w:r>
      <w:r w:rsidR="00493886" w:rsidRPr="00437BFD">
        <w:rPr>
          <w:lang w:val="es-ES"/>
        </w:rPr>
        <w:fldChar w:fldCharType="begin">
          <w:fldData xml:space="preserve">PEVuZE5vdGU+PENpdGU+PEF1dGhvcj5QaGlsbGlwczwvQXV0aG9yPjxZZWFyPjIwMTc8L1llYXI+
PFJlY051bT40MTU8L1JlY051bT48RGlzcGxheVRleHQ+KDEsIDIsIDgpPC9EaXNwbGF5VGV4dD48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493886" w:rsidRPr="00437BFD">
        <w:rPr>
          <w:lang w:val="es-ES"/>
        </w:rPr>
        <w:instrText xml:space="preserve"> ADDIN EN.CITE.DATA </w:instrText>
      </w:r>
      <w:r w:rsidR="00493886" w:rsidRPr="00437BFD">
        <w:rPr>
          <w:lang w:val="es-ES"/>
        </w:rPr>
      </w:r>
      <w:r w:rsidR="00493886" w:rsidRPr="00437BFD">
        <w:rPr>
          <w:lang w:val="es-ES"/>
        </w:rPr>
        <w:fldChar w:fldCharType="end"/>
      </w:r>
      <w:r w:rsidRPr="00437BFD">
        <w:rPr>
          <w:lang w:val="es-ES"/>
        </w:rPr>
      </w:r>
      <w:r w:rsidRPr="00437BFD">
        <w:rPr>
          <w:lang w:val="es-ES"/>
        </w:rPr>
        <w:fldChar w:fldCharType="separate"/>
      </w:r>
      <w:r w:rsidR="00493886" w:rsidRPr="00437BFD">
        <w:rPr>
          <w:noProof/>
          <w:lang w:val="es-ES"/>
        </w:rPr>
        <w:t>(1, 2, 8)</w:t>
      </w:r>
      <w:r w:rsidRPr="00437BFD">
        <w:rPr>
          <w:lang w:val="es-ES"/>
        </w:rPr>
        <w:fldChar w:fldCharType="end"/>
      </w:r>
      <w:r w:rsidR="00EA2A43" w:rsidRPr="00437BFD">
        <w:rPr>
          <w:lang w:val="es-ES"/>
        </w:rPr>
        <w:t xml:space="preserve">. Incluso </w:t>
      </w:r>
      <w:r w:rsidR="008150B1" w:rsidRPr="00437BFD">
        <w:rPr>
          <w:lang w:val="es-ES"/>
        </w:rPr>
        <w:t xml:space="preserve">en contextos en que los programas de TAR se manejan óptimamente, la resistencia del VIH a los ARVs puede surgir y puede ser transmitida </w:t>
      </w:r>
      <w:r w:rsidR="008150B1" w:rsidRPr="00437BFD">
        <w:rPr>
          <w:lang w:val="es-ES"/>
        </w:rPr>
        <w:fldChar w:fldCharType="begin"/>
      </w:r>
      <w:r w:rsidR="00493886" w:rsidRPr="00437BFD">
        <w:rPr>
          <w:lang w:val="es-ES"/>
        </w:rPr>
        <w:instrText xml:space="preserve"> ADDIN EN.CITE &lt;EndNote&gt;&lt;Cite&gt;&lt;Author&gt;Bennett&lt;/Author&gt;&lt;Year&gt;2008&lt;/Year&gt;&lt;RecNum&gt;323&lt;/RecNum&gt;&lt;DisplayText&gt;(9)&lt;/DisplayText&gt;&lt;record&gt;&lt;rec-number&gt;323&lt;/rec-number&gt;&lt;foreign-keys&gt;&lt;key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008150B1" w:rsidRPr="00437BFD">
        <w:rPr>
          <w:lang w:val="es-ES"/>
        </w:rPr>
        <w:fldChar w:fldCharType="separate"/>
      </w:r>
      <w:r w:rsidR="00493886" w:rsidRPr="00437BFD">
        <w:rPr>
          <w:noProof/>
          <w:lang w:val="es-ES"/>
        </w:rPr>
        <w:t>(9)</w:t>
      </w:r>
      <w:r w:rsidR="008150B1" w:rsidRPr="00437BFD">
        <w:rPr>
          <w:lang w:val="es-ES"/>
        </w:rPr>
        <w:fldChar w:fldCharType="end"/>
      </w:r>
      <w:r w:rsidR="008150B1" w:rsidRPr="00437BFD">
        <w:rPr>
          <w:lang w:val="es-ES"/>
        </w:rPr>
        <w:t>. A medida que se expanda el número de pe</w:t>
      </w:r>
      <w:r w:rsidR="008F597B" w:rsidRPr="00437BFD">
        <w:rPr>
          <w:lang w:val="es-ES"/>
        </w:rPr>
        <w:t xml:space="preserve">rsonas recibiendo ARVs para la prevención o tratamiento de VIH, es probable que se incremente </w:t>
      </w:r>
      <w:r w:rsidR="00DE752D" w:rsidRPr="00437BFD">
        <w:rPr>
          <w:lang w:val="es-ES"/>
        </w:rPr>
        <w:t>la resistencia</w:t>
      </w:r>
      <w:r w:rsidR="008F597B" w:rsidRPr="00437BFD">
        <w:rPr>
          <w:lang w:val="es-ES"/>
        </w:rPr>
        <w:t xml:space="preserve"> del VIH a los ARVs</w:t>
      </w:r>
      <w:r w:rsidR="00DE752D" w:rsidRPr="00437BFD">
        <w:rPr>
          <w:lang w:val="es-ES"/>
        </w:rPr>
        <w:t xml:space="preserve"> </w:t>
      </w:r>
      <w:r w:rsidR="00DE752D" w:rsidRPr="00437BFD">
        <w:rPr>
          <w:lang w:val="es-ES"/>
        </w:rPr>
        <w:fldChar w:fldCharType="begin">
          <w:fldData xml:space="preserve">PEVuZE5vdGU+PENpdGU+PEF1dGhvcj52YW4gZGUgVmlqdmVyPC9BdXRob3I+PFllYXI+MjAxMzwv
WWVhcj48UmVjTnVtPjUzMjwvUmVjTnVtPjxEaXNwbGF5VGV4dD4oMTAtMTIpPC9EaXNwbGF5VGV4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493886" w:rsidRPr="00437BFD">
        <w:rPr>
          <w:lang w:val="es-ES"/>
        </w:rPr>
        <w:instrText xml:space="preserve"> ADDIN EN.CITE </w:instrText>
      </w:r>
      <w:r w:rsidR="00493886" w:rsidRPr="00437BFD">
        <w:rPr>
          <w:lang w:val="es-ES"/>
        </w:rPr>
        <w:fldChar w:fldCharType="begin">
          <w:fldData xml:space="preserve">PEVuZE5vdGU+PENpdGU+PEF1dGhvcj52YW4gZGUgVmlqdmVyPC9BdXRob3I+PFllYXI+MjAxMzwv
WWVhcj48UmVjTnVtPjUzMjwvUmVjTnVtPjxEaXNwbGF5VGV4dD4oMTAtMTIpPC9EaXNwbGF5VGV4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493886" w:rsidRPr="00437BFD">
        <w:rPr>
          <w:lang w:val="es-ES"/>
        </w:rPr>
        <w:instrText xml:space="preserve"> ADDIN EN.CITE.DATA </w:instrText>
      </w:r>
      <w:r w:rsidR="00493886" w:rsidRPr="00437BFD">
        <w:rPr>
          <w:lang w:val="es-ES"/>
        </w:rPr>
      </w:r>
      <w:r w:rsidR="00493886" w:rsidRPr="00437BFD">
        <w:rPr>
          <w:lang w:val="es-ES"/>
        </w:rPr>
        <w:fldChar w:fldCharType="end"/>
      </w:r>
      <w:r w:rsidR="00DE752D" w:rsidRPr="00437BFD">
        <w:rPr>
          <w:lang w:val="es-ES"/>
        </w:rPr>
      </w:r>
      <w:r w:rsidR="00DE752D" w:rsidRPr="00437BFD">
        <w:rPr>
          <w:lang w:val="es-ES"/>
        </w:rPr>
        <w:fldChar w:fldCharType="separate"/>
      </w:r>
      <w:r w:rsidR="00493886" w:rsidRPr="00437BFD">
        <w:rPr>
          <w:noProof/>
          <w:lang w:val="es-ES"/>
        </w:rPr>
        <w:t>(10-12)</w:t>
      </w:r>
      <w:r w:rsidR="00DE752D" w:rsidRPr="00437BFD">
        <w:rPr>
          <w:lang w:val="es-ES"/>
        </w:rPr>
        <w:fldChar w:fldCharType="end"/>
      </w:r>
      <w:r w:rsidR="008F597B" w:rsidRPr="00437BFD">
        <w:rPr>
          <w:lang w:val="es-ES"/>
        </w:rPr>
        <w:t xml:space="preserve">. </w:t>
      </w:r>
    </w:p>
    <w:p w14:paraId="1A643C1E" w14:textId="77777777" w:rsidR="00EA2A43" w:rsidRPr="00437BFD" w:rsidRDefault="00EA2A43" w:rsidP="00EA2A43">
      <w:pPr>
        <w:spacing w:line="360" w:lineRule="auto"/>
        <w:jc w:val="both"/>
        <w:rPr>
          <w:highlight w:val="yellow"/>
          <w:lang w:val="es-ES"/>
        </w:rPr>
      </w:pPr>
    </w:p>
    <w:p w14:paraId="12631A1A" w14:textId="21B87199" w:rsidR="00EA2A43" w:rsidRPr="00437BFD" w:rsidRDefault="00096789" w:rsidP="00EA2A43">
      <w:pPr>
        <w:spacing w:line="360" w:lineRule="auto"/>
        <w:jc w:val="both"/>
        <w:rPr>
          <w:lang w:val="es-ES"/>
        </w:rPr>
      </w:pPr>
      <w:r w:rsidRPr="00437BFD">
        <w:rPr>
          <w:lang w:val="es-ES"/>
        </w:rPr>
        <w:t xml:space="preserve">A fin de </w:t>
      </w:r>
      <w:r w:rsidR="00EA2A43" w:rsidRPr="00437BFD">
        <w:rPr>
          <w:lang w:val="es-ES"/>
        </w:rPr>
        <w:t xml:space="preserve">minimizar la aparición y propagación de la </w:t>
      </w:r>
      <w:r w:rsidRPr="00437BFD">
        <w:rPr>
          <w:lang w:val="es-ES"/>
        </w:rPr>
        <w:t>resistencia del VIH a los ARVs</w:t>
      </w:r>
      <w:r w:rsidR="00EA2A43" w:rsidRPr="00437BFD">
        <w:rPr>
          <w:lang w:val="es-ES"/>
        </w:rPr>
        <w:t xml:space="preserve">, la OMS recomienda que los programas de TAR y </w:t>
      </w:r>
      <w:r w:rsidRPr="00437BFD">
        <w:rPr>
          <w:lang w:val="es-ES"/>
        </w:rPr>
        <w:t>profilaxis pre exposición (</w:t>
      </w:r>
      <w:r w:rsidR="00EA2A43" w:rsidRPr="00437BFD">
        <w:rPr>
          <w:lang w:val="es-ES"/>
        </w:rPr>
        <w:t>PrEP</w:t>
      </w:r>
      <w:r w:rsidRPr="00437BFD">
        <w:rPr>
          <w:lang w:val="es-ES"/>
        </w:rPr>
        <w:t>)</w:t>
      </w:r>
      <w:r w:rsidR="00EA2A43" w:rsidRPr="00437BFD">
        <w:rPr>
          <w:lang w:val="es-ES"/>
        </w:rPr>
        <w:t xml:space="preserve"> estén acompañados de medidas para monitorear la calidad </w:t>
      </w:r>
      <w:r w:rsidR="003030AF" w:rsidRPr="00437BFD">
        <w:rPr>
          <w:lang w:val="es-ES"/>
        </w:rPr>
        <w:t>de los servicios</w:t>
      </w:r>
      <w:r w:rsidR="00EA2A43" w:rsidRPr="00437BFD">
        <w:rPr>
          <w:lang w:val="es-ES"/>
        </w:rPr>
        <w:t xml:space="preserve"> de TAR y PrEP</w:t>
      </w:r>
      <w:r w:rsidR="003030AF" w:rsidRPr="00437BFD">
        <w:rPr>
          <w:lang w:val="es-ES"/>
        </w:rPr>
        <w:t>, así como</w:t>
      </w:r>
      <w:r w:rsidR="00EA2A43" w:rsidRPr="00437BFD">
        <w:rPr>
          <w:lang w:val="es-ES"/>
        </w:rPr>
        <w:t xml:space="preserve"> la vigilancia de la </w:t>
      </w:r>
      <w:r w:rsidR="003030AF" w:rsidRPr="00437BFD">
        <w:rPr>
          <w:lang w:val="es-ES"/>
        </w:rPr>
        <w:t xml:space="preserve">resistencia del VIH a los ARVs </w:t>
      </w:r>
      <w:r w:rsidR="0039082C" w:rsidRPr="00437BFD">
        <w:rPr>
          <w:lang w:val="es-ES"/>
        </w:rPr>
        <w:fldChar w:fldCharType="begin"/>
      </w:r>
      <w:r w:rsidR="00493886" w:rsidRPr="00437BFD">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39082C" w:rsidRPr="00437BFD">
        <w:rPr>
          <w:lang w:val="es-ES"/>
        </w:rPr>
        <w:fldChar w:fldCharType="separate"/>
      </w:r>
      <w:r w:rsidR="0039082C" w:rsidRPr="00437BFD">
        <w:rPr>
          <w:noProof/>
          <w:lang w:val="es-ES"/>
        </w:rPr>
        <w:t>(3, 4)</w:t>
      </w:r>
      <w:r w:rsidR="0039082C" w:rsidRPr="00437BFD">
        <w:rPr>
          <w:lang w:val="es-ES"/>
        </w:rPr>
        <w:fldChar w:fldCharType="end"/>
      </w:r>
      <w:r w:rsidR="00EA2A43" w:rsidRPr="00437BFD">
        <w:rPr>
          <w:lang w:val="es-ES"/>
        </w:rPr>
        <w:t xml:space="preserve">, incluida la vigilancia </w:t>
      </w:r>
      <w:r w:rsidR="00C2336A" w:rsidRPr="00437BFD">
        <w:rPr>
          <w:lang w:val="es-ES"/>
        </w:rPr>
        <w:t>de la resistencia</w:t>
      </w:r>
      <w:r w:rsidR="00EA2A43" w:rsidRPr="00437BFD">
        <w:rPr>
          <w:lang w:val="es-ES"/>
        </w:rPr>
        <w:t xml:space="preserve"> adquirida</w:t>
      </w:r>
      <w:r w:rsidR="00C2336A" w:rsidRPr="00437BFD">
        <w:rPr>
          <w:lang w:val="es-ES"/>
        </w:rPr>
        <w:t xml:space="preserve"> del VIH a los ARVs</w:t>
      </w:r>
      <w:r w:rsidR="00EA2A43" w:rsidRPr="00437BFD">
        <w:rPr>
          <w:lang w:val="es-ES"/>
        </w:rPr>
        <w:t xml:space="preserve">. </w:t>
      </w:r>
    </w:p>
    <w:p w14:paraId="7EED0AB1" w14:textId="77777777" w:rsidR="00EA2A43" w:rsidRPr="00437BFD" w:rsidRDefault="00EA2A43" w:rsidP="00EA2A43">
      <w:pPr>
        <w:spacing w:line="360" w:lineRule="auto"/>
        <w:jc w:val="both"/>
        <w:rPr>
          <w:lang w:val="es-ES"/>
        </w:rPr>
      </w:pPr>
    </w:p>
    <w:p w14:paraId="1E0EECEE" w14:textId="593FB42D" w:rsidR="00837C57" w:rsidRPr="00437BFD" w:rsidRDefault="00EA2A43" w:rsidP="00EA2A43">
      <w:pPr>
        <w:spacing w:line="360" w:lineRule="auto"/>
        <w:jc w:val="both"/>
        <w:rPr>
          <w:lang w:val="es-ES"/>
        </w:rPr>
      </w:pPr>
      <w:r w:rsidRPr="00437BFD">
        <w:rPr>
          <w:lang w:val="es-ES"/>
        </w:rPr>
        <w:t xml:space="preserve">Los resultados de </w:t>
      </w:r>
      <w:r w:rsidR="00AA6D40" w:rsidRPr="00437BFD">
        <w:rPr>
          <w:lang w:val="es-ES"/>
        </w:rPr>
        <w:t xml:space="preserve">esta </w:t>
      </w:r>
      <w:r w:rsidRPr="00437BFD">
        <w:rPr>
          <w:lang w:val="es-ES"/>
        </w:rPr>
        <w:t xml:space="preserve">encuesta representativa a nivel nacional que se llevarán a cabo en </w:t>
      </w:r>
      <w:r w:rsidR="000E6021" w:rsidRPr="00437BFD">
        <w:rPr>
          <w:i/>
          <w:iCs/>
          <w:color w:val="00B050"/>
          <w:lang w:val="es-ES"/>
        </w:rPr>
        <w:t xml:space="preserve">[nombre del país] </w:t>
      </w:r>
      <w:r w:rsidRPr="00437BFD">
        <w:rPr>
          <w:lang w:val="es-ES"/>
        </w:rPr>
        <w:t xml:space="preserve">se utilizarán para informar la </w:t>
      </w:r>
      <w:r w:rsidR="00E524A2" w:rsidRPr="00437BFD">
        <w:rPr>
          <w:lang w:val="es-ES"/>
        </w:rPr>
        <w:t>guía</w:t>
      </w:r>
      <w:r w:rsidRPr="00437BFD">
        <w:rPr>
          <w:lang w:val="es-ES"/>
        </w:rPr>
        <w:t xml:space="preserve"> nacional de TAR y el plan de acción nacional para prevenir y controlar la </w:t>
      </w:r>
      <w:r w:rsidR="00E524A2" w:rsidRPr="00437BFD">
        <w:rPr>
          <w:lang w:val="es-ES"/>
        </w:rPr>
        <w:t>resistencia del VIH a los ARVs.</w:t>
      </w:r>
    </w:p>
    <w:p w14:paraId="26E63C6C" w14:textId="0318D7F3" w:rsidR="00EA2A43" w:rsidRPr="00437BFD" w:rsidRDefault="00EA2A43" w:rsidP="00EA2A43">
      <w:pPr>
        <w:rPr>
          <w:lang w:val="es-ES"/>
        </w:rPr>
      </w:pPr>
    </w:p>
    <w:p w14:paraId="6B212E09" w14:textId="610ECABF" w:rsidR="008E0828" w:rsidRPr="00437BFD" w:rsidRDefault="008E0828" w:rsidP="00EA2A43">
      <w:pPr>
        <w:rPr>
          <w:lang w:val="es-ES"/>
        </w:rPr>
      </w:pPr>
    </w:p>
    <w:p w14:paraId="0F84D9E1" w14:textId="1C7B3029" w:rsidR="008E0828" w:rsidRPr="00437BFD" w:rsidRDefault="008E0828" w:rsidP="00EA2A43">
      <w:pPr>
        <w:rPr>
          <w:lang w:val="es-ES"/>
        </w:rPr>
      </w:pPr>
    </w:p>
    <w:p w14:paraId="3CF35A47" w14:textId="7F6B42EF" w:rsidR="008E0828" w:rsidRDefault="008E0828" w:rsidP="00EA2A43">
      <w:pPr>
        <w:rPr>
          <w:lang w:val="es-ES"/>
        </w:rPr>
      </w:pPr>
    </w:p>
    <w:p w14:paraId="30F7BD5D" w14:textId="77777777" w:rsidR="00C22387" w:rsidRDefault="00C22387" w:rsidP="00EA2A43">
      <w:pPr>
        <w:rPr>
          <w:lang w:val="es-ES"/>
        </w:rPr>
      </w:pPr>
    </w:p>
    <w:p w14:paraId="48AB6257" w14:textId="77777777" w:rsidR="00C22387" w:rsidRDefault="00C22387" w:rsidP="00EA2A43">
      <w:pPr>
        <w:rPr>
          <w:lang w:val="es-ES"/>
        </w:rPr>
      </w:pPr>
    </w:p>
    <w:p w14:paraId="1FFF1914" w14:textId="77777777" w:rsidR="00C22387" w:rsidRDefault="00C22387" w:rsidP="00EA2A43">
      <w:pPr>
        <w:rPr>
          <w:lang w:val="es-ES"/>
        </w:rPr>
      </w:pPr>
    </w:p>
    <w:p w14:paraId="7487049D" w14:textId="77777777" w:rsidR="00C22387" w:rsidRDefault="00C22387" w:rsidP="00EA2A43">
      <w:pPr>
        <w:rPr>
          <w:lang w:val="es-ES"/>
        </w:rPr>
      </w:pPr>
    </w:p>
    <w:p w14:paraId="027EC781" w14:textId="77777777" w:rsidR="00C22387" w:rsidRDefault="00C22387" w:rsidP="00EA2A43">
      <w:pPr>
        <w:rPr>
          <w:lang w:val="es-ES"/>
        </w:rPr>
      </w:pPr>
    </w:p>
    <w:p w14:paraId="5466C612" w14:textId="77777777" w:rsidR="00C22387" w:rsidRDefault="00C22387" w:rsidP="00EA2A43">
      <w:pPr>
        <w:rPr>
          <w:lang w:val="es-ES"/>
        </w:rPr>
      </w:pPr>
    </w:p>
    <w:p w14:paraId="699311A1" w14:textId="62CAEC84" w:rsidR="00C22387" w:rsidRPr="00437BFD" w:rsidRDefault="00C22387" w:rsidP="00EA2A43">
      <w:pPr>
        <w:rPr>
          <w:lang w:val="es-ES"/>
        </w:rPr>
      </w:pPr>
    </w:p>
    <w:p w14:paraId="0EDAB2F5" w14:textId="7134FEC5" w:rsidR="006311B2" w:rsidRPr="00437BFD" w:rsidRDefault="006311B2" w:rsidP="0068166C">
      <w:pPr>
        <w:pStyle w:val="Heading1"/>
        <w:numPr>
          <w:ilvl w:val="0"/>
          <w:numId w:val="2"/>
        </w:numPr>
        <w:spacing w:line="360" w:lineRule="auto"/>
        <w:rPr>
          <w:b/>
          <w:bCs/>
          <w:lang w:val="es-ES"/>
        </w:rPr>
      </w:pPr>
      <w:bookmarkStart w:id="7" w:name="_Toc170828151"/>
      <w:r w:rsidRPr="00437BFD">
        <w:rPr>
          <w:b/>
          <w:bCs/>
          <w:lang w:val="es-ES"/>
        </w:rPr>
        <w:lastRenderedPageBreak/>
        <w:t>Objetivos</w:t>
      </w:r>
      <w:bookmarkEnd w:id="7"/>
    </w:p>
    <w:p w14:paraId="66EE0272" w14:textId="6FDB9B76" w:rsidR="008A78BA" w:rsidRPr="00437BFD" w:rsidRDefault="008A78BA" w:rsidP="00366621">
      <w:pPr>
        <w:pStyle w:val="Heading2"/>
        <w:numPr>
          <w:ilvl w:val="1"/>
          <w:numId w:val="2"/>
        </w:numPr>
        <w:spacing w:line="360" w:lineRule="auto"/>
        <w:rPr>
          <w:b/>
          <w:bCs/>
          <w:lang w:val="es-ES"/>
        </w:rPr>
      </w:pPr>
      <w:bookmarkStart w:id="8" w:name="_Toc170828152"/>
      <w:r w:rsidRPr="00437BFD">
        <w:rPr>
          <w:b/>
          <w:bCs/>
          <w:lang w:val="es-ES"/>
        </w:rPr>
        <w:t>Objetivo primario</w:t>
      </w:r>
      <w:bookmarkEnd w:id="8"/>
    </w:p>
    <w:p w14:paraId="7B463563" w14:textId="77777777" w:rsidR="006D0AF0" w:rsidRPr="00EF4582" w:rsidRDefault="006D0AF0" w:rsidP="006D0AF0">
      <w:pPr>
        <w:spacing w:line="360" w:lineRule="auto"/>
        <w:jc w:val="both"/>
        <w:rPr>
          <w:lang w:val="es-ES"/>
        </w:rPr>
      </w:pPr>
      <w:r w:rsidRPr="00EF4582">
        <w:rPr>
          <w:lang w:val="es-ES"/>
        </w:rPr>
        <w:t>Estimar la prevalencia de resistencia del VIH a los ARVs en adultos, niños y adolescentes que están recibiendo TAR y no tienen supresión viral (carga viral ≥1000 copias/ml), independientemente del régimen de TAR que estén recibiendo.</w:t>
      </w:r>
    </w:p>
    <w:p w14:paraId="49EE6F68" w14:textId="77777777" w:rsidR="008A78BA" w:rsidRPr="00EF4582" w:rsidRDefault="008A78BA" w:rsidP="008A78BA">
      <w:pPr>
        <w:spacing w:line="360" w:lineRule="auto"/>
        <w:jc w:val="both"/>
        <w:rPr>
          <w:lang w:val="es-ES"/>
        </w:rPr>
      </w:pPr>
    </w:p>
    <w:p w14:paraId="4DBE8316" w14:textId="7BA371B5" w:rsidR="008A78BA" w:rsidRPr="00EF4582" w:rsidRDefault="008A78BA" w:rsidP="008A78BA">
      <w:pPr>
        <w:pStyle w:val="Heading2"/>
        <w:numPr>
          <w:ilvl w:val="1"/>
          <w:numId w:val="2"/>
        </w:numPr>
        <w:spacing w:line="360" w:lineRule="auto"/>
        <w:rPr>
          <w:b/>
          <w:bCs/>
          <w:lang w:val="es-ES"/>
        </w:rPr>
      </w:pPr>
      <w:bookmarkStart w:id="9" w:name="_Toc170828153"/>
      <w:r w:rsidRPr="00EF4582">
        <w:rPr>
          <w:b/>
          <w:bCs/>
          <w:lang w:val="es-ES"/>
        </w:rPr>
        <w:t>Objetivos secundarios</w:t>
      </w:r>
      <w:bookmarkEnd w:id="9"/>
    </w:p>
    <w:p w14:paraId="371D3577" w14:textId="66F65599" w:rsidR="00C70DBD" w:rsidRPr="00EF4582" w:rsidRDefault="00C70DBD" w:rsidP="00C70DBD">
      <w:pPr>
        <w:pStyle w:val="ListParagraph"/>
        <w:numPr>
          <w:ilvl w:val="0"/>
          <w:numId w:val="6"/>
        </w:numPr>
        <w:spacing w:line="360" w:lineRule="auto"/>
        <w:jc w:val="both"/>
        <w:rPr>
          <w:lang w:val="es-ES"/>
        </w:rPr>
      </w:pPr>
      <w:r w:rsidRPr="00EF4582">
        <w:rPr>
          <w:lang w:val="es-ES"/>
        </w:rPr>
        <w:t xml:space="preserve">Estimar la prevalencia de supresión viral (carga viral &lt;1000 copias/ml) en </w:t>
      </w:r>
      <w:r w:rsidR="00F737F1" w:rsidRPr="00EF4582">
        <w:rPr>
          <w:lang w:val="es-ES"/>
        </w:rPr>
        <w:t>adultos</w:t>
      </w:r>
      <w:r w:rsidRPr="00EF4582">
        <w:rPr>
          <w:lang w:val="es-ES"/>
        </w:rPr>
        <w:t xml:space="preserve"> que reciben TAR, independientemente del régimen de TAR.</w:t>
      </w:r>
    </w:p>
    <w:p w14:paraId="7698EA99" w14:textId="1D291FB4" w:rsidR="00C70DBD" w:rsidRPr="00EF4582" w:rsidRDefault="00C70DBD" w:rsidP="00C70DBD">
      <w:pPr>
        <w:pStyle w:val="ListParagraph"/>
        <w:numPr>
          <w:ilvl w:val="0"/>
          <w:numId w:val="6"/>
        </w:numPr>
        <w:spacing w:line="360" w:lineRule="auto"/>
        <w:jc w:val="both"/>
        <w:rPr>
          <w:lang w:val="es-ES"/>
        </w:rPr>
      </w:pPr>
      <w:r w:rsidRPr="00EF4582">
        <w:rPr>
          <w:lang w:val="es-ES"/>
        </w:rPr>
        <w:t xml:space="preserve">Estimar la prevalencia de supresión viral (carga viral &lt;1000 copias/ml) en </w:t>
      </w:r>
      <w:r w:rsidR="00F737F1" w:rsidRPr="00EF4582">
        <w:rPr>
          <w:lang w:val="es-ES"/>
        </w:rPr>
        <w:t xml:space="preserve">adultos </w:t>
      </w:r>
      <w:r w:rsidRPr="00EF4582">
        <w:rPr>
          <w:lang w:val="es-ES"/>
        </w:rPr>
        <w:t>que reciben TAR, estratificado por régimen de TAR</w:t>
      </w:r>
      <w:r w:rsidR="00AA6D40" w:rsidRPr="00EF4582">
        <w:rPr>
          <w:lang w:val="es-ES"/>
        </w:rPr>
        <w:t xml:space="preserve"> con o sin DTG</w:t>
      </w:r>
      <w:r w:rsidRPr="00EF4582">
        <w:rPr>
          <w:lang w:val="es-ES"/>
        </w:rPr>
        <w:t>.</w:t>
      </w:r>
    </w:p>
    <w:p w14:paraId="40C16D00" w14:textId="77777777" w:rsidR="008A78BA" w:rsidRPr="00EF4582" w:rsidRDefault="008A78BA" w:rsidP="008A78BA">
      <w:pPr>
        <w:pStyle w:val="ListParagraph"/>
        <w:numPr>
          <w:ilvl w:val="0"/>
          <w:numId w:val="6"/>
        </w:numPr>
        <w:spacing w:line="360" w:lineRule="auto"/>
        <w:jc w:val="both"/>
        <w:rPr>
          <w:lang w:val="es-ES"/>
        </w:rPr>
      </w:pPr>
      <w:r w:rsidRPr="00EF4582">
        <w:rPr>
          <w:lang w:val="es-ES"/>
        </w:rPr>
        <w:t>Estimar la prevalencia de supresión viral (carga viral &lt;1000 copias/ml) en niños y adolescentes que reciben TAR, independientemente del régimen de TAR.</w:t>
      </w:r>
    </w:p>
    <w:p w14:paraId="577F5E3C" w14:textId="77777777" w:rsidR="008A78BA" w:rsidRPr="00EF4582" w:rsidRDefault="008A78BA" w:rsidP="008A78BA">
      <w:pPr>
        <w:pStyle w:val="ListParagraph"/>
        <w:numPr>
          <w:ilvl w:val="0"/>
          <w:numId w:val="6"/>
        </w:numPr>
        <w:spacing w:line="360" w:lineRule="auto"/>
        <w:jc w:val="both"/>
        <w:rPr>
          <w:lang w:val="es-ES"/>
        </w:rPr>
      </w:pPr>
      <w:r w:rsidRPr="00EF4582">
        <w:rPr>
          <w:lang w:val="es-ES"/>
        </w:rPr>
        <w:t>Estimar la prevalencia de supresión viral (carga viral &lt;1000 copias/ml) en niños y adolescentes que reciben TAR, estratificado por régimen de TAR.</w:t>
      </w:r>
    </w:p>
    <w:p w14:paraId="5446B1BB" w14:textId="4D16DAB5" w:rsidR="00C70DBD" w:rsidRPr="00EF4582" w:rsidRDefault="00C70DBD" w:rsidP="00C70DBD">
      <w:pPr>
        <w:pStyle w:val="ListParagraph"/>
        <w:numPr>
          <w:ilvl w:val="0"/>
          <w:numId w:val="6"/>
        </w:numPr>
        <w:spacing w:line="360" w:lineRule="auto"/>
        <w:jc w:val="both"/>
        <w:rPr>
          <w:lang w:val="es-ES"/>
        </w:rPr>
      </w:pPr>
      <w:r w:rsidRPr="00EF4582">
        <w:rPr>
          <w:lang w:val="es-ES"/>
        </w:rPr>
        <w:t xml:space="preserve">Estimar la prevalencia de resistencia del VIH a los ARVs en </w:t>
      </w:r>
      <w:r w:rsidR="00F737F1" w:rsidRPr="00EF4582">
        <w:rPr>
          <w:lang w:val="es-ES"/>
        </w:rPr>
        <w:t xml:space="preserve">adultos </w:t>
      </w:r>
      <w:r w:rsidRPr="00EF4582">
        <w:rPr>
          <w:lang w:val="es-ES"/>
        </w:rPr>
        <w:t>sin supresión viral (carga viral ≥1000 copias/m</w:t>
      </w:r>
      <w:r w:rsidR="00A60EB2" w:rsidRPr="00EF4582">
        <w:rPr>
          <w:lang w:val="es-ES"/>
        </w:rPr>
        <w:t>l</w:t>
      </w:r>
      <w:r w:rsidRPr="00EF4582">
        <w:rPr>
          <w:lang w:val="es-ES"/>
        </w:rPr>
        <w:t>) y que reciben TAR, estratificado por régimen de TAR</w:t>
      </w:r>
      <w:r w:rsidR="00AA6D40" w:rsidRPr="00EF4582">
        <w:rPr>
          <w:lang w:val="es-ES"/>
        </w:rPr>
        <w:t xml:space="preserve"> con o sin DTG</w:t>
      </w:r>
      <w:r w:rsidRPr="00EF4582">
        <w:rPr>
          <w:lang w:val="es-ES"/>
        </w:rPr>
        <w:t>.</w:t>
      </w:r>
    </w:p>
    <w:p w14:paraId="076B36CB" w14:textId="635BEE8F" w:rsidR="003B4E91" w:rsidRPr="00EF4582" w:rsidRDefault="003B4E91" w:rsidP="000661FC">
      <w:pPr>
        <w:pStyle w:val="ListParagraph"/>
        <w:numPr>
          <w:ilvl w:val="0"/>
          <w:numId w:val="6"/>
        </w:numPr>
        <w:spacing w:line="360" w:lineRule="auto"/>
        <w:jc w:val="both"/>
        <w:rPr>
          <w:lang w:val="es-ES"/>
        </w:rPr>
      </w:pPr>
      <w:r w:rsidRPr="00EF4582">
        <w:rPr>
          <w:lang w:val="es-ES"/>
        </w:rPr>
        <w:t>Estimar la prevalencia de resistencia del VIH a los ARVs en niños y adolescentes sin supresión viral (carga viral ≥1000 copias/m</w:t>
      </w:r>
      <w:r w:rsidR="00A60EB2" w:rsidRPr="00EF4582">
        <w:rPr>
          <w:lang w:val="es-ES"/>
        </w:rPr>
        <w:t>l</w:t>
      </w:r>
      <w:r w:rsidRPr="00EF4582">
        <w:rPr>
          <w:lang w:val="es-ES"/>
        </w:rPr>
        <w:t>) y que reciben TAR, estratificado por régimen de TAR.</w:t>
      </w:r>
    </w:p>
    <w:p w14:paraId="04039DEB" w14:textId="77777777" w:rsidR="00C22387" w:rsidRDefault="00C22387" w:rsidP="00C22387">
      <w:pPr>
        <w:pStyle w:val="ListParagraph"/>
        <w:spacing w:line="360" w:lineRule="auto"/>
        <w:ind w:left="360"/>
        <w:jc w:val="both"/>
        <w:rPr>
          <w:highlight w:val="yellow"/>
          <w:lang w:val="es-ES"/>
        </w:rPr>
      </w:pPr>
    </w:p>
    <w:p w14:paraId="72EC004F" w14:textId="77777777" w:rsidR="00C22387" w:rsidRDefault="00C22387" w:rsidP="00C22387">
      <w:pPr>
        <w:pStyle w:val="ListParagraph"/>
        <w:spacing w:line="360" w:lineRule="auto"/>
        <w:ind w:left="360"/>
        <w:jc w:val="both"/>
        <w:rPr>
          <w:highlight w:val="yellow"/>
          <w:lang w:val="es-ES"/>
        </w:rPr>
      </w:pPr>
    </w:p>
    <w:p w14:paraId="72D1D81C" w14:textId="77777777" w:rsidR="00C22387" w:rsidRDefault="00C22387" w:rsidP="00C22387">
      <w:pPr>
        <w:pStyle w:val="ListParagraph"/>
        <w:spacing w:line="360" w:lineRule="auto"/>
        <w:ind w:left="360"/>
        <w:jc w:val="both"/>
        <w:rPr>
          <w:highlight w:val="yellow"/>
          <w:lang w:val="es-ES"/>
        </w:rPr>
      </w:pPr>
    </w:p>
    <w:p w14:paraId="4BC1BC4E" w14:textId="77777777" w:rsidR="00C22387" w:rsidRDefault="00C22387" w:rsidP="00C22387">
      <w:pPr>
        <w:pStyle w:val="ListParagraph"/>
        <w:spacing w:line="360" w:lineRule="auto"/>
        <w:ind w:left="360"/>
        <w:jc w:val="both"/>
        <w:rPr>
          <w:highlight w:val="yellow"/>
          <w:lang w:val="es-ES"/>
        </w:rPr>
      </w:pPr>
    </w:p>
    <w:p w14:paraId="363188BF" w14:textId="77777777" w:rsidR="00C22387" w:rsidRDefault="00C22387" w:rsidP="00C22387">
      <w:pPr>
        <w:pStyle w:val="ListParagraph"/>
        <w:spacing w:line="360" w:lineRule="auto"/>
        <w:ind w:left="360"/>
        <w:jc w:val="both"/>
        <w:rPr>
          <w:highlight w:val="yellow"/>
          <w:lang w:val="es-ES"/>
        </w:rPr>
      </w:pPr>
    </w:p>
    <w:p w14:paraId="559E35CA" w14:textId="77777777" w:rsidR="00C22387" w:rsidRDefault="00C22387" w:rsidP="00C22387">
      <w:pPr>
        <w:pStyle w:val="ListParagraph"/>
        <w:spacing w:line="360" w:lineRule="auto"/>
        <w:ind w:left="360"/>
        <w:jc w:val="both"/>
        <w:rPr>
          <w:highlight w:val="yellow"/>
          <w:lang w:val="es-ES"/>
        </w:rPr>
      </w:pPr>
    </w:p>
    <w:p w14:paraId="4CE00FB3" w14:textId="77777777" w:rsidR="00C22387" w:rsidRDefault="00C22387" w:rsidP="00C22387">
      <w:pPr>
        <w:pStyle w:val="ListParagraph"/>
        <w:spacing w:line="360" w:lineRule="auto"/>
        <w:ind w:left="360"/>
        <w:jc w:val="both"/>
        <w:rPr>
          <w:highlight w:val="yellow"/>
          <w:lang w:val="es-ES"/>
        </w:rPr>
      </w:pPr>
    </w:p>
    <w:p w14:paraId="6B164072" w14:textId="77777777" w:rsidR="00C22387" w:rsidRPr="00C22387" w:rsidRDefault="00C22387" w:rsidP="00C22387">
      <w:pPr>
        <w:pStyle w:val="ListParagraph"/>
        <w:spacing w:line="360" w:lineRule="auto"/>
        <w:ind w:left="360"/>
        <w:jc w:val="both"/>
        <w:rPr>
          <w:highlight w:val="yellow"/>
          <w:lang w:val="es-ES"/>
        </w:rPr>
      </w:pPr>
    </w:p>
    <w:p w14:paraId="0D2F0AF3" w14:textId="5EA32C42" w:rsidR="006311B2" w:rsidRPr="00437BFD" w:rsidRDefault="00235638" w:rsidP="002C6A06">
      <w:pPr>
        <w:pStyle w:val="Heading1"/>
        <w:numPr>
          <w:ilvl w:val="0"/>
          <w:numId w:val="2"/>
        </w:numPr>
        <w:spacing w:line="360" w:lineRule="auto"/>
        <w:rPr>
          <w:b/>
          <w:bCs/>
          <w:lang w:val="es-ES"/>
        </w:rPr>
      </w:pPr>
      <w:bookmarkStart w:id="10" w:name="_Toc170828154"/>
      <w:r w:rsidRPr="00437BFD">
        <w:rPr>
          <w:b/>
          <w:bCs/>
          <w:lang w:val="es-ES"/>
        </w:rPr>
        <w:lastRenderedPageBreak/>
        <w:t>Metodología</w:t>
      </w:r>
      <w:bookmarkEnd w:id="10"/>
    </w:p>
    <w:p w14:paraId="236E7FAE" w14:textId="7B252F3E" w:rsidR="002C6A06" w:rsidRPr="00437BFD" w:rsidRDefault="002C6A06" w:rsidP="002C6A06">
      <w:pPr>
        <w:pStyle w:val="Heading2"/>
        <w:numPr>
          <w:ilvl w:val="1"/>
          <w:numId w:val="2"/>
        </w:numPr>
        <w:spacing w:line="360" w:lineRule="auto"/>
        <w:rPr>
          <w:b/>
          <w:bCs/>
          <w:lang w:val="es-ES"/>
        </w:rPr>
      </w:pPr>
      <w:bookmarkStart w:id="11" w:name="_Toc170828155"/>
      <w:r w:rsidRPr="00437BFD">
        <w:rPr>
          <w:b/>
          <w:bCs/>
          <w:lang w:val="es-ES"/>
        </w:rPr>
        <w:t>Diseño de la encuesta</w:t>
      </w:r>
      <w:bookmarkEnd w:id="11"/>
    </w:p>
    <w:p w14:paraId="3269BAF5" w14:textId="5C312622" w:rsidR="00603492" w:rsidRPr="00437BFD" w:rsidRDefault="00C3695E" w:rsidP="007D7C0A">
      <w:pPr>
        <w:spacing w:line="360" w:lineRule="auto"/>
        <w:jc w:val="both"/>
        <w:rPr>
          <w:lang w:val="es-ES"/>
        </w:rPr>
      </w:pPr>
      <w:r w:rsidRPr="00437BFD">
        <w:rPr>
          <w:lang w:val="es-ES"/>
        </w:rPr>
        <w:t>Se llevará a cabo una encuesta transversal nacionalmente representativa siguiendo los métodos recomendados por la OMS para encuestas de resistencia adquirida basadas en clínicas TAR</w:t>
      </w:r>
      <w:r w:rsidR="00474F9A" w:rsidRPr="00437BFD">
        <w:rPr>
          <w:lang w:val="es-ES"/>
        </w:rPr>
        <w:t xml:space="preserve"> </w:t>
      </w:r>
      <w:r w:rsidR="00474F9A" w:rsidRPr="00437BFD">
        <w:rPr>
          <w:lang w:val="es-ES"/>
        </w:rPr>
        <w:fldChar w:fldCharType="begin"/>
      </w:r>
      <w:r w:rsidR="00493886" w:rsidRPr="00437BFD">
        <w:rPr>
          <w:lang w:val="es-ES"/>
        </w:rPr>
        <w:instrText xml:space="preserve"> ADDIN EN.CITE &lt;EndNote&gt;&lt;Cite&gt;&lt;Year&gt;2021&lt;/Year&gt;&lt;RecNum&gt;707&lt;/RecNum&gt;&lt;DisplayText&gt;(5)&lt;/DisplayText&gt;&lt;record&gt;&lt;rec-number&gt;707&lt;/rec-number&gt;&lt;foreign-keys&gt;&lt;key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00474F9A" w:rsidRPr="00437BFD">
        <w:rPr>
          <w:lang w:val="es-ES"/>
        </w:rPr>
        <w:fldChar w:fldCharType="separate"/>
      </w:r>
      <w:r w:rsidR="00474F9A" w:rsidRPr="00437BFD">
        <w:rPr>
          <w:noProof/>
          <w:lang w:val="es-ES"/>
        </w:rPr>
        <w:t>(5)</w:t>
      </w:r>
      <w:r w:rsidR="00474F9A" w:rsidRPr="00437BFD">
        <w:rPr>
          <w:lang w:val="es-ES"/>
        </w:rPr>
        <w:fldChar w:fldCharType="end"/>
      </w:r>
      <w:r w:rsidRPr="00437BFD">
        <w:rPr>
          <w:lang w:val="es-ES"/>
        </w:rPr>
        <w:t>.</w:t>
      </w:r>
      <w:r w:rsidR="006510F4" w:rsidRPr="00437BFD">
        <w:rPr>
          <w:lang w:val="es-ES"/>
        </w:rPr>
        <w:t xml:space="preserve"> </w:t>
      </w:r>
      <w:r w:rsidR="0005129B" w:rsidRPr="00437BFD">
        <w:rPr>
          <w:lang w:val="es-ES"/>
        </w:rPr>
        <w:t>El tamaño de la muestra se calculó siguiendo el enfoque recomendado por la OMS (</w:t>
      </w:r>
      <w:r w:rsidR="0005129B" w:rsidRPr="00437BFD">
        <w:rPr>
          <w:b/>
          <w:bCs/>
          <w:lang w:val="es-ES"/>
        </w:rPr>
        <w:t>sección 7.2</w:t>
      </w:r>
      <w:r w:rsidR="0005129B" w:rsidRPr="00437BFD">
        <w:rPr>
          <w:lang w:val="es-ES"/>
        </w:rPr>
        <w:t xml:space="preserve">). </w:t>
      </w:r>
      <w:r w:rsidR="007D7C0A" w:rsidRPr="00437BFD">
        <w:rPr>
          <w:lang w:val="es-ES"/>
        </w:rPr>
        <w:t xml:space="preserve">El método de </w:t>
      </w:r>
      <w:r w:rsidR="007E066B" w:rsidRPr="00437BFD">
        <w:rPr>
          <w:lang w:val="es-ES"/>
        </w:rPr>
        <w:t xml:space="preserve">la </w:t>
      </w:r>
      <w:r w:rsidR="007D7C0A" w:rsidRPr="00437BFD">
        <w:rPr>
          <w:lang w:val="es-ES"/>
        </w:rPr>
        <w:t xml:space="preserve">encuesta utiliza un diseño </w:t>
      </w:r>
      <w:r w:rsidR="00322512" w:rsidRPr="00437BFD">
        <w:rPr>
          <w:lang w:val="es-ES"/>
        </w:rPr>
        <w:t>muestreo en</w:t>
      </w:r>
      <w:r w:rsidR="007D7C0A" w:rsidRPr="00437BFD">
        <w:rPr>
          <w:lang w:val="es-ES"/>
        </w:rPr>
        <w:t xml:space="preserve"> dos etapas</w:t>
      </w:r>
      <w:r w:rsidR="00341A1F" w:rsidRPr="00437BFD">
        <w:rPr>
          <w:lang w:val="es-ES"/>
        </w:rPr>
        <w:t xml:space="preserve"> (</w:t>
      </w:r>
      <w:r w:rsidR="00341A1F" w:rsidRPr="00437BFD">
        <w:rPr>
          <w:b/>
          <w:bCs/>
          <w:lang w:val="es-ES"/>
        </w:rPr>
        <w:t>sección 7.</w:t>
      </w:r>
      <w:r w:rsidR="00757B68" w:rsidRPr="00437BFD">
        <w:rPr>
          <w:b/>
          <w:bCs/>
          <w:lang w:val="es-ES"/>
        </w:rPr>
        <w:t>3</w:t>
      </w:r>
      <w:r w:rsidR="00341A1F" w:rsidRPr="00437BFD">
        <w:rPr>
          <w:lang w:val="es-ES"/>
        </w:rPr>
        <w:t>)</w:t>
      </w:r>
      <w:r w:rsidR="00322512" w:rsidRPr="00437BFD">
        <w:rPr>
          <w:lang w:val="es-ES"/>
        </w:rPr>
        <w:t xml:space="preserve">. </w:t>
      </w:r>
      <w:r w:rsidR="002B675A" w:rsidRPr="00437BFD">
        <w:rPr>
          <w:lang w:val="es-ES"/>
        </w:rPr>
        <w:t>Primero, las clínicas de TAR muy pequeñas, que en conjunto representan ≤10% de la cohorte nacional de adultos en TAR, se excluyeron del marco de muestreo. Segundo</w:t>
      </w:r>
      <w:r w:rsidR="007D7C0A" w:rsidRPr="00437BFD">
        <w:rPr>
          <w:lang w:val="es-ES"/>
        </w:rPr>
        <w:t>, se tom</w:t>
      </w:r>
      <w:r w:rsidR="007F0979" w:rsidRPr="00437BFD">
        <w:rPr>
          <w:lang w:val="es-ES"/>
        </w:rPr>
        <w:t>ó</w:t>
      </w:r>
      <w:r w:rsidR="007D7C0A" w:rsidRPr="00437BFD">
        <w:rPr>
          <w:lang w:val="es-ES"/>
        </w:rPr>
        <w:t xml:space="preserve"> una muestra aleatoria de </w:t>
      </w:r>
      <w:r w:rsidR="005752FA" w:rsidRPr="00437BFD">
        <w:rPr>
          <w:lang w:val="es-ES"/>
        </w:rPr>
        <w:t>las</w:t>
      </w:r>
      <w:r w:rsidR="007D7C0A" w:rsidRPr="00437BFD">
        <w:rPr>
          <w:lang w:val="es-ES"/>
        </w:rPr>
        <w:t xml:space="preserve"> clínicas TAR</w:t>
      </w:r>
      <w:r w:rsidR="005752FA" w:rsidRPr="00437BFD">
        <w:rPr>
          <w:lang w:val="es-ES"/>
        </w:rPr>
        <w:t xml:space="preserve"> del país. Posteriormente se tomará </w:t>
      </w:r>
      <w:r w:rsidR="007D7C0A" w:rsidRPr="00437BFD">
        <w:rPr>
          <w:lang w:val="es-ES"/>
        </w:rPr>
        <w:t xml:space="preserve">una muestra de personas </w:t>
      </w:r>
      <w:r w:rsidR="005752FA" w:rsidRPr="00437BFD">
        <w:rPr>
          <w:lang w:val="es-ES"/>
        </w:rPr>
        <w:t>elegibles (</w:t>
      </w:r>
      <w:r w:rsidR="005752FA" w:rsidRPr="00437BFD">
        <w:rPr>
          <w:b/>
          <w:bCs/>
          <w:lang w:val="es-ES"/>
        </w:rPr>
        <w:t xml:space="preserve">sección </w:t>
      </w:r>
      <w:r w:rsidR="00176312" w:rsidRPr="00437BFD">
        <w:rPr>
          <w:b/>
          <w:bCs/>
          <w:lang w:val="es-ES"/>
        </w:rPr>
        <w:t>7.4</w:t>
      </w:r>
      <w:r w:rsidR="005752FA" w:rsidRPr="00437BFD">
        <w:rPr>
          <w:lang w:val="es-ES"/>
        </w:rPr>
        <w:t xml:space="preserve">) </w:t>
      </w:r>
      <w:r w:rsidR="007D7C0A" w:rsidRPr="00437BFD">
        <w:rPr>
          <w:lang w:val="es-ES"/>
        </w:rPr>
        <w:t xml:space="preserve">que asisten a las clínicas seleccionadas. </w:t>
      </w:r>
      <w:r w:rsidR="00322512" w:rsidRPr="00437BFD">
        <w:rPr>
          <w:lang w:val="es-ES"/>
        </w:rPr>
        <w:t>L</w:t>
      </w:r>
      <w:r w:rsidR="007D7C0A" w:rsidRPr="00437BFD">
        <w:rPr>
          <w:lang w:val="es-ES"/>
        </w:rPr>
        <w:t xml:space="preserve">as clínicas de TAR se muestrean utilizando </w:t>
      </w:r>
      <w:r w:rsidR="00322512" w:rsidRPr="00437BFD">
        <w:rPr>
          <w:lang w:val="es-ES"/>
        </w:rPr>
        <w:t xml:space="preserve">la </w:t>
      </w:r>
      <w:r w:rsidR="007D7C0A" w:rsidRPr="00437BFD">
        <w:rPr>
          <w:lang w:val="es-ES"/>
        </w:rPr>
        <w:t xml:space="preserve">probabilidad proporcional al </w:t>
      </w:r>
      <w:r w:rsidR="00322512" w:rsidRPr="00437BFD">
        <w:rPr>
          <w:lang w:val="es-ES"/>
        </w:rPr>
        <w:t xml:space="preserve">proxy del </w:t>
      </w:r>
      <w:r w:rsidR="007D7C0A" w:rsidRPr="00437BFD">
        <w:rPr>
          <w:lang w:val="es-ES"/>
        </w:rPr>
        <w:t>tamaño (PPPS)</w:t>
      </w:r>
      <w:r w:rsidR="00322512" w:rsidRPr="00437BFD">
        <w:rPr>
          <w:lang w:val="es-ES"/>
        </w:rPr>
        <w:t xml:space="preserve"> de la clínica</w:t>
      </w:r>
      <w:r w:rsidR="007D7C0A" w:rsidRPr="00437BFD">
        <w:rPr>
          <w:lang w:val="es-ES"/>
        </w:rPr>
        <w:t xml:space="preserve">. Posteriormente, las personas que cumplen con los criterios de </w:t>
      </w:r>
      <w:r w:rsidR="00322512" w:rsidRPr="00437BFD">
        <w:rPr>
          <w:lang w:val="es-ES"/>
        </w:rPr>
        <w:t>elegibilidad</w:t>
      </w:r>
      <w:r w:rsidR="007D7C0A" w:rsidRPr="00437BFD">
        <w:rPr>
          <w:lang w:val="es-ES"/>
        </w:rPr>
        <w:t xml:space="preserve"> de la encuesta </w:t>
      </w:r>
      <w:r w:rsidR="00322512" w:rsidRPr="00437BFD">
        <w:rPr>
          <w:lang w:val="es-ES"/>
        </w:rPr>
        <w:t>(</w:t>
      </w:r>
      <w:r w:rsidR="00176312" w:rsidRPr="00437BFD">
        <w:rPr>
          <w:b/>
          <w:bCs/>
          <w:lang w:val="es-ES"/>
        </w:rPr>
        <w:t>sección 7.4</w:t>
      </w:r>
      <w:r w:rsidR="00322512" w:rsidRPr="00437BFD">
        <w:rPr>
          <w:lang w:val="es-ES"/>
        </w:rPr>
        <w:t xml:space="preserve">) </w:t>
      </w:r>
      <w:r w:rsidR="00964548" w:rsidRPr="00437BFD">
        <w:rPr>
          <w:lang w:val="es-ES"/>
        </w:rPr>
        <w:t>son enrolados</w:t>
      </w:r>
      <w:r w:rsidR="007D7C0A" w:rsidRPr="00437BFD">
        <w:rPr>
          <w:lang w:val="es-ES"/>
        </w:rPr>
        <w:t xml:space="preserve"> en las clínicas y, como parte de la encuesta, reciben una prueba de carga viral y una prueba de resistencia</w:t>
      </w:r>
      <w:r w:rsidR="006D3F77" w:rsidRPr="00437BFD">
        <w:rPr>
          <w:lang w:val="es-ES"/>
        </w:rPr>
        <w:t xml:space="preserve"> del VIH </w:t>
      </w:r>
      <w:r w:rsidR="007D7C0A" w:rsidRPr="00437BFD">
        <w:rPr>
          <w:lang w:val="es-ES"/>
        </w:rPr>
        <w:t xml:space="preserve">a los </w:t>
      </w:r>
      <w:r w:rsidR="006D3F77" w:rsidRPr="00437BFD">
        <w:rPr>
          <w:lang w:val="es-ES"/>
        </w:rPr>
        <w:t>ARVs</w:t>
      </w:r>
      <w:r w:rsidR="007D7C0A" w:rsidRPr="00437BFD">
        <w:rPr>
          <w:lang w:val="es-ES"/>
        </w:rPr>
        <w:t xml:space="preserve"> si su carga viral es ≥1000 copias/m</w:t>
      </w:r>
      <w:r w:rsidR="007C6B12" w:rsidRPr="00437BFD">
        <w:rPr>
          <w:lang w:val="es-ES"/>
        </w:rPr>
        <w:t>l</w:t>
      </w:r>
      <w:r w:rsidR="00AD4C42" w:rsidRPr="00437BFD">
        <w:rPr>
          <w:lang w:val="es-ES"/>
        </w:rPr>
        <w:t xml:space="preserve"> (</w:t>
      </w:r>
      <w:r w:rsidR="00AD4C42" w:rsidRPr="00437BFD">
        <w:rPr>
          <w:b/>
          <w:bCs/>
          <w:lang w:val="es-ES"/>
        </w:rPr>
        <w:t>sección 7.</w:t>
      </w:r>
      <w:r w:rsidR="001E7679" w:rsidRPr="00437BFD">
        <w:rPr>
          <w:b/>
          <w:bCs/>
          <w:lang w:val="es-ES"/>
        </w:rPr>
        <w:t>7</w:t>
      </w:r>
      <w:r w:rsidR="00AD4C42" w:rsidRPr="00437BFD">
        <w:rPr>
          <w:lang w:val="es-ES"/>
        </w:rPr>
        <w:t>)</w:t>
      </w:r>
      <w:r w:rsidR="007D7C0A" w:rsidRPr="00437BFD">
        <w:rPr>
          <w:lang w:val="es-ES"/>
        </w:rPr>
        <w:t xml:space="preserve">. </w:t>
      </w:r>
    </w:p>
    <w:p w14:paraId="043E1975" w14:textId="77777777" w:rsidR="003B0F0B" w:rsidRPr="00437BFD" w:rsidRDefault="003B0F0B" w:rsidP="007D7C0A">
      <w:pPr>
        <w:spacing w:line="360" w:lineRule="auto"/>
        <w:jc w:val="both"/>
        <w:rPr>
          <w:lang w:val="es-ES"/>
        </w:rPr>
      </w:pPr>
    </w:p>
    <w:p w14:paraId="68F47F00" w14:textId="2BFAD637" w:rsidR="003B0F0B" w:rsidRPr="00437BFD" w:rsidRDefault="00603492" w:rsidP="007D7C0A">
      <w:pPr>
        <w:spacing w:line="360" w:lineRule="auto"/>
        <w:jc w:val="both"/>
        <w:rPr>
          <w:lang w:val="es-ES"/>
        </w:rPr>
      </w:pPr>
      <w:r w:rsidRPr="00437BFD">
        <w:rPr>
          <w:lang w:val="es-ES"/>
        </w:rPr>
        <w:t xml:space="preserve">En la encuesta serán enrolados </w:t>
      </w:r>
      <w:r w:rsidR="007D7C0A" w:rsidRPr="00437BFD">
        <w:rPr>
          <w:lang w:val="es-ES"/>
        </w:rPr>
        <w:t xml:space="preserve">individuos </w:t>
      </w:r>
      <w:r w:rsidRPr="00437BFD">
        <w:rPr>
          <w:lang w:val="es-ES"/>
        </w:rPr>
        <w:t>recibiendo</w:t>
      </w:r>
      <w:r w:rsidR="007D7C0A" w:rsidRPr="00437BFD">
        <w:rPr>
          <w:lang w:val="es-ES"/>
        </w:rPr>
        <w:t xml:space="preserve"> TAR</w:t>
      </w:r>
      <w:r w:rsidR="008A78BA" w:rsidRPr="00437BFD">
        <w:rPr>
          <w:lang w:val="es-ES"/>
        </w:rPr>
        <w:t xml:space="preserve"> por ≥3 meses y que están tomando TAR al momento de ser enrolados en la encuesta</w:t>
      </w:r>
      <w:r w:rsidRPr="00437BFD">
        <w:rPr>
          <w:lang w:val="es-ES"/>
        </w:rPr>
        <w:t>.</w:t>
      </w:r>
      <w:r w:rsidR="007D7C0A" w:rsidRPr="00437BFD">
        <w:rPr>
          <w:lang w:val="es-ES"/>
        </w:rPr>
        <w:t xml:space="preserve"> </w:t>
      </w:r>
      <w:r w:rsidR="00865A8C" w:rsidRPr="00437BFD">
        <w:rPr>
          <w:lang w:val="es-ES"/>
        </w:rPr>
        <w:t>Además,</w:t>
      </w:r>
      <w:r w:rsidRPr="00437BFD">
        <w:rPr>
          <w:lang w:val="es-ES"/>
        </w:rPr>
        <w:t xml:space="preserve"> </w:t>
      </w:r>
      <w:r w:rsidR="001106EA" w:rsidRPr="00437BFD">
        <w:rPr>
          <w:lang w:val="es-ES"/>
        </w:rPr>
        <w:t>la muestra</w:t>
      </w:r>
      <w:r w:rsidR="00230F57" w:rsidRPr="00437BFD">
        <w:rPr>
          <w:lang w:val="es-ES"/>
        </w:rPr>
        <w:t>, el muestreo</w:t>
      </w:r>
      <w:r w:rsidR="001106EA" w:rsidRPr="00437BFD">
        <w:rPr>
          <w:lang w:val="es-ES"/>
        </w:rPr>
        <w:t xml:space="preserve"> y el análisis se realiz</w:t>
      </w:r>
      <w:r w:rsidR="00230F57" w:rsidRPr="00437BFD">
        <w:rPr>
          <w:lang w:val="es-ES"/>
        </w:rPr>
        <w:t>ará</w:t>
      </w:r>
      <w:r w:rsidR="001106EA" w:rsidRPr="00437BFD">
        <w:rPr>
          <w:lang w:val="es-ES"/>
        </w:rPr>
        <w:t xml:space="preserve"> </w:t>
      </w:r>
      <w:r w:rsidR="007D7C0A" w:rsidRPr="00437BFD">
        <w:rPr>
          <w:lang w:val="es-ES"/>
        </w:rPr>
        <w:t>estratifica</w:t>
      </w:r>
      <w:r w:rsidR="001106EA" w:rsidRPr="00437BFD">
        <w:rPr>
          <w:lang w:val="es-ES"/>
        </w:rPr>
        <w:t>ndo</w:t>
      </w:r>
      <w:r w:rsidR="007D7C0A" w:rsidRPr="00437BFD">
        <w:rPr>
          <w:lang w:val="es-ES"/>
        </w:rPr>
        <w:t xml:space="preserve"> por régimen</w:t>
      </w:r>
      <w:r w:rsidR="001106EA" w:rsidRPr="00437BFD">
        <w:rPr>
          <w:lang w:val="es-ES"/>
        </w:rPr>
        <w:t xml:space="preserve"> de TAR</w:t>
      </w:r>
      <w:r w:rsidR="007D7C0A" w:rsidRPr="00437BFD">
        <w:rPr>
          <w:lang w:val="es-ES"/>
        </w:rPr>
        <w:t xml:space="preserve"> para obtener estimaciones generales y específicas de </w:t>
      </w:r>
      <w:r w:rsidR="005E3145" w:rsidRPr="00437BFD">
        <w:rPr>
          <w:lang w:val="es-ES"/>
        </w:rPr>
        <w:t xml:space="preserve">DTG </w:t>
      </w:r>
      <w:r w:rsidR="007D7C0A" w:rsidRPr="00437BFD">
        <w:rPr>
          <w:lang w:val="es-ES"/>
        </w:rPr>
        <w:t xml:space="preserve">de la supresión viral y la resistencia adquirida </w:t>
      </w:r>
      <w:r w:rsidR="001106EA" w:rsidRPr="00437BFD">
        <w:rPr>
          <w:lang w:val="es-ES"/>
        </w:rPr>
        <w:t xml:space="preserve">del VIH </w:t>
      </w:r>
      <w:r w:rsidR="007D7C0A" w:rsidRPr="00437BFD">
        <w:rPr>
          <w:lang w:val="es-ES"/>
        </w:rPr>
        <w:t xml:space="preserve">a los </w:t>
      </w:r>
      <w:r w:rsidR="001106EA" w:rsidRPr="00437BFD">
        <w:rPr>
          <w:lang w:val="es-ES"/>
        </w:rPr>
        <w:t>ARVs</w:t>
      </w:r>
      <w:r w:rsidR="007D7C0A" w:rsidRPr="00437BFD">
        <w:rPr>
          <w:lang w:val="es-ES"/>
        </w:rPr>
        <w:t>.</w:t>
      </w:r>
    </w:p>
    <w:p w14:paraId="326FA74F" w14:textId="0A0B276F" w:rsidR="00594395" w:rsidRPr="00437BFD" w:rsidRDefault="007D7C0A" w:rsidP="007D7C0A">
      <w:pPr>
        <w:spacing w:line="360" w:lineRule="auto"/>
        <w:jc w:val="both"/>
        <w:rPr>
          <w:lang w:val="es-ES"/>
        </w:rPr>
      </w:pPr>
      <w:r w:rsidRPr="00437BFD">
        <w:rPr>
          <w:lang w:val="es-ES"/>
        </w:rPr>
        <w:t xml:space="preserve"> </w:t>
      </w:r>
    </w:p>
    <w:p w14:paraId="5C1B3826" w14:textId="364FCDD5" w:rsidR="00341828" w:rsidRPr="00437BFD" w:rsidRDefault="00586A04" w:rsidP="007D7C0A">
      <w:pPr>
        <w:spacing w:line="360" w:lineRule="auto"/>
        <w:jc w:val="both"/>
        <w:rPr>
          <w:lang w:val="es-ES"/>
        </w:rPr>
      </w:pPr>
      <w:r w:rsidRPr="00437BFD">
        <w:rPr>
          <w:lang w:val="es-ES"/>
        </w:rPr>
        <w:t>L</w:t>
      </w:r>
      <w:r w:rsidR="007D7C0A" w:rsidRPr="00437BFD">
        <w:rPr>
          <w:lang w:val="es-ES"/>
        </w:rPr>
        <w:t>os adultos, por un lado, y los niños y adolescentes, por el otro, son evaluados por separado en encuestas simultáneas</w:t>
      </w:r>
      <w:r w:rsidR="006839A3" w:rsidRPr="00437BFD">
        <w:rPr>
          <w:lang w:val="es-ES"/>
        </w:rPr>
        <w:t xml:space="preserve">. Se requieren diferentes encuestas en estos dos grupos ya que </w:t>
      </w:r>
      <w:r w:rsidR="00865A8C" w:rsidRPr="00437BFD">
        <w:rPr>
          <w:lang w:val="es-ES"/>
        </w:rPr>
        <w:t>puede</w:t>
      </w:r>
      <w:r w:rsidR="006839A3" w:rsidRPr="00437BFD">
        <w:rPr>
          <w:lang w:val="es-ES"/>
        </w:rPr>
        <w:t xml:space="preserve"> </w:t>
      </w:r>
      <w:r w:rsidR="00865A8C" w:rsidRPr="00437BFD">
        <w:rPr>
          <w:lang w:val="es-ES"/>
        </w:rPr>
        <w:t xml:space="preserve">diferir entre </w:t>
      </w:r>
      <w:r w:rsidR="006839A3" w:rsidRPr="00437BFD">
        <w:rPr>
          <w:lang w:val="es-ES"/>
        </w:rPr>
        <w:t>ellos</w:t>
      </w:r>
      <w:r w:rsidR="007D7C0A" w:rsidRPr="00437BFD">
        <w:rPr>
          <w:lang w:val="es-ES"/>
        </w:rPr>
        <w:t xml:space="preserve"> la prevalencia de la supresión viral</w:t>
      </w:r>
      <w:r w:rsidR="006839A3" w:rsidRPr="00437BFD">
        <w:rPr>
          <w:lang w:val="es-ES"/>
        </w:rPr>
        <w:t>,</w:t>
      </w:r>
      <w:r w:rsidR="007D7C0A" w:rsidRPr="00437BFD">
        <w:rPr>
          <w:lang w:val="es-ES"/>
        </w:rPr>
        <w:t xml:space="preserve"> la resistencia adquirida del VIH</w:t>
      </w:r>
      <w:r w:rsidR="00865A8C" w:rsidRPr="00437BFD">
        <w:rPr>
          <w:lang w:val="es-ES"/>
        </w:rPr>
        <w:t xml:space="preserve"> a los ARVs</w:t>
      </w:r>
      <w:r w:rsidR="007D7C0A" w:rsidRPr="00437BFD">
        <w:rPr>
          <w:lang w:val="es-ES"/>
        </w:rPr>
        <w:t>, sus determinantes y las acciones de salud pública</w:t>
      </w:r>
      <w:r w:rsidR="003B0F0B" w:rsidRPr="00437BFD">
        <w:rPr>
          <w:lang w:val="es-ES"/>
        </w:rPr>
        <w:t xml:space="preserve"> requeridas</w:t>
      </w:r>
      <w:r w:rsidR="007D7C0A" w:rsidRPr="00437BFD">
        <w:rPr>
          <w:lang w:val="es-ES"/>
        </w:rPr>
        <w:t>.</w:t>
      </w:r>
    </w:p>
    <w:p w14:paraId="7965BF7B" w14:textId="4F6FBC15" w:rsidR="002C6A06" w:rsidRPr="00437BFD" w:rsidRDefault="002C6A06" w:rsidP="000B1BFE">
      <w:pPr>
        <w:rPr>
          <w:rFonts w:ascii="Calibri Light" w:hAnsi="Calibri Light" w:cs="Calibri Light"/>
          <w:b/>
          <w:bCs/>
          <w:sz w:val="32"/>
          <w:highlight w:val="yellow"/>
          <w:lang w:val="es-ES"/>
        </w:rPr>
      </w:pPr>
    </w:p>
    <w:p w14:paraId="6C0FFE21" w14:textId="3C323B69" w:rsidR="003E21E5" w:rsidRPr="00437BFD" w:rsidRDefault="00A16922" w:rsidP="002C6A06">
      <w:pPr>
        <w:pStyle w:val="Heading2"/>
        <w:numPr>
          <w:ilvl w:val="1"/>
          <w:numId w:val="2"/>
        </w:numPr>
        <w:tabs>
          <w:tab w:val="num" w:pos="360"/>
        </w:tabs>
        <w:spacing w:line="360" w:lineRule="auto"/>
        <w:rPr>
          <w:b/>
          <w:bCs/>
          <w:lang w:val="es-ES"/>
        </w:rPr>
      </w:pPr>
      <w:bookmarkStart w:id="12" w:name="_Toc170828156"/>
      <w:r w:rsidRPr="00437BFD">
        <w:rPr>
          <w:b/>
          <w:bCs/>
          <w:lang w:val="es-ES"/>
        </w:rPr>
        <w:t>Cálculo del t</w:t>
      </w:r>
      <w:r w:rsidR="003E21E5" w:rsidRPr="00437BFD">
        <w:rPr>
          <w:b/>
          <w:bCs/>
          <w:lang w:val="es-ES"/>
        </w:rPr>
        <w:t>amaño de la muestra</w:t>
      </w:r>
      <w:bookmarkEnd w:id="12"/>
    </w:p>
    <w:p w14:paraId="417D19DC" w14:textId="5D6D10B9" w:rsidR="003E21E5" w:rsidRPr="00437BFD" w:rsidRDefault="00DF0580" w:rsidP="003E21E5">
      <w:pPr>
        <w:spacing w:line="360" w:lineRule="auto"/>
        <w:jc w:val="both"/>
        <w:rPr>
          <w:lang w:val="es-ES"/>
        </w:rPr>
      </w:pPr>
      <w:r w:rsidRPr="00437BFD">
        <w:rPr>
          <w:lang w:val="es-ES"/>
        </w:rPr>
        <w:t>El cálculo del tamaño de la muestra para las encuestas de resistencia adquirida del VIH a los ARVs se realizó con base en el método recomendado por OMS</w:t>
      </w:r>
      <w:r w:rsidR="007B04BA" w:rsidRPr="00437BFD">
        <w:rPr>
          <w:lang w:val="es-ES"/>
        </w:rPr>
        <w:t xml:space="preserve"> </w:t>
      </w:r>
      <w:r w:rsidR="007B04BA" w:rsidRPr="00437BFD">
        <w:rPr>
          <w:lang w:val="es-ES"/>
        </w:rPr>
        <w:fldChar w:fldCharType="begin"/>
      </w:r>
      <w:r w:rsidR="00493886" w:rsidRPr="00437BFD">
        <w:rPr>
          <w:lang w:val="es-ES"/>
        </w:rPr>
        <w:instrText xml:space="preserve"> ADDIN EN.CITE &lt;EndNote&gt;&lt;Cite&gt;&lt;Year&gt;2021&lt;/Year&gt;&lt;RecNum&gt;707&lt;/RecNum&gt;&lt;DisplayText&gt;(5)&lt;/DisplayText&gt;&lt;record&gt;&lt;rec-number&gt;707&lt;/rec-number&gt;&lt;foreign-keys&gt;&lt;key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007B04BA" w:rsidRPr="00437BFD">
        <w:rPr>
          <w:lang w:val="es-ES"/>
        </w:rPr>
        <w:fldChar w:fldCharType="separate"/>
      </w:r>
      <w:r w:rsidR="007B04BA" w:rsidRPr="00437BFD">
        <w:rPr>
          <w:noProof/>
          <w:lang w:val="es-ES"/>
        </w:rPr>
        <w:t>(5)</w:t>
      </w:r>
      <w:r w:rsidR="007B04BA" w:rsidRPr="00437BFD">
        <w:rPr>
          <w:lang w:val="es-ES"/>
        </w:rPr>
        <w:fldChar w:fldCharType="end"/>
      </w:r>
      <w:r w:rsidRPr="00437BFD">
        <w:rPr>
          <w:lang w:val="es-ES"/>
        </w:rPr>
        <w:t xml:space="preserve">. Se utilizó la herramienta web de </w:t>
      </w:r>
      <w:r w:rsidRPr="00437BFD">
        <w:rPr>
          <w:lang w:val="es-ES"/>
        </w:rPr>
        <w:lastRenderedPageBreak/>
        <w:t>OMS (</w:t>
      </w:r>
      <w:hyperlink r:id="rId14" w:history="1">
        <w:r w:rsidR="004B4A4E" w:rsidRPr="00437BFD">
          <w:rPr>
            <w:rStyle w:val="Hyperlink"/>
            <w:lang w:val="es-ES"/>
          </w:rPr>
          <w:t>https://worldhealthorg.shinyapps.io/ADR_ClinicBasedMethod/</w:t>
        </w:r>
      </w:hyperlink>
      <w:r w:rsidRPr="00437BFD">
        <w:rPr>
          <w:lang w:val="es-ES"/>
        </w:rPr>
        <w:t xml:space="preserve">) ajustando los parámetros al contexto de </w:t>
      </w:r>
      <w:r w:rsidR="004B4A4E" w:rsidRPr="00437BFD">
        <w:rPr>
          <w:i/>
          <w:iCs/>
          <w:color w:val="00B050"/>
          <w:lang w:val="es-ES"/>
        </w:rPr>
        <w:t>[nombre del país]</w:t>
      </w:r>
      <w:r w:rsidR="00745BE2" w:rsidRPr="00437BFD">
        <w:rPr>
          <w:lang w:val="es-ES"/>
        </w:rPr>
        <w:t xml:space="preserve"> (</w:t>
      </w:r>
      <w:r w:rsidR="00745BE2" w:rsidRPr="00437BFD">
        <w:rPr>
          <w:b/>
          <w:bCs/>
          <w:lang w:val="es-ES"/>
        </w:rPr>
        <w:t xml:space="preserve">ver </w:t>
      </w:r>
      <w:r w:rsidR="008E0773" w:rsidRPr="00437BFD">
        <w:rPr>
          <w:b/>
          <w:bCs/>
          <w:lang w:val="es-ES"/>
        </w:rPr>
        <w:t xml:space="preserve">anexo </w:t>
      </w:r>
      <w:r w:rsidR="002F6184" w:rsidRPr="00437BFD">
        <w:rPr>
          <w:b/>
          <w:bCs/>
          <w:lang w:val="es-ES"/>
        </w:rPr>
        <w:t>1</w:t>
      </w:r>
      <w:r w:rsidR="008E0773" w:rsidRPr="00437BFD">
        <w:rPr>
          <w:lang w:val="es-ES"/>
        </w:rPr>
        <w:t>)</w:t>
      </w:r>
      <w:r w:rsidR="008E0E9D" w:rsidRPr="00437BFD">
        <w:rPr>
          <w:lang w:val="es-ES"/>
        </w:rPr>
        <w:t>.</w:t>
      </w:r>
    </w:p>
    <w:p w14:paraId="4B79632A" w14:textId="0ADE23E5" w:rsidR="007306B1" w:rsidRPr="00437BFD" w:rsidRDefault="007306B1" w:rsidP="003E21E5">
      <w:pPr>
        <w:spacing w:line="360" w:lineRule="auto"/>
        <w:jc w:val="both"/>
        <w:rPr>
          <w:lang w:val="es-ES"/>
        </w:rPr>
      </w:pPr>
    </w:p>
    <w:p w14:paraId="0713AF4F" w14:textId="102B62F9" w:rsidR="007306B1" w:rsidRPr="00437BFD" w:rsidRDefault="009560F1" w:rsidP="00942568">
      <w:pPr>
        <w:jc w:val="both"/>
        <w:rPr>
          <w:lang w:val="es-ES"/>
        </w:rPr>
      </w:pPr>
      <w:r w:rsidRPr="00437BFD">
        <w:rPr>
          <w:lang w:val="es-ES"/>
        </w:rPr>
        <w:t xml:space="preserve">La muestra total para la encuesta de resistencia </w:t>
      </w:r>
      <w:r w:rsidR="00223F1D" w:rsidRPr="00437BFD">
        <w:rPr>
          <w:lang w:val="es-ES"/>
        </w:rPr>
        <w:t>adquirida</w:t>
      </w:r>
      <w:r w:rsidRPr="00437BFD">
        <w:rPr>
          <w:lang w:val="es-ES"/>
        </w:rPr>
        <w:t xml:space="preserve"> del VIH a los ARVs en adultos es</w:t>
      </w:r>
      <w:r w:rsidRPr="00437BFD">
        <w:rPr>
          <w:i/>
          <w:iCs/>
          <w:color w:val="00B050"/>
          <w:lang w:val="es-ES"/>
        </w:rPr>
        <w:t xml:space="preserve"> </w:t>
      </w:r>
      <w:r w:rsidR="00942568" w:rsidRPr="00437BFD">
        <w:rPr>
          <w:i/>
          <w:iCs/>
          <w:color w:val="00B050"/>
          <w:lang w:val="es-ES"/>
        </w:rPr>
        <w:t xml:space="preserve">[incluir el número generado por la app de OMS para el contexto del país: </w:t>
      </w:r>
      <w:hyperlink r:id="rId15" w:history="1">
        <w:r w:rsidR="00942568" w:rsidRPr="00437BFD">
          <w:rPr>
            <w:rStyle w:val="Hyperlink"/>
            <w:i/>
            <w:iCs/>
            <w:lang w:val="es-ES"/>
          </w:rPr>
          <w:t>https://worldhealthorg.shinyapps.io/ADR_ClinicBasedMethod/</w:t>
        </w:r>
      </w:hyperlink>
      <w:r w:rsidR="00942568" w:rsidRPr="00437BFD">
        <w:rPr>
          <w:i/>
          <w:iCs/>
          <w:color w:val="00B050"/>
          <w:lang w:val="es-ES"/>
        </w:rPr>
        <w:t xml:space="preserve">] </w:t>
      </w:r>
      <w:r w:rsidRPr="00437BFD">
        <w:rPr>
          <w:lang w:val="es-ES"/>
        </w:rPr>
        <w:t xml:space="preserve">y en niños y adolescentes es </w:t>
      </w:r>
      <w:r w:rsidR="00DD1B82" w:rsidRPr="00437BFD">
        <w:rPr>
          <w:i/>
          <w:iCs/>
          <w:color w:val="00B050"/>
          <w:lang w:val="es-ES"/>
        </w:rPr>
        <w:t xml:space="preserve">[incluir el número generado por la app de OMS para el contexto del país: </w:t>
      </w:r>
      <w:hyperlink r:id="rId16" w:history="1">
        <w:r w:rsidR="00DD1B82" w:rsidRPr="00437BFD">
          <w:rPr>
            <w:rStyle w:val="Hyperlink"/>
            <w:i/>
            <w:iCs/>
            <w:lang w:val="es-ES"/>
          </w:rPr>
          <w:t>https://worldhealthorg.shinyapps.io/ADR_ClinicBasedMethod/</w:t>
        </w:r>
      </w:hyperlink>
      <w:r w:rsidR="00DD1B82" w:rsidRPr="00437BFD">
        <w:rPr>
          <w:i/>
          <w:iCs/>
          <w:color w:val="00B050"/>
          <w:lang w:val="es-ES"/>
        </w:rPr>
        <w:t>]</w:t>
      </w:r>
      <w:r w:rsidRPr="00437BFD">
        <w:rPr>
          <w:lang w:val="es-ES"/>
        </w:rPr>
        <w:t>.</w:t>
      </w:r>
      <w:r w:rsidR="00DA1CF8" w:rsidRPr="00437BFD">
        <w:rPr>
          <w:lang w:val="es-ES"/>
        </w:rPr>
        <w:t xml:space="preserve"> La </w:t>
      </w:r>
      <w:r w:rsidR="00DA1CF8" w:rsidRPr="00437BFD">
        <w:rPr>
          <w:b/>
          <w:bCs/>
          <w:lang w:val="es-ES"/>
        </w:rPr>
        <w:t>tabla 1</w:t>
      </w:r>
      <w:r w:rsidR="0085760E" w:rsidRPr="00437BFD">
        <w:rPr>
          <w:lang w:val="es-ES"/>
        </w:rPr>
        <w:t xml:space="preserve"> muestra el desglose de la muestra de pacientes a enrolar según el régimen de TAR y el grupo </w:t>
      </w:r>
      <w:r w:rsidR="00CD29B3" w:rsidRPr="00437BFD">
        <w:rPr>
          <w:lang w:val="es-ES"/>
        </w:rPr>
        <w:t>etario</w:t>
      </w:r>
      <w:r w:rsidR="0085760E" w:rsidRPr="00437BFD">
        <w:rPr>
          <w:lang w:val="es-ES"/>
        </w:rPr>
        <w:t>.</w:t>
      </w:r>
    </w:p>
    <w:p w14:paraId="6B80AEDD" w14:textId="1ECB6675" w:rsidR="00CD29B3" w:rsidRPr="00437BFD" w:rsidRDefault="00CD29B3" w:rsidP="00942568">
      <w:pPr>
        <w:jc w:val="both"/>
        <w:rPr>
          <w:lang w:val="es-ES"/>
        </w:rPr>
      </w:pPr>
    </w:p>
    <w:p w14:paraId="7C2664F3" w14:textId="3953B12A" w:rsidR="002C5246" w:rsidRPr="00437BFD" w:rsidRDefault="003B5EE3" w:rsidP="00942568">
      <w:pPr>
        <w:jc w:val="both"/>
        <w:rPr>
          <w:b/>
          <w:bCs/>
          <w:i/>
          <w:iCs/>
          <w:color w:val="00B050"/>
          <w:lang w:val="es-ES"/>
        </w:rPr>
      </w:pPr>
      <w:r w:rsidRPr="00437BFD">
        <w:rPr>
          <w:b/>
          <w:bCs/>
          <w:i/>
          <w:iCs/>
          <w:lang w:val="es-ES"/>
        </w:rPr>
        <w:t xml:space="preserve">Tabla 1. </w:t>
      </w:r>
      <w:r w:rsidR="00B71CDF" w:rsidRPr="00437BFD">
        <w:rPr>
          <w:i/>
          <w:iCs/>
          <w:lang w:val="es-ES"/>
        </w:rPr>
        <w:t xml:space="preserve">Muestra de pacientes a enrolar para las encuestas de resistencia adquirida del VIH a los ARVs en </w:t>
      </w:r>
      <w:r w:rsidR="00B71CDF" w:rsidRPr="00437BFD">
        <w:rPr>
          <w:i/>
          <w:iCs/>
          <w:color w:val="00B050"/>
          <w:lang w:val="es-ES"/>
        </w:rPr>
        <w:t xml:space="preserve">[nombre del país] </w:t>
      </w:r>
      <w:r w:rsidR="00B71CDF" w:rsidRPr="00437BFD">
        <w:rPr>
          <w:i/>
          <w:iCs/>
          <w:lang w:val="es-ES"/>
        </w:rPr>
        <w:t xml:space="preserve">en </w:t>
      </w:r>
      <w:r w:rsidR="00B71CDF" w:rsidRPr="00437BFD">
        <w:rPr>
          <w:i/>
          <w:iCs/>
          <w:color w:val="00B050"/>
          <w:lang w:val="es-ES"/>
        </w:rPr>
        <w:t>[año]</w:t>
      </w:r>
    </w:p>
    <w:p w14:paraId="5AC058FF" w14:textId="77777777" w:rsidR="00103F9A" w:rsidRPr="00437BFD" w:rsidRDefault="00103F9A" w:rsidP="00942568">
      <w:pPr>
        <w:jc w:val="both"/>
        <w:rPr>
          <w:b/>
          <w:bCs/>
          <w:i/>
          <w:iCs/>
          <w:lang w:val="es-ES"/>
        </w:rPr>
      </w:pPr>
    </w:p>
    <w:tbl>
      <w:tblPr>
        <w:tblStyle w:val="TableGrid"/>
        <w:tblW w:w="9351" w:type="dxa"/>
        <w:tblLayout w:type="fixed"/>
        <w:tblLook w:val="04A0" w:firstRow="1" w:lastRow="0" w:firstColumn="1" w:lastColumn="0" w:noHBand="0" w:noVBand="1"/>
      </w:tblPr>
      <w:tblGrid>
        <w:gridCol w:w="1413"/>
        <w:gridCol w:w="1373"/>
        <w:gridCol w:w="1320"/>
        <w:gridCol w:w="1373"/>
        <w:gridCol w:w="1320"/>
        <w:gridCol w:w="1276"/>
        <w:gridCol w:w="1276"/>
      </w:tblGrid>
      <w:tr w:rsidR="001005DF" w:rsidRPr="00437BFD" w14:paraId="77748B42" w14:textId="2ABA6F92" w:rsidTr="00141F43">
        <w:trPr>
          <w:trHeight w:val="784"/>
        </w:trPr>
        <w:tc>
          <w:tcPr>
            <w:tcW w:w="1413" w:type="dxa"/>
            <w:vMerge w:val="restart"/>
            <w:vAlign w:val="center"/>
          </w:tcPr>
          <w:p w14:paraId="7BB31CCC" w14:textId="55B3235E" w:rsidR="00C202A7" w:rsidRPr="00437BFD" w:rsidRDefault="00C202A7" w:rsidP="00C202A7">
            <w:pPr>
              <w:jc w:val="center"/>
              <w:rPr>
                <w:b/>
                <w:bCs/>
                <w:sz w:val="22"/>
                <w:szCs w:val="22"/>
                <w:lang w:val="es-ES"/>
              </w:rPr>
            </w:pPr>
            <w:r w:rsidRPr="00437BFD">
              <w:rPr>
                <w:b/>
                <w:bCs/>
                <w:sz w:val="22"/>
                <w:szCs w:val="22"/>
                <w:lang w:val="es-ES"/>
              </w:rPr>
              <w:t>Población</w:t>
            </w:r>
          </w:p>
        </w:tc>
        <w:tc>
          <w:tcPr>
            <w:tcW w:w="2693" w:type="dxa"/>
            <w:gridSpan w:val="2"/>
            <w:vAlign w:val="center"/>
          </w:tcPr>
          <w:p w14:paraId="301F7DCF" w14:textId="5CD01011" w:rsidR="00C202A7" w:rsidRPr="00437BFD" w:rsidRDefault="00C202A7" w:rsidP="000E41EA">
            <w:pPr>
              <w:jc w:val="center"/>
              <w:rPr>
                <w:b/>
                <w:bCs/>
                <w:sz w:val="22"/>
                <w:szCs w:val="22"/>
                <w:lang w:val="es-ES"/>
              </w:rPr>
            </w:pPr>
            <w:r w:rsidRPr="00437BFD">
              <w:rPr>
                <w:b/>
                <w:bCs/>
                <w:sz w:val="22"/>
                <w:szCs w:val="22"/>
                <w:lang w:val="es-ES"/>
              </w:rPr>
              <w:t xml:space="preserve">Individuos tomando TAR con </w:t>
            </w:r>
            <w:r w:rsidR="00FD3D7A" w:rsidRPr="00437BFD">
              <w:rPr>
                <w:b/>
                <w:bCs/>
                <w:sz w:val="22"/>
                <w:szCs w:val="22"/>
                <w:lang w:val="es-ES"/>
              </w:rPr>
              <w:t>DTG</w:t>
            </w:r>
          </w:p>
        </w:tc>
        <w:tc>
          <w:tcPr>
            <w:tcW w:w="2693" w:type="dxa"/>
            <w:gridSpan w:val="2"/>
            <w:vAlign w:val="center"/>
          </w:tcPr>
          <w:p w14:paraId="46BEA8F4" w14:textId="1EC220CC" w:rsidR="00C202A7" w:rsidRPr="00437BFD" w:rsidRDefault="00C202A7" w:rsidP="000E41EA">
            <w:pPr>
              <w:jc w:val="center"/>
              <w:rPr>
                <w:b/>
                <w:bCs/>
                <w:sz w:val="22"/>
                <w:szCs w:val="22"/>
                <w:lang w:val="es-ES"/>
              </w:rPr>
            </w:pPr>
            <w:r w:rsidRPr="00437BFD">
              <w:rPr>
                <w:b/>
                <w:bCs/>
                <w:sz w:val="22"/>
                <w:szCs w:val="22"/>
                <w:lang w:val="es-ES"/>
              </w:rPr>
              <w:t xml:space="preserve">Individuos tomando TAR sin </w:t>
            </w:r>
            <w:r w:rsidR="00FD3D7A" w:rsidRPr="00437BFD">
              <w:rPr>
                <w:b/>
                <w:bCs/>
                <w:sz w:val="22"/>
                <w:szCs w:val="22"/>
                <w:lang w:val="es-ES"/>
              </w:rPr>
              <w:t>DTG</w:t>
            </w:r>
          </w:p>
        </w:tc>
        <w:tc>
          <w:tcPr>
            <w:tcW w:w="2552" w:type="dxa"/>
            <w:gridSpan w:val="2"/>
            <w:vAlign w:val="center"/>
          </w:tcPr>
          <w:p w14:paraId="4D56EF75" w14:textId="260B7CB1" w:rsidR="00C202A7" w:rsidRPr="00437BFD" w:rsidRDefault="00C202A7" w:rsidP="00C202A7">
            <w:pPr>
              <w:jc w:val="center"/>
              <w:rPr>
                <w:b/>
                <w:bCs/>
                <w:sz w:val="22"/>
                <w:szCs w:val="22"/>
                <w:lang w:val="es-ES"/>
              </w:rPr>
            </w:pPr>
            <w:r w:rsidRPr="00437BFD">
              <w:rPr>
                <w:b/>
                <w:bCs/>
                <w:sz w:val="22"/>
                <w:szCs w:val="22"/>
                <w:lang w:val="es-ES"/>
              </w:rPr>
              <w:t>Muestra total</w:t>
            </w:r>
          </w:p>
        </w:tc>
      </w:tr>
      <w:tr w:rsidR="001005DF" w:rsidRPr="00437BFD" w14:paraId="00D3C903" w14:textId="1B2D36EB" w:rsidTr="00141F43">
        <w:trPr>
          <w:trHeight w:val="885"/>
        </w:trPr>
        <w:tc>
          <w:tcPr>
            <w:tcW w:w="1413" w:type="dxa"/>
            <w:vMerge/>
          </w:tcPr>
          <w:p w14:paraId="4D0F5937" w14:textId="77777777" w:rsidR="00C202A7" w:rsidRPr="00437BFD" w:rsidRDefault="00C202A7" w:rsidP="000E41EA">
            <w:pPr>
              <w:jc w:val="both"/>
              <w:rPr>
                <w:b/>
                <w:bCs/>
                <w:sz w:val="22"/>
                <w:szCs w:val="22"/>
                <w:lang w:val="es-ES"/>
              </w:rPr>
            </w:pPr>
          </w:p>
        </w:tc>
        <w:tc>
          <w:tcPr>
            <w:tcW w:w="1373" w:type="dxa"/>
            <w:vAlign w:val="center"/>
          </w:tcPr>
          <w:p w14:paraId="60DE5EBB" w14:textId="5E955E54" w:rsidR="00C202A7" w:rsidRPr="00437BFD" w:rsidRDefault="00C202A7" w:rsidP="00D9260E">
            <w:pPr>
              <w:jc w:val="center"/>
              <w:rPr>
                <w:b/>
                <w:bCs/>
                <w:sz w:val="22"/>
                <w:szCs w:val="22"/>
                <w:lang w:val="es-ES"/>
              </w:rPr>
            </w:pPr>
            <w:r w:rsidRPr="00437BFD">
              <w:rPr>
                <w:b/>
                <w:bCs/>
                <w:sz w:val="22"/>
                <w:szCs w:val="22"/>
                <w:lang w:val="es-ES"/>
              </w:rPr>
              <w:t>Muestra por clínica</w:t>
            </w:r>
          </w:p>
        </w:tc>
        <w:tc>
          <w:tcPr>
            <w:tcW w:w="1320" w:type="dxa"/>
            <w:vAlign w:val="center"/>
          </w:tcPr>
          <w:p w14:paraId="4DE51E46" w14:textId="73D27AE1" w:rsidR="00C202A7" w:rsidRPr="00437BFD" w:rsidRDefault="00C202A7" w:rsidP="00D9260E">
            <w:pPr>
              <w:jc w:val="center"/>
              <w:rPr>
                <w:b/>
                <w:bCs/>
                <w:sz w:val="22"/>
                <w:szCs w:val="22"/>
                <w:lang w:val="es-ES"/>
              </w:rPr>
            </w:pPr>
            <w:r w:rsidRPr="00437BFD">
              <w:rPr>
                <w:b/>
                <w:bCs/>
                <w:sz w:val="22"/>
                <w:szCs w:val="22"/>
                <w:lang w:val="es-ES"/>
              </w:rPr>
              <w:t>Muestra de país</w:t>
            </w:r>
          </w:p>
        </w:tc>
        <w:tc>
          <w:tcPr>
            <w:tcW w:w="1373" w:type="dxa"/>
            <w:vAlign w:val="center"/>
          </w:tcPr>
          <w:p w14:paraId="69C7444F" w14:textId="72F59E41" w:rsidR="00C202A7" w:rsidRPr="00437BFD" w:rsidRDefault="00C202A7" w:rsidP="00D9260E">
            <w:pPr>
              <w:jc w:val="center"/>
              <w:rPr>
                <w:b/>
                <w:bCs/>
                <w:sz w:val="22"/>
                <w:szCs w:val="22"/>
                <w:lang w:val="es-ES"/>
              </w:rPr>
            </w:pPr>
            <w:r w:rsidRPr="00437BFD">
              <w:rPr>
                <w:b/>
                <w:bCs/>
                <w:sz w:val="22"/>
                <w:szCs w:val="22"/>
                <w:lang w:val="es-ES"/>
              </w:rPr>
              <w:t>Muestra por clínica</w:t>
            </w:r>
          </w:p>
        </w:tc>
        <w:tc>
          <w:tcPr>
            <w:tcW w:w="1320" w:type="dxa"/>
            <w:vAlign w:val="center"/>
          </w:tcPr>
          <w:p w14:paraId="1C948596" w14:textId="53C523E4" w:rsidR="00C202A7" w:rsidRPr="00437BFD" w:rsidRDefault="00C202A7" w:rsidP="00D9260E">
            <w:pPr>
              <w:jc w:val="center"/>
              <w:rPr>
                <w:b/>
                <w:bCs/>
                <w:sz w:val="22"/>
                <w:szCs w:val="22"/>
                <w:lang w:val="es-ES"/>
              </w:rPr>
            </w:pPr>
            <w:r w:rsidRPr="00437BFD">
              <w:rPr>
                <w:b/>
                <w:bCs/>
                <w:sz w:val="22"/>
                <w:szCs w:val="22"/>
                <w:lang w:val="es-ES"/>
              </w:rPr>
              <w:t>Muestra de país</w:t>
            </w:r>
          </w:p>
        </w:tc>
        <w:tc>
          <w:tcPr>
            <w:tcW w:w="1276" w:type="dxa"/>
            <w:vAlign w:val="center"/>
          </w:tcPr>
          <w:p w14:paraId="08D57AC7" w14:textId="160621E8" w:rsidR="00C202A7" w:rsidRPr="00437BFD" w:rsidRDefault="00C202A7" w:rsidP="00D9260E">
            <w:pPr>
              <w:jc w:val="center"/>
              <w:rPr>
                <w:b/>
                <w:bCs/>
                <w:sz w:val="22"/>
                <w:szCs w:val="22"/>
                <w:lang w:val="es-ES"/>
              </w:rPr>
            </w:pPr>
            <w:r w:rsidRPr="00437BFD">
              <w:rPr>
                <w:b/>
                <w:bCs/>
                <w:sz w:val="22"/>
                <w:szCs w:val="22"/>
                <w:lang w:val="es-ES"/>
              </w:rPr>
              <w:t>Muestra por clínica</w:t>
            </w:r>
          </w:p>
        </w:tc>
        <w:tc>
          <w:tcPr>
            <w:tcW w:w="1276" w:type="dxa"/>
            <w:vAlign w:val="center"/>
          </w:tcPr>
          <w:p w14:paraId="30A09FED" w14:textId="044F8399" w:rsidR="00C202A7" w:rsidRPr="00437BFD" w:rsidRDefault="00C202A7" w:rsidP="00D9260E">
            <w:pPr>
              <w:jc w:val="center"/>
              <w:rPr>
                <w:b/>
                <w:bCs/>
                <w:sz w:val="22"/>
                <w:szCs w:val="22"/>
                <w:lang w:val="es-ES"/>
              </w:rPr>
            </w:pPr>
            <w:r w:rsidRPr="00437BFD">
              <w:rPr>
                <w:b/>
                <w:bCs/>
                <w:sz w:val="22"/>
                <w:szCs w:val="22"/>
                <w:lang w:val="es-ES"/>
              </w:rPr>
              <w:t>Muestra de país</w:t>
            </w:r>
          </w:p>
        </w:tc>
      </w:tr>
      <w:tr w:rsidR="00141F43" w:rsidRPr="00437BFD" w14:paraId="6D77512B" w14:textId="1D2416AD" w:rsidTr="00141F43">
        <w:trPr>
          <w:trHeight w:val="830"/>
        </w:trPr>
        <w:tc>
          <w:tcPr>
            <w:tcW w:w="1413" w:type="dxa"/>
            <w:vAlign w:val="center"/>
          </w:tcPr>
          <w:p w14:paraId="57D32BB7" w14:textId="413D3577" w:rsidR="000E41EA" w:rsidRPr="00437BFD" w:rsidRDefault="000E41EA" w:rsidP="00D9260E">
            <w:pPr>
              <w:rPr>
                <w:sz w:val="22"/>
                <w:szCs w:val="22"/>
                <w:lang w:val="es-ES"/>
              </w:rPr>
            </w:pPr>
            <w:r w:rsidRPr="00437BFD">
              <w:rPr>
                <w:sz w:val="22"/>
                <w:szCs w:val="22"/>
                <w:lang w:val="es-ES"/>
              </w:rPr>
              <w:t>Adultos</w:t>
            </w:r>
          </w:p>
        </w:tc>
        <w:tc>
          <w:tcPr>
            <w:tcW w:w="1373" w:type="dxa"/>
            <w:vAlign w:val="center"/>
          </w:tcPr>
          <w:p w14:paraId="5B40EB17" w14:textId="36E3EF2D"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320" w:type="dxa"/>
            <w:vAlign w:val="center"/>
          </w:tcPr>
          <w:p w14:paraId="6487ADF7" w14:textId="5B003A87"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373" w:type="dxa"/>
            <w:vAlign w:val="center"/>
          </w:tcPr>
          <w:p w14:paraId="4429CA0D" w14:textId="32D222E9"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320" w:type="dxa"/>
            <w:vAlign w:val="center"/>
          </w:tcPr>
          <w:p w14:paraId="12392F17" w14:textId="429224A1"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276" w:type="dxa"/>
            <w:vAlign w:val="center"/>
          </w:tcPr>
          <w:p w14:paraId="36D03B14" w14:textId="7B94021C"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276" w:type="dxa"/>
            <w:vAlign w:val="center"/>
          </w:tcPr>
          <w:p w14:paraId="0C869A95" w14:textId="7821F344" w:rsidR="000E41EA" w:rsidRPr="00437BFD" w:rsidRDefault="00141F43" w:rsidP="00D9260E">
            <w:pPr>
              <w:jc w:val="center"/>
              <w:rPr>
                <w:sz w:val="22"/>
                <w:szCs w:val="22"/>
                <w:lang w:val="es-ES"/>
              </w:rPr>
            </w:pPr>
            <w:r w:rsidRPr="00437BFD">
              <w:rPr>
                <w:i/>
                <w:iCs/>
                <w:color w:val="00B050"/>
                <w:sz w:val="22"/>
                <w:szCs w:val="22"/>
                <w:lang w:val="es-ES"/>
              </w:rPr>
              <w:t>[completar]</w:t>
            </w:r>
          </w:p>
        </w:tc>
      </w:tr>
      <w:tr w:rsidR="00141F43" w:rsidRPr="00437BFD" w14:paraId="358ED51D" w14:textId="22E4EE4B" w:rsidTr="00141F43">
        <w:trPr>
          <w:trHeight w:val="770"/>
        </w:trPr>
        <w:tc>
          <w:tcPr>
            <w:tcW w:w="1413" w:type="dxa"/>
            <w:vAlign w:val="center"/>
          </w:tcPr>
          <w:p w14:paraId="1571D5D6" w14:textId="46EBDDE7" w:rsidR="000E41EA" w:rsidRPr="00437BFD" w:rsidRDefault="000E41EA" w:rsidP="00D9260E">
            <w:pPr>
              <w:rPr>
                <w:sz w:val="22"/>
                <w:szCs w:val="22"/>
                <w:lang w:val="es-ES"/>
              </w:rPr>
            </w:pPr>
            <w:r w:rsidRPr="00437BFD">
              <w:rPr>
                <w:sz w:val="22"/>
                <w:szCs w:val="22"/>
                <w:lang w:val="es-ES"/>
              </w:rPr>
              <w:t>Niños</w:t>
            </w:r>
            <w:r w:rsidR="00C202A7" w:rsidRPr="00437BFD">
              <w:rPr>
                <w:sz w:val="22"/>
                <w:szCs w:val="22"/>
                <w:lang w:val="es-ES"/>
              </w:rPr>
              <w:t xml:space="preserve"> y adolescentes</w:t>
            </w:r>
          </w:p>
        </w:tc>
        <w:tc>
          <w:tcPr>
            <w:tcW w:w="1373" w:type="dxa"/>
            <w:vAlign w:val="center"/>
          </w:tcPr>
          <w:p w14:paraId="4B2525EB" w14:textId="497E64B9"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320" w:type="dxa"/>
            <w:vAlign w:val="center"/>
          </w:tcPr>
          <w:p w14:paraId="6B2C8488" w14:textId="10EAF223"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373" w:type="dxa"/>
            <w:vAlign w:val="center"/>
          </w:tcPr>
          <w:p w14:paraId="25E53F48" w14:textId="2057F5E5"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320" w:type="dxa"/>
            <w:vAlign w:val="center"/>
          </w:tcPr>
          <w:p w14:paraId="66B979F5" w14:textId="6981091D"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276" w:type="dxa"/>
            <w:vAlign w:val="center"/>
          </w:tcPr>
          <w:p w14:paraId="74888CCF" w14:textId="16477CD9" w:rsidR="000E41EA" w:rsidRPr="00437BFD" w:rsidRDefault="00141F43" w:rsidP="00D9260E">
            <w:pPr>
              <w:jc w:val="center"/>
              <w:rPr>
                <w:sz w:val="22"/>
                <w:szCs w:val="22"/>
                <w:lang w:val="es-ES"/>
              </w:rPr>
            </w:pPr>
            <w:r w:rsidRPr="00437BFD">
              <w:rPr>
                <w:i/>
                <w:iCs/>
                <w:color w:val="00B050"/>
                <w:sz w:val="22"/>
                <w:szCs w:val="22"/>
                <w:lang w:val="es-ES"/>
              </w:rPr>
              <w:t>[completar]</w:t>
            </w:r>
          </w:p>
        </w:tc>
        <w:tc>
          <w:tcPr>
            <w:tcW w:w="1276" w:type="dxa"/>
            <w:vAlign w:val="center"/>
          </w:tcPr>
          <w:p w14:paraId="43967482" w14:textId="4F8D461B" w:rsidR="000E41EA" w:rsidRPr="00437BFD" w:rsidRDefault="00141F43" w:rsidP="00D9260E">
            <w:pPr>
              <w:jc w:val="center"/>
              <w:rPr>
                <w:sz w:val="22"/>
                <w:szCs w:val="22"/>
                <w:lang w:val="es-ES"/>
              </w:rPr>
            </w:pPr>
            <w:r w:rsidRPr="00437BFD">
              <w:rPr>
                <w:i/>
                <w:iCs/>
                <w:color w:val="00B050"/>
                <w:sz w:val="22"/>
                <w:szCs w:val="22"/>
                <w:lang w:val="es-ES"/>
              </w:rPr>
              <w:t>[completar]</w:t>
            </w:r>
          </w:p>
        </w:tc>
      </w:tr>
    </w:tbl>
    <w:p w14:paraId="385F5658" w14:textId="7AB61844" w:rsidR="003E21E5" w:rsidRPr="00437BFD" w:rsidRDefault="00DE3435" w:rsidP="003E21E5">
      <w:pPr>
        <w:spacing w:line="360" w:lineRule="auto"/>
        <w:jc w:val="both"/>
        <w:rPr>
          <w:sz w:val="18"/>
          <w:szCs w:val="18"/>
          <w:lang w:val="es-ES"/>
        </w:rPr>
      </w:pPr>
      <w:r w:rsidRPr="00437BFD">
        <w:rPr>
          <w:sz w:val="18"/>
          <w:szCs w:val="18"/>
          <w:lang w:val="es-ES"/>
        </w:rPr>
        <w:t>DTG: dolutegravir; TAR: tratamiento antirretroviral</w:t>
      </w:r>
    </w:p>
    <w:p w14:paraId="36CDDCFE" w14:textId="77777777" w:rsidR="00DE3435" w:rsidRPr="00437BFD" w:rsidRDefault="00DE3435" w:rsidP="003E21E5">
      <w:pPr>
        <w:spacing w:line="360" w:lineRule="auto"/>
        <w:jc w:val="both"/>
        <w:rPr>
          <w:lang w:val="es-ES"/>
        </w:rPr>
      </w:pPr>
    </w:p>
    <w:p w14:paraId="21AF8208" w14:textId="57FD8D09" w:rsidR="002C6A06" w:rsidRPr="00437BFD" w:rsidRDefault="00634E81" w:rsidP="002C6A06">
      <w:pPr>
        <w:pStyle w:val="Heading2"/>
        <w:numPr>
          <w:ilvl w:val="1"/>
          <w:numId w:val="2"/>
        </w:numPr>
        <w:tabs>
          <w:tab w:val="num" w:pos="360"/>
        </w:tabs>
        <w:spacing w:line="360" w:lineRule="auto"/>
        <w:rPr>
          <w:b/>
          <w:bCs/>
          <w:lang w:val="es-ES"/>
        </w:rPr>
      </w:pPr>
      <w:bookmarkStart w:id="13" w:name="_Toc170828157"/>
      <w:r w:rsidRPr="00437BFD">
        <w:rPr>
          <w:b/>
          <w:bCs/>
          <w:lang w:val="es-ES"/>
        </w:rPr>
        <w:t>Procedimientos de muestreo</w:t>
      </w:r>
      <w:bookmarkStart w:id="14" w:name="_Toc58334394"/>
      <w:bookmarkEnd w:id="13"/>
      <w:r w:rsidR="002C6A06" w:rsidRPr="00437BFD">
        <w:rPr>
          <w:b/>
          <w:bCs/>
          <w:lang w:val="es-ES"/>
        </w:rPr>
        <w:t xml:space="preserve"> </w:t>
      </w:r>
      <w:bookmarkEnd w:id="14"/>
    </w:p>
    <w:p w14:paraId="7D4E7F24" w14:textId="1ECC2DB1" w:rsidR="00484D22" w:rsidRPr="00437BFD" w:rsidRDefault="007B42F6" w:rsidP="003F48C9">
      <w:pPr>
        <w:pStyle w:val="Heading3"/>
        <w:numPr>
          <w:ilvl w:val="2"/>
          <w:numId w:val="2"/>
        </w:numPr>
        <w:rPr>
          <w:b/>
          <w:bCs/>
          <w:u w:val="single"/>
          <w:lang w:val="es-ES"/>
        </w:rPr>
      </w:pPr>
      <w:r w:rsidRPr="00437BFD">
        <w:rPr>
          <w:b/>
          <w:bCs/>
          <w:u w:val="single"/>
          <w:lang w:val="es-ES"/>
        </w:rPr>
        <w:t>Selección de clínicas TAR</w:t>
      </w:r>
    </w:p>
    <w:p w14:paraId="0512CA42" w14:textId="15E45E7F" w:rsidR="002C6A06" w:rsidRPr="00437BFD" w:rsidRDefault="00A56104" w:rsidP="002C6A06">
      <w:pPr>
        <w:spacing w:line="360" w:lineRule="auto"/>
        <w:jc w:val="both"/>
        <w:rPr>
          <w:lang w:val="es-ES"/>
        </w:rPr>
      </w:pPr>
      <w:r w:rsidRPr="00437BFD">
        <w:rPr>
          <w:lang w:val="es-ES"/>
        </w:rPr>
        <w:t xml:space="preserve">Las clínicas TAR fueron muestreadas </w:t>
      </w:r>
      <w:r w:rsidR="006E2C76" w:rsidRPr="00437BFD">
        <w:rPr>
          <w:lang w:val="es-ES"/>
        </w:rPr>
        <w:t>aleatoriamente usando muestreo sistemático considerando la</w:t>
      </w:r>
      <w:r w:rsidRPr="00437BFD">
        <w:rPr>
          <w:lang w:val="es-ES"/>
        </w:rPr>
        <w:t xml:space="preserve"> PPPS</w:t>
      </w:r>
      <w:r w:rsidR="00493F2B" w:rsidRPr="00437BFD">
        <w:rPr>
          <w:lang w:val="es-ES"/>
        </w:rPr>
        <w:t>.</w:t>
      </w:r>
      <w:r w:rsidR="007470AF" w:rsidRPr="00437BFD">
        <w:rPr>
          <w:lang w:val="es-ES"/>
        </w:rPr>
        <w:t xml:space="preserve"> </w:t>
      </w:r>
      <w:r w:rsidR="00493F2B" w:rsidRPr="00437BFD">
        <w:rPr>
          <w:lang w:val="es-ES"/>
        </w:rPr>
        <w:t>E</w:t>
      </w:r>
      <w:r w:rsidRPr="00437BFD">
        <w:rPr>
          <w:lang w:val="es-ES"/>
        </w:rPr>
        <w:t xml:space="preserve">l diseño supone que la proporción de personas que reciben regímenes </w:t>
      </w:r>
      <w:r w:rsidR="00FE4F8E" w:rsidRPr="00437BFD">
        <w:rPr>
          <w:lang w:val="es-ES"/>
        </w:rPr>
        <w:t xml:space="preserve">de TAR </w:t>
      </w:r>
      <w:r w:rsidRPr="00437BFD">
        <w:rPr>
          <w:lang w:val="es-ES"/>
        </w:rPr>
        <w:t xml:space="preserve">que contienen </w:t>
      </w:r>
      <w:r w:rsidR="008C283C" w:rsidRPr="00437BFD">
        <w:rPr>
          <w:lang w:val="es-ES"/>
        </w:rPr>
        <w:t>DTG</w:t>
      </w:r>
      <w:r w:rsidRPr="00437BFD">
        <w:rPr>
          <w:lang w:val="es-ES"/>
        </w:rPr>
        <w:t xml:space="preserve"> es constante en todas las clínicas. </w:t>
      </w:r>
      <w:r w:rsidR="00F23359" w:rsidRPr="00437BFD">
        <w:rPr>
          <w:lang w:val="es-ES"/>
        </w:rPr>
        <w:t>Sin embargo, l</w:t>
      </w:r>
      <w:r w:rsidRPr="00437BFD">
        <w:rPr>
          <w:lang w:val="es-ES"/>
        </w:rPr>
        <w:t xml:space="preserve">os pesos </w:t>
      </w:r>
      <w:r w:rsidR="007470AF" w:rsidRPr="00437BFD">
        <w:rPr>
          <w:lang w:val="es-ES"/>
        </w:rPr>
        <w:t xml:space="preserve">estadísticos </w:t>
      </w:r>
      <w:r w:rsidRPr="00437BFD">
        <w:rPr>
          <w:lang w:val="es-ES"/>
        </w:rPr>
        <w:t xml:space="preserve">utilizados en el análisis </w:t>
      </w:r>
      <w:r w:rsidR="007470AF" w:rsidRPr="00437BFD">
        <w:rPr>
          <w:lang w:val="es-ES"/>
        </w:rPr>
        <w:t xml:space="preserve">de datos </w:t>
      </w:r>
      <w:r w:rsidRPr="00437BFD">
        <w:rPr>
          <w:lang w:val="es-ES"/>
        </w:rPr>
        <w:t>reflejarán el hecho de que estas proporciones pueden variar</w:t>
      </w:r>
      <w:r w:rsidR="00FE4F8E" w:rsidRPr="00437BFD">
        <w:rPr>
          <w:lang w:val="es-ES"/>
        </w:rPr>
        <w:t xml:space="preserve"> </w:t>
      </w:r>
      <w:r w:rsidRPr="00437BFD">
        <w:rPr>
          <w:lang w:val="es-ES"/>
        </w:rPr>
        <w:t>según la clínica.</w:t>
      </w:r>
    </w:p>
    <w:p w14:paraId="4779C8D6" w14:textId="27165C5C" w:rsidR="00FE4F8E" w:rsidRPr="00437BFD" w:rsidRDefault="00FE4F8E" w:rsidP="002C6A06">
      <w:pPr>
        <w:spacing w:line="360" w:lineRule="auto"/>
        <w:jc w:val="both"/>
        <w:rPr>
          <w:highlight w:val="yellow"/>
          <w:lang w:val="es-ES"/>
        </w:rPr>
      </w:pPr>
    </w:p>
    <w:p w14:paraId="06B2D23C" w14:textId="74385714" w:rsidR="00F97C29" w:rsidRPr="00437BFD" w:rsidRDefault="00A5035A" w:rsidP="00F97C29">
      <w:pPr>
        <w:pStyle w:val="ListParagraph"/>
        <w:numPr>
          <w:ilvl w:val="3"/>
          <w:numId w:val="2"/>
        </w:numPr>
        <w:spacing w:line="360" w:lineRule="auto"/>
        <w:jc w:val="both"/>
        <w:rPr>
          <w:b/>
          <w:bCs/>
          <w:u w:val="single"/>
          <w:lang w:val="es-ES"/>
        </w:rPr>
      </w:pPr>
      <w:r w:rsidRPr="00437BFD">
        <w:rPr>
          <w:b/>
          <w:bCs/>
          <w:u w:val="single"/>
          <w:lang w:val="es-ES"/>
        </w:rPr>
        <w:t>Encuesta de resistencia adquirida del VIH a los ARVs en adultos</w:t>
      </w:r>
    </w:p>
    <w:p w14:paraId="476C0B54" w14:textId="77777777" w:rsidR="009F0A4A" w:rsidRPr="00437BFD" w:rsidRDefault="003641F0" w:rsidP="003641F0">
      <w:pPr>
        <w:pStyle w:val="ListParagraph"/>
        <w:numPr>
          <w:ilvl w:val="0"/>
          <w:numId w:val="23"/>
        </w:numPr>
        <w:spacing w:line="360" w:lineRule="auto"/>
        <w:jc w:val="both"/>
        <w:rPr>
          <w:lang w:val="es-ES"/>
        </w:rPr>
      </w:pPr>
      <w:r w:rsidRPr="00437BFD">
        <w:rPr>
          <w:lang w:val="es-ES"/>
        </w:rPr>
        <w:lastRenderedPageBreak/>
        <w:t>Se construyó un marco de muestreo incluyendo a las clínicas TAR que atienden a adultos</w:t>
      </w:r>
      <w:r w:rsidR="008708B1" w:rsidRPr="00437BFD">
        <w:rPr>
          <w:lang w:val="es-ES"/>
        </w:rPr>
        <w:t xml:space="preserve">. Es decir, tanto a las clínicas TAR que atienden </w:t>
      </w:r>
      <w:r w:rsidRPr="00437BFD">
        <w:rPr>
          <w:lang w:val="es-ES"/>
        </w:rPr>
        <w:t xml:space="preserve">solo </w:t>
      </w:r>
      <w:r w:rsidR="008708B1" w:rsidRPr="00437BFD">
        <w:rPr>
          <w:lang w:val="es-ES"/>
        </w:rPr>
        <w:t xml:space="preserve">a </w:t>
      </w:r>
      <w:r w:rsidRPr="00437BFD">
        <w:rPr>
          <w:lang w:val="es-ES"/>
        </w:rPr>
        <w:t>adultos</w:t>
      </w:r>
      <w:r w:rsidR="008708B1" w:rsidRPr="00437BFD">
        <w:rPr>
          <w:lang w:val="es-ES"/>
        </w:rPr>
        <w:t xml:space="preserve"> como a las clínicas TAR que atienden a</w:t>
      </w:r>
      <w:r w:rsidRPr="00437BFD">
        <w:rPr>
          <w:lang w:val="es-ES"/>
        </w:rPr>
        <w:t xml:space="preserve"> adultos</w:t>
      </w:r>
      <w:r w:rsidR="008708B1" w:rsidRPr="00437BFD">
        <w:rPr>
          <w:lang w:val="es-ES"/>
        </w:rPr>
        <w:t>,</w:t>
      </w:r>
      <w:r w:rsidRPr="00437BFD">
        <w:rPr>
          <w:lang w:val="es-ES"/>
        </w:rPr>
        <w:t xml:space="preserve"> niños y adolescentes</w:t>
      </w:r>
      <w:r w:rsidR="008708B1" w:rsidRPr="00437BFD">
        <w:rPr>
          <w:lang w:val="es-ES"/>
        </w:rPr>
        <w:t xml:space="preserve">. </w:t>
      </w:r>
      <w:r w:rsidR="009F0A4A" w:rsidRPr="00437BFD">
        <w:rPr>
          <w:lang w:val="es-ES"/>
        </w:rPr>
        <w:t>El marco de muestreo se construyó de la siguiente manera:</w:t>
      </w:r>
    </w:p>
    <w:p w14:paraId="7B34A352" w14:textId="77777777" w:rsidR="009F0A4A" w:rsidRPr="00437BFD" w:rsidRDefault="009F0A4A" w:rsidP="009F0A4A">
      <w:pPr>
        <w:pStyle w:val="ListParagraph"/>
        <w:numPr>
          <w:ilvl w:val="1"/>
          <w:numId w:val="23"/>
        </w:numPr>
        <w:spacing w:line="360" w:lineRule="auto"/>
        <w:jc w:val="both"/>
        <w:rPr>
          <w:lang w:val="es-ES"/>
        </w:rPr>
      </w:pPr>
      <w:r w:rsidRPr="00437BFD">
        <w:rPr>
          <w:lang w:val="es-ES"/>
        </w:rPr>
        <w:t>Primera columna: nombre de las clínicas TAR</w:t>
      </w:r>
    </w:p>
    <w:p w14:paraId="56936984" w14:textId="134F2094" w:rsidR="003641F0" w:rsidRPr="00437BFD" w:rsidRDefault="009F0A4A" w:rsidP="009F0A4A">
      <w:pPr>
        <w:pStyle w:val="ListParagraph"/>
        <w:numPr>
          <w:ilvl w:val="1"/>
          <w:numId w:val="23"/>
        </w:numPr>
        <w:spacing w:line="360" w:lineRule="auto"/>
        <w:jc w:val="both"/>
        <w:rPr>
          <w:lang w:val="es-ES"/>
        </w:rPr>
      </w:pPr>
      <w:r w:rsidRPr="00437BFD">
        <w:rPr>
          <w:lang w:val="es-ES"/>
        </w:rPr>
        <w:t xml:space="preserve">Segunda columna: </w:t>
      </w:r>
      <w:r w:rsidR="00856197" w:rsidRPr="00437BFD">
        <w:rPr>
          <w:lang w:val="es-ES"/>
        </w:rPr>
        <w:t xml:space="preserve">el </w:t>
      </w:r>
      <w:r w:rsidR="003641F0" w:rsidRPr="00437BFD">
        <w:rPr>
          <w:lang w:val="es-ES"/>
        </w:rPr>
        <w:t xml:space="preserve">número </w:t>
      </w:r>
      <w:r w:rsidR="00B1215B" w:rsidRPr="00437BFD">
        <w:rPr>
          <w:lang w:val="es-ES"/>
        </w:rPr>
        <w:t xml:space="preserve">total </w:t>
      </w:r>
      <w:r w:rsidR="003641F0" w:rsidRPr="00437BFD">
        <w:rPr>
          <w:lang w:val="es-ES"/>
        </w:rPr>
        <w:t xml:space="preserve">de adultos </w:t>
      </w:r>
      <w:r w:rsidR="00B1215B" w:rsidRPr="00437BFD">
        <w:rPr>
          <w:lang w:val="es-ES"/>
        </w:rPr>
        <w:t>que recibían</w:t>
      </w:r>
      <w:r w:rsidR="003641F0" w:rsidRPr="00437BFD">
        <w:rPr>
          <w:lang w:val="es-ES"/>
        </w:rPr>
        <w:t xml:space="preserve"> TAR en el año anterior</w:t>
      </w:r>
      <w:r w:rsidR="00B1215B" w:rsidRPr="00437BFD">
        <w:rPr>
          <w:lang w:val="es-ES"/>
        </w:rPr>
        <w:t xml:space="preserve"> en cada clínica</w:t>
      </w:r>
    </w:p>
    <w:p w14:paraId="7A741A52" w14:textId="092A87BA" w:rsidR="009F0A4A" w:rsidRPr="00437BFD" w:rsidRDefault="009F0A4A" w:rsidP="009F0A4A">
      <w:pPr>
        <w:pStyle w:val="ListParagraph"/>
        <w:numPr>
          <w:ilvl w:val="1"/>
          <w:numId w:val="23"/>
        </w:numPr>
        <w:spacing w:line="360" w:lineRule="auto"/>
        <w:jc w:val="both"/>
        <w:rPr>
          <w:lang w:val="es-ES"/>
        </w:rPr>
      </w:pPr>
      <w:r w:rsidRPr="00437BFD">
        <w:rPr>
          <w:lang w:val="es-ES"/>
        </w:rPr>
        <w:t>Cada clínica TAR fue enlistada en una fila</w:t>
      </w:r>
    </w:p>
    <w:p w14:paraId="7FD22BD6" w14:textId="7BFFE665" w:rsidR="00ED18D6" w:rsidRPr="00437BFD" w:rsidRDefault="009D4552" w:rsidP="003641F0">
      <w:pPr>
        <w:pStyle w:val="ListParagraph"/>
        <w:numPr>
          <w:ilvl w:val="0"/>
          <w:numId w:val="23"/>
        </w:numPr>
        <w:spacing w:line="360" w:lineRule="auto"/>
        <w:jc w:val="both"/>
        <w:rPr>
          <w:lang w:val="es-ES"/>
        </w:rPr>
      </w:pPr>
      <w:r w:rsidRPr="00437BFD">
        <w:rPr>
          <w:lang w:val="es-ES"/>
        </w:rPr>
        <w:t xml:space="preserve">Comenzando en la parte superior del marco de muestreo, </w:t>
      </w:r>
      <w:r w:rsidR="00856197" w:rsidRPr="00437BFD">
        <w:rPr>
          <w:lang w:val="es-ES"/>
        </w:rPr>
        <w:t>en una nueva columna</w:t>
      </w:r>
      <w:r w:rsidR="00D629FB" w:rsidRPr="00437BFD">
        <w:rPr>
          <w:lang w:val="es-ES"/>
        </w:rPr>
        <w:t>,</w:t>
      </w:r>
      <w:r w:rsidR="00856197" w:rsidRPr="00437BFD">
        <w:rPr>
          <w:lang w:val="es-ES"/>
        </w:rPr>
        <w:t xml:space="preserve"> </w:t>
      </w:r>
      <w:r w:rsidRPr="00437BFD">
        <w:rPr>
          <w:lang w:val="es-ES"/>
        </w:rPr>
        <w:t>se calculó</w:t>
      </w:r>
      <w:r w:rsidR="00856197" w:rsidRPr="00437BFD">
        <w:rPr>
          <w:lang w:val="es-ES"/>
        </w:rPr>
        <w:t xml:space="preserve"> la frecuencia acumulada</w:t>
      </w:r>
      <w:r w:rsidR="009F0A4A" w:rsidRPr="00437BFD">
        <w:rPr>
          <w:lang w:val="es-ES"/>
        </w:rPr>
        <w:t xml:space="preserve"> para cada fila</w:t>
      </w:r>
      <w:r w:rsidRPr="00437BFD">
        <w:rPr>
          <w:lang w:val="es-ES"/>
        </w:rPr>
        <w:t xml:space="preserve">. </w:t>
      </w:r>
      <w:r w:rsidR="00D629FB" w:rsidRPr="00437BFD">
        <w:rPr>
          <w:lang w:val="es-ES"/>
        </w:rPr>
        <w:t xml:space="preserve">La frecuencia acumulada es el </w:t>
      </w:r>
      <w:r w:rsidRPr="00437BFD">
        <w:rPr>
          <w:lang w:val="es-ES"/>
        </w:rPr>
        <w:t xml:space="preserve">tamaño de la clínica </w:t>
      </w:r>
      <w:r w:rsidR="00D629FB" w:rsidRPr="00437BFD">
        <w:rPr>
          <w:lang w:val="es-ES"/>
        </w:rPr>
        <w:t xml:space="preserve">(el número total de adultos recibiendo TAR en el año anterior) </w:t>
      </w:r>
      <w:r w:rsidRPr="00437BFD">
        <w:rPr>
          <w:lang w:val="es-ES"/>
        </w:rPr>
        <w:t xml:space="preserve">más el tamaño de todas las clínicas </w:t>
      </w:r>
      <w:r w:rsidR="00D629FB" w:rsidRPr="00437BFD">
        <w:rPr>
          <w:lang w:val="es-ES"/>
        </w:rPr>
        <w:t>TAR enlistadas en las filas previas en el marco de muestreo</w:t>
      </w:r>
      <w:r w:rsidRPr="00437BFD">
        <w:rPr>
          <w:lang w:val="es-ES"/>
        </w:rPr>
        <w:t>.</w:t>
      </w:r>
      <w:r w:rsidR="00601254" w:rsidRPr="00437BFD">
        <w:rPr>
          <w:lang w:val="es-ES"/>
        </w:rPr>
        <w:t xml:space="preserve"> </w:t>
      </w:r>
    </w:p>
    <w:p w14:paraId="261733B2" w14:textId="77777777" w:rsidR="005101AD" w:rsidRPr="00437BFD" w:rsidRDefault="00964CE3" w:rsidP="006D609F">
      <w:pPr>
        <w:pStyle w:val="ListParagraph"/>
        <w:numPr>
          <w:ilvl w:val="0"/>
          <w:numId w:val="23"/>
        </w:numPr>
        <w:spacing w:line="360" w:lineRule="auto"/>
        <w:jc w:val="both"/>
        <w:rPr>
          <w:lang w:val="es-ES"/>
        </w:rPr>
      </w:pPr>
      <w:r w:rsidRPr="00437BFD">
        <w:rPr>
          <w:lang w:val="es-ES"/>
        </w:rPr>
        <w:t xml:space="preserve">Se determinó el intervalo de muestreo dividiendo el número total de adultos recibiendo TAR (frecuencia acumulada final) según el marco de muestreo, entre el número </w:t>
      </w:r>
      <w:r w:rsidR="00DF5A16" w:rsidRPr="00437BFD">
        <w:rPr>
          <w:lang w:val="es-ES"/>
        </w:rPr>
        <w:t xml:space="preserve">total </w:t>
      </w:r>
      <w:r w:rsidRPr="00437BFD">
        <w:rPr>
          <w:lang w:val="es-ES"/>
        </w:rPr>
        <w:t xml:space="preserve">de clínicas que se van a muestrear. </w:t>
      </w:r>
    </w:p>
    <w:p w14:paraId="3BDA2EBA" w14:textId="77777777" w:rsidR="005101AD" w:rsidRPr="00437BFD" w:rsidRDefault="006D609F" w:rsidP="005101AD">
      <w:pPr>
        <w:pStyle w:val="ListParagraph"/>
        <w:numPr>
          <w:ilvl w:val="1"/>
          <w:numId w:val="23"/>
        </w:numPr>
        <w:spacing w:line="360" w:lineRule="auto"/>
        <w:jc w:val="both"/>
        <w:rPr>
          <w:lang w:val="es-ES"/>
        </w:rPr>
      </w:pPr>
      <w:r w:rsidRPr="00437BFD">
        <w:rPr>
          <w:b/>
          <w:bCs/>
          <w:lang w:val="es-ES"/>
        </w:rPr>
        <w:t xml:space="preserve">El número </w:t>
      </w:r>
      <w:r w:rsidR="00F8070B" w:rsidRPr="00437BFD">
        <w:rPr>
          <w:b/>
          <w:bCs/>
          <w:lang w:val="es-ES"/>
        </w:rPr>
        <w:t xml:space="preserve">total </w:t>
      </w:r>
      <w:r w:rsidRPr="00437BFD">
        <w:rPr>
          <w:b/>
          <w:bCs/>
          <w:lang w:val="es-ES"/>
        </w:rPr>
        <w:t>de clínicas a muestrear</w:t>
      </w:r>
      <w:r w:rsidR="005101AD" w:rsidRPr="00437BFD">
        <w:rPr>
          <w:lang w:val="es-ES"/>
        </w:rPr>
        <w:t>=</w:t>
      </w:r>
      <w:r w:rsidRPr="00437BFD">
        <w:rPr>
          <w:lang w:val="es-ES"/>
        </w:rPr>
        <w:t xml:space="preserve"> </w:t>
      </w:r>
      <w:r w:rsidR="005101AD" w:rsidRPr="00437BFD">
        <w:rPr>
          <w:lang w:val="es-ES"/>
        </w:rPr>
        <w:t xml:space="preserve">número </w:t>
      </w:r>
      <w:r w:rsidRPr="00437BFD">
        <w:rPr>
          <w:lang w:val="es-ES"/>
        </w:rPr>
        <w:t xml:space="preserve">generado automáticamente por la herramienta web de OMS </w:t>
      </w:r>
      <w:r w:rsidR="002854AA" w:rsidRPr="00437BFD">
        <w:rPr>
          <w:lang w:val="es-ES"/>
        </w:rPr>
        <w:t xml:space="preserve">para el </w:t>
      </w:r>
      <w:proofErr w:type="spellStart"/>
      <w:r w:rsidR="002854AA" w:rsidRPr="00437BFD">
        <w:rPr>
          <w:lang w:val="es-ES"/>
        </w:rPr>
        <w:t>calculo</w:t>
      </w:r>
      <w:proofErr w:type="spellEnd"/>
      <w:r w:rsidR="002854AA" w:rsidRPr="00437BFD">
        <w:rPr>
          <w:lang w:val="es-ES"/>
        </w:rPr>
        <w:t xml:space="preserve"> del tamaño de muestra </w:t>
      </w:r>
      <w:r w:rsidRPr="00437BFD">
        <w:rPr>
          <w:lang w:val="es-ES"/>
        </w:rPr>
        <w:t>(</w:t>
      </w:r>
      <w:hyperlink r:id="rId17" w:history="1">
        <w:r w:rsidRPr="00437BFD">
          <w:rPr>
            <w:rStyle w:val="Hyperlink"/>
            <w:lang w:val="es-ES"/>
          </w:rPr>
          <w:t>https://worldhealthorg.shinyapps.io/ADR_ClinicBasedMethod/</w:t>
        </w:r>
      </w:hyperlink>
      <w:r w:rsidRPr="00437BFD">
        <w:rPr>
          <w:lang w:val="es-ES"/>
        </w:rPr>
        <w:t xml:space="preserve">). </w:t>
      </w:r>
    </w:p>
    <w:p w14:paraId="2D988606" w14:textId="68FDDF83" w:rsidR="00964CE3" w:rsidRPr="00437BFD" w:rsidRDefault="00D07260" w:rsidP="005101AD">
      <w:pPr>
        <w:pStyle w:val="ListParagraph"/>
        <w:numPr>
          <w:ilvl w:val="1"/>
          <w:numId w:val="23"/>
        </w:numPr>
        <w:spacing w:line="360" w:lineRule="auto"/>
        <w:jc w:val="both"/>
        <w:rPr>
          <w:lang w:val="es-ES"/>
        </w:rPr>
      </w:pPr>
      <w:r w:rsidRPr="00437BFD">
        <w:rPr>
          <w:b/>
          <w:bCs/>
          <w:lang w:val="es-ES"/>
        </w:rPr>
        <w:t>Intervalo</w:t>
      </w:r>
      <w:r w:rsidR="005101AD" w:rsidRPr="00437BFD">
        <w:rPr>
          <w:b/>
          <w:bCs/>
          <w:lang w:val="es-ES"/>
        </w:rPr>
        <w:t xml:space="preserve"> de muestreo= </w:t>
      </w:r>
      <w:r w:rsidR="006D609F" w:rsidRPr="00437BFD">
        <w:rPr>
          <w:lang w:val="es-ES"/>
        </w:rPr>
        <w:t xml:space="preserve">Para esta encuesta, </w:t>
      </w:r>
      <w:r w:rsidR="00964CE3" w:rsidRPr="00437BFD">
        <w:rPr>
          <w:lang w:val="es-ES"/>
        </w:rPr>
        <w:t xml:space="preserve">el </w:t>
      </w:r>
      <w:r w:rsidR="00601254" w:rsidRPr="00437BFD">
        <w:rPr>
          <w:lang w:val="es-ES"/>
        </w:rPr>
        <w:t>número total de adultos recibiendo TAR en el marco de muestreo fue</w:t>
      </w:r>
      <w:r w:rsidR="007B5297" w:rsidRPr="00437BFD">
        <w:rPr>
          <w:lang w:val="es-ES"/>
        </w:rPr>
        <w:t xml:space="preserve"> </w:t>
      </w:r>
      <w:r w:rsidR="007B5297" w:rsidRPr="00437BFD">
        <w:rPr>
          <w:i/>
          <w:iCs/>
          <w:color w:val="00B050"/>
          <w:lang w:val="es-ES"/>
        </w:rPr>
        <w:t xml:space="preserve">[incluir el número correspondiente en el país] </w:t>
      </w:r>
      <w:r w:rsidR="00964CE3" w:rsidRPr="00437BFD">
        <w:rPr>
          <w:lang w:val="es-ES"/>
        </w:rPr>
        <w:t xml:space="preserve">y el número </w:t>
      </w:r>
      <w:r w:rsidR="00982B27" w:rsidRPr="00437BFD">
        <w:rPr>
          <w:lang w:val="es-ES"/>
        </w:rPr>
        <w:t xml:space="preserve">total </w:t>
      </w:r>
      <w:r w:rsidR="00964CE3" w:rsidRPr="00437BFD">
        <w:rPr>
          <w:lang w:val="es-ES"/>
        </w:rPr>
        <w:t xml:space="preserve">de clínicas a muestrear es </w:t>
      </w:r>
      <w:r w:rsidR="007B5297" w:rsidRPr="00437BFD">
        <w:rPr>
          <w:i/>
          <w:iCs/>
          <w:color w:val="00B050"/>
          <w:lang w:val="es-ES"/>
        </w:rPr>
        <w:t>[incluir el número correspondiente en el país]</w:t>
      </w:r>
      <w:r w:rsidR="00964CE3" w:rsidRPr="00437BFD">
        <w:rPr>
          <w:lang w:val="es-ES"/>
        </w:rPr>
        <w:t xml:space="preserve">. Por lo tanto, el intervalo de muestreo es </w:t>
      </w:r>
      <w:r w:rsidR="007B5297" w:rsidRPr="00437BFD">
        <w:rPr>
          <w:i/>
          <w:iCs/>
          <w:color w:val="00B050"/>
          <w:lang w:val="es-ES"/>
        </w:rPr>
        <w:t xml:space="preserve">[incluir el </w:t>
      </w:r>
      <w:r w:rsidR="00B733A7" w:rsidRPr="00437BFD">
        <w:rPr>
          <w:i/>
          <w:iCs/>
          <w:color w:val="00B050"/>
          <w:lang w:val="es-ES"/>
        </w:rPr>
        <w:t>número correspondiente al numerador</w:t>
      </w:r>
      <w:r w:rsidR="007B5297" w:rsidRPr="00437BFD">
        <w:rPr>
          <w:i/>
          <w:iCs/>
          <w:color w:val="00B050"/>
          <w:lang w:val="es-ES"/>
        </w:rPr>
        <w:t>]</w:t>
      </w:r>
      <w:r w:rsidR="00964CE3" w:rsidRPr="00437BFD">
        <w:rPr>
          <w:lang w:val="es-ES"/>
        </w:rPr>
        <w:t>/</w:t>
      </w:r>
      <w:r w:rsidR="007B5297" w:rsidRPr="00437BFD">
        <w:rPr>
          <w:i/>
          <w:iCs/>
          <w:color w:val="00B050"/>
          <w:lang w:val="es-ES"/>
        </w:rPr>
        <w:t xml:space="preserve"> [incluir el número correspondiente </w:t>
      </w:r>
      <w:r w:rsidR="00B733A7" w:rsidRPr="00437BFD">
        <w:rPr>
          <w:i/>
          <w:iCs/>
          <w:color w:val="00B050"/>
          <w:lang w:val="es-ES"/>
        </w:rPr>
        <w:t>al denominador</w:t>
      </w:r>
      <w:r w:rsidR="007B5297" w:rsidRPr="00437BFD">
        <w:rPr>
          <w:i/>
          <w:iCs/>
          <w:color w:val="00B050"/>
          <w:lang w:val="es-ES"/>
        </w:rPr>
        <w:t>]</w:t>
      </w:r>
      <w:r w:rsidR="00964CE3" w:rsidRPr="00437BFD">
        <w:rPr>
          <w:lang w:val="es-ES"/>
        </w:rPr>
        <w:t xml:space="preserve"> = </w:t>
      </w:r>
      <w:r w:rsidR="007B5297" w:rsidRPr="00437BFD">
        <w:rPr>
          <w:i/>
          <w:iCs/>
          <w:color w:val="00B050"/>
          <w:lang w:val="es-ES"/>
        </w:rPr>
        <w:t xml:space="preserve">[incluir el </w:t>
      </w:r>
      <w:r w:rsidR="00B733A7" w:rsidRPr="00437BFD">
        <w:rPr>
          <w:i/>
          <w:iCs/>
          <w:color w:val="00B050"/>
          <w:lang w:val="es-ES"/>
        </w:rPr>
        <w:t>intervalo de muestreo</w:t>
      </w:r>
      <w:r w:rsidR="007B5297" w:rsidRPr="00437BFD">
        <w:rPr>
          <w:i/>
          <w:iCs/>
          <w:color w:val="00B050"/>
          <w:lang w:val="es-ES"/>
        </w:rPr>
        <w:t xml:space="preserve">] </w:t>
      </w:r>
      <w:r w:rsidR="00964CE3" w:rsidRPr="00437BFD">
        <w:rPr>
          <w:lang w:val="es-ES"/>
        </w:rPr>
        <w:t xml:space="preserve">redondeado a </w:t>
      </w:r>
      <w:r w:rsidR="007B5297" w:rsidRPr="00437BFD">
        <w:rPr>
          <w:i/>
          <w:iCs/>
          <w:color w:val="00B050"/>
          <w:lang w:val="es-ES"/>
        </w:rPr>
        <w:t>[</w:t>
      </w:r>
      <w:r w:rsidR="00B733A7" w:rsidRPr="00437BFD">
        <w:rPr>
          <w:i/>
          <w:iCs/>
          <w:color w:val="00B050"/>
          <w:lang w:val="es-ES"/>
        </w:rPr>
        <w:t>incluir el intervalo de muestreo redondeado sin decimales</w:t>
      </w:r>
      <w:r w:rsidR="007B5297" w:rsidRPr="00437BFD">
        <w:rPr>
          <w:i/>
          <w:iCs/>
          <w:color w:val="00B050"/>
          <w:lang w:val="es-ES"/>
        </w:rPr>
        <w:t>]</w:t>
      </w:r>
      <w:r w:rsidR="00964CE3" w:rsidRPr="00437BFD">
        <w:rPr>
          <w:lang w:val="es-ES"/>
        </w:rPr>
        <w:t>.</w:t>
      </w:r>
    </w:p>
    <w:p w14:paraId="1166A1B8" w14:textId="0B9F7C81" w:rsidR="00B7526F" w:rsidRPr="00437BFD" w:rsidRDefault="00170D05" w:rsidP="006D609F">
      <w:pPr>
        <w:pStyle w:val="ListParagraph"/>
        <w:numPr>
          <w:ilvl w:val="0"/>
          <w:numId w:val="23"/>
        </w:numPr>
        <w:spacing w:line="360" w:lineRule="auto"/>
        <w:jc w:val="both"/>
        <w:rPr>
          <w:lang w:val="es-ES"/>
        </w:rPr>
      </w:pPr>
      <w:r w:rsidRPr="00437BFD">
        <w:rPr>
          <w:lang w:val="es-ES"/>
        </w:rPr>
        <w:t xml:space="preserve">Se seleccionó un número aleatorio para iniciar el muestreo sistemático. </w:t>
      </w:r>
      <w:r w:rsidR="00B7526F" w:rsidRPr="00437BFD">
        <w:rPr>
          <w:lang w:val="es-ES"/>
        </w:rPr>
        <w:t>S</w:t>
      </w:r>
      <w:r w:rsidR="00A113E4" w:rsidRPr="00437BFD">
        <w:rPr>
          <w:lang w:val="es-ES"/>
        </w:rPr>
        <w:t>e generó</w:t>
      </w:r>
      <w:r w:rsidRPr="00437BFD">
        <w:rPr>
          <w:lang w:val="es-ES"/>
        </w:rPr>
        <w:t xml:space="preserve"> un número aleatorio entre 1 y el intervalo de muestreo </w:t>
      </w:r>
      <w:r w:rsidR="00A113E4" w:rsidRPr="00437BFD">
        <w:rPr>
          <w:i/>
          <w:iCs/>
          <w:color w:val="00B050"/>
          <w:lang w:val="es-ES"/>
        </w:rPr>
        <w:t>[incluir el intervalo de muestreo redondeado sin decimales]</w:t>
      </w:r>
      <w:r w:rsidR="00A113E4" w:rsidRPr="00437BFD">
        <w:rPr>
          <w:lang w:val="es-ES"/>
        </w:rPr>
        <w:t xml:space="preserve"> utilizando el</w:t>
      </w:r>
      <w:r w:rsidRPr="00437BFD">
        <w:rPr>
          <w:lang w:val="es-ES"/>
        </w:rPr>
        <w:t xml:space="preserve"> generador de números aleatorios en</w:t>
      </w:r>
      <w:r w:rsidR="003C22DD" w:rsidRPr="00437BFD">
        <w:rPr>
          <w:lang w:val="es-ES"/>
        </w:rPr>
        <w:t xml:space="preserve"> </w:t>
      </w:r>
      <w:hyperlink r:id="rId18" w:history="1">
        <w:r w:rsidR="003C22DD" w:rsidRPr="00437BFD">
          <w:rPr>
            <w:rStyle w:val="Hyperlink"/>
            <w:lang w:val="es-ES"/>
          </w:rPr>
          <w:t>https://openepi.com/Random/Random.htm</w:t>
        </w:r>
      </w:hyperlink>
      <w:r w:rsidR="00D3113F" w:rsidRPr="00437BFD">
        <w:rPr>
          <w:lang w:val="es-ES"/>
        </w:rPr>
        <w:t>.</w:t>
      </w:r>
      <w:r w:rsidRPr="00437BFD">
        <w:rPr>
          <w:lang w:val="es-ES"/>
        </w:rPr>
        <w:t xml:space="preserve"> </w:t>
      </w:r>
      <w:r w:rsidR="00B7526F" w:rsidRPr="00437BFD">
        <w:rPr>
          <w:lang w:val="es-ES"/>
        </w:rPr>
        <w:t>El número aleatorio obtenido para iniciar el muestreo fue</w:t>
      </w:r>
      <w:r w:rsidR="000646EA" w:rsidRPr="00437BFD">
        <w:rPr>
          <w:lang w:val="es-ES"/>
        </w:rPr>
        <w:t xml:space="preserve"> </w:t>
      </w:r>
      <w:r w:rsidR="000646EA" w:rsidRPr="00437BFD">
        <w:rPr>
          <w:i/>
          <w:iCs/>
          <w:color w:val="00B050"/>
          <w:lang w:val="es-ES"/>
        </w:rPr>
        <w:t>[incluir el número aleatorio obtenido]</w:t>
      </w:r>
      <w:r w:rsidR="00B7526F" w:rsidRPr="00437BFD">
        <w:rPr>
          <w:lang w:val="es-ES"/>
        </w:rPr>
        <w:t>.</w:t>
      </w:r>
    </w:p>
    <w:p w14:paraId="490FC8C2" w14:textId="2148CA98" w:rsidR="00A31335" w:rsidRPr="00437BFD" w:rsidRDefault="00B7526F" w:rsidP="00A31335">
      <w:pPr>
        <w:pStyle w:val="ListParagraph"/>
        <w:numPr>
          <w:ilvl w:val="0"/>
          <w:numId w:val="23"/>
        </w:numPr>
        <w:spacing w:line="360" w:lineRule="auto"/>
        <w:jc w:val="both"/>
        <w:rPr>
          <w:lang w:val="es-ES"/>
        </w:rPr>
      </w:pPr>
      <w:r w:rsidRPr="00437BFD">
        <w:rPr>
          <w:lang w:val="es-ES"/>
        </w:rPr>
        <w:lastRenderedPageBreak/>
        <w:t xml:space="preserve">La primera clínica TAR que fue seleccionada fue aquella </w:t>
      </w:r>
      <w:r w:rsidR="00A31335" w:rsidRPr="00437BFD">
        <w:rPr>
          <w:lang w:val="es-ES"/>
        </w:rPr>
        <w:t xml:space="preserve">en la que la frecuencia acumulada de adultos recibiendo TAR fue mayor o igual al número aleatorio generado. </w:t>
      </w:r>
    </w:p>
    <w:p w14:paraId="291279B8" w14:textId="23A2F22C" w:rsidR="009520EF" w:rsidRPr="00437BFD" w:rsidRDefault="009520EF" w:rsidP="006C3ACF">
      <w:pPr>
        <w:pStyle w:val="ListParagraph"/>
        <w:numPr>
          <w:ilvl w:val="0"/>
          <w:numId w:val="23"/>
        </w:numPr>
        <w:spacing w:line="360" w:lineRule="auto"/>
        <w:jc w:val="both"/>
        <w:rPr>
          <w:lang w:val="es-ES"/>
        </w:rPr>
      </w:pPr>
      <w:r w:rsidRPr="00437BFD">
        <w:rPr>
          <w:lang w:val="es-ES"/>
        </w:rPr>
        <w:t>Para seleccionar la segunda clínica TAR, se sumó el número aleatorio inicial y el intervalo de muestreo (</w:t>
      </w:r>
      <w:r w:rsidRPr="00437BFD">
        <w:rPr>
          <w:i/>
          <w:iCs/>
          <w:color w:val="00B050"/>
          <w:lang w:val="es-ES"/>
        </w:rPr>
        <w:t xml:space="preserve">[incluir el número aleatorio obtenido] </w:t>
      </w:r>
      <w:r w:rsidRPr="00437BFD">
        <w:rPr>
          <w:lang w:val="es-ES"/>
        </w:rPr>
        <w:t xml:space="preserve">+ </w:t>
      </w:r>
      <w:r w:rsidR="008264F8" w:rsidRPr="00437BFD">
        <w:rPr>
          <w:i/>
          <w:iCs/>
          <w:color w:val="00B050"/>
          <w:lang w:val="es-ES"/>
        </w:rPr>
        <w:t>[incluir el intervalo de muestreo redondeado sin decimales]</w:t>
      </w:r>
      <w:r w:rsidRPr="00437BFD">
        <w:rPr>
          <w:lang w:val="es-ES"/>
        </w:rPr>
        <w:t>=</w:t>
      </w:r>
      <w:r w:rsidR="00380796" w:rsidRPr="00437BFD">
        <w:rPr>
          <w:i/>
          <w:iCs/>
          <w:color w:val="00B050"/>
          <w:lang w:val="es-ES"/>
        </w:rPr>
        <w:t xml:space="preserve"> [incluir el resultado de la suma del número aleatorio y el intervalo de muestreo]</w:t>
      </w:r>
      <w:r w:rsidRPr="00437BFD">
        <w:rPr>
          <w:lang w:val="es-ES"/>
        </w:rPr>
        <w:t>)</w:t>
      </w:r>
      <w:r w:rsidR="005F17E1" w:rsidRPr="00437BFD">
        <w:rPr>
          <w:lang w:val="es-ES"/>
        </w:rPr>
        <w:t xml:space="preserve">. Posteriormente se </w:t>
      </w:r>
      <w:r w:rsidRPr="00437BFD">
        <w:rPr>
          <w:lang w:val="es-ES"/>
        </w:rPr>
        <w:t>seleccion</w:t>
      </w:r>
      <w:r w:rsidR="005F17E1" w:rsidRPr="00437BFD">
        <w:rPr>
          <w:lang w:val="es-ES"/>
        </w:rPr>
        <w:t>ó</w:t>
      </w:r>
      <w:r w:rsidRPr="00437BFD">
        <w:rPr>
          <w:lang w:val="es-ES"/>
        </w:rPr>
        <w:t xml:space="preserve"> la primera clínica de la lista en la que </w:t>
      </w:r>
      <w:r w:rsidR="005F17E1" w:rsidRPr="00437BFD">
        <w:rPr>
          <w:lang w:val="es-ES"/>
        </w:rPr>
        <w:t>la frecuencia acumulada fue</w:t>
      </w:r>
      <w:r w:rsidRPr="00437BFD">
        <w:rPr>
          <w:lang w:val="es-ES"/>
        </w:rPr>
        <w:t xml:space="preserve"> mayor o igual a este número (</w:t>
      </w:r>
      <w:r w:rsidR="009A3E09" w:rsidRPr="00437BFD">
        <w:rPr>
          <w:i/>
          <w:iCs/>
          <w:color w:val="00B050"/>
          <w:lang w:val="es-ES"/>
        </w:rPr>
        <w:t>[incluir el resultado de la suma del número aleatorio y el intervalo de muestreo]</w:t>
      </w:r>
      <w:r w:rsidRPr="00437BFD">
        <w:rPr>
          <w:lang w:val="es-ES"/>
        </w:rPr>
        <w:t>).</w:t>
      </w:r>
      <w:r w:rsidR="005A1D6F" w:rsidRPr="00437BFD">
        <w:rPr>
          <w:lang w:val="es-ES"/>
        </w:rPr>
        <w:t xml:space="preserve"> Para seleccionar la siguiente clínica TAR se sumó el intervalo de muestreo al resultado </w:t>
      </w:r>
      <w:r w:rsidR="00503778" w:rsidRPr="00437BFD">
        <w:rPr>
          <w:lang w:val="es-ES"/>
        </w:rPr>
        <w:t xml:space="preserve">de la sumatoria </w:t>
      </w:r>
      <w:r w:rsidR="005A1D6F" w:rsidRPr="00437BFD">
        <w:rPr>
          <w:lang w:val="es-ES"/>
        </w:rPr>
        <w:t xml:space="preserve">obtenido </w:t>
      </w:r>
      <w:r w:rsidR="00503778" w:rsidRPr="00437BFD">
        <w:rPr>
          <w:lang w:val="es-ES"/>
        </w:rPr>
        <w:t xml:space="preserve">previamente </w:t>
      </w:r>
      <w:r w:rsidR="005A1D6F" w:rsidRPr="00437BFD">
        <w:rPr>
          <w:lang w:val="es-ES"/>
        </w:rPr>
        <w:t xml:space="preserve">para seleccionar la clínica TAR previa. </w:t>
      </w:r>
      <w:r w:rsidR="00503778" w:rsidRPr="00437BFD">
        <w:rPr>
          <w:lang w:val="es-ES"/>
        </w:rPr>
        <w:t xml:space="preserve">Se repitió este procedimiento </w:t>
      </w:r>
      <w:r w:rsidR="005A1D6F" w:rsidRPr="00437BFD">
        <w:rPr>
          <w:lang w:val="es-ES"/>
        </w:rPr>
        <w:t xml:space="preserve">hasta </w:t>
      </w:r>
      <w:r w:rsidR="00503778" w:rsidRPr="00437BFD">
        <w:rPr>
          <w:lang w:val="es-ES"/>
        </w:rPr>
        <w:t>haber seleccionado todas las clínicas TAR requeridas</w:t>
      </w:r>
      <w:r w:rsidR="005A1D6F" w:rsidRPr="00437BFD">
        <w:rPr>
          <w:lang w:val="es-ES"/>
        </w:rPr>
        <w:t>.</w:t>
      </w:r>
    </w:p>
    <w:p w14:paraId="56DF45D3" w14:textId="1B681387" w:rsidR="003641F0" w:rsidRPr="00437BFD" w:rsidRDefault="003641F0" w:rsidP="003641F0">
      <w:pPr>
        <w:spacing w:line="360" w:lineRule="auto"/>
        <w:jc w:val="both"/>
        <w:rPr>
          <w:lang w:val="es-ES"/>
        </w:rPr>
      </w:pPr>
    </w:p>
    <w:p w14:paraId="27C0849B" w14:textId="252F7DF7" w:rsidR="002B7500" w:rsidRPr="00437BFD" w:rsidRDefault="009F239C" w:rsidP="002B7500">
      <w:pPr>
        <w:spacing w:line="360" w:lineRule="auto"/>
        <w:jc w:val="both"/>
        <w:rPr>
          <w:lang w:val="es-ES"/>
        </w:rPr>
      </w:pPr>
      <w:r w:rsidRPr="00437BFD">
        <w:rPr>
          <w:lang w:val="es-ES"/>
        </w:rPr>
        <w:t xml:space="preserve">Usando este método es posible que sean seleccionadas las clínicas TAR más grandes </w:t>
      </w:r>
      <w:r w:rsidR="00EA2253" w:rsidRPr="00437BFD">
        <w:rPr>
          <w:lang w:val="es-ES"/>
        </w:rPr>
        <w:t xml:space="preserve">(es decir las que atienden grandes cohortes de adultos que reciben TAR) </w:t>
      </w:r>
      <w:r w:rsidRPr="00437BFD">
        <w:rPr>
          <w:lang w:val="es-ES"/>
        </w:rPr>
        <w:t>más de una vez.</w:t>
      </w:r>
      <w:r w:rsidR="00B9055E" w:rsidRPr="00437BFD">
        <w:rPr>
          <w:lang w:val="es-ES"/>
        </w:rPr>
        <w:t xml:space="preserve"> Para la encuesta a realizarse en</w:t>
      </w:r>
      <w:r w:rsidR="002B7500" w:rsidRPr="00437BFD">
        <w:rPr>
          <w:i/>
          <w:iCs/>
          <w:lang w:val="es-ES"/>
        </w:rPr>
        <w:t xml:space="preserve"> </w:t>
      </w:r>
      <w:r w:rsidR="002B7500" w:rsidRPr="00437BFD">
        <w:rPr>
          <w:i/>
          <w:iCs/>
          <w:color w:val="00B050"/>
          <w:lang w:val="es-ES"/>
        </w:rPr>
        <w:t xml:space="preserve">[nombre del país] </w:t>
      </w:r>
      <w:r w:rsidR="002B7500" w:rsidRPr="00437BFD">
        <w:rPr>
          <w:i/>
          <w:iCs/>
          <w:lang w:val="es-ES"/>
        </w:rPr>
        <w:t xml:space="preserve">en </w:t>
      </w:r>
      <w:r w:rsidR="002B7500" w:rsidRPr="00437BFD">
        <w:rPr>
          <w:i/>
          <w:iCs/>
          <w:color w:val="00B050"/>
          <w:lang w:val="es-ES"/>
        </w:rPr>
        <w:t>[año]</w:t>
      </w:r>
      <w:r w:rsidR="002B7500" w:rsidRPr="00437BFD">
        <w:rPr>
          <w:lang w:val="es-ES"/>
        </w:rPr>
        <w:t xml:space="preserve">, </w:t>
      </w:r>
      <w:r w:rsidR="00D00B8B" w:rsidRPr="00437BFD">
        <w:rPr>
          <w:i/>
          <w:iCs/>
          <w:color w:val="00B050"/>
          <w:lang w:val="es-ES"/>
        </w:rPr>
        <w:t>[indicar el número de clínicas]</w:t>
      </w:r>
      <w:r w:rsidR="002B7500" w:rsidRPr="00437BFD">
        <w:rPr>
          <w:lang w:val="es-ES"/>
        </w:rPr>
        <w:t xml:space="preserve"> clínicas fueron </w:t>
      </w:r>
      <w:r w:rsidR="00D00B8B" w:rsidRPr="00437BFD">
        <w:rPr>
          <w:lang w:val="es-ES"/>
        </w:rPr>
        <w:t>seleccionadas</w:t>
      </w:r>
      <w:r w:rsidR="002B7500" w:rsidRPr="00437BFD">
        <w:rPr>
          <w:lang w:val="es-ES"/>
        </w:rPr>
        <w:t xml:space="preserve"> </w:t>
      </w:r>
      <w:r w:rsidR="00D00B8B" w:rsidRPr="00437BFD">
        <w:rPr>
          <w:i/>
          <w:iCs/>
          <w:color w:val="00B050"/>
          <w:lang w:val="es-ES"/>
        </w:rPr>
        <w:t xml:space="preserve">[indicar el número de veces que fueron seleccionadas dichas </w:t>
      </w:r>
      <w:r w:rsidR="008B2230" w:rsidRPr="00437BFD">
        <w:rPr>
          <w:i/>
          <w:iCs/>
          <w:color w:val="00B050"/>
          <w:lang w:val="es-ES"/>
        </w:rPr>
        <w:t>clínicas</w:t>
      </w:r>
      <w:r w:rsidR="00D00B8B" w:rsidRPr="00437BFD">
        <w:rPr>
          <w:i/>
          <w:iCs/>
          <w:color w:val="00B050"/>
          <w:lang w:val="es-ES"/>
        </w:rPr>
        <w:t>]</w:t>
      </w:r>
      <w:r w:rsidR="002B7500" w:rsidRPr="00437BFD">
        <w:rPr>
          <w:lang w:val="es-ES"/>
        </w:rPr>
        <w:t xml:space="preserve"> veces.</w:t>
      </w:r>
    </w:p>
    <w:p w14:paraId="2A00382F" w14:textId="6578398A" w:rsidR="008B2230" w:rsidRPr="00437BFD" w:rsidRDefault="008B2230" w:rsidP="002B7500">
      <w:pPr>
        <w:spacing w:line="360" w:lineRule="auto"/>
        <w:jc w:val="both"/>
        <w:rPr>
          <w:lang w:val="es-ES"/>
        </w:rPr>
      </w:pPr>
    </w:p>
    <w:p w14:paraId="50445480" w14:textId="1FC92D6A" w:rsidR="008B2230" w:rsidRPr="00437BFD" w:rsidRDefault="008B2230" w:rsidP="002B7500">
      <w:pPr>
        <w:spacing w:line="360" w:lineRule="auto"/>
        <w:jc w:val="both"/>
        <w:rPr>
          <w:lang w:val="es-ES"/>
        </w:rPr>
      </w:pPr>
      <w:r w:rsidRPr="00437BFD">
        <w:rPr>
          <w:lang w:val="es-ES"/>
        </w:rPr>
        <w:t xml:space="preserve">En el </w:t>
      </w:r>
      <w:r w:rsidRPr="00437BFD">
        <w:rPr>
          <w:b/>
          <w:bCs/>
          <w:lang w:val="es-ES"/>
        </w:rPr>
        <w:t xml:space="preserve">anexo </w:t>
      </w:r>
      <w:r w:rsidR="007415B2" w:rsidRPr="00437BFD">
        <w:rPr>
          <w:b/>
          <w:bCs/>
          <w:lang w:val="es-ES"/>
        </w:rPr>
        <w:t>2</w:t>
      </w:r>
      <w:r w:rsidR="0039281F" w:rsidRPr="00437BFD">
        <w:rPr>
          <w:lang w:val="es-ES"/>
        </w:rPr>
        <w:t xml:space="preserve"> se </w:t>
      </w:r>
      <w:r w:rsidR="00BA5FFC" w:rsidRPr="00437BFD">
        <w:rPr>
          <w:lang w:val="es-ES"/>
        </w:rPr>
        <w:t xml:space="preserve">incluye el marco de muestreo utilizado </w:t>
      </w:r>
      <w:r w:rsidR="00340CD8" w:rsidRPr="00437BFD">
        <w:rPr>
          <w:lang w:val="es-ES"/>
        </w:rPr>
        <w:t>para</w:t>
      </w:r>
      <w:r w:rsidR="0039281F" w:rsidRPr="00437BFD">
        <w:rPr>
          <w:lang w:val="es-ES"/>
        </w:rPr>
        <w:t xml:space="preserve"> la encuesta de resistencia adquirida del VIH a los ARVs en adultos. </w:t>
      </w:r>
    </w:p>
    <w:p w14:paraId="69E543D4" w14:textId="77777777" w:rsidR="009F239C" w:rsidRPr="00437BFD" w:rsidRDefault="009F239C" w:rsidP="003641F0">
      <w:pPr>
        <w:spacing w:line="360" w:lineRule="auto"/>
        <w:jc w:val="both"/>
        <w:rPr>
          <w:lang w:val="es-ES"/>
        </w:rPr>
      </w:pPr>
    </w:p>
    <w:p w14:paraId="5115F6B9" w14:textId="78291924" w:rsidR="006F7089" w:rsidRPr="00437BFD" w:rsidRDefault="006F7089" w:rsidP="00240D2B">
      <w:pPr>
        <w:pStyle w:val="ListParagraph"/>
        <w:numPr>
          <w:ilvl w:val="3"/>
          <w:numId w:val="2"/>
        </w:numPr>
        <w:spacing w:line="360" w:lineRule="auto"/>
        <w:jc w:val="both"/>
        <w:rPr>
          <w:b/>
          <w:bCs/>
          <w:u w:val="single"/>
          <w:lang w:val="es-ES"/>
        </w:rPr>
      </w:pPr>
      <w:r w:rsidRPr="00437BFD">
        <w:rPr>
          <w:b/>
          <w:bCs/>
          <w:u w:val="single"/>
          <w:lang w:val="es-ES"/>
        </w:rPr>
        <w:t>Encuesta de resistencia adquirida del VIH a los ARVs en niños y adolescentes</w:t>
      </w:r>
    </w:p>
    <w:p w14:paraId="01091BB5" w14:textId="537C7E8B" w:rsidR="00731ECD" w:rsidRPr="00437BFD" w:rsidRDefault="00731ECD" w:rsidP="00731ECD">
      <w:pPr>
        <w:pStyle w:val="ListParagraph"/>
        <w:numPr>
          <w:ilvl w:val="0"/>
          <w:numId w:val="23"/>
        </w:numPr>
        <w:spacing w:line="360" w:lineRule="auto"/>
        <w:jc w:val="both"/>
        <w:rPr>
          <w:lang w:val="es-ES"/>
        </w:rPr>
      </w:pPr>
      <w:r w:rsidRPr="00437BFD">
        <w:rPr>
          <w:lang w:val="es-ES"/>
        </w:rPr>
        <w:t>Se construyó un marco de muestreo incluyendo a las clínicas TAR que atienden a niños y adolescentes. Es decir, tanto a las clínicas TAR que atienden solo a niños y adolescentes como a las clínicas TAR que atienden a adultos, niños y adolescentes. El marco de muestreo se construyó de la siguiente manera:</w:t>
      </w:r>
    </w:p>
    <w:p w14:paraId="557899C3" w14:textId="77777777" w:rsidR="00731ECD" w:rsidRPr="00437BFD" w:rsidRDefault="00731ECD" w:rsidP="00731ECD">
      <w:pPr>
        <w:pStyle w:val="ListParagraph"/>
        <w:numPr>
          <w:ilvl w:val="1"/>
          <w:numId w:val="23"/>
        </w:numPr>
        <w:spacing w:line="360" w:lineRule="auto"/>
        <w:jc w:val="both"/>
        <w:rPr>
          <w:lang w:val="es-ES"/>
        </w:rPr>
      </w:pPr>
      <w:r w:rsidRPr="00437BFD">
        <w:rPr>
          <w:lang w:val="es-ES"/>
        </w:rPr>
        <w:t>Primera columna: nombre de las clínicas TAR</w:t>
      </w:r>
    </w:p>
    <w:p w14:paraId="0EAFB1B9" w14:textId="2A8B1627" w:rsidR="00731ECD" w:rsidRPr="00437BFD" w:rsidRDefault="00731ECD" w:rsidP="00731ECD">
      <w:pPr>
        <w:pStyle w:val="ListParagraph"/>
        <w:numPr>
          <w:ilvl w:val="1"/>
          <w:numId w:val="23"/>
        </w:numPr>
        <w:spacing w:line="360" w:lineRule="auto"/>
        <w:jc w:val="both"/>
        <w:rPr>
          <w:lang w:val="es-ES"/>
        </w:rPr>
      </w:pPr>
      <w:r w:rsidRPr="00437BFD">
        <w:rPr>
          <w:lang w:val="es-ES"/>
        </w:rPr>
        <w:t xml:space="preserve">Segunda columna: el número total de </w:t>
      </w:r>
      <w:r w:rsidR="00070D6B" w:rsidRPr="00437BFD">
        <w:rPr>
          <w:lang w:val="es-ES"/>
        </w:rPr>
        <w:t xml:space="preserve">niños y adolescentes </w:t>
      </w:r>
      <w:r w:rsidRPr="00437BFD">
        <w:rPr>
          <w:lang w:val="es-ES"/>
        </w:rPr>
        <w:t>que recibían TAR en el año anterior en cada clínica</w:t>
      </w:r>
    </w:p>
    <w:p w14:paraId="0541CA05" w14:textId="6D78F7C9" w:rsidR="00731ECD" w:rsidRPr="00437BFD" w:rsidRDefault="00731ECD" w:rsidP="00731ECD">
      <w:pPr>
        <w:pStyle w:val="ListParagraph"/>
        <w:numPr>
          <w:ilvl w:val="1"/>
          <w:numId w:val="23"/>
        </w:numPr>
        <w:spacing w:line="360" w:lineRule="auto"/>
        <w:jc w:val="both"/>
        <w:rPr>
          <w:lang w:val="es-ES"/>
        </w:rPr>
      </w:pPr>
      <w:r w:rsidRPr="00437BFD">
        <w:rPr>
          <w:lang w:val="es-ES"/>
        </w:rPr>
        <w:t>Cada clínica TAR fue enlistada en una fila</w:t>
      </w:r>
    </w:p>
    <w:p w14:paraId="54C6BE1F" w14:textId="790DE287" w:rsidR="007C4951" w:rsidRPr="00437BFD" w:rsidRDefault="007C4951" w:rsidP="007C4951">
      <w:pPr>
        <w:pStyle w:val="ListParagraph"/>
        <w:numPr>
          <w:ilvl w:val="0"/>
          <w:numId w:val="23"/>
        </w:numPr>
        <w:spacing w:line="360" w:lineRule="auto"/>
        <w:jc w:val="both"/>
        <w:rPr>
          <w:lang w:val="es-ES"/>
        </w:rPr>
      </w:pPr>
      <w:r w:rsidRPr="00437BFD">
        <w:rPr>
          <w:lang w:val="es-ES"/>
        </w:rPr>
        <w:lastRenderedPageBreak/>
        <w:t xml:space="preserve">Se excluyó del marco de muestreo a las clínicas </w:t>
      </w:r>
      <w:r w:rsidR="002D2B10" w:rsidRPr="00437BFD">
        <w:rPr>
          <w:lang w:val="es-ES"/>
        </w:rPr>
        <w:t>TAR que atienden a adultos, niños y adolescentes</w:t>
      </w:r>
      <w:r w:rsidR="00685A89" w:rsidRPr="00437BFD">
        <w:rPr>
          <w:lang w:val="es-ES"/>
        </w:rPr>
        <w:t xml:space="preserve"> y</w:t>
      </w:r>
      <w:r w:rsidR="002D2B10" w:rsidRPr="00437BFD">
        <w:rPr>
          <w:lang w:val="es-ES"/>
        </w:rPr>
        <w:t xml:space="preserve"> </w:t>
      </w:r>
      <w:r w:rsidRPr="00437BFD">
        <w:rPr>
          <w:lang w:val="es-ES"/>
        </w:rPr>
        <w:t xml:space="preserve">que </w:t>
      </w:r>
      <w:r w:rsidR="002D2B10" w:rsidRPr="00437BFD">
        <w:rPr>
          <w:lang w:val="es-ES"/>
        </w:rPr>
        <w:t>fueron seleccionadas para la encuesta en adultos</w:t>
      </w:r>
      <w:r w:rsidR="00623E56" w:rsidRPr="00437BFD">
        <w:rPr>
          <w:lang w:val="es-ES"/>
        </w:rPr>
        <w:t xml:space="preserve"> (</w:t>
      </w:r>
      <w:r w:rsidR="00623E56" w:rsidRPr="00437BFD">
        <w:rPr>
          <w:b/>
          <w:bCs/>
          <w:lang w:val="es-ES"/>
        </w:rPr>
        <w:t>sección 7.3.1.1</w:t>
      </w:r>
      <w:r w:rsidR="00623E56" w:rsidRPr="00437BFD">
        <w:rPr>
          <w:lang w:val="es-ES"/>
        </w:rPr>
        <w:t>)</w:t>
      </w:r>
      <w:r w:rsidR="002D2B10" w:rsidRPr="00437BFD">
        <w:rPr>
          <w:lang w:val="es-ES"/>
        </w:rPr>
        <w:t>. Esto se realizó ya que estas clínicas automáticamente serán utilizadas también para la encuesta en niños y adolescentes y ya no es necesario volverlas a seleccionar en este procedimiento.</w:t>
      </w:r>
    </w:p>
    <w:p w14:paraId="47EFE40E" w14:textId="0B5C3BE2" w:rsidR="00731ECD" w:rsidRPr="00437BFD" w:rsidRDefault="00731ECD" w:rsidP="00731ECD">
      <w:pPr>
        <w:pStyle w:val="ListParagraph"/>
        <w:numPr>
          <w:ilvl w:val="0"/>
          <w:numId w:val="23"/>
        </w:numPr>
        <w:spacing w:line="360" w:lineRule="auto"/>
        <w:jc w:val="both"/>
        <w:rPr>
          <w:lang w:val="es-ES"/>
        </w:rPr>
      </w:pPr>
      <w:r w:rsidRPr="00437BFD">
        <w:rPr>
          <w:lang w:val="es-ES"/>
        </w:rPr>
        <w:t xml:space="preserve">Comenzando en la parte superior del marco de muestreo, en una nueva columna, se calculó la frecuencia acumulada para cada fila. La frecuencia acumulada es el tamaño de la clínica (el número total de </w:t>
      </w:r>
      <w:r w:rsidR="004C4805" w:rsidRPr="00437BFD">
        <w:rPr>
          <w:lang w:val="es-ES"/>
        </w:rPr>
        <w:t>niños y adolescentes</w:t>
      </w:r>
      <w:r w:rsidRPr="00437BFD">
        <w:rPr>
          <w:lang w:val="es-ES"/>
        </w:rPr>
        <w:t xml:space="preserve"> recibiendo TAR en el año anterior) más el tamaño de todas las clínicas TAR enlistadas en las filas previas en el marco de muestreo. </w:t>
      </w:r>
    </w:p>
    <w:p w14:paraId="2D4EC5D4" w14:textId="77777777" w:rsidR="000F1543" w:rsidRPr="00437BFD" w:rsidRDefault="00731ECD" w:rsidP="00731ECD">
      <w:pPr>
        <w:pStyle w:val="ListParagraph"/>
        <w:numPr>
          <w:ilvl w:val="0"/>
          <w:numId w:val="23"/>
        </w:numPr>
        <w:spacing w:line="360" w:lineRule="auto"/>
        <w:jc w:val="both"/>
        <w:rPr>
          <w:lang w:val="es-ES"/>
        </w:rPr>
      </w:pPr>
      <w:r w:rsidRPr="00437BFD">
        <w:rPr>
          <w:lang w:val="es-ES"/>
        </w:rPr>
        <w:t xml:space="preserve">Se determinó el intervalo de muestreo dividiendo el número total de </w:t>
      </w:r>
      <w:r w:rsidR="000F1543" w:rsidRPr="00437BFD">
        <w:rPr>
          <w:lang w:val="es-ES"/>
        </w:rPr>
        <w:t xml:space="preserve">niños y adolescentes </w:t>
      </w:r>
      <w:r w:rsidRPr="00437BFD">
        <w:rPr>
          <w:lang w:val="es-ES"/>
        </w:rPr>
        <w:t xml:space="preserve">recibiendo TAR (frecuencia acumulada final) según el marco de muestreo, entre el número de clínicas que se van a muestrear. </w:t>
      </w:r>
    </w:p>
    <w:p w14:paraId="4C00F780" w14:textId="7D3A2195" w:rsidR="00D4068B" w:rsidRPr="00437BFD" w:rsidRDefault="00731ECD" w:rsidP="00BC6612">
      <w:pPr>
        <w:pStyle w:val="ListParagraph"/>
        <w:numPr>
          <w:ilvl w:val="1"/>
          <w:numId w:val="23"/>
        </w:numPr>
        <w:spacing w:line="360" w:lineRule="auto"/>
        <w:jc w:val="both"/>
        <w:rPr>
          <w:lang w:val="es-ES"/>
        </w:rPr>
      </w:pPr>
      <w:r w:rsidRPr="00437BFD">
        <w:rPr>
          <w:b/>
          <w:bCs/>
          <w:lang w:val="es-ES"/>
        </w:rPr>
        <w:t xml:space="preserve">El número </w:t>
      </w:r>
      <w:r w:rsidR="00D4068B" w:rsidRPr="00437BFD">
        <w:rPr>
          <w:b/>
          <w:bCs/>
          <w:lang w:val="es-ES"/>
        </w:rPr>
        <w:t xml:space="preserve">total </w:t>
      </w:r>
      <w:r w:rsidRPr="00437BFD">
        <w:rPr>
          <w:b/>
          <w:bCs/>
          <w:lang w:val="es-ES"/>
        </w:rPr>
        <w:t>de clínicas a muestrear</w:t>
      </w:r>
      <w:r w:rsidR="00BC6612" w:rsidRPr="00437BFD">
        <w:rPr>
          <w:lang w:val="es-ES"/>
        </w:rPr>
        <w:t>=</w:t>
      </w:r>
      <w:r w:rsidRPr="00437BFD">
        <w:rPr>
          <w:lang w:val="es-ES"/>
        </w:rPr>
        <w:t xml:space="preserve"> </w:t>
      </w:r>
      <w:r w:rsidR="00BC6612" w:rsidRPr="00437BFD">
        <w:rPr>
          <w:lang w:val="es-ES"/>
        </w:rPr>
        <w:t xml:space="preserve">número </w:t>
      </w:r>
      <w:r w:rsidRPr="00437BFD">
        <w:rPr>
          <w:lang w:val="es-ES"/>
        </w:rPr>
        <w:t xml:space="preserve">generado automáticamente por la herramienta web de OMS </w:t>
      </w:r>
      <w:r w:rsidR="008E0E7F" w:rsidRPr="00437BFD">
        <w:rPr>
          <w:lang w:val="es-ES"/>
        </w:rPr>
        <w:t xml:space="preserve">para el cálculo del tamaño de muestra </w:t>
      </w:r>
      <w:r w:rsidRPr="00437BFD">
        <w:rPr>
          <w:lang w:val="es-ES"/>
        </w:rPr>
        <w:t>(</w:t>
      </w:r>
      <w:hyperlink r:id="rId19" w:history="1">
        <w:r w:rsidRPr="00437BFD">
          <w:rPr>
            <w:rStyle w:val="Hyperlink"/>
            <w:lang w:val="es-ES"/>
          </w:rPr>
          <w:t>https://worldhealthorg.shinyapps.io/ADR_ClinicBasedMethod/</w:t>
        </w:r>
      </w:hyperlink>
      <w:r w:rsidRPr="00437BFD">
        <w:rPr>
          <w:lang w:val="es-ES"/>
        </w:rPr>
        <w:t xml:space="preserve">). </w:t>
      </w:r>
    </w:p>
    <w:p w14:paraId="0654EDAF" w14:textId="37940B28" w:rsidR="00D4068B" w:rsidRPr="00437BFD" w:rsidRDefault="00D4068B" w:rsidP="00E600D9">
      <w:pPr>
        <w:pStyle w:val="ListParagraph"/>
        <w:numPr>
          <w:ilvl w:val="1"/>
          <w:numId w:val="23"/>
        </w:numPr>
        <w:spacing w:line="360" w:lineRule="auto"/>
        <w:jc w:val="both"/>
        <w:rPr>
          <w:lang w:val="es-ES"/>
        </w:rPr>
      </w:pPr>
      <w:r w:rsidRPr="00437BFD">
        <w:rPr>
          <w:b/>
          <w:bCs/>
          <w:lang w:val="es-ES"/>
        </w:rPr>
        <w:t>El número de clínicas a muestrear</w:t>
      </w:r>
      <w:r w:rsidRPr="00437BFD">
        <w:rPr>
          <w:lang w:val="es-ES"/>
        </w:rPr>
        <w:t>= número total de clínicas a muestrear menos el número de clínicas que atienden a adultos, niños y adolescentes que fueron seleccionadas para la encuesta en adultos (</w:t>
      </w:r>
      <w:r w:rsidRPr="00437BFD">
        <w:rPr>
          <w:b/>
          <w:bCs/>
          <w:lang w:val="es-ES"/>
        </w:rPr>
        <w:t>sección 7.3.1.1</w:t>
      </w:r>
      <w:r w:rsidRPr="00437BFD">
        <w:rPr>
          <w:lang w:val="es-ES"/>
        </w:rPr>
        <w:t>)</w:t>
      </w:r>
    </w:p>
    <w:p w14:paraId="590CB671" w14:textId="60E8191C" w:rsidR="00731ECD" w:rsidRPr="00437BFD" w:rsidRDefault="008E57FA" w:rsidP="00E600D9">
      <w:pPr>
        <w:pStyle w:val="ListParagraph"/>
        <w:numPr>
          <w:ilvl w:val="1"/>
          <w:numId w:val="23"/>
        </w:numPr>
        <w:spacing w:line="360" w:lineRule="auto"/>
        <w:jc w:val="both"/>
        <w:rPr>
          <w:lang w:val="es-ES"/>
        </w:rPr>
      </w:pPr>
      <w:r w:rsidRPr="00437BFD">
        <w:rPr>
          <w:b/>
          <w:bCs/>
          <w:lang w:val="es-ES"/>
        </w:rPr>
        <w:t>Intervalo</w:t>
      </w:r>
      <w:r w:rsidR="00930DDE" w:rsidRPr="00437BFD">
        <w:rPr>
          <w:b/>
          <w:bCs/>
          <w:lang w:val="es-ES"/>
        </w:rPr>
        <w:t xml:space="preserve"> de muestreo=</w:t>
      </w:r>
      <w:r w:rsidR="004B5852" w:rsidRPr="00437BFD">
        <w:rPr>
          <w:b/>
          <w:bCs/>
          <w:lang w:val="es-ES"/>
        </w:rPr>
        <w:t xml:space="preserve"> </w:t>
      </w:r>
      <w:r w:rsidR="00731ECD" w:rsidRPr="00437BFD">
        <w:rPr>
          <w:lang w:val="es-ES"/>
        </w:rPr>
        <w:t xml:space="preserve">el número total de </w:t>
      </w:r>
      <w:r w:rsidR="004B5852" w:rsidRPr="00437BFD">
        <w:rPr>
          <w:lang w:val="es-ES"/>
        </w:rPr>
        <w:t>niños y adolescentes</w:t>
      </w:r>
      <w:r w:rsidR="00731ECD" w:rsidRPr="00437BFD">
        <w:rPr>
          <w:lang w:val="es-ES"/>
        </w:rPr>
        <w:t xml:space="preserve"> recibiendo TAR en el marco de muestreo fue </w:t>
      </w:r>
      <w:r w:rsidR="00731ECD" w:rsidRPr="00437BFD">
        <w:rPr>
          <w:i/>
          <w:iCs/>
          <w:color w:val="00B050"/>
          <w:lang w:val="es-ES"/>
        </w:rPr>
        <w:t xml:space="preserve">[incluir el número correspondiente en el país] </w:t>
      </w:r>
      <w:r w:rsidR="00731ECD" w:rsidRPr="00437BFD">
        <w:rPr>
          <w:lang w:val="es-ES"/>
        </w:rPr>
        <w:t xml:space="preserve">y el número de clínicas a muestrear es </w:t>
      </w:r>
      <w:r w:rsidR="00731ECD" w:rsidRPr="00437BFD">
        <w:rPr>
          <w:i/>
          <w:iCs/>
          <w:color w:val="00B050"/>
          <w:lang w:val="es-ES"/>
        </w:rPr>
        <w:t>[incluir el número correspondiente en el país]</w:t>
      </w:r>
      <w:r w:rsidR="00731ECD" w:rsidRPr="00437BFD">
        <w:rPr>
          <w:lang w:val="es-ES"/>
        </w:rPr>
        <w:t xml:space="preserve">. Por lo tanto, el intervalo de muestreo es </w:t>
      </w:r>
      <w:r w:rsidR="00731ECD" w:rsidRPr="00437BFD">
        <w:rPr>
          <w:i/>
          <w:iCs/>
          <w:color w:val="00B050"/>
          <w:lang w:val="es-ES"/>
        </w:rPr>
        <w:t>[incluir el número correspondiente al numerador]</w:t>
      </w:r>
      <w:r w:rsidR="00731ECD" w:rsidRPr="00437BFD">
        <w:rPr>
          <w:lang w:val="es-ES"/>
        </w:rPr>
        <w:t>/</w:t>
      </w:r>
      <w:r w:rsidR="00731ECD" w:rsidRPr="00437BFD">
        <w:rPr>
          <w:i/>
          <w:iCs/>
          <w:color w:val="00B050"/>
          <w:lang w:val="es-ES"/>
        </w:rPr>
        <w:t xml:space="preserve"> [incluir el número correspondiente al denominador]</w:t>
      </w:r>
      <w:r w:rsidR="00731ECD" w:rsidRPr="00437BFD">
        <w:rPr>
          <w:lang w:val="es-ES"/>
        </w:rPr>
        <w:t xml:space="preserve"> = </w:t>
      </w:r>
      <w:r w:rsidR="00731ECD" w:rsidRPr="00437BFD">
        <w:rPr>
          <w:i/>
          <w:iCs/>
          <w:color w:val="00B050"/>
          <w:lang w:val="es-ES"/>
        </w:rPr>
        <w:t xml:space="preserve">[incluir el intervalo de muestreo] </w:t>
      </w:r>
      <w:r w:rsidR="00731ECD" w:rsidRPr="00437BFD">
        <w:rPr>
          <w:lang w:val="es-ES"/>
        </w:rPr>
        <w:t xml:space="preserve">redondeado a </w:t>
      </w:r>
      <w:r w:rsidR="00731ECD" w:rsidRPr="00437BFD">
        <w:rPr>
          <w:i/>
          <w:iCs/>
          <w:color w:val="00B050"/>
          <w:lang w:val="es-ES"/>
        </w:rPr>
        <w:t>[incluir el intervalo de muestreo redondeado sin decimales]</w:t>
      </w:r>
      <w:r w:rsidR="00731ECD" w:rsidRPr="00437BFD">
        <w:rPr>
          <w:lang w:val="es-ES"/>
        </w:rPr>
        <w:t>.</w:t>
      </w:r>
    </w:p>
    <w:p w14:paraId="57BFE038" w14:textId="77777777" w:rsidR="00731ECD" w:rsidRPr="00437BFD" w:rsidRDefault="00731ECD" w:rsidP="00731ECD">
      <w:pPr>
        <w:pStyle w:val="ListParagraph"/>
        <w:numPr>
          <w:ilvl w:val="0"/>
          <w:numId w:val="23"/>
        </w:numPr>
        <w:spacing w:line="360" w:lineRule="auto"/>
        <w:jc w:val="both"/>
        <w:rPr>
          <w:lang w:val="es-ES"/>
        </w:rPr>
      </w:pPr>
      <w:r w:rsidRPr="00437BFD">
        <w:rPr>
          <w:lang w:val="es-ES"/>
        </w:rPr>
        <w:t xml:space="preserve">Se seleccionó un número aleatorio para iniciar el muestreo sistemático. Se generó un número aleatorio entre 1 y el intervalo de muestreo </w:t>
      </w:r>
      <w:r w:rsidRPr="00437BFD">
        <w:rPr>
          <w:i/>
          <w:iCs/>
          <w:color w:val="00B050"/>
          <w:lang w:val="es-ES"/>
        </w:rPr>
        <w:t>[incluir el intervalo de muestreo redondeado sin decimales]</w:t>
      </w:r>
      <w:r w:rsidRPr="00437BFD">
        <w:rPr>
          <w:lang w:val="es-ES"/>
        </w:rPr>
        <w:t xml:space="preserve"> utilizando el generador de números aleatorios en </w:t>
      </w:r>
      <w:hyperlink r:id="rId20" w:history="1">
        <w:r w:rsidRPr="00437BFD">
          <w:rPr>
            <w:rStyle w:val="Hyperlink"/>
            <w:lang w:val="es-ES"/>
          </w:rPr>
          <w:t>https://openepi.com/Random/Random.htm</w:t>
        </w:r>
      </w:hyperlink>
      <w:r w:rsidRPr="00437BFD">
        <w:rPr>
          <w:lang w:val="es-ES"/>
        </w:rPr>
        <w:t xml:space="preserve">. El número aleatorio obtenido para iniciar el muestreo fue </w:t>
      </w:r>
      <w:r w:rsidRPr="00437BFD">
        <w:rPr>
          <w:i/>
          <w:iCs/>
          <w:color w:val="00B050"/>
          <w:lang w:val="es-ES"/>
        </w:rPr>
        <w:t>[incluir el número aleatorio obtenido]</w:t>
      </w:r>
      <w:r w:rsidRPr="00437BFD">
        <w:rPr>
          <w:lang w:val="es-ES"/>
        </w:rPr>
        <w:t>.</w:t>
      </w:r>
    </w:p>
    <w:p w14:paraId="7709B602" w14:textId="09FB0A61" w:rsidR="00731ECD" w:rsidRPr="00437BFD" w:rsidRDefault="00731ECD" w:rsidP="00731ECD">
      <w:pPr>
        <w:pStyle w:val="ListParagraph"/>
        <w:numPr>
          <w:ilvl w:val="0"/>
          <w:numId w:val="23"/>
        </w:numPr>
        <w:spacing w:line="360" w:lineRule="auto"/>
        <w:jc w:val="both"/>
        <w:rPr>
          <w:lang w:val="es-ES"/>
        </w:rPr>
      </w:pPr>
      <w:r w:rsidRPr="00437BFD">
        <w:rPr>
          <w:lang w:val="es-ES"/>
        </w:rPr>
        <w:lastRenderedPageBreak/>
        <w:t xml:space="preserve">La primera clínica TAR que fue seleccionada fue aquella en la que la frecuencia acumulada de </w:t>
      </w:r>
      <w:r w:rsidR="0042264B" w:rsidRPr="00437BFD">
        <w:rPr>
          <w:lang w:val="es-ES"/>
        </w:rPr>
        <w:t>niños y adolescentes</w:t>
      </w:r>
      <w:r w:rsidRPr="00437BFD">
        <w:rPr>
          <w:lang w:val="es-ES"/>
        </w:rPr>
        <w:t xml:space="preserve"> recibiendo TAR fue mayor o igual al número aleatorio generado. </w:t>
      </w:r>
    </w:p>
    <w:p w14:paraId="4A98599F" w14:textId="3EB038CE" w:rsidR="00731ECD" w:rsidRPr="00437BFD" w:rsidRDefault="00731ECD" w:rsidP="00731ECD">
      <w:pPr>
        <w:pStyle w:val="ListParagraph"/>
        <w:numPr>
          <w:ilvl w:val="0"/>
          <w:numId w:val="23"/>
        </w:numPr>
        <w:spacing w:line="360" w:lineRule="auto"/>
        <w:jc w:val="both"/>
        <w:rPr>
          <w:lang w:val="es-ES"/>
        </w:rPr>
      </w:pPr>
      <w:r w:rsidRPr="00437BFD">
        <w:rPr>
          <w:lang w:val="es-ES"/>
        </w:rPr>
        <w:t>Para seleccionar la segunda clínica TAR, se sumó el número aleatorio inicial y el intervalo de muestreo (</w:t>
      </w:r>
      <w:r w:rsidRPr="00437BFD">
        <w:rPr>
          <w:i/>
          <w:iCs/>
          <w:color w:val="00B050"/>
          <w:lang w:val="es-ES"/>
        </w:rPr>
        <w:t xml:space="preserve">[incluir el número aleatorio obtenido] </w:t>
      </w:r>
      <w:r w:rsidRPr="00437BFD">
        <w:rPr>
          <w:lang w:val="es-ES"/>
        </w:rPr>
        <w:t xml:space="preserve">+ </w:t>
      </w:r>
      <w:r w:rsidRPr="00437BFD">
        <w:rPr>
          <w:i/>
          <w:iCs/>
          <w:color w:val="00B050"/>
          <w:lang w:val="es-ES"/>
        </w:rPr>
        <w:t>[incluir el intervalo de muestreo redondeado sin decimales]</w:t>
      </w:r>
      <w:r w:rsidRPr="00437BFD">
        <w:rPr>
          <w:lang w:val="es-ES"/>
        </w:rPr>
        <w:t>=</w:t>
      </w:r>
      <w:r w:rsidRPr="00437BFD">
        <w:rPr>
          <w:i/>
          <w:iCs/>
          <w:color w:val="00B050"/>
          <w:lang w:val="es-ES"/>
        </w:rPr>
        <w:t xml:space="preserve"> [incluir el resultado de la suma del número aleatorio y el intervalo de muestreo]</w:t>
      </w:r>
      <w:r w:rsidRPr="00437BFD">
        <w:rPr>
          <w:lang w:val="es-ES"/>
        </w:rPr>
        <w:t>). Posteriormente se seleccionó la primera clínica de la lista en la que la frecuencia acumulada fue mayor o igual a este número (</w:t>
      </w:r>
      <w:r w:rsidRPr="00437BFD">
        <w:rPr>
          <w:i/>
          <w:iCs/>
          <w:color w:val="00B050"/>
          <w:lang w:val="es-ES"/>
        </w:rPr>
        <w:t>[incluir el resultado de la suma del número aleatorio y el intervalo de muestreo]</w:t>
      </w:r>
      <w:r w:rsidRPr="00437BFD">
        <w:rPr>
          <w:lang w:val="es-ES"/>
        </w:rPr>
        <w:t xml:space="preserve">). Para seleccionar la </w:t>
      </w:r>
      <w:r w:rsidR="00005E03" w:rsidRPr="00437BFD">
        <w:rPr>
          <w:lang w:val="es-ES"/>
        </w:rPr>
        <w:t>siguiente clínica</w:t>
      </w:r>
      <w:r w:rsidRPr="00437BFD">
        <w:rPr>
          <w:lang w:val="es-ES"/>
        </w:rPr>
        <w:t xml:space="preserve"> TAR se sumó el intervalo de muestreo al resultado de la sumatoria obtenido previamente para seleccionar la clínica TAR previa. Se repitió este procedimiento hasta haber seleccionado todas las clínicas TAR requeridas.</w:t>
      </w:r>
    </w:p>
    <w:p w14:paraId="51B2FC02" w14:textId="77777777" w:rsidR="00731ECD" w:rsidRPr="00437BFD" w:rsidRDefault="00731ECD" w:rsidP="00731ECD">
      <w:pPr>
        <w:spacing w:line="360" w:lineRule="auto"/>
        <w:jc w:val="both"/>
        <w:rPr>
          <w:highlight w:val="cyan"/>
          <w:lang w:val="es-ES"/>
        </w:rPr>
      </w:pPr>
    </w:p>
    <w:p w14:paraId="5A7AAAFF" w14:textId="7E5B3C52" w:rsidR="00731ECD" w:rsidRPr="00437BFD" w:rsidRDefault="00731ECD" w:rsidP="00731ECD">
      <w:pPr>
        <w:spacing w:line="360" w:lineRule="auto"/>
        <w:jc w:val="both"/>
        <w:rPr>
          <w:lang w:val="es-ES"/>
        </w:rPr>
      </w:pPr>
      <w:r w:rsidRPr="00437BFD">
        <w:rPr>
          <w:lang w:val="es-ES"/>
        </w:rPr>
        <w:t xml:space="preserve">Usando este método es posible que sean seleccionadas las clínicas TAR más grandes (es decir las que atienden grandes cohortes de </w:t>
      </w:r>
      <w:r w:rsidR="00BD5421" w:rsidRPr="00437BFD">
        <w:rPr>
          <w:lang w:val="es-ES"/>
        </w:rPr>
        <w:t>niños y adolescentes</w:t>
      </w:r>
      <w:r w:rsidRPr="00437BFD">
        <w:rPr>
          <w:lang w:val="es-ES"/>
        </w:rPr>
        <w:t xml:space="preserve"> que reciben TAR) más de una vez. Para la encuesta a realizarse en</w:t>
      </w:r>
      <w:r w:rsidRPr="00437BFD">
        <w:rPr>
          <w:i/>
          <w:iCs/>
          <w:lang w:val="es-ES"/>
        </w:rPr>
        <w:t xml:space="preserve"> </w:t>
      </w:r>
      <w:r w:rsidRPr="00437BFD">
        <w:rPr>
          <w:i/>
          <w:iCs/>
          <w:color w:val="00B050"/>
          <w:lang w:val="es-ES"/>
        </w:rPr>
        <w:t xml:space="preserve">[nombre del país] </w:t>
      </w:r>
      <w:r w:rsidRPr="00437BFD">
        <w:rPr>
          <w:i/>
          <w:iCs/>
          <w:lang w:val="es-ES"/>
        </w:rPr>
        <w:t xml:space="preserve">en </w:t>
      </w:r>
      <w:r w:rsidRPr="00437BFD">
        <w:rPr>
          <w:i/>
          <w:iCs/>
          <w:color w:val="00B050"/>
          <w:lang w:val="es-ES"/>
        </w:rPr>
        <w:t>[año]</w:t>
      </w:r>
      <w:r w:rsidRPr="00437BFD">
        <w:rPr>
          <w:lang w:val="es-ES"/>
        </w:rPr>
        <w:t xml:space="preserve">, </w:t>
      </w:r>
      <w:r w:rsidRPr="00437BFD">
        <w:rPr>
          <w:i/>
          <w:iCs/>
          <w:color w:val="00B050"/>
          <w:lang w:val="es-ES"/>
        </w:rPr>
        <w:t>[indicar el número de clínicas]</w:t>
      </w:r>
      <w:r w:rsidRPr="00437BFD">
        <w:rPr>
          <w:lang w:val="es-ES"/>
        </w:rPr>
        <w:t xml:space="preserve"> clínicas fueron seleccionadas </w:t>
      </w:r>
      <w:r w:rsidRPr="00437BFD">
        <w:rPr>
          <w:i/>
          <w:iCs/>
          <w:color w:val="00B050"/>
          <w:lang w:val="es-ES"/>
        </w:rPr>
        <w:t>[indicar el número de veces que fueron seleccionadas dichas clínicas]</w:t>
      </w:r>
      <w:r w:rsidRPr="00437BFD">
        <w:rPr>
          <w:lang w:val="es-ES"/>
        </w:rPr>
        <w:t xml:space="preserve"> veces.</w:t>
      </w:r>
    </w:p>
    <w:p w14:paraId="2EFEE369" w14:textId="77777777" w:rsidR="00731ECD" w:rsidRPr="00437BFD" w:rsidRDefault="00731ECD" w:rsidP="00731ECD">
      <w:pPr>
        <w:spacing w:line="360" w:lineRule="auto"/>
        <w:jc w:val="both"/>
        <w:rPr>
          <w:lang w:val="es-ES"/>
        </w:rPr>
      </w:pPr>
    </w:p>
    <w:p w14:paraId="036706C5" w14:textId="083DAD93" w:rsidR="00731ECD" w:rsidRPr="00437BFD" w:rsidRDefault="00731ECD" w:rsidP="00731ECD">
      <w:pPr>
        <w:spacing w:line="360" w:lineRule="auto"/>
        <w:jc w:val="both"/>
        <w:rPr>
          <w:lang w:val="es-ES"/>
        </w:rPr>
      </w:pPr>
      <w:r w:rsidRPr="00437BFD">
        <w:rPr>
          <w:lang w:val="es-ES"/>
        </w:rPr>
        <w:t xml:space="preserve">En el </w:t>
      </w:r>
      <w:r w:rsidRPr="00437BFD">
        <w:rPr>
          <w:b/>
          <w:bCs/>
          <w:lang w:val="es-ES"/>
        </w:rPr>
        <w:t xml:space="preserve">anexo </w:t>
      </w:r>
      <w:r w:rsidR="00B71E97" w:rsidRPr="00437BFD">
        <w:rPr>
          <w:b/>
          <w:bCs/>
          <w:lang w:val="es-ES"/>
        </w:rPr>
        <w:t>3</w:t>
      </w:r>
      <w:r w:rsidRPr="00437BFD">
        <w:rPr>
          <w:lang w:val="es-ES"/>
        </w:rPr>
        <w:t xml:space="preserve"> se incluye el marco de muestreo utilizado para la encuesta de resistencia adquirida del VIH a los ARVs en </w:t>
      </w:r>
      <w:r w:rsidR="00BD5421" w:rsidRPr="00437BFD">
        <w:rPr>
          <w:lang w:val="es-ES"/>
        </w:rPr>
        <w:t>niños y adolescentes</w:t>
      </w:r>
      <w:r w:rsidRPr="00437BFD">
        <w:rPr>
          <w:lang w:val="es-ES"/>
        </w:rPr>
        <w:t xml:space="preserve">. </w:t>
      </w:r>
    </w:p>
    <w:p w14:paraId="4737B5E2" w14:textId="067F7D40" w:rsidR="00ED18D6" w:rsidRPr="00437BFD" w:rsidRDefault="00ED18D6" w:rsidP="002C6A06">
      <w:pPr>
        <w:spacing w:line="360" w:lineRule="auto"/>
        <w:jc w:val="both"/>
        <w:rPr>
          <w:highlight w:val="yellow"/>
          <w:lang w:val="es-ES"/>
        </w:rPr>
      </w:pPr>
    </w:p>
    <w:p w14:paraId="5361E4F0" w14:textId="3C54EFE0" w:rsidR="00EC5389" w:rsidRPr="00437BFD" w:rsidRDefault="00EC5389" w:rsidP="00EC5389">
      <w:pPr>
        <w:spacing w:line="360" w:lineRule="auto"/>
        <w:jc w:val="both"/>
        <w:rPr>
          <w:lang w:val="es-ES"/>
        </w:rPr>
      </w:pPr>
      <w:r w:rsidRPr="00437BFD">
        <w:rPr>
          <w:lang w:val="es-ES"/>
        </w:rPr>
        <w:t xml:space="preserve">En el </w:t>
      </w:r>
      <w:r w:rsidRPr="00437BFD">
        <w:rPr>
          <w:b/>
          <w:bCs/>
          <w:lang w:val="es-ES"/>
        </w:rPr>
        <w:t>anexo 4</w:t>
      </w:r>
      <w:r w:rsidRPr="00437BFD">
        <w:rPr>
          <w:lang w:val="es-ES"/>
        </w:rPr>
        <w:t xml:space="preserve"> se incluye la lista de clínicas seleccionadas aleatoriamente para participar en las encuestas de resistencia adquirida del VIH a los ARVs en adultos y en niños y adolescentes. </w:t>
      </w:r>
    </w:p>
    <w:p w14:paraId="63F4A21E" w14:textId="5E052BE9" w:rsidR="00EC5389" w:rsidRPr="00437BFD" w:rsidRDefault="00EC5389" w:rsidP="002C6A06">
      <w:pPr>
        <w:spacing w:line="360" w:lineRule="auto"/>
        <w:jc w:val="both"/>
        <w:rPr>
          <w:highlight w:val="yellow"/>
          <w:lang w:val="es-ES"/>
        </w:rPr>
      </w:pPr>
    </w:p>
    <w:p w14:paraId="648528D0" w14:textId="6D81BABF" w:rsidR="00484D22" w:rsidRPr="00437BFD" w:rsidRDefault="00484D22" w:rsidP="00484D22">
      <w:pPr>
        <w:pStyle w:val="Heading3"/>
        <w:numPr>
          <w:ilvl w:val="2"/>
          <w:numId w:val="2"/>
        </w:numPr>
        <w:rPr>
          <w:b/>
          <w:bCs/>
          <w:u w:val="single"/>
          <w:lang w:val="es-ES"/>
        </w:rPr>
      </w:pPr>
      <w:r w:rsidRPr="00437BFD">
        <w:rPr>
          <w:b/>
          <w:bCs/>
          <w:u w:val="single"/>
          <w:lang w:val="es-ES"/>
        </w:rPr>
        <w:t>Selección de individuos</w:t>
      </w:r>
    </w:p>
    <w:p w14:paraId="21D46AA9" w14:textId="31FA08F2" w:rsidR="00E061F4" w:rsidRPr="00437BFD" w:rsidRDefault="00FC33BC" w:rsidP="002C6A06">
      <w:pPr>
        <w:spacing w:line="360" w:lineRule="auto"/>
        <w:jc w:val="both"/>
        <w:rPr>
          <w:lang w:val="es-ES"/>
        </w:rPr>
      </w:pPr>
      <w:r w:rsidRPr="00437BFD">
        <w:rPr>
          <w:lang w:val="es-ES"/>
        </w:rPr>
        <w:t>Las personas elegibles (</w:t>
      </w:r>
      <w:r w:rsidR="004D63D5" w:rsidRPr="00437BFD">
        <w:rPr>
          <w:b/>
          <w:bCs/>
          <w:lang w:val="es-ES"/>
        </w:rPr>
        <w:t xml:space="preserve">sección </w:t>
      </w:r>
      <w:r w:rsidR="00D948C5" w:rsidRPr="00437BFD">
        <w:rPr>
          <w:b/>
          <w:bCs/>
          <w:lang w:val="es-ES"/>
        </w:rPr>
        <w:t>7.4</w:t>
      </w:r>
      <w:r w:rsidR="004D63D5" w:rsidRPr="00437BFD">
        <w:rPr>
          <w:lang w:val="es-ES"/>
        </w:rPr>
        <w:t>) serán enroladas de manera consecutiva hasta alcanzar el tamaño de la muestra</w:t>
      </w:r>
      <w:r w:rsidR="00D948C5" w:rsidRPr="00437BFD">
        <w:rPr>
          <w:lang w:val="es-ES"/>
        </w:rPr>
        <w:t xml:space="preserve"> </w:t>
      </w:r>
      <w:r w:rsidR="006F4F2C" w:rsidRPr="00437BFD">
        <w:rPr>
          <w:lang w:val="es-ES"/>
        </w:rPr>
        <w:t>de la clínica TAR según el régimen de TAR (con o sin</w:t>
      </w:r>
      <w:r w:rsidRPr="00437BFD">
        <w:rPr>
          <w:lang w:val="es-ES"/>
        </w:rPr>
        <w:t xml:space="preserve"> DTG)</w:t>
      </w:r>
      <w:r w:rsidR="00C04B6F" w:rsidRPr="00437BFD">
        <w:rPr>
          <w:lang w:val="es-ES"/>
        </w:rPr>
        <w:t xml:space="preserve"> </w:t>
      </w:r>
      <w:r w:rsidR="00F219BE" w:rsidRPr="00437BFD">
        <w:rPr>
          <w:lang w:val="es-ES"/>
        </w:rPr>
        <w:t>(</w:t>
      </w:r>
      <w:r w:rsidR="00F219BE" w:rsidRPr="00437BFD">
        <w:rPr>
          <w:b/>
          <w:bCs/>
          <w:lang w:val="es-ES"/>
        </w:rPr>
        <w:t>sección 7.2</w:t>
      </w:r>
      <w:r w:rsidR="00F219BE" w:rsidRPr="00437BFD">
        <w:rPr>
          <w:lang w:val="es-ES"/>
        </w:rPr>
        <w:t>)</w:t>
      </w:r>
      <w:r w:rsidRPr="00437BFD">
        <w:rPr>
          <w:lang w:val="es-ES"/>
        </w:rPr>
        <w:t xml:space="preserve">. </w:t>
      </w:r>
    </w:p>
    <w:p w14:paraId="19C56CD1" w14:textId="77777777" w:rsidR="00E061F4" w:rsidRPr="00437BFD" w:rsidRDefault="00E061F4" w:rsidP="002C6A06">
      <w:pPr>
        <w:spacing w:line="360" w:lineRule="auto"/>
        <w:jc w:val="both"/>
        <w:rPr>
          <w:highlight w:val="yellow"/>
          <w:lang w:val="es-ES"/>
        </w:rPr>
      </w:pPr>
    </w:p>
    <w:p w14:paraId="3CE5F45C" w14:textId="223DEB4E" w:rsidR="002C6A06" w:rsidRPr="00437BFD" w:rsidRDefault="002C6A06" w:rsidP="002C6A06">
      <w:pPr>
        <w:pStyle w:val="Heading2"/>
        <w:numPr>
          <w:ilvl w:val="1"/>
          <w:numId w:val="2"/>
        </w:numPr>
        <w:tabs>
          <w:tab w:val="num" w:pos="360"/>
        </w:tabs>
        <w:spacing w:line="360" w:lineRule="auto"/>
        <w:rPr>
          <w:b/>
          <w:bCs/>
          <w:lang w:val="es-ES"/>
        </w:rPr>
      </w:pPr>
      <w:bookmarkStart w:id="15" w:name="_Toc58334395"/>
      <w:bookmarkStart w:id="16" w:name="_Toc170828158"/>
      <w:r w:rsidRPr="00437BFD">
        <w:rPr>
          <w:b/>
          <w:bCs/>
          <w:lang w:val="es-ES"/>
        </w:rPr>
        <w:t>Criterios de elegibilidad</w:t>
      </w:r>
      <w:bookmarkEnd w:id="15"/>
      <w:bookmarkEnd w:id="16"/>
    </w:p>
    <w:p w14:paraId="33918271" w14:textId="36A4D1CB" w:rsidR="00EC6B1E" w:rsidRPr="00437BFD" w:rsidRDefault="00553F09" w:rsidP="00EC6B1E">
      <w:pPr>
        <w:pStyle w:val="Heading3"/>
        <w:numPr>
          <w:ilvl w:val="2"/>
          <w:numId w:val="2"/>
        </w:numPr>
        <w:rPr>
          <w:b/>
          <w:bCs/>
          <w:u w:val="single"/>
          <w:lang w:val="es-ES"/>
        </w:rPr>
      </w:pPr>
      <w:r w:rsidRPr="00437BFD">
        <w:rPr>
          <w:b/>
          <w:bCs/>
          <w:u w:val="single"/>
          <w:lang w:val="es-ES"/>
        </w:rPr>
        <w:t>E</w:t>
      </w:r>
      <w:r w:rsidR="00B70D39" w:rsidRPr="00437BFD">
        <w:rPr>
          <w:b/>
          <w:bCs/>
          <w:u w:val="single"/>
          <w:lang w:val="es-ES"/>
        </w:rPr>
        <w:t>ncuesta de resistencia adquirida del VIH a los ARVs en adultos</w:t>
      </w:r>
    </w:p>
    <w:p w14:paraId="2AFEAB1B" w14:textId="77777777" w:rsidR="00C3100B" w:rsidRPr="00437BFD" w:rsidRDefault="00C3100B" w:rsidP="00A80A45">
      <w:pPr>
        <w:spacing w:line="360" w:lineRule="auto"/>
        <w:jc w:val="both"/>
        <w:rPr>
          <w:b/>
          <w:bCs/>
          <w:lang w:val="es-ES"/>
        </w:rPr>
      </w:pPr>
    </w:p>
    <w:p w14:paraId="0FE35C11" w14:textId="2E1D0968" w:rsidR="00A80A45" w:rsidRPr="00437BFD" w:rsidRDefault="00871234" w:rsidP="00A80A45">
      <w:pPr>
        <w:spacing w:line="360" w:lineRule="auto"/>
        <w:jc w:val="both"/>
        <w:rPr>
          <w:u w:val="single"/>
          <w:lang w:val="es-ES"/>
        </w:rPr>
      </w:pPr>
      <w:r w:rsidRPr="00437BFD">
        <w:rPr>
          <w:b/>
          <w:bCs/>
          <w:u w:val="single"/>
          <w:lang w:val="es-ES"/>
        </w:rPr>
        <w:lastRenderedPageBreak/>
        <w:t>Criterios de inclusión:</w:t>
      </w:r>
      <w:r w:rsidRPr="00437BFD">
        <w:rPr>
          <w:u w:val="single"/>
          <w:lang w:val="es-ES"/>
        </w:rPr>
        <w:t xml:space="preserve"> </w:t>
      </w:r>
    </w:p>
    <w:p w14:paraId="36DE7AB9" w14:textId="36356DA6" w:rsidR="00A80A45" w:rsidRPr="00437BFD" w:rsidRDefault="00A80A45" w:rsidP="00A80A45">
      <w:pPr>
        <w:pStyle w:val="ListParagraph"/>
        <w:numPr>
          <w:ilvl w:val="0"/>
          <w:numId w:val="22"/>
        </w:numPr>
        <w:spacing w:line="360" w:lineRule="auto"/>
        <w:jc w:val="both"/>
        <w:rPr>
          <w:lang w:val="es-ES"/>
        </w:rPr>
      </w:pPr>
      <w:r w:rsidRPr="00437BFD">
        <w:rPr>
          <w:lang w:val="es-ES"/>
        </w:rPr>
        <w:t xml:space="preserve">Adultos, con </w:t>
      </w:r>
      <w:r w:rsidR="00871234" w:rsidRPr="00437BFD">
        <w:rPr>
          <w:lang w:val="es-ES"/>
        </w:rPr>
        <w:t>18 años de edad o más</w:t>
      </w:r>
      <w:r w:rsidR="000D2167" w:rsidRPr="00437BFD">
        <w:rPr>
          <w:lang w:val="es-ES"/>
        </w:rPr>
        <w:t xml:space="preserve"> </w:t>
      </w:r>
      <w:r w:rsidR="000D2167" w:rsidRPr="00437BFD">
        <w:rPr>
          <w:i/>
          <w:iCs/>
          <w:color w:val="00B050"/>
          <w:lang w:val="es-ES"/>
        </w:rPr>
        <w:t>[ajustar según el contexto del país]</w:t>
      </w:r>
      <w:r w:rsidR="00871234" w:rsidRPr="00437BFD">
        <w:rPr>
          <w:lang w:val="es-ES"/>
        </w:rPr>
        <w:t>, con diagnóstico confirmado de VIH</w:t>
      </w:r>
    </w:p>
    <w:p w14:paraId="5B4C6E10" w14:textId="1FCB8E58" w:rsidR="00DC1D5D" w:rsidRPr="00437BFD" w:rsidRDefault="00A80A45" w:rsidP="00A80A45">
      <w:pPr>
        <w:pStyle w:val="ListParagraph"/>
        <w:numPr>
          <w:ilvl w:val="0"/>
          <w:numId w:val="22"/>
        </w:numPr>
        <w:spacing w:line="360" w:lineRule="auto"/>
        <w:jc w:val="both"/>
        <w:rPr>
          <w:lang w:val="es-ES"/>
        </w:rPr>
      </w:pPr>
      <w:r w:rsidRPr="00437BFD">
        <w:rPr>
          <w:lang w:val="es-ES"/>
        </w:rPr>
        <w:t>Adultos que han recibiendo TAR por ≥3 meses y que están tomando TAR al momento de ser enrolados en la encuesta</w:t>
      </w:r>
      <w:r w:rsidR="00512F5C" w:rsidRPr="00437BFD">
        <w:rPr>
          <w:lang w:val="es-ES"/>
        </w:rPr>
        <w:t>, independientemente de la clínica TAR en la que iniciaron tratamiento e independientemente del régimen TAR que estén recibiendo</w:t>
      </w:r>
    </w:p>
    <w:p w14:paraId="7230B349" w14:textId="144A198D" w:rsidR="00A80A45" w:rsidRPr="00437BFD" w:rsidRDefault="00DC1D5D" w:rsidP="00A80A45">
      <w:pPr>
        <w:pStyle w:val="ListParagraph"/>
        <w:numPr>
          <w:ilvl w:val="0"/>
          <w:numId w:val="22"/>
        </w:numPr>
        <w:spacing w:line="360" w:lineRule="auto"/>
        <w:jc w:val="both"/>
        <w:rPr>
          <w:lang w:val="es-ES"/>
        </w:rPr>
      </w:pPr>
      <w:r w:rsidRPr="00437BFD">
        <w:rPr>
          <w:lang w:val="es-ES"/>
        </w:rPr>
        <w:t>Proporcionar consentimiento informado</w:t>
      </w:r>
    </w:p>
    <w:p w14:paraId="3CAC2D99" w14:textId="3463A96F" w:rsidR="00871234" w:rsidRPr="00437BFD" w:rsidRDefault="00871234" w:rsidP="00871234">
      <w:pPr>
        <w:rPr>
          <w:lang w:val="es-ES"/>
        </w:rPr>
      </w:pPr>
    </w:p>
    <w:p w14:paraId="6E67D0FA" w14:textId="77777777" w:rsidR="009D174E" w:rsidRPr="00437BFD" w:rsidRDefault="009D174E" w:rsidP="00871234">
      <w:pPr>
        <w:rPr>
          <w:lang w:val="es-ES"/>
        </w:rPr>
      </w:pPr>
    </w:p>
    <w:p w14:paraId="6F20CD71" w14:textId="335E9C93" w:rsidR="00083A0D" w:rsidRPr="00437BFD" w:rsidRDefault="00553F09" w:rsidP="00E94812">
      <w:pPr>
        <w:pStyle w:val="Heading3"/>
        <w:numPr>
          <w:ilvl w:val="2"/>
          <w:numId w:val="2"/>
        </w:numPr>
        <w:rPr>
          <w:b/>
          <w:bCs/>
          <w:u w:val="single"/>
          <w:lang w:val="es-ES"/>
        </w:rPr>
      </w:pPr>
      <w:r w:rsidRPr="00437BFD">
        <w:rPr>
          <w:b/>
          <w:bCs/>
          <w:u w:val="single"/>
          <w:lang w:val="es-ES"/>
        </w:rPr>
        <w:t>E</w:t>
      </w:r>
      <w:r w:rsidR="00B70D39" w:rsidRPr="00437BFD">
        <w:rPr>
          <w:b/>
          <w:bCs/>
          <w:u w:val="single"/>
          <w:lang w:val="es-ES"/>
        </w:rPr>
        <w:t>ncuesta de resistencia adquirida del VIH a los ARVs en niños y adolescentes</w:t>
      </w:r>
    </w:p>
    <w:p w14:paraId="51447A04" w14:textId="36854F99" w:rsidR="00B70D39" w:rsidRPr="00437BFD" w:rsidRDefault="00B70D39" w:rsidP="00B70D39">
      <w:pPr>
        <w:rPr>
          <w:highlight w:val="yellow"/>
          <w:lang w:val="es-ES"/>
        </w:rPr>
      </w:pPr>
    </w:p>
    <w:p w14:paraId="46925BBC" w14:textId="77777777" w:rsidR="002D33E0" w:rsidRPr="00437BFD" w:rsidRDefault="002D33E0" w:rsidP="002D33E0">
      <w:pPr>
        <w:spacing w:line="360" w:lineRule="auto"/>
        <w:jc w:val="both"/>
        <w:rPr>
          <w:u w:val="single"/>
          <w:lang w:val="es-ES"/>
        </w:rPr>
      </w:pPr>
      <w:r w:rsidRPr="00437BFD">
        <w:rPr>
          <w:b/>
          <w:bCs/>
          <w:u w:val="single"/>
          <w:lang w:val="es-ES"/>
        </w:rPr>
        <w:t>Criterios de inclusión:</w:t>
      </w:r>
      <w:r w:rsidRPr="00437BFD">
        <w:rPr>
          <w:u w:val="single"/>
          <w:lang w:val="es-ES"/>
        </w:rPr>
        <w:t xml:space="preserve"> </w:t>
      </w:r>
    </w:p>
    <w:p w14:paraId="77D6234B" w14:textId="2B77593E" w:rsidR="002D33E0" w:rsidRPr="00437BFD" w:rsidRDefault="002D33E0" w:rsidP="002D33E0">
      <w:pPr>
        <w:pStyle w:val="ListParagraph"/>
        <w:numPr>
          <w:ilvl w:val="0"/>
          <w:numId w:val="22"/>
        </w:numPr>
        <w:spacing w:line="360" w:lineRule="auto"/>
        <w:jc w:val="both"/>
        <w:rPr>
          <w:lang w:val="es-ES"/>
        </w:rPr>
      </w:pPr>
      <w:r w:rsidRPr="00437BFD">
        <w:rPr>
          <w:lang w:val="es-ES"/>
        </w:rPr>
        <w:t xml:space="preserve">Niños y adolescentes, </w:t>
      </w:r>
      <w:r w:rsidR="00D44FE0" w:rsidRPr="00437BFD">
        <w:rPr>
          <w:lang w:val="es-ES"/>
        </w:rPr>
        <w:t xml:space="preserve">menores de 18 años de edad </w:t>
      </w:r>
      <w:r w:rsidR="00D44FE0" w:rsidRPr="00437BFD">
        <w:rPr>
          <w:i/>
          <w:iCs/>
          <w:color w:val="00B050"/>
          <w:lang w:val="es-ES"/>
        </w:rPr>
        <w:t>[ajustar según el contexto del país]</w:t>
      </w:r>
      <w:r w:rsidRPr="00437BFD">
        <w:rPr>
          <w:lang w:val="es-ES"/>
        </w:rPr>
        <w:t>, con diagnóstico confirmado de VIH</w:t>
      </w:r>
    </w:p>
    <w:p w14:paraId="6D14F8F1" w14:textId="62AF5740" w:rsidR="002D33E0" w:rsidRPr="00437BFD" w:rsidRDefault="00D41C9E" w:rsidP="002D33E0">
      <w:pPr>
        <w:pStyle w:val="ListParagraph"/>
        <w:numPr>
          <w:ilvl w:val="0"/>
          <w:numId w:val="22"/>
        </w:numPr>
        <w:spacing w:line="360" w:lineRule="auto"/>
        <w:jc w:val="both"/>
        <w:rPr>
          <w:lang w:val="es-ES"/>
        </w:rPr>
      </w:pPr>
      <w:r w:rsidRPr="00437BFD">
        <w:rPr>
          <w:lang w:val="es-ES"/>
        </w:rPr>
        <w:t>Niños y adolescentes</w:t>
      </w:r>
      <w:r w:rsidR="002D33E0" w:rsidRPr="00437BFD">
        <w:rPr>
          <w:lang w:val="es-ES"/>
        </w:rPr>
        <w:t xml:space="preserve"> que han recibiendo TAR por ≥3 meses y que están tomando TAR al momento de ser enrolados en la encuesta, independientemente de la clínica TAR en la que iniciaron tratamiento e independientemente del régimen TAR que estén recibiendo</w:t>
      </w:r>
    </w:p>
    <w:p w14:paraId="589F29C3" w14:textId="12150AC6" w:rsidR="002D33E0" w:rsidRPr="00437BFD" w:rsidRDefault="002D33E0" w:rsidP="002D33E0">
      <w:pPr>
        <w:pStyle w:val="ListParagraph"/>
        <w:numPr>
          <w:ilvl w:val="0"/>
          <w:numId w:val="22"/>
        </w:numPr>
        <w:spacing w:line="360" w:lineRule="auto"/>
        <w:jc w:val="both"/>
        <w:rPr>
          <w:lang w:val="es-ES"/>
        </w:rPr>
      </w:pPr>
      <w:r w:rsidRPr="00437BFD">
        <w:rPr>
          <w:lang w:val="es-ES"/>
        </w:rPr>
        <w:t xml:space="preserve">Proporcionar consentimiento </w:t>
      </w:r>
      <w:r w:rsidR="00D41C9E" w:rsidRPr="00437BFD">
        <w:rPr>
          <w:lang w:val="es-ES"/>
        </w:rPr>
        <w:t xml:space="preserve">y asentimiento </w:t>
      </w:r>
      <w:r w:rsidRPr="00437BFD">
        <w:rPr>
          <w:lang w:val="es-ES"/>
        </w:rPr>
        <w:t>informado</w:t>
      </w:r>
      <w:r w:rsidR="00D41C9E" w:rsidRPr="00437BFD">
        <w:rPr>
          <w:lang w:val="es-ES"/>
        </w:rPr>
        <w:t xml:space="preserve"> </w:t>
      </w:r>
      <w:r w:rsidR="00D41C9E" w:rsidRPr="00437BFD">
        <w:rPr>
          <w:i/>
          <w:iCs/>
          <w:color w:val="00B050"/>
          <w:lang w:val="es-ES"/>
        </w:rPr>
        <w:t>[ajustar según el contexto del país]</w:t>
      </w:r>
    </w:p>
    <w:p w14:paraId="334B74BA" w14:textId="70C9DCBB" w:rsidR="009035DA" w:rsidRPr="00437BFD" w:rsidRDefault="009035DA" w:rsidP="00B70D39">
      <w:pPr>
        <w:rPr>
          <w:highlight w:val="yellow"/>
          <w:lang w:val="es-ES"/>
        </w:rPr>
      </w:pPr>
    </w:p>
    <w:p w14:paraId="0B25F7FC" w14:textId="77777777" w:rsidR="009035DA" w:rsidRPr="00437BFD" w:rsidRDefault="009035DA" w:rsidP="00B70D39">
      <w:pPr>
        <w:rPr>
          <w:highlight w:val="yellow"/>
          <w:lang w:val="es-ES"/>
        </w:rPr>
      </w:pPr>
    </w:p>
    <w:p w14:paraId="5BE46D14" w14:textId="351EEF5C" w:rsidR="002C6A06" w:rsidRPr="00437BFD" w:rsidRDefault="002C6A06" w:rsidP="002C6A06">
      <w:pPr>
        <w:pStyle w:val="Heading2"/>
        <w:numPr>
          <w:ilvl w:val="1"/>
          <w:numId w:val="2"/>
        </w:numPr>
        <w:tabs>
          <w:tab w:val="num" w:pos="360"/>
        </w:tabs>
        <w:spacing w:line="360" w:lineRule="auto"/>
        <w:rPr>
          <w:b/>
          <w:bCs/>
          <w:lang w:val="es-ES"/>
        </w:rPr>
      </w:pPr>
      <w:bookmarkStart w:id="17" w:name="_Toc58334396"/>
      <w:bookmarkStart w:id="18" w:name="_Toc170828159"/>
      <w:r w:rsidRPr="00437BFD">
        <w:rPr>
          <w:b/>
          <w:bCs/>
          <w:lang w:val="es-ES"/>
        </w:rPr>
        <w:t>Enrolamiento a la encuesta</w:t>
      </w:r>
      <w:bookmarkEnd w:id="17"/>
      <w:bookmarkEnd w:id="18"/>
    </w:p>
    <w:p w14:paraId="08466072" w14:textId="7C486241" w:rsidR="005D62F8" w:rsidRPr="00437BFD" w:rsidRDefault="00D23D03" w:rsidP="002C6A06">
      <w:pPr>
        <w:spacing w:line="360" w:lineRule="auto"/>
        <w:jc w:val="both"/>
        <w:rPr>
          <w:lang w:val="es-ES"/>
        </w:rPr>
      </w:pPr>
      <w:r w:rsidRPr="00437BFD">
        <w:rPr>
          <w:lang w:val="es-ES"/>
        </w:rPr>
        <w:t>El período de enrolamiento de la encuesta será de</w:t>
      </w:r>
      <w:r w:rsidR="00A87D01" w:rsidRPr="00437BFD">
        <w:rPr>
          <w:lang w:val="es-ES"/>
        </w:rPr>
        <w:t xml:space="preserve"> </w:t>
      </w:r>
      <w:r w:rsidR="00185E0F" w:rsidRPr="00437BFD">
        <w:rPr>
          <w:lang w:val="es-ES"/>
        </w:rPr>
        <w:t xml:space="preserve">meses, </w:t>
      </w:r>
      <w:r w:rsidR="00A87D01" w:rsidRPr="00437BFD">
        <w:rPr>
          <w:i/>
          <w:iCs/>
          <w:color w:val="00B050"/>
          <w:lang w:val="es-ES"/>
        </w:rPr>
        <w:t>[</w:t>
      </w:r>
      <w:r w:rsidR="00185E0F" w:rsidRPr="00437BFD">
        <w:rPr>
          <w:i/>
          <w:iCs/>
          <w:color w:val="00B050"/>
          <w:lang w:val="es-ES"/>
        </w:rPr>
        <w:t>indicar el mes de inicio y el mes de finalización correspondiente al período de 3 meses</w:t>
      </w:r>
      <w:r w:rsidR="00A87D01" w:rsidRPr="00437BFD">
        <w:rPr>
          <w:i/>
          <w:iCs/>
          <w:color w:val="00B050"/>
          <w:lang w:val="es-ES"/>
        </w:rPr>
        <w:t>]</w:t>
      </w:r>
      <w:r w:rsidRPr="00437BFD">
        <w:rPr>
          <w:lang w:val="es-ES"/>
        </w:rPr>
        <w:t>.</w:t>
      </w:r>
      <w:r w:rsidR="00327ABF" w:rsidRPr="00437BFD">
        <w:rPr>
          <w:lang w:val="es-ES"/>
        </w:rPr>
        <w:t xml:space="preserve"> </w:t>
      </w:r>
      <w:r w:rsidR="00CD396B" w:rsidRPr="00437BFD">
        <w:rPr>
          <w:lang w:val="es-ES"/>
        </w:rPr>
        <w:t>Individuos elegibles serán enrolados consecutivamente hasta alcanzar el tamaño de la muestra</w:t>
      </w:r>
      <w:r w:rsidR="00155F68" w:rsidRPr="00437BFD">
        <w:rPr>
          <w:lang w:val="es-ES"/>
        </w:rPr>
        <w:t>.</w:t>
      </w:r>
      <w:r w:rsidR="00327ABF" w:rsidRPr="00437BFD">
        <w:rPr>
          <w:lang w:val="es-ES"/>
        </w:rPr>
        <w:t xml:space="preserve"> </w:t>
      </w:r>
      <w:r w:rsidR="005D62F8" w:rsidRPr="00437BFD">
        <w:rPr>
          <w:lang w:val="es-ES"/>
        </w:rPr>
        <w:t xml:space="preserve">El personal de cada clínica TAR participante en la encuesta será responsable de invitar a individuos elegibles a participar en la encuesta, de obtener el consentimiento informado, recolectar los datos </w:t>
      </w:r>
      <w:r w:rsidR="004D5F00" w:rsidRPr="00437BFD">
        <w:rPr>
          <w:lang w:val="es-ES"/>
        </w:rPr>
        <w:t>(</w:t>
      </w:r>
      <w:r w:rsidR="004D5F00" w:rsidRPr="00437BFD">
        <w:rPr>
          <w:b/>
          <w:bCs/>
          <w:lang w:val="es-ES"/>
        </w:rPr>
        <w:t xml:space="preserve">sección </w:t>
      </w:r>
      <w:r w:rsidR="00A529A6" w:rsidRPr="00437BFD">
        <w:rPr>
          <w:b/>
          <w:bCs/>
          <w:lang w:val="es-ES"/>
        </w:rPr>
        <w:t>7.8</w:t>
      </w:r>
      <w:r w:rsidR="004D5F00" w:rsidRPr="00437BFD">
        <w:rPr>
          <w:lang w:val="es-ES"/>
        </w:rPr>
        <w:t xml:space="preserve">) </w:t>
      </w:r>
      <w:r w:rsidR="005D62F8" w:rsidRPr="00437BFD">
        <w:rPr>
          <w:lang w:val="es-ES"/>
        </w:rPr>
        <w:t>y la muestra de sangre</w:t>
      </w:r>
      <w:r w:rsidR="004D5F00" w:rsidRPr="00437BFD">
        <w:rPr>
          <w:lang w:val="es-ES"/>
        </w:rPr>
        <w:t xml:space="preserve"> (</w:t>
      </w:r>
      <w:r w:rsidR="004D5F00" w:rsidRPr="00437BFD">
        <w:rPr>
          <w:b/>
          <w:bCs/>
          <w:lang w:val="es-ES"/>
        </w:rPr>
        <w:t xml:space="preserve">sección </w:t>
      </w:r>
      <w:r w:rsidR="00A529A6" w:rsidRPr="00437BFD">
        <w:rPr>
          <w:b/>
          <w:bCs/>
          <w:lang w:val="es-ES"/>
        </w:rPr>
        <w:t>7.7</w:t>
      </w:r>
      <w:r w:rsidR="004D5F00" w:rsidRPr="00437BFD">
        <w:rPr>
          <w:lang w:val="es-ES"/>
        </w:rPr>
        <w:t>)</w:t>
      </w:r>
      <w:r w:rsidR="005D62F8" w:rsidRPr="00437BFD">
        <w:rPr>
          <w:lang w:val="es-ES"/>
        </w:rPr>
        <w:t xml:space="preserve">. </w:t>
      </w:r>
      <w:r w:rsidR="009C6B1D" w:rsidRPr="00437BFD">
        <w:rPr>
          <w:lang w:val="es-ES"/>
        </w:rPr>
        <w:t xml:space="preserve"> Un identificador único de la encuesta se utilizará para identificar los datos y la muestra biológica que sean recolectados de cada paciente (</w:t>
      </w:r>
      <w:r w:rsidR="009C6B1D" w:rsidRPr="00437BFD">
        <w:rPr>
          <w:b/>
          <w:bCs/>
          <w:lang w:val="es-ES"/>
        </w:rPr>
        <w:t>sección 7.</w:t>
      </w:r>
      <w:r w:rsidR="00A529A6" w:rsidRPr="00437BFD">
        <w:rPr>
          <w:b/>
          <w:bCs/>
          <w:lang w:val="es-ES"/>
        </w:rPr>
        <w:t>6</w:t>
      </w:r>
      <w:r w:rsidR="009C6B1D" w:rsidRPr="00437BFD">
        <w:rPr>
          <w:lang w:val="es-ES"/>
        </w:rPr>
        <w:t>).</w:t>
      </w:r>
      <w:r w:rsidR="004D5F00" w:rsidRPr="00437BFD">
        <w:rPr>
          <w:lang w:val="es-ES"/>
        </w:rPr>
        <w:t xml:space="preserve"> </w:t>
      </w:r>
    </w:p>
    <w:p w14:paraId="61C3A36F" w14:textId="77777777" w:rsidR="005451E0" w:rsidRPr="00437BFD" w:rsidRDefault="005451E0" w:rsidP="002C6A06">
      <w:pPr>
        <w:spacing w:line="360" w:lineRule="auto"/>
        <w:jc w:val="both"/>
        <w:rPr>
          <w:highlight w:val="yellow"/>
          <w:lang w:val="es-ES"/>
        </w:rPr>
      </w:pPr>
    </w:p>
    <w:p w14:paraId="3FC2D300" w14:textId="49368397" w:rsidR="00AD3922" w:rsidRPr="00437BFD" w:rsidRDefault="00AD3922" w:rsidP="00AD3922">
      <w:pPr>
        <w:pStyle w:val="Heading2"/>
        <w:numPr>
          <w:ilvl w:val="1"/>
          <w:numId w:val="2"/>
        </w:numPr>
        <w:spacing w:line="360" w:lineRule="auto"/>
        <w:rPr>
          <w:b/>
          <w:bCs/>
          <w:lang w:val="es-ES"/>
        </w:rPr>
      </w:pPr>
      <w:bookmarkStart w:id="19" w:name="_Toc170828160"/>
      <w:r w:rsidRPr="00437BFD">
        <w:rPr>
          <w:b/>
          <w:bCs/>
          <w:lang w:val="es-ES"/>
        </w:rPr>
        <w:lastRenderedPageBreak/>
        <w:t>Identificador único de la encuesta</w:t>
      </w:r>
      <w:r w:rsidR="0083338A" w:rsidRPr="00437BFD">
        <w:rPr>
          <w:b/>
          <w:bCs/>
          <w:lang w:val="es-ES"/>
        </w:rPr>
        <w:t xml:space="preserve"> para el paciente</w:t>
      </w:r>
      <w:bookmarkEnd w:id="19"/>
    </w:p>
    <w:p w14:paraId="30257141" w14:textId="63E175E7" w:rsidR="00AD3922" w:rsidRPr="00437BFD" w:rsidRDefault="00AD3922" w:rsidP="00AD3922">
      <w:pPr>
        <w:spacing w:line="360" w:lineRule="auto"/>
        <w:jc w:val="both"/>
        <w:rPr>
          <w:lang w:val="es-ES"/>
        </w:rPr>
      </w:pPr>
      <w:r w:rsidRPr="00437BFD">
        <w:rPr>
          <w:lang w:val="es-ES"/>
        </w:rPr>
        <w:t xml:space="preserve">No se recopilará información de identificadores personal. A las personas que sean enroladas en la encuesta se les asignará un identificador único de la encuesta. El identificador único de la encuesta </w:t>
      </w:r>
      <w:r w:rsidR="00EB72D7" w:rsidRPr="00437BFD">
        <w:rPr>
          <w:lang w:val="es-ES"/>
        </w:rPr>
        <w:t xml:space="preserve">que se asignará a cada paciente </w:t>
      </w:r>
      <w:r w:rsidRPr="00437BFD">
        <w:rPr>
          <w:lang w:val="es-ES"/>
        </w:rPr>
        <w:t>está formado por los siguientes cinco componentes separados por un guion (-):</w:t>
      </w:r>
    </w:p>
    <w:p w14:paraId="2776A4AE" w14:textId="77777777" w:rsidR="00AD3922" w:rsidRPr="00437BFD" w:rsidRDefault="00AD3922" w:rsidP="00AD3922">
      <w:pPr>
        <w:pStyle w:val="ListParagraph"/>
        <w:numPr>
          <w:ilvl w:val="0"/>
          <w:numId w:val="11"/>
        </w:numPr>
        <w:spacing w:line="360" w:lineRule="auto"/>
        <w:jc w:val="both"/>
        <w:rPr>
          <w:lang w:val="es-ES"/>
        </w:rPr>
      </w:pPr>
      <w:r w:rsidRPr="00437BFD">
        <w:rPr>
          <w:lang w:val="es-ES"/>
        </w:rPr>
        <w:t>Abreviatura de tres letras que corresponde al país según la organización internacional de estandarización:</w:t>
      </w:r>
      <w:r w:rsidRPr="00437BFD">
        <w:rPr>
          <w:rStyle w:val="FootnoteReference"/>
          <w:lang w:val="es-ES"/>
        </w:rPr>
        <w:footnoteReference w:id="1"/>
      </w:r>
      <w:r w:rsidRPr="00437BFD">
        <w:rPr>
          <w:lang w:val="es-ES"/>
        </w:rPr>
        <w:t xml:space="preserve"> </w:t>
      </w:r>
      <w:r w:rsidRPr="00437BFD">
        <w:rPr>
          <w:i/>
          <w:iCs/>
          <w:color w:val="00B050"/>
          <w:lang w:val="es-ES"/>
        </w:rPr>
        <w:t>[código ISO de tres letras]</w:t>
      </w:r>
      <w:r w:rsidRPr="00437BFD">
        <w:rPr>
          <w:lang w:val="es-ES"/>
        </w:rPr>
        <w:t xml:space="preserve"> para </w:t>
      </w:r>
      <w:r w:rsidRPr="00437BFD">
        <w:rPr>
          <w:i/>
          <w:iCs/>
          <w:color w:val="00B050"/>
          <w:lang w:val="es-ES"/>
        </w:rPr>
        <w:t>[nombre del país]</w:t>
      </w:r>
    </w:p>
    <w:p w14:paraId="0D98676E" w14:textId="77777777" w:rsidR="00AD3922" w:rsidRPr="00437BFD" w:rsidRDefault="00AD3922" w:rsidP="00AD3922">
      <w:pPr>
        <w:pStyle w:val="ListParagraph"/>
        <w:numPr>
          <w:ilvl w:val="0"/>
          <w:numId w:val="11"/>
        </w:numPr>
        <w:spacing w:line="360" w:lineRule="auto"/>
        <w:jc w:val="both"/>
        <w:rPr>
          <w:lang w:val="es-ES"/>
        </w:rPr>
      </w:pPr>
      <w:r w:rsidRPr="00437BFD">
        <w:rPr>
          <w:lang w:val="es-ES"/>
        </w:rPr>
        <w:t>Tipo de encuesta: ADR (por sus siglas en inglés de “</w:t>
      </w:r>
      <w:proofErr w:type="spellStart"/>
      <w:r w:rsidRPr="00437BFD">
        <w:rPr>
          <w:i/>
          <w:iCs/>
          <w:lang w:val="es-ES"/>
        </w:rPr>
        <w:t>acquired</w:t>
      </w:r>
      <w:proofErr w:type="spellEnd"/>
      <w:r w:rsidRPr="00437BFD">
        <w:rPr>
          <w:i/>
          <w:iCs/>
          <w:lang w:val="es-ES"/>
        </w:rPr>
        <w:t xml:space="preserve"> </w:t>
      </w:r>
      <w:proofErr w:type="spellStart"/>
      <w:r w:rsidRPr="00437BFD">
        <w:rPr>
          <w:i/>
          <w:iCs/>
          <w:lang w:val="es-ES"/>
        </w:rPr>
        <w:t>drug</w:t>
      </w:r>
      <w:proofErr w:type="spellEnd"/>
      <w:r w:rsidRPr="00437BFD">
        <w:rPr>
          <w:i/>
          <w:iCs/>
          <w:lang w:val="es-ES"/>
        </w:rPr>
        <w:t xml:space="preserve"> </w:t>
      </w:r>
      <w:proofErr w:type="spellStart"/>
      <w:r w:rsidRPr="00437BFD">
        <w:rPr>
          <w:i/>
          <w:iCs/>
          <w:lang w:val="es-ES"/>
        </w:rPr>
        <w:t>resistance</w:t>
      </w:r>
      <w:proofErr w:type="spellEnd"/>
      <w:r w:rsidRPr="00437BFD">
        <w:rPr>
          <w:i/>
          <w:iCs/>
          <w:lang w:val="es-ES"/>
        </w:rPr>
        <w:t>”)</w:t>
      </w:r>
    </w:p>
    <w:p w14:paraId="2AC48DA0" w14:textId="77777777" w:rsidR="00AD3922" w:rsidRPr="00437BFD" w:rsidRDefault="00AD3922" w:rsidP="00AD3922">
      <w:pPr>
        <w:pStyle w:val="ListParagraph"/>
        <w:numPr>
          <w:ilvl w:val="0"/>
          <w:numId w:val="11"/>
        </w:numPr>
        <w:spacing w:line="360" w:lineRule="auto"/>
        <w:jc w:val="both"/>
        <w:rPr>
          <w:lang w:val="es-ES"/>
        </w:rPr>
      </w:pPr>
      <w:r w:rsidRPr="00437BFD">
        <w:rPr>
          <w:lang w:val="es-ES"/>
        </w:rPr>
        <w:t xml:space="preserve">Año en que iniciará la encuesta: </w:t>
      </w:r>
      <w:r w:rsidRPr="00437BFD">
        <w:rPr>
          <w:i/>
          <w:iCs/>
          <w:color w:val="00B050"/>
          <w:lang w:val="es-ES"/>
        </w:rPr>
        <w:t>[indicar el año]</w:t>
      </w:r>
    </w:p>
    <w:p w14:paraId="517A0279" w14:textId="2ED27AE0" w:rsidR="00AD3922" w:rsidRPr="00437BFD" w:rsidRDefault="00AD3922" w:rsidP="00AD3922">
      <w:pPr>
        <w:pStyle w:val="ListParagraph"/>
        <w:numPr>
          <w:ilvl w:val="0"/>
          <w:numId w:val="11"/>
        </w:numPr>
        <w:spacing w:line="360" w:lineRule="auto"/>
        <w:jc w:val="both"/>
        <w:rPr>
          <w:lang w:val="es-ES"/>
        </w:rPr>
      </w:pPr>
      <w:r w:rsidRPr="00437BFD">
        <w:rPr>
          <w:lang w:val="es-ES"/>
        </w:rPr>
        <w:t>Código de tres letras que identifica a la clínica TAR participante (</w:t>
      </w:r>
      <w:r w:rsidRPr="00437BFD">
        <w:rPr>
          <w:b/>
          <w:bCs/>
          <w:lang w:val="es-ES"/>
        </w:rPr>
        <w:t xml:space="preserve">anexo </w:t>
      </w:r>
      <w:r w:rsidR="00493426" w:rsidRPr="00437BFD">
        <w:rPr>
          <w:b/>
          <w:bCs/>
          <w:lang w:val="es-ES"/>
        </w:rPr>
        <w:t>4</w:t>
      </w:r>
      <w:r w:rsidRPr="00437BFD">
        <w:rPr>
          <w:lang w:val="es-ES"/>
        </w:rPr>
        <w:t xml:space="preserve">) </w:t>
      </w:r>
    </w:p>
    <w:p w14:paraId="50BDC382" w14:textId="77777777" w:rsidR="00AD3922" w:rsidRPr="00437BFD" w:rsidRDefault="00AD3922" w:rsidP="00AD3922">
      <w:pPr>
        <w:pStyle w:val="ListParagraph"/>
        <w:numPr>
          <w:ilvl w:val="0"/>
          <w:numId w:val="11"/>
        </w:numPr>
        <w:spacing w:line="360" w:lineRule="auto"/>
        <w:jc w:val="both"/>
        <w:rPr>
          <w:lang w:val="es-ES"/>
        </w:rPr>
      </w:pPr>
      <w:r w:rsidRPr="00437BFD">
        <w:rPr>
          <w:lang w:val="es-ES"/>
        </w:rPr>
        <w:t>Número de 4 dígitos, es decir, el número correlativo que se asignará a cada paciente enrolado en cada clínica</w:t>
      </w:r>
    </w:p>
    <w:p w14:paraId="1B022D1E" w14:textId="77777777" w:rsidR="00AD3922" w:rsidRPr="00437BFD" w:rsidRDefault="00AD3922" w:rsidP="00AD3922">
      <w:pPr>
        <w:pStyle w:val="ListParagraph"/>
        <w:numPr>
          <w:ilvl w:val="0"/>
          <w:numId w:val="11"/>
        </w:numPr>
        <w:spacing w:line="360" w:lineRule="auto"/>
        <w:jc w:val="both"/>
        <w:rPr>
          <w:lang w:val="es-ES"/>
        </w:rPr>
      </w:pPr>
      <w:r w:rsidRPr="00437BFD">
        <w:rPr>
          <w:lang w:val="es-ES"/>
        </w:rPr>
        <w:t xml:space="preserve">Población: </w:t>
      </w:r>
      <w:r w:rsidRPr="00437BFD">
        <w:rPr>
          <w:b/>
          <w:bCs/>
          <w:lang w:val="es-ES"/>
        </w:rPr>
        <w:t>a</w:t>
      </w:r>
      <w:r w:rsidRPr="00437BFD">
        <w:rPr>
          <w:lang w:val="es-ES"/>
        </w:rPr>
        <w:t xml:space="preserve"> para adultos y </w:t>
      </w:r>
      <w:r w:rsidRPr="00437BFD">
        <w:rPr>
          <w:b/>
          <w:bCs/>
          <w:lang w:val="es-ES"/>
        </w:rPr>
        <w:t>c</w:t>
      </w:r>
      <w:r w:rsidRPr="00437BFD">
        <w:rPr>
          <w:lang w:val="es-ES"/>
        </w:rPr>
        <w:t xml:space="preserve"> para niños y adolescentes</w:t>
      </w:r>
    </w:p>
    <w:p w14:paraId="3D89980A" w14:textId="77777777" w:rsidR="00AD3922" w:rsidRPr="00437BFD" w:rsidRDefault="00AD3922" w:rsidP="00AD3922">
      <w:pPr>
        <w:pStyle w:val="ListParagraph"/>
        <w:spacing w:line="360" w:lineRule="auto"/>
        <w:ind w:left="1080"/>
        <w:jc w:val="both"/>
        <w:rPr>
          <w:lang w:val="es-ES"/>
        </w:rPr>
      </w:pPr>
    </w:p>
    <w:p w14:paraId="629A7DB0" w14:textId="77777777" w:rsidR="00AD3922" w:rsidRPr="00437BFD" w:rsidRDefault="00AD3922" w:rsidP="00AD3922">
      <w:pPr>
        <w:spacing w:line="360" w:lineRule="auto"/>
        <w:jc w:val="both"/>
        <w:rPr>
          <w:lang w:val="es-ES"/>
        </w:rPr>
      </w:pPr>
      <w:r w:rsidRPr="00437BFD">
        <w:rPr>
          <w:lang w:val="es-ES"/>
        </w:rPr>
        <w:t xml:space="preserve">Por ejemplo, si el hospital San Ignacio </w:t>
      </w:r>
      <w:r w:rsidRPr="00437BFD">
        <w:rPr>
          <w:i/>
          <w:iCs/>
          <w:color w:val="00B050"/>
          <w:lang w:val="es-ES"/>
        </w:rPr>
        <w:t xml:space="preserve">[cambiar este ejemplo por el nombre una clínica que participará en la encuesta] </w:t>
      </w:r>
      <w:r w:rsidRPr="00437BFD">
        <w:rPr>
          <w:lang w:val="es-ES"/>
        </w:rPr>
        <w:t xml:space="preserve">es seleccionado para participar en la encuesta a realizarse en adultos en Venezuela </w:t>
      </w:r>
      <w:r w:rsidRPr="00437BFD">
        <w:rPr>
          <w:i/>
          <w:iCs/>
          <w:color w:val="00B050"/>
          <w:lang w:val="es-ES"/>
        </w:rPr>
        <w:t xml:space="preserve">[cambiar este ejemplo por el nombre del país] </w:t>
      </w:r>
      <w:r w:rsidRPr="00437BFD">
        <w:rPr>
          <w:lang w:val="es-ES"/>
        </w:rPr>
        <w:t xml:space="preserve">en el año 2022 </w:t>
      </w:r>
      <w:r w:rsidRPr="00437BFD">
        <w:rPr>
          <w:i/>
          <w:iCs/>
          <w:color w:val="00B050"/>
          <w:lang w:val="es-ES"/>
        </w:rPr>
        <w:t>[cambiar este año por el año en que se realizará la encuesta]</w:t>
      </w:r>
      <w:r w:rsidRPr="00437BFD">
        <w:rPr>
          <w:lang w:val="es-ES"/>
        </w:rPr>
        <w:t>, el identificador único de la encuesta para el primer paciente enrolado sería: VEN-ADR-2022-SAN-0001-a.</w:t>
      </w:r>
    </w:p>
    <w:p w14:paraId="6910ACD2" w14:textId="77777777" w:rsidR="00AD3922" w:rsidRPr="00437BFD" w:rsidRDefault="00AD3922" w:rsidP="002C6A06">
      <w:pPr>
        <w:spacing w:line="360" w:lineRule="auto"/>
        <w:jc w:val="both"/>
        <w:rPr>
          <w:highlight w:val="yellow"/>
          <w:lang w:val="es-ES"/>
        </w:rPr>
      </w:pPr>
    </w:p>
    <w:p w14:paraId="70E8ABEE" w14:textId="77777777" w:rsidR="008B042A" w:rsidRPr="00437BFD" w:rsidRDefault="008B042A" w:rsidP="008B042A">
      <w:pPr>
        <w:rPr>
          <w:lang w:val="es-ES"/>
        </w:rPr>
      </w:pPr>
      <w:bookmarkStart w:id="20" w:name="_Toc58334397"/>
    </w:p>
    <w:p w14:paraId="67234FC1" w14:textId="6D14AE23" w:rsidR="002C6A06" w:rsidRPr="00437BFD" w:rsidRDefault="005205BE" w:rsidP="002C6A06">
      <w:pPr>
        <w:pStyle w:val="Heading2"/>
        <w:numPr>
          <w:ilvl w:val="1"/>
          <w:numId w:val="2"/>
        </w:numPr>
        <w:tabs>
          <w:tab w:val="num" w:pos="360"/>
        </w:tabs>
        <w:spacing w:line="360" w:lineRule="auto"/>
        <w:rPr>
          <w:b/>
          <w:bCs/>
          <w:lang w:val="es-ES"/>
        </w:rPr>
      </w:pPr>
      <w:bookmarkStart w:id="21" w:name="_Toc170828161"/>
      <w:r w:rsidRPr="00437BFD">
        <w:rPr>
          <w:b/>
          <w:bCs/>
          <w:lang w:val="es-ES"/>
        </w:rPr>
        <w:t xml:space="preserve">Procedimientos </w:t>
      </w:r>
      <w:r w:rsidR="002C6A06" w:rsidRPr="00437BFD">
        <w:rPr>
          <w:b/>
          <w:bCs/>
          <w:lang w:val="es-ES"/>
        </w:rPr>
        <w:t>de laboratorio</w:t>
      </w:r>
      <w:bookmarkEnd w:id="20"/>
      <w:bookmarkEnd w:id="21"/>
    </w:p>
    <w:p w14:paraId="16E65A10" w14:textId="7A20BAF5" w:rsidR="00D6562A" w:rsidRPr="00437BFD" w:rsidRDefault="00D6562A" w:rsidP="00D6562A">
      <w:pPr>
        <w:spacing w:line="360" w:lineRule="auto"/>
        <w:jc w:val="both"/>
        <w:rPr>
          <w:lang w:val="es-ES"/>
        </w:rPr>
      </w:pPr>
      <w:r w:rsidRPr="00437BFD">
        <w:rPr>
          <w:lang w:val="es-ES"/>
        </w:rPr>
        <w:t xml:space="preserve">Las muestras </w:t>
      </w:r>
      <w:r w:rsidR="00F639AC" w:rsidRPr="00437BFD">
        <w:rPr>
          <w:lang w:val="es-ES"/>
        </w:rPr>
        <w:t>biológicas</w:t>
      </w:r>
      <w:r w:rsidRPr="00437BFD">
        <w:rPr>
          <w:lang w:val="es-ES"/>
        </w:rPr>
        <w:t xml:space="preserve"> se recolectarán, manipularán</w:t>
      </w:r>
      <w:r w:rsidR="004667F5" w:rsidRPr="00437BFD">
        <w:rPr>
          <w:lang w:val="es-ES"/>
        </w:rPr>
        <w:t>,</w:t>
      </w:r>
      <w:r w:rsidRPr="00437BFD">
        <w:rPr>
          <w:lang w:val="es-ES"/>
        </w:rPr>
        <w:t xml:space="preserve"> almacenarán </w:t>
      </w:r>
      <w:r w:rsidR="004667F5" w:rsidRPr="00437BFD">
        <w:rPr>
          <w:lang w:val="es-ES"/>
        </w:rPr>
        <w:t xml:space="preserve">y procesaran </w:t>
      </w:r>
      <w:r w:rsidRPr="00437BFD">
        <w:rPr>
          <w:lang w:val="es-ES"/>
        </w:rPr>
        <w:t>de acuerdo con los procedimientos recomendados por la OMS</w:t>
      </w:r>
      <w:r w:rsidR="004667F5" w:rsidRPr="00437BFD">
        <w:rPr>
          <w:lang w:val="es-ES"/>
        </w:rPr>
        <w:t xml:space="preserve"> para la vigilancia de la resistencia del VIH a los ARVs</w:t>
      </w:r>
      <w:r w:rsidRPr="00437BFD">
        <w:rPr>
          <w:lang w:val="es-ES"/>
        </w:rPr>
        <w:t xml:space="preserve"> </w:t>
      </w:r>
      <w:r w:rsidR="00BB268A" w:rsidRPr="00437BFD">
        <w:rPr>
          <w:lang w:val="es-ES"/>
        </w:rPr>
        <w:fldChar w:fldCharType="begin"/>
      </w:r>
      <w:r w:rsidR="00493886" w:rsidRPr="00437BFD">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BB268A" w:rsidRPr="00437BFD">
        <w:rPr>
          <w:lang w:val="es-ES"/>
        </w:rPr>
        <w:fldChar w:fldCharType="separate"/>
      </w:r>
      <w:r w:rsidR="00493886" w:rsidRPr="00437BFD">
        <w:rPr>
          <w:noProof/>
          <w:lang w:val="es-ES"/>
        </w:rPr>
        <w:t>(13)</w:t>
      </w:r>
      <w:r w:rsidR="00BB268A" w:rsidRPr="00437BFD">
        <w:rPr>
          <w:lang w:val="es-ES"/>
        </w:rPr>
        <w:fldChar w:fldCharType="end"/>
      </w:r>
      <w:r w:rsidR="00BB268A" w:rsidRPr="00437BFD">
        <w:rPr>
          <w:lang w:val="es-ES"/>
        </w:rPr>
        <w:t>.</w:t>
      </w:r>
      <w:r w:rsidR="00264721">
        <w:rPr>
          <w:lang w:val="es-ES"/>
        </w:rPr>
        <w:t xml:space="preserve"> Según las recomendaciones de OMS, las pruebas </w:t>
      </w:r>
      <w:r w:rsidR="00264721" w:rsidRPr="00264721">
        <w:rPr>
          <w:lang w:val="es-ES"/>
        </w:rPr>
        <w:t>de genotipaje de VIH se realizarán en un laboratorio designado por la OMS para este fin. Estos laboratorios son miembros de la HIVResNet y funcionan bajo el marco operativo del laboratorio de farmacorresistencia del VIH de la OMS, proporcionando resultados oportunos y precisos</w:t>
      </w:r>
      <w:r w:rsidR="00264721">
        <w:rPr>
          <w:lang w:val="es-ES"/>
        </w:rPr>
        <w:t xml:space="preserve"> </w:t>
      </w:r>
      <w:r w:rsidR="00264721">
        <w:rPr>
          <w:lang w:val="es-ES"/>
        </w:rPr>
        <w:fldChar w:fldCharType="begin"/>
      </w:r>
      <w:r w:rsidR="00264721">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264721">
        <w:rPr>
          <w:lang w:val="es-ES"/>
        </w:rPr>
        <w:fldChar w:fldCharType="separate"/>
      </w:r>
      <w:r w:rsidR="00264721">
        <w:rPr>
          <w:noProof/>
          <w:lang w:val="es-ES"/>
        </w:rPr>
        <w:t>(13)</w:t>
      </w:r>
      <w:r w:rsidR="00264721">
        <w:rPr>
          <w:lang w:val="es-ES"/>
        </w:rPr>
        <w:fldChar w:fldCharType="end"/>
      </w:r>
      <w:r w:rsidR="00264721" w:rsidRPr="00264721">
        <w:rPr>
          <w:lang w:val="es-ES"/>
        </w:rPr>
        <w:t>.</w:t>
      </w:r>
    </w:p>
    <w:p w14:paraId="32203B89" w14:textId="7FE81480" w:rsidR="00D23CA4" w:rsidRPr="00437BFD" w:rsidRDefault="008E3A5C" w:rsidP="008E3A5C">
      <w:pPr>
        <w:pStyle w:val="Heading3"/>
        <w:rPr>
          <w:b/>
          <w:bCs/>
          <w:u w:val="single"/>
          <w:lang w:val="es-ES"/>
        </w:rPr>
      </w:pPr>
      <w:r w:rsidRPr="00437BFD">
        <w:rPr>
          <w:b/>
          <w:bCs/>
          <w:u w:val="single"/>
          <w:lang w:val="es-ES"/>
        </w:rPr>
        <w:lastRenderedPageBreak/>
        <w:t xml:space="preserve">7.7.1 </w:t>
      </w:r>
      <w:r w:rsidR="002C6A06" w:rsidRPr="00437BFD">
        <w:rPr>
          <w:b/>
          <w:bCs/>
          <w:u w:val="single"/>
          <w:lang w:val="es-ES"/>
        </w:rPr>
        <w:t>Toma de muestra</w:t>
      </w:r>
      <w:r w:rsidR="000D5FA5" w:rsidRPr="00437BFD">
        <w:rPr>
          <w:b/>
          <w:bCs/>
          <w:u w:val="single"/>
          <w:lang w:val="es-ES"/>
        </w:rPr>
        <w:t xml:space="preserve"> sanguínea</w:t>
      </w:r>
    </w:p>
    <w:p w14:paraId="7C0DFCE3" w14:textId="2FA2A2E3" w:rsidR="005B20D4" w:rsidRPr="00437BFD" w:rsidRDefault="00D23CA4" w:rsidP="003C0866">
      <w:pPr>
        <w:spacing w:line="360" w:lineRule="auto"/>
        <w:jc w:val="both"/>
        <w:rPr>
          <w:highlight w:val="yellow"/>
          <w:lang w:val="es-ES"/>
        </w:rPr>
      </w:pPr>
      <w:r w:rsidRPr="00437BFD">
        <w:rPr>
          <w:lang w:val="es-ES"/>
        </w:rPr>
        <w:t>A</w:t>
      </w:r>
      <w:r w:rsidR="002C6A06" w:rsidRPr="00437BFD">
        <w:rPr>
          <w:lang w:val="es-ES"/>
        </w:rPr>
        <w:t xml:space="preserve"> cada individuo </w:t>
      </w:r>
      <w:r w:rsidR="005B20D4" w:rsidRPr="00437BFD">
        <w:rPr>
          <w:lang w:val="es-ES"/>
        </w:rPr>
        <w:t xml:space="preserve">que sea enrolado en la encuesta, se le tomará </w:t>
      </w:r>
      <w:r w:rsidR="002C6A06" w:rsidRPr="00437BFD">
        <w:rPr>
          <w:lang w:val="es-ES"/>
        </w:rPr>
        <w:t>una muestra de sangre venosa periférica en dos tubos de 5mL con EDTA como anticoagulante.</w:t>
      </w:r>
      <w:r w:rsidR="005B20D4" w:rsidRPr="00437BFD">
        <w:rPr>
          <w:lang w:val="es-ES"/>
        </w:rPr>
        <w:t xml:space="preserve"> Este procedimiento se realizará siguiendo las precauciones universales de bioseguridad para la toma de muestras sanguíneas. </w:t>
      </w:r>
      <w:r w:rsidR="00C428C6" w:rsidRPr="00437BFD">
        <w:rPr>
          <w:lang w:val="es-ES"/>
        </w:rPr>
        <w:t>Las muestras serán identificadas utilizando el identificador único de la encuesta (</w:t>
      </w:r>
      <w:r w:rsidR="00C428C6" w:rsidRPr="00437BFD">
        <w:rPr>
          <w:b/>
          <w:bCs/>
          <w:lang w:val="es-ES"/>
        </w:rPr>
        <w:t>sección 7.</w:t>
      </w:r>
      <w:r w:rsidR="007A7883" w:rsidRPr="00437BFD">
        <w:rPr>
          <w:b/>
          <w:bCs/>
          <w:lang w:val="es-ES"/>
        </w:rPr>
        <w:t>6</w:t>
      </w:r>
      <w:r w:rsidR="00C428C6" w:rsidRPr="00437BFD">
        <w:rPr>
          <w:lang w:val="es-ES"/>
        </w:rPr>
        <w:t>).</w:t>
      </w:r>
    </w:p>
    <w:p w14:paraId="7FE2F3ED" w14:textId="77777777" w:rsidR="00F4222C" w:rsidRPr="00437BFD" w:rsidRDefault="00F4222C" w:rsidP="003C0866">
      <w:pPr>
        <w:spacing w:line="360" w:lineRule="auto"/>
        <w:jc w:val="both"/>
        <w:rPr>
          <w:highlight w:val="yellow"/>
          <w:lang w:val="es-ES"/>
        </w:rPr>
      </w:pPr>
    </w:p>
    <w:p w14:paraId="2F016DCF" w14:textId="50CA6D60" w:rsidR="003C0866" w:rsidRPr="00437BFD" w:rsidRDefault="003C0866" w:rsidP="003C0866">
      <w:pPr>
        <w:pStyle w:val="Heading3"/>
        <w:rPr>
          <w:b/>
          <w:bCs/>
          <w:u w:val="single"/>
          <w:lang w:val="es-ES"/>
        </w:rPr>
      </w:pPr>
      <w:r w:rsidRPr="00437BFD">
        <w:rPr>
          <w:b/>
          <w:bCs/>
          <w:u w:val="single"/>
          <w:lang w:val="es-ES"/>
        </w:rPr>
        <w:t xml:space="preserve">7.7.2 </w:t>
      </w:r>
      <w:r w:rsidR="000D5FA5" w:rsidRPr="00437BFD">
        <w:rPr>
          <w:b/>
          <w:bCs/>
          <w:u w:val="single"/>
          <w:lang w:val="es-ES"/>
        </w:rPr>
        <w:t>Manejo de las muestras</w:t>
      </w:r>
      <w:r w:rsidR="00902D8F" w:rsidRPr="00437BFD">
        <w:rPr>
          <w:b/>
          <w:bCs/>
          <w:u w:val="single"/>
          <w:lang w:val="es-ES"/>
        </w:rPr>
        <w:t xml:space="preserve"> biológicas</w:t>
      </w:r>
    </w:p>
    <w:p w14:paraId="2C966BF6" w14:textId="40B4D6FD" w:rsidR="00435056" w:rsidRPr="00437BFD" w:rsidRDefault="00EF1A6F" w:rsidP="003C0866">
      <w:pPr>
        <w:spacing w:line="360" w:lineRule="auto"/>
        <w:jc w:val="both"/>
        <w:rPr>
          <w:lang w:val="es-ES"/>
        </w:rPr>
      </w:pPr>
      <w:r w:rsidRPr="00437BFD">
        <w:rPr>
          <w:lang w:val="es-ES"/>
        </w:rPr>
        <w:t xml:space="preserve">La centrifugación, pipeteo y la preparación de alícuotas se realizará siguiendo las precauciones estándar de bioseguridad en el laboratorio. </w:t>
      </w:r>
      <w:r w:rsidR="002C6A06" w:rsidRPr="00437BFD">
        <w:rPr>
          <w:lang w:val="es-ES"/>
        </w:rPr>
        <w:t xml:space="preserve">Las muestras de sangre </w:t>
      </w:r>
      <w:r w:rsidR="00435056" w:rsidRPr="00437BFD">
        <w:rPr>
          <w:lang w:val="es-ES"/>
        </w:rPr>
        <w:t xml:space="preserve">completa </w:t>
      </w:r>
      <w:r w:rsidR="002C6A06" w:rsidRPr="00437BFD">
        <w:rPr>
          <w:lang w:val="es-ES"/>
        </w:rPr>
        <w:t xml:space="preserve">se </w:t>
      </w:r>
      <w:r w:rsidR="005B20D4" w:rsidRPr="00437BFD">
        <w:rPr>
          <w:lang w:val="es-ES"/>
        </w:rPr>
        <w:t>mantendrán</w:t>
      </w:r>
      <w:r w:rsidR="002C6A06" w:rsidRPr="00437BFD">
        <w:rPr>
          <w:lang w:val="es-ES"/>
        </w:rPr>
        <w:t xml:space="preserve"> </w:t>
      </w:r>
      <w:r w:rsidR="001C77AA" w:rsidRPr="00437BFD">
        <w:rPr>
          <w:lang w:val="es-ES"/>
        </w:rPr>
        <w:t>en refrigeración (</w:t>
      </w:r>
      <w:r w:rsidR="002C6A06" w:rsidRPr="00437BFD">
        <w:rPr>
          <w:lang w:val="es-ES"/>
        </w:rPr>
        <w:t>4°C</w:t>
      </w:r>
      <w:r w:rsidR="001C77AA" w:rsidRPr="00437BFD">
        <w:rPr>
          <w:lang w:val="es-ES"/>
        </w:rPr>
        <w:t xml:space="preserve">) </w:t>
      </w:r>
      <w:r w:rsidR="002C6A06" w:rsidRPr="00437BFD">
        <w:rPr>
          <w:lang w:val="es-ES"/>
        </w:rPr>
        <w:t xml:space="preserve">y el plasma </w:t>
      </w:r>
      <w:r w:rsidR="005B20D4" w:rsidRPr="00437BFD">
        <w:rPr>
          <w:lang w:val="es-ES"/>
        </w:rPr>
        <w:t>será</w:t>
      </w:r>
      <w:r w:rsidR="002C6A06" w:rsidRPr="00437BFD">
        <w:rPr>
          <w:lang w:val="es-ES"/>
        </w:rPr>
        <w:t xml:space="preserve"> separado </w:t>
      </w:r>
      <w:r w:rsidR="005B20D4" w:rsidRPr="00437BFD">
        <w:rPr>
          <w:lang w:val="es-ES"/>
        </w:rPr>
        <w:t xml:space="preserve">lo más pronto posible dentro de </w:t>
      </w:r>
      <w:r w:rsidR="002C6A06" w:rsidRPr="00437BFD">
        <w:rPr>
          <w:lang w:val="es-ES"/>
        </w:rPr>
        <w:t xml:space="preserve">las siguientes </w:t>
      </w:r>
      <w:r w:rsidR="005B20D4" w:rsidRPr="00437BFD">
        <w:rPr>
          <w:lang w:val="es-ES"/>
        </w:rPr>
        <w:t>6</w:t>
      </w:r>
      <w:r w:rsidR="002C6A06" w:rsidRPr="00437BFD">
        <w:rPr>
          <w:lang w:val="es-ES"/>
        </w:rPr>
        <w:t xml:space="preserve"> horas de haberse extraído la sangre. </w:t>
      </w:r>
      <w:r w:rsidR="00435056" w:rsidRPr="00437BFD">
        <w:rPr>
          <w:lang w:val="es-ES"/>
        </w:rPr>
        <w:t xml:space="preserve">Si esto no es factible, las muestras de sangre completa deberán mantenerse en refrigeración (4°C) por no </w:t>
      </w:r>
      <w:proofErr w:type="spellStart"/>
      <w:r w:rsidR="00435056" w:rsidRPr="00437BFD">
        <w:rPr>
          <w:lang w:val="es-ES"/>
        </w:rPr>
        <w:t>mas</w:t>
      </w:r>
      <w:proofErr w:type="spellEnd"/>
      <w:r w:rsidR="00435056" w:rsidRPr="00437BFD">
        <w:rPr>
          <w:lang w:val="es-ES"/>
        </w:rPr>
        <w:t xml:space="preserve"> de 24-36 horas para ser referidas en cadena de frío al servicio donde s e separará el plasma dentro de las 48 horas posteriores a la toma de muestra.</w:t>
      </w:r>
    </w:p>
    <w:p w14:paraId="74A8868B" w14:textId="77777777" w:rsidR="00F4222C" w:rsidRPr="00437BFD" w:rsidRDefault="00F4222C" w:rsidP="003C0866">
      <w:pPr>
        <w:spacing w:line="360" w:lineRule="auto"/>
        <w:jc w:val="both"/>
        <w:rPr>
          <w:b/>
          <w:bCs/>
          <w:lang w:val="es-ES"/>
        </w:rPr>
      </w:pPr>
    </w:p>
    <w:p w14:paraId="3524E8D7" w14:textId="36F9B0A7" w:rsidR="00024358" w:rsidRPr="00437BFD" w:rsidRDefault="002C6A06" w:rsidP="00AD06AB">
      <w:pPr>
        <w:spacing w:line="360" w:lineRule="auto"/>
        <w:jc w:val="both"/>
        <w:rPr>
          <w:lang w:val="es-ES"/>
        </w:rPr>
      </w:pPr>
      <w:r w:rsidRPr="00437BFD">
        <w:rPr>
          <w:lang w:val="es-ES"/>
        </w:rPr>
        <w:t xml:space="preserve">Las muestras de sangre </w:t>
      </w:r>
      <w:r w:rsidR="005B20D4" w:rsidRPr="00437BFD">
        <w:rPr>
          <w:lang w:val="es-ES"/>
        </w:rPr>
        <w:t>serán</w:t>
      </w:r>
      <w:r w:rsidRPr="00437BFD">
        <w:rPr>
          <w:lang w:val="es-ES"/>
        </w:rPr>
        <w:t xml:space="preserve"> centrifugada</w:t>
      </w:r>
      <w:r w:rsidR="005B20D4" w:rsidRPr="00437BFD">
        <w:rPr>
          <w:lang w:val="es-ES"/>
        </w:rPr>
        <w:t>s</w:t>
      </w:r>
      <w:r w:rsidRPr="00437BFD">
        <w:rPr>
          <w:lang w:val="es-ES"/>
        </w:rPr>
        <w:t xml:space="preserve"> a </w:t>
      </w:r>
      <w:r w:rsidR="00E946F8" w:rsidRPr="00437BFD">
        <w:rPr>
          <w:lang w:val="es-ES"/>
        </w:rPr>
        <w:t>800-1600 x g por 20 minutos a temperatura ambiente</w:t>
      </w:r>
      <w:r w:rsidRPr="00437BFD">
        <w:rPr>
          <w:lang w:val="es-ES"/>
        </w:rPr>
        <w:t xml:space="preserve">. El plasma </w:t>
      </w:r>
      <w:r w:rsidR="005B20D4" w:rsidRPr="00437BFD">
        <w:rPr>
          <w:lang w:val="es-ES"/>
        </w:rPr>
        <w:t>será</w:t>
      </w:r>
      <w:r w:rsidRPr="00437BFD">
        <w:rPr>
          <w:lang w:val="es-ES"/>
        </w:rPr>
        <w:t xml:space="preserve"> separado utilizando pipetas de transferencia estériles, generando </w:t>
      </w:r>
      <w:r w:rsidR="005B20D4" w:rsidRPr="00437BFD">
        <w:rPr>
          <w:lang w:val="es-ES"/>
        </w:rPr>
        <w:t>tres</w:t>
      </w:r>
      <w:r w:rsidRPr="00437BFD">
        <w:rPr>
          <w:lang w:val="es-ES"/>
        </w:rPr>
        <w:t xml:space="preserve"> alícuotas de plasma de 1.</w:t>
      </w:r>
      <w:r w:rsidR="008161D5" w:rsidRPr="00437BFD">
        <w:rPr>
          <w:lang w:val="es-ES"/>
        </w:rPr>
        <w:t>5</w:t>
      </w:r>
      <w:r w:rsidRPr="00437BFD">
        <w:rPr>
          <w:lang w:val="es-ES"/>
        </w:rPr>
        <w:t>m</w:t>
      </w:r>
      <w:r w:rsidR="008161D5" w:rsidRPr="00437BFD">
        <w:rPr>
          <w:lang w:val="es-ES"/>
        </w:rPr>
        <w:t xml:space="preserve">l en </w:t>
      </w:r>
      <w:proofErr w:type="spellStart"/>
      <w:r w:rsidR="008161D5" w:rsidRPr="00437BFD">
        <w:rPr>
          <w:lang w:val="es-ES"/>
        </w:rPr>
        <w:t>criotubos</w:t>
      </w:r>
      <w:proofErr w:type="spellEnd"/>
      <w:r w:rsidRPr="00437BFD">
        <w:rPr>
          <w:lang w:val="es-ES"/>
        </w:rPr>
        <w:t xml:space="preserve"> rotulados con el código único correspondiente. </w:t>
      </w:r>
      <w:r w:rsidR="005269CA" w:rsidRPr="00437BFD">
        <w:rPr>
          <w:lang w:val="es-ES"/>
        </w:rPr>
        <w:t>Las alícuotas de plasma serán identificadas utilizando el identificador único de la encuesta (</w:t>
      </w:r>
      <w:r w:rsidR="005269CA" w:rsidRPr="00437BFD">
        <w:rPr>
          <w:b/>
          <w:bCs/>
          <w:lang w:val="es-ES"/>
        </w:rPr>
        <w:t>sección 7.</w:t>
      </w:r>
      <w:r w:rsidR="007058D2" w:rsidRPr="00437BFD">
        <w:rPr>
          <w:b/>
          <w:bCs/>
          <w:lang w:val="es-ES"/>
        </w:rPr>
        <w:t>6</w:t>
      </w:r>
      <w:r w:rsidR="005269CA" w:rsidRPr="00437BFD">
        <w:rPr>
          <w:lang w:val="es-ES"/>
        </w:rPr>
        <w:t>).</w:t>
      </w:r>
      <w:r w:rsidR="00F951E5" w:rsidRPr="00437BFD">
        <w:rPr>
          <w:lang w:val="es-ES"/>
        </w:rPr>
        <w:t xml:space="preserve"> </w:t>
      </w:r>
      <w:r w:rsidRPr="00437BFD">
        <w:rPr>
          <w:lang w:val="es-ES"/>
        </w:rPr>
        <w:t xml:space="preserve">Las alícuotas de plasma se </w:t>
      </w:r>
      <w:r w:rsidR="006C5052" w:rsidRPr="00437BFD">
        <w:rPr>
          <w:lang w:val="es-ES"/>
        </w:rPr>
        <w:t xml:space="preserve">mantendrán en refrigeración (4°C) en tanto son congeladas. </w:t>
      </w:r>
    </w:p>
    <w:p w14:paraId="75C7A5C6" w14:textId="77777777" w:rsidR="00F4222C" w:rsidRPr="00437BFD" w:rsidRDefault="00F4222C" w:rsidP="00AD06AB">
      <w:pPr>
        <w:spacing w:line="360" w:lineRule="auto"/>
        <w:jc w:val="both"/>
        <w:rPr>
          <w:b/>
          <w:bCs/>
          <w:lang w:val="es-ES"/>
        </w:rPr>
      </w:pPr>
    </w:p>
    <w:p w14:paraId="6591411D" w14:textId="2EEDD95C" w:rsidR="00303F7C" w:rsidRPr="00437BFD" w:rsidRDefault="00F4222C" w:rsidP="00303F7C">
      <w:pPr>
        <w:pStyle w:val="Heading3"/>
        <w:rPr>
          <w:b/>
          <w:bCs/>
          <w:u w:val="single"/>
          <w:lang w:val="es-ES"/>
        </w:rPr>
      </w:pPr>
      <w:r w:rsidRPr="00437BFD">
        <w:rPr>
          <w:b/>
          <w:bCs/>
          <w:u w:val="single"/>
          <w:lang w:val="es-ES"/>
        </w:rPr>
        <w:t xml:space="preserve">7.7.3 </w:t>
      </w:r>
      <w:r w:rsidR="00FA6760" w:rsidRPr="00437BFD">
        <w:rPr>
          <w:b/>
          <w:bCs/>
          <w:u w:val="single"/>
          <w:lang w:val="es-ES"/>
        </w:rPr>
        <w:t>Almacenamiento y t</w:t>
      </w:r>
      <w:r w:rsidR="007B31D4" w:rsidRPr="00437BFD">
        <w:rPr>
          <w:b/>
          <w:bCs/>
          <w:u w:val="single"/>
          <w:lang w:val="es-ES"/>
        </w:rPr>
        <w:t>ransporte de las muestras</w:t>
      </w:r>
      <w:r w:rsidR="00C3695E" w:rsidRPr="00437BFD">
        <w:rPr>
          <w:b/>
          <w:bCs/>
          <w:u w:val="single"/>
          <w:lang w:val="es-ES"/>
        </w:rPr>
        <w:t xml:space="preserve"> biológicas</w:t>
      </w:r>
      <w:r w:rsidR="00AD5109" w:rsidRPr="00437BFD">
        <w:rPr>
          <w:b/>
          <w:bCs/>
          <w:u w:val="single"/>
          <w:lang w:val="es-ES"/>
        </w:rPr>
        <w:t xml:space="preserve"> </w:t>
      </w:r>
    </w:p>
    <w:p w14:paraId="647CDEDE" w14:textId="627B9A7A" w:rsidR="00AD5109" w:rsidRPr="00437BFD" w:rsidRDefault="00AD5109" w:rsidP="00F4222C">
      <w:pPr>
        <w:spacing w:line="360" w:lineRule="auto"/>
        <w:jc w:val="both"/>
        <w:rPr>
          <w:lang w:val="es-ES"/>
        </w:rPr>
      </w:pPr>
      <w:r w:rsidRPr="00437BFD">
        <w:rPr>
          <w:lang w:val="es-ES"/>
        </w:rPr>
        <w:t>Las alícuotas de plasma deberán congelarse lo más pronto posible</w:t>
      </w:r>
      <w:r w:rsidR="00663390" w:rsidRPr="00437BFD">
        <w:rPr>
          <w:lang w:val="es-ES"/>
        </w:rPr>
        <w:t xml:space="preserve"> dentro de las 48 horas posterior a la toma de muestra. Las alícuotas de plasma </w:t>
      </w:r>
      <w:r w:rsidRPr="00437BFD">
        <w:rPr>
          <w:lang w:val="es-ES"/>
        </w:rPr>
        <w:t xml:space="preserve">serán almacenadas en congelación a -80°C en el </w:t>
      </w:r>
      <w:r w:rsidRPr="00437BFD">
        <w:rPr>
          <w:i/>
          <w:iCs/>
          <w:color w:val="00B050"/>
          <w:lang w:val="es-ES"/>
        </w:rPr>
        <w:t>[nombre del laboratorio]</w:t>
      </w:r>
      <w:r w:rsidRPr="00437BFD">
        <w:rPr>
          <w:lang w:val="es-ES"/>
        </w:rPr>
        <w:t xml:space="preserve"> hasta su procesamiento </w:t>
      </w:r>
      <w:r w:rsidRPr="00437BFD">
        <w:rPr>
          <w:color w:val="000000" w:themeColor="text1"/>
          <w:lang w:val="es-ES"/>
        </w:rPr>
        <w:fldChar w:fldCharType="begin"/>
      </w:r>
      <w:r w:rsidR="00493886" w:rsidRPr="00437BFD">
        <w:rPr>
          <w:color w:val="000000" w:themeColor="text1"/>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437BFD">
        <w:rPr>
          <w:color w:val="000000" w:themeColor="text1"/>
          <w:lang w:val="es-ES"/>
        </w:rPr>
        <w:fldChar w:fldCharType="separate"/>
      </w:r>
      <w:r w:rsidR="00493886" w:rsidRPr="00437BFD">
        <w:rPr>
          <w:noProof/>
          <w:color w:val="000000" w:themeColor="text1"/>
          <w:lang w:val="es-ES"/>
        </w:rPr>
        <w:t>(13)</w:t>
      </w:r>
      <w:r w:rsidRPr="00437BFD">
        <w:rPr>
          <w:color w:val="000000" w:themeColor="text1"/>
          <w:lang w:val="es-ES"/>
        </w:rPr>
        <w:fldChar w:fldCharType="end"/>
      </w:r>
      <w:r w:rsidRPr="00437BFD">
        <w:rPr>
          <w:lang w:val="es-ES"/>
        </w:rPr>
        <w:t>.</w:t>
      </w:r>
      <w:r w:rsidR="001447EF" w:rsidRPr="00437BFD">
        <w:rPr>
          <w:lang w:val="es-ES"/>
        </w:rPr>
        <w:t xml:space="preserve"> Se evitará congelar y descongelar las muestras de plasma para evitar dañar el ARN viral</w:t>
      </w:r>
      <w:r w:rsidR="00BE20E3" w:rsidRPr="00437BFD">
        <w:rPr>
          <w:lang w:val="es-ES"/>
        </w:rPr>
        <w:t>, que podría repercutir en fallas en la amplificación y secuenciación del VIH.</w:t>
      </w:r>
      <w:r w:rsidR="009F26DD" w:rsidRPr="00437BFD">
        <w:rPr>
          <w:lang w:val="es-ES"/>
        </w:rPr>
        <w:t xml:space="preserve"> Las muestras de plasma (al menos </w:t>
      </w:r>
      <w:r w:rsidR="009F26DD" w:rsidRPr="00437BFD">
        <w:rPr>
          <w:i/>
          <w:iCs/>
          <w:color w:val="00B050"/>
          <w:lang w:val="es-ES"/>
        </w:rPr>
        <w:t>[confirmar con el laboratorio el número de alícuotas requeridas para los exámenes de laboratorio a realizar]</w:t>
      </w:r>
      <w:r w:rsidR="009F26DD" w:rsidRPr="00437BFD">
        <w:rPr>
          <w:lang w:val="es-ES"/>
        </w:rPr>
        <w:t xml:space="preserve"> alícuotas de 1.5ml</w:t>
      </w:r>
      <w:r w:rsidR="00871ADA" w:rsidRPr="00437BFD">
        <w:rPr>
          <w:lang w:val="es-ES"/>
        </w:rPr>
        <w:t xml:space="preserve"> por paciente</w:t>
      </w:r>
      <w:r w:rsidR="009F26DD" w:rsidRPr="00437BFD">
        <w:rPr>
          <w:lang w:val="es-ES"/>
        </w:rPr>
        <w:t>)</w:t>
      </w:r>
      <w:r w:rsidR="00871ADA" w:rsidRPr="00437BFD">
        <w:rPr>
          <w:lang w:val="es-ES"/>
        </w:rPr>
        <w:t xml:space="preserve"> </w:t>
      </w:r>
      <w:r w:rsidR="004F2B7E" w:rsidRPr="00437BFD">
        <w:rPr>
          <w:lang w:val="es-ES"/>
        </w:rPr>
        <w:t xml:space="preserve">serán enviadas al </w:t>
      </w:r>
      <w:r w:rsidR="004F2B7E" w:rsidRPr="00437BFD">
        <w:rPr>
          <w:i/>
          <w:iCs/>
          <w:color w:val="00B050"/>
          <w:lang w:val="es-ES"/>
        </w:rPr>
        <w:t xml:space="preserve">[nombre del laboratorio] </w:t>
      </w:r>
      <w:r w:rsidR="004F2B7E" w:rsidRPr="00437BFD">
        <w:rPr>
          <w:lang w:val="es-ES"/>
        </w:rPr>
        <w:t xml:space="preserve">en cadena de frío utilizando hielo seco y evitando descongelar los especímenes </w:t>
      </w:r>
      <w:r w:rsidR="004F2B7E" w:rsidRPr="00437BFD">
        <w:rPr>
          <w:lang w:val="es-ES"/>
        </w:rPr>
        <w:fldChar w:fldCharType="begin"/>
      </w:r>
      <w:r w:rsidR="00493886" w:rsidRPr="00437BFD">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4F2B7E" w:rsidRPr="00437BFD">
        <w:rPr>
          <w:lang w:val="es-ES"/>
        </w:rPr>
        <w:fldChar w:fldCharType="separate"/>
      </w:r>
      <w:r w:rsidR="00493886" w:rsidRPr="00437BFD">
        <w:rPr>
          <w:noProof/>
          <w:lang w:val="es-ES"/>
        </w:rPr>
        <w:t>(13)</w:t>
      </w:r>
      <w:r w:rsidR="004F2B7E" w:rsidRPr="00437BFD">
        <w:rPr>
          <w:lang w:val="es-ES"/>
        </w:rPr>
        <w:fldChar w:fldCharType="end"/>
      </w:r>
      <w:r w:rsidR="004F2B7E" w:rsidRPr="00437BFD">
        <w:rPr>
          <w:lang w:val="es-ES"/>
        </w:rPr>
        <w:t xml:space="preserve">. </w:t>
      </w:r>
      <w:r w:rsidR="00283D65" w:rsidRPr="00437BFD">
        <w:rPr>
          <w:lang w:val="es-ES"/>
        </w:rPr>
        <w:t xml:space="preserve">Las muestras serán embaladas </w:t>
      </w:r>
      <w:r w:rsidR="00283D65" w:rsidRPr="00437BFD">
        <w:rPr>
          <w:lang w:val="es-ES"/>
        </w:rPr>
        <w:lastRenderedPageBreak/>
        <w:t>usando un empaque triple. El envío de las muestras (embalaje, clasificación y etiquetado) se realizará según las regulaciones de la Asociación Internacional de Transporte Aéreo. Los permisos de importación y exportación se obtendrán previo a realizar el envío de las muestras.</w:t>
      </w:r>
    </w:p>
    <w:p w14:paraId="1B967A94" w14:textId="77777777" w:rsidR="00240F3D" w:rsidRPr="00437BFD" w:rsidRDefault="00240F3D" w:rsidP="00E23DF1">
      <w:pPr>
        <w:pStyle w:val="Heading3"/>
        <w:rPr>
          <w:b/>
          <w:bCs/>
          <w:u w:val="single"/>
          <w:lang w:val="es-ES"/>
        </w:rPr>
      </w:pPr>
    </w:p>
    <w:p w14:paraId="3DAA4CF8" w14:textId="29C55436" w:rsidR="00303F7C" w:rsidRPr="00437BFD" w:rsidRDefault="00E23DF1" w:rsidP="00E23DF1">
      <w:pPr>
        <w:pStyle w:val="Heading3"/>
        <w:rPr>
          <w:b/>
          <w:bCs/>
          <w:u w:val="single"/>
          <w:lang w:val="es-ES"/>
        </w:rPr>
      </w:pPr>
      <w:r w:rsidRPr="00437BFD">
        <w:rPr>
          <w:b/>
          <w:bCs/>
          <w:u w:val="single"/>
          <w:lang w:val="es-ES"/>
        </w:rPr>
        <w:t xml:space="preserve">7.7.4 </w:t>
      </w:r>
      <w:r w:rsidR="002C6A06" w:rsidRPr="00437BFD">
        <w:rPr>
          <w:b/>
          <w:bCs/>
          <w:u w:val="single"/>
          <w:lang w:val="es-ES"/>
        </w:rPr>
        <w:t>Carga viral de VIH</w:t>
      </w:r>
    </w:p>
    <w:p w14:paraId="0C37D7E2" w14:textId="5DE583DD" w:rsidR="001C6BD8" w:rsidRPr="00437BFD" w:rsidRDefault="00303F7C" w:rsidP="00303F7C">
      <w:pPr>
        <w:spacing w:line="360" w:lineRule="auto"/>
        <w:jc w:val="both"/>
        <w:rPr>
          <w:b/>
          <w:bCs/>
          <w:lang w:val="es-ES"/>
        </w:rPr>
      </w:pPr>
      <w:r w:rsidRPr="00437BFD">
        <w:rPr>
          <w:lang w:val="es-ES"/>
        </w:rPr>
        <w:t>L</w:t>
      </w:r>
      <w:r w:rsidR="002C6A06" w:rsidRPr="00437BFD">
        <w:rPr>
          <w:lang w:val="es-ES"/>
        </w:rPr>
        <w:t xml:space="preserve">a carga viral del VIH </w:t>
      </w:r>
      <w:r w:rsidR="0077065D" w:rsidRPr="00437BFD">
        <w:rPr>
          <w:lang w:val="es-ES"/>
        </w:rPr>
        <w:t xml:space="preserve">se realizará en </w:t>
      </w:r>
      <w:r w:rsidR="00861F7A" w:rsidRPr="00437BFD">
        <w:rPr>
          <w:lang w:val="es-ES"/>
        </w:rPr>
        <w:t xml:space="preserve">el </w:t>
      </w:r>
      <w:r w:rsidR="00861F7A" w:rsidRPr="00437BFD">
        <w:rPr>
          <w:i/>
          <w:iCs/>
          <w:color w:val="00B050"/>
          <w:lang w:val="es-ES"/>
        </w:rPr>
        <w:t>[nombre del laboratorio]</w:t>
      </w:r>
      <w:r w:rsidR="00861F7A" w:rsidRPr="00437BFD">
        <w:rPr>
          <w:lang w:val="es-ES"/>
        </w:rPr>
        <w:t xml:space="preserve"> </w:t>
      </w:r>
      <w:r w:rsidR="002C6A06" w:rsidRPr="00437BFD">
        <w:rPr>
          <w:lang w:val="es-ES"/>
        </w:rPr>
        <w:t>mediante la transcripción inversa del genoma viral y posterior reacción en cadena de la polimerasa en tiempo real</w:t>
      </w:r>
      <w:r w:rsidR="00A56510" w:rsidRPr="00437BFD">
        <w:rPr>
          <w:lang w:val="es-ES"/>
        </w:rPr>
        <w:t xml:space="preserve"> usando la plataforma </w:t>
      </w:r>
      <w:r w:rsidR="006D4918" w:rsidRPr="00437BFD">
        <w:rPr>
          <w:i/>
          <w:iCs/>
          <w:color w:val="00B050"/>
          <w:lang w:val="es-ES"/>
        </w:rPr>
        <w:t>[nombre de la plataforma para carga viral de VIH]</w:t>
      </w:r>
      <w:r w:rsidR="00A56510" w:rsidRPr="00437BFD">
        <w:rPr>
          <w:lang w:val="es-ES"/>
        </w:rPr>
        <w:t xml:space="preserve"> según instrucciones del fabricante</w:t>
      </w:r>
      <w:r w:rsidR="002C6A06" w:rsidRPr="00437BFD">
        <w:rPr>
          <w:lang w:val="es-ES"/>
        </w:rPr>
        <w:t xml:space="preserve">. </w:t>
      </w:r>
      <w:r w:rsidR="002F0D53" w:rsidRPr="00437BFD">
        <w:rPr>
          <w:lang w:val="es-ES"/>
        </w:rPr>
        <w:t>Los resultados de carga viral serán identificados utilizando el identificador único de la encuesta (</w:t>
      </w:r>
      <w:r w:rsidR="002F0D53" w:rsidRPr="00437BFD">
        <w:rPr>
          <w:b/>
          <w:bCs/>
          <w:lang w:val="es-ES"/>
        </w:rPr>
        <w:t>sección 7.</w:t>
      </w:r>
      <w:r w:rsidR="00680CE2" w:rsidRPr="00437BFD">
        <w:rPr>
          <w:b/>
          <w:bCs/>
          <w:lang w:val="es-ES"/>
        </w:rPr>
        <w:t>6</w:t>
      </w:r>
      <w:r w:rsidR="002F0D53" w:rsidRPr="00437BFD">
        <w:rPr>
          <w:lang w:val="es-ES"/>
        </w:rPr>
        <w:t>).</w:t>
      </w:r>
    </w:p>
    <w:p w14:paraId="55A2ED38" w14:textId="77777777" w:rsidR="00504DDD" w:rsidRPr="00437BFD" w:rsidRDefault="00504DDD" w:rsidP="00504DDD">
      <w:pPr>
        <w:spacing w:line="360" w:lineRule="auto"/>
        <w:jc w:val="both"/>
        <w:rPr>
          <w:b/>
          <w:bCs/>
          <w:lang w:val="es-ES"/>
        </w:rPr>
      </w:pPr>
    </w:p>
    <w:p w14:paraId="750673A9" w14:textId="7CFA8814" w:rsidR="00504DDD" w:rsidRPr="00437BFD" w:rsidRDefault="00CD54D5" w:rsidP="00CD54D5">
      <w:pPr>
        <w:pStyle w:val="Heading3"/>
        <w:rPr>
          <w:b/>
          <w:bCs/>
          <w:u w:val="single"/>
          <w:lang w:val="es-ES"/>
        </w:rPr>
      </w:pPr>
      <w:r w:rsidRPr="00437BFD">
        <w:rPr>
          <w:b/>
          <w:bCs/>
          <w:u w:val="single"/>
          <w:lang w:val="es-ES"/>
        </w:rPr>
        <w:t xml:space="preserve">7.7.5 </w:t>
      </w:r>
      <w:r w:rsidR="002C6A06" w:rsidRPr="00437BFD">
        <w:rPr>
          <w:b/>
          <w:bCs/>
          <w:u w:val="single"/>
          <w:lang w:val="es-ES"/>
        </w:rPr>
        <w:t>Genotipaje de VIH</w:t>
      </w:r>
    </w:p>
    <w:p w14:paraId="33BCF41B" w14:textId="2A1BB894" w:rsidR="00244E5F" w:rsidRPr="00437BFD" w:rsidRDefault="00C00BAB" w:rsidP="00504DDD">
      <w:pPr>
        <w:spacing w:line="360" w:lineRule="auto"/>
        <w:jc w:val="both"/>
        <w:rPr>
          <w:b/>
          <w:bCs/>
          <w:lang w:val="es-ES"/>
        </w:rPr>
      </w:pPr>
      <w:r w:rsidRPr="00437BFD">
        <w:rPr>
          <w:lang w:val="es-ES"/>
        </w:rPr>
        <w:t xml:space="preserve">A las muestras con resultado de carga viral ≥1000 copias/ml se les realizará el ensayo de genotipaje de VIH para detectar mutaciones asociadas a resistencia a los ARVs. </w:t>
      </w:r>
      <w:r w:rsidR="00E36FD1" w:rsidRPr="00437BFD">
        <w:rPr>
          <w:lang w:val="es-ES"/>
        </w:rPr>
        <w:t xml:space="preserve">El genotipaje de VIH será realizado </w:t>
      </w:r>
      <w:r w:rsidR="002C6A06" w:rsidRPr="00437BFD">
        <w:rPr>
          <w:lang w:val="es-ES"/>
        </w:rPr>
        <w:t xml:space="preserve">según las recomendaciones de OMS </w:t>
      </w:r>
      <w:r w:rsidR="00DF4AD3" w:rsidRPr="00437BFD">
        <w:rPr>
          <w:color w:val="000000" w:themeColor="text1"/>
          <w:lang w:val="es-ES"/>
        </w:rPr>
        <w:fldChar w:fldCharType="begin"/>
      </w:r>
      <w:r w:rsidR="00493886" w:rsidRPr="00437BFD">
        <w:rPr>
          <w:color w:val="000000" w:themeColor="text1"/>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DF4AD3" w:rsidRPr="00437BFD">
        <w:rPr>
          <w:color w:val="000000" w:themeColor="text1"/>
          <w:lang w:val="es-ES"/>
        </w:rPr>
        <w:fldChar w:fldCharType="separate"/>
      </w:r>
      <w:r w:rsidR="00493886" w:rsidRPr="00437BFD">
        <w:rPr>
          <w:noProof/>
          <w:color w:val="000000" w:themeColor="text1"/>
          <w:lang w:val="es-ES"/>
        </w:rPr>
        <w:t>(13)</w:t>
      </w:r>
      <w:r w:rsidR="00DF4AD3" w:rsidRPr="00437BFD">
        <w:rPr>
          <w:color w:val="000000" w:themeColor="text1"/>
          <w:lang w:val="es-ES"/>
        </w:rPr>
        <w:fldChar w:fldCharType="end"/>
      </w:r>
      <w:r w:rsidR="002C6A06" w:rsidRPr="00437BFD">
        <w:rPr>
          <w:lang w:val="es-ES"/>
        </w:rPr>
        <w:t xml:space="preserve"> por el </w:t>
      </w:r>
      <w:r w:rsidR="00E36FD1" w:rsidRPr="00437BFD">
        <w:rPr>
          <w:i/>
          <w:iCs/>
          <w:color w:val="00B050"/>
          <w:lang w:val="es-ES"/>
        </w:rPr>
        <w:t>[nombre del laboratorio]</w:t>
      </w:r>
      <w:r w:rsidR="002C6A06" w:rsidRPr="00437BFD">
        <w:rPr>
          <w:lang w:val="es-ES"/>
        </w:rPr>
        <w:t xml:space="preserve">, </w:t>
      </w:r>
      <w:r w:rsidR="007E1BE1" w:rsidRPr="00437BFD">
        <w:rPr>
          <w:lang w:val="es-ES"/>
        </w:rPr>
        <w:t>l</w:t>
      </w:r>
      <w:r w:rsidR="002C6A06" w:rsidRPr="00437BFD">
        <w:rPr>
          <w:lang w:val="es-ES"/>
        </w:rPr>
        <w:t xml:space="preserve">aboratorio designado por OMS para la vigilancia de la resistencia del VIH a los ARVs. </w:t>
      </w:r>
      <w:r w:rsidR="00E36FD1" w:rsidRPr="00437BFD">
        <w:rPr>
          <w:lang w:val="es-ES"/>
        </w:rPr>
        <w:t xml:space="preserve"> </w:t>
      </w:r>
      <w:r w:rsidR="007E1BE1" w:rsidRPr="00437BFD">
        <w:rPr>
          <w:lang w:val="es-ES"/>
        </w:rPr>
        <w:t xml:space="preserve">El genotipaje de VIH incluirá la secuenciación </w:t>
      </w:r>
      <w:r w:rsidR="00E36FD1" w:rsidRPr="00437BFD">
        <w:rPr>
          <w:lang w:val="es-ES"/>
        </w:rPr>
        <w:t xml:space="preserve">parcial del gen Pol </w:t>
      </w:r>
      <w:r w:rsidR="007E1BE1" w:rsidRPr="00437BFD">
        <w:rPr>
          <w:lang w:val="es-ES"/>
        </w:rPr>
        <w:t xml:space="preserve">que incluye la </w:t>
      </w:r>
      <w:r w:rsidR="00E36FD1" w:rsidRPr="00437BFD">
        <w:rPr>
          <w:lang w:val="es-ES"/>
        </w:rPr>
        <w:t xml:space="preserve">Proteasa, Transcriptasa Inversa e Integrasa </w:t>
      </w:r>
      <w:bookmarkStart w:id="22" w:name="_Toc58334398"/>
      <w:r w:rsidR="006811B3" w:rsidRPr="00437BFD">
        <w:rPr>
          <w:lang w:val="es-ES"/>
        </w:rPr>
        <w:fldChar w:fldCharType="begin"/>
      </w:r>
      <w:r w:rsidR="00493886" w:rsidRPr="00437BFD">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6811B3" w:rsidRPr="00437BFD">
        <w:rPr>
          <w:lang w:val="es-ES"/>
        </w:rPr>
        <w:fldChar w:fldCharType="separate"/>
      </w:r>
      <w:r w:rsidR="00493886" w:rsidRPr="00437BFD">
        <w:rPr>
          <w:noProof/>
          <w:lang w:val="es-ES"/>
        </w:rPr>
        <w:t>(13)</w:t>
      </w:r>
      <w:r w:rsidR="006811B3" w:rsidRPr="00437BFD">
        <w:rPr>
          <w:lang w:val="es-ES"/>
        </w:rPr>
        <w:fldChar w:fldCharType="end"/>
      </w:r>
      <w:r w:rsidR="006811B3" w:rsidRPr="00437BFD">
        <w:rPr>
          <w:lang w:val="es-ES"/>
        </w:rPr>
        <w:t>.</w:t>
      </w:r>
      <w:r w:rsidR="005D4E7F" w:rsidRPr="00437BFD">
        <w:rPr>
          <w:lang w:val="es-ES"/>
        </w:rPr>
        <w:t xml:space="preserve"> Las secuencias serán ensambladas usando </w:t>
      </w:r>
      <w:proofErr w:type="spellStart"/>
      <w:r w:rsidR="005D4E7F" w:rsidRPr="00437BFD">
        <w:rPr>
          <w:lang w:val="es-ES"/>
        </w:rPr>
        <w:t>ReCall</w:t>
      </w:r>
      <w:proofErr w:type="spellEnd"/>
      <w:r w:rsidR="005D4E7F" w:rsidRPr="00437BFD">
        <w:rPr>
          <w:lang w:val="es-ES"/>
        </w:rPr>
        <w:t xml:space="preserve"> (British Columbia Centre </w:t>
      </w:r>
      <w:proofErr w:type="spellStart"/>
      <w:r w:rsidR="005D4E7F" w:rsidRPr="00437BFD">
        <w:rPr>
          <w:lang w:val="es-ES"/>
        </w:rPr>
        <w:t>for</w:t>
      </w:r>
      <w:proofErr w:type="spellEnd"/>
      <w:r w:rsidR="005D4E7F" w:rsidRPr="00437BFD">
        <w:rPr>
          <w:lang w:val="es-ES"/>
        </w:rPr>
        <w:t xml:space="preserve"> </w:t>
      </w:r>
      <w:proofErr w:type="spellStart"/>
      <w:r w:rsidR="005D4E7F" w:rsidRPr="00437BFD">
        <w:rPr>
          <w:lang w:val="es-ES"/>
        </w:rPr>
        <w:t>Excellence</w:t>
      </w:r>
      <w:proofErr w:type="spellEnd"/>
      <w:r w:rsidR="005D4E7F" w:rsidRPr="00437BFD">
        <w:rPr>
          <w:lang w:val="es-ES"/>
        </w:rPr>
        <w:t xml:space="preserve"> in HIV/AIDS, </w:t>
      </w:r>
      <w:proofErr w:type="spellStart"/>
      <w:r w:rsidR="005D4E7F" w:rsidRPr="00437BFD">
        <w:rPr>
          <w:lang w:val="es-ES"/>
        </w:rPr>
        <w:t>BCCfE</w:t>
      </w:r>
      <w:proofErr w:type="spellEnd"/>
      <w:r w:rsidR="005D4E7F" w:rsidRPr="00437BFD">
        <w:rPr>
          <w:lang w:val="es-ES"/>
        </w:rPr>
        <w:t xml:space="preserve">, Vancouver, BC) </w:t>
      </w:r>
      <w:r w:rsidR="005D4E7F" w:rsidRPr="00437BFD">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493886" w:rsidRPr="00437BFD">
        <w:rPr>
          <w:lang w:val="es-ES"/>
        </w:rPr>
        <w:instrText xml:space="preserve"> ADDIN EN.CITE </w:instrText>
      </w:r>
      <w:r w:rsidR="00493886" w:rsidRPr="00437BFD">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493886" w:rsidRPr="00437BFD">
        <w:rPr>
          <w:lang w:val="es-ES"/>
        </w:rPr>
        <w:instrText xml:space="preserve"> ADDIN EN.CITE.DATA </w:instrText>
      </w:r>
      <w:r w:rsidR="00493886" w:rsidRPr="00437BFD">
        <w:rPr>
          <w:lang w:val="es-ES"/>
        </w:rPr>
      </w:r>
      <w:r w:rsidR="00493886" w:rsidRPr="00437BFD">
        <w:rPr>
          <w:lang w:val="es-ES"/>
        </w:rPr>
        <w:fldChar w:fldCharType="end"/>
      </w:r>
      <w:r w:rsidR="005D4E7F" w:rsidRPr="00437BFD">
        <w:rPr>
          <w:lang w:val="es-ES"/>
        </w:rPr>
      </w:r>
      <w:r w:rsidR="005D4E7F" w:rsidRPr="00437BFD">
        <w:rPr>
          <w:lang w:val="es-ES"/>
        </w:rPr>
        <w:fldChar w:fldCharType="separate"/>
      </w:r>
      <w:r w:rsidR="00493886" w:rsidRPr="00437BFD">
        <w:rPr>
          <w:noProof/>
          <w:lang w:val="es-ES"/>
        </w:rPr>
        <w:t>(14)</w:t>
      </w:r>
      <w:r w:rsidR="005D4E7F" w:rsidRPr="00437BFD">
        <w:rPr>
          <w:lang w:val="es-ES"/>
        </w:rPr>
        <w:fldChar w:fldCharType="end"/>
      </w:r>
      <w:r w:rsidR="005D4E7F" w:rsidRPr="00437BFD">
        <w:rPr>
          <w:lang w:val="es-ES"/>
        </w:rPr>
        <w:t>.</w:t>
      </w:r>
      <w:r w:rsidR="001C6BD8" w:rsidRPr="00437BFD">
        <w:rPr>
          <w:lang w:val="es-ES"/>
        </w:rPr>
        <w:t xml:space="preserve"> El control de calidad de las secuencias generadas por el genotipaje de VIH se realizará utilizando la herramienta web recomendada por OMS (WHO/</w:t>
      </w:r>
      <w:proofErr w:type="spellStart"/>
      <w:r w:rsidR="001C6BD8" w:rsidRPr="00437BFD">
        <w:rPr>
          <w:lang w:val="es-ES"/>
        </w:rPr>
        <w:t>BCCfE</w:t>
      </w:r>
      <w:proofErr w:type="spellEnd"/>
      <w:r w:rsidR="001C6BD8" w:rsidRPr="00437BFD">
        <w:rPr>
          <w:lang w:val="es-ES"/>
        </w:rPr>
        <w:t xml:space="preserve"> HIVDR </w:t>
      </w:r>
      <w:proofErr w:type="spellStart"/>
      <w:r w:rsidR="001C6BD8" w:rsidRPr="00437BFD">
        <w:rPr>
          <w:lang w:val="es-ES"/>
        </w:rPr>
        <w:t>quality</w:t>
      </w:r>
      <w:proofErr w:type="spellEnd"/>
      <w:r w:rsidR="001C6BD8" w:rsidRPr="00437BFD">
        <w:rPr>
          <w:lang w:val="es-ES"/>
        </w:rPr>
        <w:t xml:space="preserve"> control </w:t>
      </w:r>
      <w:proofErr w:type="spellStart"/>
      <w:r w:rsidR="001C6BD8" w:rsidRPr="00437BFD">
        <w:rPr>
          <w:lang w:val="es-ES"/>
        </w:rPr>
        <w:t>tool</w:t>
      </w:r>
      <w:proofErr w:type="spellEnd"/>
      <w:r w:rsidR="001C6BD8" w:rsidRPr="00437BFD">
        <w:rPr>
          <w:lang w:val="es-ES"/>
        </w:rPr>
        <w:t xml:space="preserve">): </w:t>
      </w:r>
      <w:hyperlink r:id="rId21" w:history="1">
        <w:r w:rsidR="001C6BD8" w:rsidRPr="00437BFD">
          <w:rPr>
            <w:rStyle w:val="Hyperlink"/>
            <w:lang w:val="es-ES"/>
          </w:rPr>
          <w:t>https://recall.bccfe.ca/who_qc/</w:t>
        </w:r>
      </w:hyperlink>
      <w:r w:rsidR="001C6BD8" w:rsidRPr="00437BFD">
        <w:rPr>
          <w:lang w:val="es-ES"/>
        </w:rPr>
        <w:t xml:space="preserve"> </w:t>
      </w:r>
      <w:r w:rsidR="001C6BD8" w:rsidRPr="00437BFD">
        <w:rPr>
          <w:lang w:val="es-ES"/>
        </w:rPr>
        <w:fldChar w:fldCharType="begin"/>
      </w:r>
      <w:r w:rsidR="00493886" w:rsidRPr="00437BFD">
        <w:rPr>
          <w:lang w:val="es-ES"/>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1C6BD8" w:rsidRPr="00437BFD">
        <w:rPr>
          <w:lang w:val="es-ES"/>
        </w:rPr>
        <w:fldChar w:fldCharType="separate"/>
      </w:r>
      <w:r w:rsidR="00493886" w:rsidRPr="00437BFD">
        <w:rPr>
          <w:noProof/>
          <w:lang w:val="es-ES"/>
        </w:rPr>
        <w:t>(15)</w:t>
      </w:r>
      <w:r w:rsidR="001C6BD8" w:rsidRPr="00437BFD">
        <w:rPr>
          <w:lang w:val="es-ES"/>
        </w:rPr>
        <w:fldChar w:fldCharType="end"/>
      </w:r>
      <w:r w:rsidR="001C6BD8" w:rsidRPr="00437BFD">
        <w:rPr>
          <w:lang w:val="es-ES"/>
        </w:rPr>
        <w:t xml:space="preserve">. </w:t>
      </w:r>
      <w:r w:rsidR="00C161F5" w:rsidRPr="00437BFD">
        <w:rPr>
          <w:lang w:val="es-ES"/>
        </w:rPr>
        <w:t>Las secuencias virales serán identificadas utilizando el identificador único de la encuesta (</w:t>
      </w:r>
      <w:r w:rsidR="00C161F5" w:rsidRPr="00437BFD">
        <w:rPr>
          <w:b/>
          <w:bCs/>
          <w:lang w:val="es-ES"/>
        </w:rPr>
        <w:t>sección 7.</w:t>
      </w:r>
      <w:r w:rsidR="00532A2B" w:rsidRPr="00437BFD">
        <w:rPr>
          <w:b/>
          <w:bCs/>
          <w:lang w:val="es-ES"/>
        </w:rPr>
        <w:t>6</w:t>
      </w:r>
      <w:r w:rsidR="00C161F5" w:rsidRPr="00437BFD">
        <w:rPr>
          <w:lang w:val="es-ES"/>
        </w:rPr>
        <w:t>).</w:t>
      </w:r>
    </w:p>
    <w:bookmarkEnd w:id="22"/>
    <w:p w14:paraId="74C6D6B5" w14:textId="0B27C17D" w:rsidR="00341828" w:rsidRPr="00437BFD" w:rsidRDefault="00341828" w:rsidP="00DF3F9C">
      <w:pPr>
        <w:ind w:left="720" w:hanging="720"/>
        <w:rPr>
          <w:rFonts w:ascii="Calibri Light" w:hAnsi="Calibri Light" w:cs="Calibri Light"/>
          <w:b/>
          <w:bCs/>
          <w:sz w:val="32"/>
          <w:lang w:val="es-ES"/>
        </w:rPr>
      </w:pPr>
    </w:p>
    <w:p w14:paraId="34E3EBB8" w14:textId="5BD4689B" w:rsidR="00C868D9" w:rsidRPr="00437BFD" w:rsidRDefault="00C868D9" w:rsidP="00C868D9">
      <w:pPr>
        <w:pStyle w:val="Heading2"/>
        <w:numPr>
          <w:ilvl w:val="1"/>
          <w:numId w:val="2"/>
        </w:numPr>
        <w:tabs>
          <w:tab w:val="num" w:pos="360"/>
        </w:tabs>
        <w:spacing w:line="360" w:lineRule="auto"/>
        <w:rPr>
          <w:b/>
          <w:bCs/>
          <w:lang w:val="es-ES"/>
        </w:rPr>
      </w:pPr>
      <w:bookmarkStart w:id="23" w:name="_Toc170828162"/>
      <w:r w:rsidRPr="00437BFD">
        <w:rPr>
          <w:b/>
          <w:bCs/>
          <w:lang w:val="es-ES"/>
        </w:rPr>
        <w:t>Toma y manejo de datos</w:t>
      </w:r>
      <w:r w:rsidR="00F96087" w:rsidRPr="00437BFD">
        <w:rPr>
          <w:b/>
          <w:bCs/>
          <w:lang w:val="es-ES"/>
        </w:rPr>
        <w:t xml:space="preserve"> clínicos y demográficos</w:t>
      </w:r>
      <w:bookmarkEnd w:id="23"/>
    </w:p>
    <w:p w14:paraId="6FE729E2" w14:textId="02F10952" w:rsidR="000A15F4" w:rsidRPr="00437BFD" w:rsidRDefault="009A2659" w:rsidP="009A2659">
      <w:pPr>
        <w:spacing w:line="360" w:lineRule="auto"/>
        <w:jc w:val="both"/>
        <w:rPr>
          <w:lang w:val="es-ES"/>
        </w:rPr>
      </w:pPr>
      <w:r w:rsidRPr="00437BFD">
        <w:rPr>
          <w:lang w:val="es-ES"/>
        </w:rPr>
        <w:t>Los datos demográficos y clínicos (</w:t>
      </w:r>
      <w:r w:rsidRPr="00437BFD">
        <w:rPr>
          <w:b/>
          <w:bCs/>
          <w:lang w:val="es-ES"/>
        </w:rPr>
        <w:t>secciones 7.</w:t>
      </w:r>
      <w:r w:rsidR="00ED3EAD" w:rsidRPr="00437BFD">
        <w:rPr>
          <w:b/>
          <w:bCs/>
          <w:lang w:val="es-ES"/>
        </w:rPr>
        <w:t>8</w:t>
      </w:r>
      <w:r w:rsidRPr="00437BFD">
        <w:rPr>
          <w:lang w:val="es-ES"/>
        </w:rPr>
        <w:t xml:space="preserve">) se recopilarán </w:t>
      </w:r>
      <w:r w:rsidR="00C63238" w:rsidRPr="00437BFD">
        <w:rPr>
          <w:lang w:val="es-ES"/>
        </w:rPr>
        <w:t>de los expedientes clínicos</w:t>
      </w:r>
      <w:r w:rsidRPr="00437BFD">
        <w:rPr>
          <w:lang w:val="es-ES"/>
        </w:rPr>
        <w:t xml:space="preserve"> por parte de trabajadores de la salud </w:t>
      </w:r>
      <w:r w:rsidR="00C63238" w:rsidRPr="00437BFD">
        <w:rPr>
          <w:lang w:val="es-ES"/>
        </w:rPr>
        <w:t xml:space="preserve">que serán </w:t>
      </w:r>
      <w:r w:rsidRPr="00437BFD">
        <w:rPr>
          <w:lang w:val="es-ES"/>
        </w:rPr>
        <w:t xml:space="preserve">capacitados </w:t>
      </w:r>
      <w:r w:rsidR="00C63238" w:rsidRPr="00437BFD">
        <w:rPr>
          <w:lang w:val="es-ES"/>
        </w:rPr>
        <w:t>para este procedimiento</w:t>
      </w:r>
      <w:r w:rsidRPr="00437BFD">
        <w:rPr>
          <w:lang w:val="es-ES"/>
        </w:rPr>
        <w:t>.</w:t>
      </w:r>
      <w:r w:rsidR="00C63238" w:rsidRPr="00437BFD">
        <w:rPr>
          <w:lang w:val="es-ES"/>
        </w:rPr>
        <w:t xml:space="preserve"> Se usará </w:t>
      </w:r>
      <w:r w:rsidR="00E05EE8" w:rsidRPr="00437BFD">
        <w:rPr>
          <w:lang w:val="es-ES"/>
        </w:rPr>
        <w:t>e</w:t>
      </w:r>
      <w:r w:rsidR="00C63238" w:rsidRPr="00437BFD">
        <w:rPr>
          <w:lang w:val="es-ES"/>
        </w:rPr>
        <w:t xml:space="preserve">l formulario de </w:t>
      </w:r>
      <w:r w:rsidR="00E05EE8" w:rsidRPr="00437BFD">
        <w:rPr>
          <w:lang w:val="es-ES"/>
        </w:rPr>
        <w:t>recolección</w:t>
      </w:r>
      <w:r w:rsidR="00C63238" w:rsidRPr="00437BFD">
        <w:rPr>
          <w:lang w:val="es-ES"/>
        </w:rPr>
        <w:t xml:space="preserve"> de datos incluido en </w:t>
      </w:r>
      <w:r w:rsidR="001B6CC0" w:rsidRPr="00437BFD">
        <w:rPr>
          <w:lang w:val="es-ES"/>
        </w:rPr>
        <w:t>e</w:t>
      </w:r>
      <w:r w:rsidR="00C63238" w:rsidRPr="00437BFD">
        <w:rPr>
          <w:lang w:val="es-ES"/>
        </w:rPr>
        <w:t xml:space="preserve">l </w:t>
      </w:r>
      <w:r w:rsidR="00C63238" w:rsidRPr="00437BFD">
        <w:rPr>
          <w:b/>
          <w:bCs/>
          <w:lang w:val="es-ES"/>
        </w:rPr>
        <w:t xml:space="preserve">anexo </w:t>
      </w:r>
      <w:r w:rsidR="0058483D" w:rsidRPr="00437BFD">
        <w:rPr>
          <w:b/>
          <w:bCs/>
          <w:lang w:val="es-ES"/>
        </w:rPr>
        <w:t>5</w:t>
      </w:r>
      <w:r w:rsidR="00C63238" w:rsidRPr="00437BFD">
        <w:rPr>
          <w:lang w:val="es-ES"/>
        </w:rPr>
        <w:t xml:space="preserve">. De ser necesario, la información será complementada mediante entrevista con los pacientes enrolados. </w:t>
      </w:r>
      <w:r w:rsidRPr="00437BFD">
        <w:rPr>
          <w:lang w:val="es-ES"/>
        </w:rPr>
        <w:t xml:space="preserve"> </w:t>
      </w:r>
    </w:p>
    <w:p w14:paraId="73FF4BED" w14:textId="77777777" w:rsidR="00EF6394" w:rsidRPr="00437BFD" w:rsidRDefault="00EF6394" w:rsidP="009A2659">
      <w:pPr>
        <w:spacing w:line="360" w:lineRule="auto"/>
        <w:jc w:val="both"/>
        <w:rPr>
          <w:lang w:val="es-ES"/>
        </w:rPr>
      </w:pPr>
    </w:p>
    <w:p w14:paraId="0F3682E6" w14:textId="6760473F" w:rsidR="00341828" w:rsidRPr="00437BFD" w:rsidRDefault="00201558" w:rsidP="009A2659">
      <w:pPr>
        <w:spacing w:line="360" w:lineRule="auto"/>
        <w:jc w:val="both"/>
        <w:rPr>
          <w:lang w:val="es-ES"/>
        </w:rPr>
      </w:pPr>
      <w:r w:rsidRPr="00437BFD">
        <w:rPr>
          <w:lang w:val="es-ES"/>
        </w:rPr>
        <w:lastRenderedPageBreak/>
        <w:t>Los formularios serán identificados utilizando el identificador único de la encuesta (</w:t>
      </w:r>
      <w:r w:rsidRPr="00437BFD">
        <w:rPr>
          <w:b/>
          <w:bCs/>
          <w:lang w:val="es-ES"/>
        </w:rPr>
        <w:t>sección 7.</w:t>
      </w:r>
      <w:r w:rsidR="00EF6394" w:rsidRPr="00437BFD">
        <w:rPr>
          <w:b/>
          <w:bCs/>
          <w:lang w:val="es-ES"/>
        </w:rPr>
        <w:t>6</w:t>
      </w:r>
      <w:r w:rsidRPr="00437BFD">
        <w:rPr>
          <w:lang w:val="es-ES"/>
        </w:rPr>
        <w:t>).</w:t>
      </w:r>
      <w:r w:rsidRPr="00437BFD">
        <w:rPr>
          <w:b/>
          <w:bCs/>
          <w:lang w:val="es-ES"/>
        </w:rPr>
        <w:t xml:space="preserve"> </w:t>
      </w:r>
      <w:r w:rsidR="009A2659" w:rsidRPr="00437BFD">
        <w:rPr>
          <w:lang w:val="es-ES"/>
        </w:rPr>
        <w:t xml:space="preserve">En cada clínica se </w:t>
      </w:r>
      <w:r w:rsidR="001E4A46" w:rsidRPr="00437BFD">
        <w:rPr>
          <w:lang w:val="es-ES"/>
        </w:rPr>
        <w:t>llevará</w:t>
      </w:r>
      <w:r w:rsidR="009A2659" w:rsidRPr="00437BFD">
        <w:rPr>
          <w:lang w:val="es-ES"/>
        </w:rPr>
        <w:t xml:space="preserve"> un </w:t>
      </w:r>
      <w:r w:rsidR="001E4A46" w:rsidRPr="00437BFD">
        <w:rPr>
          <w:lang w:val="es-ES"/>
        </w:rPr>
        <w:t xml:space="preserve">libro de </w:t>
      </w:r>
      <w:r w:rsidR="009A2659" w:rsidRPr="00437BFD">
        <w:rPr>
          <w:lang w:val="es-ES"/>
        </w:rPr>
        <w:t xml:space="preserve">registro </w:t>
      </w:r>
      <w:r w:rsidR="001E4A46" w:rsidRPr="00437BFD">
        <w:rPr>
          <w:lang w:val="es-ES"/>
        </w:rPr>
        <w:t xml:space="preserve">que permitirá </w:t>
      </w:r>
      <w:r w:rsidR="009A2659" w:rsidRPr="00437BFD">
        <w:rPr>
          <w:lang w:val="es-ES"/>
        </w:rPr>
        <w:t xml:space="preserve">vincular </w:t>
      </w:r>
      <w:r w:rsidR="001E4A46" w:rsidRPr="00437BFD">
        <w:rPr>
          <w:lang w:val="es-ES"/>
        </w:rPr>
        <w:t xml:space="preserve">el identificador único de la encuesta </w:t>
      </w:r>
      <w:r w:rsidR="009A2659" w:rsidRPr="00437BFD">
        <w:rPr>
          <w:lang w:val="es-ES"/>
        </w:rPr>
        <w:t xml:space="preserve">con </w:t>
      </w:r>
      <w:r w:rsidR="001E4A46" w:rsidRPr="00437BFD">
        <w:rPr>
          <w:lang w:val="es-ES"/>
        </w:rPr>
        <w:t xml:space="preserve">el número de registro de </w:t>
      </w:r>
      <w:r w:rsidR="009A2659" w:rsidRPr="00437BFD">
        <w:rPr>
          <w:lang w:val="es-ES"/>
        </w:rPr>
        <w:t>la historia clínica del paciente</w:t>
      </w:r>
      <w:r w:rsidR="0050667F" w:rsidRPr="00437BFD">
        <w:rPr>
          <w:lang w:val="es-ES"/>
        </w:rPr>
        <w:t xml:space="preserve">. Este libro de registro permitirá </w:t>
      </w:r>
      <w:r w:rsidR="009A2659" w:rsidRPr="00437BFD">
        <w:rPr>
          <w:lang w:val="es-ES"/>
        </w:rPr>
        <w:t xml:space="preserve">que solo el personal de salud </w:t>
      </w:r>
      <w:r w:rsidR="0050667F" w:rsidRPr="00437BFD">
        <w:rPr>
          <w:lang w:val="es-ES"/>
        </w:rPr>
        <w:t xml:space="preserve">de cada clínica pueda </w:t>
      </w:r>
      <w:r w:rsidR="009A2659" w:rsidRPr="00437BFD">
        <w:rPr>
          <w:lang w:val="es-ES"/>
        </w:rPr>
        <w:t xml:space="preserve">vincular los resultados de la carga viral y </w:t>
      </w:r>
      <w:r w:rsidR="0050667F" w:rsidRPr="00437BFD">
        <w:rPr>
          <w:lang w:val="es-ES"/>
        </w:rPr>
        <w:t>d</w:t>
      </w:r>
      <w:r w:rsidR="009A2659" w:rsidRPr="00437BFD">
        <w:rPr>
          <w:lang w:val="es-ES"/>
        </w:rPr>
        <w:t xml:space="preserve">el </w:t>
      </w:r>
      <w:proofErr w:type="spellStart"/>
      <w:r w:rsidR="009A2659" w:rsidRPr="00437BFD">
        <w:rPr>
          <w:lang w:val="es-ES"/>
        </w:rPr>
        <w:t>genotipado</w:t>
      </w:r>
      <w:proofErr w:type="spellEnd"/>
      <w:r w:rsidR="009A2659" w:rsidRPr="00437BFD">
        <w:rPr>
          <w:lang w:val="es-ES"/>
        </w:rPr>
        <w:t xml:space="preserve"> del VIH a </w:t>
      </w:r>
      <w:r w:rsidR="008A096F" w:rsidRPr="00437BFD">
        <w:rPr>
          <w:lang w:val="es-ES"/>
        </w:rPr>
        <w:t>cada</w:t>
      </w:r>
      <w:r w:rsidR="009A2659" w:rsidRPr="00437BFD">
        <w:rPr>
          <w:lang w:val="es-ES"/>
        </w:rPr>
        <w:t xml:space="preserve"> paciente </w:t>
      </w:r>
      <w:r w:rsidR="008A096F" w:rsidRPr="00437BFD">
        <w:rPr>
          <w:lang w:val="es-ES"/>
        </w:rPr>
        <w:t>enrolado en la encuesta</w:t>
      </w:r>
      <w:r w:rsidR="009A2659" w:rsidRPr="00437BFD">
        <w:rPr>
          <w:lang w:val="es-ES"/>
        </w:rPr>
        <w:t xml:space="preserve">. Este registro se mantendrá en un lugar seguro dentro de la clínica. El registro se mantendrá </w:t>
      </w:r>
      <w:r w:rsidR="00480961" w:rsidRPr="00437BFD">
        <w:rPr>
          <w:lang w:val="es-ES"/>
        </w:rPr>
        <w:t xml:space="preserve">disponible en la clínica </w:t>
      </w:r>
      <w:r w:rsidR="009A2659" w:rsidRPr="00437BFD">
        <w:rPr>
          <w:lang w:val="es-ES"/>
        </w:rPr>
        <w:t>hasta la recepción de los resultados de las pruebas de laboratorio y la finalización de la recopilación y limpieza de datos.</w:t>
      </w:r>
    </w:p>
    <w:p w14:paraId="712FBDBA" w14:textId="77777777" w:rsidR="00BE386C" w:rsidRPr="00437BFD" w:rsidRDefault="00BE386C" w:rsidP="00754B66">
      <w:pPr>
        <w:spacing w:line="360" w:lineRule="auto"/>
        <w:jc w:val="both"/>
        <w:rPr>
          <w:lang w:val="es-ES"/>
        </w:rPr>
      </w:pPr>
    </w:p>
    <w:p w14:paraId="601F3A58" w14:textId="5A81AF93" w:rsidR="00B76EF4" w:rsidRPr="00437BFD" w:rsidRDefault="00B10C1B" w:rsidP="00754B66">
      <w:pPr>
        <w:spacing w:line="360" w:lineRule="auto"/>
        <w:jc w:val="both"/>
        <w:rPr>
          <w:lang w:val="es-ES"/>
        </w:rPr>
      </w:pPr>
      <w:r w:rsidRPr="00437BFD">
        <w:rPr>
          <w:lang w:val="es-ES"/>
        </w:rPr>
        <w:t>L</w:t>
      </w:r>
      <w:r w:rsidR="00754B66" w:rsidRPr="00437BFD">
        <w:rPr>
          <w:lang w:val="es-ES"/>
        </w:rPr>
        <w:t>os formularios de recopilación de datos se</w:t>
      </w:r>
      <w:r w:rsidR="00697CC6" w:rsidRPr="00437BFD">
        <w:rPr>
          <w:lang w:val="es-ES"/>
        </w:rPr>
        <w:t xml:space="preserve">rán referidos a </w:t>
      </w:r>
      <w:r w:rsidR="00697CC6" w:rsidRPr="00437BFD">
        <w:rPr>
          <w:i/>
          <w:iCs/>
          <w:color w:val="00B050"/>
          <w:lang w:val="es-ES"/>
        </w:rPr>
        <w:t>[nombre de la institución que será la responsable de registrar electrónicamente los formularios]</w:t>
      </w:r>
      <w:r w:rsidR="00697CC6" w:rsidRPr="00437BFD">
        <w:rPr>
          <w:lang w:val="es-ES"/>
        </w:rPr>
        <w:t xml:space="preserve"> en donde los formularios serán registrados electrónicamente</w:t>
      </w:r>
      <w:r w:rsidR="00754B66" w:rsidRPr="00437BFD">
        <w:rPr>
          <w:lang w:val="es-ES"/>
        </w:rPr>
        <w:t xml:space="preserve">. </w:t>
      </w:r>
      <w:r w:rsidR="008471EE" w:rsidRPr="00437BFD">
        <w:rPr>
          <w:lang w:val="es-ES"/>
        </w:rPr>
        <w:t xml:space="preserve">El procesamiento de los formularios </w:t>
      </w:r>
      <w:r w:rsidR="00754B66" w:rsidRPr="00437BFD">
        <w:rPr>
          <w:lang w:val="es-ES"/>
        </w:rPr>
        <w:t xml:space="preserve">incluirá </w:t>
      </w:r>
      <w:r w:rsidR="008471EE" w:rsidRPr="00437BFD">
        <w:rPr>
          <w:lang w:val="es-ES"/>
        </w:rPr>
        <w:t>la</w:t>
      </w:r>
      <w:r w:rsidR="00754B66" w:rsidRPr="00437BFD">
        <w:rPr>
          <w:lang w:val="es-ES"/>
        </w:rPr>
        <w:t xml:space="preserve"> revisión de los registros en papel para verificar que estén completos y </w:t>
      </w:r>
      <w:r w:rsidR="000C3E3E" w:rsidRPr="00437BFD">
        <w:rPr>
          <w:lang w:val="es-ES"/>
        </w:rPr>
        <w:t xml:space="preserve">confirmar que los sujetos enrolados en la encuesta eran </w:t>
      </w:r>
      <w:r w:rsidR="00754B66" w:rsidRPr="00437BFD">
        <w:rPr>
          <w:lang w:val="es-ES"/>
        </w:rPr>
        <w:t>elegibles</w:t>
      </w:r>
      <w:r w:rsidR="00070297" w:rsidRPr="00437BFD">
        <w:rPr>
          <w:lang w:val="es-ES"/>
        </w:rPr>
        <w:t xml:space="preserve"> para participar en la encuesta</w:t>
      </w:r>
      <w:r w:rsidR="00754B66" w:rsidRPr="00437BFD">
        <w:rPr>
          <w:lang w:val="es-ES"/>
        </w:rPr>
        <w:t xml:space="preserve">. </w:t>
      </w:r>
    </w:p>
    <w:p w14:paraId="1DB24159" w14:textId="77777777" w:rsidR="00B76EF4" w:rsidRPr="00437BFD" w:rsidRDefault="00B76EF4" w:rsidP="00754B66">
      <w:pPr>
        <w:spacing w:line="360" w:lineRule="auto"/>
        <w:jc w:val="both"/>
        <w:rPr>
          <w:lang w:val="es-ES"/>
        </w:rPr>
      </w:pPr>
    </w:p>
    <w:p w14:paraId="4E366CC4" w14:textId="5647A150" w:rsidR="009A2659" w:rsidRPr="00437BFD" w:rsidRDefault="00754B66" w:rsidP="009A2659">
      <w:pPr>
        <w:spacing w:line="360" w:lineRule="auto"/>
        <w:jc w:val="both"/>
        <w:rPr>
          <w:lang w:val="es-ES"/>
        </w:rPr>
      </w:pPr>
      <w:r w:rsidRPr="00437BFD">
        <w:rPr>
          <w:lang w:val="es-ES"/>
        </w:rPr>
        <w:t xml:space="preserve">El control de </w:t>
      </w:r>
      <w:r w:rsidR="003E7187" w:rsidRPr="00437BFD">
        <w:rPr>
          <w:lang w:val="es-ES"/>
        </w:rPr>
        <w:t xml:space="preserve">calidad de los </w:t>
      </w:r>
      <w:r w:rsidRPr="00437BFD">
        <w:rPr>
          <w:lang w:val="es-ES"/>
        </w:rPr>
        <w:t xml:space="preserve">datos </w:t>
      </w:r>
      <w:r w:rsidR="003E7187" w:rsidRPr="00437BFD">
        <w:rPr>
          <w:lang w:val="es-ES"/>
        </w:rPr>
        <w:t xml:space="preserve">digitados </w:t>
      </w:r>
      <w:r w:rsidRPr="00437BFD">
        <w:rPr>
          <w:lang w:val="es-ES"/>
        </w:rPr>
        <w:t>será evaluado semanalmente por un coordinador de encuestas a nivel nacional. Las discrepancias, como respuestas inconsistentes</w:t>
      </w:r>
      <w:r w:rsidR="003E7187" w:rsidRPr="00437BFD">
        <w:rPr>
          <w:lang w:val="es-ES"/>
        </w:rPr>
        <w:t xml:space="preserve"> </w:t>
      </w:r>
      <w:r w:rsidRPr="00437BFD">
        <w:rPr>
          <w:lang w:val="es-ES"/>
        </w:rPr>
        <w:t xml:space="preserve">o fuera de rango, </w:t>
      </w:r>
      <w:r w:rsidR="003E7187" w:rsidRPr="00437BFD">
        <w:rPr>
          <w:lang w:val="es-ES"/>
        </w:rPr>
        <w:t xml:space="preserve">y datos faltantes </w:t>
      </w:r>
      <w:r w:rsidRPr="00437BFD">
        <w:rPr>
          <w:lang w:val="es-ES"/>
        </w:rPr>
        <w:t>se</w:t>
      </w:r>
      <w:r w:rsidR="003E7187" w:rsidRPr="00437BFD">
        <w:rPr>
          <w:lang w:val="es-ES"/>
        </w:rPr>
        <w:t>rán</w:t>
      </w:r>
      <w:r w:rsidRPr="00437BFD">
        <w:rPr>
          <w:lang w:val="es-ES"/>
        </w:rPr>
        <w:t xml:space="preserve"> informa</w:t>
      </w:r>
      <w:r w:rsidR="003E7187" w:rsidRPr="00437BFD">
        <w:rPr>
          <w:lang w:val="es-ES"/>
        </w:rPr>
        <w:t xml:space="preserve">das </w:t>
      </w:r>
      <w:r w:rsidRPr="00437BFD">
        <w:rPr>
          <w:lang w:val="es-ES"/>
        </w:rPr>
        <w:t xml:space="preserve">a las clínicas </w:t>
      </w:r>
      <w:r w:rsidR="003E7187" w:rsidRPr="00437BFD">
        <w:rPr>
          <w:lang w:val="es-ES"/>
        </w:rPr>
        <w:t>participantes en la encuesta</w:t>
      </w:r>
      <w:r w:rsidRPr="00437BFD">
        <w:rPr>
          <w:lang w:val="es-ES"/>
        </w:rPr>
        <w:t xml:space="preserve">. Se contactará </w:t>
      </w:r>
      <w:r w:rsidR="001B2047" w:rsidRPr="00437BFD">
        <w:rPr>
          <w:lang w:val="es-ES"/>
        </w:rPr>
        <w:t>cada clínica, según sea necesario,</w:t>
      </w:r>
      <w:r w:rsidRPr="00437BFD">
        <w:rPr>
          <w:lang w:val="es-ES"/>
        </w:rPr>
        <w:t xml:space="preserve"> para revisar los archivos clínicos del paciente </w:t>
      </w:r>
      <w:r w:rsidR="001B2047" w:rsidRPr="00437BFD">
        <w:rPr>
          <w:lang w:val="es-ES"/>
        </w:rPr>
        <w:t>y aclarar</w:t>
      </w:r>
      <w:r w:rsidRPr="00437BFD">
        <w:rPr>
          <w:lang w:val="es-ES"/>
        </w:rPr>
        <w:t xml:space="preserve"> las discrepancias</w:t>
      </w:r>
      <w:r w:rsidR="001B2047" w:rsidRPr="00437BFD">
        <w:rPr>
          <w:lang w:val="es-ES"/>
        </w:rPr>
        <w:t xml:space="preserve"> o completar la información faltante</w:t>
      </w:r>
      <w:r w:rsidR="00045008" w:rsidRPr="00437BFD">
        <w:rPr>
          <w:lang w:val="es-ES"/>
        </w:rPr>
        <w:t>.</w:t>
      </w:r>
    </w:p>
    <w:p w14:paraId="15046A4F" w14:textId="77777777" w:rsidR="00821639" w:rsidRPr="00437BFD" w:rsidRDefault="00821639" w:rsidP="009A2659">
      <w:pPr>
        <w:spacing w:line="360" w:lineRule="auto"/>
        <w:jc w:val="both"/>
        <w:rPr>
          <w:lang w:val="es-ES"/>
        </w:rPr>
      </w:pPr>
    </w:p>
    <w:p w14:paraId="349FB9B1" w14:textId="7F6B290C" w:rsidR="005A1A94" w:rsidRPr="00437BFD" w:rsidRDefault="00821639" w:rsidP="00821639">
      <w:pPr>
        <w:pStyle w:val="Heading2"/>
        <w:numPr>
          <w:ilvl w:val="1"/>
          <w:numId w:val="2"/>
        </w:numPr>
        <w:tabs>
          <w:tab w:val="num" w:pos="360"/>
        </w:tabs>
        <w:spacing w:line="360" w:lineRule="auto"/>
        <w:rPr>
          <w:b/>
          <w:bCs/>
          <w:lang w:val="es-ES"/>
        </w:rPr>
      </w:pPr>
      <w:bookmarkStart w:id="24" w:name="_Toc170828163"/>
      <w:r w:rsidRPr="00437BFD">
        <w:rPr>
          <w:b/>
          <w:bCs/>
          <w:lang w:val="es-ES"/>
        </w:rPr>
        <w:t xml:space="preserve">Variables a </w:t>
      </w:r>
      <w:r w:rsidR="005D003F" w:rsidRPr="00437BFD">
        <w:rPr>
          <w:b/>
          <w:bCs/>
          <w:lang w:val="es-ES"/>
        </w:rPr>
        <w:t>re</w:t>
      </w:r>
      <w:r w:rsidRPr="00437BFD">
        <w:rPr>
          <w:b/>
          <w:bCs/>
          <w:lang w:val="es-ES"/>
        </w:rPr>
        <w:t>colectar</w:t>
      </w:r>
      <w:bookmarkEnd w:id="24"/>
    </w:p>
    <w:p w14:paraId="134C2FB3" w14:textId="77777777" w:rsidR="005C423F" w:rsidRPr="00437BFD" w:rsidRDefault="005C423F" w:rsidP="005C423F">
      <w:pPr>
        <w:rPr>
          <w:lang w:val="es-ES"/>
        </w:rPr>
      </w:pPr>
    </w:p>
    <w:p w14:paraId="3AE348AC" w14:textId="21233DA7" w:rsidR="00171ECB" w:rsidRPr="00437BFD" w:rsidRDefault="00B9016A" w:rsidP="00B9016A">
      <w:pPr>
        <w:pStyle w:val="Heading3"/>
        <w:rPr>
          <w:b/>
          <w:bCs/>
          <w:u w:val="single"/>
          <w:lang w:val="es-ES"/>
        </w:rPr>
      </w:pPr>
      <w:r w:rsidRPr="00437BFD">
        <w:rPr>
          <w:b/>
          <w:bCs/>
          <w:u w:val="single"/>
          <w:lang w:val="es-ES"/>
        </w:rPr>
        <w:t xml:space="preserve">7.9.1 </w:t>
      </w:r>
      <w:r w:rsidR="00544D27" w:rsidRPr="00437BFD">
        <w:rPr>
          <w:b/>
          <w:bCs/>
          <w:u w:val="single"/>
          <w:lang w:val="es-ES"/>
        </w:rPr>
        <w:t>Información del paciente</w:t>
      </w:r>
    </w:p>
    <w:p w14:paraId="3C67D091" w14:textId="1BBAE66E" w:rsidR="00171ECB" w:rsidRPr="00437BFD" w:rsidRDefault="006420DC" w:rsidP="00B94BD1">
      <w:pPr>
        <w:spacing w:line="360" w:lineRule="auto"/>
        <w:ind w:firstLine="360"/>
        <w:jc w:val="both"/>
        <w:rPr>
          <w:b/>
          <w:bCs/>
          <w:u w:val="single"/>
          <w:lang w:val="es-ES"/>
        </w:rPr>
      </w:pPr>
      <w:r w:rsidRPr="00437BFD">
        <w:rPr>
          <w:b/>
          <w:bCs/>
          <w:u w:val="single"/>
          <w:lang w:val="es-ES"/>
        </w:rPr>
        <w:t>Información demográfica y clínica</w:t>
      </w:r>
      <w:r w:rsidR="00171ECB" w:rsidRPr="00437BFD">
        <w:rPr>
          <w:b/>
          <w:bCs/>
          <w:u w:val="single"/>
          <w:lang w:val="es-ES"/>
        </w:rPr>
        <w:t xml:space="preserve"> </w:t>
      </w:r>
    </w:p>
    <w:p w14:paraId="75B91B98" w14:textId="71ABA0FB" w:rsidR="00171ECB" w:rsidRPr="00437BFD" w:rsidRDefault="00E15A38" w:rsidP="00E15A38">
      <w:pPr>
        <w:pStyle w:val="ListParagraph"/>
        <w:numPr>
          <w:ilvl w:val="0"/>
          <w:numId w:val="14"/>
        </w:numPr>
        <w:spacing w:line="360" w:lineRule="auto"/>
        <w:jc w:val="both"/>
        <w:rPr>
          <w:lang w:val="es-ES"/>
        </w:rPr>
      </w:pPr>
      <w:r w:rsidRPr="00437BFD">
        <w:rPr>
          <w:lang w:val="es-ES"/>
        </w:rPr>
        <w:t xml:space="preserve">Código de la clínica TAR </w:t>
      </w:r>
      <w:r w:rsidR="00171ECB" w:rsidRPr="00437BFD">
        <w:rPr>
          <w:lang w:val="es-ES"/>
        </w:rPr>
        <w:t>(</w:t>
      </w:r>
      <w:r w:rsidR="00A945ED" w:rsidRPr="00437BFD">
        <w:rPr>
          <w:b/>
          <w:bCs/>
          <w:lang w:val="es-ES"/>
        </w:rPr>
        <w:t>a</w:t>
      </w:r>
      <w:r w:rsidRPr="00437BFD">
        <w:rPr>
          <w:b/>
          <w:bCs/>
          <w:lang w:val="es-ES"/>
        </w:rPr>
        <w:t xml:space="preserve">nexo </w:t>
      </w:r>
      <w:r w:rsidR="00514B25" w:rsidRPr="00437BFD">
        <w:rPr>
          <w:b/>
          <w:bCs/>
          <w:lang w:val="es-ES"/>
        </w:rPr>
        <w:t>4</w:t>
      </w:r>
      <w:r w:rsidR="00171ECB" w:rsidRPr="00437BFD">
        <w:rPr>
          <w:lang w:val="es-ES"/>
        </w:rPr>
        <w:t>)</w:t>
      </w:r>
    </w:p>
    <w:p w14:paraId="59649D03" w14:textId="0CC05877" w:rsidR="00171ECB" w:rsidRPr="00437BFD" w:rsidRDefault="00432804" w:rsidP="00E15A38">
      <w:pPr>
        <w:pStyle w:val="ListParagraph"/>
        <w:numPr>
          <w:ilvl w:val="0"/>
          <w:numId w:val="14"/>
        </w:numPr>
        <w:spacing w:line="360" w:lineRule="auto"/>
        <w:jc w:val="both"/>
        <w:rPr>
          <w:lang w:val="es-ES"/>
        </w:rPr>
      </w:pPr>
      <w:r w:rsidRPr="00437BFD">
        <w:rPr>
          <w:lang w:val="es-ES"/>
        </w:rPr>
        <w:t>Identificador único de la encuesta</w:t>
      </w:r>
      <w:r w:rsidR="00672691" w:rsidRPr="00437BFD">
        <w:rPr>
          <w:lang w:val="es-ES"/>
        </w:rPr>
        <w:t xml:space="preserve"> para el paciente</w:t>
      </w:r>
      <w:r w:rsidRPr="00437BFD">
        <w:rPr>
          <w:lang w:val="es-ES"/>
        </w:rPr>
        <w:t xml:space="preserve"> </w:t>
      </w:r>
      <w:r w:rsidR="00171ECB" w:rsidRPr="00437BFD">
        <w:rPr>
          <w:lang w:val="es-ES"/>
        </w:rPr>
        <w:t>(</w:t>
      </w:r>
      <w:r w:rsidR="0013153C" w:rsidRPr="00437BFD">
        <w:rPr>
          <w:b/>
          <w:bCs/>
          <w:lang w:val="es-ES"/>
        </w:rPr>
        <w:t>sección</w:t>
      </w:r>
      <w:r w:rsidR="00171ECB" w:rsidRPr="00437BFD">
        <w:rPr>
          <w:b/>
          <w:bCs/>
          <w:lang w:val="es-ES"/>
        </w:rPr>
        <w:t xml:space="preserve"> 7.</w:t>
      </w:r>
      <w:r w:rsidR="0050298F" w:rsidRPr="00437BFD">
        <w:rPr>
          <w:b/>
          <w:bCs/>
          <w:lang w:val="es-ES"/>
        </w:rPr>
        <w:t>6</w:t>
      </w:r>
      <w:r w:rsidR="00171ECB" w:rsidRPr="00437BFD">
        <w:rPr>
          <w:lang w:val="es-ES"/>
        </w:rPr>
        <w:t xml:space="preserve">) </w:t>
      </w:r>
    </w:p>
    <w:p w14:paraId="03E8739B" w14:textId="1521184C" w:rsidR="00171ECB" w:rsidRPr="00437BFD" w:rsidRDefault="00352DE0" w:rsidP="00E15A38">
      <w:pPr>
        <w:pStyle w:val="ListParagraph"/>
        <w:numPr>
          <w:ilvl w:val="0"/>
          <w:numId w:val="14"/>
        </w:numPr>
        <w:spacing w:line="360" w:lineRule="auto"/>
        <w:jc w:val="both"/>
        <w:rPr>
          <w:lang w:val="es-ES"/>
        </w:rPr>
      </w:pPr>
      <w:r w:rsidRPr="00437BFD">
        <w:rPr>
          <w:lang w:val="es-ES"/>
        </w:rPr>
        <w:t xml:space="preserve">Fecha en que el paciente inició TAR por primera vez </w:t>
      </w:r>
      <w:r w:rsidR="00171ECB" w:rsidRPr="00437BFD">
        <w:rPr>
          <w:lang w:val="es-ES"/>
        </w:rPr>
        <w:t>(DD/MM/</w:t>
      </w:r>
      <w:r w:rsidRPr="00437BFD">
        <w:rPr>
          <w:lang w:val="es-ES"/>
        </w:rPr>
        <w:t>AAAA</w:t>
      </w:r>
      <w:r w:rsidR="00171ECB" w:rsidRPr="00437BFD">
        <w:rPr>
          <w:lang w:val="es-ES"/>
        </w:rPr>
        <w:t>)</w:t>
      </w:r>
    </w:p>
    <w:p w14:paraId="4D5CEB28" w14:textId="3C20F602" w:rsidR="00954178" w:rsidRPr="00437BFD" w:rsidRDefault="00954178" w:rsidP="003E3D78">
      <w:pPr>
        <w:pStyle w:val="ListParagraph"/>
        <w:numPr>
          <w:ilvl w:val="0"/>
          <w:numId w:val="14"/>
        </w:numPr>
        <w:spacing w:line="360" w:lineRule="auto"/>
        <w:jc w:val="both"/>
        <w:rPr>
          <w:lang w:val="es-ES"/>
        </w:rPr>
      </w:pPr>
      <w:r w:rsidRPr="00437BFD">
        <w:rPr>
          <w:lang w:val="es-ES"/>
        </w:rPr>
        <w:t xml:space="preserve">Sexo al nacer </w:t>
      </w:r>
      <w:r w:rsidR="003E3D78" w:rsidRPr="00437BFD">
        <w:rPr>
          <w:lang w:val="es-ES"/>
        </w:rPr>
        <w:t>(</w:t>
      </w:r>
      <w:r w:rsidR="00E14654" w:rsidRPr="00437BFD">
        <w:rPr>
          <w:lang w:val="es-ES"/>
        </w:rPr>
        <w:t>hombre, mujer</w:t>
      </w:r>
      <w:r w:rsidR="003E3D78" w:rsidRPr="00437BFD">
        <w:rPr>
          <w:lang w:val="es-ES"/>
        </w:rPr>
        <w:t>)</w:t>
      </w:r>
    </w:p>
    <w:p w14:paraId="49D460AE" w14:textId="3B6BE429" w:rsidR="003E3D78" w:rsidRPr="00437BFD" w:rsidRDefault="00954178" w:rsidP="003E3D78">
      <w:pPr>
        <w:pStyle w:val="ListParagraph"/>
        <w:numPr>
          <w:ilvl w:val="0"/>
          <w:numId w:val="14"/>
        </w:numPr>
        <w:spacing w:line="360" w:lineRule="auto"/>
        <w:jc w:val="both"/>
        <w:rPr>
          <w:lang w:val="es-ES"/>
        </w:rPr>
      </w:pPr>
      <w:r w:rsidRPr="00437BFD">
        <w:rPr>
          <w:lang w:val="es-ES"/>
        </w:rPr>
        <w:t>G</w:t>
      </w:r>
      <w:r w:rsidR="00E14654" w:rsidRPr="00437BFD">
        <w:rPr>
          <w:lang w:val="es-ES"/>
        </w:rPr>
        <w:t>énero</w:t>
      </w:r>
      <w:r w:rsidRPr="00437BFD">
        <w:rPr>
          <w:lang w:val="es-ES"/>
        </w:rPr>
        <w:t xml:space="preserve"> (masculino, femenino, transgénero)</w:t>
      </w:r>
      <w:r w:rsidR="003E3D78" w:rsidRPr="00437BFD">
        <w:rPr>
          <w:lang w:val="es-ES"/>
        </w:rPr>
        <w:t xml:space="preserve"> </w:t>
      </w:r>
    </w:p>
    <w:p w14:paraId="07A7A9EC" w14:textId="09C3DA9C" w:rsidR="00171ECB" w:rsidRPr="00437BFD" w:rsidRDefault="000E3AE0" w:rsidP="00466ED3">
      <w:pPr>
        <w:pStyle w:val="ListParagraph"/>
        <w:numPr>
          <w:ilvl w:val="0"/>
          <w:numId w:val="14"/>
        </w:numPr>
        <w:spacing w:line="360" w:lineRule="auto"/>
        <w:jc w:val="both"/>
        <w:rPr>
          <w:lang w:val="es-ES"/>
        </w:rPr>
      </w:pPr>
      <w:r w:rsidRPr="00437BFD">
        <w:rPr>
          <w:lang w:val="es-ES"/>
        </w:rPr>
        <w:lastRenderedPageBreak/>
        <w:t>F</w:t>
      </w:r>
      <w:r w:rsidR="00352DE0" w:rsidRPr="00437BFD">
        <w:rPr>
          <w:lang w:val="es-ES"/>
        </w:rPr>
        <w:t>echa de nacimiento (DD/MM/AAAA)</w:t>
      </w:r>
      <w:r w:rsidRPr="00437BFD">
        <w:rPr>
          <w:lang w:val="es-ES"/>
        </w:rPr>
        <w:t>. Si se desconoce, se registrará la edad</w:t>
      </w:r>
      <w:r w:rsidR="006209F6" w:rsidRPr="00437BFD">
        <w:rPr>
          <w:lang w:val="es-ES"/>
        </w:rPr>
        <w:t xml:space="preserve"> en años cumplidos</w:t>
      </w:r>
    </w:p>
    <w:p w14:paraId="020EE98C" w14:textId="6096CFD8" w:rsidR="00171ECB" w:rsidRPr="00437BFD" w:rsidRDefault="00C5741E" w:rsidP="00E15A38">
      <w:pPr>
        <w:pStyle w:val="ListParagraph"/>
        <w:numPr>
          <w:ilvl w:val="0"/>
          <w:numId w:val="14"/>
        </w:numPr>
        <w:spacing w:line="360" w:lineRule="auto"/>
        <w:jc w:val="both"/>
        <w:rPr>
          <w:lang w:val="es-ES"/>
        </w:rPr>
      </w:pPr>
      <w:r w:rsidRPr="00437BFD">
        <w:rPr>
          <w:lang w:val="es-ES"/>
        </w:rPr>
        <w:t xml:space="preserve">Régimen </w:t>
      </w:r>
      <w:r w:rsidR="00184717" w:rsidRPr="00437BFD">
        <w:rPr>
          <w:lang w:val="es-ES"/>
        </w:rPr>
        <w:t xml:space="preserve">actual </w:t>
      </w:r>
      <w:r w:rsidRPr="00437BFD">
        <w:rPr>
          <w:lang w:val="es-ES"/>
        </w:rPr>
        <w:t xml:space="preserve">de TAR </w:t>
      </w:r>
      <w:r w:rsidR="00171ECB" w:rsidRPr="00437BFD">
        <w:rPr>
          <w:lang w:val="es-ES"/>
        </w:rPr>
        <w:t>(</w:t>
      </w:r>
      <w:r w:rsidRPr="00437BFD">
        <w:rPr>
          <w:lang w:val="es-ES"/>
        </w:rPr>
        <w:t>primera línea/ segunda línea / tercera línea</w:t>
      </w:r>
      <w:r w:rsidR="00171ECB" w:rsidRPr="00437BFD">
        <w:rPr>
          <w:lang w:val="es-ES"/>
        </w:rPr>
        <w:t xml:space="preserve">) </w:t>
      </w:r>
    </w:p>
    <w:p w14:paraId="14B08B9B" w14:textId="5523BA7C" w:rsidR="009F5CBF" w:rsidRPr="00437BFD" w:rsidRDefault="002261C4" w:rsidP="00E15A38">
      <w:pPr>
        <w:pStyle w:val="ListParagraph"/>
        <w:numPr>
          <w:ilvl w:val="0"/>
          <w:numId w:val="14"/>
        </w:numPr>
        <w:spacing w:line="360" w:lineRule="auto"/>
        <w:jc w:val="both"/>
        <w:rPr>
          <w:lang w:val="es-ES"/>
        </w:rPr>
      </w:pPr>
      <w:r w:rsidRPr="00437BFD">
        <w:rPr>
          <w:lang w:val="es-ES"/>
        </w:rPr>
        <w:t>Régimen de TAR actual (indicar ARVs utilizados)</w:t>
      </w:r>
    </w:p>
    <w:p w14:paraId="11225E21" w14:textId="59D815B9" w:rsidR="00171ECB" w:rsidRPr="00437BFD" w:rsidRDefault="003973C3" w:rsidP="00E15A38">
      <w:pPr>
        <w:pStyle w:val="ListParagraph"/>
        <w:numPr>
          <w:ilvl w:val="0"/>
          <w:numId w:val="14"/>
        </w:numPr>
        <w:spacing w:line="360" w:lineRule="auto"/>
        <w:jc w:val="both"/>
        <w:rPr>
          <w:lang w:val="es-ES"/>
        </w:rPr>
      </w:pPr>
      <w:r w:rsidRPr="00437BFD">
        <w:rPr>
          <w:lang w:val="es-ES"/>
        </w:rPr>
        <w:t xml:space="preserve">Historial de uso de TAR </w:t>
      </w:r>
      <w:r w:rsidR="00171ECB" w:rsidRPr="00437BFD">
        <w:rPr>
          <w:lang w:val="es-ES"/>
        </w:rPr>
        <w:t>(</w:t>
      </w:r>
      <w:r w:rsidR="005652EC" w:rsidRPr="00437BFD">
        <w:rPr>
          <w:lang w:val="es-ES"/>
        </w:rPr>
        <w:t>esta variable es opcional</w:t>
      </w:r>
      <w:r w:rsidR="00171ECB" w:rsidRPr="00437BFD">
        <w:rPr>
          <w:lang w:val="es-ES"/>
        </w:rPr>
        <w:t>)</w:t>
      </w:r>
    </w:p>
    <w:p w14:paraId="619C20CD" w14:textId="1A80D4EB" w:rsidR="00954178" w:rsidRPr="00437BFD" w:rsidRDefault="00954178" w:rsidP="00954178">
      <w:pPr>
        <w:pStyle w:val="ListParagraph"/>
        <w:numPr>
          <w:ilvl w:val="0"/>
          <w:numId w:val="14"/>
        </w:numPr>
        <w:spacing w:line="360" w:lineRule="auto"/>
        <w:jc w:val="both"/>
        <w:rPr>
          <w:lang w:val="es-ES"/>
        </w:rPr>
      </w:pPr>
      <w:r w:rsidRPr="00437BFD">
        <w:rPr>
          <w:lang w:val="es-ES"/>
        </w:rPr>
        <w:t>Uso pre</w:t>
      </w:r>
      <w:r w:rsidR="00E14654" w:rsidRPr="00437BFD">
        <w:rPr>
          <w:lang w:val="es-ES"/>
        </w:rPr>
        <w:t>v</w:t>
      </w:r>
      <w:r w:rsidRPr="00437BFD">
        <w:rPr>
          <w:lang w:val="es-ES"/>
        </w:rPr>
        <w:t>io de raltegravir (esta variable es opcional)</w:t>
      </w:r>
    </w:p>
    <w:p w14:paraId="155BDF0D" w14:textId="77777777" w:rsidR="00954178" w:rsidRPr="00437BFD" w:rsidRDefault="00954178" w:rsidP="00954178">
      <w:pPr>
        <w:pStyle w:val="ListParagraph"/>
        <w:numPr>
          <w:ilvl w:val="0"/>
          <w:numId w:val="14"/>
        </w:numPr>
        <w:spacing w:line="360" w:lineRule="auto"/>
        <w:jc w:val="both"/>
        <w:rPr>
          <w:lang w:val="es-ES"/>
        </w:rPr>
      </w:pPr>
      <w:r w:rsidRPr="00437BFD">
        <w:rPr>
          <w:lang w:val="es-ES"/>
        </w:rPr>
        <w:t>Tratamiento actual para tuberculosis (esta variable es opcional)</w:t>
      </w:r>
    </w:p>
    <w:p w14:paraId="51C63552" w14:textId="25FA6FD3" w:rsidR="00954178" w:rsidRPr="00437BFD" w:rsidRDefault="00954178" w:rsidP="00E14654">
      <w:pPr>
        <w:pStyle w:val="ListParagraph"/>
        <w:numPr>
          <w:ilvl w:val="0"/>
          <w:numId w:val="14"/>
        </w:numPr>
        <w:spacing w:line="360" w:lineRule="auto"/>
        <w:jc w:val="both"/>
        <w:rPr>
          <w:lang w:val="es-ES"/>
        </w:rPr>
      </w:pPr>
      <w:r w:rsidRPr="00437BFD">
        <w:rPr>
          <w:lang w:val="es-ES"/>
        </w:rPr>
        <w:t>Historia de fracaso virológico previo al último tratamiento</w:t>
      </w:r>
      <w:r w:rsidR="00E14654" w:rsidRPr="00437BFD">
        <w:rPr>
          <w:lang w:val="es-ES"/>
        </w:rPr>
        <w:t xml:space="preserve"> (esta variable es opcional)</w:t>
      </w:r>
    </w:p>
    <w:p w14:paraId="6E81C94A" w14:textId="77777777" w:rsidR="00171ECB" w:rsidRPr="00437BFD" w:rsidRDefault="00171ECB" w:rsidP="00171ECB">
      <w:pPr>
        <w:spacing w:line="360" w:lineRule="auto"/>
        <w:jc w:val="both"/>
        <w:rPr>
          <w:highlight w:val="yellow"/>
          <w:lang w:val="es-ES"/>
        </w:rPr>
      </w:pPr>
    </w:p>
    <w:p w14:paraId="041420A9" w14:textId="641939CA" w:rsidR="00171ECB" w:rsidRPr="00437BFD" w:rsidRDefault="00F06348" w:rsidP="00B94BD1">
      <w:pPr>
        <w:spacing w:line="360" w:lineRule="auto"/>
        <w:ind w:firstLine="360"/>
        <w:jc w:val="both"/>
        <w:rPr>
          <w:b/>
          <w:bCs/>
          <w:u w:val="single"/>
          <w:lang w:val="es-ES"/>
        </w:rPr>
      </w:pPr>
      <w:r w:rsidRPr="00437BFD">
        <w:rPr>
          <w:b/>
          <w:bCs/>
          <w:u w:val="single"/>
          <w:lang w:val="es-ES"/>
        </w:rPr>
        <w:t>Información de laboratorio</w:t>
      </w:r>
      <w:r w:rsidR="00171ECB" w:rsidRPr="00437BFD">
        <w:rPr>
          <w:b/>
          <w:bCs/>
          <w:u w:val="single"/>
          <w:lang w:val="es-ES"/>
        </w:rPr>
        <w:t xml:space="preserve"> </w:t>
      </w:r>
    </w:p>
    <w:p w14:paraId="3C6952A8" w14:textId="46413AD3" w:rsidR="008B686D" w:rsidRPr="00437BFD" w:rsidRDefault="008B686D" w:rsidP="000E7481">
      <w:pPr>
        <w:pStyle w:val="ListParagraph"/>
        <w:numPr>
          <w:ilvl w:val="0"/>
          <w:numId w:val="14"/>
        </w:numPr>
        <w:spacing w:line="360" w:lineRule="auto"/>
        <w:jc w:val="both"/>
        <w:rPr>
          <w:lang w:val="es-ES"/>
        </w:rPr>
      </w:pPr>
      <w:r w:rsidRPr="00437BFD">
        <w:rPr>
          <w:lang w:val="es-ES"/>
        </w:rPr>
        <w:t xml:space="preserve">Identificador único de la encuesta </w:t>
      </w:r>
      <w:r w:rsidR="000E7481" w:rsidRPr="00437BFD">
        <w:rPr>
          <w:lang w:val="es-ES"/>
        </w:rPr>
        <w:t>para el paciente (</w:t>
      </w:r>
      <w:r w:rsidR="000E7481" w:rsidRPr="00437BFD">
        <w:rPr>
          <w:b/>
          <w:bCs/>
          <w:lang w:val="es-ES"/>
        </w:rPr>
        <w:t>sección 7.6</w:t>
      </w:r>
      <w:r w:rsidR="000E7481" w:rsidRPr="00437BFD">
        <w:rPr>
          <w:lang w:val="es-ES"/>
        </w:rPr>
        <w:t xml:space="preserve">) </w:t>
      </w:r>
      <w:r w:rsidRPr="00437BFD">
        <w:rPr>
          <w:lang w:val="es-ES"/>
        </w:rPr>
        <w:t xml:space="preserve"> </w:t>
      </w:r>
    </w:p>
    <w:p w14:paraId="0B8C137B" w14:textId="212AADC7" w:rsidR="00171ECB" w:rsidRPr="00437BFD" w:rsidRDefault="00577D91" w:rsidP="00B94BD1">
      <w:pPr>
        <w:pStyle w:val="ListParagraph"/>
        <w:numPr>
          <w:ilvl w:val="0"/>
          <w:numId w:val="14"/>
        </w:numPr>
        <w:spacing w:line="360" w:lineRule="auto"/>
        <w:jc w:val="both"/>
        <w:rPr>
          <w:lang w:val="es-ES"/>
        </w:rPr>
      </w:pPr>
      <w:r w:rsidRPr="00437BFD">
        <w:rPr>
          <w:lang w:val="es-ES"/>
        </w:rPr>
        <w:t>¿Fue posible realizar la carga viral de VIH y está disponible el resultado? (si/no)</w:t>
      </w:r>
      <w:r w:rsidR="00171ECB" w:rsidRPr="00437BFD">
        <w:rPr>
          <w:lang w:val="es-ES"/>
        </w:rPr>
        <w:t xml:space="preserve"> </w:t>
      </w:r>
    </w:p>
    <w:p w14:paraId="7D596F06" w14:textId="0A94B7E8" w:rsidR="00577D91" w:rsidRPr="00437BFD" w:rsidRDefault="00577D91" w:rsidP="00B94BD1">
      <w:pPr>
        <w:pStyle w:val="ListParagraph"/>
        <w:numPr>
          <w:ilvl w:val="0"/>
          <w:numId w:val="14"/>
        </w:numPr>
        <w:spacing w:line="360" w:lineRule="auto"/>
        <w:jc w:val="both"/>
        <w:rPr>
          <w:lang w:val="es-ES"/>
        </w:rPr>
      </w:pPr>
      <w:r w:rsidRPr="00437BFD">
        <w:rPr>
          <w:lang w:val="es-ES"/>
        </w:rPr>
        <w:t>Resultado de la carga viral de VIH (copias/ml)</w:t>
      </w:r>
    </w:p>
    <w:p w14:paraId="3E1F682B" w14:textId="7422277B" w:rsidR="00171ECB" w:rsidRPr="00437BFD" w:rsidRDefault="00577D91" w:rsidP="00B94BD1">
      <w:pPr>
        <w:pStyle w:val="ListParagraph"/>
        <w:numPr>
          <w:ilvl w:val="0"/>
          <w:numId w:val="14"/>
        </w:numPr>
        <w:spacing w:line="360" w:lineRule="auto"/>
        <w:jc w:val="both"/>
        <w:rPr>
          <w:lang w:val="es-ES"/>
        </w:rPr>
      </w:pPr>
      <w:r w:rsidRPr="00437BFD">
        <w:rPr>
          <w:lang w:val="es-ES"/>
        </w:rPr>
        <w:t xml:space="preserve">Si el resultado de carga viral de VIH fue ≥1000 copias/ml, ¿fue posible </w:t>
      </w:r>
      <w:r w:rsidR="00E23913" w:rsidRPr="00437BFD">
        <w:rPr>
          <w:lang w:val="es-ES"/>
        </w:rPr>
        <w:t xml:space="preserve">obtener la secuencia de </w:t>
      </w:r>
      <w:r w:rsidR="00A35EC8" w:rsidRPr="00437BFD">
        <w:rPr>
          <w:lang w:val="es-ES"/>
        </w:rPr>
        <w:t xml:space="preserve">la </w:t>
      </w:r>
      <w:r w:rsidR="00E23913" w:rsidRPr="00437BFD">
        <w:rPr>
          <w:lang w:val="es-ES"/>
        </w:rPr>
        <w:t>Transcriptasa Inversa?</w:t>
      </w:r>
      <w:r w:rsidR="00171ECB" w:rsidRPr="00437BFD">
        <w:rPr>
          <w:lang w:val="es-ES"/>
        </w:rPr>
        <w:t xml:space="preserve"> (</w:t>
      </w:r>
      <w:r w:rsidR="00AA5A1D" w:rsidRPr="00437BFD">
        <w:rPr>
          <w:lang w:val="es-ES"/>
        </w:rPr>
        <w:t>si/no</w:t>
      </w:r>
      <w:r w:rsidR="00171ECB" w:rsidRPr="00437BFD">
        <w:rPr>
          <w:lang w:val="es-ES"/>
        </w:rPr>
        <w:t xml:space="preserve">) </w:t>
      </w:r>
    </w:p>
    <w:p w14:paraId="4793BB25" w14:textId="1D878AFC" w:rsidR="00743213" w:rsidRPr="00437BFD" w:rsidRDefault="00743213" w:rsidP="00B94BD1">
      <w:pPr>
        <w:pStyle w:val="ListParagraph"/>
        <w:numPr>
          <w:ilvl w:val="0"/>
          <w:numId w:val="14"/>
        </w:numPr>
        <w:spacing w:line="360" w:lineRule="auto"/>
        <w:jc w:val="both"/>
        <w:rPr>
          <w:lang w:val="es-ES"/>
        </w:rPr>
      </w:pPr>
      <w:r w:rsidRPr="00437BFD">
        <w:rPr>
          <w:lang w:val="es-ES"/>
        </w:rPr>
        <w:t xml:space="preserve">Si el resultado de carga viral de VIH fue ≥1000 copias/ml, ¿fue posible obtener la secuencia de </w:t>
      </w:r>
      <w:r w:rsidR="00A35EC8" w:rsidRPr="00437BFD">
        <w:rPr>
          <w:lang w:val="es-ES"/>
        </w:rPr>
        <w:t xml:space="preserve">la </w:t>
      </w:r>
      <w:r w:rsidRPr="00437BFD">
        <w:rPr>
          <w:lang w:val="es-ES"/>
        </w:rPr>
        <w:t xml:space="preserve">Proteasa? </w:t>
      </w:r>
      <w:r w:rsidR="00AA5A1D" w:rsidRPr="00437BFD">
        <w:rPr>
          <w:lang w:val="es-ES"/>
        </w:rPr>
        <w:t>(si/no)</w:t>
      </w:r>
    </w:p>
    <w:p w14:paraId="4CF22196" w14:textId="301B0FB3" w:rsidR="00A35EC8" w:rsidRPr="00437BFD" w:rsidRDefault="00A35EC8" w:rsidP="00B94BD1">
      <w:pPr>
        <w:pStyle w:val="ListParagraph"/>
        <w:numPr>
          <w:ilvl w:val="0"/>
          <w:numId w:val="14"/>
        </w:numPr>
        <w:spacing w:line="360" w:lineRule="auto"/>
        <w:jc w:val="both"/>
        <w:rPr>
          <w:lang w:val="es-ES"/>
        </w:rPr>
      </w:pPr>
      <w:r w:rsidRPr="00437BFD">
        <w:rPr>
          <w:lang w:val="es-ES"/>
        </w:rPr>
        <w:t xml:space="preserve">el resultado de carga viral de VIH fue ≥1000 copias/ml, ¿fue posible obtener la secuencia de la Integrasa? </w:t>
      </w:r>
      <w:r w:rsidR="00AA5A1D" w:rsidRPr="00437BFD">
        <w:rPr>
          <w:lang w:val="es-ES"/>
        </w:rPr>
        <w:t>(si/no)</w:t>
      </w:r>
    </w:p>
    <w:p w14:paraId="57FD7985" w14:textId="77777777" w:rsidR="00171ECB" w:rsidRPr="00437BFD" w:rsidRDefault="00171ECB" w:rsidP="00171ECB">
      <w:pPr>
        <w:spacing w:line="360" w:lineRule="auto"/>
        <w:jc w:val="both"/>
        <w:rPr>
          <w:highlight w:val="yellow"/>
          <w:lang w:val="es-ES"/>
        </w:rPr>
      </w:pPr>
    </w:p>
    <w:p w14:paraId="322BBFEE" w14:textId="23A0C2DC" w:rsidR="00171ECB" w:rsidRPr="00437BFD" w:rsidRDefault="001D45D1" w:rsidP="001D45D1">
      <w:pPr>
        <w:pStyle w:val="Heading3"/>
        <w:rPr>
          <w:b/>
          <w:bCs/>
          <w:u w:val="single"/>
          <w:lang w:val="es-ES"/>
        </w:rPr>
      </w:pPr>
      <w:r w:rsidRPr="00437BFD">
        <w:rPr>
          <w:b/>
          <w:bCs/>
          <w:u w:val="single"/>
          <w:lang w:val="es-ES"/>
        </w:rPr>
        <w:t xml:space="preserve">7.9.2 </w:t>
      </w:r>
      <w:r w:rsidR="00382E75" w:rsidRPr="00437BFD">
        <w:rPr>
          <w:b/>
          <w:bCs/>
          <w:u w:val="single"/>
          <w:lang w:val="es-ES"/>
        </w:rPr>
        <w:t>Información de la clínica</w:t>
      </w:r>
    </w:p>
    <w:p w14:paraId="536ED46B" w14:textId="01850ED0" w:rsidR="00171ECB" w:rsidRPr="00437BFD" w:rsidRDefault="00E04F6F" w:rsidP="00F04598">
      <w:pPr>
        <w:pStyle w:val="ListParagraph"/>
        <w:numPr>
          <w:ilvl w:val="0"/>
          <w:numId w:val="14"/>
        </w:numPr>
        <w:spacing w:line="360" w:lineRule="auto"/>
        <w:jc w:val="both"/>
        <w:rPr>
          <w:lang w:val="es-ES"/>
        </w:rPr>
      </w:pPr>
      <w:r w:rsidRPr="00437BFD">
        <w:rPr>
          <w:lang w:val="es-ES"/>
        </w:rPr>
        <w:t>Nombre de la clínica</w:t>
      </w:r>
      <w:r w:rsidR="00171ECB" w:rsidRPr="00437BFD">
        <w:rPr>
          <w:lang w:val="es-ES"/>
        </w:rPr>
        <w:t xml:space="preserve"> </w:t>
      </w:r>
      <w:r w:rsidR="009C61DC" w:rsidRPr="00437BFD">
        <w:rPr>
          <w:lang w:val="es-ES"/>
        </w:rPr>
        <w:t>TAR</w:t>
      </w:r>
    </w:p>
    <w:p w14:paraId="65537BB6" w14:textId="77777777" w:rsidR="005D50BB" w:rsidRPr="00437BFD" w:rsidRDefault="005D50BB" w:rsidP="005D50BB">
      <w:pPr>
        <w:pStyle w:val="ListParagraph"/>
        <w:numPr>
          <w:ilvl w:val="0"/>
          <w:numId w:val="14"/>
        </w:numPr>
        <w:spacing w:line="360" w:lineRule="auto"/>
        <w:jc w:val="both"/>
        <w:rPr>
          <w:lang w:val="es-ES"/>
        </w:rPr>
      </w:pPr>
      <w:r w:rsidRPr="00437BFD">
        <w:rPr>
          <w:lang w:val="es-ES"/>
        </w:rPr>
        <w:t>Código de la clínica TAR (</w:t>
      </w:r>
      <w:r w:rsidRPr="00437BFD">
        <w:rPr>
          <w:b/>
          <w:bCs/>
          <w:lang w:val="es-ES"/>
        </w:rPr>
        <w:t>anexo 4</w:t>
      </w:r>
      <w:r w:rsidRPr="00437BFD">
        <w:rPr>
          <w:lang w:val="es-ES"/>
        </w:rPr>
        <w:t>)</w:t>
      </w:r>
    </w:p>
    <w:p w14:paraId="5EBDBA3A" w14:textId="77777777" w:rsidR="00147B28" w:rsidRPr="00437BFD" w:rsidRDefault="00291812" w:rsidP="00147B28">
      <w:pPr>
        <w:pStyle w:val="ListParagraph"/>
        <w:numPr>
          <w:ilvl w:val="0"/>
          <w:numId w:val="14"/>
        </w:numPr>
        <w:spacing w:line="360" w:lineRule="auto"/>
        <w:jc w:val="both"/>
        <w:rPr>
          <w:lang w:val="es-ES"/>
        </w:rPr>
      </w:pPr>
      <w:r w:rsidRPr="00437BFD">
        <w:rPr>
          <w:lang w:val="es-ES"/>
        </w:rPr>
        <w:t>Fecha en que inició la encuesta</w:t>
      </w:r>
      <w:r w:rsidR="00171ECB" w:rsidRPr="00437BFD">
        <w:rPr>
          <w:lang w:val="es-ES"/>
        </w:rPr>
        <w:t xml:space="preserve"> </w:t>
      </w:r>
      <w:r w:rsidR="00147B28" w:rsidRPr="00437BFD">
        <w:rPr>
          <w:lang w:val="es-ES"/>
        </w:rPr>
        <w:t>(DD/MM/AAAA)</w:t>
      </w:r>
    </w:p>
    <w:p w14:paraId="231C7F13" w14:textId="7CA854DB" w:rsidR="00E30521" w:rsidRPr="00437BFD" w:rsidRDefault="00E30521" w:rsidP="00E30521">
      <w:pPr>
        <w:pStyle w:val="ListParagraph"/>
        <w:numPr>
          <w:ilvl w:val="0"/>
          <w:numId w:val="14"/>
        </w:numPr>
        <w:spacing w:line="360" w:lineRule="auto"/>
        <w:jc w:val="both"/>
        <w:rPr>
          <w:lang w:val="es-ES"/>
        </w:rPr>
      </w:pPr>
      <w:r w:rsidRPr="00437BFD">
        <w:rPr>
          <w:lang w:val="es-ES"/>
        </w:rPr>
        <w:t>Fecha en que finalizó la toma de muestras (DD/MM/AAAA)</w:t>
      </w:r>
    </w:p>
    <w:p w14:paraId="0092137D" w14:textId="1A3A3B32" w:rsidR="00171ECB" w:rsidRPr="00437BFD" w:rsidRDefault="00035B31" w:rsidP="00CD7B43">
      <w:pPr>
        <w:pStyle w:val="ListParagraph"/>
        <w:numPr>
          <w:ilvl w:val="0"/>
          <w:numId w:val="14"/>
        </w:numPr>
        <w:spacing w:line="360" w:lineRule="auto"/>
        <w:jc w:val="both"/>
        <w:rPr>
          <w:i/>
          <w:iCs/>
          <w:lang w:val="es-ES"/>
        </w:rPr>
      </w:pPr>
      <w:r w:rsidRPr="00437BFD">
        <w:rPr>
          <w:lang w:val="es-ES"/>
        </w:rPr>
        <w:t xml:space="preserve">Número estimado de </w:t>
      </w:r>
      <w:r w:rsidR="00852607" w:rsidRPr="00437BFD">
        <w:rPr>
          <w:lang w:val="es-ES"/>
        </w:rPr>
        <w:t>adultos</w:t>
      </w:r>
      <w:r w:rsidRPr="00437BFD">
        <w:rPr>
          <w:lang w:val="es-ES"/>
        </w:rPr>
        <w:t xml:space="preserve"> </w:t>
      </w:r>
      <w:r w:rsidR="00852607" w:rsidRPr="00437BFD">
        <w:rPr>
          <w:lang w:val="es-ES"/>
        </w:rPr>
        <w:t>en</w:t>
      </w:r>
      <w:r w:rsidRPr="00437BFD">
        <w:rPr>
          <w:lang w:val="es-ES"/>
        </w:rPr>
        <w:t xml:space="preserve"> TAR </w:t>
      </w:r>
      <w:r w:rsidR="002C7E1A" w:rsidRPr="00437BFD">
        <w:rPr>
          <w:lang w:val="es-ES"/>
        </w:rPr>
        <w:t xml:space="preserve">con DTG que asistieron a la clínica TAR </w:t>
      </w:r>
      <w:r w:rsidRPr="00437BFD">
        <w:rPr>
          <w:lang w:val="es-ES"/>
        </w:rPr>
        <w:t>durante el período de la encuesta</w:t>
      </w:r>
      <w:r w:rsidR="00CD7B43" w:rsidRPr="00437BFD">
        <w:rPr>
          <w:lang w:val="es-ES"/>
        </w:rPr>
        <w:t xml:space="preserve">. </w:t>
      </w:r>
      <w:r w:rsidR="00CD7B43" w:rsidRPr="00437BFD">
        <w:rPr>
          <w:b/>
          <w:bCs/>
          <w:i/>
          <w:iCs/>
          <w:lang w:val="es-ES"/>
        </w:rPr>
        <w:t xml:space="preserve">Nota: </w:t>
      </w:r>
      <w:r w:rsidR="00CD7B43" w:rsidRPr="00437BFD">
        <w:rPr>
          <w:i/>
          <w:iCs/>
          <w:lang w:val="es-ES"/>
        </w:rPr>
        <w:t>Esta variable es fundamental para realizar el análisis estadístico ajustado con pesos estadísticos según el diseño de la encuesta.</w:t>
      </w:r>
    </w:p>
    <w:p w14:paraId="394E75F9" w14:textId="2D77605F" w:rsidR="00DD45E8" w:rsidRPr="00437BFD" w:rsidRDefault="00DD45E8" w:rsidP="00DD45E8">
      <w:pPr>
        <w:pStyle w:val="ListParagraph"/>
        <w:numPr>
          <w:ilvl w:val="0"/>
          <w:numId w:val="14"/>
        </w:numPr>
        <w:spacing w:line="360" w:lineRule="auto"/>
        <w:jc w:val="both"/>
        <w:rPr>
          <w:i/>
          <w:iCs/>
          <w:lang w:val="es-ES"/>
        </w:rPr>
      </w:pPr>
      <w:r w:rsidRPr="00437BFD">
        <w:rPr>
          <w:lang w:val="es-ES"/>
        </w:rPr>
        <w:lastRenderedPageBreak/>
        <w:t xml:space="preserve">Número estimado de adultos en TAR sin DTG que asistieron a la clínica TAR durante el período de la encuesta. </w:t>
      </w:r>
      <w:r w:rsidRPr="00437BFD">
        <w:rPr>
          <w:b/>
          <w:bCs/>
          <w:i/>
          <w:iCs/>
          <w:lang w:val="es-ES"/>
        </w:rPr>
        <w:t xml:space="preserve">Nota: </w:t>
      </w:r>
      <w:r w:rsidRPr="00437BFD">
        <w:rPr>
          <w:i/>
          <w:iCs/>
          <w:lang w:val="es-ES"/>
        </w:rPr>
        <w:t>Esta variable es fundamental para realizar el análisis estadístico ajustado con pesos estadísticos según el diseño de la encuesta.</w:t>
      </w:r>
    </w:p>
    <w:p w14:paraId="20893BEB" w14:textId="2340D9EB" w:rsidR="00DD45E8" w:rsidRPr="00437BFD" w:rsidRDefault="00DD45E8" w:rsidP="00DD45E8">
      <w:pPr>
        <w:pStyle w:val="ListParagraph"/>
        <w:numPr>
          <w:ilvl w:val="0"/>
          <w:numId w:val="14"/>
        </w:numPr>
        <w:spacing w:line="360" w:lineRule="auto"/>
        <w:jc w:val="both"/>
        <w:rPr>
          <w:i/>
          <w:iCs/>
          <w:lang w:val="es-ES"/>
        </w:rPr>
      </w:pPr>
      <w:r w:rsidRPr="00437BFD">
        <w:rPr>
          <w:lang w:val="es-ES"/>
        </w:rPr>
        <w:t xml:space="preserve">Número estimado de niños y adolescentes en TAR con DTG que asistieron a la clínica TAR durante el período de la encuesta. </w:t>
      </w:r>
      <w:r w:rsidRPr="00437BFD">
        <w:rPr>
          <w:b/>
          <w:bCs/>
          <w:i/>
          <w:iCs/>
          <w:lang w:val="es-ES"/>
        </w:rPr>
        <w:t xml:space="preserve">Nota: </w:t>
      </w:r>
      <w:r w:rsidRPr="00437BFD">
        <w:rPr>
          <w:i/>
          <w:iCs/>
          <w:lang w:val="es-ES"/>
        </w:rPr>
        <w:t>Esta variable es fundamental para realizar el análisis estadístico ajustado con pesos estadísticos según el diseño de la encuesta.</w:t>
      </w:r>
    </w:p>
    <w:p w14:paraId="4BCC6430" w14:textId="7AE744EB" w:rsidR="00DD45E8" w:rsidRPr="00437BFD" w:rsidRDefault="00DD45E8" w:rsidP="00DD45E8">
      <w:pPr>
        <w:pStyle w:val="ListParagraph"/>
        <w:numPr>
          <w:ilvl w:val="0"/>
          <w:numId w:val="14"/>
        </w:numPr>
        <w:spacing w:line="360" w:lineRule="auto"/>
        <w:jc w:val="both"/>
        <w:rPr>
          <w:i/>
          <w:iCs/>
          <w:lang w:val="es-ES"/>
        </w:rPr>
      </w:pPr>
      <w:r w:rsidRPr="00437BFD">
        <w:rPr>
          <w:lang w:val="es-ES"/>
        </w:rPr>
        <w:t xml:space="preserve">Número estimado de niños y adolescentes en TAR sin DTG que asistieron a la clínica TAR durante el período de la encuesta. </w:t>
      </w:r>
      <w:r w:rsidRPr="00437BFD">
        <w:rPr>
          <w:b/>
          <w:bCs/>
          <w:i/>
          <w:iCs/>
          <w:lang w:val="es-ES"/>
        </w:rPr>
        <w:t xml:space="preserve">Nota: </w:t>
      </w:r>
      <w:r w:rsidRPr="00437BFD">
        <w:rPr>
          <w:i/>
          <w:iCs/>
          <w:lang w:val="es-ES"/>
        </w:rPr>
        <w:t>Esta variable es fundamental para realizar el análisis estadístico ajustado con pesos estadísticos según el diseño de la encuesta.</w:t>
      </w:r>
    </w:p>
    <w:p w14:paraId="104F0235" w14:textId="77777777" w:rsidR="00712883" w:rsidRPr="00437BFD" w:rsidRDefault="00712883" w:rsidP="005A1A94">
      <w:pPr>
        <w:spacing w:line="360" w:lineRule="auto"/>
        <w:jc w:val="both"/>
        <w:rPr>
          <w:lang w:val="es-ES"/>
        </w:rPr>
      </w:pPr>
    </w:p>
    <w:p w14:paraId="7877B33E" w14:textId="61418B56" w:rsidR="009A2659" w:rsidRPr="00437BFD" w:rsidRDefault="009A2659" w:rsidP="00917909">
      <w:pPr>
        <w:pStyle w:val="Heading2"/>
        <w:numPr>
          <w:ilvl w:val="1"/>
          <w:numId w:val="2"/>
        </w:numPr>
        <w:spacing w:line="360" w:lineRule="auto"/>
        <w:rPr>
          <w:b/>
          <w:bCs/>
          <w:lang w:val="es-ES"/>
        </w:rPr>
      </w:pPr>
      <w:bookmarkStart w:id="25" w:name="_Toc170828164"/>
      <w:r w:rsidRPr="00437BFD">
        <w:rPr>
          <w:b/>
          <w:bCs/>
          <w:lang w:val="es-ES"/>
        </w:rPr>
        <w:t>Análisis estadístico</w:t>
      </w:r>
      <w:bookmarkEnd w:id="25"/>
    </w:p>
    <w:p w14:paraId="232454BA" w14:textId="0536650A" w:rsidR="009A2659" w:rsidRPr="00437BFD" w:rsidRDefault="009A2659" w:rsidP="009A2659">
      <w:pPr>
        <w:spacing w:line="360" w:lineRule="auto"/>
        <w:jc w:val="both"/>
        <w:rPr>
          <w:lang w:val="es-ES"/>
        </w:rPr>
      </w:pPr>
      <w:r w:rsidRPr="00437BFD">
        <w:rPr>
          <w:lang w:val="es-ES"/>
        </w:rPr>
        <w:t xml:space="preserve">La supresión viral será definida como carga viral &lt;1000 copias/ml. </w:t>
      </w:r>
      <w:r w:rsidR="009936A9" w:rsidRPr="00437BFD">
        <w:rPr>
          <w:lang w:val="es-ES"/>
        </w:rPr>
        <w:t>L</w:t>
      </w:r>
      <w:r w:rsidR="008E4017" w:rsidRPr="00437BFD">
        <w:rPr>
          <w:lang w:val="es-ES"/>
        </w:rPr>
        <w:t xml:space="preserve">a herramienta </w:t>
      </w:r>
      <w:r w:rsidR="008E4017" w:rsidRPr="00437BFD">
        <w:rPr>
          <w:i/>
          <w:iCs/>
          <w:lang w:val="es-ES"/>
        </w:rPr>
        <w:t>WHO/</w:t>
      </w:r>
      <w:proofErr w:type="spellStart"/>
      <w:r w:rsidR="008E4017" w:rsidRPr="00437BFD">
        <w:rPr>
          <w:i/>
          <w:iCs/>
          <w:lang w:val="es-ES"/>
        </w:rPr>
        <w:t>BCCfE</w:t>
      </w:r>
      <w:proofErr w:type="spellEnd"/>
      <w:r w:rsidR="008E4017" w:rsidRPr="00437BFD">
        <w:rPr>
          <w:i/>
          <w:iCs/>
          <w:lang w:val="es-ES"/>
        </w:rPr>
        <w:t xml:space="preserve"> HIVDR </w:t>
      </w:r>
      <w:proofErr w:type="spellStart"/>
      <w:r w:rsidR="008E4017" w:rsidRPr="00437BFD">
        <w:rPr>
          <w:i/>
          <w:iCs/>
          <w:lang w:val="es-ES"/>
        </w:rPr>
        <w:t>quality</w:t>
      </w:r>
      <w:proofErr w:type="spellEnd"/>
      <w:r w:rsidR="008E4017" w:rsidRPr="00437BFD">
        <w:rPr>
          <w:i/>
          <w:iCs/>
          <w:lang w:val="es-ES"/>
        </w:rPr>
        <w:t xml:space="preserve"> control </w:t>
      </w:r>
      <w:proofErr w:type="spellStart"/>
      <w:r w:rsidR="008E4017" w:rsidRPr="00437BFD">
        <w:rPr>
          <w:i/>
          <w:iCs/>
          <w:lang w:val="es-ES"/>
        </w:rPr>
        <w:t>tool</w:t>
      </w:r>
      <w:proofErr w:type="spellEnd"/>
      <w:r w:rsidR="008E4017" w:rsidRPr="00437BFD">
        <w:rPr>
          <w:lang w:val="es-ES"/>
        </w:rPr>
        <w:t xml:space="preserve"> </w:t>
      </w:r>
      <w:r w:rsidR="008E4017" w:rsidRPr="00437BFD">
        <w:rPr>
          <w:lang w:val="es-ES"/>
        </w:rPr>
        <w:fldChar w:fldCharType="begin"/>
      </w:r>
      <w:r w:rsidR="00493886" w:rsidRPr="00437BFD">
        <w:rPr>
          <w:lang w:val="es-ES"/>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8E4017" w:rsidRPr="00437BFD">
        <w:rPr>
          <w:lang w:val="es-ES"/>
        </w:rPr>
        <w:fldChar w:fldCharType="separate"/>
      </w:r>
      <w:r w:rsidR="00493886" w:rsidRPr="00437BFD">
        <w:rPr>
          <w:noProof/>
          <w:lang w:val="es-ES"/>
        </w:rPr>
        <w:t>(15)</w:t>
      </w:r>
      <w:r w:rsidR="008E4017" w:rsidRPr="00437BFD">
        <w:rPr>
          <w:lang w:val="es-ES"/>
        </w:rPr>
        <w:fldChar w:fldCharType="end"/>
      </w:r>
      <w:r w:rsidR="008E4017" w:rsidRPr="00437BFD">
        <w:rPr>
          <w:lang w:val="es-ES"/>
        </w:rPr>
        <w:t xml:space="preserve"> </w:t>
      </w:r>
      <w:r w:rsidR="009936A9" w:rsidRPr="00437BFD">
        <w:rPr>
          <w:lang w:val="es-ES"/>
        </w:rPr>
        <w:t xml:space="preserve">se utilizará para evaluar la distancia genética de las secuencias virales. Si </w:t>
      </w:r>
      <w:r w:rsidRPr="00437BFD">
        <w:rPr>
          <w:lang w:val="es-ES"/>
        </w:rPr>
        <w:t>se identifican pares o grupos de secuencias virales con diferencia genética &lt;0.5%, sin vínculo epidemiológico aparente, solamente una secuencia de dicho grupo se incluirá en el análisis de datos.</w:t>
      </w:r>
    </w:p>
    <w:p w14:paraId="43D31925" w14:textId="77777777" w:rsidR="009A2659" w:rsidRPr="00437BFD" w:rsidRDefault="009A2659" w:rsidP="009A2659">
      <w:pPr>
        <w:spacing w:line="360" w:lineRule="auto"/>
        <w:jc w:val="both"/>
        <w:rPr>
          <w:lang w:val="es-ES"/>
        </w:rPr>
      </w:pPr>
    </w:p>
    <w:p w14:paraId="55DFD583" w14:textId="5EB25F41" w:rsidR="009A2659" w:rsidRPr="00437BFD" w:rsidRDefault="009A2659" w:rsidP="009A2659">
      <w:pPr>
        <w:spacing w:line="360" w:lineRule="auto"/>
        <w:jc w:val="both"/>
        <w:rPr>
          <w:lang w:val="es-ES"/>
        </w:rPr>
      </w:pPr>
      <w:r w:rsidRPr="00437BFD">
        <w:rPr>
          <w:lang w:val="es-ES"/>
        </w:rPr>
        <w:t xml:space="preserve">La resistencia del VIH a los ARVs será estimada utilizando la base de datos de resistencia de VIH de la Universidad de Stanford </w:t>
      </w:r>
      <w:proofErr w:type="spellStart"/>
      <w:r w:rsidRPr="00437BFD">
        <w:rPr>
          <w:lang w:val="es-ES"/>
        </w:rPr>
        <w:t>HIVdb</w:t>
      </w:r>
      <w:proofErr w:type="spellEnd"/>
      <w:r w:rsidRPr="00437BFD">
        <w:rPr>
          <w:lang w:val="es-ES"/>
        </w:rPr>
        <w:t xml:space="preserve"> </w:t>
      </w:r>
      <w:r w:rsidRPr="00437BFD">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493886" w:rsidRPr="00437BFD">
        <w:rPr>
          <w:lang w:val="es-ES"/>
        </w:rPr>
        <w:instrText xml:space="preserve"> ADDIN EN.CITE </w:instrText>
      </w:r>
      <w:r w:rsidR="00493886" w:rsidRPr="00437BFD">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493886" w:rsidRPr="00437BFD">
        <w:rPr>
          <w:lang w:val="es-ES"/>
        </w:rPr>
        <w:instrText xml:space="preserve"> ADDIN EN.CITE.DATA </w:instrText>
      </w:r>
      <w:r w:rsidR="00493886" w:rsidRPr="00437BFD">
        <w:rPr>
          <w:lang w:val="es-ES"/>
        </w:rPr>
      </w:r>
      <w:r w:rsidR="00493886" w:rsidRPr="00437BFD">
        <w:rPr>
          <w:lang w:val="es-ES"/>
        </w:rPr>
        <w:fldChar w:fldCharType="end"/>
      </w:r>
      <w:r w:rsidRPr="00437BFD">
        <w:rPr>
          <w:lang w:val="es-ES"/>
        </w:rPr>
      </w:r>
      <w:r w:rsidRPr="00437BFD">
        <w:rPr>
          <w:lang w:val="es-ES"/>
        </w:rPr>
        <w:fldChar w:fldCharType="separate"/>
      </w:r>
      <w:r w:rsidR="00493886" w:rsidRPr="00437BFD">
        <w:rPr>
          <w:noProof/>
          <w:lang w:val="es-ES"/>
        </w:rPr>
        <w:t>(16, 17)</w:t>
      </w:r>
      <w:r w:rsidRPr="00437BFD">
        <w:rPr>
          <w:lang w:val="es-ES"/>
        </w:rPr>
        <w:fldChar w:fldCharType="end"/>
      </w:r>
      <w:r w:rsidRPr="00437BFD">
        <w:rPr>
          <w:lang w:val="es-ES"/>
        </w:rPr>
        <w:t xml:space="preserve">. Se considerará que el virus es resistente a los ARVs cuando la base de datos </w:t>
      </w:r>
      <w:proofErr w:type="spellStart"/>
      <w:r w:rsidRPr="00437BFD">
        <w:rPr>
          <w:lang w:val="es-ES"/>
        </w:rPr>
        <w:t>HIVdb</w:t>
      </w:r>
      <w:proofErr w:type="spellEnd"/>
      <w:r w:rsidRPr="00437BFD">
        <w:rPr>
          <w:lang w:val="es-ES"/>
        </w:rPr>
        <w:t xml:space="preserve"> asigne un punteo ≥15. Se reportará la resistencia del VIH desagregada por ARV. El subtipo viral será asignado usando la herramienta Stanford </w:t>
      </w:r>
      <w:proofErr w:type="spellStart"/>
      <w:r w:rsidRPr="00437BFD">
        <w:rPr>
          <w:lang w:val="es-ES"/>
        </w:rPr>
        <w:t>HIVdb</w:t>
      </w:r>
      <w:proofErr w:type="spellEnd"/>
      <w:r w:rsidRPr="00437BFD">
        <w:rPr>
          <w:lang w:val="es-ES"/>
        </w:rPr>
        <w:t xml:space="preserve"> </w:t>
      </w:r>
      <w:proofErr w:type="spellStart"/>
      <w:r w:rsidRPr="00437BFD">
        <w:rPr>
          <w:lang w:val="es-ES"/>
        </w:rPr>
        <w:t>subtyping</w:t>
      </w:r>
      <w:proofErr w:type="spellEnd"/>
      <w:r w:rsidRPr="00437BFD">
        <w:rPr>
          <w:lang w:val="es-ES"/>
        </w:rPr>
        <w:t xml:space="preserve"> </w:t>
      </w:r>
      <w:proofErr w:type="spellStart"/>
      <w:r w:rsidRPr="00437BFD">
        <w:rPr>
          <w:lang w:val="es-ES"/>
        </w:rPr>
        <w:t>tool</w:t>
      </w:r>
      <w:proofErr w:type="spellEnd"/>
      <w:r w:rsidRPr="00437BFD">
        <w:rPr>
          <w:lang w:val="es-ES"/>
        </w:rPr>
        <w:t xml:space="preserve"> </w:t>
      </w:r>
      <w:r w:rsidRPr="00437BFD">
        <w:rPr>
          <w:lang w:val="es-ES"/>
        </w:rPr>
        <w:fldChar w:fldCharType="begin"/>
      </w:r>
      <w:r w:rsidR="00493886" w:rsidRPr="00437BFD">
        <w:rPr>
          <w:lang w:val="es-ES"/>
        </w:rPr>
        <w:instrText xml:space="preserve"> ADDIN EN.CITE &lt;EndNote&gt;&lt;Cite&gt;&lt;Year&gt;2019&lt;/Year&gt;&lt;RecNum&gt;600&lt;/RecNum&gt;&lt;IDText&gt;HIVDB subtyping program&lt;/IDText&gt;&lt;DisplayText&gt;(18)&lt;/DisplayText&gt;&lt;record&gt;&lt;rec-number&gt;600&lt;/rec-number&gt;&lt;foreign-keys&gt;&lt;key app="EN" db-id="5fdxtrepqfpvr4eezf4xrpvle50vsppd90wf" timestamp="1614484815" guid="f19b925a-986f-4e67-b5bb-218670f784df"&gt;600&lt;/key&gt;&lt;/foreign-keys&gt;&lt;ref-type name="Web Page"&gt;12&lt;/ref-type&gt;&lt;contributors&gt;&lt;/contributors&gt;&lt;titles&gt;&lt;title&gt;HIVDB subtyping program&lt;/title&gt;&lt;/titles&gt;&lt;dates&gt;&lt;year&gt;2019&lt;/year&gt;&lt;/dates&gt;&lt;pub-location&gt;HIV drug resistance database&lt;/pub-location&gt;&lt;publisher&gt;Stanford University&lt;/publisher&gt;&lt;urls&gt;&lt;related-urls&gt;&lt;url&gt;https://hivdb.stanford.edu/page/hiv-subtyper/&lt;/url&gt;&lt;/related-urls&gt;&lt;/urls&gt;&lt;remote-database-name&gt;HIV drug resistance database&lt;/remote-database-name&gt;&lt;remote-database-provider&gt;Stanford University&lt;/remote-database-provider&gt;&lt;/record&gt;&lt;/Cite&gt;&lt;/EndNote&gt;</w:instrText>
      </w:r>
      <w:r w:rsidRPr="00437BFD">
        <w:rPr>
          <w:lang w:val="es-ES"/>
        </w:rPr>
        <w:fldChar w:fldCharType="separate"/>
      </w:r>
      <w:r w:rsidR="00493886" w:rsidRPr="00437BFD">
        <w:rPr>
          <w:noProof/>
          <w:lang w:val="es-ES"/>
        </w:rPr>
        <w:t>(18)</w:t>
      </w:r>
      <w:r w:rsidRPr="00437BFD">
        <w:rPr>
          <w:lang w:val="es-ES"/>
        </w:rPr>
        <w:fldChar w:fldCharType="end"/>
      </w:r>
      <w:r w:rsidRPr="00437BFD">
        <w:rPr>
          <w:lang w:val="es-ES"/>
        </w:rPr>
        <w:t>.</w:t>
      </w:r>
    </w:p>
    <w:p w14:paraId="070EEA38" w14:textId="77777777" w:rsidR="009A2659" w:rsidRPr="00437BFD" w:rsidRDefault="009A2659" w:rsidP="009A2659">
      <w:pPr>
        <w:pStyle w:val="ListParagraph"/>
        <w:spacing w:line="360" w:lineRule="auto"/>
        <w:ind w:left="360"/>
        <w:jc w:val="both"/>
        <w:rPr>
          <w:lang w:val="es-ES"/>
        </w:rPr>
      </w:pPr>
    </w:p>
    <w:p w14:paraId="623C21D6" w14:textId="060F6954" w:rsidR="009A2659" w:rsidRPr="00437BFD" w:rsidRDefault="009A2659" w:rsidP="009A2659">
      <w:pPr>
        <w:spacing w:line="360" w:lineRule="auto"/>
        <w:jc w:val="both"/>
        <w:rPr>
          <w:lang w:val="es-ES"/>
        </w:rPr>
      </w:pPr>
      <w:r w:rsidRPr="00437BFD">
        <w:rPr>
          <w:lang w:val="es-ES"/>
        </w:rPr>
        <w:t xml:space="preserve">Se realizará el análisis estadístico acorde a la guía de OMS para el análisis de encuestas de resistencia adquirida del VIH a los ARVs </w:t>
      </w:r>
      <w:r w:rsidRPr="00437BFD">
        <w:rPr>
          <w:lang w:val="es-ES"/>
        </w:rPr>
        <w:fldChar w:fldCharType="begin"/>
      </w:r>
      <w:r w:rsidR="00493886" w:rsidRPr="00437BFD">
        <w:rPr>
          <w:lang w:val="es-ES"/>
        </w:rPr>
        <w:instrText xml:space="preserve"> ADDIN EN.CITE &lt;EndNote&gt;&lt;Cite&gt;&lt;Year&gt;2021&lt;/Year&gt;&lt;RecNum&gt;707&lt;/RecNum&gt;&lt;DisplayText&gt;(5)&lt;/DisplayText&gt;&lt;record&gt;&lt;rec-number&gt;707&lt;/rec-number&gt;&lt;foreign-keys&gt;&lt;key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Pr="00437BFD">
        <w:rPr>
          <w:lang w:val="es-ES"/>
        </w:rPr>
        <w:fldChar w:fldCharType="separate"/>
      </w:r>
      <w:r w:rsidRPr="00437BFD">
        <w:rPr>
          <w:noProof/>
          <w:lang w:val="es-ES"/>
        </w:rPr>
        <w:t>(5)</w:t>
      </w:r>
      <w:r w:rsidRPr="00437BFD">
        <w:rPr>
          <w:lang w:val="es-ES"/>
        </w:rPr>
        <w:fldChar w:fldCharType="end"/>
      </w:r>
      <w:r w:rsidRPr="00437BFD">
        <w:rPr>
          <w:lang w:val="es-ES"/>
        </w:rPr>
        <w:t>, utilizando STATA (</w:t>
      </w:r>
      <w:proofErr w:type="spellStart"/>
      <w:r w:rsidRPr="00437BFD">
        <w:rPr>
          <w:lang w:val="es-ES"/>
        </w:rPr>
        <w:t>StataCorp</w:t>
      </w:r>
      <w:proofErr w:type="spellEnd"/>
      <w:r w:rsidRPr="00437BFD">
        <w:rPr>
          <w:lang w:val="es-ES"/>
        </w:rPr>
        <w:t xml:space="preserve">, </w:t>
      </w:r>
      <w:proofErr w:type="spellStart"/>
      <w:r w:rsidRPr="00437BFD">
        <w:rPr>
          <w:lang w:val="es-ES"/>
        </w:rPr>
        <w:t>College</w:t>
      </w:r>
      <w:proofErr w:type="spellEnd"/>
      <w:r w:rsidRPr="00437BFD">
        <w:rPr>
          <w:lang w:val="es-ES"/>
        </w:rPr>
        <w:t xml:space="preserve"> </w:t>
      </w:r>
      <w:proofErr w:type="spellStart"/>
      <w:r w:rsidRPr="00437BFD">
        <w:rPr>
          <w:lang w:val="es-ES"/>
        </w:rPr>
        <w:t>Station</w:t>
      </w:r>
      <w:proofErr w:type="spellEnd"/>
      <w:r w:rsidRPr="00437BFD">
        <w:rPr>
          <w:lang w:val="es-ES"/>
        </w:rPr>
        <w:t xml:space="preserve">, TX, USA). Las estimaciones se realizarán utilizando pesos estadísticos según el diseño de estudio acorde a la guía de OMS para el análisis de encuestas de resistencia adquirida del VIH a los ARVs </w:t>
      </w:r>
      <w:r w:rsidRPr="00437BFD">
        <w:rPr>
          <w:lang w:val="es-ES"/>
        </w:rPr>
        <w:fldChar w:fldCharType="begin"/>
      </w:r>
      <w:r w:rsidR="00493886" w:rsidRPr="00437BFD">
        <w:rPr>
          <w:lang w:val="es-ES"/>
        </w:rPr>
        <w:instrText xml:space="preserve"> ADDIN EN.CITE &lt;EndNote&gt;&lt;Cite&gt;&lt;Year&gt;2021&lt;/Year&gt;&lt;RecNum&gt;707&lt;/RecNum&gt;&lt;DisplayText&gt;(5)&lt;/DisplayText&gt;&lt;record&gt;&lt;rec-number&gt;707&lt;/rec-number&gt;&lt;foreign-keys&gt;&lt;key app="EN" db-id="5fdxtrepqfpvr4eezf4xrpvle50vsppd90wf" timestamp="1633377297" guid="7b9ae1a2-ff7c-4795-ac4f-7ac8681f90ee"&gt;707&lt;/key&gt;&lt;/foreign-keys&gt;&lt;ref-type name="Generic"&gt;13&lt;/ref-type&gt;&lt;contributors&gt;&lt;/contributors&gt;&lt;titles&gt;&lt;title&gt;Clinic-based survey of acquired HIV drug resistance&lt;/title&gt;&lt;/titles&gt;&lt;dates&gt;&lt;year&gt;2021&lt;/year&gt;&lt;/dates&gt;&lt;pub-location&gt;Geneva&lt;/pub-location&gt;&lt;publisher&gt;World Health Organization&lt;/publisher&gt;&lt;urls&gt;&lt;related-urls&gt;&lt;url&gt;https://www.who.int/publications/i/item/9789240035003&lt;/url&gt;&lt;/related-urls&gt;&lt;/urls&gt;&lt;/record&gt;&lt;/Cite&gt;&lt;/EndNote&gt;</w:instrText>
      </w:r>
      <w:r w:rsidRPr="00437BFD">
        <w:rPr>
          <w:lang w:val="es-ES"/>
        </w:rPr>
        <w:fldChar w:fldCharType="separate"/>
      </w:r>
      <w:r w:rsidRPr="00437BFD">
        <w:rPr>
          <w:noProof/>
          <w:lang w:val="es-ES"/>
        </w:rPr>
        <w:t>(5)</w:t>
      </w:r>
      <w:r w:rsidRPr="00437BFD">
        <w:rPr>
          <w:lang w:val="es-ES"/>
        </w:rPr>
        <w:fldChar w:fldCharType="end"/>
      </w:r>
      <w:r w:rsidRPr="00437BFD">
        <w:rPr>
          <w:lang w:val="es-ES"/>
        </w:rPr>
        <w:t xml:space="preserve">. </w:t>
      </w:r>
    </w:p>
    <w:p w14:paraId="1A180E3A" w14:textId="77777777" w:rsidR="00CC26A2" w:rsidRPr="00437BFD" w:rsidRDefault="00CC26A2" w:rsidP="009A2659">
      <w:pPr>
        <w:spacing w:line="360" w:lineRule="auto"/>
        <w:jc w:val="both"/>
        <w:rPr>
          <w:lang w:val="es-ES"/>
        </w:rPr>
      </w:pPr>
    </w:p>
    <w:p w14:paraId="18486554" w14:textId="18C35EC9" w:rsidR="00CC26A2" w:rsidRPr="00437BFD" w:rsidRDefault="00CC26A2" w:rsidP="009A2659">
      <w:pPr>
        <w:spacing w:line="360" w:lineRule="auto"/>
        <w:jc w:val="both"/>
        <w:rPr>
          <w:lang w:val="es-ES"/>
        </w:rPr>
      </w:pPr>
      <w:r w:rsidRPr="00437BFD">
        <w:rPr>
          <w:lang w:val="es-ES"/>
        </w:rPr>
        <w:lastRenderedPageBreak/>
        <w:t>La asociación entre variables se evaluará mediante regresión logística teniendo en cuenta el diseño de la encuesta. La significación estadística se evaluará al nivel de 0.05.</w:t>
      </w:r>
    </w:p>
    <w:p w14:paraId="23E83048" w14:textId="17791FDB" w:rsidR="00D77090" w:rsidRPr="00437BFD" w:rsidRDefault="00D77090" w:rsidP="0043200F">
      <w:pPr>
        <w:pStyle w:val="Heading1"/>
        <w:numPr>
          <w:ilvl w:val="0"/>
          <w:numId w:val="2"/>
        </w:numPr>
        <w:spacing w:line="360" w:lineRule="auto"/>
        <w:rPr>
          <w:b/>
          <w:bCs/>
          <w:lang w:val="es-ES"/>
        </w:rPr>
      </w:pPr>
      <w:bookmarkStart w:id="26" w:name="_Toc170828165"/>
      <w:r w:rsidRPr="00437BFD">
        <w:rPr>
          <w:b/>
          <w:bCs/>
          <w:lang w:val="es-ES"/>
        </w:rPr>
        <w:t>Consideraciones éticas</w:t>
      </w:r>
      <w:bookmarkEnd w:id="26"/>
    </w:p>
    <w:p w14:paraId="2185CCDE" w14:textId="7ACA1602" w:rsidR="00B265EC" w:rsidRPr="00437BFD" w:rsidRDefault="00B265EC" w:rsidP="007F1D0C">
      <w:pPr>
        <w:spacing w:line="360" w:lineRule="auto"/>
        <w:jc w:val="both"/>
        <w:rPr>
          <w:i/>
          <w:iCs/>
          <w:color w:val="00B050"/>
          <w:lang w:val="es-ES"/>
        </w:rPr>
      </w:pPr>
      <w:r w:rsidRPr="00437BFD">
        <w:rPr>
          <w:i/>
          <w:iCs/>
          <w:color w:val="00B050"/>
          <w:lang w:val="es-ES"/>
        </w:rPr>
        <w:t>[Seleccione la opción que corresponda y edite según sea pertinente:</w:t>
      </w:r>
    </w:p>
    <w:p w14:paraId="1C015881" w14:textId="77777777" w:rsidR="00B265EC" w:rsidRPr="00437BFD" w:rsidRDefault="00B265EC" w:rsidP="007F1D0C">
      <w:pPr>
        <w:spacing w:line="360" w:lineRule="auto"/>
        <w:jc w:val="both"/>
        <w:rPr>
          <w:i/>
          <w:iCs/>
          <w:color w:val="00B050"/>
          <w:lang w:val="es-ES"/>
        </w:rPr>
      </w:pPr>
    </w:p>
    <w:p w14:paraId="4A3EE41C" w14:textId="7E3872C3" w:rsidR="007F1D0C" w:rsidRPr="00437BFD" w:rsidRDefault="007F1D0C" w:rsidP="007F1D0C">
      <w:pPr>
        <w:spacing w:line="360" w:lineRule="auto"/>
        <w:jc w:val="both"/>
        <w:rPr>
          <w:i/>
          <w:iCs/>
          <w:color w:val="00B050"/>
          <w:lang w:val="es-ES"/>
        </w:rPr>
      </w:pPr>
      <w:r w:rsidRPr="00437BFD">
        <w:rPr>
          <w:i/>
          <w:iCs/>
          <w:color w:val="00B050"/>
          <w:lang w:val="es-ES"/>
        </w:rPr>
        <w:t xml:space="preserve">Opción </w:t>
      </w:r>
      <w:r w:rsidR="00437BFD" w:rsidRPr="00437BFD">
        <w:rPr>
          <w:i/>
          <w:iCs/>
          <w:color w:val="00B050"/>
          <w:lang w:val="es-ES"/>
        </w:rPr>
        <w:t>A</w:t>
      </w:r>
      <w:r w:rsidRPr="00437BFD">
        <w:rPr>
          <w:i/>
          <w:iCs/>
          <w:color w:val="00B050"/>
          <w:lang w:val="es-ES"/>
        </w:rPr>
        <w:t>: Este protocolo ha sido evaluado y aprobado por el comité de ética [indicar el nombre del comité].</w:t>
      </w:r>
    </w:p>
    <w:p w14:paraId="34F53A3B" w14:textId="62D52400" w:rsidR="001C345C" w:rsidRPr="00437BFD" w:rsidRDefault="00373AFD" w:rsidP="001C345C">
      <w:pPr>
        <w:spacing w:line="360" w:lineRule="auto"/>
        <w:jc w:val="both"/>
        <w:rPr>
          <w:i/>
          <w:iCs/>
          <w:color w:val="00B050"/>
          <w:lang w:val="es-ES"/>
        </w:rPr>
      </w:pPr>
      <w:r w:rsidRPr="00437BFD">
        <w:rPr>
          <w:i/>
          <w:iCs/>
          <w:color w:val="00B050"/>
          <w:lang w:val="es-ES"/>
        </w:rPr>
        <w:t xml:space="preserve">Opción </w:t>
      </w:r>
      <w:r w:rsidR="00437BFD" w:rsidRPr="00437BFD">
        <w:rPr>
          <w:i/>
          <w:iCs/>
          <w:color w:val="00B050"/>
          <w:lang w:val="es-ES"/>
        </w:rPr>
        <w:t>B</w:t>
      </w:r>
      <w:r w:rsidRPr="00437BFD">
        <w:rPr>
          <w:i/>
          <w:iCs/>
          <w:color w:val="00B050"/>
          <w:lang w:val="es-ES"/>
        </w:rPr>
        <w:t xml:space="preserve">: </w:t>
      </w:r>
      <w:r w:rsidR="001C345C" w:rsidRPr="00437BFD">
        <w:rPr>
          <w:i/>
          <w:iCs/>
          <w:color w:val="00B050"/>
          <w:lang w:val="es-ES"/>
        </w:rPr>
        <w:t>Este protocolo describe una actividad de vigilancia, la vigilancia de la resistencia del VIH</w:t>
      </w:r>
      <w:r w:rsidRPr="00437BFD">
        <w:rPr>
          <w:i/>
          <w:iCs/>
          <w:color w:val="00B050"/>
          <w:lang w:val="es-ES"/>
        </w:rPr>
        <w:t xml:space="preserve"> a los ARVs</w:t>
      </w:r>
      <w:r w:rsidR="001C345C" w:rsidRPr="00437BFD">
        <w:rPr>
          <w:i/>
          <w:iCs/>
          <w:color w:val="00B050"/>
          <w:lang w:val="es-ES"/>
        </w:rPr>
        <w:t xml:space="preserve">. Por lo tanto, este protocolo </w:t>
      </w:r>
      <w:r w:rsidR="007F1D0C" w:rsidRPr="00437BFD">
        <w:rPr>
          <w:i/>
          <w:iCs/>
          <w:color w:val="00B050"/>
          <w:lang w:val="es-ES"/>
        </w:rPr>
        <w:t>ha sido</w:t>
      </w:r>
      <w:r w:rsidR="001C345C" w:rsidRPr="00437BFD">
        <w:rPr>
          <w:i/>
          <w:iCs/>
          <w:color w:val="00B050"/>
          <w:lang w:val="es-ES"/>
        </w:rPr>
        <w:t xml:space="preserve"> aprobado por la normativa local como una actividad de vigilancia</w:t>
      </w:r>
      <w:r w:rsidR="00437BFD" w:rsidRPr="00437BFD">
        <w:rPr>
          <w:i/>
          <w:iCs/>
          <w:color w:val="00B050"/>
          <w:lang w:val="es-ES"/>
        </w:rPr>
        <w:t xml:space="preserve"> y no se requerirá consentimiento informado</w:t>
      </w:r>
      <w:r w:rsidR="001C345C" w:rsidRPr="00437BFD">
        <w:rPr>
          <w:i/>
          <w:iCs/>
          <w:color w:val="00B050"/>
          <w:lang w:val="es-ES"/>
        </w:rPr>
        <w:t>.</w:t>
      </w:r>
      <w:r w:rsidR="00B265EC" w:rsidRPr="00437BFD">
        <w:rPr>
          <w:i/>
          <w:iCs/>
          <w:color w:val="00B050"/>
          <w:lang w:val="es-ES"/>
        </w:rPr>
        <w:t>]</w:t>
      </w:r>
    </w:p>
    <w:p w14:paraId="3EAB5340" w14:textId="77777777" w:rsidR="00373AFD" w:rsidRPr="00437BFD" w:rsidRDefault="00373AFD" w:rsidP="001C345C">
      <w:pPr>
        <w:spacing w:line="360" w:lineRule="auto"/>
        <w:jc w:val="both"/>
        <w:rPr>
          <w:lang w:val="es-ES"/>
        </w:rPr>
      </w:pPr>
    </w:p>
    <w:p w14:paraId="3EC7AFF1" w14:textId="7BD8C480" w:rsidR="001C345C" w:rsidRPr="00437BFD" w:rsidRDefault="001C345C" w:rsidP="001C345C">
      <w:pPr>
        <w:spacing w:line="360" w:lineRule="auto"/>
        <w:jc w:val="both"/>
        <w:rPr>
          <w:lang w:val="es-ES"/>
        </w:rPr>
      </w:pPr>
      <w:r w:rsidRPr="00437BFD">
        <w:rPr>
          <w:lang w:val="es-ES"/>
        </w:rPr>
        <w:t xml:space="preserve">El personal de </w:t>
      </w:r>
      <w:r w:rsidR="00A63471" w:rsidRPr="00437BFD">
        <w:rPr>
          <w:lang w:val="es-ES"/>
        </w:rPr>
        <w:t>la clínica TAR será capacitado</w:t>
      </w:r>
      <w:r w:rsidRPr="00437BFD">
        <w:rPr>
          <w:lang w:val="es-ES"/>
        </w:rPr>
        <w:t xml:space="preserve"> sobre </w:t>
      </w:r>
      <w:r w:rsidR="00E2799C" w:rsidRPr="00437BFD">
        <w:rPr>
          <w:lang w:val="es-ES"/>
        </w:rPr>
        <w:t xml:space="preserve">el propósito de la encuesta y sobre </w:t>
      </w:r>
      <w:r w:rsidRPr="00437BFD">
        <w:rPr>
          <w:lang w:val="es-ES"/>
        </w:rPr>
        <w:t xml:space="preserve">los procedimientos apropiados para </w:t>
      </w:r>
      <w:r w:rsidR="00A63471" w:rsidRPr="00437BFD">
        <w:rPr>
          <w:lang w:val="es-ES"/>
        </w:rPr>
        <w:t xml:space="preserve">enrolar </w:t>
      </w:r>
      <w:r w:rsidRPr="00437BFD">
        <w:rPr>
          <w:lang w:val="es-ES"/>
        </w:rPr>
        <w:t>participantes para participar en la</w:t>
      </w:r>
      <w:r w:rsidR="007E41D5" w:rsidRPr="00437BFD">
        <w:rPr>
          <w:lang w:val="es-ES"/>
        </w:rPr>
        <w:t>s</w:t>
      </w:r>
      <w:r w:rsidRPr="00437BFD">
        <w:rPr>
          <w:lang w:val="es-ES"/>
        </w:rPr>
        <w:t xml:space="preserve"> encuest</w:t>
      </w:r>
      <w:r w:rsidR="007E41D5" w:rsidRPr="00437BFD">
        <w:rPr>
          <w:lang w:val="es-ES"/>
        </w:rPr>
        <w:t>as de resistencia de VIH a los ARVs</w:t>
      </w:r>
      <w:r w:rsidRPr="00437BFD">
        <w:rPr>
          <w:lang w:val="es-ES"/>
        </w:rPr>
        <w:t xml:space="preserve">. </w:t>
      </w:r>
      <w:r w:rsidR="00E2799C" w:rsidRPr="00437BFD">
        <w:rPr>
          <w:lang w:val="es-ES"/>
        </w:rPr>
        <w:t xml:space="preserve">La capacitación contemplará cómo </w:t>
      </w:r>
      <w:r w:rsidRPr="00437BFD">
        <w:rPr>
          <w:lang w:val="es-ES"/>
        </w:rPr>
        <w:t xml:space="preserve">mantener la privacidad de los </w:t>
      </w:r>
      <w:r w:rsidR="000217F1" w:rsidRPr="00437BFD">
        <w:rPr>
          <w:lang w:val="es-ES"/>
        </w:rPr>
        <w:t>pacientes enrolados en la encuesta y el uso de</w:t>
      </w:r>
      <w:r w:rsidR="00873347" w:rsidRPr="00437BFD">
        <w:rPr>
          <w:lang w:val="es-ES"/>
        </w:rPr>
        <w:t>l identificador único de la encuesta</w:t>
      </w:r>
      <w:r w:rsidR="000217F1" w:rsidRPr="00437BFD">
        <w:rPr>
          <w:lang w:val="es-ES"/>
        </w:rPr>
        <w:t xml:space="preserve"> </w:t>
      </w:r>
      <w:r w:rsidR="003369B4" w:rsidRPr="00437BFD">
        <w:rPr>
          <w:lang w:val="es-ES"/>
        </w:rPr>
        <w:t>(</w:t>
      </w:r>
      <w:r w:rsidR="003369B4" w:rsidRPr="00437BFD">
        <w:rPr>
          <w:b/>
          <w:bCs/>
          <w:lang w:val="es-ES"/>
        </w:rPr>
        <w:t xml:space="preserve">sección </w:t>
      </w:r>
      <w:r w:rsidR="00B0165F" w:rsidRPr="00437BFD">
        <w:rPr>
          <w:b/>
          <w:bCs/>
          <w:lang w:val="es-ES"/>
        </w:rPr>
        <w:t>7.6</w:t>
      </w:r>
      <w:r w:rsidR="003369B4" w:rsidRPr="00437BFD">
        <w:rPr>
          <w:lang w:val="es-ES"/>
        </w:rPr>
        <w:t xml:space="preserve">) </w:t>
      </w:r>
      <w:r w:rsidR="000217F1" w:rsidRPr="00437BFD">
        <w:rPr>
          <w:lang w:val="es-ES"/>
        </w:rPr>
        <w:t xml:space="preserve">para </w:t>
      </w:r>
      <w:r w:rsidR="00873347" w:rsidRPr="00437BFD">
        <w:rPr>
          <w:lang w:val="es-ES"/>
        </w:rPr>
        <w:t>de identificar</w:t>
      </w:r>
      <w:r w:rsidR="000217F1" w:rsidRPr="00437BFD">
        <w:rPr>
          <w:lang w:val="es-ES"/>
        </w:rPr>
        <w:t xml:space="preserve"> los </w:t>
      </w:r>
      <w:r w:rsidRPr="00437BFD">
        <w:rPr>
          <w:lang w:val="es-ES"/>
        </w:rPr>
        <w:t>datos recopilados</w:t>
      </w:r>
      <w:r w:rsidR="000217F1" w:rsidRPr="00437BFD">
        <w:rPr>
          <w:lang w:val="es-ES"/>
        </w:rPr>
        <w:t xml:space="preserve"> y las </w:t>
      </w:r>
      <w:r w:rsidR="00873347" w:rsidRPr="00437BFD">
        <w:rPr>
          <w:lang w:val="es-ES"/>
        </w:rPr>
        <w:t>muestras</w:t>
      </w:r>
      <w:r w:rsidR="000217F1" w:rsidRPr="00437BFD">
        <w:rPr>
          <w:lang w:val="es-ES"/>
        </w:rPr>
        <w:t xml:space="preserve"> biológicas recolectadas.</w:t>
      </w:r>
    </w:p>
    <w:p w14:paraId="45915596" w14:textId="738D4537" w:rsidR="00CD441C" w:rsidRPr="00437BFD" w:rsidRDefault="00CD441C" w:rsidP="001C345C">
      <w:pPr>
        <w:spacing w:line="360" w:lineRule="auto"/>
        <w:jc w:val="both"/>
        <w:rPr>
          <w:lang w:val="es-ES"/>
        </w:rPr>
      </w:pPr>
    </w:p>
    <w:p w14:paraId="4E274B9B" w14:textId="4B9F596B" w:rsidR="00AE7129" w:rsidRPr="00437BFD" w:rsidRDefault="00AE7129" w:rsidP="00AE7129">
      <w:pPr>
        <w:spacing w:line="360" w:lineRule="auto"/>
        <w:jc w:val="both"/>
        <w:rPr>
          <w:lang w:val="es-ES"/>
        </w:rPr>
      </w:pPr>
      <w:r w:rsidRPr="00437BFD">
        <w:rPr>
          <w:lang w:val="es-ES"/>
        </w:rPr>
        <w:t xml:space="preserve">La información demográfica y clínica no identificable se extraerá de los registros médicos existentes para fines de </w:t>
      </w:r>
      <w:r w:rsidR="002518D5" w:rsidRPr="00437BFD">
        <w:rPr>
          <w:lang w:val="es-ES"/>
        </w:rPr>
        <w:t xml:space="preserve">las </w:t>
      </w:r>
      <w:r w:rsidRPr="00437BFD">
        <w:rPr>
          <w:lang w:val="es-ES"/>
        </w:rPr>
        <w:t>encuesta</w:t>
      </w:r>
      <w:r w:rsidR="002518D5" w:rsidRPr="00437BFD">
        <w:rPr>
          <w:lang w:val="es-ES"/>
        </w:rPr>
        <w:t>s</w:t>
      </w:r>
      <w:r w:rsidR="00FE1A7E" w:rsidRPr="00437BFD">
        <w:rPr>
          <w:lang w:val="es-ES"/>
        </w:rPr>
        <w:t xml:space="preserve"> de resistencia de VIH a los ARVs</w:t>
      </w:r>
      <w:r w:rsidRPr="00437BFD">
        <w:rPr>
          <w:lang w:val="es-ES"/>
        </w:rPr>
        <w:t xml:space="preserve">. </w:t>
      </w:r>
      <w:r w:rsidR="00A91AB5" w:rsidRPr="00437BFD">
        <w:rPr>
          <w:lang w:val="es-ES"/>
        </w:rPr>
        <w:t xml:space="preserve">En cada clínica se llevará un libro de registro que permitirá vincular el identificador único de la encuesta con el número de registro de la historia clínica del paciente. Este libro de registro permitirá que solo el personal de salud de cada clínica pueda vincular los resultados de la carga viral y del </w:t>
      </w:r>
      <w:proofErr w:type="spellStart"/>
      <w:r w:rsidR="00A91AB5" w:rsidRPr="00437BFD">
        <w:rPr>
          <w:lang w:val="es-ES"/>
        </w:rPr>
        <w:t>genotipado</w:t>
      </w:r>
      <w:proofErr w:type="spellEnd"/>
      <w:r w:rsidR="00A91AB5" w:rsidRPr="00437BFD">
        <w:rPr>
          <w:lang w:val="es-ES"/>
        </w:rPr>
        <w:t xml:space="preserve"> del VIH a cada paciente enrolado en la encuesta. Este registro se mantendrá en un lugar seguro dentro de la clínica. </w:t>
      </w:r>
    </w:p>
    <w:p w14:paraId="4036DFDC" w14:textId="77777777" w:rsidR="000D06E7" w:rsidRPr="00437BFD" w:rsidRDefault="000D06E7" w:rsidP="00AE7129">
      <w:pPr>
        <w:spacing w:line="360" w:lineRule="auto"/>
        <w:jc w:val="both"/>
        <w:rPr>
          <w:lang w:val="es-ES"/>
        </w:rPr>
      </w:pPr>
    </w:p>
    <w:p w14:paraId="666AB994" w14:textId="3303B046" w:rsidR="00B81ECC" w:rsidRDefault="00AE7129" w:rsidP="00AE7129">
      <w:pPr>
        <w:spacing w:line="360" w:lineRule="auto"/>
        <w:jc w:val="both"/>
        <w:rPr>
          <w:lang w:val="es-ES"/>
        </w:rPr>
      </w:pPr>
      <w:r w:rsidRPr="00437BFD">
        <w:rPr>
          <w:lang w:val="es-ES"/>
        </w:rPr>
        <w:t xml:space="preserve">Se informará a los </w:t>
      </w:r>
      <w:r w:rsidR="0055393E" w:rsidRPr="00437BFD">
        <w:rPr>
          <w:lang w:val="es-ES"/>
        </w:rPr>
        <w:t>pacientes</w:t>
      </w:r>
      <w:r w:rsidRPr="00437BFD">
        <w:rPr>
          <w:lang w:val="es-ES"/>
        </w:rPr>
        <w:t xml:space="preserve"> que su participación en </w:t>
      </w:r>
      <w:r w:rsidR="000D06E7" w:rsidRPr="00437BFD">
        <w:rPr>
          <w:lang w:val="es-ES"/>
        </w:rPr>
        <w:t>la</w:t>
      </w:r>
      <w:r w:rsidR="00BB18FD" w:rsidRPr="00437BFD">
        <w:rPr>
          <w:lang w:val="es-ES"/>
        </w:rPr>
        <w:t>s</w:t>
      </w:r>
      <w:r w:rsidR="000D06E7" w:rsidRPr="00437BFD">
        <w:rPr>
          <w:lang w:val="es-ES"/>
        </w:rPr>
        <w:t xml:space="preserve"> encuesta</w:t>
      </w:r>
      <w:r w:rsidR="00BB18FD" w:rsidRPr="00437BFD">
        <w:rPr>
          <w:lang w:val="es-ES"/>
        </w:rPr>
        <w:t>s</w:t>
      </w:r>
      <w:r w:rsidR="000D06E7" w:rsidRPr="00437BFD">
        <w:rPr>
          <w:lang w:val="es-ES"/>
        </w:rPr>
        <w:t xml:space="preserve"> de resistencia</w:t>
      </w:r>
      <w:r w:rsidR="00786FD6" w:rsidRPr="00437BFD">
        <w:rPr>
          <w:lang w:val="es-ES"/>
        </w:rPr>
        <w:t xml:space="preserve"> del VIH a los ARVs</w:t>
      </w:r>
      <w:r w:rsidRPr="00437BFD">
        <w:rPr>
          <w:lang w:val="es-ES"/>
        </w:rPr>
        <w:t xml:space="preserve"> es estrictamente voluntaria (</w:t>
      </w:r>
      <w:r w:rsidRPr="00437BFD">
        <w:rPr>
          <w:b/>
          <w:bCs/>
          <w:lang w:val="es-ES"/>
        </w:rPr>
        <w:t>anexo</w:t>
      </w:r>
      <w:r w:rsidR="00892FC2" w:rsidRPr="00437BFD">
        <w:rPr>
          <w:b/>
          <w:bCs/>
          <w:lang w:val="es-ES"/>
        </w:rPr>
        <w:t>s</w:t>
      </w:r>
      <w:r w:rsidRPr="00437BFD">
        <w:rPr>
          <w:b/>
          <w:bCs/>
          <w:lang w:val="es-ES"/>
        </w:rPr>
        <w:t xml:space="preserve"> </w:t>
      </w:r>
      <w:r w:rsidR="009538DC" w:rsidRPr="00437BFD">
        <w:rPr>
          <w:b/>
          <w:bCs/>
          <w:lang w:val="es-ES"/>
        </w:rPr>
        <w:t>7</w:t>
      </w:r>
      <w:r w:rsidR="008A3A08">
        <w:rPr>
          <w:b/>
          <w:bCs/>
          <w:lang w:val="es-ES"/>
        </w:rPr>
        <w:t>–10</w:t>
      </w:r>
      <w:r w:rsidRPr="00437BFD">
        <w:rPr>
          <w:lang w:val="es-ES"/>
        </w:rPr>
        <w:t xml:space="preserve">). También se </w:t>
      </w:r>
      <w:r w:rsidR="003F02FA" w:rsidRPr="00437BFD">
        <w:rPr>
          <w:lang w:val="es-ES"/>
        </w:rPr>
        <w:t xml:space="preserve">les </w:t>
      </w:r>
      <w:r w:rsidRPr="00437BFD">
        <w:rPr>
          <w:lang w:val="es-ES"/>
        </w:rPr>
        <w:t xml:space="preserve">informará </w:t>
      </w:r>
      <w:r w:rsidR="00E272B3" w:rsidRPr="00437BFD">
        <w:rPr>
          <w:lang w:val="es-ES"/>
        </w:rPr>
        <w:t>que,</w:t>
      </w:r>
      <w:r w:rsidR="003F02FA" w:rsidRPr="00437BFD">
        <w:rPr>
          <w:lang w:val="es-ES"/>
        </w:rPr>
        <w:t xml:space="preserve"> si deciden no participar,</w:t>
      </w:r>
      <w:r w:rsidRPr="00437BFD">
        <w:rPr>
          <w:lang w:val="es-ES"/>
        </w:rPr>
        <w:t xml:space="preserve"> no</w:t>
      </w:r>
      <w:r w:rsidR="003F02FA" w:rsidRPr="00437BFD">
        <w:rPr>
          <w:lang w:val="es-ES"/>
        </w:rPr>
        <w:t xml:space="preserve"> se verá</w:t>
      </w:r>
      <w:r w:rsidRPr="00437BFD">
        <w:rPr>
          <w:lang w:val="es-ES"/>
        </w:rPr>
        <w:t xml:space="preserve"> afecta</w:t>
      </w:r>
      <w:r w:rsidR="003F02FA" w:rsidRPr="00437BFD">
        <w:rPr>
          <w:lang w:val="es-ES"/>
        </w:rPr>
        <w:t>da</w:t>
      </w:r>
      <w:r w:rsidR="00CB5DDA" w:rsidRPr="00437BFD">
        <w:rPr>
          <w:lang w:val="es-ES"/>
        </w:rPr>
        <w:t xml:space="preserve"> negativamente y</w:t>
      </w:r>
      <w:r w:rsidR="003F02FA" w:rsidRPr="00437BFD">
        <w:rPr>
          <w:lang w:val="es-ES"/>
        </w:rPr>
        <w:t xml:space="preserve"> en ningún sentido</w:t>
      </w:r>
      <w:r w:rsidR="00CB5DDA" w:rsidRPr="00437BFD">
        <w:rPr>
          <w:lang w:val="es-ES"/>
        </w:rPr>
        <w:t xml:space="preserve"> </w:t>
      </w:r>
      <w:r w:rsidR="00763286" w:rsidRPr="00437BFD">
        <w:rPr>
          <w:lang w:val="es-ES"/>
        </w:rPr>
        <w:t xml:space="preserve">la atención </w:t>
      </w:r>
      <w:r w:rsidRPr="00437BFD">
        <w:rPr>
          <w:lang w:val="es-ES"/>
        </w:rPr>
        <w:t xml:space="preserve">que reciben de la </w:t>
      </w:r>
      <w:r w:rsidRPr="00437BFD">
        <w:rPr>
          <w:lang w:val="es-ES"/>
        </w:rPr>
        <w:lastRenderedPageBreak/>
        <w:t>clínica</w:t>
      </w:r>
      <w:r w:rsidR="003F02FA" w:rsidRPr="00437BFD">
        <w:rPr>
          <w:lang w:val="es-ES"/>
        </w:rPr>
        <w:t xml:space="preserve"> TAR</w:t>
      </w:r>
      <w:r w:rsidRPr="00437BFD">
        <w:rPr>
          <w:lang w:val="es-ES"/>
        </w:rPr>
        <w:t>.</w:t>
      </w:r>
      <w:r w:rsidR="00B81ECC" w:rsidRPr="00437BFD">
        <w:rPr>
          <w:lang w:val="es-ES"/>
        </w:rPr>
        <w:t xml:space="preserve"> </w:t>
      </w:r>
      <w:r w:rsidRPr="00437BFD">
        <w:rPr>
          <w:lang w:val="es-ES"/>
        </w:rPr>
        <w:t xml:space="preserve">No </w:t>
      </w:r>
      <w:r w:rsidR="000C333C" w:rsidRPr="00437BFD">
        <w:rPr>
          <w:lang w:val="es-ES"/>
        </w:rPr>
        <w:t xml:space="preserve">se realizará ningún </w:t>
      </w:r>
      <w:r w:rsidRPr="00437BFD">
        <w:rPr>
          <w:lang w:val="es-ES"/>
        </w:rPr>
        <w:t xml:space="preserve">pago o compensación material para </w:t>
      </w:r>
      <w:r w:rsidR="00BB18FD" w:rsidRPr="00437BFD">
        <w:rPr>
          <w:lang w:val="es-ES"/>
        </w:rPr>
        <w:t xml:space="preserve">los pacientes que decidan participar en las encuestas de resistencia del VIH a los ARVs. </w:t>
      </w:r>
      <w:r w:rsidRPr="00437BFD">
        <w:rPr>
          <w:lang w:val="es-ES"/>
        </w:rPr>
        <w:t xml:space="preserve">Sin embargo, los resultados de </w:t>
      </w:r>
      <w:r w:rsidR="00EF0801" w:rsidRPr="00437BFD">
        <w:rPr>
          <w:lang w:val="es-ES"/>
        </w:rPr>
        <w:t>carga viral y genotipaje de VIH serán de utilidad para el manejo y mejora de la atención médica que reciben en la clínica TAR</w:t>
      </w:r>
      <w:r w:rsidR="00763286" w:rsidRPr="00437BFD">
        <w:rPr>
          <w:lang w:val="es-ES"/>
        </w:rPr>
        <w:t>, aunque pueden demorar algún tiempo</w:t>
      </w:r>
      <w:r w:rsidR="00EF0801" w:rsidRPr="00437BFD">
        <w:rPr>
          <w:lang w:val="es-ES"/>
        </w:rPr>
        <w:t xml:space="preserve">. </w:t>
      </w:r>
      <w:r w:rsidR="001D4D77" w:rsidRPr="00437BFD">
        <w:rPr>
          <w:lang w:val="es-ES"/>
        </w:rPr>
        <w:t>Además, l</w:t>
      </w:r>
      <w:r w:rsidRPr="00437BFD">
        <w:rPr>
          <w:lang w:val="es-ES"/>
        </w:rPr>
        <w:t xml:space="preserve">a información </w:t>
      </w:r>
      <w:r w:rsidR="001D4D77" w:rsidRPr="00437BFD">
        <w:rPr>
          <w:lang w:val="es-ES"/>
        </w:rPr>
        <w:t xml:space="preserve">que se generará con las encuestas de resistencia del VIH a los ARVs </w:t>
      </w:r>
      <w:r w:rsidR="0061471E" w:rsidRPr="00437BFD">
        <w:rPr>
          <w:lang w:val="es-ES"/>
        </w:rPr>
        <w:t>será muy valiosa</w:t>
      </w:r>
      <w:r w:rsidRPr="00437BFD">
        <w:rPr>
          <w:lang w:val="es-ES"/>
        </w:rPr>
        <w:t xml:space="preserve"> </w:t>
      </w:r>
      <w:r w:rsidR="0061471E" w:rsidRPr="00437BFD">
        <w:rPr>
          <w:lang w:val="es-ES"/>
        </w:rPr>
        <w:t>a nivel de</w:t>
      </w:r>
      <w:r w:rsidRPr="00437BFD">
        <w:rPr>
          <w:lang w:val="es-ES"/>
        </w:rPr>
        <w:t xml:space="preserve"> salud pública. La estimaci</w:t>
      </w:r>
      <w:r w:rsidR="00B421E9" w:rsidRPr="00437BFD">
        <w:rPr>
          <w:lang w:val="es-ES"/>
        </w:rPr>
        <w:t>ón de la prevalencia de supresión viral</w:t>
      </w:r>
      <w:r w:rsidRPr="00437BFD">
        <w:rPr>
          <w:lang w:val="es-ES"/>
        </w:rPr>
        <w:t xml:space="preserve"> ayudará a </w:t>
      </w:r>
      <w:r w:rsidR="007566DD" w:rsidRPr="00437BFD">
        <w:rPr>
          <w:lang w:val="es-ES"/>
        </w:rPr>
        <w:t>evaluar y optimizar e</w:t>
      </w:r>
      <w:r w:rsidRPr="00437BFD">
        <w:rPr>
          <w:lang w:val="es-ES"/>
        </w:rPr>
        <w:t xml:space="preserve">l programa de TAR para minimizar la </w:t>
      </w:r>
      <w:r w:rsidR="006255A2" w:rsidRPr="00437BFD">
        <w:rPr>
          <w:lang w:val="es-ES"/>
        </w:rPr>
        <w:t xml:space="preserve">selección de resistencia del VIH a los ARVs. </w:t>
      </w:r>
    </w:p>
    <w:p w14:paraId="64090339" w14:textId="77777777" w:rsidR="00A64BD9" w:rsidRDefault="00A64BD9" w:rsidP="00AE7129">
      <w:pPr>
        <w:spacing w:line="360" w:lineRule="auto"/>
        <w:jc w:val="both"/>
        <w:rPr>
          <w:lang w:val="es-ES"/>
        </w:rPr>
      </w:pPr>
    </w:p>
    <w:p w14:paraId="0F8AAA34" w14:textId="7DE70426" w:rsidR="00A64BD9" w:rsidRPr="00720BC0" w:rsidRDefault="00A64BD9" w:rsidP="00AE7129">
      <w:pPr>
        <w:spacing w:line="360" w:lineRule="auto"/>
        <w:jc w:val="both"/>
        <w:rPr>
          <w:lang w:val="es-ES"/>
        </w:rPr>
      </w:pPr>
      <w:r>
        <w:rPr>
          <w:lang w:val="es-ES"/>
        </w:rPr>
        <w:t xml:space="preserve">Para enrolar a niños </w:t>
      </w:r>
      <w:r w:rsidR="006B2B79">
        <w:rPr>
          <w:lang w:val="es-ES"/>
        </w:rPr>
        <w:t>con ≥</w:t>
      </w:r>
      <w:r>
        <w:rPr>
          <w:lang w:val="es-ES"/>
        </w:rPr>
        <w:t xml:space="preserve">7 años de edad y adolescentes se requerirá </w:t>
      </w:r>
      <w:r w:rsidR="0093296B">
        <w:rPr>
          <w:lang w:val="es-ES"/>
        </w:rPr>
        <w:t>de su</w:t>
      </w:r>
      <w:r>
        <w:rPr>
          <w:lang w:val="es-ES"/>
        </w:rPr>
        <w:t xml:space="preserve"> asentimiento informado (</w:t>
      </w:r>
      <w:r w:rsidR="00720BC0">
        <w:rPr>
          <w:b/>
          <w:bCs/>
          <w:lang w:val="es-ES"/>
        </w:rPr>
        <w:t>anexo 9 o 10</w:t>
      </w:r>
      <w:r>
        <w:rPr>
          <w:lang w:val="es-ES"/>
        </w:rPr>
        <w:t xml:space="preserve">) y del consentimiento </w:t>
      </w:r>
      <w:r w:rsidR="006B2B79">
        <w:rPr>
          <w:lang w:val="es-ES"/>
        </w:rPr>
        <w:t xml:space="preserve">informado </w:t>
      </w:r>
      <w:r>
        <w:rPr>
          <w:lang w:val="es-ES"/>
        </w:rPr>
        <w:t>de los padres o guardianes correspondientes (</w:t>
      </w:r>
      <w:r w:rsidR="00720BC0">
        <w:rPr>
          <w:b/>
          <w:bCs/>
          <w:lang w:val="es-ES"/>
        </w:rPr>
        <w:t>anexo 8</w:t>
      </w:r>
      <w:r>
        <w:rPr>
          <w:lang w:val="es-ES"/>
        </w:rPr>
        <w:t>).</w:t>
      </w:r>
      <w:r w:rsidR="00720BC0">
        <w:rPr>
          <w:lang w:val="es-ES"/>
        </w:rPr>
        <w:t xml:space="preserve"> Para los niños y adolescentes que conocen su diagnóstico de VIH se utilizará el asentimiento informado incluido en el </w:t>
      </w:r>
      <w:r w:rsidR="00720BC0">
        <w:rPr>
          <w:b/>
          <w:bCs/>
          <w:lang w:val="es-ES"/>
        </w:rPr>
        <w:t>anexo 9</w:t>
      </w:r>
      <w:r w:rsidR="00720BC0">
        <w:rPr>
          <w:lang w:val="es-ES"/>
        </w:rPr>
        <w:t xml:space="preserve">. Para los niños y adolescentes que no conocen su diagnóstico de VIH se utilizará el asentimiento informado incluido en el </w:t>
      </w:r>
      <w:r w:rsidR="00720BC0">
        <w:rPr>
          <w:b/>
          <w:bCs/>
          <w:lang w:val="es-ES"/>
        </w:rPr>
        <w:t>anexo 10</w:t>
      </w:r>
      <w:r w:rsidR="00720BC0">
        <w:rPr>
          <w:lang w:val="es-ES"/>
        </w:rPr>
        <w:t>.</w:t>
      </w:r>
      <w:r w:rsidR="006B2B79">
        <w:rPr>
          <w:lang w:val="es-ES"/>
        </w:rPr>
        <w:t xml:space="preserve"> En el caso de niños con &lt;7 años de edad, solamente se requerirá el consentimiento informado</w:t>
      </w:r>
      <w:r w:rsidR="006B2B79" w:rsidRPr="006B2B79">
        <w:rPr>
          <w:lang w:val="es-ES"/>
        </w:rPr>
        <w:t xml:space="preserve"> </w:t>
      </w:r>
      <w:r w:rsidR="006B2B79">
        <w:rPr>
          <w:lang w:val="es-ES"/>
        </w:rPr>
        <w:t>de los padres o guardianes correspondientes (</w:t>
      </w:r>
      <w:r w:rsidR="006B2B79">
        <w:rPr>
          <w:b/>
          <w:bCs/>
          <w:lang w:val="es-ES"/>
        </w:rPr>
        <w:t>anexo 8</w:t>
      </w:r>
      <w:r w:rsidR="006B2B79">
        <w:rPr>
          <w:lang w:val="es-ES"/>
        </w:rPr>
        <w:t>).</w:t>
      </w:r>
    </w:p>
    <w:p w14:paraId="6A7ABC1A" w14:textId="77777777" w:rsidR="00B81ECC" w:rsidRDefault="00B81ECC" w:rsidP="00AE7129">
      <w:pPr>
        <w:spacing w:line="360" w:lineRule="auto"/>
        <w:jc w:val="both"/>
        <w:rPr>
          <w:highlight w:val="yellow"/>
          <w:lang w:val="es-ES"/>
        </w:rPr>
      </w:pPr>
    </w:p>
    <w:p w14:paraId="319DBB87" w14:textId="47C36A70" w:rsidR="005A0233" w:rsidRPr="005A0233" w:rsidRDefault="005A0233" w:rsidP="005A0233">
      <w:pPr>
        <w:pStyle w:val="Heading2"/>
        <w:numPr>
          <w:ilvl w:val="1"/>
          <w:numId w:val="2"/>
        </w:numPr>
        <w:spacing w:line="360" w:lineRule="auto"/>
        <w:rPr>
          <w:b/>
          <w:bCs/>
          <w:lang w:val="es-ES"/>
        </w:rPr>
      </w:pPr>
      <w:bookmarkStart w:id="27" w:name="_Toc170828166"/>
      <w:r>
        <w:rPr>
          <w:b/>
          <w:bCs/>
          <w:lang w:val="es-ES"/>
        </w:rPr>
        <w:t>Riesgos para los participantes</w:t>
      </w:r>
      <w:bookmarkEnd w:id="27"/>
    </w:p>
    <w:p w14:paraId="23A6DFCE" w14:textId="77777777" w:rsidR="005A0233" w:rsidRDefault="005A0233" w:rsidP="005A0233">
      <w:pPr>
        <w:spacing w:line="360" w:lineRule="auto"/>
        <w:jc w:val="both"/>
        <w:rPr>
          <w:lang w:val="es-ES"/>
        </w:rPr>
      </w:pPr>
      <w:r w:rsidRPr="00437BFD">
        <w:rPr>
          <w:lang w:val="es-ES"/>
        </w:rPr>
        <w:t xml:space="preserve">El riesgo de participar en estas encuestas es mínimo. La recolección de la muestra de sangre por flebotomía puede conllevar una ligera posibilidad de hematomas. Si ocurre algún problema en el sitio de extracción de sangre, el personal de la clínica ofrecerá el apoyo clínico requerido. </w:t>
      </w:r>
    </w:p>
    <w:p w14:paraId="0FE7E4C2" w14:textId="77777777" w:rsidR="005A0233" w:rsidRDefault="005A0233" w:rsidP="005A0233">
      <w:pPr>
        <w:spacing w:line="360" w:lineRule="auto"/>
        <w:jc w:val="both"/>
        <w:rPr>
          <w:lang w:val="es-ES"/>
        </w:rPr>
      </w:pPr>
    </w:p>
    <w:p w14:paraId="4FD1FEDB" w14:textId="6C4A905D" w:rsidR="005A0233" w:rsidRPr="005A0233" w:rsidRDefault="005A0233" w:rsidP="005A0233">
      <w:pPr>
        <w:pStyle w:val="Heading2"/>
        <w:numPr>
          <w:ilvl w:val="1"/>
          <w:numId w:val="2"/>
        </w:numPr>
        <w:spacing w:line="360" w:lineRule="auto"/>
        <w:rPr>
          <w:b/>
          <w:bCs/>
          <w:lang w:val="es-ES"/>
        </w:rPr>
      </w:pPr>
      <w:bookmarkStart w:id="28" w:name="_Toc170828167"/>
      <w:r>
        <w:rPr>
          <w:b/>
          <w:bCs/>
          <w:lang w:val="es-ES"/>
        </w:rPr>
        <w:t>Beneficios</w:t>
      </w:r>
      <w:r>
        <w:rPr>
          <w:b/>
          <w:bCs/>
          <w:lang w:val="es-ES"/>
        </w:rPr>
        <w:t xml:space="preserve"> para los participantes</w:t>
      </w:r>
      <w:bookmarkEnd w:id="28"/>
    </w:p>
    <w:p w14:paraId="24D362FE" w14:textId="77777777" w:rsidR="0000611F" w:rsidRDefault="006E22BB" w:rsidP="0000611F">
      <w:pPr>
        <w:spacing w:line="360" w:lineRule="auto"/>
        <w:jc w:val="both"/>
        <w:rPr>
          <w:lang w:val="es-ES"/>
        </w:rPr>
      </w:pPr>
      <w:r w:rsidRPr="006E22BB">
        <w:rPr>
          <w:lang w:val="es-ES"/>
        </w:rPr>
        <w:t xml:space="preserve">Los resultados de las pruebas de resistencia </w:t>
      </w:r>
      <w:r>
        <w:rPr>
          <w:lang w:val="es-ES"/>
        </w:rPr>
        <w:t xml:space="preserve">del VIH </w:t>
      </w:r>
      <w:r w:rsidRPr="006E22BB">
        <w:rPr>
          <w:lang w:val="es-ES"/>
        </w:rPr>
        <w:t xml:space="preserve">a los medicamentos antirretrovirales se </w:t>
      </w:r>
      <w:r w:rsidR="0000611F">
        <w:rPr>
          <w:lang w:val="es-ES"/>
        </w:rPr>
        <w:t xml:space="preserve">enviarán a la clínica TAR para que el personal de salud pueda </w:t>
      </w:r>
      <w:r w:rsidRPr="006E22BB">
        <w:rPr>
          <w:lang w:val="es-ES"/>
        </w:rPr>
        <w:t>agregar</w:t>
      </w:r>
      <w:r w:rsidR="0000611F">
        <w:rPr>
          <w:lang w:val="es-ES"/>
        </w:rPr>
        <w:t xml:space="preserve"> el resultado de laboratorio</w:t>
      </w:r>
      <w:r w:rsidRPr="006E22BB">
        <w:rPr>
          <w:lang w:val="es-ES"/>
        </w:rPr>
        <w:t xml:space="preserve"> al expediente clínico del paciente. </w:t>
      </w:r>
    </w:p>
    <w:p w14:paraId="1D937847" w14:textId="77777777" w:rsidR="0000611F" w:rsidRDefault="0000611F" w:rsidP="0000611F">
      <w:pPr>
        <w:spacing w:line="360" w:lineRule="auto"/>
        <w:jc w:val="both"/>
        <w:rPr>
          <w:lang w:val="es-ES"/>
        </w:rPr>
      </w:pPr>
    </w:p>
    <w:p w14:paraId="3F11D286" w14:textId="07743C15" w:rsidR="0000611F" w:rsidRDefault="0000611F" w:rsidP="0000611F">
      <w:pPr>
        <w:spacing w:line="360" w:lineRule="auto"/>
        <w:jc w:val="both"/>
        <w:rPr>
          <w:lang w:val="es-ES"/>
        </w:rPr>
      </w:pPr>
      <w:r w:rsidRPr="00437BFD">
        <w:rPr>
          <w:lang w:val="es-ES"/>
        </w:rPr>
        <w:t xml:space="preserve">En cada clínica se llevará un libro de registro que permitirá vincular el identificador único de la encuesta con el número de registro de la historia clínica del paciente. Este libro de registro permitirá que solo el personal de salud de cada clínica pueda vincular los resultados </w:t>
      </w:r>
      <w:r>
        <w:rPr>
          <w:lang w:val="es-ES"/>
        </w:rPr>
        <w:t xml:space="preserve">de </w:t>
      </w:r>
      <w:r>
        <w:rPr>
          <w:lang w:val="es-ES"/>
        </w:rPr>
        <w:lastRenderedPageBreak/>
        <w:t>laboratorio</w:t>
      </w:r>
      <w:r w:rsidRPr="00437BFD">
        <w:rPr>
          <w:lang w:val="es-ES"/>
        </w:rPr>
        <w:t xml:space="preserve"> a cada paciente enrolado en la encuesta. Este registro se mantendrá en un lugar seguro dentro de la clínica. El registro se mantendrá disponible en la clínica hasta la recepción de los resultados de las pruebas de laboratorio.</w:t>
      </w:r>
    </w:p>
    <w:p w14:paraId="0B21CD21" w14:textId="77777777" w:rsidR="0000611F" w:rsidRPr="00437BFD" w:rsidRDefault="0000611F" w:rsidP="0000611F">
      <w:pPr>
        <w:spacing w:line="360" w:lineRule="auto"/>
        <w:jc w:val="both"/>
        <w:rPr>
          <w:lang w:val="es-ES"/>
        </w:rPr>
      </w:pPr>
    </w:p>
    <w:p w14:paraId="780AC26E" w14:textId="528E6664" w:rsidR="005A0233" w:rsidRPr="00437BFD" w:rsidRDefault="0000611F" w:rsidP="005A0233">
      <w:pPr>
        <w:spacing w:line="360" w:lineRule="auto"/>
        <w:jc w:val="both"/>
        <w:rPr>
          <w:lang w:val="es-ES"/>
        </w:rPr>
      </w:pPr>
      <w:r w:rsidRPr="006E22BB">
        <w:rPr>
          <w:lang w:val="es-ES"/>
        </w:rPr>
        <w:t>Los hallazgos podr</w:t>
      </w:r>
      <w:r>
        <w:rPr>
          <w:lang w:val="es-ES"/>
        </w:rPr>
        <w:t>án</w:t>
      </w:r>
      <w:r w:rsidRPr="006E22BB">
        <w:rPr>
          <w:lang w:val="es-ES"/>
        </w:rPr>
        <w:t xml:space="preserve"> ayudar al médico tratante </w:t>
      </w:r>
      <w:r>
        <w:rPr>
          <w:lang w:val="es-ES"/>
        </w:rPr>
        <w:t>para</w:t>
      </w:r>
      <w:r w:rsidRPr="006E22BB">
        <w:rPr>
          <w:lang w:val="es-ES"/>
        </w:rPr>
        <w:t xml:space="preserve"> el manejo clínico</w:t>
      </w:r>
      <w:r>
        <w:rPr>
          <w:lang w:val="es-ES"/>
        </w:rPr>
        <w:t xml:space="preserve"> correspondiente. </w:t>
      </w:r>
      <w:r w:rsidR="006E22BB" w:rsidRPr="006E22BB">
        <w:rPr>
          <w:lang w:val="es-ES"/>
        </w:rPr>
        <w:t>El manejo del paciente seguirá las directrices nacionales.</w:t>
      </w:r>
    </w:p>
    <w:p w14:paraId="504FE23B" w14:textId="77777777" w:rsidR="005A0233" w:rsidRPr="00437BFD" w:rsidRDefault="005A0233" w:rsidP="00AE7129">
      <w:pPr>
        <w:spacing w:line="360" w:lineRule="auto"/>
        <w:jc w:val="both"/>
        <w:rPr>
          <w:highlight w:val="yellow"/>
          <w:lang w:val="es-ES"/>
        </w:rPr>
      </w:pPr>
    </w:p>
    <w:p w14:paraId="18298D0B" w14:textId="1C7277E6" w:rsidR="0043200F" w:rsidRPr="00437BFD" w:rsidRDefault="0043200F" w:rsidP="0043200F">
      <w:pPr>
        <w:pStyle w:val="Heading1"/>
        <w:numPr>
          <w:ilvl w:val="0"/>
          <w:numId w:val="2"/>
        </w:numPr>
        <w:spacing w:line="360" w:lineRule="auto"/>
        <w:rPr>
          <w:b/>
          <w:bCs/>
          <w:lang w:val="es-ES"/>
        </w:rPr>
      </w:pPr>
      <w:bookmarkStart w:id="29" w:name="_Toc170828168"/>
      <w:r w:rsidRPr="00437BFD">
        <w:rPr>
          <w:b/>
          <w:bCs/>
          <w:lang w:val="es-ES"/>
        </w:rPr>
        <w:t>Diseminación de resultados</w:t>
      </w:r>
      <w:bookmarkEnd w:id="29"/>
    </w:p>
    <w:p w14:paraId="305E4009" w14:textId="3483E984" w:rsidR="009D3F12" w:rsidRPr="00437BFD" w:rsidRDefault="00CB086C" w:rsidP="00CB086C">
      <w:pPr>
        <w:spacing w:line="360" w:lineRule="auto"/>
        <w:jc w:val="both"/>
        <w:rPr>
          <w:lang w:val="es-ES"/>
        </w:rPr>
      </w:pPr>
      <w:r w:rsidRPr="00437BFD">
        <w:rPr>
          <w:lang w:val="es-ES"/>
        </w:rPr>
        <w:t xml:space="preserve">Se escribirá un informe </w:t>
      </w:r>
      <w:r w:rsidR="009165E0" w:rsidRPr="00437BFD">
        <w:rPr>
          <w:lang w:val="es-ES"/>
        </w:rPr>
        <w:t xml:space="preserve">con los hallazgos </w:t>
      </w:r>
      <w:r w:rsidRPr="00437BFD">
        <w:rPr>
          <w:lang w:val="es-ES"/>
        </w:rPr>
        <w:t>de la encuesta</w:t>
      </w:r>
      <w:r w:rsidR="009165E0" w:rsidRPr="00437BFD">
        <w:rPr>
          <w:lang w:val="es-ES"/>
        </w:rPr>
        <w:t xml:space="preserve">. </w:t>
      </w:r>
      <w:r w:rsidR="009D3F12" w:rsidRPr="00437BFD">
        <w:rPr>
          <w:lang w:val="es-ES"/>
        </w:rPr>
        <w:t>Los hallazgos de la encuesta se discutirán dentro del Ministerio de Salud y se utilizarán para desarrollar/actualizar el plan de acción nacional para prevenir y controlar la FRVIH y la guía nacional de TAR.</w:t>
      </w:r>
    </w:p>
    <w:p w14:paraId="5787E7D0" w14:textId="77777777" w:rsidR="009D3F12" w:rsidRPr="00437BFD" w:rsidRDefault="009D3F12" w:rsidP="00CB086C">
      <w:pPr>
        <w:spacing w:line="360" w:lineRule="auto"/>
        <w:jc w:val="both"/>
        <w:rPr>
          <w:lang w:val="es-ES"/>
        </w:rPr>
      </w:pPr>
    </w:p>
    <w:p w14:paraId="42D8270F" w14:textId="724E7BA2" w:rsidR="00E650D2" w:rsidRPr="00437BFD" w:rsidRDefault="009165E0" w:rsidP="00E650D2">
      <w:pPr>
        <w:spacing w:line="360" w:lineRule="auto"/>
        <w:jc w:val="both"/>
        <w:rPr>
          <w:lang w:val="es-ES"/>
        </w:rPr>
      </w:pPr>
      <w:r w:rsidRPr="00437BFD">
        <w:rPr>
          <w:lang w:val="es-ES"/>
        </w:rPr>
        <w:t>E</w:t>
      </w:r>
      <w:r w:rsidR="00C25D08" w:rsidRPr="00437BFD">
        <w:rPr>
          <w:lang w:val="es-ES"/>
        </w:rPr>
        <w:t>l</w:t>
      </w:r>
      <w:r w:rsidRPr="00437BFD">
        <w:rPr>
          <w:lang w:val="es-ES"/>
        </w:rPr>
        <w:t xml:space="preserve"> informe se compartirá</w:t>
      </w:r>
      <w:r w:rsidR="00CB086C" w:rsidRPr="00437BFD">
        <w:rPr>
          <w:lang w:val="es-ES"/>
        </w:rPr>
        <w:t xml:space="preserve"> </w:t>
      </w:r>
      <w:r w:rsidR="005F16BD" w:rsidRPr="00437BFD">
        <w:rPr>
          <w:lang w:val="es-ES"/>
        </w:rPr>
        <w:t>con las diferentes entidades del Ministerio de Salud según corresponda y con socios en la respuesta nacional contra el VIH</w:t>
      </w:r>
      <w:r w:rsidR="00763286" w:rsidRPr="00437BFD">
        <w:rPr>
          <w:lang w:val="es-ES"/>
        </w:rPr>
        <w:t>, pero en ningún caso los reportes incluirán datos que identifiquen a las personas</w:t>
      </w:r>
      <w:r w:rsidR="005F16BD" w:rsidRPr="00437BFD">
        <w:rPr>
          <w:lang w:val="es-ES"/>
        </w:rPr>
        <w:t xml:space="preserve">. </w:t>
      </w:r>
    </w:p>
    <w:p w14:paraId="56E57B64" w14:textId="77777777" w:rsidR="00E650D2" w:rsidRPr="00437BFD" w:rsidRDefault="00E650D2" w:rsidP="00E650D2">
      <w:pPr>
        <w:spacing w:line="360" w:lineRule="auto"/>
        <w:jc w:val="both"/>
        <w:rPr>
          <w:lang w:val="es-ES"/>
        </w:rPr>
      </w:pPr>
    </w:p>
    <w:p w14:paraId="0562B335" w14:textId="3CBB8611" w:rsidR="00C25D08" w:rsidRPr="00437BFD" w:rsidRDefault="00E650D2" w:rsidP="00CB086C">
      <w:pPr>
        <w:spacing w:line="360" w:lineRule="auto"/>
        <w:jc w:val="both"/>
        <w:rPr>
          <w:lang w:val="es-ES"/>
        </w:rPr>
      </w:pPr>
      <w:r w:rsidRPr="00437BFD">
        <w:rPr>
          <w:lang w:val="es-ES"/>
        </w:rPr>
        <w:t>Los hallazgos de la encuesta se publicarán en revista científicas, según lo considere pertinente el Ministerio de Salud.</w:t>
      </w:r>
    </w:p>
    <w:p w14:paraId="287D8CE8" w14:textId="77777777" w:rsidR="00C25D08" w:rsidRPr="00437BFD" w:rsidRDefault="00C25D08" w:rsidP="00CB086C">
      <w:pPr>
        <w:spacing w:line="360" w:lineRule="auto"/>
        <w:jc w:val="both"/>
        <w:rPr>
          <w:lang w:val="es-ES"/>
        </w:rPr>
      </w:pPr>
    </w:p>
    <w:p w14:paraId="3CE25135" w14:textId="3681B15A" w:rsidR="004A0552" w:rsidRPr="00437BFD" w:rsidRDefault="00613965" w:rsidP="00CB086C">
      <w:pPr>
        <w:spacing w:line="360" w:lineRule="auto"/>
        <w:jc w:val="both"/>
        <w:rPr>
          <w:lang w:val="es-ES"/>
        </w:rPr>
      </w:pPr>
      <w:r w:rsidRPr="00437BFD">
        <w:rPr>
          <w:lang w:val="es-ES"/>
        </w:rPr>
        <w:t>Además, l</w:t>
      </w:r>
      <w:r w:rsidR="00CB086C" w:rsidRPr="00437BFD">
        <w:rPr>
          <w:lang w:val="es-ES"/>
        </w:rPr>
        <w:t xml:space="preserve">os datos de la encuesta </w:t>
      </w:r>
      <w:r w:rsidR="001D52E6" w:rsidRPr="00437BFD">
        <w:rPr>
          <w:lang w:val="es-ES"/>
        </w:rPr>
        <w:t xml:space="preserve">(datos demográficos, clínicos y de laboratorio) </w:t>
      </w:r>
      <w:r w:rsidR="00CB086C" w:rsidRPr="00437BFD">
        <w:rPr>
          <w:lang w:val="es-ES"/>
        </w:rPr>
        <w:t xml:space="preserve">se compartirán con la OMS para </w:t>
      </w:r>
      <w:r w:rsidRPr="00437BFD">
        <w:rPr>
          <w:lang w:val="es-ES"/>
        </w:rPr>
        <w:t xml:space="preserve">que los hallazgos sean incluidos </w:t>
      </w:r>
      <w:r w:rsidR="001D52E6" w:rsidRPr="00437BFD">
        <w:rPr>
          <w:lang w:val="es-ES"/>
        </w:rPr>
        <w:t xml:space="preserve">en los análisis regionales y mundiales. </w:t>
      </w:r>
    </w:p>
    <w:p w14:paraId="5D4B0FBE" w14:textId="23A7CCE8" w:rsidR="00C25D08" w:rsidRDefault="00C25D08" w:rsidP="00CB086C">
      <w:pPr>
        <w:spacing w:line="360" w:lineRule="auto"/>
        <w:jc w:val="both"/>
        <w:rPr>
          <w:lang w:val="es-ES"/>
        </w:rPr>
      </w:pPr>
    </w:p>
    <w:p w14:paraId="4A0A539A" w14:textId="77777777" w:rsidR="00A42F7E" w:rsidRDefault="00A42F7E" w:rsidP="00CB086C">
      <w:pPr>
        <w:spacing w:line="360" w:lineRule="auto"/>
        <w:jc w:val="both"/>
        <w:rPr>
          <w:lang w:val="es-ES"/>
        </w:rPr>
      </w:pPr>
    </w:p>
    <w:p w14:paraId="7A1BBC73" w14:textId="77777777" w:rsidR="00A42F7E" w:rsidRPr="00437BFD" w:rsidRDefault="00A42F7E" w:rsidP="00CB086C">
      <w:pPr>
        <w:spacing w:line="360" w:lineRule="auto"/>
        <w:jc w:val="both"/>
        <w:rPr>
          <w:lang w:val="es-ES"/>
        </w:rPr>
      </w:pPr>
    </w:p>
    <w:p w14:paraId="7279DA93" w14:textId="0CEB137B" w:rsidR="004A0552" w:rsidRPr="00437BFD" w:rsidRDefault="004A0552" w:rsidP="009A2659">
      <w:pPr>
        <w:spacing w:line="360" w:lineRule="auto"/>
        <w:jc w:val="both"/>
        <w:rPr>
          <w:lang w:val="es-ES"/>
        </w:rPr>
      </w:pPr>
    </w:p>
    <w:p w14:paraId="474B5F76" w14:textId="6B75A78C" w:rsidR="00341828" w:rsidRPr="00437BFD" w:rsidRDefault="00341828" w:rsidP="00917909">
      <w:pPr>
        <w:pStyle w:val="Heading1"/>
        <w:numPr>
          <w:ilvl w:val="0"/>
          <w:numId w:val="2"/>
        </w:numPr>
        <w:spacing w:line="360" w:lineRule="auto"/>
        <w:rPr>
          <w:b/>
          <w:bCs/>
          <w:lang w:val="es-ES"/>
        </w:rPr>
      </w:pPr>
      <w:bookmarkStart w:id="30" w:name="_Toc170828169"/>
      <w:r w:rsidRPr="00437BFD">
        <w:rPr>
          <w:b/>
          <w:bCs/>
          <w:lang w:val="es-ES"/>
        </w:rPr>
        <w:lastRenderedPageBreak/>
        <w:t>Referencias</w:t>
      </w:r>
      <w:bookmarkEnd w:id="30"/>
    </w:p>
    <w:p w14:paraId="5E2AA51C" w14:textId="77777777" w:rsidR="00264721" w:rsidRPr="00BC04AE" w:rsidRDefault="00341828" w:rsidP="00264721">
      <w:pPr>
        <w:pStyle w:val="EndNoteBibliography"/>
        <w:ind w:left="720" w:hanging="720"/>
        <w:rPr>
          <w:rFonts w:ascii="Calibri" w:hAnsi="Calibri" w:cs="Calibri"/>
          <w:noProof/>
        </w:rPr>
      </w:pPr>
      <w:r w:rsidRPr="00437BFD">
        <w:rPr>
          <w:lang w:val="es-ES"/>
        </w:rPr>
        <w:fldChar w:fldCharType="begin"/>
      </w:r>
      <w:r w:rsidRPr="006C61F3">
        <w:instrText xml:space="preserve"> ADDIN EN.REFLIST </w:instrText>
      </w:r>
      <w:r w:rsidRPr="00437BFD">
        <w:rPr>
          <w:lang w:val="es-ES"/>
        </w:rPr>
        <w:fldChar w:fldCharType="separate"/>
      </w:r>
      <w:r w:rsidR="00264721" w:rsidRPr="00264721">
        <w:rPr>
          <w:noProof/>
        </w:rPr>
        <w:t>1.</w:t>
      </w:r>
      <w:r w:rsidR="00264721" w:rsidRPr="00264721">
        <w:rPr>
          <w:noProof/>
        </w:rPr>
        <w:tab/>
      </w:r>
      <w:r w:rsidR="00264721" w:rsidRPr="00BC04AE">
        <w:rPr>
          <w:rFonts w:ascii="Calibri" w:hAnsi="Calibri" w:cs="Calibri"/>
          <w:noProof/>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7ECEC832"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2.</w:t>
      </w:r>
      <w:r w:rsidRPr="00BC04AE">
        <w:rPr>
          <w:rFonts w:ascii="Calibri" w:hAnsi="Calibri" w:cs="Calibri"/>
          <w:noProof/>
        </w:rPr>
        <w:tab/>
        <w:t>Guidelines on the public health response to pretreatment HIV drug resistance: July 2017. Geneva: World Health Organization; 2017. p. 84.</w:t>
      </w:r>
    </w:p>
    <w:p w14:paraId="7062FD60"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3.</w:t>
      </w:r>
      <w:r w:rsidRPr="00BC04AE">
        <w:rPr>
          <w:rFonts w:ascii="Calibri" w:hAnsi="Calibri" w:cs="Calibri"/>
          <w:noProof/>
        </w:rPr>
        <w:tab/>
        <w:t>HIV drug resistance strategy, 2021 update. Geneva: World Health Organization; 2021.</w:t>
      </w:r>
    </w:p>
    <w:p w14:paraId="5ABB33EC"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4.</w:t>
      </w:r>
      <w:r w:rsidRPr="00BC04AE">
        <w:rPr>
          <w:rFonts w:ascii="Calibri" w:hAnsi="Calibri" w:cs="Calibri"/>
          <w:noProof/>
        </w:rPr>
        <w:tab/>
        <w:t>Global Action Plan on HIV drug resistance 2017–2021. Geneva: World Health Organization; 2017. p. 40.</w:t>
      </w:r>
    </w:p>
    <w:p w14:paraId="21EEA506"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5.</w:t>
      </w:r>
      <w:r w:rsidRPr="00BC04AE">
        <w:rPr>
          <w:rFonts w:ascii="Calibri" w:hAnsi="Calibri" w:cs="Calibri"/>
          <w:noProof/>
        </w:rPr>
        <w:tab/>
        <w:t>Clinic-based survey of acquired HIV drug resistance. Geneva: World Health Organization; 2021.</w:t>
      </w:r>
    </w:p>
    <w:p w14:paraId="2EC956BD"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6.</w:t>
      </w:r>
      <w:r w:rsidRPr="00BC04AE">
        <w:rPr>
          <w:rFonts w:ascii="Calibri" w:hAnsi="Calibri" w:cs="Calibri"/>
          <w:noProof/>
        </w:rPr>
        <w:tab/>
        <w:t>HIV drug resistance report 2021. Geneva: World Health Organization; 2021.</w:t>
      </w:r>
    </w:p>
    <w:p w14:paraId="1C6C8D80"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7.</w:t>
      </w:r>
      <w:r w:rsidRPr="00BC04AE">
        <w:rPr>
          <w:rFonts w:ascii="Calibri" w:hAnsi="Calibri" w:cs="Calibri"/>
          <w:noProof/>
        </w:rPr>
        <w:tab/>
        <w:t>Consolidated guidelines on HIV prevention, testing, treatment, service delivery and monitoring: recommendations for a public health approach. Geneva: World Health Organization; 2021.</w:t>
      </w:r>
    </w:p>
    <w:p w14:paraId="0F32567A"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8.</w:t>
      </w:r>
      <w:r w:rsidRPr="00BC04AE">
        <w:rPr>
          <w:rFonts w:ascii="Calibri" w:hAnsi="Calibri" w:cs="Calibri"/>
          <w:noProof/>
        </w:rPr>
        <w:tab/>
        <w:t>Systematic reviews and meta-analyses informing the guidelines on the public health response to pretreatment HIV drug resistance. Web Annex 2. Geneva: World Health Organization; 2017.</w:t>
      </w:r>
    </w:p>
    <w:p w14:paraId="4B1E6393" w14:textId="77777777" w:rsidR="00264721" w:rsidRPr="00BC04AE" w:rsidRDefault="00264721" w:rsidP="00264721">
      <w:pPr>
        <w:pStyle w:val="EndNoteBibliography"/>
        <w:ind w:left="720" w:hanging="720"/>
        <w:rPr>
          <w:rFonts w:ascii="Calibri" w:hAnsi="Calibri" w:cs="Calibri"/>
          <w:noProof/>
          <w:lang w:val="es-ES"/>
        </w:rPr>
      </w:pPr>
      <w:r w:rsidRPr="00BC04AE">
        <w:rPr>
          <w:rFonts w:ascii="Calibri" w:hAnsi="Calibri" w:cs="Calibri"/>
          <w:noProof/>
        </w:rPr>
        <w:t>9.</w:t>
      </w:r>
      <w:r w:rsidRPr="00BC04AE">
        <w:rPr>
          <w:rFonts w:ascii="Calibri" w:hAnsi="Calibri" w:cs="Calibri"/>
          <w:noProof/>
        </w:rPr>
        <w:tab/>
        <w:t xml:space="preserve">Bennett DE, Myatt M, Bertagnolio S, Sutherland D, Gilks CF. Recommendations for surveillance of transmitted HIV drug resistance in countries scaling up antiretroviral treatment. </w:t>
      </w:r>
      <w:r w:rsidRPr="00BC04AE">
        <w:rPr>
          <w:rFonts w:ascii="Calibri" w:hAnsi="Calibri" w:cs="Calibri"/>
          <w:noProof/>
          <w:lang w:val="es-ES"/>
        </w:rPr>
        <w:t>Antiviral therapy. 2008;13:25.</w:t>
      </w:r>
    </w:p>
    <w:p w14:paraId="390AE614"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lang w:val="es-ES"/>
        </w:rPr>
        <w:t>10.</w:t>
      </w:r>
      <w:r w:rsidRPr="00BC04AE">
        <w:rPr>
          <w:rFonts w:ascii="Calibri" w:hAnsi="Calibri" w:cs="Calibri"/>
          <w:noProof/>
          <w:lang w:val="es-ES"/>
        </w:rPr>
        <w:tab/>
        <w:t xml:space="preserve">van de Vijver DA, Nichols BE, Abbas UL, Boucher CA, Cambiano V, Eaton JW, et al. </w:t>
      </w:r>
      <w:r w:rsidRPr="00BC04AE">
        <w:rPr>
          <w:rFonts w:ascii="Calibri" w:hAnsi="Calibri" w:cs="Calibri"/>
          <w:noProof/>
        </w:rPr>
        <w:t>Preexposure prophylaxis will have a limited impact on HIV-1 drug resistance in sub-Saharan Africa: a comparison of mathematical models. AIDS (London, England). 2013;27(18):2943-51.</w:t>
      </w:r>
    </w:p>
    <w:p w14:paraId="2351D7C1"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11.</w:t>
      </w:r>
      <w:r w:rsidRPr="00BC04AE">
        <w:rPr>
          <w:rFonts w:ascii="Calibri" w:hAnsi="Calibri" w:cs="Calibri"/>
          <w:noProof/>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5FBE7944"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12.</w:t>
      </w:r>
      <w:r w:rsidRPr="00BC04AE">
        <w:rPr>
          <w:rFonts w:ascii="Calibri" w:hAnsi="Calibri" w:cs="Calibri"/>
          <w:noProof/>
        </w:rPr>
        <w:tab/>
        <w:t>Phillips AN, Venter F, Havlir D, Pozniak A, Kuritzkes D, Wensing A, et al. Risks and benefits of dolutegravir-based antiretroviral drug regimens in sub-Saharan Africa: a modelling study. The lancet HIV. 2019;6(2):e116-e27.</w:t>
      </w:r>
    </w:p>
    <w:p w14:paraId="723179E8"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13.</w:t>
      </w:r>
      <w:r w:rsidRPr="00BC04AE">
        <w:rPr>
          <w:rFonts w:ascii="Calibri" w:hAnsi="Calibri" w:cs="Calibri"/>
          <w:noProof/>
        </w:rPr>
        <w:tab/>
        <w:t>WHO HIVResNet HIV drug resistance laboratory operational framework. Second ed. Geneva: World Health Organization; 2020. p. 82.</w:t>
      </w:r>
    </w:p>
    <w:p w14:paraId="729A01AA"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14.</w:t>
      </w:r>
      <w:r w:rsidRPr="00BC04AE">
        <w:rPr>
          <w:rFonts w:ascii="Calibri" w:hAnsi="Calibri" w:cs="Calibri"/>
          <w:noProof/>
        </w:rPr>
        <w:tab/>
        <w:t>Woods CK, Brumme CJ, Liu TF, Chui CK, Chu AL, Wynhoven B, et al. Automating HIV drug resistance genotyping with RECall, a freely accessible sequence analysis tool. Journal of clinical microbiology. 2012;50(6):1936-42.</w:t>
      </w:r>
    </w:p>
    <w:p w14:paraId="58A3A50C" w14:textId="66526B6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lastRenderedPageBreak/>
        <w:t>15.</w:t>
      </w:r>
      <w:r w:rsidRPr="00BC04AE">
        <w:rPr>
          <w:rFonts w:ascii="Calibri" w:hAnsi="Calibri" w:cs="Calibri"/>
          <w:noProof/>
        </w:rPr>
        <w:tab/>
        <w:t xml:space="preserve">WHO HIVDR QC Tool. In: Woods CK, Harrigan PR, editors. </w:t>
      </w:r>
      <w:hyperlink r:id="rId22" w:history="1">
        <w:r w:rsidRPr="00BC04AE">
          <w:rPr>
            <w:rStyle w:val="Hyperlink"/>
            <w:rFonts w:ascii="Calibri" w:hAnsi="Calibri" w:cs="Calibri"/>
            <w:noProof/>
          </w:rPr>
          <w:t>https://pssm.cfenet.ubc.ca/who_qc</w:t>
        </w:r>
      </w:hyperlink>
      <w:r w:rsidRPr="00BC04AE">
        <w:rPr>
          <w:rFonts w:ascii="Calibri" w:hAnsi="Calibri" w:cs="Calibri"/>
          <w:noProof/>
        </w:rPr>
        <w:t>.</w:t>
      </w:r>
    </w:p>
    <w:p w14:paraId="2138871D"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16.</w:t>
      </w:r>
      <w:r w:rsidRPr="00BC04AE">
        <w:rPr>
          <w:rFonts w:ascii="Calibri" w:hAnsi="Calibri" w:cs="Calibri"/>
          <w:noProof/>
        </w:rPr>
        <w:tab/>
        <w:t>Rhee SY, Gonzales MJ, Kantor R, Betts BJ, Ravela J, Shafer RW. Human immunodeficiency virus reverse transcriptase and protease sequence database. Nucleic acids research. 2003;31(1):298-303.</w:t>
      </w:r>
    </w:p>
    <w:p w14:paraId="2BB5E31E" w14:textId="77777777"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17.</w:t>
      </w:r>
      <w:r w:rsidRPr="00BC04AE">
        <w:rPr>
          <w:rFonts w:ascii="Calibri" w:hAnsi="Calibri" w:cs="Calibri"/>
          <w:noProof/>
        </w:rPr>
        <w:tab/>
        <w:t>Liu TF, Shafer RW. Web resources for HIV type 1 genotypic-resistance test interpretation. Clinical infectious diseases : an official publication of the Infectious Diseases Society of America. 2006;42(11):1608-18.</w:t>
      </w:r>
    </w:p>
    <w:p w14:paraId="69D701AA" w14:textId="2D7D9993" w:rsidR="00264721" w:rsidRPr="00BC04AE" w:rsidRDefault="00264721" w:rsidP="00264721">
      <w:pPr>
        <w:pStyle w:val="EndNoteBibliography"/>
        <w:ind w:left="720" w:hanging="720"/>
        <w:rPr>
          <w:rFonts w:ascii="Calibri" w:hAnsi="Calibri" w:cs="Calibri"/>
          <w:noProof/>
        </w:rPr>
      </w:pPr>
      <w:r w:rsidRPr="00BC04AE">
        <w:rPr>
          <w:rFonts w:ascii="Calibri" w:hAnsi="Calibri" w:cs="Calibri"/>
          <w:noProof/>
        </w:rPr>
        <w:t>18.</w:t>
      </w:r>
      <w:r w:rsidRPr="00BC04AE">
        <w:rPr>
          <w:rFonts w:ascii="Calibri" w:hAnsi="Calibri" w:cs="Calibri"/>
          <w:noProof/>
        </w:rPr>
        <w:tab/>
        <w:t xml:space="preserve">HIVDB subtyping program HIV drug resistance database: Stanford University; 2019 [Available from: </w:t>
      </w:r>
      <w:hyperlink r:id="rId23" w:history="1">
        <w:r w:rsidRPr="00BC04AE">
          <w:rPr>
            <w:rStyle w:val="Hyperlink"/>
            <w:rFonts w:ascii="Calibri" w:hAnsi="Calibri" w:cs="Calibri"/>
            <w:noProof/>
          </w:rPr>
          <w:t>https://hivdb.stanford.edu/page/hiv-subtyper/</w:t>
        </w:r>
      </w:hyperlink>
      <w:r w:rsidRPr="00BC04AE">
        <w:rPr>
          <w:rFonts w:ascii="Calibri" w:hAnsi="Calibri" w:cs="Calibri"/>
          <w:noProof/>
        </w:rPr>
        <w:t>].</w:t>
      </w:r>
    </w:p>
    <w:p w14:paraId="52FD4534" w14:textId="7973C845" w:rsidR="00341828" w:rsidRPr="006C61F3" w:rsidRDefault="00341828" w:rsidP="00341828">
      <w:pPr>
        <w:ind w:left="720" w:hanging="720"/>
        <w:rPr>
          <w:lang w:val="en-US"/>
        </w:rPr>
      </w:pPr>
      <w:r w:rsidRPr="00437BFD">
        <w:rPr>
          <w:lang w:val="es-ES"/>
        </w:rPr>
        <w:fldChar w:fldCharType="end"/>
      </w:r>
    </w:p>
    <w:p w14:paraId="7AC5BA17" w14:textId="18ECFC91" w:rsidR="004A0552" w:rsidRPr="006C61F3" w:rsidRDefault="004A0552" w:rsidP="00341828">
      <w:pPr>
        <w:ind w:left="720" w:hanging="720"/>
        <w:rPr>
          <w:lang w:val="en-US"/>
        </w:rPr>
      </w:pPr>
    </w:p>
    <w:p w14:paraId="56A1FA9A" w14:textId="28B47795" w:rsidR="004A0552" w:rsidRPr="006C61F3" w:rsidRDefault="004A0552" w:rsidP="00341828">
      <w:pPr>
        <w:ind w:left="720" w:hanging="720"/>
        <w:rPr>
          <w:lang w:val="en-US"/>
        </w:rPr>
      </w:pPr>
    </w:p>
    <w:p w14:paraId="2E5C45E7" w14:textId="0CE2698D" w:rsidR="004A0552" w:rsidRPr="006C61F3" w:rsidRDefault="004A0552" w:rsidP="00341828">
      <w:pPr>
        <w:ind w:left="720" w:hanging="720"/>
        <w:rPr>
          <w:lang w:val="en-US"/>
        </w:rPr>
      </w:pPr>
    </w:p>
    <w:p w14:paraId="64F8107A" w14:textId="274131BD" w:rsidR="004A0552" w:rsidRPr="006C61F3" w:rsidRDefault="004A0552" w:rsidP="00341828">
      <w:pPr>
        <w:ind w:left="720" w:hanging="720"/>
        <w:rPr>
          <w:lang w:val="en-US"/>
        </w:rPr>
      </w:pPr>
    </w:p>
    <w:p w14:paraId="0B1DEF03" w14:textId="4F733EB6" w:rsidR="004A0552" w:rsidRPr="006C61F3" w:rsidRDefault="004A0552" w:rsidP="00341828">
      <w:pPr>
        <w:ind w:left="720" w:hanging="720"/>
        <w:rPr>
          <w:lang w:val="en-US"/>
        </w:rPr>
      </w:pPr>
    </w:p>
    <w:p w14:paraId="1339B88B" w14:textId="36D193AC" w:rsidR="004A0552" w:rsidRPr="006C61F3" w:rsidRDefault="004A0552" w:rsidP="00341828">
      <w:pPr>
        <w:ind w:left="720" w:hanging="720"/>
        <w:rPr>
          <w:lang w:val="en-US"/>
        </w:rPr>
      </w:pPr>
    </w:p>
    <w:p w14:paraId="211B023B" w14:textId="2690EA6F" w:rsidR="004A0552" w:rsidRPr="006C61F3" w:rsidRDefault="004A0552" w:rsidP="00341828">
      <w:pPr>
        <w:ind w:left="720" w:hanging="720"/>
        <w:rPr>
          <w:lang w:val="en-US"/>
        </w:rPr>
      </w:pPr>
    </w:p>
    <w:p w14:paraId="207E795F" w14:textId="6CC07571" w:rsidR="004A0552" w:rsidRPr="006C61F3" w:rsidRDefault="004A0552" w:rsidP="00341828">
      <w:pPr>
        <w:ind w:left="720" w:hanging="720"/>
        <w:rPr>
          <w:lang w:val="en-US"/>
        </w:rPr>
      </w:pPr>
    </w:p>
    <w:p w14:paraId="2E665D5F" w14:textId="069AABAB" w:rsidR="004A0552" w:rsidRPr="006C61F3" w:rsidRDefault="004A0552" w:rsidP="00341828">
      <w:pPr>
        <w:ind w:left="720" w:hanging="720"/>
        <w:rPr>
          <w:lang w:val="en-US"/>
        </w:rPr>
      </w:pPr>
    </w:p>
    <w:p w14:paraId="76B869FA" w14:textId="6624D924" w:rsidR="004A0552" w:rsidRPr="006C61F3" w:rsidRDefault="004A0552" w:rsidP="00341828">
      <w:pPr>
        <w:ind w:left="720" w:hanging="720"/>
        <w:rPr>
          <w:lang w:val="en-US"/>
        </w:rPr>
      </w:pPr>
    </w:p>
    <w:p w14:paraId="2EAB1711" w14:textId="604A5FC8" w:rsidR="004A0552" w:rsidRPr="006C61F3" w:rsidRDefault="004A0552" w:rsidP="00341828">
      <w:pPr>
        <w:ind w:left="720" w:hanging="720"/>
        <w:rPr>
          <w:lang w:val="en-US"/>
        </w:rPr>
      </w:pPr>
    </w:p>
    <w:p w14:paraId="204953ED" w14:textId="68D18AD2" w:rsidR="004A0552" w:rsidRPr="006C61F3" w:rsidRDefault="004A0552" w:rsidP="00341828">
      <w:pPr>
        <w:ind w:left="720" w:hanging="720"/>
        <w:rPr>
          <w:lang w:val="en-US"/>
        </w:rPr>
      </w:pPr>
    </w:p>
    <w:p w14:paraId="49C789A2" w14:textId="0F8D3271" w:rsidR="004A0552" w:rsidRDefault="004A0552" w:rsidP="00341828">
      <w:pPr>
        <w:ind w:left="720" w:hanging="720"/>
        <w:rPr>
          <w:lang w:val="en-US"/>
        </w:rPr>
      </w:pPr>
    </w:p>
    <w:p w14:paraId="0C40DF70" w14:textId="77777777" w:rsidR="00A42F7E" w:rsidRDefault="00A42F7E" w:rsidP="00341828">
      <w:pPr>
        <w:ind w:left="720" w:hanging="720"/>
        <w:rPr>
          <w:lang w:val="en-US"/>
        </w:rPr>
      </w:pPr>
    </w:p>
    <w:p w14:paraId="3B9D8A97" w14:textId="77777777" w:rsidR="00A42F7E" w:rsidRDefault="00A42F7E" w:rsidP="00341828">
      <w:pPr>
        <w:ind w:left="720" w:hanging="720"/>
        <w:rPr>
          <w:lang w:val="en-US"/>
        </w:rPr>
      </w:pPr>
    </w:p>
    <w:p w14:paraId="503E38E0" w14:textId="77777777" w:rsidR="00A42F7E" w:rsidRDefault="00A42F7E" w:rsidP="00341828">
      <w:pPr>
        <w:ind w:left="720" w:hanging="720"/>
        <w:rPr>
          <w:lang w:val="en-US"/>
        </w:rPr>
      </w:pPr>
    </w:p>
    <w:p w14:paraId="19D1A674" w14:textId="77777777" w:rsidR="00A42F7E" w:rsidRDefault="00A42F7E" w:rsidP="00341828">
      <w:pPr>
        <w:ind w:left="720" w:hanging="720"/>
        <w:rPr>
          <w:lang w:val="en-US"/>
        </w:rPr>
      </w:pPr>
    </w:p>
    <w:p w14:paraId="54BDE608" w14:textId="77777777" w:rsidR="00A42F7E" w:rsidRDefault="00A42F7E" w:rsidP="00341828">
      <w:pPr>
        <w:ind w:left="720" w:hanging="720"/>
        <w:rPr>
          <w:lang w:val="en-US"/>
        </w:rPr>
      </w:pPr>
    </w:p>
    <w:p w14:paraId="5ECA76D4" w14:textId="77777777" w:rsidR="00A42F7E" w:rsidRDefault="00A42F7E" w:rsidP="00341828">
      <w:pPr>
        <w:ind w:left="720" w:hanging="720"/>
        <w:rPr>
          <w:lang w:val="en-US"/>
        </w:rPr>
      </w:pPr>
    </w:p>
    <w:p w14:paraId="0B5B9EAE" w14:textId="77777777" w:rsidR="00A42F7E" w:rsidRDefault="00A42F7E" w:rsidP="00341828">
      <w:pPr>
        <w:ind w:left="720" w:hanging="720"/>
        <w:rPr>
          <w:lang w:val="en-US"/>
        </w:rPr>
      </w:pPr>
    </w:p>
    <w:p w14:paraId="2B94DDD5" w14:textId="77777777" w:rsidR="00A42F7E" w:rsidRDefault="00A42F7E" w:rsidP="00341828">
      <w:pPr>
        <w:ind w:left="720" w:hanging="720"/>
        <w:rPr>
          <w:lang w:val="en-US"/>
        </w:rPr>
      </w:pPr>
    </w:p>
    <w:p w14:paraId="20F4D3C7" w14:textId="77777777" w:rsidR="00A42F7E" w:rsidRDefault="00A42F7E" w:rsidP="00341828">
      <w:pPr>
        <w:ind w:left="720" w:hanging="720"/>
        <w:rPr>
          <w:lang w:val="en-US"/>
        </w:rPr>
      </w:pPr>
    </w:p>
    <w:p w14:paraId="58D97687" w14:textId="77777777" w:rsidR="00A42F7E" w:rsidRDefault="00A42F7E" w:rsidP="00341828">
      <w:pPr>
        <w:ind w:left="720" w:hanging="720"/>
        <w:rPr>
          <w:lang w:val="en-US"/>
        </w:rPr>
      </w:pPr>
    </w:p>
    <w:p w14:paraId="38D59076" w14:textId="77777777" w:rsidR="00A42F7E" w:rsidRPr="006C61F3" w:rsidRDefault="00A42F7E" w:rsidP="00341828">
      <w:pPr>
        <w:ind w:left="720" w:hanging="720"/>
        <w:rPr>
          <w:lang w:val="en-US"/>
        </w:rPr>
      </w:pPr>
    </w:p>
    <w:p w14:paraId="36D4D79E" w14:textId="7782103E" w:rsidR="004A0552" w:rsidRPr="006C61F3" w:rsidRDefault="004A0552" w:rsidP="00341828">
      <w:pPr>
        <w:ind w:left="720" w:hanging="720"/>
        <w:rPr>
          <w:lang w:val="en-US"/>
        </w:rPr>
      </w:pPr>
    </w:p>
    <w:p w14:paraId="53B61C86" w14:textId="3A58FFFE" w:rsidR="004A0552" w:rsidRDefault="004A0552" w:rsidP="00341828">
      <w:pPr>
        <w:ind w:left="720" w:hanging="720"/>
        <w:rPr>
          <w:lang w:val="en-US"/>
        </w:rPr>
      </w:pPr>
    </w:p>
    <w:p w14:paraId="69E3582E" w14:textId="27F58AF8" w:rsidR="009C6461" w:rsidRPr="00437BFD" w:rsidRDefault="00E47D7E" w:rsidP="00E47D7E">
      <w:pPr>
        <w:pStyle w:val="Heading1"/>
        <w:numPr>
          <w:ilvl w:val="0"/>
          <w:numId w:val="2"/>
        </w:numPr>
        <w:spacing w:line="360" w:lineRule="auto"/>
        <w:rPr>
          <w:b/>
          <w:bCs/>
          <w:lang w:val="es-ES"/>
        </w:rPr>
      </w:pPr>
      <w:bookmarkStart w:id="31" w:name="_Toc170828170"/>
      <w:r w:rsidRPr="00437BFD">
        <w:rPr>
          <w:b/>
          <w:bCs/>
          <w:lang w:val="es-ES"/>
        </w:rPr>
        <w:lastRenderedPageBreak/>
        <w:t>Anexos</w:t>
      </w:r>
      <w:bookmarkEnd w:id="31"/>
    </w:p>
    <w:p w14:paraId="079229F7" w14:textId="276ED381" w:rsidR="0088699C" w:rsidRPr="00437BFD" w:rsidRDefault="00343CBE" w:rsidP="00D144FA">
      <w:pPr>
        <w:pStyle w:val="Heading2"/>
        <w:numPr>
          <w:ilvl w:val="1"/>
          <w:numId w:val="2"/>
        </w:numPr>
        <w:tabs>
          <w:tab w:val="num" w:pos="360"/>
        </w:tabs>
        <w:spacing w:line="360" w:lineRule="auto"/>
        <w:rPr>
          <w:lang w:val="es-ES"/>
        </w:rPr>
      </w:pPr>
      <w:bookmarkStart w:id="32" w:name="_Toc170828171"/>
      <w:r w:rsidRPr="00437BFD">
        <w:rPr>
          <w:b/>
          <w:bCs/>
          <w:lang w:val="es-ES"/>
        </w:rPr>
        <w:t>Anexo 1</w:t>
      </w:r>
      <w:r w:rsidR="007533F4" w:rsidRPr="00437BFD">
        <w:rPr>
          <w:b/>
          <w:bCs/>
          <w:lang w:val="es-ES"/>
        </w:rPr>
        <w:t xml:space="preserve">: </w:t>
      </w:r>
      <w:r w:rsidR="00CC401D" w:rsidRPr="00437BFD">
        <w:rPr>
          <w:lang w:val="es-ES"/>
        </w:rPr>
        <w:t>parámetros utilizados para el cálculo del tamaño de la muestra</w:t>
      </w:r>
      <w:bookmarkEnd w:id="32"/>
    </w:p>
    <w:p w14:paraId="65D0B32F" w14:textId="77777777" w:rsidR="00910803" w:rsidRPr="00437BFD" w:rsidRDefault="00910803" w:rsidP="007B5311">
      <w:pPr>
        <w:rPr>
          <w:b/>
          <w:bCs/>
          <w:u w:val="single"/>
          <w:lang w:val="es-ES"/>
        </w:rPr>
      </w:pPr>
    </w:p>
    <w:p w14:paraId="4F7B4305" w14:textId="1A6D1524" w:rsidR="00F645E9" w:rsidRPr="00437BFD" w:rsidRDefault="00F645E9" w:rsidP="007B5311">
      <w:pPr>
        <w:rPr>
          <w:b/>
          <w:bCs/>
          <w:u w:val="single"/>
          <w:lang w:val="es-ES"/>
        </w:rPr>
      </w:pPr>
      <w:r w:rsidRPr="00437BFD">
        <w:rPr>
          <w:b/>
          <w:bCs/>
          <w:u w:val="single"/>
          <w:lang w:val="es-ES"/>
        </w:rPr>
        <w:t>Encuesta de resistencia adquirida del VIH a los ARVs en adultos</w:t>
      </w:r>
    </w:p>
    <w:p w14:paraId="1EBA5663" w14:textId="7C06CDD7" w:rsidR="00F229AE" w:rsidRPr="00437BFD" w:rsidRDefault="00F229AE" w:rsidP="00F229AE">
      <w:pPr>
        <w:rPr>
          <w:lang w:val="es-ES"/>
        </w:rPr>
      </w:pPr>
    </w:p>
    <w:p w14:paraId="2C139C2E" w14:textId="075B59EB" w:rsidR="006B13CC" w:rsidRPr="00437BFD" w:rsidRDefault="006B13CC" w:rsidP="00F229AE">
      <w:pPr>
        <w:rPr>
          <w:lang w:val="es-ES"/>
        </w:rPr>
      </w:pPr>
    </w:p>
    <w:tbl>
      <w:tblPr>
        <w:tblStyle w:val="TableGrid"/>
        <w:tblW w:w="0" w:type="auto"/>
        <w:tblLayout w:type="fixed"/>
        <w:tblLook w:val="04A0" w:firstRow="1" w:lastRow="0" w:firstColumn="1" w:lastColumn="0" w:noHBand="0" w:noVBand="1"/>
      </w:tblPr>
      <w:tblGrid>
        <w:gridCol w:w="6042"/>
        <w:gridCol w:w="3023"/>
      </w:tblGrid>
      <w:tr w:rsidR="00040D43" w:rsidRPr="00437BFD" w14:paraId="5C7CADCA" w14:textId="77777777" w:rsidTr="00EB6887">
        <w:trPr>
          <w:trHeight w:val="431"/>
        </w:trPr>
        <w:tc>
          <w:tcPr>
            <w:tcW w:w="6042" w:type="dxa"/>
            <w:shd w:val="clear" w:color="auto" w:fill="B4C6E7" w:themeFill="accent1" w:themeFillTint="66"/>
            <w:vAlign w:val="center"/>
          </w:tcPr>
          <w:p w14:paraId="4DAE0A03" w14:textId="25A8682A" w:rsidR="00040D43" w:rsidRPr="00437BFD" w:rsidRDefault="00040D43" w:rsidP="009C554E">
            <w:pPr>
              <w:rPr>
                <w:b/>
                <w:bCs/>
                <w:lang w:val="es-ES"/>
              </w:rPr>
            </w:pPr>
            <w:r w:rsidRPr="00437BFD">
              <w:rPr>
                <w:b/>
                <w:bCs/>
                <w:lang w:val="es-ES"/>
              </w:rPr>
              <w:t>Parámetro</w:t>
            </w:r>
            <w:r w:rsidR="009C554E" w:rsidRPr="00437BFD">
              <w:rPr>
                <w:b/>
                <w:bCs/>
                <w:lang w:val="es-ES"/>
              </w:rPr>
              <w:t>s</w:t>
            </w:r>
            <w:r w:rsidRPr="00437BFD">
              <w:rPr>
                <w:b/>
                <w:bCs/>
                <w:lang w:val="es-ES"/>
              </w:rPr>
              <w:t xml:space="preserve"> supuesto</w:t>
            </w:r>
            <w:r w:rsidR="009C554E" w:rsidRPr="00437BFD">
              <w:rPr>
                <w:b/>
                <w:bCs/>
                <w:lang w:val="es-ES"/>
              </w:rPr>
              <w:t>s</w:t>
            </w:r>
          </w:p>
        </w:tc>
        <w:tc>
          <w:tcPr>
            <w:tcW w:w="3023" w:type="dxa"/>
            <w:shd w:val="clear" w:color="auto" w:fill="B4C6E7" w:themeFill="accent1" w:themeFillTint="66"/>
            <w:vAlign w:val="center"/>
          </w:tcPr>
          <w:p w14:paraId="28C303FC" w14:textId="77777777" w:rsidR="00040D43" w:rsidRPr="00437BFD" w:rsidRDefault="00040D43" w:rsidP="00EB6887">
            <w:pPr>
              <w:jc w:val="center"/>
              <w:rPr>
                <w:b/>
                <w:bCs/>
                <w:lang w:val="es-ES"/>
              </w:rPr>
            </w:pPr>
            <w:r w:rsidRPr="00437BFD">
              <w:rPr>
                <w:b/>
                <w:bCs/>
                <w:lang w:val="es-ES"/>
              </w:rPr>
              <w:t>Valor</w:t>
            </w:r>
          </w:p>
        </w:tc>
      </w:tr>
      <w:tr w:rsidR="00040D43" w:rsidRPr="00437BFD" w14:paraId="40E787B1" w14:textId="77777777" w:rsidTr="00040D43">
        <w:trPr>
          <w:trHeight w:val="680"/>
        </w:trPr>
        <w:tc>
          <w:tcPr>
            <w:tcW w:w="6042" w:type="dxa"/>
            <w:vAlign w:val="center"/>
          </w:tcPr>
          <w:p w14:paraId="36241705" w14:textId="5FBA9129" w:rsidR="00040D43" w:rsidRPr="00437BFD" w:rsidRDefault="00040D43" w:rsidP="0055379B">
            <w:pPr>
              <w:rPr>
                <w:lang w:val="es-ES"/>
              </w:rPr>
            </w:pPr>
            <w:r w:rsidRPr="00437BFD">
              <w:rPr>
                <w:lang w:val="es-ES"/>
              </w:rPr>
              <w:t xml:space="preserve">Prevalencia esperada de supresión viral en adultos recibiendo un régimen de TAR que contiene </w:t>
            </w:r>
            <w:r w:rsidR="00972A5A" w:rsidRPr="00437BFD">
              <w:rPr>
                <w:lang w:val="es-ES"/>
              </w:rPr>
              <w:t>DTG</w:t>
            </w:r>
          </w:p>
        </w:tc>
        <w:tc>
          <w:tcPr>
            <w:tcW w:w="3023" w:type="dxa"/>
            <w:vAlign w:val="center"/>
          </w:tcPr>
          <w:p w14:paraId="2193DF3A" w14:textId="77777777" w:rsidR="00040D43" w:rsidRPr="00437BFD" w:rsidRDefault="00040D43" w:rsidP="0055379B">
            <w:pPr>
              <w:jc w:val="center"/>
              <w:rPr>
                <w:lang w:val="es-ES"/>
              </w:rPr>
            </w:pPr>
            <w:r w:rsidRPr="00437BFD">
              <w:rPr>
                <w:lang w:val="es-ES"/>
              </w:rPr>
              <w:t>90%</w:t>
            </w:r>
          </w:p>
        </w:tc>
      </w:tr>
      <w:tr w:rsidR="00040D43" w:rsidRPr="00437BFD" w14:paraId="52DE0852" w14:textId="77777777" w:rsidTr="0055379B">
        <w:trPr>
          <w:trHeight w:val="431"/>
        </w:trPr>
        <w:tc>
          <w:tcPr>
            <w:tcW w:w="6042" w:type="dxa"/>
            <w:vAlign w:val="center"/>
          </w:tcPr>
          <w:p w14:paraId="0D4D600E" w14:textId="77777777" w:rsidR="00040D43" w:rsidRPr="00437BFD" w:rsidRDefault="00040D43" w:rsidP="0055379B">
            <w:pPr>
              <w:rPr>
                <w:lang w:val="es-ES"/>
              </w:rPr>
            </w:pPr>
            <w:r w:rsidRPr="00437BFD">
              <w:rPr>
                <w:lang w:val="es-ES"/>
              </w:rPr>
              <w:t>Precisión absoluta deseada (95%IC)</w:t>
            </w:r>
          </w:p>
        </w:tc>
        <w:tc>
          <w:tcPr>
            <w:tcW w:w="3023" w:type="dxa"/>
            <w:vAlign w:val="center"/>
          </w:tcPr>
          <w:p w14:paraId="6C6AA8E3" w14:textId="77777777" w:rsidR="00040D43" w:rsidRPr="00437BFD" w:rsidRDefault="00040D43" w:rsidP="0055379B">
            <w:pPr>
              <w:jc w:val="center"/>
              <w:rPr>
                <w:lang w:val="es-ES"/>
              </w:rPr>
            </w:pPr>
            <w:r w:rsidRPr="00437BFD">
              <w:rPr>
                <w:lang w:val="es-ES"/>
              </w:rPr>
              <w:t>±5%</w:t>
            </w:r>
          </w:p>
        </w:tc>
      </w:tr>
      <w:tr w:rsidR="00040D43" w:rsidRPr="00437BFD" w14:paraId="12565113" w14:textId="77777777" w:rsidTr="00040D43">
        <w:trPr>
          <w:trHeight w:val="784"/>
        </w:trPr>
        <w:tc>
          <w:tcPr>
            <w:tcW w:w="6042" w:type="dxa"/>
            <w:vAlign w:val="center"/>
          </w:tcPr>
          <w:p w14:paraId="2AF2155F" w14:textId="77777777" w:rsidR="00040D43" w:rsidRPr="00437BFD" w:rsidRDefault="00040D43" w:rsidP="0055379B">
            <w:pPr>
              <w:rPr>
                <w:lang w:val="es-ES"/>
              </w:rPr>
            </w:pPr>
            <w:r w:rsidRPr="00437BFD">
              <w:rPr>
                <w:lang w:val="es-ES"/>
              </w:rPr>
              <w:t>Prevalencia esperada de supresión viral en adultos recibiendo TAR (en general)</w:t>
            </w:r>
          </w:p>
        </w:tc>
        <w:tc>
          <w:tcPr>
            <w:tcW w:w="3023" w:type="dxa"/>
            <w:vAlign w:val="center"/>
          </w:tcPr>
          <w:p w14:paraId="242AA05A" w14:textId="77777777" w:rsidR="00040D43" w:rsidRPr="00437BFD" w:rsidRDefault="00040D43" w:rsidP="0055379B">
            <w:pPr>
              <w:jc w:val="center"/>
              <w:rPr>
                <w:lang w:val="es-ES"/>
              </w:rPr>
            </w:pPr>
            <w:r w:rsidRPr="00437BFD">
              <w:rPr>
                <w:lang w:val="es-ES"/>
              </w:rPr>
              <w:t>85%</w:t>
            </w:r>
          </w:p>
        </w:tc>
      </w:tr>
      <w:tr w:rsidR="00040D43" w:rsidRPr="00437BFD" w14:paraId="6C56EEE4" w14:textId="77777777" w:rsidTr="00040D43">
        <w:trPr>
          <w:trHeight w:val="485"/>
        </w:trPr>
        <w:tc>
          <w:tcPr>
            <w:tcW w:w="6042" w:type="dxa"/>
            <w:vAlign w:val="center"/>
          </w:tcPr>
          <w:p w14:paraId="1470F81B" w14:textId="77777777" w:rsidR="00040D43" w:rsidRPr="00437BFD" w:rsidRDefault="00040D43" w:rsidP="0055379B">
            <w:pPr>
              <w:rPr>
                <w:lang w:val="es-ES"/>
              </w:rPr>
            </w:pPr>
            <w:r w:rsidRPr="00437BFD">
              <w:rPr>
                <w:lang w:val="es-ES"/>
              </w:rPr>
              <w:t>Precisión absoluta deseada (95%IC)</w:t>
            </w:r>
          </w:p>
        </w:tc>
        <w:tc>
          <w:tcPr>
            <w:tcW w:w="3023" w:type="dxa"/>
            <w:vAlign w:val="center"/>
          </w:tcPr>
          <w:p w14:paraId="4CEAF21C" w14:textId="77777777" w:rsidR="00040D43" w:rsidRPr="00437BFD" w:rsidRDefault="00040D43" w:rsidP="0055379B">
            <w:pPr>
              <w:jc w:val="center"/>
              <w:rPr>
                <w:lang w:val="es-ES"/>
              </w:rPr>
            </w:pPr>
            <w:r w:rsidRPr="00437BFD">
              <w:rPr>
                <w:lang w:val="es-ES"/>
              </w:rPr>
              <w:t>±5%</w:t>
            </w:r>
          </w:p>
        </w:tc>
      </w:tr>
      <w:tr w:rsidR="00040D43" w:rsidRPr="00437BFD" w14:paraId="133C7E45" w14:textId="77777777" w:rsidTr="0055379B">
        <w:trPr>
          <w:trHeight w:val="718"/>
        </w:trPr>
        <w:tc>
          <w:tcPr>
            <w:tcW w:w="6042" w:type="dxa"/>
            <w:vAlign w:val="center"/>
          </w:tcPr>
          <w:p w14:paraId="5E178F0C" w14:textId="198736F6" w:rsidR="00040D43" w:rsidRPr="00437BFD" w:rsidRDefault="00040D43" w:rsidP="0055379B">
            <w:pPr>
              <w:rPr>
                <w:lang w:val="es-ES"/>
              </w:rPr>
            </w:pPr>
            <w:r w:rsidRPr="00437BFD">
              <w:rPr>
                <w:lang w:val="es-ES"/>
              </w:rPr>
              <w:t>Número total de clínicas TAR en el marco de muestreo</w:t>
            </w:r>
            <w:r w:rsidR="00E73E83" w:rsidRPr="00437BFD">
              <w:rPr>
                <w:lang w:val="es-ES"/>
              </w:rPr>
              <w:t xml:space="preserve"> que proveen TAR a adultos</w:t>
            </w:r>
          </w:p>
        </w:tc>
        <w:tc>
          <w:tcPr>
            <w:tcW w:w="3023" w:type="dxa"/>
            <w:vAlign w:val="center"/>
          </w:tcPr>
          <w:p w14:paraId="48D7A0B1" w14:textId="77777777" w:rsidR="00040D43" w:rsidRPr="00437BFD" w:rsidRDefault="00040D43" w:rsidP="0055379B">
            <w:pPr>
              <w:jc w:val="center"/>
              <w:rPr>
                <w:vertAlign w:val="subscript"/>
                <w:lang w:val="es-ES"/>
              </w:rPr>
            </w:pPr>
            <w:r w:rsidRPr="00437BFD">
              <w:rPr>
                <w:i/>
                <w:iCs/>
                <w:color w:val="00B050"/>
                <w:sz w:val="20"/>
                <w:szCs w:val="20"/>
                <w:lang w:val="es-ES"/>
              </w:rPr>
              <w:t>[incluir el número correspondiente en el país]</w:t>
            </w:r>
          </w:p>
        </w:tc>
      </w:tr>
      <w:tr w:rsidR="00040D43" w:rsidRPr="00437BFD" w14:paraId="75B0073B" w14:textId="77777777" w:rsidTr="00040D43">
        <w:trPr>
          <w:trHeight w:val="1553"/>
        </w:trPr>
        <w:tc>
          <w:tcPr>
            <w:tcW w:w="6042" w:type="dxa"/>
            <w:vAlign w:val="center"/>
          </w:tcPr>
          <w:p w14:paraId="12C4D9FC" w14:textId="77777777" w:rsidR="00040D43" w:rsidRPr="00437BFD" w:rsidRDefault="00040D43" w:rsidP="0055379B">
            <w:pPr>
              <w:rPr>
                <w:lang w:val="es-ES"/>
              </w:rPr>
            </w:pPr>
            <w:r w:rsidRPr="00437BFD">
              <w:rPr>
                <w:lang w:val="es-ES"/>
              </w:rPr>
              <w:t>Número de clínicas a muestrear</w:t>
            </w:r>
          </w:p>
        </w:tc>
        <w:tc>
          <w:tcPr>
            <w:tcW w:w="3023" w:type="dxa"/>
            <w:vAlign w:val="center"/>
          </w:tcPr>
          <w:p w14:paraId="24EB65E0" w14:textId="77777777" w:rsidR="00040D43" w:rsidRPr="00437BFD" w:rsidRDefault="00040D43" w:rsidP="0055379B">
            <w:pPr>
              <w:jc w:val="center"/>
              <w:rPr>
                <w:lang w:val="es-ES"/>
              </w:rPr>
            </w:pPr>
            <w:r w:rsidRPr="00437BFD">
              <w:rPr>
                <w:i/>
                <w:iCs/>
                <w:color w:val="00B050"/>
                <w:sz w:val="20"/>
                <w:szCs w:val="20"/>
                <w:lang w:val="es-ES"/>
              </w:rPr>
              <w:t xml:space="preserve">[incluir el número recomendado por la app de OMS para el contexto del país: </w:t>
            </w:r>
            <w:hyperlink r:id="rId24" w:history="1">
              <w:r w:rsidRPr="00437BFD">
                <w:rPr>
                  <w:rStyle w:val="Hyperlink"/>
                  <w:i/>
                  <w:iCs/>
                  <w:sz w:val="20"/>
                  <w:szCs w:val="20"/>
                  <w:lang w:val="es-ES"/>
                </w:rPr>
                <w:t>https://worldhealthorg.shinyapps.io/ADR_ClinicBasedMethod/</w:t>
              </w:r>
            </w:hyperlink>
            <w:r w:rsidRPr="00437BFD">
              <w:rPr>
                <w:i/>
                <w:iCs/>
                <w:color w:val="00B050"/>
                <w:sz w:val="20"/>
                <w:szCs w:val="20"/>
                <w:lang w:val="es-ES"/>
              </w:rPr>
              <w:t>]</w:t>
            </w:r>
          </w:p>
        </w:tc>
      </w:tr>
      <w:tr w:rsidR="00040D43" w:rsidRPr="00437BFD" w14:paraId="728BC7B7" w14:textId="77777777" w:rsidTr="0055379B">
        <w:trPr>
          <w:trHeight w:val="862"/>
        </w:trPr>
        <w:tc>
          <w:tcPr>
            <w:tcW w:w="6042" w:type="dxa"/>
            <w:vAlign w:val="center"/>
          </w:tcPr>
          <w:p w14:paraId="7D125FDC" w14:textId="77777777" w:rsidR="00040D43" w:rsidRPr="00437BFD" w:rsidRDefault="00040D43" w:rsidP="0055379B">
            <w:pPr>
              <w:rPr>
                <w:lang w:val="es-ES"/>
              </w:rPr>
            </w:pPr>
            <w:r w:rsidRPr="00437BFD">
              <w:rPr>
                <w:lang w:val="es-ES"/>
              </w:rPr>
              <w:t>Número total de adultos recibiendo TAR en las clínicas TAR incluidas en el marco de muestreo</w:t>
            </w:r>
          </w:p>
        </w:tc>
        <w:tc>
          <w:tcPr>
            <w:tcW w:w="3023" w:type="dxa"/>
            <w:vAlign w:val="center"/>
          </w:tcPr>
          <w:p w14:paraId="44F47DD2" w14:textId="77777777" w:rsidR="00040D43" w:rsidRPr="00437BFD" w:rsidRDefault="00040D43" w:rsidP="0055379B">
            <w:pPr>
              <w:jc w:val="center"/>
              <w:rPr>
                <w:lang w:val="es-ES"/>
              </w:rPr>
            </w:pPr>
            <w:r w:rsidRPr="00437BFD">
              <w:rPr>
                <w:i/>
                <w:iCs/>
                <w:color w:val="00B050"/>
                <w:sz w:val="20"/>
                <w:szCs w:val="20"/>
                <w:lang w:val="es-ES"/>
              </w:rPr>
              <w:t>[incluir el número correspondiente en el país]</w:t>
            </w:r>
          </w:p>
        </w:tc>
      </w:tr>
      <w:tr w:rsidR="00040D43" w:rsidRPr="00437BFD" w14:paraId="2F670D21" w14:textId="77777777" w:rsidTr="00040D43">
        <w:trPr>
          <w:trHeight w:val="1186"/>
        </w:trPr>
        <w:tc>
          <w:tcPr>
            <w:tcW w:w="6042" w:type="dxa"/>
            <w:vAlign w:val="center"/>
          </w:tcPr>
          <w:p w14:paraId="77799CEE" w14:textId="675270D5" w:rsidR="00040D43" w:rsidRPr="00437BFD" w:rsidRDefault="00040D43" w:rsidP="0055379B">
            <w:pPr>
              <w:rPr>
                <w:lang w:val="es-ES"/>
              </w:rPr>
            </w:pPr>
            <w:r w:rsidRPr="00437BFD">
              <w:rPr>
                <w:lang w:val="es-ES"/>
              </w:rPr>
              <w:t xml:space="preserve">Proporción a nivel nacional de adultos recibiendo TAR que están recibiendo un régimen de TAR que contiene </w:t>
            </w:r>
            <w:r w:rsidR="006A5122" w:rsidRPr="00437BFD">
              <w:rPr>
                <w:lang w:val="es-ES"/>
              </w:rPr>
              <w:t>DTG</w:t>
            </w:r>
          </w:p>
        </w:tc>
        <w:tc>
          <w:tcPr>
            <w:tcW w:w="3023" w:type="dxa"/>
            <w:vAlign w:val="center"/>
          </w:tcPr>
          <w:p w14:paraId="0F865492" w14:textId="77777777" w:rsidR="00040D43" w:rsidRPr="00437BFD" w:rsidRDefault="00040D43" w:rsidP="0055379B">
            <w:pPr>
              <w:jc w:val="center"/>
              <w:rPr>
                <w:i/>
                <w:iCs/>
                <w:color w:val="00B050"/>
                <w:sz w:val="20"/>
                <w:szCs w:val="20"/>
                <w:lang w:val="es-ES"/>
              </w:rPr>
            </w:pPr>
            <w:r w:rsidRPr="00437BFD">
              <w:rPr>
                <w:i/>
                <w:iCs/>
                <w:color w:val="00B050"/>
                <w:sz w:val="20"/>
                <w:szCs w:val="20"/>
                <w:lang w:val="es-ES"/>
              </w:rPr>
              <w:t>[incluir el número correspondiente en el país]</w:t>
            </w:r>
          </w:p>
        </w:tc>
      </w:tr>
      <w:tr w:rsidR="00040D43" w:rsidRPr="00437BFD" w14:paraId="3DD4375C" w14:textId="77777777" w:rsidTr="00040D43">
        <w:trPr>
          <w:trHeight w:val="1635"/>
        </w:trPr>
        <w:tc>
          <w:tcPr>
            <w:tcW w:w="6042" w:type="dxa"/>
            <w:vAlign w:val="center"/>
          </w:tcPr>
          <w:p w14:paraId="1F6F6549" w14:textId="77777777" w:rsidR="00040D43" w:rsidRPr="00437BFD" w:rsidRDefault="00040D43" w:rsidP="0055379B">
            <w:pPr>
              <w:rPr>
                <w:lang w:val="es-ES"/>
              </w:rPr>
            </w:pPr>
            <w:r w:rsidRPr="00437BFD">
              <w:rPr>
                <w:lang w:val="es-ES"/>
              </w:rPr>
              <w:t xml:space="preserve">Coeficiente de correlación </w:t>
            </w:r>
            <w:proofErr w:type="spellStart"/>
            <w:r w:rsidRPr="00437BFD">
              <w:rPr>
                <w:lang w:val="es-ES"/>
              </w:rPr>
              <w:t>intracluster</w:t>
            </w:r>
            <w:proofErr w:type="spellEnd"/>
          </w:p>
        </w:tc>
        <w:tc>
          <w:tcPr>
            <w:tcW w:w="3023" w:type="dxa"/>
            <w:vAlign w:val="center"/>
          </w:tcPr>
          <w:p w14:paraId="0F8D6123" w14:textId="77777777" w:rsidR="00040D43" w:rsidRPr="00437BFD" w:rsidRDefault="00040D43" w:rsidP="0055379B">
            <w:pPr>
              <w:jc w:val="center"/>
              <w:rPr>
                <w:lang w:val="es-ES"/>
              </w:rPr>
            </w:pPr>
            <w:r w:rsidRPr="00437BFD">
              <w:rPr>
                <w:i/>
                <w:iCs/>
                <w:color w:val="00B050"/>
                <w:sz w:val="20"/>
                <w:szCs w:val="20"/>
                <w:lang w:val="es-ES"/>
              </w:rPr>
              <w:t xml:space="preserve">[incluir el número generado por la app de OMS para el contexto del país: </w:t>
            </w:r>
            <w:hyperlink r:id="rId25" w:history="1">
              <w:r w:rsidRPr="00437BFD">
                <w:rPr>
                  <w:rStyle w:val="Hyperlink"/>
                  <w:i/>
                  <w:iCs/>
                  <w:sz w:val="20"/>
                  <w:szCs w:val="20"/>
                  <w:lang w:val="es-ES"/>
                </w:rPr>
                <w:t>https://worldhealthorg.shinyapps.io/ADR_ClinicBasedMethod/</w:t>
              </w:r>
            </w:hyperlink>
            <w:r w:rsidRPr="00437BFD">
              <w:rPr>
                <w:i/>
                <w:iCs/>
                <w:color w:val="00B050"/>
                <w:sz w:val="20"/>
                <w:szCs w:val="20"/>
                <w:lang w:val="es-ES"/>
              </w:rPr>
              <w:t>]</w:t>
            </w:r>
          </w:p>
        </w:tc>
      </w:tr>
      <w:tr w:rsidR="00040D43" w:rsidRPr="00437BFD" w14:paraId="691195A8" w14:textId="77777777" w:rsidTr="0055379B">
        <w:trPr>
          <w:trHeight w:val="431"/>
        </w:trPr>
        <w:tc>
          <w:tcPr>
            <w:tcW w:w="6042" w:type="dxa"/>
            <w:vAlign w:val="center"/>
          </w:tcPr>
          <w:p w14:paraId="115C8E61" w14:textId="77777777" w:rsidR="00040D43" w:rsidRPr="00437BFD" w:rsidRDefault="00040D43" w:rsidP="0055379B">
            <w:pPr>
              <w:rPr>
                <w:lang w:val="es-ES"/>
              </w:rPr>
            </w:pPr>
            <w:r w:rsidRPr="00437BFD">
              <w:rPr>
                <w:lang w:val="es-ES"/>
              </w:rPr>
              <w:t>Efecto de diseño por pesos imperfectos</w:t>
            </w:r>
          </w:p>
        </w:tc>
        <w:tc>
          <w:tcPr>
            <w:tcW w:w="3023" w:type="dxa"/>
            <w:vAlign w:val="center"/>
          </w:tcPr>
          <w:p w14:paraId="26CEDD6E" w14:textId="77777777" w:rsidR="00040D43" w:rsidRPr="00437BFD" w:rsidRDefault="00040D43" w:rsidP="0055379B">
            <w:pPr>
              <w:jc w:val="center"/>
              <w:rPr>
                <w:lang w:val="es-ES"/>
              </w:rPr>
            </w:pPr>
            <w:r w:rsidRPr="00437BFD">
              <w:rPr>
                <w:lang w:val="es-ES"/>
              </w:rPr>
              <w:t>1.5</w:t>
            </w:r>
          </w:p>
        </w:tc>
      </w:tr>
      <w:tr w:rsidR="00040D43" w:rsidRPr="00437BFD" w14:paraId="142E44DF" w14:textId="77777777" w:rsidTr="0055379B">
        <w:trPr>
          <w:trHeight w:val="862"/>
        </w:trPr>
        <w:tc>
          <w:tcPr>
            <w:tcW w:w="6042" w:type="dxa"/>
            <w:vAlign w:val="center"/>
          </w:tcPr>
          <w:p w14:paraId="62A73FEC" w14:textId="77777777" w:rsidR="00040D43" w:rsidRPr="00437BFD" w:rsidRDefault="00040D43" w:rsidP="0055379B">
            <w:pPr>
              <w:rPr>
                <w:lang w:val="es-ES"/>
              </w:rPr>
            </w:pPr>
            <w:r w:rsidRPr="00437BFD">
              <w:rPr>
                <w:lang w:val="es-ES"/>
              </w:rPr>
              <w:t>Proporción de fallo de laboratorio en la realización de carga viral</w:t>
            </w:r>
          </w:p>
        </w:tc>
        <w:tc>
          <w:tcPr>
            <w:tcW w:w="3023" w:type="dxa"/>
            <w:vAlign w:val="center"/>
          </w:tcPr>
          <w:p w14:paraId="454C1E2C" w14:textId="77777777" w:rsidR="00040D43" w:rsidRPr="00437BFD" w:rsidRDefault="00040D43" w:rsidP="0055379B">
            <w:pPr>
              <w:jc w:val="center"/>
              <w:rPr>
                <w:lang w:val="es-ES"/>
              </w:rPr>
            </w:pPr>
            <w:r w:rsidRPr="00437BFD">
              <w:rPr>
                <w:lang w:val="es-ES"/>
              </w:rPr>
              <w:t>10%</w:t>
            </w:r>
          </w:p>
        </w:tc>
      </w:tr>
    </w:tbl>
    <w:p w14:paraId="2CFC38D5" w14:textId="77777777" w:rsidR="007F29F9" w:rsidRPr="00437BFD" w:rsidRDefault="007F29F9" w:rsidP="007F29F9">
      <w:pPr>
        <w:spacing w:line="360" w:lineRule="auto"/>
        <w:jc w:val="both"/>
        <w:rPr>
          <w:sz w:val="18"/>
          <w:szCs w:val="18"/>
          <w:lang w:val="es-ES"/>
        </w:rPr>
      </w:pPr>
      <w:r w:rsidRPr="00437BFD">
        <w:rPr>
          <w:sz w:val="18"/>
          <w:szCs w:val="18"/>
          <w:lang w:val="es-ES"/>
        </w:rPr>
        <w:t>DTG: dolutegravir; TAR: tratamiento antirretroviral</w:t>
      </w:r>
    </w:p>
    <w:p w14:paraId="5695519B" w14:textId="39687ADB" w:rsidR="006B13CC" w:rsidRPr="00437BFD" w:rsidRDefault="006B13CC" w:rsidP="00F229AE">
      <w:pPr>
        <w:rPr>
          <w:lang w:val="es-ES"/>
        </w:rPr>
      </w:pPr>
    </w:p>
    <w:p w14:paraId="6AAE5798" w14:textId="77777777" w:rsidR="007B5311" w:rsidRPr="00437BFD" w:rsidRDefault="007B5311" w:rsidP="00F229AE">
      <w:pPr>
        <w:rPr>
          <w:lang w:val="es-ES"/>
        </w:rPr>
      </w:pPr>
    </w:p>
    <w:p w14:paraId="46C6FDFE" w14:textId="403880D0" w:rsidR="00F645E9" w:rsidRPr="00437BFD" w:rsidRDefault="00F645E9" w:rsidP="007B5311">
      <w:pPr>
        <w:rPr>
          <w:b/>
          <w:bCs/>
          <w:u w:val="single"/>
          <w:lang w:val="es-ES"/>
        </w:rPr>
      </w:pPr>
      <w:r w:rsidRPr="00437BFD">
        <w:rPr>
          <w:b/>
          <w:bCs/>
          <w:u w:val="single"/>
          <w:lang w:val="es-ES"/>
        </w:rPr>
        <w:t>Encuesta de resistencia adquirida del VIH a los ARVs en niños y adolescentes</w:t>
      </w:r>
    </w:p>
    <w:p w14:paraId="52B281CE" w14:textId="22AD4D92" w:rsidR="00B77B98" w:rsidRPr="00437BFD" w:rsidRDefault="00B77B98" w:rsidP="007B5311">
      <w:pPr>
        <w:rPr>
          <w:b/>
          <w:bCs/>
          <w:u w:val="single"/>
          <w:lang w:val="es-ES"/>
        </w:rPr>
      </w:pPr>
    </w:p>
    <w:tbl>
      <w:tblPr>
        <w:tblStyle w:val="TableGrid"/>
        <w:tblW w:w="0" w:type="auto"/>
        <w:tblLayout w:type="fixed"/>
        <w:tblLook w:val="04A0" w:firstRow="1" w:lastRow="0" w:firstColumn="1" w:lastColumn="0" w:noHBand="0" w:noVBand="1"/>
      </w:tblPr>
      <w:tblGrid>
        <w:gridCol w:w="6048"/>
        <w:gridCol w:w="3025"/>
      </w:tblGrid>
      <w:tr w:rsidR="00E73E83" w:rsidRPr="00437BFD" w14:paraId="54555D8F" w14:textId="77777777" w:rsidTr="00D0484B">
        <w:trPr>
          <w:trHeight w:val="417"/>
        </w:trPr>
        <w:tc>
          <w:tcPr>
            <w:tcW w:w="6048" w:type="dxa"/>
            <w:shd w:val="clear" w:color="auto" w:fill="B4C6E7" w:themeFill="accent1" w:themeFillTint="66"/>
            <w:vAlign w:val="center"/>
          </w:tcPr>
          <w:p w14:paraId="43CFA01A" w14:textId="457C35A7" w:rsidR="00FE2F60" w:rsidRPr="00437BFD" w:rsidRDefault="00FE2F60" w:rsidP="009C554E">
            <w:pPr>
              <w:rPr>
                <w:b/>
                <w:bCs/>
                <w:lang w:val="es-ES"/>
              </w:rPr>
            </w:pPr>
            <w:r w:rsidRPr="00437BFD">
              <w:rPr>
                <w:b/>
                <w:bCs/>
                <w:lang w:val="es-ES"/>
              </w:rPr>
              <w:t>Parámetro</w:t>
            </w:r>
            <w:r w:rsidR="009C554E" w:rsidRPr="00437BFD">
              <w:rPr>
                <w:b/>
                <w:bCs/>
                <w:lang w:val="es-ES"/>
              </w:rPr>
              <w:t>s</w:t>
            </w:r>
            <w:r w:rsidRPr="00437BFD">
              <w:rPr>
                <w:b/>
                <w:bCs/>
                <w:lang w:val="es-ES"/>
              </w:rPr>
              <w:t xml:space="preserve"> supuesto</w:t>
            </w:r>
            <w:r w:rsidR="009C554E" w:rsidRPr="00437BFD">
              <w:rPr>
                <w:b/>
                <w:bCs/>
                <w:lang w:val="es-ES"/>
              </w:rPr>
              <w:t>s</w:t>
            </w:r>
          </w:p>
        </w:tc>
        <w:tc>
          <w:tcPr>
            <w:tcW w:w="3025" w:type="dxa"/>
            <w:shd w:val="clear" w:color="auto" w:fill="B4C6E7" w:themeFill="accent1" w:themeFillTint="66"/>
            <w:vAlign w:val="center"/>
          </w:tcPr>
          <w:p w14:paraId="0F3DE3B5" w14:textId="77777777" w:rsidR="00FE2F60" w:rsidRPr="00437BFD" w:rsidRDefault="00FE2F60" w:rsidP="00EB6887">
            <w:pPr>
              <w:jc w:val="center"/>
              <w:rPr>
                <w:b/>
                <w:bCs/>
                <w:lang w:val="es-ES"/>
              </w:rPr>
            </w:pPr>
            <w:r w:rsidRPr="00437BFD">
              <w:rPr>
                <w:b/>
                <w:bCs/>
                <w:lang w:val="es-ES"/>
              </w:rPr>
              <w:t>Valor</w:t>
            </w:r>
          </w:p>
        </w:tc>
      </w:tr>
      <w:tr w:rsidR="00621210" w:rsidRPr="00437BFD" w14:paraId="635F9B10" w14:textId="77777777" w:rsidTr="00D0484B">
        <w:trPr>
          <w:trHeight w:val="834"/>
        </w:trPr>
        <w:tc>
          <w:tcPr>
            <w:tcW w:w="6048" w:type="dxa"/>
            <w:shd w:val="clear" w:color="auto" w:fill="auto"/>
            <w:vAlign w:val="center"/>
          </w:tcPr>
          <w:p w14:paraId="69F329BD" w14:textId="659D52A0" w:rsidR="00FE2F60" w:rsidRPr="00437BFD" w:rsidRDefault="00FE2F60" w:rsidP="0055379B">
            <w:pPr>
              <w:rPr>
                <w:lang w:val="es-ES"/>
              </w:rPr>
            </w:pPr>
            <w:r w:rsidRPr="00437BFD">
              <w:rPr>
                <w:lang w:val="es-ES"/>
              </w:rPr>
              <w:t xml:space="preserve">Prevalencia esperada de supresión viral en </w:t>
            </w:r>
            <w:r w:rsidR="00E73E83" w:rsidRPr="00437BFD">
              <w:rPr>
                <w:lang w:val="es-ES"/>
              </w:rPr>
              <w:t xml:space="preserve">niños y adolescentes </w:t>
            </w:r>
            <w:r w:rsidRPr="00437BFD">
              <w:rPr>
                <w:lang w:val="es-ES"/>
              </w:rPr>
              <w:t xml:space="preserve">recibiendo un régimen de TAR que contiene </w:t>
            </w:r>
            <w:r w:rsidR="00564A9F" w:rsidRPr="00437BFD">
              <w:rPr>
                <w:lang w:val="es-ES"/>
              </w:rPr>
              <w:t>DTG</w:t>
            </w:r>
          </w:p>
        </w:tc>
        <w:tc>
          <w:tcPr>
            <w:tcW w:w="3025" w:type="dxa"/>
            <w:shd w:val="clear" w:color="auto" w:fill="auto"/>
            <w:vAlign w:val="center"/>
          </w:tcPr>
          <w:p w14:paraId="30951BFE" w14:textId="77777777" w:rsidR="00FE2F60" w:rsidRPr="00437BFD" w:rsidRDefault="00FE2F60" w:rsidP="0055379B">
            <w:pPr>
              <w:jc w:val="center"/>
              <w:rPr>
                <w:lang w:val="es-ES"/>
              </w:rPr>
            </w:pPr>
            <w:r w:rsidRPr="00437BFD">
              <w:rPr>
                <w:lang w:val="es-ES"/>
              </w:rPr>
              <w:t>90%</w:t>
            </w:r>
          </w:p>
        </w:tc>
      </w:tr>
      <w:tr w:rsidR="00621210" w:rsidRPr="00437BFD" w14:paraId="5407DFDB" w14:textId="77777777" w:rsidTr="00D0484B">
        <w:trPr>
          <w:trHeight w:val="417"/>
        </w:trPr>
        <w:tc>
          <w:tcPr>
            <w:tcW w:w="6048" w:type="dxa"/>
            <w:shd w:val="clear" w:color="auto" w:fill="auto"/>
            <w:vAlign w:val="center"/>
          </w:tcPr>
          <w:p w14:paraId="65CCB311" w14:textId="77777777" w:rsidR="00FE2F60" w:rsidRPr="00437BFD" w:rsidRDefault="00FE2F60" w:rsidP="0055379B">
            <w:pPr>
              <w:rPr>
                <w:lang w:val="es-ES"/>
              </w:rPr>
            </w:pPr>
            <w:r w:rsidRPr="00437BFD">
              <w:rPr>
                <w:lang w:val="es-ES"/>
              </w:rPr>
              <w:t>Precisión absoluta deseada (95%IC)</w:t>
            </w:r>
          </w:p>
        </w:tc>
        <w:tc>
          <w:tcPr>
            <w:tcW w:w="3025" w:type="dxa"/>
            <w:shd w:val="clear" w:color="auto" w:fill="auto"/>
            <w:vAlign w:val="center"/>
          </w:tcPr>
          <w:p w14:paraId="78FE6F7C" w14:textId="77777777" w:rsidR="00FE2F60" w:rsidRPr="00437BFD" w:rsidRDefault="00FE2F60" w:rsidP="0055379B">
            <w:pPr>
              <w:jc w:val="center"/>
              <w:rPr>
                <w:lang w:val="es-ES"/>
              </w:rPr>
            </w:pPr>
            <w:r w:rsidRPr="00437BFD">
              <w:rPr>
                <w:lang w:val="es-ES"/>
              </w:rPr>
              <w:t>±5%</w:t>
            </w:r>
          </w:p>
        </w:tc>
      </w:tr>
      <w:tr w:rsidR="00621210" w:rsidRPr="00437BFD" w14:paraId="116A1809" w14:textId="77777777" w:rsidTr="00D0484B">
        <w:trPr>
          <w:trHeight w:val="834"/>
        </w:trPr>
        <w:tc>
          <w:tcPr>
            <w:tcW w:w="6048" w:type="dxa"/>
            <w:shd w:val="clear" w:color="auto" w:fill="auto"/>
            <w:vAlign w:val="center"/>
          </w:tcPr>
          <w:p w14:paraId="4D23BF7B" w14:textId="5258E4B1" w:rsidR="00FE2F60" w:rsidRPr="00437BFD" w:rsidRDefault="00FE2F60" w:rsidP="0055379B">
            <w:pPr>
              <w:rPr>
                <w:lang w:val="es-ES"/>
              </w:rPr>
            </w:pPr>
            <w:r w:rsidRPr="00437BFD">
              <w:rPr>
                <w:lang w:val="es-ES"/>
              </w:rPr>
              <w:t xml:space="preserve">Prevalencia esperada de supresión viral en </w:t>
            </w:r>
            <w:r w:rsidR="00E73E83" w:rsidRPr="00437BFD">
              <w:rPr>
                <w:lang w:val="es-ES"/>
              </w:rPr>
              <w:t xml:space="preserve">niños y adolescentes </w:t>
            </w:r>
            <w:r w:rsidRPr="00437BFD">
              <w:rPr>
                <w:lang w:val="es-ES"/>
              </w:rPr>
              <w:t>recibiendo TAR (en general)</w:t>
            </w:r>
          </w:p>
        </w:tc>
        <w:tc>
          <w:tcPr>
            <w:tcW w:w="3025" w:type="dxa"/>
            <w:shd w:val="clear" w:color="auto" w:fill="auto"/>
            <w:vAlign w:val="center"/>
          </w:tcPr>
          <w:p w14:paraId="6F75B33D" w14:textId="77777777" w:rsidR="00FE2F60" w:rsidRPr="00437BFD" w:rsidRDefault="00FE2F60" w:rsidP="0055379B">
            <w:pPr>
              <w:jc w:val="center"/>
              <w:rPr>
                <w:lang w:val="es-ES"/>
              </w:rPr>
            </w:pPr>
            <w:r w:rsidRPr="00437BFD">
              <w:rPr>
                <w:lang w:val="es-ES"/>
              </w:rPr>
              <w:t>85%</w:t>
            </w:r>
          </w:p>
        </w:tc>
      </w:tr>
      <w:tr w:rsidR="00621210" w:rsidRPr="00437BFD" w14:paraId="542551FE" w14:textId="77777777" w:rsidTr="00D0484B">
        <w:trPr>
          <w:trHeight w:val="572"/>
        </w:trPr>
        <w:tc>
          <w:tcPr>
            <w:tcW w:w="6048" w:type="dxa"/>
            <w:shd w:val="clear" w:color="auto" w:fill="auto"/>
            <w:vAlign w:val="center"/>
          </w:tcPr>
          <w:p w14:paraId="2E28C1E6" w14:textId="77777777" w:rsidR="00FE2F60" w:rsidRPr="00437BFD" w:rsidRDefault="00FE2F60" w:rsidP="0055379B">
            <w:pPr>
              <w:rPr>
                <w:lang w:val="es-ES"/>
              </w:rPr>
            </w:pPr>
            <w:r w:rsidRPr="00437BFD">
              <w:rPr>
                <w:lang w:val="es-ES"/>
              </w:rPr>
              <w:t>Precisión absoluta deseada (95%IC)</w:t>
            </w:r>
          </w:p>
        </w:tc>
        <w:tc>
          <w:tcPr>
            <w:tcW w:w="3025" w:type="dxa"/>
            <w:shd w:val="clear" w:color="auto" w:fill="auto"/>
            <w:vAlign w:val="center"/>
          </w:tcPr>
          <w:p w14:paraId="6CA369F8" w14:textId="77777777" w:rsidR="00FE2F60" w:rsidRPr="00437BFD" w:rsidRDefault="00FE2F60" w:rsidP="0055379B">
            <w:pPr>
              <w:jc w:val="center"/>
              <w:rPr>
                <w:lang w:val="es-ES"/>
              </w:rPr>
            </w:pPr>
            <w:r w:rsidRPr="00437BFD">
              <w:rPr>
                <w:lang w:val="es-ES"/>
              </w:rPr>
              <w:t>±5%</w:t>
            </w:r>
          </w:p>
        </w:tc>
      </w:tr>
      <w:tr w:rsidR="00621210" w:rsidRPr="00437BFD" w14:paraId="7180D946" w14:textId="77777777" w:rsidTr="00D0484B">
        <w:trPr>
          <w:trHeight w:val="694"/>
        </w:trPr>
        <w:tc>
          <w:tcPr>
            <w:tcW w:w="6048" w:type="dxa"/>
            <w:shd w:val="clear" w:color="auto" w:fill="auto"/>
            <w:vAlign w:val="center"/>
          </w:tcPr>
          <w:p w14:paraId="36C763B4" w14:textId="25313BA7" w:rsidR="00FE2F60" w:rsidRPr="00437BFD" w:rsidRDefault="00E73E83" w:rsidP="0055379B">
            <w:pPr>
              <w:rPr>
                <w:lang w:val="es-ES"/>
              </w:rPr>
            </w:pPr>
            <w:r w:rsidRPr="00437BFD">
              <w:rPr>
                <w:lang w:val="es-ES"/>
              </w:rPr>
              <w:t>Número total de clínicas TAR en el marco de muestreo que proveen TAR a niños y adolescentes</w:t>
            </w:r>
          </w:p>
        </w:tc>
        <w:tc>
          <w:tcPr>
            <w:tcW w:w="3025" w:type="dxa"/>
            <w:shd w:val="clear" w:color="auto" w:fill="auto"/>
            <w:vAlign w:val="center"/>
          </w:tcPr>
          <w:p w14:paraId="1A48AF7C" w14:textId="77777777" w:rsidR="00FE2F60" w:rsidRPr="00437BFD" w:rsidRDefault="00FE2F60" w:rsidP="0055379B">
            <w:pPr>
              <w:jc w:val="center"/>
              <w:rPr>
                <w:vertAlign w:val="subscript"/>
                <w:lang w:val="es-ES"/>
              </w:rPr>
            </w:pPr>
            <w:r w:rsidRPr="00437BFD">
              <w:rPr>
                <w:i/>
                <w:iCs/>
                <w:color w:val="00B050"/>
                <w:sz w:val="20"/>
                <w:szCs w:val="20"/>
                <w:lang w:val="es-ES"/>
              </w:rPr>
              <w:t>[incluir el número correspondiente en el país]</w:t>
            </w:r>
          </w:p>
        </w:tc>
      </w:tr>
      <w:tr w:rsidR="00621210" w:rsidRPr="00437BFD" w14:paraId="0DB2CF36" w14:textId="77777777" w:rsidTr="00D0484B">
        <w:trPr>
          <w:trHeight w:val="1736"/>
        </w:trPr>
        <w:tc>
          <w:tcPr>
            <w:tcW w:w="6048" w:type="dxa"/>
            <w:shd w:val="clear" w:color="auto" w:fill="auto"/>
            <w:vAlign w:val="center"/>
          </w:tcPr>
          <w:p w14:paraId="771C393A" w14:textId="77777777" w:rsidR="00FE2F60" w:rsidRPr="00437BFD" w:rsidRDefault="00FE2F60" w:rsidP="0055379B">
            <w:pPr>
              <w:rPr>
                <w:lang w:val="es-ES"/>
              </w:rPr>
            </w:pPr>
            <w:r w:rsidRPr="00437BFD">
              <w:rPr>
                <w:lang w:val="es-ES"/>
              </w:rPr>
              <w:t>Número de clínicas a muestrear</w:t>
            </w:r>
          </w:p>
        </w:tc>
        <w:tc>
          <w:tcPr>
            <w:tcW w:w="3025" w:type="dxa"/>
            <w:shd w:val="clear" w:color="auto" w:fill="auto"/>
            <w:vAlign w:val="center"/>
          </w:tcPr>
          <w:p w14:paraId="10CC6E5E" w14:textId="77777777" w:rsidR="00FE2F60" w:rsidRPr="00437BFD" w:rsidRDefault="00FE2F60" w:rsidP="0055379B">
            <w:pPr>
              <w:jc w:val="center"/>
              <w:rPr>
                <w:lang w:val="es-ES"/>
              </w:rPr>
            </w:pPr>
            <w:r w:rsidRPr="00437BFD">
              <w:rPr>
                <w:i/>
                <w:iCs/>
                <w:color w:val="00B050"/>
                <w:sz w:val="20"/>
                <w:szCs w:val="20"/>
                <w:lang w:val="es-ES"/>
              </w:rPr>
              <w:t xml:space="preserve">[incluir el número recomendado por la app de OMS para el contexto del país: </w:t>
            </w:r>
            <w:hyperlink r:id="rId26" w:history="1">
              <w:r w:rsidRPr="00437BFD">
                <w:rPr>
                  <w:rStyle w:val="Hyperlink"/>
                  <w:i/>
                  <w:iCs/>
                  <w:sz w:val="20"/>
                  <w:szCs w:val="20"/>
                  <w:lang w:val="es-ES"/>
                </w:rPr>
                <w:t>https://worldhealthorg.shinyapps.io/ADR_ClinicBasedMethod/</w:t>
              </w:r>
            </w:hyperlink>
            <w:r w:rsidRPr="00437BFD">
              <w:rPr>
                <w:i/>
                <w:iCs/>
                <w:color w:val="00B050"/>
                <w:sz w:val="20"/>
                <w:szCs w:val="20"/>
                <w:lang w:val="es-ES"/>
              </w:rPr>
              <w:t>]</w:t>
            </w:r>
          </w:p>
        </w:tc>
      </w:tr>
      <w:tr w:rsidR="00621210" w:rsidRPr="00437BFD" w14:paraId="5F4123E6" w14:textId="77777777" w:rsidTr="00D0484B">
        <w:trPr>
          <w:trHeight w:val="834"/>
        </w:trPr>
        <w:tc>
          <w:tcPr>
            <w:tcW w:w="6048" w:type="dxa"/>
            <w:shd w:val="clear" w:color="auto" w:fill="auto"/>
            <w:vAlign w:val="center"/>
          </w:tcPr>
          <w:p w14:paraId="1FC413E6" w14:textId="5E3DE4B2" w:rsidR="00FE2F60" w:rsidRPr="00437BFD" w:rsidRDefault="00FE2F60" w:rsidP="0055379B">
            <w:pPr>
              <w:rPr>
                <w:lang w:val="es-ES"/>
              </w:rPr>
            </w:pPr>
            <w:r w:rsidRPr="00437BFD">
              <w:rPr>
                <w:lang w:val="es-ES"/>
              </w:rPr>
              <w:t xml:space="preserve">Número total de </w:t>
            </w:r>
            <w:r w:rsidR="00CB70F6" w:rsidRPr="00437BFD">
              <w:rPr>
                <w:lang w:val="es-ES"/>
              </w:rPr>
              <w:t>niños y adolescentes</w:t>
            </w:r>
            <w:r w:rsidRPr="00437BFD">
              <w:rPr>
                <w:lang w:val="es-ES"/>
              </w:rPr>
              <w:t xml:space="preserve"> recibiendo TAR en las clínicas TAR incluidas en el marco de muestreo</w:t>
            </w:r>
          </w:p>
        </w:tc>
        <w:tc>
          <w:tcPr>
            <w:tcW w:w="3025" w:type="dxa"/>
            <w:shd w:val="clear" w:color="auto" w:fill="auto"/>
            <w:vAlign w:val="center"/>
          </w:tcPr>
          <w:p w14:paraId="403C2AC2" w14:textId="77777777" w:rsidR="00FE2F60" w:rsidRPr="00437BFD" w:rsidRDefault="00FE2F60" w:rsidP="0055379B">
            <w:pPr>
              <w:jc w:val="center"/>
              <w:rPr>
                <w:lang w:val="es-ES"/>
              </w:rPr>
            </w:pPr>
            <w:r w:rsidRPr="00437BFD">
              <w:rPr>
                <w:i/>
                <w:iCs/>
                <w:color w:val="00B050"/>
                <w:sz w:val="20"/>
                <w:szCs w:val="20"/>
                <w:lang w:val="es-ES"/>
              </w:rPr>
              <w:t>[incluir el número correspondiente en el país]</w:t>
            </w:r>
          </w:p>
        </w:tc>
      </w:tr>
      <w:tr w:rsidR="00FE2F60" w:rsidRPr="00437BFD" w14:paraId="2DF4B7CD" w14:textId="77777777" w:rsidTr="00D0484B">
        <w:trPr>
          <w:trHeight w:val="1257"/>
        </w:trPr>
        <w:tc>
          <w:tcPr>
            <w:tcW w:w="6048" w:type="dxa"/>
            <w:shd w:val="clear" w:color="auto" w:fill="auto"/>
            <w:vAlign w:val="center"/>
          </w:tcPr>
          <w:p w14:paraId="3AA017B0" w14:textId="1E456C19" w:rsidR="00FE2F60" w:rsidRPr="00437BFD" w:rsidRDefault="00FE2F60" w:rsidP="0055379B">
            <w:pPr>
              <w:rPr>
                <w:lang w:val="es-ES"/>
              </w:rPr>
            </w:pPr>
            <w:r w:rsidRPr="00437BFD">
              <w:rPr>
                <w:lang w:val="es-ES"/>
              </w:rPr>
              <w:t xml:space="preserve">Proporción a nivel nacional de </w:t>
            </w:r>
            <w:r w:rsidR="00CB70F6" w:rsidRPr="00437BFD">
              <w:rPr>
                <w:lang w:val="es-ES"/>
              </w:rPr>
              <w:t>niños y adolescentes</w:t>
            </w:r>
            <w:r w:rsidRPr="00437BFD">
              <w:rPr>
                <w:lang w:val="es-ES"/>
              </w:rPr>
              <w:t xml:space="preserve"> recibiendo TAR que están recibiendo un régimen de TAR que contiene </w:t>
            </w:r>
            <w:r w:rsidR="008B6BC4" w:rsidRPr="00437BFD">
              <w:rPr>
                <w:lang w:val="es-ES"/>
              </w:rPr>
              <w:t>DTG</w:t>
            </w:r>
          </w:p>
        </w:tc>
        <w:tc>
          <w:tcPr>
            <w:tcW w:w="3025" w:type="dxa"/>
            <w:shd w:val="clear" w:color="auto" w:fill="auto"/>
            <w:vAlign w:val="center"/>
          </w:tcPr>
          <w:p w14:paraId="2AB99E25" w14:textId="35F2EB69" w:rsidR="00FE2F60" w:rsidRPr="00437BFD" w:rsidRDefault="00B10355" w:rsidP="0055379B">
            <w:pPr>
              <w:jc w:val="center"/>
              <w:rPr>
                <w:i/>
                <w:iCs/>
                <w:color w:val="00B050"/>
                <w:sz w:val="20"/>
                <w:szCs w:val="20"/>
                <w:lang w:val="es-ES"/>
              </w:rPr>
            </w:pPr>
            <w:r w:rsidRPr="00437BFD">
              <w:rPr>
                <w:i/>
                <w:iCs/>
                <w:color w:val="00B050"/>
                <w:sz w:val="20"/>
                <w:szCs w:val="20"/>
                <w:lang w:val="es-ES"/>
              </w:rPr>
              <w:t>[incluir el número correspondiente en el país]</w:t>
            </w:r>
          </w:p>
        </w:tc>
      </w:tr>
      <w:tr w:rsidR="00621210" w:rsidRPr="00437BFD" w14:paraId="4CF5DEFF" w14:textId="77777777" w:rsidTr="00D0484B">
        <w:trPr>
          <w:trHeight w:val="1724"/>
        </w:trPr>
        <w:tc>
          <w:tcPr>
            <w:tcW w:w="6048" w:type="dxa"/>
            <w:shd w:val="clear" w:color="auto" w:fill="auto"/>
            <w:vAlign w:val="center"/>
          </w:tcPr>
          <w:p w14:paraId="610B1D12" w14:textId="77777777" w:rsidR="00FE2F60" w:rsidRPr="00437BFD" w:rsidRDefault="00FE2F60" w:rsidP="0055379B">
            <w:pPr>
              <w:rPr>
                <w:lang w:val="es-ES"/>
              </w:rPr>
            </w:pPr>
            <w:r w:rsidRPr="00437BFD">
              <w:rPr>
                <w:lang w:val="es-ES"/>
              </w:rPr>
              <w:t xml:space="preserve">Coeficiente de correlación </w:t>
            </w:r>
            <w:proofErr w:type="spellStart"/>
            <w:r w:rsidRPr="00437BFD">
              <w:rPr>
                <w:lang w:val="es-ES"/>
              </w:rPr>
              <w:t>intracluster</w:t>
            </w:r>
            <w:proofErr w:type="spellEnd"/>
          </w:p>
        </w:tc>
        <w:tc>
          <w:tcPr>
            <w:tcW w:w="3025" w:type="dxa"/>
            <w:shd w:val="clear" w:color="auto" w:fill="auto"/>
            <w:vAlign w:val="center"/>
          </w:tcPr>
          <w:p w14:paraId="026738AC" w14:textId="77777777" w:rsidR="00FE2F60" w:rsidRPr="00437BFD" w:rsidRDefault="00FE2F60" w:rsidP="0055379B">
            <w:pPr>
              <w:jc w:val="center"/>
              <w:rPr>
                <w:lang w:val="es-ES"/>
              </w:rPr>
            </w:pPr>
            <w:r w:rsidRPr="00437BFD">
              <w:rPr>
                <w:i/>
                <w:iCs/>
                <w:color w:val="00B050"/>
                <w:sz w:val="20"/>
                <w:szCs w:val="20"/>
                <w:lang w:val="es-ES"/>
              </w:rPr>
              <w:t xml:space="preserve">[incluir el número generado por la app de OMS para el contexto del país: </w:t>
            </w:r>
            <w:hyperlink r:id="rId27" w:history="1">
              <w:r w:rsidRPr="00437BFD">
                <w:rPr>
                  <w:rStyle w:val="Hyperlink"/>
                  <w:i/>
                  <w:iCs/>
                  <w:sz w:val="20"/>
                  <w:szCs w:val="20"/>
                  <w:lang w:val="es-ES"/>
                </w:rPr>
                <w:t>https://worldhealthorg.shinyapps.io/ADR_ClinicBasedMethod/</w:t>
              </w:r>
            </w:hyperlink>
            <w:r w:rsidRPr="00437BFD">
              <w:rPr>
                <w:i/>
                <w:iCs/>
                <w:color w:val="00B050"/>
                <w:sz w:val="20"/>
                <w:szCs w:val="20"/>
                <w:lang w:val="es-ES"/>
              </w:rPr>
              <w:t>]</w:t>
            </w:r>
          </w:p>
        </w:tc>
      </w:tr>
      <w:tr w:rsidR="00FE2F60" w:rsidRPr="00437BFD" w14:paraId="3A1580FC" w14:textId="77777777" w:rsidTr="00D0484B">
        <w:trPr>
          <w:trHeight w:val="417"/>
        </w:trPr>
        <w:tc>
          <w:tcPr>
            <w:tcW w:w="6048" w:type="dxa"/>
            <w:shd w:val="clear" w:color="auto" w:fill="auto"/>
            <w:vAlign w:val="center"/>
          </w:tcPr>
          <w:p w14:paraId="0F78C58B" w14:textId="77777777" w:rsidR="00FE2F60" w:rsidRPr="00437BFD" w:rsidRDefault="00FE2F60" w:rsidP="0055379B">
            <w:pPr>
              <w:rPr>
                <w:lang w:val="es-ES"/>
              </w:rPr>
            </w:pPr>
            <w:r w:rsidRPr="00437BFD">
              <w:rPr>
                <w:lang w:val="es-ES"/>
              </w:rPr>
              <w:t>Efecto de diseño por pesos imperfectos</w:t>
            </w:r>
          </w:p>
        </w:tc>
        <w:tc>
          <w:tcPr>
            <w:tcW w:w="3025" w:type="dxa"/>
            <w:shd w:val="clear" w:color="auto" w:fill="auto"/>
            <w:vAlign w:val="center"/>
          </w:tcPr>
          <w:p w14:paraId="273F1501" w14:textId="77777777" w:rsidR="00FE2F60" w:rsidRPr="00437BFD" w:rsidRDefault="00FE2F60" w:rsidP="0055379B">
            <w:pPr>
              <w:jc w:val="center"/>
              <w:rPr>
                <w:lang w:val="es-ES"/>
              </w:rPr>
            </w:pPr>
            <w:r w:rsidRPr="00437BFD">
              <w:rPr>
                <w:lang w:val="es-ES"/>
              </w:rPr>
              <w:t>1.5</w:t>
            </w:r>
          </w:p>
        </w:tc>
      </w:tr>
      <w:tr w:rsidR="00FE2F60" w:rsidRPr="00437BFD" w14:paraId="22374A6E" w14:textId="77777777" w:rsidTr="00D0484B">
        <w:trPr>
          <w:trHeight w:val="834"/>
        </w:trPr>
        <w:tc>
          <w:tcPr>
            <w:tcW w:w="6048" w:type="dxa"/>
            <w:shd w:val="clear" w:color="auto" w:fill="auto"/>
            <w:vAlign w:val="center"/>
          </w:tcPr>
          <w:p w14:paraId="6602112C" w14:textId="77777777" w:rsidR="00FE2F60" w:rsidRPr="00437BFD" w:rsidRDefault="00FE2F60" w:rsidP="0055379B">
            <w:pPr>
              <w:rPr>
                <w:lang w:val="es-ES"/>
              </w:rPr>
            </w:pPr>
            <w:r w:rsidRPr="00437BFD">
              <w:rPr>
                <w:lang w:val="es-ES"/>
              </w:rPr>
              <w:t>Proporción de fallo de laboratorio en la realización de carga viral</w:t>
            </w:r>
          </w:p>
        </w:tc>
        <w:tc>
          <w:tcPr>
            <w:tcW w:w="3025" w:type="dxa"/>
            <w:shd w:val="clear" w:color="auto" w:fill="auto"/>
            <w:vAlign w:val="center"/>
          </w:tcPr>
          <w:p w14:paraId="7859A5B7" w14:textId="77777777" w:rsidR="00FE2F60" w:rsidRPr="00437BFD" w:rsidRDefault="00FE2F60" w:rsidP="0055379B">
            <w:pPr>
              <w:jc w:val="center"/>
              <w:rPr>
                <w:lang w:val="es-ES"/>
              </w:rPr>
            </w:pPr>
            <w:r w:rsidRPr="00437BFD">
              <w:rPr>
                <w:lang w:val="es-ES"/>
              </w:rPr>
              <w:t>10%</w:t>
            </w:r>
          </w:p>
        </w:tc>
      </w:tr>
    </w:tbl>
    <w:p w14:paraId="631D0BC2" w14:textId="77777777" w:rsidR="007F29F9" w:rsidRPr="00437BFD" w:rsidRDefault="007F29F9" w:rsidP="007F29F9">
      <w:pPr>
        <w:spacing w:line="360" w:lineRule="auto"/>
        <w:jc w:val="both"/>
        <w:rPr>
          <w:sz w:val="18"/>
          <w:szCs w:val="18"/>
          <w:lang w:val="es-ES"/>
        </w:rPr>
      </w:pPr>
      <w:r w:rsidRPr="00437BFD">
        <w:rPr>
          <w:sz w:val="18"/>
          <w:szCs w:val="18"/>
          <w:lang w:val="es-ES"/>
        </w:rPr>
        <w:t>DTG: dolutegravir; TAR: tratamiento antirretroviral</w:t>
      </w:r>
    </w:p>
    <w:p w14:paraId="41F74713" w14:textId="786D420D" w:rsidR="00B77B98" w:rsidRPr="00437BFD" w:rsidRDefault="00B77B98" w:rsidP="007B5311">
      <w:pPr>
        <w:rPr>
          <w:b/>
          <w:bCs/>
          <w:u w:val="single"/>
          <w:lang w:val="es-ES"/>
        </w:rPr>
      </w:pPr>
    </w:p>
    <w:p w14:paraId="1455A22A" w14:textId="491A6D8F" w:rsidR="00E73E83" w:rsidRPr="00437BFD" w:rsidRDefault="00E73E83" w:rsidP="007B5311">
      <w:pPr>
        <w:rPr>
          <w:b/>
          <w:bCs/>
          <w:u w:val="single"/>
          <w:lang w:val="es-ES"/>
        </w:rPr>
      </w:pPr>
    </w:p>
    <w:p w14:paraId="6FBEF624" w14:textId="288B7864" w:rsidR="003D21B2" w:rsidRPr="00437BFD" w:rsidRDefault="003D21B2" w:rsidP="003D21B2">
      <w:pPr>
        <w:pStyle w:val="Heading2"/>
        <w:numPr>
          <w:ilvl w:val="1"/>
          <w:numId w:val="2"/>
        </w:numPr>
        <w:tabs>
          <w:tab w:val="num" w:pos="360"/>
        </w:tabs>
        <w:spacing w:line="360" w:lineRule="auto"/>
        <w:rPr>
          <w:lang w:val="es-ES"/>
        </w:rPr>
      </w:pPr>
      <w:bookmarkStart w:id="33" w:name="_Toc170828172"/>
      <w:r w:rsidRPr="00437BFD">
        <w:rPr>
          <w:b/>
          <w:bCs/>
          <w:lang w:val="es-ES"/>
        </w:rPr>
        <w:lastRenderedPageBreak/>
        <w:t xml:space="preserve">Anexo 2: </w:t>
      </w:r>
      <w:r w:rsidR="002C2663" w:rsidRPr="00437BFD">
        <w:rPr>
          <w:lang w:val="es-ES"/>
        </w:rPr>
        <w:t xml:space="preserve">marco de muestreo </w:t>
      </w:r>
      <w:r w:rsidR="009E3C07" w:rsidRPr="00437BFD">
        <w:rPr>
          <w:lang w:val="es-ES"/>
        </w:rPr>
        <w:t>de</w:t>
      </w:r>
      <w:r w:rsidR="002C2663" w:rsidRPr="00437BFD">
        <w:rPr>
          <w:lang w:val="es-ES"/>
        </w:rPr>
        <w:t xml:space="preserve"> clínicas TAR para adultos</w:t>
      </w:r>
      <w:bookmarkEnd w:id="33"/>
    </w:p>
    <w:p w14:paraId="51378EDB" w14:textId="3D786A83" w:rsidR="00E73E83" w:rsidRPr="00437BFD" w:rsidRDefault="00301ABF" w:rsidP="00E63F7B">
      <w:pPr>
        <w:jc w:val="center"/>
        <w:rPr>
          <w:b/>
          <w:bCs/>
          <w:u w:val="single"/>
          <w:lang w:val="es-ES"/>
        </w:rPr>
      </w:pPr>
      <w:r w:rsidRPr="00437BFD">
        <w:rPr>
          <w:i/>
          <w:iCs/>
          <w:color w:val="00B050"/>
          <w:sz w:val="20"/>
          <w:szCs w:val="20"/>
          <w:lang w:val="es-ES"/>
        </w:rPr>
        <w:t>[La tabla a continuación se incluye con fines ilustrativos. Favor reemplazar con la tabla correspondiente al país]</w:t>
      </w:r>
    </w:p>
    <w:tbl>
      <w:tblPr>
        <w:tblStyle w:val="Grid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1518"/>
        <w:gridCol w:w="1884"/>
        <w:gridCol w:w="1984"/>
      </w:tblGrid>
      <w:tr w:rsidR="00D151D0" w:rsidRPr="00437BFD" w14:paraId="64B19D0E" w14:textId="77777777" w:rsidTr="0055750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B4C6E7" w:themeFill="accent1" w:themeFillTint="66"/>
            <w:vAlign w:val="center"/>
            <w:hideMark/>
          </w:tcPr>
          <w:p w14:paraId="119E8A02" w14:textId="54169B87" w:rsidR="00AB555E" w:rsidRPr="00437BFD" w:rsidRDefault="00AB555E" w:rsidP="00483553">
            <w:pPr>
              <w:jc w:val="center"/>
              <w:rPr>
                <w:rFonts w:eastAsiaTheme="majorEastAsia" w:cstheme="minorHAnsi"/>
                <w:sz w:val="18"/>
                <w:szCs w:val="18"/>
                <w:lang w:val="es-ES"/>
              </w:rPr>
            </w:pPr>
            <w:r w:rsidRPr="00437BFD">
              <w:rPr>
                <w:rFonts w:eastAsiaTheme="majorEastAsia" w:cstheme="minorHAnsi"/>
                <w:sz w:val="18"/>
                <w:szCs w:val="18"/>
                <w:lang w:val="es-ES"/>
              </w:rPr>
              <w:t>Nombre de la clínica</w:t>
            </w:r>
          </w:p>
        </w:tc>
        <w:tc>
          <w:tcPr>
            <w:tcW w:w="2410" w:type="dxa"/>
            <w:shd w:val="clear" w:color="auto" w:fill="B4C6E7" w:themeFill="accent1" w:themeFillTint="66"/>
            <w:vAlign w:val="center"/>
            <w:hideMark/>
          </w:tcPr>
          <w:p w14:paraId="0A212368" w14:textId="5FBA3DE1" w:rsidR="00AB555E" w:rsidRPr="00437BFD" w:rsidRDefault="004E1BFC"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Número de adultos recibiendo TAR el año previo</w:t>
            </w:r>
          </w:p>
        </w:tc>
        <w:tc>
          <w:tcPr>
            <w:tcW w:w="1518" w:type="dxa"/>
            <w:shd w:val="clear" w:color="auto" w:fill="B4C6E7" w:themeFill="accent1" w:themeFillTint="66"/>
            <w:vAlign w:val="center"/>
            <w:hideMark/>
          </w:tcPr>
          <w:p w14:paraId="3457F47F" w14:textId="1FB52CC3" w:rsidR="00AB555E" w:rsidRPr="00437BFD" w:rsidRDefault="004E1BFC"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Frecuencia acumulada</w:t>
            </w:r>
          </w:p>
        </w:tc>
        <w:tc>
          <w:tcPr>
            <w:tcW w:w="1884" w:type="dxa"/>
            <w:shd w:val="clear" w:color="auto" w:fill="B4C6E7" w:themeFill="accent1" w:themeFillTint="66"/>
            <w:vAlign w:val="center"/>
            <w:hideMark/>
          </w:tcPr>
          <w:p w14:paraId="2D4B69F4" w14:textId="5B04CCCF" w:rsidR="00AB555E" w:rsidRPr="00437BFD" w:rsidRDefault="004E1BFC"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Selección</w:t>
            </w:r>
          </w:p>
        </w:tc>
        <w:tc>
          <w:tcPr>
            <w:tcW w:w="1984" w:type="dxa"/>
            <w:shd w:val="clear" w:color="auto" w:fill="B4C6E7" w:themeFill="accent1" w:themeFillTint="66"/>
            <w:vAlign w:val="center"/>
            <w:hideMark/>
          </w:tcPr>
          <w:p w14:paraId="412C89DC" w14:textId="1696F0BA" w:rsidR="00AB555E" w:rsidRPr="00437BFD" w:rsidRDefault="00AB555E" w:rsidP="00483553">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seleccionada</w:t>
            </w:r>
          </w:p>
        </w:tc>
      </w:tr>
      <w:tr w:rsidR="00810613" w:rsidRPr="00437BFD" w14:paraId="65C73E69"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CE2FDA7" w14:textId="039EB86F"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A </w:t>
            </w:r>
          </w:p>
        </w:tc>
        <w:tc>
          <w:tcPr>
            <w:tcW w:w="2410" w:type="dxa"/>
            <w:shd w:val="clear" w:color="auto" w:fill="auto"/>
            <w:noWrap/>
            <w:vAlign w:val="center"/>
            <w:hideMark/>
          </w:tcPr>
          <w:p w14:paraId="7B29A1CB"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300</w:t>
            </w:r>
          </w:p>
        </w:tc>
        <w:tc>
          <w:tcPr>
            <w:tcW w:w="1518" w:type="dxa"/>
            <w:shd w:val="clear" w:color="auto" w:fill="auto"/>
            <w:noWrap/>
            <w:vAlign w:val="center"/>
            <w:hideMark/>
          </w:tcPr>
          <w:p w14:paraId="0730D672"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300</w:t>
            </w:r>
          </w:p>
        </w:tc>
        <w:tc>
          <w:tcPr>
            <w:tcW w:w="1884" w:type="dxa"/>
            <w:shd w:val="clear" w:color="auto" w:fill="auto"/>
            <w:noWrap/>
            <w:vAlign w:val="center"/>
            <w:hideMark/>
          </w:tcPr>
          <w:p w14:paraId="779F83E4" w14:textId="10F16007"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3D93AFAC"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6C189235"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7B235B0" w14:textId="1D74BCCF"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B </w:t>
            </w:r>
          </w:p>
        </w:tc>
        <w:tc>
          <w:tcPr>
            <w:tcW w:w="2410" w:type="dxa"/>
            <w:shd w:val="clear" w:color="auto" w:fill="auto"/>
            <w:noWrap/>
            <w:vAlign w:val="center"/>
            <w:hideMark/>
          </w:tcPr>
          <w:p w14:paraId="7AC257DB"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111</w:t>
            </w:r>
          </w:p>
        </w:tc>
        <w:tc>
          <w:tcPr>
            <w:tcW w:w="1518" w:type="dxa"/>
            <w:shd w:val="clear" w:color="auto" w:fill="auto"/>
            <w:noWrap/>
            <w:vAlign w:val="center"/>
            <w:hideMark/>
          </w:tcPr>
          <w:p w14:paraId="0CB1723C"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411</w:t>
            </w:r>
          </w:p>
        </w:tc>
        <w:tc>
          <w:tcPr>
            <w:tcW w:w="1884" w:type="dxa"/>
            <w:shd w:val="clear" w:color="auto" w:fill="auto"/>
            <w:noWrap/>
            <w:vAlign w:val="center"/>
            <w:hideMark/>
          </w:tcPr>
          <w:p w14:paraId="0E781D13" w14:textId="16FDA6C4"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31001B00"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792F5A60"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5ADF8D6" w14:textId="0EF9826A"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C </w:t>
            </w:r>
          </w:p>
        </w:tc>
        <w:tc>
          <w:tcPr>
            <w:tcW w:w="2410" w:type="dxa"/>
            <w:shd w:val="clear" w:color="auto" w:fill="auto"/>
            <w:noWrap/>
            <w:vAlign w:val="center"/>
            <w:hideMark/>
          </w:tcPr>
          <w:p w14:paraId="7E2FEDB3"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53</w:t>
            </w:r>
          </w:p>
        </w:tc>
        <w:tc>
          <w:tcPr>
            <w:tcW w:w="1518" w:type="dxa"/>
            <w:shd w:val="clear" w:color="auto" w:fill="auto"/>
            <w:noWrap/>
            <w:vAlign w:val="center"/>
            <w:hideMark/>
          </w:tcPr>
          <w:p w14:paraId="0FBEE29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464</w:t>
            </w:r>
          </w:p>
        </w:tc>
        <w:tc>
          <w:tcPr>
            <w:tcW w:w="1884" w:type="dxa"/>
            <w:shd w:val="clear" w:color="auto" w:fill="auto"/>
            <w:noWrap/>
            <w:vAlign w:val="center"/>
            <w:hideMark/>
          </w:tcPr>
          <w:p w14:paraId="290695F1" w14:textId="1BF365DA"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7CB2FA0A"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1E629208"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8AB01BF" w14:textId="27BC066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D </w:t>
            </w:r>
          </w:p>
        </w:tc>
        <w:tc>
          <w:tcPr>
            <w:tcW w:w="2410" w:type="dxa"/>
            <w:shd w:val="clear" w:color="auto" w:fill="auto"/>
            <w:noWrap/>
            <w:vAlign w:val="center"/>
            <w:hideMark/>
          </w:tcPr>
          <w:p w14:paraId="436ED36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20</w:t>
            </w:r>
          </w:p>
        </w:tc>
        <w:tc>
          <w:tcPr>
            <w:tcW w:w="1518" w:type="dxa"/>
            <w:shd w:val="clear" w:color="auto" w:fill="auto"/>
            <w:noWrap/>
            <w:vAlign w:val="center"/>
            <w:hideMark/>
          </w:tcPr>
          <w:p w14:paraId="0DB005A9"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484</w:t>
            </w:r>
          </w:p>
        </w:tc>
        <w:tc>
          <w:tcPr>
            <w:tcW w:w="1884" w:type="dxa"/>
            <w:shd w:val="clear" w:color="auto" w:fill="auto"/>
            <w:noWrap/>
            <w:vAlign w:val="center"/>
            <w:hideMark/>
          </w:tcPr>
          <w:p w14:paraId="34D5DA92" w14:textId="63971BF5"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0B2ED308"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11430065"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688F241" w14:textId="2CCA8E5D"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E </w:t>
            </w:r>
          </w:p>
        </w:tc>
        <w:tc>
          <w:tcPr>
            <w:tcW w:w="2410" w:type="dxa"/>
            <w:shd w:val="clear" w:color="auto" w:fill="auto"/>
            <w:noWrap/>
            <w:vAlign w:val="center"/>
            <w:hideMark/>
          </w:tcPr>
          <w:p w14:paraId="0EC28E0B"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16</w:t>
            </w:r>
          </w:p>
        </w:tc>
        <w:tc>
          <w:tcPr>
            <w:tcW w:w="1518" w:type="dxa"/>
            <w:shd w:val="clear" w:color="auto" w:fill="auto"/>
            <w:noWrap/>
            <w:vAlign w:val="center"/>
            <w:hideMark/>
          </w:tcPr>
          <w:p w14:paraId="58CFFB16"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500</w:t>
            </w:r>
          </w:p>
        </w:tc>
        <w:tc>
          <w:tcPr>
            <w:tcW w:w="1884" w:type="dxa"/>
            <w:shd w:val="clear" w:color="auto" w:fill="auto"/>
            <w:noWrap/>
            <w:vAlign w:val="center"/>
            <w:hideMark/>
          </w:tcPr>
          <w:p w14:paraId="3DE05295" w14:textId="371875F3"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500* (</w:t>
            </w:r>
            <w:r w:rsidR="00100FCF" w:rsidRPr="00437BFD">
              <w:rPr>
                <w:rFonts w:eastAsiaTheme="majorEastAsia" w:cstheme="minorHAnsi"/>
                <w:sz w:val="18"/>
                <w:szCs w:val="18"/>
                <w:lang w:val="es-ES"/>
              </w:rPr>
              <w:t>inicio aleatorio</w:t>
            </w:r>
            <w:r w:rsidRPr="00437BFD">
              <w:rPr>
                <w:rFonts w:eastAsiaTheme="majorEastAsia" w:cstheme="minorHAnsi"/>
                <w:sz w:val="18"/>
                <w:szCs w:val="18"/>
                <w:lang w:val="es-ES"/>
              </w:rPr>
              <w:t>)</w:t>
            </w:r>
          </w:p>
        </w:tc>
        <w:tc>
          <w:tcPr>
            <w:tcW w:w="1984" w:type="dxa"/>
            <w:shd w:val="clear" w:color="auto" w:fill="auto"/>
            <w:noWrap/>
            <w:hideMark/>
          </w:tcPr>
          <w:p w14:paraId="61CD04EE" w14:textId="11DAF9BC"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 </w:t>
            </w:r>
          </w:p>
        </w:tc>
      </w:tr>
      <w:tr w:rsidR="00810613" w:rsidRPr="00437BFD" w14:paraId="0DDDE873"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272E5AD" w14:textId="03A5D627"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F </w:t>
            </w:r>
          </w:p>
        </w:tc>
        <w:tc>
          <w:tcPr>
            <w:tcW w:w="2410" w:type="dxa"/>
            <w:shd w:val="clear" w:color="auto" w:fill="auto"/>
            <w:noWrap/>
            <w:vAlign w:val="center"/>
            <w:hideMark/>
          </w:tcPr>
          <w:p w14:paraId="1CE20686"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356</w:t>
            </w:r>
          </w:p>
        </w:tc>
        <w:tc>
          <w:tcPr>
            <w:tcW w:w="1518" w:type="dxa"/>
            <w:shd w:val="clear" w:color="auto" w:fill="auto"/>
            <w:noWrap/>
            <w:vAlign w:val="center"/>
            <w:hideMark/>
          </w:tcPr>
          <w:p w14:paraId="2621130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856</w:t>
            </w:r>
          </w:p>
        </w:tc>
        <w:tc>
          <w:tcPr>
            <w:tcW w:w="1884" w:type="dxa"/>
            <w:shd w:val="clear" w:color="auto" w:fill="auto"/>
            <w:noWrap/>
            <w:vAlign w:val="center"/>
            <w:hideMark/>
          </w:tcPr>
          <w:p w14:paraId="5DE2DC69" w14:textId="4071ACFD"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632E9A2F"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65A4C93D"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152B426C" w14:textId="271BD79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G </w:t>
            </w:r>
          </w:p>
        </w:tc>
        <w:tc>
          <w:tcPr>
            <w:tcW w:w="2410" w:type="dxa"/>
            <w:shd w:val="clear" w:color="auto" w:fill="auto"/>
            <w:noWrap/>
            <w:vAlign w:val="center"/>
            <w:hideMark/>
          </w:tcPr>
          <w:p w14:paraId="379FD704"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353</w:t>
            </w:r>
          </w:p>
        </w:tc>
        <w:tc>
          <w:tcPr>
            <w:tcW w:w="1518" w:type="dxa"/>
            <w:shd w:val="clear" w:color="auto" w:fill="auto"/>
            <w:noWrap/>
            <w:vAlign w:val="center"/>
            <w:hideMark/>
          </w:tcPr>
          <w:p w14:paraId="0A088D9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1209</w:t>
            </w:r>
          </w:p>
        </w:tc>
        <w:tc>
          <w:tcPr>
            <w:tcW w:w="1884" w:type="dxa"/>
            <w:shd w:val="clear" w:color="auto" w:fill="auto"/>
            <w:noWrap/>
            <w:vAlign w:val="center"/>
            <w:hideMark/>
          </w:tcPr>
          <w:p w14:paraId="052DC616" w14:textId="64064B36"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500+683**=1183</w:t>
            </w:r>
          </w:p>
        </w:tc>
        <w:tc>
          <w:tcPr>
            <w:tcW w:w="1984" w:type="dxa"/>
            <w:shd w:val="clear" w:color="auto" w:fill="auto"/>
            <w:noWrap/>
            <w:hideMark/>
          </w:tcPr>
          <w:p w14:paraId="4814EBBF" w14:textId="7106A8DF"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2 </w:t>
            </w:r>
          </w:p>
        </w:tc>
      </w:tr>
      <w:tr w:rsidR="00810613" w:rsidRPr="00437BFD" w14:paraId="71D37738"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DC9149B" w14:textId="5CBFF1A0"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H </w:t>
            </w:r>
          </w:p>
        </w:tc>
        <w:tc>
          <w:tcPr>
            <w:tcW w:w="2410" w:type="dxa"/>
            <w:shd w:val="clear" w:color="auto" w:fill="auto"/>
            <w:noWrap/>
            <w:vAlign w:val="center"/>
            <w:hideMark/>
          </w:tcPr>
          <w:p w14:paraId="26286A48"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125</w:t>
            </w:r>
          </w:p>
        </w:tc>
        <w:tc>
          <w:tcPr>
            <w:tcW w:w="1518" w:type="dxa"/>
            <w:shd w:val="clear" w:color="auto" w:fill="auto"/>
            <w:noWrap/>
            <w:vAlign w:val="center"/>
            <w:hideMark/>
          </w:tcPr>
          <w:p w14:paraId="77821C40"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1334</w:t>
            </w:r>
          </w:p>
        </w:tc>
        <w:tc>
          <w:tcPr>
            <w:tcW w:w="1884" w:type="dxa"/>
            <w:shd w:val="clear" w:color="auto" w:fill="auto"/>
            <w:noWrap/>
            <w:vAlign w:val="center"/>
            <w:hideMark/>
          </w:tcPr>
          <w:p w14:paraId="5582CA1F" w14:textId="608046A2"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1590DF4E"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08724BE8"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8918EE9" w14:textId="4879B364"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I </w:t>
            </w:r>
          </w:p>
        </w:tc>
        <w:tc>
          <w:tcPr>
            <w:tcW w:w="2410" w:type="dxa"/>
            <w:shd w:val="clear" w:color="auto" w:fill="auto"/>
            <w:noWrap/>
            <w:vAlign w:val="center"/>
            <w:hideMark/>
          </w:tcPr>
          <w:p w14:paraId="63246C5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45</w:t>
            </w:r>
          </w:p>
        </w:tc>
        <w:tc>
          <w:tcPr>
            <w:tcW w:w="1518" w:type="dxa"/>
            <w:shd w:val="clear" w:color="auto" w:fill="auto"/>
            <w:noWrap/>
            <w:vAlign w:val="center"/>
            <w:hideMark/>
          </w:tcPr>
          <w:p w14:paraId="075C39F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1379</w:t>
            </w:r>
          </w:p>
        </w:tc>
        <w:tc>
          <w:tcPr>
            <w:tcW w:w="1884" w:type="dxa"/>
            <w:shd w:val="clear" w:color="auto" w:fill="auto"/>
            <w:noWrap/>
            <w:vAlign w:val="center"/>
            <w:hideMark/>
          </w:tcPr>
          <w:p w14:paraId="78279635" w14:textId="3422A3E5"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21BA7048"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501E42A3"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3D6BD47" w14:textId="62247DC0"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J </w:t>
            </w:r>
          </w:p>
        </w:tc>
        <w:tc>
          <w:tcPr>
            <w:tcW w:w="2410" w:type="dxa"/>
            <w:shd w:val="clear" w:color="auto" w:fill="auto"/>
            <w:noWrap/>
            <w:vAlign w:val="center"/>
            <w:hideMark/>
          </w:tcPr>
          <w:p w14:paraId="002816E7"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604</w:t>
            </w:r>
          </w:p>
        </w:tc>
        <w:tc>
          <w:tcPr>
            <w:tcW w:w="1518" w:type="dxa"/>
            <w:shd w:val="clear" w:color="auto" w:fill="auto"/>
            <w:noWrap/>
            <w:vAlign w:val="center"/>
            <w:hideMark/>
          </w:tcPr>
          <w:p w14:paraId="1D0341A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1983</w:t>
            </w:r>
          </w:p>
        </w:tc>
        <w:tc>
          <w:tcPr>
            <w:tcW w:w="1884" w:type="dxa"/>
            <w:shd w:val="clear" w:color="auto" w:fill="auto"/>
            <w:noWrap/>
            <w:vAlign w:val="center"/>
            <w:hideMark/>
          </w:tcPr>
          <w:p w14:paraId="20FB9F09" w14:textId="2FF66960"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1183+683=1866</w:t>
            </w:r>
          </w:p>
        </w:tc>
        <w:tc>
          <w:tcPr>
            <w:tcW w:w="1984" w:type="dxa"/>
            <w:shd w:val="clear" w:color="auto" w:fill="auto"/>
            <w:noWrap/>
            <w:hideMark/>
          </w:tcPr>
          <w:p w14:paraId="7010D091" w14:textId="6B9FB9EF"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3 </w:t>
            </w:r>
          </w:p>
        </w:tc>
      </w:tr>
      <w:tr w:rsidR="00810613" w:rsidRPr="00437BFD" w14:paraId="22464407"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3EF39B6" w14:textId="2D5451B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K </w:t>
            </w:r>
          </w:p>
        </w:tc>
        <w:tc>
          <w:tcPr>
            <w:tcW w:w="2410" w:type="dxa"/>
            <w:shd w:val="clear" w:color="auto" w:fill="auto"/>
            <w:noWrap/>
            <w:vAlign w:val="center"/>
            <w:hideMark/>
          </w:tcPr>
          <w:p w14:paraId="7B85D46E"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600</w:t>
            </w:r>
          </w:p>
        </w:tc>
        <w:tc>
          <w:tcPr>
            <w:tcW w:w="1518" w:type="dxa"/>
            <w:shd w:val="clear" w:color="auto" w:fill="auto"/>
            <w:noWrap/>
            <w:vAlign w:val="center"/>
            <w:hideMark/>
          </w:tcPr>
          <w:p w14:paraId="58336D94"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2583</w:t>
            </w:r>
          </w:p>
        </w:tc>
        <w:tc>
          <w:tcPr>
            <w:tcW w:w="1884" w:type="dxa"/>
            <w:shd w:val="clear" w:color="auto" w:fill="auto"/>
            <w:noWrap/>
            <w:vAlign w:val="center"/>
            <w:hideMark/>
          </w:tcPr>
          <w:p w14:paraId="47FFBD14" w14:textId="1B3551E8"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1866+683=2549</w:t>
            </w:r>
          </w:p>
        </w:tc>
        <w:tc>
          <w:tcPr>
            <w:tcW w:w="1984" w:type="dxa"/>
            <w:shd w:val="clear" w:color="auto" w:fill="auto"/>
            <w:noWrap/>
            <w:hideMark/>
          </w:tcPr>
          <w:p w14:paraId="39057AD6" w14:textId="42CA131D"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4 </w:t>
            </w:r>
          </w:p>
        </w:tc>
      </w:tr>
      <w:tr w:rsidR="00810613" w:rsidRPr="00437BFD" w14:paraId="2F1DC57F"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CAC83AD" w14:textId="48938AC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L </w:t>
            </w:r>
          </w:p>
        </w:tc>
        <w:tc>
          <w:tcPr>
            <w:tcW w:w="2410" w:type="dxa"/>
            <w:shd w:val="clear" w:color="auto" w:fill="auto"/>
            <w:noWrap/>
            <w:vAlign w:val="center"/>
            <w:hideMark/>
          </w:tcPr>
          <w:p w14:paraId="01447A77"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400</w:t>
            </w:r>
          </w:p>
        </w:tc>
        <w:tc>
          <w:tcPr>
            <w:tcW w:w="1518" w:type="dxa"/>
            <w:shd w:val="clear" w:color="auto" w:fill="auto"/>
            <w:noWrap/>
            <w:vAlign w:val="center"/>
            <w:hideMark/>
          </w:tcPr>
          <w:p w14:paraId="3B1AC906"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2983</w:t>
            </w:r>
          </w:p>
        </w:tc>
        <w:tc>
          <w:tcPr>
            <w:tcW w:w="1884" w:type="dxa"/>
            <w:shd w:val="clear" w:color="auto" w:fill="auto"/>
            <w:noWrap/>
            <w:vAlign w:val="center"/>
            <w:hideMark/>
          </w:tcPr>
          <w:p w14:paraId="0D9EC1F4" w14:textId="6793F670"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1E835342"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045B7019"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42E6DA8" w14:textId="3700365D"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M </w:t>
            </w:r>
          </w:p>
        </w:tc>
        <w:tc>
          <w:tcPr>
            <w:tcW w:w="2410" w:type="dxa"/>
            <w:shd w:val="clear" w:color="auto" w:fill="auto"/>
            <w:noWrap/>
            <w:vAlign w:val="center"/>
            <w:hideMark/>
          </w:tcPr>
          <w:p w14:paraId="24319BAD"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383</w:t>
            </w:r>
          </w:p>
        </w:tc>
        <w:tc>
          <w:tcPr>
            <w:tcW w:w="1518" w:type="dxa"/>
            <w:shd w:val="clear" w:color="auto" w:fill="auto"/>
            <w:noWrap/>
            <w:vAlign w:val="center"/>
            <w:hideMark/>
          </w:tcPr>
          <w:p w14:paraId="1E2E06EE"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3366</w:t>
            </w:r>
          </w:p>
        </w:tc>
        <w:tc>
          <w:tcPr>
            <w:tcW w:w="1884" w:type="dxa"/>
            <w:shd w:val="clear" w:color="auto" w:fill="auto"/>
            <w:noWrap/>
            <w:vAlign w:val="center"/>
            <w:hideMark/>
          </w:tcPr>
          <w:p w14:paraId="66CC8C16" w14:textId="326219A1"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2549+683=3232</w:t>
            </w:r>
          </w:p>
        </w:tc>
        <w:tc>
          <w:tcPr>
            <w:tcW w:w="1984" w:type="dxa"/>
            <w:shd w:val="clear" w:color="auto" w:fill="auto"/>
            <w:noWrap/>
            <w:hideMark/>
          </w:tcPr>
          <w:p w14:paraId="5027079A" w14:textId="1008C7ED"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5 </w:t>
            </w:r>
          </w:p>
        </w:tc>
      </w:tr>
      <w:tr w:rsidR="00810613" w:rsidRPr="00437BFD" w14:paraId="11EB11F6"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2E817B1" w14:textId="3246490B"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N </w:t>
            </w:r>
          </w:p>
        </w:tc>
        <w:tc>
          <w:tcPr>
            <w:tcW w:w="2410" w:type="dxa"/>
            <w:shd w:val="clear" w:color="auto" w:fill="auto"/>
            <w:noWrap/>
            <w:vAlign w:val="center"/>
            <w:hideMark/>
          </w:tcPr>
          <w:p w14:paraId="5CE1CC5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201</w:t>
            </w:r>
          </w:p>
        </w:tc>
        <w:tc>
          <w:tcPr>
            <w:tcW w:w="1518" w:type="dxa"/>
            <w:shd w:val="clear" w:color="auto" w:fill="auto"/>
            <w:noWrap/>
            <w:vAlign w:val="center"/>
            <w:hideMark/>
          </w:tcPr>
          <w:p w14:paraId="5D6A480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3567</w:t>
            </w:r>
          </w:p>
        </w:tc>
        <w:tc>
          <w:tcPr>
            <w:tcW w:w="1884" w:type="dxa"/>
            <w:shd w:val="clear" w:color="auto" w:fill="auto"/>
            <w:noWrap/>
            <w:vAlign w:val="center"/>
            <w:hideMark/>
          </w:tcPr>
          <w:p w14:paraId="515932FE" w14:textId="787E0163"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660611F0"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09CF2C74"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21CC1D1" w14:textId="6ACF725E"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O </w:t>
            </w:r>
          </w:p>
        </w:tc>
        <w:tc>
          <w:tcPr>
            <w:tcW w:w="2410" w:type="dxa"/>
            <w:shd w:val="clear" w:color="auto" w:fill="auto"/>
            <w:noWrap/>
            <w:vAlign w:val="center"/>
            <w:hideMark/>
          </w:tcPr>
          <w:p w14:paraId="2444324A"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115</w:t>
            </w:r>
          </w:p>
        </w:tc>
        <w:tc>
          <w:tcPr>
            <w:tcW w:w="1518" w:type="dxa"/>
            <w:shd w:val="clear" w:color="auto" w:fill="auto"/>
            <w:noWrap/>
            <w:vAlign w:val="center"/>
            <w:hideMark/>
          </w:tcPr>
          <w:p w14:paraId="6749FFAC"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3682</w:t>
            </w:r>
          </w:p>
        </w:tc>
        <w:tc>
          <w:tcPr>
            <w:tcW w:w="1884" w:type="dxa"/>
            <w:shd w:val="clear" w:color="auto" w:fill="auto"/>
            <w:noWrap/>
            <w:vAlign w:val="center"/>
            <w:hideMark/>
          </w:tcPr>
          <w:p w14:paraId="1CE26292" w14:textId="1508333F"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33EC42E5"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25527565"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BE908C6" w14:textId="0A17BBB1"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P </w:t>
            </w:r>
          </w:p>
        </w:tc>
        <w:tc>
          <w:tcPr>
            <w:tcW w:w="2410" w:type="dxa"/>
            <w:shd w:val="clear" w:color="auto" w:fill="auto"/>
            <w:noWrap/>
            <w:vAlign w:val="center"/>
            <w:hideMark/>
          </w:tcPr>
          <w:p w14:paraId="66027B54"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105</w:t>
            </w:r>
          </w:p>
        </w:tc>
        <w:tc>
          <w:tcPr>
            <w:tcW w:w="1518" w:type="dxa"/>
            <w:shd w:val="clear" w:color="auto" w:fill="auto"/>
            <w:noWrap/>
            <w:vAlign w:val="center"/>
            <w:hideMark/>
          </w:tcPr>
          <w:p w14:paraId="084238D6"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3787</w:t>
            </w:r>
          </w:p>
        </w:tc>
        <w:tc>
          <w:tcPr>
            <w:tcW w:w="1884" w:type="dxa"/>
            <w:shd w:val="clear" w:color="auto" w:fill="auto"/>
            <w:noWrap/>
            <w:vAlign w:val="center"/>
            <w:hideMark/>
          </w:tcPr>
          <w:p w14:paraId="6F8B0BC2" w14:textId="76A2AA29"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444EFD26"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3431DDC6"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76E6E51" w14:textId="41DEC87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Q </w:t>
            </w:r>
          </w:p>
        </w:tc>
        <w:tc>
          <w:tcPr>
            <w:tcW w:w="2410" w:type="dxa"/>
            <w:shd w:val="clear" w:color="auto" w:fill="auto"/>
            <w:noWrap/>
            <w:vAlign w:val="center"/>
            <w:hideMark/>
          </w:tcPr>
          <w:p w14:paraId="128B1656"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99</w:t>
            </w:r>
          </w:p>
        </w:tc>
        <w:tc>
          <w:tcPr>
            <w:tcW w:w="1518" w:type="dxa"/>
            <w:shd w:val="clear" w:color="auto" w:fill="auto"/>
            <w:noWrap/>
            <w:vAlign w:val="center"/>
            <w:hideMark/>
          </w:tcPr>
          <w:p w14:paraId="7CE48CD9"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3886</w:t>
            </w:r>
          </w:p>
        </w:tc>
        <w:tc>
          <w:tcPr>
            <w:tcW w:w="1884" w:type="dxa"/>
            <w:shd w:val="clear" w:color="auto" w:fill="auto"/>
            <w:noWrap/>
            <w:vAlign w:val="center"/>
            <w:hideMark/>
          </w:tcPr>
          <w:p w14:paraId="66FC5618" w14:textId="5966E286"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797FBAE5"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52B80BF8"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815D50F" w14:textId="78C2F4F5"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R </w:t>
            </w:r>
          </w:p>
        </w:tc>
        <w:tc>
          <w:tcPr>
            <w:tcW w:w="2410" w:type="dxa"/>
            <w:shd w:val="clear" w:color="auto" w:fill="auto"/>
            <w:noWrap/>
            <w:vAlign w:val="center"/>
            <w:hideMark/>
          </w:tcPr>
          <w:p w14:paraId="789BA25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25</w:t>
            </w:r>
          </w:p>
        </w:tc>
        <w:tc>
          <w:tcPr>
            <w:tcW w:w="1518" w:type="dxa"/>
            <w:shd w:val="clear" w:color="auto" w:fill="auto"/>
            <w:noWrap/>
            <w:vAlign w:val="center"/>
            <w:hideMark/>
          </w:tcPr>
          <w:p w14:paraId="05B11585"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3911</w:t>
            </w:r>
          </w:p>
        </w:tc>
        <w:tc>
          <w:tcPr>
            <w:tcW w:w="1884" w:type="dxa"/>
            <w:shd w:val="clear" w:color="auto" w:fill="auto"/>
            <w:noWrap/>
            <w:vAlign w:val="center"/>
            <w:hideMark/>
          </w:tcPr>
          <w:p w14:paraId="75933E4B" w14:textId="5B0D23CB"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2CC9BF2E"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057A49" w:rsidRPr="00437BFD" w14:paraId="1F8C6CA1" w14:textId="77777777" w:rsidTr="00063FCE">
        <w:trPr>
          <w:trHeight w:val="618"/>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noWrap/>
            <w:vAlign w:val="center"/>
            <w:hideMark/>
          </w:tcPr>
          <w:p w14:paraId="79B01523" w14:textId="2966E7DC" w:rsidR="00057A49" w:rsidRPr="00437BFD" w:rsidRDefault="00057A49" w:rsidP="00063FCE">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S </w:t>
            </w:r>
          </w:p>
        </w:tc>
        <w:tc>
          <w:tcPr>
            <w:tcW w:w="2410" w:type="dxa"/>
            <w:vMerge w:val="restart"/>
            <w:shd w:val="clear" w:color="auto" w:fill="auto"/>
            <w:noWrap/>
            <w:vAlign w:val="center"/>
            <w:hideMark/>
          </w:tcPr>
          <w:p w14:paraId="7327DD11" w14:textId="77777777" w:rsidR="00057A49" w:rsidRPr="00437BFD"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687</w:t>
            </w:r>
          </w:p>
        </w:tc>
        <w:tc>
          <w:tcPr>
            <w:tcW w:w="1518" w:type="dxa"/>
            <w:vMerge w:val="restart"/>
            <w:shd w:val="clear" w:color="auto" w:fill="auto"/>
            <w:noWrap/>
            <w:vAlign w:val="center"/>
            <w:hideMark/>
          </w:tcPr>
          <w:p w14:paraId="7F5CF78C" w14:textId="77777777" w:rsidR="00057A49" w:rsidRPr="00437BFD"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4598</w:t>
            </w:r>
          </w:p>
          <w:p w14:paraId="5B58D108" w14:textId="3EB5BCF9" w:rsidR="00057A49" w:rsidRPr="00437BFD"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hideMark/>
          </w:tcPr>
          <w:p w14:paraId="7958037C" w14:textId="2222F8EA" w:rsidR="00057A49" w:rsidRPr="00437BFD" w:rsidRDefault="00057A49"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3232+683=3915</w:t>
            </w:r>
          </w:p>
        </w:tc>
        <w:tc>
          <w:tcPr>
            <w:tcW w:w="1984" w:type="dxa"/>
            <w:vMerge w:val="restart"/>
            <w:shd w:val="clear" w:color="auto" w:fill="auto"/>
            <w:noWrap/>
            <w:hideMark/>
          </w:tcPr>
          <w:p w14:paraId="408A953F" w14:textId="57F14AD6" w:rsidR="00057A49" w:rsidRPr="00437BFD" w:rsidRDefault="00057A49"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6 y 7 (seleccionada 2 veces por lo que deberá enrolar el doble de adultos) </w:t>
            </w:r>
          </w:p>
        </w:tc>
      </w:tr>
      <w:tr w:rsidR="00057A49" w:rsidRPr="00437BFD" w14:paraId="4CABAF6A" w14:textId="77777777" w:rsidTr="0055750C">
        <w:trPr>
          <w:trHeight w:val="272"/>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hideMark/>
          </w:tcPr>
          <w:p w14:paraId="69300EB0" w14:textId="77777777" w:rsidR="00057A49" w:rsidRPr="00437BFD" w:rsidRDefault="00057A49" w:rsidP="0055379B">
            <w:pPr>
              <w:rPr>
                <w:rFonts w:eastAsiaTheme="majorEastAsia" w:cstheme="minorHAnsi"/>
                <w:b w:val="0"/>
                <w:bCs w:val="0"/>
                <w:sz w:val="18"/>
                <w:szCs w:val="18"/>
                <w:lang w:val="es-ES"/>
              </w:rPr>
            </w:pPr>
          </w:p>
        </w:tc>
        <w:tc>
          <w:tcPr>
            <w:tcW w:w="2410" w:type="dxa"/>
            <w:vMerge/>
            <w:shd w:val="clear" w:color="auto" w:fill="auto"/>
            <w:vAlign w:val="center"/>
            <w:hideMark/>
          </w:tcPr>
          <w:p w14:paraId="73B06A99" w14:textId="77777777" w:rsidR="00057A49" w:rsidRPr="00437BFD"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vMerge/>
            <w:shd w:val="clear" w:color="auto" w:fill="auto"/>
            <w:noWrap/>
            <w:vAlign w:val="center"/>
            <w:hideMark/>
          </w:tcPr>
          <w:p w14:paraId="51F668AA" w14:textId="6F3FD861" w:rsidR="00057A49" w:rsidRPr="00437BFD" w:rsidRDefault="00057A49"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hideMark/>
          </w:tcPr>
          <w:p w14:paraId="751A2FF9" w14:textId="32B3FE81" w:rsidR="00057A49" w:rsidRPr="00437BFD" w:rsidRDefault="00057A49"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3915+683=4598</w:t>
            </w:r>
          </w:p>
        </w:tc>
        <w:tc>
          <w:tcPr>
            <w:tcW w:w="1984" w:type="dxa"/>
            <w:vMerge/>
            <w:shd w:val="clear" w:color="auto" w:fill="auto"/>
            <w:noWrap/>
            <w:hideMark/>
          </w:tcPr>
          <w:p w14:paraId="08AF6B15" w14:textId="2C53C6A6" w:rsidR="00057A49" w:rsidRPr="00437BFD" w:rsidRDefault="00057A49"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810613" w:rsidRPr="00437BFD" w14:paraId="161A3CA3"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175447B" w14:textId="6210854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T </w:t>
            </w:r>
          </w:p>
        </w:tc>
        <w:tc>
          <w:tcPr>
            <w:tcW w:w="2410" w:type="dxa"/>
            <w:shd w:val="clear" w:color="auto" w:fill="auto"/>
            <w:noWrap/>
            <w:vAlign w:val="center"/>
            <w:hideMark/>
          </w:tcPr>
          <w:p w14:paraId="3AD10DC2"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633</w:t>
            </w:r>
          </w:p>
        </w:tc>
        <w:tc>
          <w:tcPr>
            <w:tcW w:w="1518" w:type="dxa"/>
            <w:shd w:val="clear" w:color="auto" w:fill="auto"/>
            <w:noWrap/>
            <w:vAlign w:val="center"/>
            <w:hideMark/>
          </w:tcPr>
          <w:p w14:paraId="010994B0"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5231</w:t>
            </w:r>
          </w:p>
        </w:tc>
        <w:tc>
          <w:tcPr>
            <w:tcW w:w="1884" w:type="dxa"/>
            <w:shd w:val="clear" w:color="auto" w:fill="auto"/>
            <w:noWrap/>
            <w:vAlign w:val="center"/>
            <w:hideMark/>
          </w:tcPr>
          <w:p w14:paraId="6799C2CE" w14:textId="3E375801"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10D352C0"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0102AB52"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794E520" w14:textId="6BD53130"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U </w:t>
            </w:r>
          </w:p>
        </w:tc>
        <w:tc>
          <w:tcPr>
            <w:tcW w:w="2410" w:type="dxa"/>
            <w:shd w:val="clear" w:color="auto" w:fill="auto"/>
            <w:noWrap/>
            <w:vAlign w:val="center"/>
            <w:hideMark/>
          </w:tcPr>
          <w:p w14:paraId="7626C108"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585</w:t>
            </w:r>
          </w:p>
        </w:tc>
        <w:tc>
          <w:tcPr>
            <w:tcW w:w="1518" w:type="dxa"/>
            <w:shd w:val="clear" w:color="auto" w:fill="auto"/>
            <w:noWrap/>
            <w:vAlign w:val="center"/>
            <w:hideMark/>
          </w:tcPr>
          <w:p w14:paraId="47C849E4"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5816</w:t>
            </w:r>
          </w:p>
        </w:tc>
        <w:tc>
          <w:tcPr>
            <w:tcW w:w="1884" w:type="dxa"/>
            <w:shd w:val="clear" w:color="auto" w:fill="auto"/>
            <w:noWrap/>
            <w:vAlign w:val="center"/>
            <w:hideMark/>
          </w:tcPr>
          <w:p w14:paraId="69C77E93" w14:textId="6C380098"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4598+683=5281</w:t>
            </w:r>
          </w:p>
        </w:tc>
        <w:tc>
          <w:tcPr>
            <w:tcW w:w="1984" w:type="dxa"/>
            <w:shd w:val="clear" w:color="auto" w:fill="auto"/>
            <w:noWrap/>
            <w:hideMark/>
          </w:tcPr>
          <w:p w14:paraId="254FC9EF" w14:textId="16AA3ADA"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xml:space="preserve">Clínica </w:t>
            </w:r>
            <w:r w:rsidR="00813270" w:rsidRPr="00437BFD">
              <w:rPr>
                <w:rFonts w:eastAsiaTheme="majorEastAsia" w:cstheme="minorHAnsi"/>
                <w:sz w:val="18"/>
                <w:szCs w:val="18"/>
                <w:lang w:val="es-ES"/>
              </w:rPr>
              <w:t>8</w:t>
            </w:r>
            <w:r w:rsidRPr="00437BFD">
              <w:rPr>
                <w:rFonts w:eastAsiaTheme="majorEastAsia" w:cstheme="minorHAnsi"/>
                <w:sz w:val="18"/>
                <w:szCs w:val="18"/>
                <w:lang w:val="es-ES"/>
              </w:rPr>
              <w:t> </w:t>
            </w:r>
          </w:p>
        </w:tc>
      </w:tr>
      <w:tr w:rsidR="00810613" w:rsidRPr="00437BFD" w14:paraId="48800E14"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E7325EE" w14:textId="483F21C6"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V </w:t>
            </w:r>
          </w:p>
        </w:tc>
        <w:tc>
          <w:tcPr>
            <w:tcW w:w="2410" w:type="dxa"/>
            <w:shd w:val="clear" w:color="auto" w:fill="auto"/>
            <w:noWrap/>
            <w:vAlign w:val="center"/>
            <w:hideMark/>
          </w:tcPr>
          <w:p w14:paraId="0282FDB2"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651</w:t>
            </w:r>
          </w:p>
        </w:tc>
        <w:tc>
          <w:tcPr>
            <w:tcW w:w="1518" w:type="dxa"/>
            <w:shd w:val="clear" w:color="auto" w:fill="auto"/>
            <w:noWrap/>
            <w:vAlign w:val="center"/>
            <w:hideMark/>
          </w:tcPr>
          <w:p w14:paraId="764B599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6467</w:t>
            </w:r>
          </w:p>
        </w:tc>
        <w:tc>
          <w:tcPr>
            <w:tcW w:w="1884" w:type="dxa"/>
            <w:shd w:val="clear" w:color="auto" w:fill="auto"/>
            <w:noWrap/>
            <w:vAlign w:val="center"/>
            <w:hideMark/>
          </w:tcPr>
          <w:p w14:paraId="43BA1F4D" w14:textId="3B7BA614"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5281+683=5964</w:t>
            </w:r>
          </w:p>
        </w:tc>
        <w:tc>
          <w:tcPr>
            <w:tcW w:w="1984" w:type="dxa"/>
            <w:shd w:val="clear" w:color="auto" w:fill="auto"/>
            <w:noWrap/>
            <w:hideMark/>
          </w:tcPr>
          <w:p w14:paraId="564FA52A" w14:textId="755CE4A9"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xml:space="preserve">Clínica </w:t>
            </w:r>
            <w:r w:rsidR="00813270" w:rsidRPr="00437BFD">
              <w:rPr>
                <w:rFonts w:eastAsiaTheme="majorEastAsia" w:cstheme="minorHAnsi"/>
                <w:sz w:val="18"/>
                <w:szCs w:val="18"/>
                <w:lang w:val="es-ES"/>
              </w:rPr>
              <w:t>9</w:t>
            </w:r>
            <w:r w:rsidRPr="00437BFD">
              <w:rPr>
                <w:rFonts w:eastAsiaTheme="majorEastAsia" w:cstheme="minorHAnsi"/>
                <w:sz w:val="18"/>
                <w:szCs w:val="18"/>
                <w:lang w:val="es-ES"/>
              </w:rPr>
              <w:t> </w:t>
            </w:r>
          </w:p>
        </w:tc>
      </w:tr>
      <w:tr w:rsidR="00810613" w:rsidRPr="00437BFD" w14:paraId="4E32D091"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3A8FC97" w14:textId="401EC4D7"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W </w:t>
            </w:r>
          </w:p>
        </w:tc>
        <w:tc>
          <w:tcPr>
            <w:tcW w:w="2410" w:type="dxa"/>
            <w:shd w:val="clear" w:color="auto" w:fill="auto"/>
            <w:noWrap/>
            <w:vAlign w:val="center"/>
            <w:hideMark/>
          </w:tcPr>
          <w:p w14:paraId="34EF1934"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517</w:t>
            </w:r>
          </w:p>
        </w:tc>
        <w:tc>
          <w:tcPr>
            <w:tcW w:w="1518" w:type="dxa"/>
            <w:shd w:val="clear" w:color="auto" w:fill="auto"/>
            <w:noWrap/>
            <w:vAlign w:val="center"/>
            <w:hideMark/>
          </w:tcPr>
          <w:p w14:paraId="53A6AC8B"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6984</w:t>
            </w:r>
          </w:p>
        </w:tc>
        <w:tc>
          <w:tcPr>
            <w:tcW w:w="1884" w:type="dxa"/>
            <w:shd w:val="clear" w:color="auto" w:fill="auto"/>
            <w:noWrap/>
            <w:vAlign w:val="center"/>
            <w:hideMark/>
          </w:tcPr>
          <w:p w14:paraId="3C36235E" w14:textId="119F259C"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5964+683=6647</w:t>
            </w:r>
          </w:p>
        </w:tc>
        <w:tc>
          <w:tcPr>
            <w:tcW w:w="1984" w:type="dxa"/>
            <w:shd w:val="clear" w:color="auto" w:fill="auto"/>
            <w:noWrap/>
            <w:hideMark/>
          </w:tcPr>
          <w:p w14:paraId="03F7A2F2" w14:textId="7A1C3614"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xml:space="preserve">Clínica </w:t>
            </w:r>
            <w:r w:rsidR="00813270" w:rsidRPr="00437BFD">
              <w:rPr>
                <w:rFonts w:eastAsiaTheme="majorEastAsia" w:cstheme="minorHAnsi"/>
                <w:sz w:val="18"/>
                <w:szCs w:val="18"/>
                <w:lang w:val="es-ES"/>
              </w:rPr>
              <w:t>10</w:t>
            </w:r>
            <w:r w:rsidRPr="00437BFD">
              <w:rPr>
                <w:rFonts w:eastAsiaTheme="majorEastAsia" w:cstheme="minorHAnsi"/>
                <w:sz w:val="18"/>
                <w:szCs w:val="18"/>
                <w:lang w:val="es-ES"/>
              </w:rPr>
              <w:t> </w:t>
            </w:r>
          </w:p>
        </w:tc>
      </w:tr>
      <w:tr w:rsidR="00810613" w:rsidRPr="00437BFD" w14:paraId="47FA7950"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E781C6D" w14:textId="4E4DD74D"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X </w:t>
            </w:r>
          </w:p>
        </w:tc>
        <w:tc>
          <w:tcPr>
            <w:tcW w:w="2410" w:type="dxa"/>
            <w:shd w:val="clear" w:color="auto" w:fill="auto"/>
            <w:noWrap/>
            <w:vAlign w:val="center"/>
            <w:hideMark/>
          </w:tcPr>
          <w:p w14:paraId="30E73B98"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353</w:t>
            </w:r>
          </w:p>
        </w:tc>
        <w:tc>
          <w:tcPr>
            <w:tcW w:w="1518" w:type="dxa"/>
            <w:shd w:val="clear" w:color="auto" w:fill="auto"/>
            <w:noWrap/>
            <w:vAlign w:val="center"/>
            <w:hideMark/>
          </w:tcPr>
          <w:p w14:paraId="31E60053"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7337</w:t>
            </w:r>
          </w:p>
        </w:tc>
        <w:tc>
          <w:tcPr>
            <w:tcW w:w="1884" w:type="dxa"/>
            <w:shd w:val="clear" w:color="auto" w:fill="auto"/>
            <w:noWrap/>
            <w:vAlign w:val="center"/>
            <w:hideMark/>
          </w:tcPr>
          <w:p w14:paraId="5FA73C47" w14:textId="21728B12"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6647+683=7330</w:t>
            </w:r>
          </w:p>
        </w:tc>
        <w:tc>
          <w:tcPr>
            <w:tcW w:w="1984" w:type="dxa"/>
            <w:shd w:val="clear" w:color="auto" w:fill="auto"/>
            <w:noWrap/>
            <w:hideMark/>
          </w:tcPr>
          <w:p w14:paraId="2DC05E9D" w14:textId="4E9BCD0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1</w:t>
            </w:r>
            <w:r w:rsidRPr="00437BFD">
              <w:rPr>
                <w:rFonts w:eastAsiaTheme="majorEastAsia" w:cstheme="minorHAnsi"/>
                <w:sz w:val="18"/>
                <w:szCs w:val="18"/>
                <w:lang w:val="es-ES"/>
              </w:rPr>
              <w:t> </w:t>
            </w:r>
          </w:p>
        </w:tc>
      </w:tr>
      <w:tr w:rsidR="00810613" w:rsidRPr="00437BFD" w14:paraId="4D94582A"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F0CC874" w14:textId="723BD47B"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Y </w:t>
            </w:r>
          </w:p>
        </w:tc>
        <w:tc>
          <w:tcPr>
            <w:tcW w:w="2410" w:type="dxa"/>
            <w:shd w:val="clear" w:color="auto" w:fill="auto"/>
            <w:noWrap/>
            <w:vAlign w:val="center"/>
            <w:hideMark/>
          </w:tcPr>
          <w:p w14:paraId="5872F48A"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330</w:t>
            </w:r>
          </w:p>
        </w:tc>
        <w:tc>
          <w:tcPr>
            <w:tcW w:w="1518" w:type="dxa"/>
            <w:shd w:val="clear" w:color="auto" w:fill="auto"/>
            <w:noWrap/>
            <w:vAlign w:val="center"/>
            <w:hideMark/>
          </w:tcPr>
          <w:p w14:paraId="4D1C2946"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7667</w:t>
            </w:r>
          </w:p>
        </w:tc>
        <w:tc>
          <w:tcPr>
            <w:tcW w:w="1884" w:type="dxa"/>
            <w:shd w:val="clear" w:color="auto" w:fill="auto"/>
            <w:noWrap/>
            <w:vAlign w:val="center"/>
            <w:hideMark/>
          </w:tcPr>
          <w:p w14:paraId="4C6845C9" w14:textId="424DEA43"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574A0450"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5385E424"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F071AB3" w14:textId="27AAA8CE"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Z </w:t>
            </w:r>
          </w:p>
        </w:tc>
        <w:tc>
          <w:tcPr>
            <w:tcW w:w="2410" w:type="dxa"/>
            <w:shd w:val="clear" w:color="auto" w:fill="auto"/>
            <w:noWrap/>
            <w:vAlign w:val="center"/>
            <w:hideMark/>
          </w:tcPr>
          <w:p w14:paraId="5E981DE4"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279</w:t>
            </w:r>
          </w:p>
        </w:tc>
        <w:tc>
          <w:tcPr>
            <w:tcW w:w="1518" w:type="dxa"/>
            <w:shd w:val="clear" w:color="auto" w:fill="auto"/>
            <w:noWrap/>
            <w:vAlign w:val="center"/>
            <w:hideMark/>
          </w:tcPr>
          <w:p w14:paraId="0CBF9E0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7946</w:t>
            </w:r>
          </w:p>
        </w:tc>
        <w:tc>
          <w:tcPr>
            <w:tcW w:w="1884" w:type="dxa"/>
            <w:shd w:val="clear" w:color="auto" w:fill="auto"/>
            <w:noWrap/>
            <w:vAlign w:val="center"/>
            <w:hideMark/>
          </w:tcPr>
          <w:p w14:paraId="2E1D4E9A" w14:textId="4220D313"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355D334D"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168928D0"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28E2ABE" w14:textId="6DB2B451"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AA </w:t>
            </w:r>
          </w:p>
        </w:tc>
        <w:tc>
          <w:tcPr>
            <w:tcW w:w="2410" w:type="dxa"/>
            <w:shd w:val="clear" w:color="auto" w:fill="auto"/>
            <w:noWrap/>
            <w:vAlign w:val="center"/>
            <w:hideMark/>
          </w:tcPr>
          <w:p w14:paraId="330AA9EB"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167</w:t>
            </w:r>
          </w:p>
        </w:tc>
        <w:tc>
          <w:tcPr>
            <w:tcW w:w="1518" w:type="dxa"/>
            <w:shd w:val="clear" w:color="auto" w:fill="auto"/>
            <w:noWrap/>
            <w:vAlign w:val="center"/>
            <w:hideMark/>
          </w:tcPr>
          <w:p w14:paraId="3B256F9E"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8113</w:t>
            </w:r>
          </w:p>
        </w:tc>
        <w:tc>
          <w:tcPr>
            <w:tcW w:w="1884" w:type="dxa"/>
            <w:shd w:val="clear" w:color="auto" w:fill="auto"/>
            <w:noWrap/>
            <w:vAlign w:val="center"/>
            <w:hideMark/>
          </w:tcPr>
          <w:p w14:paraId="2637D2AC" w14:textId="004E455D"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7330+683=8013</w:t>
            </w:r>
          </w:p>
        </w:tc>
        <w:tc>
          <w:tcPr>
            <w:tcW w:w="1984" w:type="dxa"/>
            <w:shd w:val="clear" w:color="auto" w:fill="auto"/>
            <w:noWrap/>
            <w:hideMark/>
          </w:tcPr>
          <w:p w14:paraId="4699D4E5" w14:textId="337A076F"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2</w:t>
            </w:r>
            <w:r w:rsidRPr="00437BFD">
              <w:rPr>
                <w:rFonts w:eastAsiaTheme="majorEastAsia" w:cstheme="minorHAnsi"/>
                <w:sz w:val="18"/>
                <w:szCs w:val="18"/>
                <w:lang w:val="es-ES"/>
              </w:rPr>
              <w:t> </w:t>
            </w:r>
          </w:p>
        </w:tc>
      </w:tr>
      <w:tr w:rsidR="00810613" w:rsidRPr="00437BFD" w14:paraId="3CDCD335"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6EF8250" w14:textId="2B51F1D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BB </w:t>
            </w:r>
          </w:p>
        </w:tc>
        <w:tc>
          <w:tcPr>
            <w:tcW w:w="2410" w:type="dxa"/>
            <w:shd w:val="clear" w:color="auto" w:fill="auto"/>
            <w:noWrap/>
            <w:vAlign w:val="center"/>
            <w:hideMark/>
          </w:tcPr>
          <w:p w14:paraId="4D670D3B"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630</w:t>
            </w:r>
          </w:p>
        </w:tc>
        <w:tc>
          <w:tcPr>
            <w:tcW w:w="1518" w:type="dxa"/>
            <w:shd w:val="clear" w:color="auto" w:fill="auto"/>
            <w:noWrap/>
            <w:vAlign w:val="center"/>
            <w:hideMark/>
          </w:tcPr>
          <w:p w14:paraId="057365EE"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8743</w:t>
            </w:r>
          </w:p>
        </w:tc>
        <w:tc>
          <w:tcPr>
            <w:tcW w:w="1884" w:type="dxa"/>
            <w:shd w:val="clear" w:color="auto" w:fill="auto"/>
            <w:noWrap/>
            <w:vAlign w:val="center"/>
            <w:hideMark/>
          </w:tcPr>
          <w:p w14:paraId="371A189A" w14:textId="55C7C2DF"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8013+683=8696</w:t>
            </w:r>
          </w:p>
        </w:tc>
        <w:tc>
          <w:tcPr>
            <w:tcW w:w="1984" w:type="dxa"/>
            <w:shd w:val="clear" w:color="auto" w:fill="auto"/>
            <w:noWrap/>
            <w:hideMark/>
          </w:tcPr>
          <w:p w14:paraId="7F2EAE2C" w14:textId="105C85BC"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3</w:t>
            </w:r>
            <w:r w:rsidRPr="00437BFD">
              <w:rPr>
                <w:rFonts w:eastAsiaTheme="majorEastAsia" w:cstheme="minorHAnsi"/>
                <w:sz w:val="18"/>
                <w:szCs w:val="18"/>
                <w:lang w:val="es-ES"/>
              </w:rPr>
              <w:t> </w:t>
            </w:r>
          </w:p>
        </w:tc>
      </w:tr>
      <w:tr w:rsidR="00810613" w:rsidRPr="00437BFD" w14:paraId="31B35B3E"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E9F7097" w14:textId="7E4B73A5"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CC </w:t>
            </w:r>
          </w:p>
        </w:tc>
        <w:tc>
          <w:tcPr>
            <w:tcW w:w="2410" w:type="dxa"/>
            <w:shd w:val="clear" w:color="auto" w:fill="auto"/>
            <w:noWrap/>
            <w:vAlign w:val="center"/>
            <w:hideMark/>
          </w:tcPr>
          <w:p w14:paraId="45AF56FA"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464</w:t>
            </w:r>
          </w:p>
        </w:tc>
        <w:tc>
          <w:tcPr>
            <w:tcW w:w="1518" w:type="dxa"/>
            <w:shd w:val="clear" w:color="auto" w:fill="auto"/>
            <w:noWrap/>
            <w:vAlign w:val="center"/>
            <w:hideMark/>
          </w:tcPr>
          <w:p w14:paraId="72A8940D"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9207</w:t>
            </w:r>
          </w:p>
        </w:tc>
        <w:tc>
          <w:tcPr>
            <w:tcW w:w="1884" w:type="dxa"/>
            <w:shd w:val="clear" w:color="auto" w:fill="auto"/>
            <w:noWrap/>
            <w:vAlign w:val="center"/>
            <w:hideMark/>
          </w:tcPr>
          <w:p w14:paraId="4844B1C1" w14:textId="6B8BC6CB"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0E641CD9"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2C143146"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8C02C05" w14:textId="3C5ED090"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DD </w:t>
            </w:r>
          </w:p>
        </w:tc>
        <w:tc>
          <w:tcPr>
            <w:tcW w:w="2410" w:type="dxa"/>
            <w:shd w:val="clear" w:color="auto" w:fill="auto"/>
            <w:noWrap/>
            <w:vAlign w:val="center"/>
            <w:hideMark/>
          </w:tcPr>
          <w:p w14:paraId="0F659522"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158</w:t>
            </w:r>
          </w:p>
        </w:tc>
        <w:tc>
          <w:tcPr>
            <w:tcW w:w="1518" w:type="dxa"/>
            <w:shd w:val="clear" w:color="auto" w:fill="auto"/>
            <w:noWrap/>
            <w:vAlign w:val="center"/>
            <w:hideMark/>
          </w:tcPr>
          <w:p w14:paraId="4717009C"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9365</w:t>
            </w:r>
          </w:p>
        </w:tc>
        <w:tc>
          <w:tcPr>
            <w:tcW w:w="1884" w:type="dxa"/>
            <w:shd w:val="clear" w:color="auto" w:fill="auto"/>
            <w:noWrap/>
            <w:vAlign w:val="center"/>
            <w:hideMark/>
          </w:tcPr>
          <w:p w14:paraId="587F308B" w14:textId="6C56438B"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22763677"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69FB1F97"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1DB30D31" w14:textId="2A9BFC50"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EE </w:t>
            </w:r>
          </w:p>
        </w:tc>
        <w:tc>
          <w:tcPr>
            <w:tcW w:w="2410" w:type="dxa"/>
            <w:shd w:val="clear" w:color="auto" w:fill="auto"/>
            <w:noWrap/>
            <w:vAlign w:val="center"/>
            <w:hideMark/>
          </w:tcPr>
          <w:p w14:paraId="790DE49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33</w:t>
            </w:r>
          </w:p>
        </w:tc>
        <w:tc>
          <w:tcPr>
            <w:tcW w:w="1518" w:type="dxa"/>
            <w:shd w:val="clear" w:color="auto" w:fill="auto"/>
            <w:noWrap/>
            <w:vAlign w:val="center"/>
            <w:hideMark/>
          </w:tcPr>
          <w:p w14:paraId="250691BA"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9398</w:t>
            </w:r>
          </w:p>
        </w:tc>
        <w:tc>
          <w:tcPr>
            <w:tcW w:w="1884" w:type="dxa"/>
            <w:shd w:val="clear" w:color="auto" w:fill="auto"/>
            <w:noWrap/>
            <w:vAlign w:val="center"/>
            <w:hideMark/>
          </w:tcPr>
          <w:p w14:paraId="08115A93" w14:textId="446A179E"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8696+683=9379</w:t>
            </w:r>
          </w:p>
        </w:tc>
        <w:tc>
          <w:tcPr>
            <w:tcW w:w="1984" w:type="dxa"/>
            <w:shd w:val="clear" w:color="auto" w:fill="auto"/>
            <w:noWrap/>
            <w:hideMark/>
          </w:tcPr>
          <w:p w14:paraId="1CCC7041" w14:textId="10ACC52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4</w:t>
            </w:r>
          </w:p>
        </w:tc>
      </w:tr>
      <w:tr w:rsidR="00810613" w:rsidRPr="00437BFD" w14:paraId="778FF067"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1F7C39D" w14:textId="3D3659FC"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FF </w:t>
            </w:r>
          </w:p>
        </w:tc>
        <w:tc>
          <w:tcPr>
            <w:tcW w:w="2410" w:type="dxa"/>
            <w:shd w:val="clear" w:color="auto" w:fill="auto"/>
            <w:noWrap/>
            <w:vAlign w:val="center"/>
            <w:hideMark/>
          </w:tcPr>
          <w:p w14:paraId="79183D1E"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688</w:t>
            </w:r>
          </w:p>
        </w:tc>
        <w:tc>
          <w:tcPr>
            <w:tcW w:w="1518" w:type="dxa"/>
            <w:shd w:val="clear" w:color="auto" w:fill="auto"/>
            <w:noWrap/>
            <w:vAlign w:val="center"/>
            <w:hideMark/>
          </w:tcPr>
          <w:p w14:paraId="31ED94F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10086</w:t>
            </w:r>
          </w:p>
        </w:tc>
        <w:tc>
          <w:tcPr>
            <w:tcW w:w="1884" w:type="dxa"/>
            <w:shd w:val="clear" w:color="auto" w:fill="auto"/>
            <w:noWrap/>
            <w:vAlign w:val="center"/>
            <w:hideMark/>
          </w:tcPr>
          <w:p w14:paraId="0279C019" w14:textId="3518E66F"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13CB412C"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62E93FC9"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680691D5" w14:textId="13A3EEDE"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GG </w:t>
            </w:r>
          </w:p>
        </w:tc>
        <w:tc>
          <w:tcPr>
            <w:tcW w:w="2410" w:type="dxa"/>
            <w:shd w:val="clear" w:color="auto" w:fill="auto"/>
            <w:noWrap/>
            <w:vAlign w:val="center"/>
            <w:hideMark/>
          </w:tcPr>
          <w:p w14:paraId="5F15804E"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598</w:t>
            </w:r>
          </w:p>
        </w:tc>
        <w:tc>
          <w:tcPr>
            <w:tcW w:w="1518" w:type="dxa"/>
            <w:shd w:val="clear" w:color="auto" w:fill="auto"/>
            <w:noWrap/>
            <w:vAlign w:val="center"/>
            <w:hideMark/>
          </w:tcPr>
          <w:p w14:paraId="56E807B4"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10684</w:t>
            </w:r>
          </w:p>
        </w:tc>
        <w:tc>
          <w:tcPr>
            <w:tcW w:w="1884" w:type="dxa"/>
            <w:shd w:val="clear" w:color="auto" w:fill="auto"/>
            <w:noWrap/>
            <w:vAlign w:val="center"/>
            <w:hideMark/>
          </w:tcPr>
          <w:p w14:paraId="1E7C564A" w14:textId="174D0898"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9379+683=10062</w:t>
            </w:r>
          </w:p>
        </w:tc>
        <w:tc>
          <w:tcPr>
            <w:tcW w:w="1984" w:type="dxa"/>
            <w:shd w:val="clear" w:color="auto" w:fill="auto"/>
            <w:noWrap/>
            <w:hideMark/>
          </w:tcPr>
          <w:p w14:paraId="23071CD1" w14:textId="54985536"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5</w:t>
            </w:r>
            <w:r w:rsidRPr="00437BFD">
              <w:rPr>
                <w:rFonts w:eastAsiaTheme="majorEastAsia" w:cstheme="minorHAnsi"/>
                <w:sz w:val="18"/>
                <w:szCs w:val="18"/>
                <w:lang w:val="es-ES"/>
              </w:rPr>
              <w:t> </w:t>
            </w:r>
          </w:p>
        </w:tc>
      </w:tr>
      <w:tr w:rsidR="00810613" w:rsidRPr="00437BFD" w14:paraId="5AD288D4"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2940F543" w14:textId="486DFDCD"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HH </w:t>
            </w:r>
          </w:p>
        </w:tc>
        <w:tc>
          <w:tcPr>
            <w:tcW w:w="2410" w:type="dxa"/>
            <w:shd w:val="clear" w:color="auto" w:fill="auto"/>
            <w:noWrap/>
            <w:vAlign w:val="center"/>
            <w:hideMark/>
          </w:tcPr>
          <w:p w14:paraId="3C0DCCC1"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556</w:t>
            </w:r>
          </w:p>
        </w:tc>
        <w:tc>
          <w:tcPr>
            <w:tcW w:w="1518" w:type="dxa"/>
            <w:shd w:val="clear" w:color="auto" w:fill="auto"/>
            <w:noWrap/>
            <w:vAlign w:val="center"/>
            <w:hideMark/>
          </w:tcPr>
          <w:p w14:paraId="7874D18A"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11240</w:t>
            </w:r>
          </w:p>
        </w:tc>
        <w:tc>
          <w:tcPr>
            <w:tcW w:w="1884" w:type="dxa"/>
            <w:shd w:val="clear" w:color="auto" w:fill="auto"/>
            <w:noWrap/>
            <w:vAlign w:val="center"/>
            <w:hideMark/>
          </w:tcPr>
          <w:p w14:paraId="34979BA3" w14:textId="014F61A6"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10062+683=10745</w:t>
            </w:r>
          </w:p>
        </w:tc>
        <w:tc>
          <w:tcPr>
            <w:tcW w:w="1984" w:type="dxa"/>
            <w:shd w:val="clear" w:color="auto" w:fill="auto"/>
            <w:noWrap/>
            <w:hideMark/>
          </w:tcPr>
          <w:p w14:paraId="373A8379" w14:textId="5D3D08C2"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6</w:t>
            </w:r>
            <w:r w:rsidRPr="00437BFD">
              <w:rPr>
                <w:rFonts w:eastAsiaTheme="majorEastAsia" w:cstheme="minorHAnsi"/>
                <w:sz w:val="18"/>
                <w:szCs w:val="18"/>
                <w:lang w:val="es-ES"/>
              </w:rPr>
              <w:t> </w:t>
            </w:r>
          </w:p>
        </w:tc>
      </w:tr>
      <w:tr w:rsidR="00810613" w:rsidRPr="00437BFD" w14:paraId="03E30972"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59D81EFB" w14:textId="3D83F393"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II </w:t>
            </w:r>
          </w:p>
        </w:tc>
        <w:tc>
          <w:tcPr>
            <w:tcW w:w="2410" w:type="dxa"/>
            <w:shd w:val="clear" w:color="auto" w:fill="auto"/>
            <w:noWrap/>
            <w:vAlign w:val="center"/>
            <w:hideMark/>
          </w:tcPr>
          <w:p w14:paraId="53296796"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465</w:t>
            </w:r>
          </w:p>
        </w:tc>
        <w:tc>
          <w:tcPr>
            <w:tcW w:w="1518" w:type="dxa"/>
            <w:shd w:val="clear" w:color="auto" w:fill="auto"/>
            <w:noWrap/>
            <w:vAlign w:val="center"/>
            <w:hideMark/>
          </w:tcPr>
          <w:p w14:paraId="7677CE9D"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11705</w:t>
            </w:r>
          </w:p>
        </w:tc>
        <w:tc>
          <w:tcPr>
            <w:tcW w:w="1884" w:type="dxa"/>
            <w:shd w:val="clear" w:color="auto" w:fill="auto"/>
            <w:noWrap/>
            <w:vAlign w:val="center"/>
            <w:hideMark/>
          </w:tcPr>
          <w:p w14:paraId="6D3E572A" w14:textId="5D61DA25"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10745+683=11428</w:t>
            </w:r>
          </w:p>
        </w:tc>
        <w:tc>
          <w:tcPr>
            <w:tcW w:w="1984" w:type="dxa"/>
            <w:shd w:val="clear" w:color="auto" w:fill="auto"/>
            <w:noWrap/>
            <w:hideMark/>
          </w:tcPr>
          <w:p w14:paraId="0BA2E976" w14:textId="6F70EA9C"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7</w:t>
            </w:r>
            <w:r w:rsidRPr="00437BFD">
              <w:rPr>
                <w:rFonts w:eastAsiaTheme="majorEastAsia" w:cstheme="minorHAnsi"/>
                <w:sz w:val="18"/>
                <w:szCs w:val="18"/>
                <w:lang w:val="es-ES"/>
              </w:rPr>
              <w:t> </w:t>
            </w:r>
          </w:p>
        </w:tc>
      </w:tr>
      <w:tr w:rsidR="00810613" w:rsidRPr="00437BFD" w14:paraId="69F34429"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7EE0905" w14:textId="16F55121"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JJ </w:t>
            </w:r>
          </w:p>
        </w:tc>
        <w:tc>
          <w:tcPr>
            <w:tcW w:w="2410" w:type="dxa"/>
            <w:shd w:val="clear" w:color="auto" w:fill="auto"/>
            <w:noWrap/>
            <w:vAlign w:val="center"/>
            <w:hideMark/>
          </w:tcPr>
          <w:p w14:paraId="41DCDDE8"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399</w:t>
            </w:r>
          </w:p>
        </w:tc>
        <w:tc>
          <w:tcPr>
            <w:tcW w:w="1518" w:type="dxa"/>
            <w:shd w:val="clear" w:color="auto" w:fill="auto"/>
            <w:noWrap/>
            <w:vAlign w:val="center"/>
            <w:hideMark/>
          </w:tcPr>
          <w:p w14:paraId="5139E5F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12104</w:t>
            </w:r>
          </w:p>
        </w:tc>
        <w:tc>
          <w:tcPr>
            <w:tcW w:w="1884" w:type="dxa"/>
            <w:shd w:val="clear" w:color="auto" w:fill="auto"/>
            <w:noWrap/>
            <w:vAlign w:val="center"/>
            <w:hideMark/>
          </w:tcPr>
          <w:p w14:paraId="353943E0" w14:textId="0DFAAA2B"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70EDB2DA"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13B8DE97"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48AD98C" w14:textId="2038BEDF"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KK </w:t>
            </w:r>
          </w:p>
        </w:tc>
        <w:tc>
          <w:tcPr>
            <w:tcW w:w="2410" w:type="dxa"/>
            <w:shd w:val="clear" w:color="auto" w:fill="auto"/>
            <w:noWrap/>
            <w:vAlign w:val="center"/>
            <w:hideMark/>
          </w:tcPr>
          <w:p w14:paraId="4DC8A4FA"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285</w:t>
            </w:r>
          </w:p>
        </w:tc>
        <w:tc>
          <w:tcPr>
            <w:tcW w:w="1518" w:type="dxa"/>
            <w:shd w:val="clear" w:color="auto" w:fill="auto"/>
            <w:noWrap/>
            <w:vAlign w:val="center"/>
            <w:hideMark/>
          </w:tcPr>
          <w:p w14:paraId="256DF1D9"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12389</w:t>
            </w:r>
          </w:p>
        </w:tc>
        <w:tc>
          <w:tcPr>
            <w:tcW w:w="1884" w:type="dxa"/>
            <w:shd w:val="clear" w:color="auto" w:fill="auto"/>
            <w:noWrap/>
            <w:vAlign w:val="center"/>
            <w:hideMark/>
          </w:tcPr>
          <w:p w14:paraId="05E3E24F" w14:textId="645EE1B3"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11428+683=12111</w:t>
            </w:r>
          </w:p>
        </w:tc>
        <w:tc>
          <w:tcPr>
            <w:tcW w:w="1984" w:type="dxa"/>
            <w:shd w:val="clear" w:color="auto" w:fill="auto"/>
            <w:noWrap/>
            <w:hideMark/>
          </w:tcPr>
          <w:p w14:paraId="126DA753" w14:textId="4FCFBFF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8</w:t>
            </w:r>
            <w:r w:rsidRPr="00437BFD">
              <w:rPr>
                <w:rFonts w:eastAsiaTheme="majorEastAsia" w:cstheme="minorHAnsi"/>
                <w:sz w:val="18"/>
                <w:szCs w:val="18"/>
                <w:lang w:val="es-ES"/>
              </w:rPr>
              <w:t> </w:t>
            </w:r>
          </w:p>
        </w:tc>
      </w:tr>
      <w:tr w:rsidR="00810613" w:rsidRPr="00437BFD" w14:paraId="4EAAE6DE"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6400C9D" w14:textId="29B83747"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LL </w:t>
            </w:r>
          </w:p>
        </w:tc>
        <w:tc>
          <w:tcPr>
            <w:tcW w:w="2410" w:type="dxa"/>
            <w:shd w:val="clear" w:color="auto" w:fill="auto"/>
            <w:noWrap/>
            <w:vAlign w:val="center"/>
            <w:hideMark/>
          </w:tcPr>
          <w:p w14:paraId="5230C0F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181</w:t>
            </w:r>
          </w:p>
        </w:tc>
        <w:tc>
          <w:tcPr>
            <w:tcW w:w="1518" w:type="dxa"/>
            <w:shd w:val="clear" w:color="auto" w:fill="auto"/>
            <w:noWrap/>
            <w:vAlign w:val="center"/>
            <w:hideMark/>
          </w:tcPr>
          <w:p w14:paraId="3368C7EF"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12570</w:t>
            </w:r>
          </w:p>
        </w:tc>
        <w:tc>
          <w:tcPr>
            <w:tcW w:w="1884" w:type="dxa"/>
            <w:shd w:val="clear" w:color="auto" w:fill="auto"/>
            <w:noWrap/>
            <w:vAlign w:val="center"/>
            <w:hideMark/>
          </w:tcPr>
          <w:p w14:paraId="55CAF8BC" w14:textId="27058511"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66B52720"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06F1820E"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0D67B03D" w14:textId="39F57679"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MM </w:t>
            </w:r>
          </w:p>
        </w:tc>
        <w:tc>
          <w:tcPr>
            <w:tcW w:w="2410" w:type="dxa"/>
            <w:shd w:val="clear" w:color="auto" w:fill="auto"/>
            <w:noWrap/>
            <w:vAlign w:val="center"/>
            <w:hideMark/>
          </w:tcPr>
          <w:p w14:paraId="5DE0C29D"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143</w:t>
            </w:r>
          </w:p>
        </w:tc>
        <w:tc>
          <w:tcPr>
            <w:tcW w:w="1518" w:type="dxa"/>
            <w:shd w:val="clear" w:color="auto" w:fill="auto"/>
            <w:noWrap/>
            <w:vAlign w:val="center"/>
            <w:hideMark/>
          </w:tcPr>
          <w:p w14:paraId="1296F28E" w14:textId="77777777" w:rsidR="00AB555E" w:rsidRPr="00437BFD" w:rsidRDefault="00AB555E" w:rsidP="008A5763">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12713</w:t>
            </w:r>
          </w:p>
        </w:tc>
        <w:tc>
          <w:tcPr>
            <w:tcW w:w="1884" w:type="dxa"/>
            <w:shd w:val="clear" w:color="auto" w:fill="auto"/>
            <w:noWrap/>
            <w:vAlign w:val="center"/>
            <w:hideMark/>
          </w:tcPr>
          <w:p w14:paraId="43E3EC2E" w14:textId="19CEAC61" w:rsidR="00AB555E" w:rsidRPr="00437BFD" w:rsidRDefault="00AB555E" w:rsidP="00057A49">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19E87C33" w14:textId="7777777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810613" w:rsidRPr="00437BFD" w14:paraId="0D453AB1" w14:textId="77777777" w:rsidTr="007725F0">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7A16F82C" w14:textId="521EBD70"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NN </w:t>
            </w:r>
          </w:p>
        </w:tc>
        <w:tc>
          <w:tcPr>
            <w:tcW w:w="2410" w:type="dxa"/>
            <w:shd w:val="clear" w:color="auto" w:fill="auto"/>
            <w:noWrap/>
            <w:vAlign w:val="center"/>
            <w:hideMark/>
          </w:tcPr>
          <w:p w14:paraId="5E3BACD0" w14:textId="77777777" w:rsidR="00AB555E" w:rsidRPr="00437BFD"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668</w:t>
            </w:r>
          </w:p>
        </w:tc>
        <w:tc>
          <w:tcPr>
            <w:tcW w:w="1518" w:type="dxa"/>
            <w:shd w:val="clear" w:color="auto" w:fill="auto"/>
            <w:noWrap/>
            <w:vAlign w:val="center"/>
            <w:hideMark/>
          </w:tcPr>
          <w:p w14:paraId="32619914" w14:textId="77777777" w:rsidR="00AB555E" w:rsidRPr="00437BFD"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13381</w:t>
            </w:r>
          </w:p>
        </w:tc>
        <w:tc>
          <w:tcPr>
            <w:tcW w:w="1884" w:type="dxa"/>
            <w:shd w:val="clear" w:color="auto" w:fill="auto"/>
            <w:noWrap/>
            <w:vAlign w:val="center"/>
            <w:hideMark/>
          </w:tcPr>
          <w:p w14:paraId="653A7539" w14:textId="28B7B87E" w:rsidR="00AB555E" w:rsidRPr="00437BFD"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12111+683=12794</w:t>
            </w:r>
          </w:p>
        </w:tc>
        <w:tc>
          <w:tcPr>
            <w:tcW w:w="1984" w:type="dxa"/>
            <w:shd w:val="clear" w:color="auto" w:fill="auto"/>
            <w:noWrap/>
            <w:hideMark/>
          </w:tcPr>
          <w:p w14:paraId="0EAFE733" w14:textId="713EAF67"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1</w:t>
            </w:r>
            <w:r w:rsidR="00813270" w:rsidRPr="00437BFD">
              <w:rPr>
                <w:rFonts w:eastAsiaTheme="majorEastAsia" w:cstheme="minorHAnsi"/>
                <w:sz w:val="18"/>
                <w:szCs w:val="18"/>
                <w:lang w:val="es-ES"/>
              </w:rPr>
              <w:t>9</w:t>
            </w:r>
            <w:r w:rsidRPr="00437BFD">
              <w:rPr>
                <w:rFonts w:eastAsiaTheme="majorEastAsia" w:cstheme="minorHAnsi"/>
                <w:sz w:val="18"/>
                <w:szCs w:val="18"/>
                <w:lang w:val="es-ES"/>
              </w:rPr>
              <w:t> </w:t>
            </w:r>
          </w:p>
        </w:tc>
      </w:tr>
      <w:tr w:rsidR="00810613" w:rsidRPr="00437BFD" w14:paraId="7B8D1245" w14:textId="77777777" w:rsidTr="007725F0">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33E93D64" w14:textId="63140C9B"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Clínica OO </w:t>
            </w:r>
          </w:p>
        </w:tc>
        <w:tc>
          <w:tcPr>
            <w:tcW w:w="2410" w:type="dxa"/>
            <w:shd w:val="clear" w:color="auto" w:fill="auto"/>
            <w:noWrap/>
            <w:vAlign w:val="center"/>
            <w:hideMark/>
          </w:tcPr>
          <w:p w14:paraId="15E4FBCC" w14:textId="77777777" w:rsidR="00AB555E" w:rsidRPr="00437BFD"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285</w:t>
            </w:r>
          </w:p>
        </w:tc>
        <w:tc>
          <w:tcPr>
            <w:tcW w:w="1518" w:type="dxa"/>
            <w:shd w:val="clear" w:color="auto" w:fill="auto"/>
            <w:noWrap/>
            <w:vAlign w:val="center"/>
            <w:hideMark/>
          </w:tcPr>
          <w:p w14:paraId="0C9C8C1E" w14:textId="77777777" w:rsidR="00AB555E" w:rsidRPr="00437BFD"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13666</w:t>
            </w:r>
          </w:p>
        </w:tc>
        <w:tc>
          <w:tcPr>
            <w:tcW w:w="1884" w:type="dxa"/>
            <w:shd w:val="clear" w:color="auto" w:fill="auto"/>
            <w:noWrap/>
            <w:vAlign w:val="center"/>
            <w:hideMark/>
          </w:tcPr>
          <w:p w14:paraId="6CB8078E" w14:textId="2B2D768B" w:rsidR="00AB555E" w:rsidRPr="00437BFD" w:rsidRDefault="00AB555E" w:rsidP="007725F0">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12794+683=13477</w:t>
            </w:r>
          </w:p>
        </w:tc>
        <w:tc>
          <w:tcPr>
            <w:tcW w:w="1984" w:type="dxa"/>
            <w:shd w:val="clear" w:color="auto" w:fill="auto"/>
            <w:noWrap/>
            <w:hideMark/>
          </w:tcPr>
          <w:p w14:paraId="6B06B650" w14:textId="4C9307DF" w:rsidR="00AB555E" w:rsidRPr="00437BFD" w:rsidRDefault="00AB555E" w:rsidP="0055379B">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xml:space="preserve">Clínica </w:t>
            </w:r>
            <w:r w:rsidR="00813270" w:rsidRPr="00437BFD">
              <w:rPr>
                <w:rFonts w:eastAsiaTheme="majorEastAsia" w:cstheme="minorHAnsi"/>
                <w:sz w:val="18"/>
                <w:szCs w:val="18"/>
                <w:lang w:val="es-ES"/>
              </w:rPr>
              <w:t>20</w:t>
            </w:r>
            <w:r w:rsidRPr="00437BFD">
              <w:rPr>
                <w:rFonts w:eastAsiaTheme="majorEastAsia" w:cstheme="minorHAnsi"/>
                <w:sz w:val="18"/>
                <w:szCs w:val="18"/>
                <w:lang w:val="es-ES"/>
              </w:rPr>
              <w:t> </w:t>
            </w:r>
          </w:p>
        </w:tc>
      </w:tr>
      <w:tr w:rsidR="00D151D0" w:rsidRPr="00437BFD" w14:paraId="053092FA" w14:textId="77777777" w:rsidTr="0055750C">
        <w:trPr>
          <w:trHeight w:val="20"/>
        </w:trPr>
        <w:tc>
          <w:tcPr>
            <w:cnfStyle w:val="001000000000" w:firstRow="0" w:lastRow="0" w:firstColumn="1" w:lastColumn="0" w:oddVBand="0" w:evenVBand="0" w:oddHBand="0" w:evenHBand="0" w:firstRowFirstColumn="0" w:firstRowLastColumn="0" w:lastRowFirstColumn="0" w:lastRowLastColumn="0"/>
            <w:tcW w:w="9067" w:type="dxa"/>
            <w:gridSpan w:val="5"/>
            <w:shd w:val="clear" w:color="auto" w:fill="auto"/>
            <w:noWrap/>
            <w:hideMark/>
          </w:tcPr>
          <w:p w14:paraId="6E02E0F7" w14:textId="385DAA96" w:rsidR="00AB555E" w:rsidRPr="00437BFD" w:rsidRDefault="00AB555E" w:rsidP="0055379B">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*500=</w:t>
            </w:r>
            <w:r w:rsidR="00F75CE5" w:rsidRPr="00437BFD">
              <w:rPr>
                <w:rFonts w:eastAsiaTheme="majorEastAsia" w:cstheme="minorHAnsi"/>
                <w:b w:val="0"/>
                <w:bCs w:val="0"/>
                <w:sz w:val="18"/>
                <w:szCs w:val="18"/>
                <w:lang w:val="es-ES"/>
              </w:rPr>
              <w:t>inicio aleatorio</w:t>
            </w:r>
            <w:r w:rsidR="00863066" w:rsidRPr="00437BFD">
              <w:rPr>
                <w:rFonts w:eastAsiaTheme="majorEastAsia" w:cstheme="minorHAnsi"/>
                <w:b w:val="0"/>
                <w:bCs w:val="0"/>
                <w:sz w:val="18"/>
                <w:szCs w:val="18"/>
                <w:lang w:val="es-ES"/>
              </w:rPr>
              <w:t xml:space="preserve"> generado usando </w:t>
            </w:r>
            <w:hyperlink r:id="rId28" w:history="1">
              <w:r w:rsidR="006014A3" w:rsidRPr="00437BFD">
                <w:rPr>
                  <w:rStyle w:val="Hyperlink"/>
                  <w:rFonts w:eastAsiaTheme="majorEastAsia" w:cstheme="minorHAnsi"/>
                  <w:sz w:val="18"/>
                  <w:szCs w:val="18"/>
                  <w:lang w:val="es-ES"/>
                </w:rPr>
                <w:t>https://openepi.com/Random/Random.htm</w:t>
              </w:r>
            </w:hyperlink>
            <w:r w:rsidR="006014A3" w:rsidRPr="00437BFD">
              <w:rPr>
                <w:rFonts w:eastAsiaTheme="majorEastAsia" w:cstheme="minorHAnsi"/>
                <w:b w:val="0"/>
                <w:bCs w:val="0"/>
                <w:sz w:val="18"/>
                <w:szCs w:val="18"/>
                <w:lang w:val="es-ES"/>
              </w:rPr>
              <w:t xml:space="preserve">  </w:t>
            </w:r>
          </w:p>
          <w:p w14:paraId="7F7D6654" w14:textId="3CC085FE" w:rsidR="00AB555E" w:rsidRPr="00437BFD" w:rsidRDefault="00AB555E" w:rsidP="0055379B">
            <w:pPr>
              <w:rPr>
                <w:rStyle w:val="Hyperlink"/>
                <w:rFonts w:eastAsiaTheme="majorEastAsia" w:cstheme="minorHAnsi"/>
                <w:b w:val="0"/>
                <w:bCs w:val="0"/>
                <w:sz w:val="18"/>
                <w:szCs w:val="18"/>
                <w:lang w:val="es-ES"/>
              </w:rPr>
            </w:pPr>
            <w:r w:rsidRPr="00437BFD">
              <w:rPr>
                <w:b w:val="0"/>
                <w:bCs w:val="0"/>
                <w:sz w:val="18"/>
                <w:szCs w:val="18"/>
                <w:lang w:val="es-ES"/>
              </w:rPr>
              <w:t>**683=</w:t>
            </w:r>
            <w:r w:rsidR="00AE6599" w:rsidRPr="00437BFD">
              <w:rPr>
                <w:b w:val="0"/>
                <w:bCs w:val="0"/>
                <w:sz w:val="18"/>
                <w:szCs w:val="18"/>
                <w:lang w:val="es-ES"/>
              </w:rPr>
              <w:t>intervalo de muestreo</w:t>
            </w:r>
            <w:r w:rsidR="00D72F8B" w:rsidRPr="00437BFD">
              <w:rPr>
                <w:b w:val="0"/>
                <w:bCs w:val="0"/>
                <w:sz w:val="18"/>
                <w:szCs w:val="18"/>
                <w:lang w:val="es-ES"/>
              </w:rPr>
              <w:t xml:space="preserve"> (</w:t>
            </w:r>
            <w:r w:rsidR="00D72F8B" w:rsidRPr="00437BFD">
              <w:rPr>
                <w:rFonts w:eastAsiaTheme="majorEastAsia" w:cstheme="minorHAnsi"/>
                <w:b w:val="0"/>
                <w:bCs w:val="0"/>
                <w:sz w:val="18"/>
                <w:szCs w:val="18"/>
                <w:lang w:val="es-ES"/>
              </w:rPr>
              <w:t>13666/20)</w:t>
            </w:r>
          </w:p>
          <w:p w14:paraId="08CB9570" w14:textId="77777777" w:rsidR="00AB555E" w:rsidRPr="00437BFD" w:rsidRDefault="00AB555E" w:rsidP="0055379B">
            <w:pPr>
              <w:rPr>
                <w:rFonts w:eastAsiaTheme="majorEastAsia" w:cstheme="minorHAnsi"/>
                <w:b w:val="0"/>
                <w:bCs w:val="0"/>
                <w:sz w:val="18"/>
                <w:szCs w:val="18"/>
                <w:lang w:val="es-ES"/>
              </w:rPr>
            </w:pPr>
          </w:p>
        </w:tc>
      </w:tr>
    </w:tbl>
    <w:p w14:paraId="17CF53F5" w14:textId="02714F08" w:rsidR="00E31315" w:rsidRPr="00437BFD" w:rsidRDefault="00E31315" w:rsidP="00E31315">
      <w:pPr>
        <w:rPr>
          <w:lang w:val="es-ES"/>
        </w:rPr>
      </w:pPr>
    </w:p>
    <w:p w14:paraId="4FF18FCA" w14:textId="06CA28DD" w:rsidR="00F20319" w:rsidRPr="00437BFD" w:rsidRDefault="00F20319" w:rsidP="00E31315">
      <w:pPr>
        <w:rPr>
          <w:lang w:val="es-ES"/>
        </w:rPr>
      </w:pPr>
    </w:p>
    <w:p w14:paraId="148E4E6A" w14:textId="3262E31B" w:rsidR="00F20319" w:rsidRPr="00437BFD" w:rsidRDefault="00F20319" w:rsidP="00E31315">
      <w:pPr>
        <w:rPr>
          <w:lang w:val="es-ES"/>
        </w:rPr>
      </w:pPr>
    </w:p>
    <w:p w14:paraId="5F24DDB0" w14:textId="2F71174F" w:rsidR="00F20319" w:rsidRPr="00437BFD" w:rsidRDefault="00F20319" w:rsidP="00F20319">
      <w:pPr>
        <w:pStyle w:val="Heading2"/>
        <w:numPr>
          <w:ilvl w:val="1"/>
          <w:numId w:val="2"/>
        </w:numPr>
        <w:tabs>
          <w:tab w:val="num" w:pos="360"/>
        </w:tabs>
        <w:spacing w:line="360" w:lineRule="auto"/>
        <w:rPr>
          <w:lang w:val="es-ES"/>
        </w:rPr>
      </w:pPr>
      <w:bookmarkStart w:id="34" w:name="_Toc170828173"/>
      <w:r w:rsidRPr="00437BFD">
        <w:rPr>
          <w:b/>
          <w:bCs/>
          <w:lang w:val="es-ES"/>
        </w:rPr>
        <w:t xml:space="preserve">Anexo </w:t>
      </w:r>
      <w:r w:rsidR="00061E2B" w:rsidRPr="00437BFD">
        <w:rPr>
          <w:b/>
          <w:bCs/>
          <w:lang w:val="es-ES"/>
        </w:rPr>
        <w:t>3</w:t>
      </w:r>
      <w:r w:rsidRPr="00437BFD">
        <w:rPr>
          <w:b/>
          <w:bCs/>
          <w:lang w:val="es-ES"/>
        </w:rPr>
        <w:t xml:space="preserve">: </w:t>
      </w:r>
      <w:r w:rsidRPr="00437BFD">
        <w:rPr>
          <w:lang w:val="es-ES"/>
        </w:rPr>
        <w:t xml:space="preserve">marco de muestreo </w:t>
      </w:r>
      <w:r w:rsidR="00EB5025" w:rsidRPr="00437BFD">
        <w:rPr>
          <w:lang w:val="es-ES"/>
        </w:rPr>
        <w:t>de</w:t>
      </w:r>
      <w:r w:rsidRPr="00437BFD">
        <w:rPr>
          <w:lang w:val="es-ES"/>
        </w:rPr>
        <w:t xml:space="preserve"> clínicas TAR para niños y adolescentes</w:t>
      </w:r>
      <w:bookmarkEnd w:id="34"/>
    </w:p>
    <w:p w14:paraId="2459977F" w14:textId="17AE936B" w:rsidR="00F20319" w:rsidRPr="00437BFD" w:rsidRDefault="00F20319" w:rsidP="00F20319">
      <w:pPr>
        <w:jc w:val="center"/>
        <w:rPr>
          <w:i/>
          <w:iCs/>
          <w:color w:val="00B050"/>
          <w:sz w:val="20"/>
          <w:szCs w:val="20"/>
          <w:lang w:val="es-ES"/>
        </w:rPr>
      </w:pPr>
      <w:r w:rsidRPr="00437BFD">
        <w:rPr>
          <w:i/>
          <w:iCs/>
          <w:color w:val="00B050"/>
          <w:sz w:val="20"/>
          <w:szCs w:val="20"/>
          <w:lang w:val="es-ES"/>
        </w:rPr>
        <w:t>[Favor reemplazar con la tabla correspondiente al país]</w:t>
      </w:r>
    </w:p>
    <w:p w14:paraId="1F5A28E5" w14:textId="77777777" w:rsidR="00F20319" w:rsidRPr="00437BFD" w:rsidRDefault="00F20319" w:rsidP="00F20319">
      <w:pPr>
        <w:jc w:val="center"/>
        <w:rPr>
          <w:b/>
          <w:bCs/>
          <w:u w:val="single"/>
          <w:lang w:val="es-ES"/>
        </w:rPr>
      </w:pPr>
    </w:p>
    <w:tbl>
      <w:tblPr>
        <w:tblStyle w:val="Grid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1518"/>
        <w:gridCol w:w="1884"/>
        <w:gridCol w:w="1984"/>
      </w:tblGrid>
      <w:tr w:rsidR="00F20319" w:rsidRPr="00437BFD" w14:paraId="43EBE6EF" w14:textId="77777777" w:rsidTr="009732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B4C6E7" w:themeFill="accent1" w:themeFillTint="66"/>
            <w:vAlign w:val="center"/>
            <w:hideMark/>
          </w:tcPr>
          <w:p w14:paraId="1C15AA2C" w14:textId="77777777" w:rsidR="00F20319" w:rsidRPr="00437BFD" w:rsidRDefault="00F20319" w:rsidP="009732E4">
            <w:pPr>
              <w:jc w:val="center"/>
              <w:rPr>
                <w:rFonts w:eastAsiaTheme="majorEastAsia" w:cstheme="minorHAnsi"/>
                <w:sz w:val="18"/>
                <w:szCs w:val="18"/>
                <w:lang w:val="es-ES"/>
              </w:rPr>
            </w:pPr>
            <w:r w:rsidRPr="00437BFD">
              <w:rPr>
                <w:rFonts w:eastAsiaTheme="majorEastAsia" w:cstheme="minorHAnsi"/>
                <w:sz w:val="18"/>
                <w:szCs w:val="18"/>
                <w:lang w:val="es-ES"/>
              </w:rPr>
              <w:t>Nombre de la clínica</w:t>
            </w:r>
          </w:p>
        </w:tc>
        <w:tc>
          <w:tcPr>
            <w:tcW w:w="2410" w:type="dxa"/>
            <w:shd w:val="clear" w:color="auto" w:fill="B4C6E7" w:themeFill="accent1" w:themeFillTint="66"/>
            <w:vAlign w:val="center"/>
            <w:hideMark/>
          </w:tcPr>
          <w:p w14:paraId="062E14F5" w14:textId="4A99541D" w:rsidR="00F20319" w:rsidRPr="00437BFD"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xml:space="preserve">Número de </w:t>
            </w:r>
            <w:r w:rsidR="00945498" w:rsidRPr="00437BFD">
              <w:rPr>
                <w:rFonts w:eastAsiaTheme="majorEastAsia" w:cstheme="minorHAnsi"/>
                <w:sz w:val="18"/>
                <w:szCs w:val="18"/>
                <w:lang w:val="es-ES"/>
              </w:rPr>
              <w:t xml:space="preserve">niños y adolescentes </w:t>
            </w:r>
            <w:r w:rsidRPr="00437BFD">
              <w:rPr>
                <w:rFonts w:eastAsiaTheme="majorEastAsia" w:cstheme="minorHAnsi"/>
                <w:sz w:val="18"/>
                <w:szCs w:val="18"/>
                <w:lang w:val="es-ES"/>
              </w:rPr>
              <w:t>recibiendo TAR el año previo</w:t>
            </w:r>
          </w:p>
        </w:tc>
        <w:tc>
          <w:tcPr>
            <w:tcW w:w="1518" w:type="dxa"/>
            <w:shd w:val="clear" w:color="auto" w:fill="B4C6E7" w:themeFill="accent1" w:themeFillTint="66"/>
            <w:vAlign w:val="center"/>
            <w:hideMark/>
          </w:tcPr>
          <w:p w14:paraId="30E6AC9C" w14:textId="77777777" w:rsidR="00F20319" w:rsidRPr="00437BFD"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Frecuencia acumulada</w:t>
            </w:r>
          </w:p>
        </w:tc>
        <w:tc>
          <w:tcPr>
            <w:tcW w:w="1884" w:type="dxa"/>
            <w:shd w:val="clear" w:color="auto" w:fill="B4C6E7" w:themeFill="accent1" w:themeFillTint="66"/>
            <w:vAlign w:val="center"/>
            <w:hideMark/>
          </w:tcPr>
          <w:p w14:paraId="1C789997" w14:textId="77777777" w:rsidR="00F20319" w:rsidRPr="00437BFD"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Selección</w:t>
            </w:r>
          </w:p>
        </w:tc>
        <w:tc>
          <w:tcPr>
            <w:tcW w:w="1984" w:type="dxa"/>
            <w:shd w:val="clear" w:color="auto" w:fill="B4C6E7" w:themeFill="accent1" w:themeFillTint="66"/>
            <w:vAlign w:val="center"/>
            <w:hideMark/>
          </w:tcPr>
          <w:p w14:paraId="59A9032E" w14:textId="77777777" w:rsidR="00F20319" w:rsidRPr="00437BFD" w:rsidRDefault="00F20319" w:rsidP="009732E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Clínica seleccionada</w:t>
            </w:r>
          </w:p>
        </w:tc>
      </w:tr>
      <w:tr w:rsidR="00F20319" w:rsidRPr="00437BFD" w14:paraId="446C96D9" w14:textId="77777777" w:rsidTr="009732E4">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4C0735E4" w14:textId="15D290FE" w:rsidR="00F20319" w:rsidRPr="00437BFD" w:rsidRDefault="00F20319" w:rsidP="009732E4">
            <w:pPr>
              <w:rPr>
                <w:rFonts w:eastAsiaTheme="majorEastAsia" w:cstheme="minorHAnsi"/>
                <w:b w:val="0"/>
                <w:bCs w:val="0"/>
                <w:sz w:val="18"/>
                <w:szCs w:val="18"/>
                <w:lang w:val="es-ES"/>
              </w:rPr>
            </w:pPr>
          </w:p>
        </w:tc>
        <w:tc>
          <w:tcPr>
            <w:tcW w:w="2410" w:type="dxa"/>
            <w:shd w:val="clear" w:color="auto" w:fill="auto"/>
            <w:noWrap/>
            <w:vAlign w:val="center"/>
            <w:hideMark/>
          </w:tcPr>
          <w:p w14:paraId="4BAB4837" w14:textId="4A112701" w:rsidR="00F20319" w:rsidRPr="00437BFD" w:rsidRDefault="00F20319"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hideMark/>
          </w:tcPr>
          <w:p w14:paraId="04FE3E66" w14:textId="0F123D30" w:rsidR="00F20319" w:rsidRPr="00437BFD" w:rsidRDefault="00F20319"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hideMark/>
          </w:tcPr>
          <w:p w14:paraId="28AC8F6B" w14:textId="77777777" w:rsidR="00F20319" w:rsidRPr="00437BFD" w:rsidRDefault="00F20319"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7F06D6D5" w14:textId="77777777" w:rsidR="00F20319" w:rsidRPr="00437BFD" w:rsidRDefault="00F20319"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r w:rsidRPr="00437BFD">
              <w:rPr>
                <w:rFonts w:eastAsiaTheme="majorEastAsia" w:cstheme="minorHAnsi"/>
                <w:sz w:val="18"/>
                <w:szCs w:val="18"/>
                <w:lang w:val="es-ES"/>
              </w:rPr>
              <w:t> </w:t>
            </w:r>
          </w:p>
        </w:tc>
      </w:tr>
      <w:tr w:rsidR="00945498" w:rsidRPr="00437BFD" w14:paraId="10C44417" w14:textId="77777777" w:rsidTr="00030AE0">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hideMark/>
          </w:tcPr>
          <w:p w14:paraId="14E3EB36" w14:textId="5B260E43" w:rsidR="00945498" w:rsidRPr="00437BFD" w:rsidRDefault="00945498" w:rsidP="00945498">
            <w:pPr>
              <w:rPr>
                <w:rFonts w:eastAsiaTheme="majorEastAsia" w:cstheme="minorHAnsi"/>
                <w:b w:val="0"/>
                <w:bCs w:val="0"/>
                <w:sz w:val="18"/>
                <w:szCs w:val="18"/>
                <w:lang w:val="es-ES"/>
              </w:rPr>
            </w:pPr>
          </w:p>
        </w:tc>
        <w:tc>
          <w:tcPr>
            <w:tcW w:w="2410" w:type="dxa"/>
            <w:noWrap/>
            <w:hideMark/>
          </w:tcPr>
          <w:p w14:paraId="06C32B12" w14:textId="1222187A"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hideMark/>
          </w:tcPr>
          <w:p w14:paraId="08580AB7" w14:textId="4111B24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hideMark/>
          </w:tcPr>
          <w:p w14:paraId="349FB24C"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hideMark/>
          </w:tcPr>
          <w:p w14:paraId="6D87E0B4" w14:textId="5EF1ED5E"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077FDBC4"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5474F302" w14:textId="0378DCF3"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259B6699" w14:textId="07F9568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55BBD160" w14:textId="51A37CD8"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215C28E4"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67998493" w14:textId="396E258E"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49D488BD"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F1E91F1" w14:textId="030DB869"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62D1BD0A" w14:textId="515D4AD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234E1774" w14:textId="5DF66A6A"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05E6896C"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832A443" w14:textId="4EC10555"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50E7112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98E91CC" w14:textId="39D0A509"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6D7C48D3" w14:textId="621E272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5402C175" w14:textId="341699F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08C49A9F" w14:textId="7BD84D3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96C7590" w14:textId="4068497E"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7261C29"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B8A8233" w14:textId="56B01AB1"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1BB1C7BB" w14:textId="44E3152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0E480550" w14:textId="1503911F"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7C008043"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3A457F01" w14:textId="14582802"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5018FD96"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C131FB8" w14:textId="7C8BC784"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4B4B2FA" w14:textId="017EE7B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5343188E" w14:textId="5888570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5011E39D" w14:textId="49478A10"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5955EAAE" w14:textId="3CFCCCBF"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3F78E7C"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9C53E4E" w14:textId="01185ECA"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4EF415DE" w14:textId="1AD88FFB"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04F7D632" w14:textId="4A1ECE2E"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32E0E8E6"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95383E3" w14:textId="19721F13"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09BBBD90"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B21D7A2" w14:textId="4B26525C"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C5A183F" w14:textId="2AB70ACE"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27612425" w14:textId="537E2DF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54B471A3"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29785E05" w14:textId="1EF90D41"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655537D5"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0263E554" w14:textId="44B3F08D"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4D617AD7" w14:textId="6D828EFA"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2FB27435" w14:textId="2F446279"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6C20E786" w14:textId="5F6E8DD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455EEA74" w14:textId="18325EE1"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E43791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14BE277" w14:textId="2085F27C"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273B9AEA" w14:textId="08DCFA96"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34B2D8E0" w14:textId="64CF898E"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4C36E95C" w14:textId="59C7E601"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1A33C0B" w14:textId="46202212"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698CF057"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D895461" w14:textId="299FA1C0"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3876CBBB" w14:textId="708496F1"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40728B24" w14:textId="158A2A4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0550C57D"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06B504FC" w14:textId="4DB4360B"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7E6A26C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5EED2DAB" w14:textId="7DD17658"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4BFDE0D2" w14:textId="59827BBA"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65A6C11D" w14:textId="3A2C88A2"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494B53CB" w14:textId="4A264B88"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69DA7FEA" w14:textId="6C0D0283"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6DCA7D3D"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95F4470" w14:textId="03C9460F"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66D15EEB" w14:textId="44D3935E"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09333C3C" w14:textId="4BD4FBFA"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0D9A7BA1"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A857AF2" w14:textId="67B5FDC2"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447F82D"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0C337996" w14:textId="75D5FD01"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2DCC1CAD" w14:textId="5A39C8B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0A74E0A2" w14:textId="71BC273A"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40DA5AC7"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13D9596A" w14:textId="5B9156CF"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8F5D60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8088076" w14:textId="79D095BF"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6934E57D" w14:textId="11941AB0"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2D54D636" w14:textId="22D647FB"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2AAA9B61"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6E178FD5" w14:textId="2D57F81D"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3940861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A211A9F" w14:textId="707646D3"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53070932" w14:textId="5CD4F2DF"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4FF8AF49" w14:textId="7118BB4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1269617C"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6FCD7CFA" w14:textId="520DA8FC"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32E48476"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B65298C" w14:textId="5B844EAF"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2F7D019" w14:textId="522E767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27F7532F" w14:textId="71E0A532"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563EEE8A"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47521460" w14:textId="0488097D"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ADB342A"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4F855052" w14:textId="5F59D36A"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4867367A" w14:textId="5DA007D8"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3AA1B43F" w14:textId="0887D26B"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688CAB21"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78DED72" w14:textId="499C341B"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4BDD2DE7"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66CEB93" w14:textId="20A66B88"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B9648B4" w14:textId="46B81FBD"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4F702D95" w14:textId="58942764"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1D918147"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2193397" w14:textId="14108392"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3FC25A8E"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F36CF1B" w14:textId="1D275477"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4B436FE" w14:textId="0FC53FA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40AE959A" w14:textId="383CCE5B"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04ADFB02" w14:textId="34BFAC2B"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218328D6" w14:textId="2B77FA07"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7128E2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1E18D7FF" w14:textId="531C1903"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3A232662" w14:textId="6F9570FA"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718441C9" w14:textId="1D0F50A4"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79DCA118" w14:textId="19C105F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201D1746" w14:textId="08E02390"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56D28A51"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DE45113" w14:textId="6A4C0255"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B0716BF" w14:textId="7D6A18F2"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5A009D37" w14:textId="0DC94509"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649C1C52"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53F771B8" w14:textId="77F85B08"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128BCA1"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6112389" w14:textId="0A4BB4B1"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3A8D1E01" w14:textId="69A56CC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52C4E108" w14:textId="55DBBB18"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65F9D37C"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3C33253F" w14:textId="010271FE"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75EF7F43"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62D91EB0" w14:textId="62CF5310"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3E7B3A9A" w14:textId="1F5A35D1"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1883F8AB" w14:textId="26D39DD2"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19E77FFB" w14:textId="0E49231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61257B13" w14:textId="155F90F7"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509000DC"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FF214BD" w14:textId="396E6726"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051289FB" w14:textId="3B8005E1"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33440447" w14:textId="47E1C644"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5364E412"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608E5CEE" w14:textId="46B2793C"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720AF1F9"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F7DCF10" w14:textId="6DE7D950"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587D7C2B" w14:textId="7DEFA708"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611151EA" w14:textId="2B83E4D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7080651B" w14:textId="237A7269"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08B3BA9E" w14:textId="5B77F18C"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2AE36D02"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28F1CE9A" w14:textId="55CC07E1"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5F8FA836" w14:textId="5FDDA9E8"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2534F749" w14:textId="1D83AF02"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7BFF72EC" w14:textId="012903CE"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11E8CBE9" w14:textId="7288B231"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1D46C139"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1D9A484" w14:textId="1445A0F3"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45893E09" w14:textId="030FE80B"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3D1DB044" w14:textId="34B79D0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3700081B" w14:textId="1AEA973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1743C0C3" w14:textId="0F5715C3"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296E1753"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E6F6D04" w14:textId="04CFEA56"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53B60CF7" w14:textId="50C731D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0A1C49C2" w14:textId="7B10DBA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7A464BC6"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75D5E2E3" w14:textId="4E3C5189"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0DCAAAC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F81A48A" w14:textId="70BACCD2"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2B9236B9" w14:textId="277C905B"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234A22F6" w14:textId="632F452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6E2C0358" w14:textId="1F002244"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298927DA" w14:textId="375DA7EE"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2CA5FE50"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306E3FF" w14:textId="58ABB2FE"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2A657498" w14:textId="202F7BC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1136C596" w14:textId="3118D1A5"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7D46C136"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1E6F3DE3" w14:textId="4950855B"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33115C88"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771A1C86" w14:textId="69158B6D"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3FC53C3D" w14:textId="04D48C4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0CA4B7DF" w14:textId="3B9601E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262E92F8" w14:textId="77777777"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63C90D55" w14:textId="4DFE9B3B"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69041584"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3C17A167" w14:textId="41F5F338"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197B7A5" w14:textId="5DDB526C"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646D1CDD" w14:textId="5DCB5DD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48F94817" w14:textId="6D7933F6"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1E4F7339" w14:textId="7A92D16D"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03112F4B"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tcPr>
          <w:p w14:paraId="5CBA518D" w14:textId="123A7076" w:rsidR="00945498" w:rsidRPr="00437BFD" w:rsidRDefault="00945498" w:rsidP="009732E4">
            <w:pPr>
              <w:rPr>
                <w:rFonts w:eastAsiaTheme="majorEastAsia" w:cstheme="minorHAnsi"/>
                <w:b w:val="0"/>
                <w:bCs w:val="0"/>
                <w:sz w:val="18"/>
                <w:szCs w:val="18"/>
                <w:lang w:val="es-ES"/>
              </w:rPr>
            </w:pPr>
          </w:p>
        </w:tc>
        <w:tc>
          <w:tcPr>
            <w:tcW w:w="2410" w:type="dxa"/>
            <w:shd w:val="clear" w:color="auto" w:fill="auto"/>
            <w:noWrap/>
            <w:vAlign w:val="center"/>
          </w:tcPr>
          <w:p w14:paraId="72D77DF0" w14:textId="315B2F8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518" w:type="dxa"/>
            <w:shd w:val="clear" w:color="auto" w:fill="auto"/>
            <w:noWrap/>
            <w:vAlign w:val="center"/>
          </w:tcPr>
          <w:p w14:paraId="500759B8" w14:textId="106C99F6"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884" w:type="dxa"/>
            <w:shd w:val="clear" w:color="auto" w:fill="auto"/>
            <w:noWrap/>
            <w:vAlign w:val="center"/>
          </w:tcPr>
          <w:p w14:paraId="4509D9A9" w14:textId="42D8C0E3" w:rsidR="00945498" w:rsidRPr="00437BFD" w:rsidRDefault="00945498" w:rsidP="009732E4">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c>
          <w:tcPr>
            <w:tcW w:w="1984" w:type="dxa"/>
            <w:shd w:val="clear" w:color="auto" w:fill="auto"/>
            <w:noWrap/>
          </w:tcPr>
          <w:p w14:paraId="25EFFEDD" w14:textId="13807A19" w:rsidR="00945498" w:rsidRPr="00437BFD" w:rsidRDefault="00945498" w:rsidP="009732E4">
            <w:pPr>
              <w:cnfStyle w:val="000000000000" w:firstRow="0" w:lastRow="0" w:firstColumn="0" w:lastColumn="0" w:oddVBand="0" w:evenVBand="0" w:oddHBand="0" w:evenHBand="0" w:firstRowFirstColumn="0" w:firstRowLastColumn="0" w:lastRowFirstColumn="0" w:lastRowLastColumn="0"/>
              <w:rPr>
                <w:rFonts w:eastAsiaTheme="majorEastAsia" w:cstheme="minorHAnsi"/>
                <w:sz w:val="18"/>
                <w:szCs w:val="18"/>
                <w:lang w:val="es-ES"/>
              </w:rPr>
            </w:pPr>
          </w:p>
        </w:tc>
      </w:tr>
      <w:tr w:rsidR="00945498" w:rsidRPr="00437BFD" w14:paraId="4872CC0F" w14:textId="77777777" w:rsidTr="004C5BFD">
        <w:trPr>
          <w:trHeight w:val="20"/>
        </w:trPr>
        <w:tc>
          <w:tcPr>
            <w:cnfStyle w:val="001000000000" w:firstRow="0" w:lastRow="0" w:firstColumn="1" w:lastColumn="0" w:oddVBand="0" w:evenVBand="0" w:oddHBand="0" w:evenHBand="0" w:firstRowFirstColumn="0" w:firstRowLastColumn="0" w:lastRowFirstColumn="0" w:lastRowLastColumn="0"/>
            <w:tcW w:w="9067" w:type="dxa"/>
            <w:gridSpan w:val="5"/>
            <w:shd w:val="clear" w:color="auto" w:fill="auto"/>
            <w:noWrap/>
          </w:tcPr>
          <w:p w14:paraId="5A0E58DE" w14:textId="3D4B7540" w:rsidR="00945498" w:rsidRPr="00437BFD" w:rsidRDefault="00945498" w:rsidP="00945498">
            <w:pPr>
              <w:rPr>
                <w:rFonts w:eastAsiaTheme="majorEastAsia" w:cstheme="minorHAnsi"/>
                <w:b w:val="0"/>
                <w:bCs w:val="0"/>
                <w:sz w:val="18"/>
                <w:szCs w:val="18"/>
                <w:lang w:val="es-ES"/>
              </w:rPr>
            </w:pPr>
            <w:r w:rsidRPr="00437BFD">
              <w:rPr>
                <w:rFonts w:eastAsiaTheme="majorEastAsia" w:cstheme="minorHAnsi"/>
                <w:b w:val="0"/>
                <w:bCs w:val="0"/>
                <w:sz w:val="18"/>
                <w:szCs w:val="18"/>
                <w:lang w:val="es-ES"/>
              </w:rPr>
              <w:t>*</w:t>
            </w:r>
            <w:r w:rsidR="003B15A4" w:rsidRPr="00437BFD">
              <w:rPr>
                <w:rFonts w:eastAsiaTheme="majorEastAsia" w:cstheme="minorHAnsi"/>
                <w:b w:val="0"/>
                <w:bCs w:val="0"/>
                <w:sz w:val="18"/>
                <w:szCs w:val="18"/>
                <w:lang w:val="es-ES"/>
              </w:rPr>
              <w:t xml:space="preserve"> </w:t>
            </w:r>
            <w:r w:rsidR="003B15A4" w:rsidRPr="00437BFD">
              <w:rPr>
                <w:b w:val="0"/>
                <w:bCs w:val="0"/>
                <w:i/>
                <w:iCs/>
                <w:color w:val="00B050"/>
                <w:sz w:val="18"/>
                <w:szCs w:val="18"/>
                <w:lang w:val="es-ES"/>
              </w:rPr>
              <w:t>[incluir el número seleccionado para el inicio aleatorio]</w:t>
            </w:r>
            <w:r w:rsidRPr="00437BFD">
              <w:rPr>
                <w:rFonts w:eastAsiaTheme="majorEastAsia" w:cstheme="minorHAnsi"/>
                <w:b w:val="0"/>
                <w:bCs w:val="0"/>
                <w:sz w:val="18"/>
                <w:szCs w:val="18"/>
                <w:lang w:val="es-ES"/>
              </w:rPr>
              <w:t xml:space="preserve">=inicio aleatorio generado usando </w:t>
            </w:r>
            <w:hyperlink r:id="rId29" w:history="1">
              <w:r w:rsidR="00437BFD" w:rsidRPr="00437BFD">
                <w:rPr>
                  <w:rStyle w:val="Hyperlink"/>
                  <w:rFonts w:eastAsiaTheme="majorEastAsia" w:cstheme="minorHAnsi"/>
                  <w:sz w:val="18"/>
                  <w:szCs w:val="18"/>
                  <w:lang w:val="es-ES"/>
                </w:rPr>
                <w:t>https://openepi.com/Random/Random.htm</w:t>
              </w:r>
            </w:hyperlink>
            <w:r w:rsidR="00437BFD" w:rsidRPr="00437BFD">
              <w:rPr>
                <w:rFonts w:eastAsiaTheme="majorEastAsia" w:cstheme="minorHAnsi"/>
                <w:b w:val="0"/>
                <w:bCs w:val="0"/>
                <w:sz w:val="18"/>
                <w:szCs w:val="18"/>
                <w:lang w:val="es-ES"/>
              </w:rPr>
              <w:t xml:space="preserve">  </w:t>
            </w:r>
          </w:p>
          <w:p w14:paraId="737415BC" w14:textId="44753B3E" w:rsidR="00945498" w:rsidRPr="00437BFD" w:rsidRDefault="00945498" w:rsidP="00945498">
            <w:pPr>
              <w:rPr>
                <w:rStyle w:val="Hyperlink"/>
                <w:rFonts w:eastAsiaTheme="majorEastAsia" w:cstheme="minorHAnsi"/>
                <w:b w:val="0"/>
                <w:bCs w:val="0"/>
                <w:sz w:val="18"/>
                <w:szCs w:val="18"/>
                <w:lang w:val="es-ES"/>
              </w:rPr>
            </w:pPr>
            <w:r w:rsidRPr="00437BFD">
              <w:rPr>
                <w:b w:val="0"/>
                <w:bCs w:val="0"/>
                <w:sz w:val="18"/>
                <w:szCs w:val="18"/>
                <w:lang w:val="es-ES"/>
              </w:rPr>
              <w:t>**</w:t>
            </w:r>
            <w:r w:rsidR="003B15A4" w:rsidRPr="00437BFD">
              <w:rPr>
                <w:rFonts w:eastAsiaTheme="majorEastAsia" w:cstheme="minorHAnsi"/>
                <w:b w:val="0"/>
                <w:bCs w:val="0"/>
                <w:sz w:val="18"/>
                <w:szCs w:val="18"/>
                <w:lang w:val="es-ES"/>
              </w:rPr>
              <w:t xml:space="preserve"> </w:t>
            </w:r>
            <w:r w:rsidR="003B15A4" w:rsidRPr="00437BFD">
              <w:rPr>
                <w:b w:val="0"/>
                <w:bCs w:val="0"/>
                <w:i/>
                <w:iCs/>
                <w:color w:val="00B050"/>
                <w:sz w:val="18"/>
                <w:szCs w:val="18"/>
                <w:lang w:val="es-ES"/>
              </w:rPr>
              <w:t>[incluir el intervalo de muestreo redondeado sin decimales]</w:t>
            </w:r>
            <w:r w:rsidRPr="00437BFD">
              <w:rPr>
                <w:b w:val="0"/>
                <w:bCs w:val="0"/>
                <w:sz w:val="18"/>
                <w:szCs w:val="18"/>
                <w:lang w:val="es-ES"/>
              </w:rPr>
              <w:t>=intervalo de muestreo (</w:t>
            </w:r>
            <w:r w:rsidRPr="00437BFD">
              <w:rPr>
                <w:rFonts w:eastAsiaTheme="majorEastAsia" w:cstheme="minorHAnsi"/>
                <w:b w:val="0"/>
                <w:bCs w:val="0"/>
                <w:sz w:val="18"/>
                <w:szCs w:val="18"/>
                <w:lang w:val="es-ES"/>
              </w:rPr>
              <w:t>/)</w:t>
            </w:r>
          </w:p>
          <w:p w14:paraId="05668116" w14:textId="77777777" w:rsidR="00945498" w:rsidRPr="00437BFD" w:rsidRDefault="00945498" w:rsidP="009732E4">
            <w:pPr>
              <w:rPr>
                <w:rFonts w:eastAsiaTheme="majorEastAsia" w:cstheme="minorHAnsi"/>
                <w:b w:val="0"/>
                <w:bCs w:val="0"/>
                <w:sz w:val="18"/>
                <w:szCs w:val="18"/>
                <w:lang w:val="es-ES"/>
              </w:rPr>
            </w:pPr>
          </w:p>
        </w:tc>
      </w:tr>
    </w:tbl>
    <w:p w14:paraId="770B3596" w14:textId="77777777" w:rsidR="00F20319" w:rsidRPr="00437BFD" w:rsidRDefault="00F20319" w:rsidP="00F20319">
      <w:pPr>
        <w:rPr>
          <w:lang w:val="es-ES"/>
        </w:rPr>
      </w:pPr>
    </w:p>
    <w:p w14:paraId="16AF538C" w14:textId="0A29FF87" w:rsidR="00F20319" w:rsidRPr="00437BFD" w:rsidRDefault="00F20319" w:rsidP="00E31315">
      <w:pPr>
        <w:rPr>
          <w:lang w:val="es-ES"/>
        </w:rPr>
      </w:pPr>
    </w:p>
    <w:p w14:paraId="083C9C03" w14:textId="4B66D796" w:rsidR="004A0552" w:rsidRPr="00437BFD" w:rsidRDefault="004A0552" w:rsidP="00E31315">
      <w:pPr>
        <w:rPr>
          <w:lang w:val="es-ES"/>
        </w:rPr>
      </w:pPr>
    </w:p>
    <w:p w14:paraId="436966F0" w14:textId="3D9EF009" w:rsidR="004A0552" w:rsidRPr="00437BFD" w:rsidRDefault="004A0552" w:rsidP="00E31315">
      <w:pPr>
        <w:rPr>
          <w:lang w:val="es-ES"/>
        </w:rPr>
      </w:pPr>
    </w:p>
    <w:p w14:paraId="156B63DC" w14:textId="53E2B98D" w:rsidR="004A0552" w:rsidRPr="00437BFD" w:rsidRDefault="004A0552" w:rsidP="00E31315">
      <w:pPr>
        <w:rPr>
          <w:lang w:val="es-ES"/>
        </w:rPr>
      </w:pPr>
    </w:p>
    <w:p w14:paraId="3BF52CC4" w14:textId="7638AF47" w:rsidR="004A0552" w:rsidRPr="00437BFD" w:rsidRDefault="004A0552" w:rsidP="002B4E6A">
      <w:pPr>
        <w:pStyle w:val="Heading2"/>
        <w:numPr>
          <w:ilvl w:val="1"/>
          <w:numId w:val="2"/>
        </w:numPr>
        <w:tabs>
          <w:tab w:val="num" w:pos="360"/>
        </w:tabs>
        <w:spacing w:line="360" w:lineRule="auto"/>
        <w:rPr>
          <w:lang w:val="es-ES"/>
        </w:rPr>
      </w:pPr>
      <w:bookmarkStart w:id="35" w:name="_Toc170828174"/>
      <w:r w:rsidRPr="00437BFD">
        <w:rPr>
          <w:b/>
          <w:bCs/>
          <w:lang w:val="es-ES"/>
        </w:rPr>
        <w:lastRenderedPageBreak/>
        <w:t xml:space="preserve">Anexo </w:t>
      </w:r>
      <w:r w:rsidR="00061E2B" w:rsidRPr="00437BFD">
        <w:rPr>
          <w:b/>
          <w:bCs/>
          <w:lang w:val="es-ES"/>
        </w:rPr>
        <w:t>4</w:t>
      </w:r>
      <w:r w:rsidRPr="00437BFD">
        <w:rPr>
          <w:b/>
          <w:bCs/>
          <w:lang w:val="es-ES"/>
        </w:rPr>
        <w:t xml:space="preserve">: </w:t>
      </w:r>
      <w:r w:rsidR="00D3130B" w:rsidRPr="00437BFD">
        <w:rPr>
          <w:lang w:val="es-ES"/>
        </w:rPr>
        <w:t>clínicas TAR seleccionadas</w:t>
      </w:r>
      <w:bookmarkEnd w:id="35"/>
      <w:r w:rsidR="00D3130B" w:rsidRPr="00437BFD">
        <w:rPr>
          <w:lang w:val="es-ES"/>
        </w:rPr>
        <w:t xml:space="preserve"> </w:t>
      </w:r>
    </w:p>
    <w:p w14:paraId="28CDD10D" w14:textId="126CC12C" w:rsidR="00B443BC" w:rsidRPr="00437BFD" w:rsidRDefault="00B443BC" w:rsidP="00B443BC">
      <w:pPr>
        <w:rPr>
          <w:lang w:val="es-ES"/>
        </w:rPr>
      </w:pPr>
    </w:p>
    <w:p w14:paraId="64F1A189" w14:textId="7D06A698" w:rsidR="009F1B2B" w:rsidRPr="00437BFD" w:rsidRDefault="009F1B2B" w:rsidP="009F1B2B">
      <w:pPr>
        <w:jc w:val="center"/>
        <w:rPr>
          <w:i/>
          <w:iCs/>
          <w:color w:val="00B050"/>
          <w:sz w:val="20"/>
          <w:szCs w:val="20"/>
          <w:lang w:val="es-ES"/>
        </w:rPr>
      </w:pPr>
      <w:r w:rsidRPr="00437BFD">
        <w:rPr>
          <w:i/>
          <w:iCs/>
          <w:color w:val="00B050"/>
          <w:sz w:val="20"/>
          <w:szCs w:val="20"/>
          <w:lang w:val="es-ES"/>
        </w:rPr>
        <w:t>[Favor completar la tabla con los datos correspondiente al país]</w:t>
      </w:r>
    </w:p>
    <w:p w14:paraId="713B71F9" w14:textId="77777777" w:rsidR="006C00FA" w:rsidRPr="00437BFD" w:rsidRDefault="006C00FA" w:rsidP="00B443BC">
      <w:pPr>
        <w:rPr>
          <w:lang w:val="es-ES"/>
        </w:rPr>
      </w:pPr>
    </w:p>
    <w:tbl>
      <w:tblPr>
        <w:tblStyle w:val="TableGrid"/>
        <w:tblW w:w="0" w:type="auto"/>
        <w:tblLook w:val="04A0" w:firstRow="1" w:lastRow="0" w:firstColumn="1" w:lastColumn="0" w:noHBand="0" w:noVBand="1"/>
      </w:tblPr>
      <w:tblGrid>
        <w:gridCol w:w="2337"/>
        <w:gridCol w:w="2337"/>
        <w:gridCol w:w="2338"/>
        <w:gridCol w:w="2338"/>
      </w:tblGrid>
      <w:tr w:rsidR="006F095C" w:rsidRPr="00437BFD" w14:paraId="1172C670" w14:textId="77777777" w:rsidTr="009A3041">
        <w:tc>
          <w:tcPr>
            <w:tcW w:w="2337" w:type="dxa"/>
            <w:shd w:val="clear" w:color="auto" w:fill="B4C6E7" w:themeFill="accent1" w:themeFillTint="66"/>
            <w:vAlign w:val="center"/>
          </w:tcPr>
          <w:p w14:paraId="662420BE" w14:textId="60521F97" w:rsidR="006F095C" w:rsidRPr="00437BFD" w:rsidRDefault="006F095C" w:rsidP="009A3041">
            <w:pPr>
              <w:jc w:val="center"/>
              <w:rPr>
                <w:rFonts w:eastAsiaTheme="majorEastAsia" w:cstheme="minorHAnsi"/>
                <w:b/>
                <w:bCs/>
                <w:sz w:val="18"/>
                <w:szCs w:val="18"/>
                <w:lang w:val="es-ES"/>
              </w:rPr>
            </w:pPr>
            <w:r w:rsidRPr="00437BFD">
              <w:rPr>
                <w:rFonts w:eastAsiaTheme="majorEastAsia" w:cstheme="minorHAnsi"/>
                <w:b/>
                <w:bCs/>
                <w:sz w:val="18"/>
                <w:szCs w:val="18"/>
                <w:lang w:val="es-ES"/>
              </w:rPr>
              <w:t>Nombre de la clínica TAR</w:t>
            </w:r>
          </w:p>
        </w:tc>
        <w:tc>
          <w:tcPr>
            <w:tcW w:w="2337" w:type="dxa"/>
            <w:shd w:val="clear" w:color="auto" w:fill="B4C6E7" w:themeFill="accent1" w:themeFillTint="66"/>
            <w:vAlign w:val="center"/>
          </w:tcPr>
          <w:p w14:paraId="13090646" w14:textId="239CED5D" w:rsidR="006F095C" w:rsidRPr="00437BFD" w:rsidRDefault="007B7773" w:rsidP="009A3041">
            <w:pPr>
              <w:jc w:val="center"/>
              <w:rPr>
                <w:rFonts w:eastAsiaTheme="majorEastAsia" w:cstheme="minorHAnsi"/>
                <w:b/>
                <w:bCs/>
                <w:sz w:val="18"/>
                <w:szCs w:val="18"/>
                <w:lang w:val="es-ES"/>
              </w:rPr>
            </w:pPr>
            <w:r w:rsidRPr="00437BFD">
              <w:rPr>
                <w:rFonts w:eastAsiaTheme="majorEastAsia" w:cstheme="minorHAnsi"/>
                <w:b/>
                <w:bCs/>
                <w:sz w:val="18"/>
                <w:szCs w:val="18"/>
                <w:lang w:val="es-ES"/>
              </w:rPr>
              <w:t>Código de la clínica TAR (3 letras)</w:t>
            </w:r>
          </w:p>
        </w:tc>
        <w:tc>
          <w:tcPr>
            <w:tcW w:w="2338" w:type="dxa"/>
            <w:shd w:val="clear" w:color="auto" w:fill="B4C6E7" w:themeFill="accent1" w:themeFillTint="66"/>
            <w:vAlign w:val="center"/>
          </w:tcPr>
          <w:p w14:paraId="5C425876" w14:textId="769ACE51" w:rsidR="006F095C" w:rsidRPr="00437BFD" w:rsidRDefault="0046742F" w:rsidP="009A3041">
            <w:pPr>
              <w:jc w:val="center"/>
              <w:rPr>
                <w:rFonts w:eastAsiaTheme="majorEastAsia" w:cstheme="minorHAnsi"/>
                <w:b/>
                <w:bCs/>
                <w:sz w:val="18"/>
                <w:szCs w:val="18"/>
                <w:lang w:val="es-ES"/>
              </w:rPr>
            </w:pPr>
            <w:r w:rsidRPr="00437BFD">
              <w:rPr>
                <w:rFonts w:eastAsiaTheme="majorEastAsia" w:cstheme="minorHAnsi"/>
                <w:b/>
                <w:bCs/>
                <w:sz w:val="18"/>
                <w:szCs w:val="18"/>
                <w:lang w:val="es-ES"/>
              </w:rPr>
              <w:t>Muestra: número de adultos elegibles a enrolar</w:t>
            </w:r>
          </w:p>
        </w:tc>
        <w:tc>
          <w:tcPr>
            <w:tcW w:w="2338" w:type="dxa"/>
            <w:shd w:val="clear" w:color="auto" w:fill="B4C6E7" w:themeFill="accent1" w:themeFillTint="66"/>
            <w:vAlign w:val="center"/>
          </w:tcPr>
          <w:p w14:paraId="78488712" w14:textId="54D7542A" w:rsidR="006F095C" w:rsidRPr="00437BFD" w:rsidRDefault="0046742F" w:rsidP="009A3041">
            <w:pPr>
              <w:jc w:val="center"/>
              <w:rPr>
                <w:rFonts w:eastAsiaTheme="majorEastAsia" w:cstheme="minorHAnsi"/>
                <w:b/>
                <w:bCs/>
                <w:sz w:val="18"/>
                <w:szCs w:val="18"/>
                <w:lang w:val="es-ES"/>
              </w:rPr>
            </w:pPr>
            <w:r w:rsidRPr="00437BFD">
              <w:rPr>
                <w:rFonts w:eastAsiaTheme="majorEastAsia" w:cstheme="minorHAnsi"/>
                <w:b/>
                <w:bCs/>
                <w:sz w:val="18"/>
                <w:szCs w:val="18"/>
                <w:lang w:val="es-ES"/>
              </w:rPr>
              <w:t>Muestra: número de niños y adolescentes elegibles a enrolar</w:t>
            </w:r>
          </w:p>
        </w:tc>
      </w:tr>
      <w:tr w:rsidR="006F095C" w:rsidRPr="00437BFD" w14:paraId="2E980213" w14:textId="77777777" w:rsidTr="006F095C">
        <w:tc>
          <w:tcPr>
            <w:tcW w:w="2337" w:type="dxa"/>
          </w:tcPr>
          <w:p w14:paraId="7B3364C4" w14:textId="77777777" w:rsidR="006F095C" w:rsidRPr="00437BFD" w:rsidRDefault="006F095C" w:rsidP="00B443BC">
            <w:pPr>
              <w:rPr>
                <w:lang w:val="es-ES"/>
              </w:rPr>
            </w:pPr>
          </w:p>
        </w:tc>
        <w:tc>
          <w:tcPr>
            <w:tcW w:w="2337" w:type="dxa"/>
          </w:tcPr>
          <w:p w14:paraId="7DADA83D" w14:textId="77777777" w:rsidR="006F095C" w:rsidRPr="00437BFD" w:rsidRDefault="006F095C" w:rsidP="00B443BC">
            <w:pPr>
              <w:rPr>
                <w:lang w:val="es-ES"/>
              </w:rPr>
            </w:pPr>
          </w:p>
        </w:tc>
        <w:tc>
          <w:tcPr>
            <w:tcW w:w="2338" w:type="dxa"/>
          </w:tcPr>
          <w:p w14:paraId="0A1C21E0" w14:textId="77777777" w:rsidR="006F095C" w:rsidRPr="00437BFD" w:rsidRDefault="006F095C" w:rsidP="00B443BC">
            <w:pPr>
              <w:rPr>
                <w:lang w:val="es-ES"/>
              </w:rPr>
            </w:pPr>
          </w:p>
        </w:tc>
        <w:tc>
          <w:tcPr>
            <w:tcW w:w="2338" w:type="dxa"/>
          </w:tcPr>
          <w:p w14:paraId="744C4FA2" w14:textId="77777777" w:rsidR="006F095C" w:rsidRPr="00437BFD" w:rsidRDefault="006F095C" w:rsidP="00B443BC">
            <w:pPr>
              <w:rPr>
                <w:lang w:val="es-ES"/>
              </w:rPr>
            </w:pPr>
          </w:p>
        </w:tc>
      </w:tr>
      <w:tr w:rsidR="006F095C" w:rsidRPr="00437BFD" w14:paraId="6F3461B1" w14:textId="77777777" w:rsidTr="006F095C">
        <w:tc>
          <w:tcPr>
            <w:tcW w:w="2337" w:type="dxa"/>
          </w:tcPr>
          <w:p w14:paraId="18944F13" w14:textId="77777777" w:rsidR="006F095C" w:rsidRPr="00437BFD" w:rsidRDefault="006F095C" w:rsidP="00B443BC">
            <w:pPr>
              <w:rPr>
                <w:lang w:val="es-ES"/>
              </w:rPr>
            </w:pPr>
          </w:p>
        </w:tc>
        <w:tc>
          <w:tcPr>
            <w:tcW w:w="2337" w:type="dxa"/>
          </w:tcPr>
          <w:p w14:paraId="0CAA39E9" w14:textId="77777777" w:rsidR="006F095C" w:rsidRPr="00437BFD" w:rsidRDefault="006F095C" w:rsidP="00B443BC">
            <w:pPr>
              <w:rPr>
                <w:lang w:val="es-ES"/>
              </w:rPr>
            </w:pPr>
          </w:p>
        </w:tc>
        <w:tc>
          <w:tcPr>
            <w:tcW w:w="2338" w:type="dxa"/>
          </w:tcPr>
          <w:p w14:paraId="797C6759" w14:textId="77777777" w:rsidR="006F095C" w:rsidRPr="00437BFD" w:rsidRDefault="006F095C" w:rsidP="00B443BC">
            <w:pPr>
              <w:rPr>
                <w:lang w:val="es-ES"/>
              </w:rPr>
            </w:pPr>
          </w:p>
        </w:tc>
        <w:tc>
          <w:tcPr>
            <w:tcW w:w="2338" w:type="dxa"/>
          </w:tcPr>
          <w:p w14:paraId="3495BB04" w14:textId="77777777" w:rsidR="006F095C" w:rsidRPr="00437BFD" w:rsidRDefault="006F095C" w:rsidP="00B443BC">
            <w:pPr>
              <w:rPr>
                <w:lang w:val="es-ES"/>
              </w:rPr>
            </w:pPr>
          </w:p>
        </w:tc>
      </w:tr>
      <w:tr w:rsidR="006F095C" w:rsidRPr="00437BFD" w14:paraId="666A9197" w14:textId="77777777" w:rsidTr="006F095C">
        <w:tc>
          <w:tcPr>
            <w:tcW w:w="2337" w:type="dxa"/>
          </w:tcPr>
          <w:p w14:paraId="4794A9F4" w14:textId="77777777" w:rsidR="006F095C" w:rsidRPr="00437BFD" w:rsidRDefault="006F095C" w:rsidP="00B443BC">
            <w:pPr>
              <w:rPr>
                <w:lang w:val="es-ES"/>
              </w:rPr>
            </w:pPr>
          </w:p>
        </w:tc>
        <w:tc>
          <w:tcPr>
            <w:tcW w:w="2337" w:type="dxa"/>
          </w:tcPr>
          <w:p w14:paraId="2D48C9C9" w14:textId="77777777" w:rsidR="006F095C" w:rsidRPr="00437BFD" w:rsidRDefault="006F095C" w:rsidP="00B443BC">
            <w:pPr>
              <w:rPr>
                <w:lang w:val="es-ES"/>
              </w:rPr>
            </w:pPr>
          </w:p>
        </w:tc>
        <w:tc>
          <w:tcPr>
            <w:tcW w:w="2338" w:type="dxa"/>
          </w:tcPr>
          <w:p w14:paraId="5C71FD2F" w14:textId="77777777" w:rsidR="006F095C" w:rsidRPr="00437BFD" w:rsidRDefault="006F095C" w:rsidP="00B443BC">
            <w:pPr>
              <w:rPr>
                <w:lang w:val="es-ES"/>
              </w:rPr>
            </w:pPr>
          </w:p>
        </w:tc>
        <w:tc>
          <w:tcPr>
            <w:tcW w:w="2338" w:type="dxa"/>
          </w:tcPr>
          <w:p w14:paraId="1C0AD3C3" w14:textId="77777777" w:rsidR="006F095C" w:rsidRPr="00437BFD" w:rsidRDefault="006F095C" w:rsidP="00B443BC">
            <w:pPr>
              <w:rPr>
                <w:lang w:val="es-ES"/>
              </w:rPr>
            </w:pPr>
          </w:p>
        </w:tc>
      </w:tr>
      <w:tr w:rsidR="006F095C" w:rsidRPr="00437BFD" w14:paraId="2313D026" w14:textId="77777777" w:rsidTr="006F095C">
        <w:tc>
          <w:tcPr>
            <w:tcW w:w="2337" w:type="dxa"/>
          </w:tcPr>
          <w:p w14:paraId="21603F13" w14:textId="77777777" w:rsidR="006F095C" w:rsidRPr="00437BFD" w:rsidRDefault="006F095C" w:rsidP="00B443BC">
            <w:pPr>
              <w:rPr>
                <w:lang w:val="es-ES"/>
              </w:rPr>
            </w:pPr>
          </w:p>
        </w:tc>
        <w:tc>
          <w:tcPr>
            <w:tcW w:w="2337" w:type="dxa"/>
          </w:tcPr>
          <w:p w14:paraId="046080FD" w14:textId="77777777" w:rsidR="006F095C" w:rsidRPr="00437BFD" w:rsidRDefault="006F095C" w:rsidP="00B443BC">
            <w:pPr>
              <w:rPr>
                <w:lang w:val="es-ES"/>
              </w:rPr>
            </w:pPr>
          </w:p>
        </w:tc>
        <w:tc>
          <w:tcPr>
            <w:tcW w:w="2338" w:type="dxa"/>
          </w:tcPr>
          <w:p w14:paraId="05412F86" w14:textId="77777777" w:rsidR="006F095C" w:rsidRPr="00437BFD" w:rsidRDefault="006F095C" w:rsidP="00B443BC">
            <w:pPr>
              <w:rPr>
                <w:lang w:val="es-ES"/>
              </w:rPr>
            </w:pPr>
          </w:p>
        </w:tc>
        <w:tc>
          <w:tcPr>
            <w:tcW w:w="2338" w:type="dxa"/>
          </w:tcPr>
          <w:p w14:paraId="30C8D157" w14:textId="77777777" w:rsidR="006F095C" w:rsidRPr="00437BFD" w:rsidRDefault="006F095C" w:rsidP="00B443BC">
            <w:pPr>
              <w:rPr>
                <w:lang w:val="es-ES"/>
              </w:rPr>
            </w:pPr>
          </w:p>
        </w:tc>
      </w:tr>
      <w:tr w:rsidR="006F095C" w:rsidRPr="00437BFD" w14:paraId="61AA9AEB" w14:textId="77777777" w:rsidTr="006F095C">
        <w:tc>
          <w:tcPr>
            <w:tcW w:w="2337" w:type="dxa"/>
          </w:tcPr>
          <w:p w14:paraId="4A24F79A" w14:textId="77777777" w:rsidR="006F095C" w:rsidRPr="00437BFD" w:rsidRDefault="006F095C" w:rsidP="00B443BC">
            <w:pPr>
              <w:rPr>
                <w:lang w:val="es-ES"/>
              </w:rPr>
            </w:pPr>
          </w:p>
        </w:tc>
        <w:tc>
          <w:tcPr>
            <w:tcW w:w="2337" w:type="dxa"/>
          </w:tcPr>
          <w:p w14:paraId="073BB8D3" w14:textId="77777777" w:rsidR="006F095C" w:rsidRPr="00437BFD" w:rsidRDefault="006F095C" w:rsidP="00B443BC">
            <w:pPr>
              <w:rPr>
                <w:lang w:val="es-ES"/>
              </w:rPr>
            </w:pPr>
          </w:p>
        </w:tc>
        <w:tc>
          <w:tcPr>
            <w:tcW w:w="2338" w:type="dxa"/>
          </w:tcPr>
          <w:p w14:paraId="192E1D05" w14:textId="77777777" w:rsidR="006F095C" w:rsidRPr="00437BFD" w:rsidRDefault="006F095C" w:rsidP="00B443BC">
            <w:pPr>
              <w:rPr>
                <w:lang w:val="es-ES"/>
              </w:rPr>
            </w:pPr>
          </w:p>
        </w:tc>
        <w:tc>
          <w:tcPr>
            <w:tcW w:w="2338" w:type="dxa"/>
          </w:tcPr>
          <w:p w14:paraId="191BFC4B" w14:textId="77777777" w:rsidR="006F095C" w:rsidRPr="00437BFD" w:rsidRDefault="006F095C" w:rsidP="00B443BC">
            <w:pPr>
              <w:rPr>
                <w:lang w:val="es-ES"/>
              </w:rPr>
            </w:pPr>
          </w:p>
        </w:tc>
      </w:tr>
      <w:tr w:rsidR="006F095C" w:rsidRPr="00437BFD" w14:paraId="33829B92" w14:textId="77777777" w:rsidTr="006F095C">
        <w:tc>
          <w:tcPr>
            <w:tcW w:w="2337" w:type="dxa"/>
          </w:tcPr>
          <w:p w14:paraId="690602C2" w14:textId="77777777" w:rsidR="006F095C" w:rsidRPr="00437BFD" w:rsidRDefault="006F095C" w:rsidP="00B443BC">
            <w:pPr>
              <w:rPr>
                <w:lang w:val="es-ES"/>
              </w:rPr>
            </w:pPr>
          </w:p>
        </w:tc>
        <w:tc>
          <w:tcPr>
            <w:tcW w:w="2337" w:type="dxa"/>
          </w:tcPr>
          <w:p w14:paraId="26A4C111" w14:textId="77777777" w:rsidR="006F095C" w:rsidRPr="00437BFD" w:rsidRDefault="006F095C" w:rsidP="00B443BC">
            <w:pPr>
              <w:rPr>
                <w:lang w:val="es-ES"/>
              </w:rPr>
            </w:pPr>
          </w:p>
        </w:tc>
        <w:tc>
          <w:tcPr>
            <w:tcW w:w="2338" w:type="dxa"/>
          </w:tcPr>
          <w:p w14:paraId="198F74EE" w14:textId="77777777" w:rsidR="006F095C" w:rsidRPr="00437BFD" w:rsidRDefault="006F095C" w:rsidP="00B443BC">
            <w:pPr>
              <w:rPr>
                <w:lang w:val="es-ES"/>
              </w:rPr>
            </w:pPr>
          </w:p>
        </w:tc>
        <w:tc>
          <w:tcPr>
            <w:tcW w:w="2338" w:type="dxa"/>
          </w:tcPr>
          <w:p w14:paraId="2F859A71" w14:textId="77777777" w:rsidR="006F095C" w:rsidRPr="00437BFD" w:rsidRDefault="006F095C" w:rsidP="00B443BC">
            <w:pPr>
              <w:rPr>
                <w:lang w:val="es-ES"/>
              </w:rPr>
            </w:pPr>
          </w:p>
        </w:tc>
      </w:tr>
      <w:tr w:rsidR="006F095C" w:rsidRPr="00437BFD" w14:paraId="42A12B31" w14:textId="77777777" w:rsidTr="006F095C">
        <w:tc>
          <w:tcPr>
            <w:tcW w:w="2337" w:type="dxa"/>
          </w:tcPr>
          <w:p w14:paraId="3497048F" w14:textId="77777777" w:rsidR="006F095C" w:rsidRPr="00437BFD" w:rsidRDefault="006F095C" w:rsidP="00B443BC">
            <w:pPr>
              <w:rPr>
                <w:lang w:val="es-ES"/>
              </w:rPr>
            </w:pPr>
          </w:p>
        </w:tc>
        <w:tc>
          <w:tcPr>
            <w:tcW w:w="2337" w:type="dxa"/>
          </w:tcPr>
          <w:p w14:paraId="2096B798" w14:textId="77777777" w:rsidR="006F095C" w:rsidRPr="00437BFD" w:rsidRDefault="006F095C" w:rsidP="00B443BC">
            <w:pPr>
              <w:rPr>
                <w:lang w:val="es-ES"/>
              </w:rPr>
            </w:pPr>
          </w:p>
        </w:tc>
        <w:tc>
          <w:tcPr>
            <w:tcW w:w="2338" w:type="dxa"/>
          </w:tcPr>
          <w:p w14:paraId="510E0D4C" w14:textId="77777777" w:rsidR="006F095C" w:rsidRPr="00437BFD" w:rsidRDefault="006F095C" w:rsidP="00B443BC">
            <w:pPr>
              <w:rPr>
                <w:lang w:val="es-ES"/>
              </w:rPr>
            </w:pPr>
          </w:p>
        </w:tc>
        <w:tc>
          <w:tcPr>
            <w:tcW w:w="2338" w:type="dxa"/>
          </w:tcPr>
          <w:p w14:paraId="2320F69A" w14:textId="77777777" w:rsidR="006F095C" w:rsidRPr="00437BFD" w:rsidRDefault="006F095C" w:rsidP="00B443BC">
            <w:pPr>
              <w:rPr>
                <w:lang w:val="es-ES"/>
              </w:rPr>
            </w:pPr>
          </w:p>
        </w:tc>
      </w:tr>
      <w:tr w:rsidR="006E04EE" w:rsidRPr="00437BFD" w14:paraId="3A3E8784" w14:textId="77777777" w:rsidTr="006F095C">
        <w:tc>
          <w:tcPr>
            <w:tcW w:w="2337" w:type="dxa"/>
          </w:tcPr>
          <w:p w14:paraId="3C040C5E" w14:textId="77777777" w:rsidR="006E04EE" w:rsidRPr="00437BFD" w:rsidRDefault="006E04EE" w:rsidP="00B443BC">
            <w:pPr>
              <w:rPr>
                <w:lang w:val="es-ES"/>
              </w:rPr>
            </w:pPr>
          </w:p>
        </w:tc>
        <w:tc>
          <w:tcPr>
            <w:tcW w:w="2337" w:type="dxa"/>
          </w:tcPr>
          <w:p w14:paraId="025B4087" w14:textId="77777777" w:rsidR="006E04EE" w:rsidRPr="00437BFD" w:rsidRDefault="006E04EE" w:rsidP="00B443BC">
            <w:pPr>
              <w:rPr>
                <w:lang w:val="es-ES"/>
              </w:rPr>
            </w:pPr>
          </w:p>
        </w:tc>
        <w:tc>
          <w:tcPr>
            <w:tcW w:w="2338" w:type="dxa"/>
          </w:tcPr>
          <w:p w14:paraId="01C72E5F" w14:textId="77777777" w:rsidR="006E04EE" w:rsidRPr="00437BFD" w:rsidRDefault="006E04EE" w:rsidP="00B443BC">
            <w:pPr>
              <w:rPr>
                <w:lang w:val="es-ES"/>
              </w:rPr>
            </w:pPr>
          </w:p>
        </w:tc>
        <w:tc>
          <w:tcPr>
            <w:tcW w:w="2338" w:type="dxa"/>
          </w:tcPr>
          <w:p w14:paraId="514AB640" w14:textId="77777777" w:rsidR="006E04EE" w:rsidRPr="00437BFD" w:rsidRDefault="006E04EE" w:rsidP="00B443BC">
            <w:pPr>
              <w:rPr>
                <w:lang w:val="es-ES"/>
              </w:rPr>
            </w:pPr>
          </w:p>
        </w:tc>
      </w:tr>
      <w:tr w:rsidR="006E04EE" w:rsidRPr="00437BFD" w14:paraId="0DBC49EF" w14:textId="77777777" w:rsidTr="006F095C">
        <w:tc>
          <w:tcPr>
            <w:tcW w:w="2337" w:type="dxa"/>
          </w:tcPr>
          <w:p w14:paraId="5CE33F0E" w14:textId="77777777" w:rsidR="006E04EE" w:rsidRPr="00437BFD" w:rsidRDefault="006E04EE" w:rsidP="00B443BC">
            <w:pPr>
              <w:rPr>
                <w:lang w:val="es-ES"/>
              </w:rPr>
            </w:pPr>
          </w:p>
        </w:tc>
        <w:tc>
          <w:tcPr>
            <w:tcW w:w="2337" w:type="dxa"/>
          </w:tcPr>
          <w:p w14:paraId="14F6D33B" w14:textId="77777777" w:rsidR="006E04EE" w:rsidRPr="00437BFD" w:rsidRDefault="006E04EE" w:rsidP="00B443BC">
            <w:pPr>
              <w:rPr>
                <w:lang w:val="es-ES"/>
              </w:rPr>
            </w:pPr>
          </w:p>
        </w:tc>
        <w:tc>
          <w:tcPr>
            <w:tcW w:w="2338" w:type="dxa"/>
          </w:tcPr>
          <w:p w14:paraId="5C123B6D" w14:textId="77777777" w:rsidR="006E04EE" w:rsidRPr="00437BFD" w:rsidRDefault="006E04EE" w:rsidP="00B443BC">
            <w:pPr>
              <w:rPr>
                <w:lang w:val="es-ES"/>
              </w:rPr>
            </w:pPr>
          </w:p>
        </w:tc>
        <w:tc>
          <w:tcPr>
            <w:tcW w:w="2338" w:type="dxa"/>
          </w:tcPr>
          <w:p w14:paraId="427E98E4" w14:textId="77777777" w:rsidR="006E04EE" w:rsidRPr="00437BFD" w:rsidRDefault="006E04EE" w:rsidP="00B443BC">
            <w:pPr>
              <w:rPr>
                <w:lang w:val="es-ES"/>
              </w:rPr>
            </w:pPr>
          </w:p>
        </w:tc>
      </w:tr>
      <w:tr w:rsidR="006E04EE" w:rsidRPr="00437BFD" w14:paraId="6FA5F698" w14:textId="77777777" w:rsidTr="006F095C">
        <w:tc>
          <w:tcPr>
            <w:tcW w:w="2337" w:type="dxa"/>
          </w:tcPr>
          <w:p w14:paraId="071ED5B4" w14:textId="77777777" w:rsidR="006E04EE" w:rsidRPr="00437BFD" w:rsidRDefault="006E04EE" w:rsidP="00B443BC">
            <w:pPr>
              <w:rPr>
                <w:lang w:val="es-ES"/>
              </w:rPr>
            </w:pPr>
          </w:p>
        </w:tc>
        <w:tc>
          <w:tcPr>
            <w:tcW w:w="2337" w:type="dxa"/>
          </w:tcPr>
          <w:p w14:paraId="44F90A0C" w14:textId="77777777" w:rsidR="006E04EE" w:rsidRPr="00437BFD" w:rsidRDefault="006E04EE" w:rsidP="00B443BC">
            <w:pPr>
              <w:rPr>
                <w:lang w:val="es-ES"/>
              </w:rPr>
            </w:pPr>
          </w:p>
        </w:tc>
        <w:tc>
          <w:tcPr>
            <w:tcW w:w="2338" w:type="dxa"/>
          </w:tcPr>
          <w:p w14:paraId="210335EB" w14:textId="77777777" w:rsidR="006E04EE" w:rsidRPr="00437BFD" w:rsidRDefault="006E04EE" w:rsidP="00B443BC">
            <w:pPr>
              <w:rPr>
                <w:lang w:val="es-ES"/>
              </w:rPr>
            </w:pPr>
          </w:p>
        </w:tc>
        <w:tc>
          <w:tcPr>
            <w:tcW w:w="2338" w:type="dxa"/>
          </w:tcPr>
          <w:p w14:paraId="13383DC2" w14:textId="77777777" w:rsidR="006E04EE" w:rsidRPr="00437BFD" w:rsidRDefault="006E04EE" w:rsidP="00B443BC">
            <w:pPr>
              <w:rPr>
                <w:lang w:val="es-ES"/>
              </w:rPr>
            </w:pPr>
          </w:p>
        </w:tc>
      </w:tr>
      <w:tr w:rsidR="006E04EE" w:rsidRPr="00437BFD" w14:paraId="61E0E01F" w14:textId="77777777" w:rsidTr="006F095C">
        <w:tc>
          <w:tcPr>
            <w:tcW w:w="2337" w:type="dxa"/>
          </w:tcPr>
          <w:p w14:paraId="4C11C518" w14:textId="77777777" w:rsidR="006E04EE" w:rsidRPr="00437BFD" w:rsidRDefault="006E04EE" w:rsidP="00B443BC">
            <w:pPr>
              <w:rPr>
                <w:lang w:val="es-ES"/>
              </w:rPr>
            </w:pPr>
          </w:p>
        </w:tc>
        <w:tc>
          <w:tcPr>
            <w:tcW w:w="2337" w:type="dxa"/>
          </w:tcPr>
          <w:p w14:paraId="60C3019C" w14:textId="77777777" w:rsidR="006E04EE" w:rsidRPr="00437BFD" w:rsidRDefault="006E04EE" w:rsidP="00B443BC">
            <w:pPr>
              <w:rPr>
                <w:lang w:val="es-ES"/>
              </w:rPr>
            </w:pPr>
          </w:p>
        </w:tc>
        <w:tc>
          <w:tcPr>
            <w:tcW w:w="2338" w:type="dxa"/>
          </w:tcPr>
          <w:p w14:paraId="342199FC" w14:textId="77777777" w:rsidR="006E04EE" w:rsidRPr="00437BFD" w:rsidRDefault="006E04EE" w:rsidP="00B443BC">
            <w:pPr>
              <w:rPr>
                <w:lang w:val="es-ES"/>
              </w:rPr>
            </w:pPr>
          </w:p>
        </w:tc>
        <w:tc>
          <w:tcPr>
            <w:tcW w:w="2338" w:type="dxa"/>
          </w:tcPr>
          <w:p w14:paraId="081D29FF" w14:textId="77777777" w:rsidR="006E04EE" w:rsidRPr="00437BFD" w:rsidRDefault="006E04EE" w:rsidP="00B443BC">
            <w:pPr>
              <w:rPr>
                <w:lang w:val="es-ES"/>
              </w:rPr>
            </w:pPr>
          </w:p>
        </w:tc>
      </w:tr>
      <w:tr w:rsidR="006E04EE" w:rsidRPr="00437BFD" w14:paraId="70C1FDC0" w14:textId="77777777" w:rsidTr="006F095C">
        <w:tc>
          <w:tcPr>
            <w:tcW w:w="2337" w:type="dxa"/>
          </w:tcPr>
          <w:p w14:paraId="67F8529D" w14:textId="77777777" w:rsidR="006E04EE" w:rsidRPr="00437BFD" w:rsidRDefault="006E04EE" w:rsidP="00B443BC">
            <w:pPr>
              <w:rPr>
                <w:lang w:val="es-ES"/>
              </w:rPr>
            </w:pPr>
          </w:p>
        </w:tc>
        <w:tc>
          <w:tcPr>
            <w:tcW w:w="2337" w:type="dxa"/>
          </w:tcPr>
          <w:p w14:paraId="3C863524" w14:textId="77777777" w:rsidR="006E04EE" w:rsidRPr="00437BFD" w:rsidRDefault="006E04EE" w:rsidP="00B443BC">
            <w:pPr>
              <w:rPr>
                <w:lang w:val="es-ES"/>
              </w:rPr>
            </w:pPr>
          </w:p>
        </w:tc>
        <w:tc>
          <w:tcPr>
            <w:tcW w:w="2338" w:type="dxa"/>
          </w:tcPr>
          <w:p w14:paraId="03B17355" w14:textId="77777777" w:rsidR="006E04EE" w:rsidRPr="00437BFD" w:rsidRDefault="006E04EE" w:rsidP="00B443BC">
            <w:pPr>
              <w:rPr>
                <w:lang w:val="es-ES"/>
              </w:rPr>
            </w:pPr>
          </w:p>
        </w:tc>
        <w:tc>
          <w:tcPr>
            <w:tcW w:w="2338" w:type="dxa"/>
          </w:tcPr>
          <w:p w14:paraId="49A241C5" w14:textId="77777777" w:rsidR="006E04EE" w:rsidRPr="00437BFD" w:rsidRDefault="006E04EE" w:rsidP="00B443BC">
            <w:pPr>
              <w:rPr>
                <w:lang w:val="es-ES"/>
              </w:rPr>
            </w:pPr>
          </w:p>
        </w:tc>
      </w:tr>
      <w:tr w:rsidR="006E04EE" w:rsidRPr="00437BFD" w14:paraId="3EA673C2" w14:textId="77777777" w:rsidTr="006F095C">
        <w:tc>
          <w:tcPr>
            <w:tcW w:w="2337" w:type="dxa"/>
          </w:tcPr>
          <w:p w14:paraId="442FB59A" w14:textId="77777777" w:rsidR="006E04EE" w:rsidRPr="00437BFD" w:rsidRDefault="006E04EE" w:rsidP="00B443BC">
            <w:pPr>
              <w:rPr>
                <w:lang w:val="es-ES"/>
              </w:rPr>
            </w:pPr>
          </w:p>
        </w:tc>
        <w:tc>
          <w:tcPr>
            <w:tcW w:w="2337" w:type="dxa"/>
          </w:tcPr>
          <w:p w14:paraId="7556B12E" w14:textId="77777777" w:rsidR="006E04EE" w:rsidRPr="00437BFD" w:rsidRDefault="006E04EE" w:rsidP="00B443BC">
            <w:pPr>
              <w:rPr>
                <w:lang w:val="es-ES"/>
              </w:rPr>
            </w:pPr>
          </w:p>
        </w:tc>
        <w:tc>
          <w:tcPr>
            <w:tcW w:w="2338" w:type="dxa"/>
          </w:tcPr>
          <w:p w14:paraId="19D8228E" w14:textId="77777777" w:rsidR="006E04EE" w:rsidRPr="00437BFD" w:rsidRDefault="006E04EE" w:rsidP="00B443BC">
            <w:pPr>
              <w:rPr>
                <w:lang w:val="es-ES"/>
              </w:rPr>
            </w:pPr>
          </w:p>
        </w:tc>
        <w:tc>
          <w:tcPr>
            <w:tcW w:w="2338" w:type="dxa"/>
          </w:tcPr>
          <w:p w14:paraId="13B26A58" w14:textId="77777777" w:rsidR="006E04EE" w:rsidRPr="00437BFD" w:rsidRDefault="006E04EE" w:rsidP="00B443BC">
            <w:pPr>
              <w:rPr>
                <w:lang w:val="es-ES"/>
              </w:rPr>
            </w:pPr>
          </w:p>
        </w:tc>
      </w:tr>
      <w:tr w:rsidR="006E04EE" w:rsidRPr="00437BFD" w14:paraId="0FCB9EAA" w14:textId="77777777" w:rsidTr="006F095C">
        <w:tc>
          <w:tcPr>
            <w:tcW w:w="2337" w:type="dxa"/>
          </w:tcPr>
          <w:p w14:paraId="79AF82D2" w14:textId="77777777" w:rsidR="006E04EE" w:rsidRPr="00437BFD" w:rsidRDefault="006E04EE" w:rsidP="00B443BC">
            <w:pPr>
              <w:rPr>
                <w:lang w:val="es-ES"/>
              </w:rPr>
            </w:pPr>
          </w:p>
        </w:tc>
        <w:tc>
          <w:tcPr>
            <w:tcW w:w="2337" w:type="dxa"/>
          </w:tcPr>
          <w:p w14:paraId="5D3AAD9F" w14:textId="77777777" w:rsidR="006E04EE" w:rsidRPr="00437BFD" w:rsidRDefault="006E04EE" w:rsidP="00B443BC">
            <w:pPr>
              <w:rPr>
                <w:lang w:val="es-ES"/>
              </w:rPr>
            </w:pPr>
          </w:p>
        </w:tc>
        <w:tc>
          <w:tcPr>
            <w:tcW w:w="2338" w:type="dxa"/>
          </w:tcPr>
          <w:p w14:paraId="2F238601" w14:textId="77777777" w:rsidR="006E04EE" w:rsidRPr="00437BFD" w:rsidRDefault="006E04EE" w:rsidP="00B443BC">
            <w:pPr>
              <w:rPr>
                <w:lang w:val="es-ES"/>
              </w:rPr>
            </w:pPr>
          </w:p>
        </w:tc>
        <w:tc>
          <w:tcPr>
            <w:tcW w:w="2338" w:type="dxa"/>
          </w:tcPr>
          <w:p w14:paraId="00D894A8" w14:textId="77777777" w:rsidR="006E04EE" w:rsidRPr="00437BFD" w:rsidRDefault="006E04EE" w:rsidP="00B443BC">
            <w:pPr>
              <w:rPr>
                <w:lang w:val="es-ES"/>
              </w:rPr>
            </w:pPr>
          </w:p>
        </w:tc>
      </w:tr>
      <w:tr w:rsidR="006E04EE" w:rsidRPr="00437BFD" w14:paraId="715027EB" w14:textId="77777777" w:rsidTr="006F095C">
        <w:tc>
          <w:tcPr>
            <w:tcW w:w="2337" w:type="dxa"/>
          </w:tcPr>
          <w:p w14:paraId="0726FDFF" w14:textId="77777777" w:rsidR="006E04EE" w:rsidRPr="00437BFD" w:rsidRDefault="006E04EE" w:rsidP="00B443BC">
            <w:pPr>
              <w:rPr>
                <w:lang w:val="es-ES"/>
              </w:rPr>
            </w:pPr>
          </w:p>
        </w:tc>
        <w:tc>
          <w:tcPr>
            <w:tcW w:w="2337" w:type="dxa"/>
          </w:tcPr>
          <w:p w14:paraId="7DEADAD4" w14:textId="77777777" w:rsidR="006E04EE" w:rsidRPr="00437BFD" w:rsidRDefault="006E04EE" w:rsidP="00B443BC">
            <w:pPr>
              <w:rPr>
                <w:lang w:val="es-ES"/>
              </w:rPr>
            </w:pPr>
          </w:p>
        </w:tc>
        <w:tc>
          <w:tcPr>
            <w:tcW w:w="2338" w:type="dxa"/>
          </w:tcPr>
          <w:p w14:paraId="35D9E3E3" w14:textId="77777777" w:rsidR="006E04EE" w:rsidRPr="00437BFD" w:rsidRDefault="006E04EE" w:rsidP="00B443BC">
            <w:pPr>
              <w:rPr>
                <w:lang w:val="es-ES"/>
              </w:rPr>
            </w:pPr>
          </w:p>
        </w:tc>
        <w:tc>
          <w:tcPr>
            <w:tcW w:w="2338" w:type="dxa"/>
          </w:tcPr>
          <w:p w14:paraId="03085276" w14:textId="77777777" w:rsidR="006E04EE" w:rsidRPr="00437BFD" w:rsidRDefault="006E04EE" w:rsidP="00B443BC">
            <w:pPr>
              <w:rPr>
                <w:lang w:val="es-ES"/>
              </w:rPr>
            </w:pPr>
          </w:p>
        </w:tc>
      </w:tr>
      <w:tr w:rsidR="006E04EE" w:rsidRPr="00437BFD" w14:paraId="1E847AFE" w14:textId="77777777" w:rsidTr="006F095C">
        <w:tc>
          <w:tcPr>
            <w:tcW w:w="2337" w:type="dxa"/>
          </w:tcPr>
          <w:p w14:paraId="65E8653E" w14:textId="77777777" w:rsidR="006E04EE" w:rsidRPr="00437BFD" w:rsidRDefault="006E04EE" w:rsidP="00B443BC">
            <w:pPr>
              <w:rPr>
                <w:lang w:val="es-ES"/>
              </w:rPr>
            </w:pPr>
          </w:p>
        </w:tc>
        <w:tc>
          <w:tcPr>
            <w:tcW w:w="2337" w:type="dxa"/>
          </w:tcPr>
          <w:p w14:paraId="1F80DA03" w14:textId="77777777" w:rsidR="006E04EE" w:rsidRPr="00437BFD" w:rsidRDefault="006E04EE" w:rsidP="00B443BC">
            <w:pPr>
              <w:rPr>
                <w:lang w:val="es-ES"/>
              </w:rPr>
            </w:pPr>
          </w:p>
        </w:tc>
        <w:tc>
          <w:tcPr>
            <w:tcW w:w="2338" w:type="dxa"/>
          </w:tcPr>
          <w:p w14:paraId="2D385A71" w14:textId="77777777" w:rsidR="006E04EE" w:rsidRPr="00437BFD" w:rsidRDefault="006E04EE" w:rsidP="00B443BC">
            <w:pPr>
              <w:rPr>
                <w:lang w:val="es-ES"/>
              </w:rPr>
            </w:pPr>
          </w:p>
        </w:tc>
        <w:tc>
          <w:tcPr>
            <w:tcW w:w="2338" w:type="dxa"/>
          </w:tcPr>
          <w:p w14:paraId="65F2611D" w14:textId="77777777" w:rsidR="006E04EE" w:rsidRPr="00437BFD" w:rsidRDefault="006E04EE" w:rsidP="00B443BC">
            <w:pPr>
              <w:rPr>
                <w:lang w:val="es-ES"/>
              </w:rPr>
            </w:pPr>
          </w:p>
        </w:tc>
      </w:tr>
      <w:tr w:rsidR="006E04EE" w:rsidRPr="00437BFD" w14:paraId="216AD472" w14:textId="77777777" w:rsidTr="006F095C">
        <w:tc>
          <w:tcPr>
            <w:tcW w:w="2337" w:type="dxa"/>
          </w:tcPr>
          <w:p w14:paraId="48EC1361" w14:textId="77777777" w:rsidR="006E04EE" w:rsidRPr="00437BFD" w:rsidRDefault="006E04EE" w:rsidP="00B443BC">
            <w:pPr>
              <w:rPr>
                <w:lang w:val="es-ES"/>
              </w:rPr>
            </w:pPr>
          </w:p>
        </w:tc>
        <w:tc>
          <w:tcPr>
            <w:tcW w:w="2337" w:type="dxa"/>
          </w:tcPr>
          <w:p w14:paraId="23B040A3" w14:textId="77777777" w:rsidR="006E04EE" w:rsidRPr="00437BFD" w:rsidRDefault="006E04EE" w:rsidP="00B443BC">
            <w:pPr>
              <w:rPr>
                <w:lang w:val="es-ES"/>
              </w:rPr>
            </w:pPr>
          </w:p>
        </w:tc>
        <w:tc>
          <w:tcPr>
            <w:tcW w:w="2338" w:type="dxa"/>
          </w:tcPr>
          <w:p w14:paraId="3BAC833C" w14:textId="77777777" w:rsidR="006E04EE" w:rsidRPr="00437BFD" w:rsidRDefault="006E04EE" w:rsidP="00B443BC">
            <w:pPr>
              <w:rPr>
                <w:lang w:val="es-ES"/>
              </w:rPr>
            </w:pPr>
          </w:p>
        </w:tc>
        <w:tc>
          <w:tcPr>
            <w:tcW w:w="2338" w:type="dxa"/>
          </w:tcPr>
          <w:p w14:paraId="64335C5A" w14:textId="77777777" w:rsidR="006E04EE" w:rsidRPr="00437BFD" w:rsidRDefault="006E04EE" w:rsidP="00B443BC">
            <w:pPr>
              <w:rPr>
                <w:lang w:val="es-ES"/>
              </w:rPr>
            </w:pPr>
          </w:p>
        </w:tc>
      </w:tr>
      <w:tr w:rsidR="006E04EE" w:rsidRPr="00437BFD" w14:paraId="23E3DF66" w14:textId="77777777" w:rsidTr="006F095C">
        <w:tc>
          <w:tcPr>
            <w:tcW w:w="2337" w:type="dxa"/>
          </w:tcPr>
          <w:p w14:paraId="4DA5207A" w14:textId="77777777" w:rsidR="006E04EE" w:rsidRPr="00437BFD" w:rsidRDefault="006E04EE" w:rsidP="00B443BC">
            <w:pPr>
              <w:rPr>
                <w:lang w:val="es-ES"/>
              </w:rPr>
            </w:pPr>
          </w:p>
        </w:tc>
        <w:tc>
          <w:tcPr>
            <w:tcW w:w="2337" w:type="dxa"/>
          </w:tcPr>
          <w:p w14:paraId="52DBBC9D" w14:textId="77777777" w:rsidR="006E04EE" w:rsidRPr="00437BFD" w:rsidRDefault="006E04EE" w:rsidP="00B443BC">
            <w:pPr>
              <w:rPr>
                <w:lang w:val="es-ES"/>
              </w:rPr>
            </w:pPr>
          </w:p>
        </w:tc>
        <w:tc>
          <w:tcPr>
            <w:tcW w:w="2338" w:type="dxa"/>
          </w:tcPr>
          <w:p w14:paraId="52DFBA23" w14:textId="77777777" w:rsidR="006E04EE" w:rsidRPr="00437BFD" w:rsidRDefault="006E04EE" w:rsidP="00B443BC">
            <w:pPr>
              <w:rPr>
                <w:lang w:val="es-ES"/>
              </w:rPr>
            </w:pPr>
          </w:p>
        </w:tc>
        <w:tc>
          <w:tcPr>
            <w:tcW w:w="2338" w:type="dxa"/>
          </w:tcPr>
          <w:p w14:paraId="6BF4A827" w14:textId="77777777" w:rsidR="006E04EE" w:rsidRPr="00437BFD" w:rsidRDefault="006E04EE" w:rsidP="00B443BC">
            <w:pPr>
              <w:rPr>
                <w:lang w:val="es-ES"/>
              </w:rPr>
            </w:pPr>
          </w:p>
        </w:tc>
      </w:tr>
      <w:tr w:rsidR="006E04EE" w:rsidRPr="00437BFD" w14:paraId="6BF684FD" w14:textId="77777777" w:rsidTr="006F095C">
        <w:tc>
          <w:tcPr>
            <w:tcW w:w="2337" w:type="dxa"/>
          </w:tcPr>
          <w:p w14:paraId="4C478DB0" w14:textId="77777777" w:rsidR="006E04EE" w:rsidRPr="00437BFD" w:rsidRDefault="006E04EE" w:rsidP="00B443BC">
            <w:pPr>
              <w:rPr>
                <w:lang w:val="es-ES"/>
              </w:rPr>
            </w:pPr>
          </w:p>
        </w:tc>
        <w:tc>
          <w:tcPr>
            <w:tcW w:w="2337" w:type="dxa"/>
          </w:tcPr>
          <w:p w14:paraId="701385CE" w14:textId="77777777" w:rsidR="006E04EE" w:rsidRPr="00437BFD" w:rsidRDefault="006E04EE" w:rsidP="00B443BC">
            <w:pPr>
              <w:rPr>
                <w:lang w:val="es-ES"/>
              </w:rPr>
            </w:pPr>
          </w:p>
        </w:tc>
        <w:tc>
          <w:tcPr>
            <w:tcW w:w="2338" w:type="dxa"/>
          </w:tcPr>
          <w:p w14:paraId="38012D1E" w14:textId="77777777" w:rsidR="006E04EE" w:rsidRPr="00437BFD" w:rsidRDefault="006E04EE" w:rsidP="00B443BC">
            <w:pPr>
              <w:rPr>
                <w:lang w:val="es-ES"/>
              </w:rPr>
            </w:pPr>
          </w:p>
        </w:tc>
        <w:tc>
          <w:tcPr>
            <w:tcW w:w="2338" w:type="dxa"/>
          </w:tcPr>
          <w:p w14:paraId="202CA65A" w14:textId="77777777" w:rsidR="006E04EE" w:rsidRPr="00437BFD" w:rsidRDefault="006E04EE" w:rsidP="00B443BC">
            <w:pPr>
              <w:rPr>
                <w:lang w:val="es-ES"/>
              </w:rPr>
            </w:pPr>
          </w:p>
        </w:tc>
      </w:tr>
      <w:tr w:rsidR="006E04EE" w:rsidRPr="00437BFD" w14:paraId="7B1B0047" w14:textId="77777777" w:rsidTr="006F095C">
        <w:tc>
          <w:tcPr>
            <w:tcW w:w="2337" w:type="dxa"/>
          </w:tcPr>
          <w:p w14:paraId="710B9651" w14:textId="77777777" w:rsidR="006E04EE" w:rsidRPr="00437BFD" w:rsidRDefault="006E04EE" w:rsidP="00B443BC">
            <w:pPr>
              <w:rPr>
                <w:lang w:val="es-ES"/>
              </w:rPr>
            </w:pPr>
          </w:p>
        </w:tc>
        <w:tc>
          <w:tcPr>
            <w:tcW w:w="2337" w:type="dxa"/>
          </w:tcPr>
          <w:p w14:paraId="6492902B" w14:textId="77777777" w:rsidR="006E04EE" w:rsidRPr="00437BFD" w:rsidRDefault="006E04EE" w:rsidP="00B443BC">
            <w:pPr>
              <w:rPr>
                <w:lang w:val="es-ES"/>
              </w:rPr>
            </w:pPr>
          </w:p>
        </w:tc>
        <w:tc>
          <w:tcPr>
            <w:tcW w:w="2338" w:type="dxa"/>
          </w:tcPr>
          <w:p w14:paraId="65B1AD71" w14:textId="77777777" w:rsidR="006E04EE" w:rsidRPr="00437BFD" w:rsidRDefault="006E04EE" w:rsidP="00B443BC">
            <w:pPr>
              <w:rPr>
                <w:lang w:val="es-ES"/>
              </w:rPr>
            </w:pPr>
          </w:p>
        </w:tc>
        <w:tc>
          <w:tcPr>
            <w:tcW w:w="2338" w:type="dxa"/>
          </w:tcPr>
          <w:p w14:paraId="6C57B080" w14:textId="77777777" w:rsidR="006E04EE" w:rsidRPr="00437BFD" w:rsidRDefault="006E04EE" w:rsidP="00B443BC">
            <w:pPr>
              <w:rPr>
                <w:lang w:val="es-ES"/>
              </w:rPr>
            </w:pPr>
          </w:p>
        </w:tc>
      </w:tr>
      <w:tr w:rsidR="006E04EE" w:rsidRPr="00437BFD" w14:paraId="56297C45" w14:textId="77777777" w:rsidTr="006F095C">
        <w:tc>
          <w:tcPr>
            <w:tcW w:w="2337" w:type="dxa"/>
          </w:tcPr>
          <w:p w14:paraId="0A1A9D35" w14:textId="77777777" w:rsidR="006E04EE" w:rsidRPr="00437BFD" w:rsidRDefault="006E04EE" w:rsidP="00B443BC">
            <w:pPr>
              <w:rPr>
                <w:lang w:val="es-ES"/>
              </w:rPr>
            </w:pPr>
          </w:p>
        </w:tc>
        <w:tc>
          <w:tcPr>
            <w:tcW w:w="2337" w:type="dxa"/>
          </w:tcPr>
          <w:p w14:paraId="3A0DA364" w14:textId="77777777" w:rsidR="006E04EE" w:rsidRPr="00437BFD" w:rsidRDefault="006E04EE" w:rsidP="00B443BC">
            <w:pPr>
              <w:rPr>
                <w:lang w:val="es-ES"/>
              </w:rPr>
            </w:pPr>
          </w:p>
        </w:tc>
        <w:tc>
          <w:tcPr>
            <w:tcW w:w="2338" w:type="dxa"/>
          </w:tcPr>
          <w:p w14:paraId="38420274" w14:textId="77777777" w:rsidR="006E04EE" w:rsidRPr="00437BFD" w:rsidRDefault="006E04EE" w:rsidP="00B443BC">
            <w:pPr>
              <w:rPr>
                <w:lang w:val="es-ES"/>
              </w:rPr>
            </w:pPr>
          </w:p>
        </w:tc>
        <w:tc>
          <w:tcPr>
            <w:tcW w:w="2338" w:type="dxa"/>
          </w:tcPr>
          <w:p w14:paraId="5764EEC9" w14:textId="77777777" w:rsidR="006E04EE" w:rsidRPr="00437BFD" w:rsidRDefault="006E04EE" w:rsidP="00B443BC">
            <w:pPr>
              <w:rPr>
                <w:lang w:val="es-ES"/>
              </w:rPr>
            </w:pPr>
          </w:p>
        </w:tc>
      </w:tr>
      <w:tr w:rsidR="006E04EE" w:rsidRPr="00437BFD" w14:paraId="51500F32" w14:textId="77777777" w:rsidTr="006F095C">
        <w:tc>
          <w:tcPr>
            <w:tcW w:w="2337" w:type="dxa"/>
          </w:tcPr>
          <w:p w14:paraId="6429EEED" w14:textId="77777777" w:rsidR="006E04EE" w:rsidRPr="00437BFD" w:rsidRDefault="006E04EE" w:rsidP="00B443BC">
            <w:pPr>
              <w:rPr>
                <w:lang w:val="es-ES"/>
              </w:rPr>
            </w:pPr>
          </w:p>
        </w:tc>
        <w:tc>
          <w:tcPr>
            <w:tcW w:w="2337" w:type="dxa"/>
          </w:tcPr>
          <w:p w14:paraId="37BFF761" w14:textId="77777777" w:rsidR="006E04EE" w:rsidRPr="00437BFD" w:rsidRDefault="006E04EE" w:rsidP="00B443BC">
            <w:pPr>
              <w:rPr>
                <w:lang w:val="es-ES"/>
              </w:rPr>
            </w:pPr>
          </w:p>
        </w:tc>
        <w:tc>
          <w:tcPr>
            <w:tcW w:w="2338" w:type="dxa"/>
          </w:tcPr>
          <w:p w14:paraId="5A8212B0" w14:textId="77777777" w:rsidR="006E04EE" w:rsidRPr="00437BFD" w:rsidRDefault="006E04EE" w:rsidP="00B443BC">
            <w:pPr>
              <w:rPr>
                <w:lang w:val="es-ES"/>
              </w:rPr>
            </w:pPr>
          </w:p>
        </w:tc>
        <w:tc>
          <w:tcPr>
            <w:tcW w:w="2338" w:type="dxa"/>
          </w:tcPr>
          <w:p w14:paraId="4B13CA98" w14:textId="77777777" w:rsidR="006E04EE" w:rsidRPr="00437BFD" w:rsidRDefault="006E04EE" w:rsidP="00B443BC">
            <w:pPr>
              <w:rPr>
                <w:lang w:val="es-ES"/>
              </w:rPr>
            </w:pPr>
          </w:p>
        </w:tc>
      </w:tr>
      <w:tr w:rsidR="006E04EE" w:rsidRPr="00437BFD" w14:paraId="58FD2004" w14:textId="77777777" w:rsidTr="006F095C">
        <w:tc>
          <w:tcPr>
            <w:tcW w:w="2337" w:type="dxa"/>
          </w:tcPr>
          <w:p w14:paraId="1A9624BD" w14:textId="77777777" w:rsidR="006E04EE" w:rsidRPr="00437BFD" w:rsidRDefault="006E04EE" w:rsidP="00B443BC">
            <w:pPr>
              <w:rPr>
                <w:lang w:val="es-ES"/>
              </w:rPr>
            </w:pPr>
          </w:p>
        </w:tc>
        <w:tc>
          <w:tcPr>
            <w:tcW w:w="2337" w:type="dxa"/>
          </w:tcPr>
          <w:p w14:paraId="0D0C1DBC" w14:textId="77777777" w:rsidR="006E04EE" w:rsidRPr="00437BFD" w:rsidRDefault="006E04EE" w:rsidP="00B443BC">
            <w:pPr>
              <w:rPr>
                <w:lang w:val="es-ES"/>
              </w:rPr>
            </w:pPr>
          </w:p>
        </w:tc>
        <w:tc>
          <w:tcPr>
            <w:tcW w:w="2338" w:type="dxa"/>
          </w:tcPr>
          <w:p w14:paraId="24DD7C2E" w14:textId="77777777" w:rsidR="006E04EE" w:rsidRPr="00437BFD" w:rsidRDefault="006E04EE" w:rsidP="00B443BC">
            <w:pPr>
              <w:rPr>
                <w:lang w:val="es-ES"/>
              </w:rPr>
            </w:pPr>
          </w:p>
        </w:tc>
        <w:tc>
          <w:tcPr>
            <w:tcW w:w="2338" w:type="dxa"/>
          </w:tcPr>
          <w:p w14:paraId="5FF1C41B" w14:textId="77777777" w:rsidR="006E04EE" w:rsidRPr="00437BFD" w:rsidRDefault="006E04EE" w:rsidP="00B443BC">
            <w:pPr>
              <w:rPr>
                <w:lang w:val="es-ES"/>
              </w:rPr>
            </w:pPr>
          </w:p>
        </w:tc>
      </w:tr>
      <w:tr w:rsidR="006E04EE" w:rsidRPr="00437BFD" w14:paraId="702D8B6A" w14:textId="77777777" w:rsidTr="006F095C">
        <w:tc>
          <w:tcPr>
            <w:tcW w:w="2337" w:type="dxa"/>
          </w:tcPr>
          <w:p w14:paraId="40BD4B07" w14:textId="77777777" w:rsidR="006E04EE" w:rsidRPr="00437BFD" w:rsidRDefault="006E04EE" w:rsidP="00B443BC">
            <w:pPr>
              <w:rPr>
                <w:lang w:val="es-ES"/>
              </w:rPr>
            </w:pPr>
          </w:p>
        </w:tc>
        <w:tc>
          <w:tcPr>
            <w:tcW w:w="2337" w:type="dxa"/>
          </w:tcPr>
          <w:p w14:paraId="38F43305" w14:textId="77777777" w:rsidR="006E04EE" w:rsidRPr="00437BFD" w:rsidRDefault="006E04EE" w:rsidP="00B443BC">
            <w:pPr>
              <w:rPr>
                <w:lang w:val="es-ES"/>
              </w:rPr>
            </w:pPr>
          </w:p>
        </w:tc>
        <w:tc>
          <w:tcPr>
            <w:tcW w:w="2338" w:type="dxa"/>
          </w:tcPr>
          <w:p w14:paraId="0B561ABD" w14:textId="77777777" w:rsidR="006E04EE" w:rsidRPr="00437BFD" w:rsidRDefault="006E04EE" w:rsidP="00B443BC">
            <w:pPr>
              <w:rPr>
                <w:lang w:val="es-ES"/>
              </w:rPr>
            </w:pPr>
          </w:p>
        </w:tc>
        <w:tc>
          <w:tcPr>
            <w:tcW w:w="2338" w:type="dxa"/>
          </w:tcPr>
          <w:p w14:paraId="014C88ED" w14:textId="77777777" w:rsidR="006E04EE" w:rsidRPr="00437BFD" w:rsidRDefault="006E04EE" w:rsidP="00B443BC">
            <w:pPr>
              <w:rPr>
                <w:lang w:val="es-ES"/>
              </w:rPr>
            </w:pPr>
          </w:p>
        </w:tc>
      </w:tr>
      <w:tr w:rsidR="006E04EE" w:rsidRPr="00437BFD" w14:paraId="0286A87D" w14:textId="77777777" w:rsidTr="006F095C">
        <w:tc>
          <w:tcPr>
            <w:tcW w:w="2337" w:type="dxa"/>
          </w:tcPr>
          <w:p w14:paraId="6D72E5B0" w14:textId="77777777" w:rsidR="006E04EE" w:rsidRPr="00437BFD" w:rsidRDefault="006E04EE" w:rsidP="00B443BC">
            <w:pPr>
              <w:rPr>
                <w:lang w:val="es-ES"/>
              </w:rPr>
            </w:pPr>
          </w:p>
        </w:tc>
        <w:tc>
          <w:tcPr>
            <w:tcW w:w="2337" w:type="dxa"/>
          </w:tcPr>
          <w:p w14:paraId="6BE28A3E" w14:textId="77777777" w:rsidR="006E04EE" w:rsidRPr="00437BFD" w:rsidRDefault="006E04EE" w:rsidP="00B443BC">
            <w:pPr>
              <w:rPr>
                <w:lang w:val="es-ES"/>
              </w:rPr>
            </w:pPr>
          </w:p>
        </w:tc>
        <w:tc>
          <w:tcPr>
            <w:tcW w:w="2338" w:type="dxa"/>
          </w:tcPr>
          <w:p w14:paraId="6CDE6FB8" w14:textId="77777777" w:rsidR="006E04EE" w:rsidRPr="00437BFD" w:rsidRDefault="006E04EE" w:rsidP="00B443BC">
            <w:pPr>
              <w:rPr>
                <w:lang w:val="es-ES"/>
              </w:rPr>
            </w:pPr>
          </w:p>
        </w:tc>
        <w:tc>
          <w:tcPr>
            <w:tcW w:w="2338" w:type="dxa"/>
          </w:tcPr>
          <w:p w14:paraId="2C70E825" w14:textId="77777777" w:rsidR="006E04EE" w:rsidRPr="00437BFD" w:rsidRDefault="006E04EE" w:rsidP="00B443BC">
            <w:pPr>
              <w:rPr>
                <w:lang w:val="es-ES"/>
              </w:rPr>
            </w:pPr>
          </w:p>
        </w:tc>
      </w:tr>
    </w:tbl>
    <w:p w14:paraId="09388E76" w14:textId="59BDEE73" w:rsidR="00B443BC" w:rsidRPr="00437BFD" w:rsidRDefault="00B443BC" w:rsidP="00B443BC">
      <w:pPr>
        <w:rPr>
          <w:lang w:val="es-ES"/>
        </w:rPr>
      </w:pPr>
    </w:p>
    <w:p w14:paraId="6671AAB6" w14:textId="31AEE867" w:rsidR="00B443BC" w:rsidRPr="00437BFD" w:rsidRDefault="00B443BC" w:rsidP="00B443BC">
      <w:pPr>
        <w:rPr>
          <w:lang w:val="es-ES"/>
        </w:rPr>
      </w:pPr>
    </w:p>
    <w:p w14:paraId="1E167A8E" w14:textId="5F6869D5" w:rsidR="00B443BC" w:rsidRPr="00437BFD" w:rsidRDefault="00B443BC" w:rsidP="00B443BC">
      <w:pPr>
        <w:rPr>
          <w:lang w:val="es-ES"/>
        </w:rPr>
      </w:pPr>
    </w:p>
    <w:p w14:paraId="43B0FED3" w14:textId="6AE7F54D" w:rsidR="00B443BC" w:rsidRPr="00437BFD" w:rsidRDefault="00B443BC" w:rsidP="00B443BC">
      <w:pPr>
        <w:rPr>
          <w:lang w:val="es-ES"/>
        </w:rPr>
      </w:pPr>
    </w:p>
    <w:p w14:paraId="5FBA8CD2" w14:textId="7A7969D4" w:rsidR="00030DEC" w:rsidRPr="00437BFD" w:rsidRDefault="00030DEC" w:rsidP="00B443BC">
      <w:pPr>
        <w:rPr>
          <w:lang w:val="es-ES"/>
        </w:rPr>
      </w:pPr>
    </w:p>
    <w:p w14:paraId="1EDDDBC2" w14:textId="40447120" w:rsidR="00030DEC" w:rsidRPr="00437BFD" w:rsidRDefault="00030DEC" w:rsidP="00B443BC">
      <w:pPr>
        <w:rPr>
          <w:lang w:val="es-ES"/>
        </w:rPr>
      </w:pPr>
    </w:p>
    <w:p w14:paraId="1CB4B5B0" w14:textId="5BAAEB57" w:rsidR="00030DEC" w:rsidRPr="00437BFD" w:rsidRDefault="00030DEC" w:rsidP="00B443BC">
      <w:pPr>
        <w:rPr>
          <w:lang w:val="es-ES"/>
        </w:rPr>
      </w:pPr>
    </w:p>
    <w:p w14:paraId="4713509B" w14:textId="77777777" w:rsidR="00030DEC" w:rsidRPr="00437BFD" w:rsidRDefault="00030DEC" w:rsidP="00B443BC">
      <w:pPr>
        <w:rPr>
          <w:lang w:val="es-ES"/>
        </w:rPr>
      </w:pPr>
    </w:p>
    <w:p w14:paraId="25A8E640" w14:textId="77777777" w:rsidR="004A0552" w:rsidRPr="00437BFD" w:rsidRDefault="004A0552" w:rsidP="00E31315">
      <w:pPr>
        <w:rPr>
          <w:lang w:val="es-ES"/>
        </w:rPr>
      </w:pPr>
    </w:p>
    <w:p w14:paraId="59BA8381" w14:textId="459B2E93" w:rsidR="00D144FA" w:rsidRPr="00437BFD" w:rsidRDefault="0088699C" w:rsidP="00D144FA">
      <w:pPr>
        <w:pStyle w:val="Heading2"/>
        <w:numPr>
          <w:ilvl w:val="1"/>
          <w:numId w:val="2"/>
        </w:numPr>
        <w:tabs>
          <w:tab w:val="num" w:pos="360"/>
        </w:tabs>
        <w:spacing w:line="360" w:lineRule="auto"/>
        <w:rPr>
          <w:lang w:val="es-ES"/>
        </w:rPr>
      </w:pPr>
      <w:bookmarkStart w:id="36" w:name="_Toc170828175"/>
      <w:r w:rsidRPr="00437BFD">
        <w:rPr>
          <w:b/>
          <w:bCs/>
          <w:lang w:val="es-ES"/>
        </w:rPr>
        <w:lastRenderedPageBreak/>
        <w:t xml:space="preserve">Anexo </w:t>
      </w:r>
      <w:r w:rsidR="0069288E" w:rsidRPr="00437BFD">
        <w:rPr>
          <w:b/>
          <w:bCs/>
          <w:lang w:val="es-ES"/>
        </w:rPr>
        <w:t>5</w:t>
      </w:r>
      <w:r w:rsidRPr="00437BFD">
        <w:rPr>
          <w:b/>
          <w:bCs/>
          <w:lang w:val="es-ES"/>
        </w:rPr>
        <w:t xml:space="preserve">: </w:t>
      </w:r>
      <w:r w:rsidR="007533F4" w:rsidRPr="00437BFD">
        <w:rPr>
          <w:lang w:val="es-ES"/>
        </w:rPr>
        <w:t xml:space="preserve">formulario para la </w:t>
      </w:r>
      <w:r w:rsidR="0021724E" w:rsidRPr="00437BFD">
        <w:rPr>
          <w:lang w:val="es-ES"/>
        </w:rPr>
        <w:t>recolección</w:t>
      </w:r>
      <w:r w:rsidR="007533F4" w:rsidRPr="00437BFD">
        <w:rPr>
          <w:lang w:val="es-ES"/>
        </w:rPr>
        <w:t xml:space="preserve"> de datos demográficos y clínicos</w:t>
      </w:r>
      <w:bookmarkEnd w:id="36"/>
    </w:p>
    <w:p w14:paraId="7CF40EBC" w14:textId="130C0FB8" w:rsidR="009954D9" w:rsidRPr="00437BFD" w:rsidRDefault="00030DEC" w:rsidP="009954D9">
      <w:pPr>
        <w:spacing w:line="360" w:lineRule="auto"/>
        <w:rPr>
          <w:lang w:val="es-ES"/>
        </w:rPr>
      </w:pPr>
      <w:r w:rsidRPr="00437BFD">
        <w:rPr>
          <w:noProof/>
          <w:lang w:val="es-ES"/>
        </w:rPr>
        <mc:AlternateContent>
          <mc:Choice Requires="wps">
            <w:drawing>
              <wp:anchor distT="0" distB="0" distL="114300" distR="114300" simplePos="0" relativeHeight="251668480" behindDoc="0" locked="0" layoutInCell="1" allowOverlap="1" wp14:anchorId="50C3CE26" wp14:editId="40EB0292">
                <wp:simplePos x="0" y="0"/>
                <wp:positionH relativeFrom="margin">
                  <wp:posOffset>0</wp:posOffset>
                </wp:positionH>
                <wp:positionV relativeFrom="paragraph">
                  <wp:posOffset>294640</wp:posOffset>
                </wp:positionV>
                <wp:extent cx="6319520" cy="325120"/>
                <wp:effectExtent l="12700" t="12700" r="16510" b="17780"/>
                <wp:wrapSquare wrapText="bothSides"/>
                <wp:docPr id="19" name="Cuadro de texto 13"/>
                <wp:cNvGraphicFramePr/>
                <a:graphic xmlns:a="http://schemas.openxmlformats.org/drawingml/2006/main">
                  <a:graphicData uri="http://schemas.microsoft.com/office/word/2010/wordprocessingShape">
                    <wps:wsp>
                      <wps:cNvSpPr txBox="1"/>
                      <wps:spPr>
                        <a:xfrm>
                          <a:off x="0" y="0"/>
                          <a:ext cx="6319520" cy="325120"/>
                        </a:xfrm>
                        <a:prstGeom prst="rect">
                          <a:avLst/>
                        </a:prstGeom>
                        <a:noFill/>
                        <a:ln w="19050">
                          <a:solidFill>
                            <a:prstClr val="black"/>
                          </a:solidFill>
                        </a:ln>
                      </wps:spPr>
                      <wps:txbx>
                        <w:txbxContent>
                          <w:p w14:paraId="4B0828A5" w14:textId="77777777" w:rsidR="00030DEC" w:rsidRPr="00030DEC" w:rsidRDefault="00030DEC" w:rsidP="00030DEC">
                            <w:pPr>
                              <w:jc w:val="center"/>
                              <w:rPr>
                                <w:b/>
                                <w:sz w:val="23"/>
                                <w:szCs w:val="23"/>
                                <w:lang w:val="es-ES"/>
                              </w:rPr>
                            </w:pPr>
                            <w:r w:rsidRPr="00030DEC">
                              <w:rPr>
                                <w:b/>
                                <w:sz w:val="23"/>
                                <w:szCs w:val="23"/>
                                <w:lang w:val="es-ES"/>
                              </w:rPr>
                              <w:t>Formulario para la recolección de datos para la encuesta de resistencia adquirida del VIH a los ARVs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3CE26" id="_x0000_t202" coordsize="21600,21600" o:spt="202" path="m,l,21600r21600,l21600,xe">
                <v:stroke joinstyle="miter"/>
                <v:path gradientshapeok="t" o:connecttype="rect"/>
              </v:shapetype>
              <v:shape id="Cuadro de texto 13" o:spid="_x0000_s1026" type="#_x0000_t202" style="position:absolute;margin-left:0;margin-top:23.2pt;width:497.6pt;height:25.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" filled="f" strokeweight="1.5pt">
                <v:textbox>
                  <w:txbxContent>
                    <w:p w14:paraId="4B0828A5" w14:textId="77777777" w:rsidR="00030DEC" w:rsidRPr="00030DEC" w:rsidRDefault="00030DEC" w:rsidP="00030DEC">
                      <w:pPr>
                        <w:jc w:val="center"/>
                        <w:rPr>
                          <w:b/>
                          <w:sz w:val="23"/>
                          <w:szCs w:val="23"/>
                          <w:lang w:val="es-ES"/>
                        </w:rPr>
                      </w:pPr>
                      <w:r w:rsidRPr="00030DEC">
                        <w:rPr>
                          <w:b/>
                          <w:sz w:val="23"/>
                          <w:szCs w:val="23"/>
                          <w:lang w:val="es-ES"/>
                        </w:rPr>
                        <w:t>Formulario para la recolección de datos para la encuesta de resistencia adquirida del VIH a los ARVs</w:t>
                      </w:r>
                    </w:p>
                  </w:txbxContent>
                </v:textbox>
                <w10:wrap type="square" anchorx="margin"/>
              </v:shape>
            </w:pict>
          </mc:Fallback>
        </mc:AlternateContent>
      </w:r>
    </w:p>
    <w:p w14:paraId="55F7A646" w14:textId="0B777D3F" w:rsidR="00580753" w:rsidRPr="00437BFD" w:rsidRDefault="00247AE5" w:rsidP="00961FEF">
      <w:pPr>
        <w:autoSpaceDE w:val="0"/>
        <w:autoSpaceDN w:val="0"/>
        <w:adjustRightInd w:val="0"/>
        <w:spacing w:before="120" w:after="120" w:line="360" w:lineRule="auto"/>
        <w:jc w:val="both"/>
        <w:rPr>
          <w:i/>
          <w:iCs/>
          <w:sz w:val="21"/>
          <w:szCs w:val="21"/>
          <w:lang w:val="es-ES"/>
        </w:rPr>
      </w:pPr>
      <w:r w:rsidRPr="00437BFD">
        <w:rPr>
          <w:i/>
          <w:iCs/>
          <w:sz w:val="21"/>
          <w:szCs w:val="21"/>
          <w:lang w:val="es-ES"/>
        </w:rPr>
        <w:t>Nota</w:t>
      </w:r>
      <w:r w:rsidR="009954D9" w:rsidRPr="00437BFD">
        <w:rPr>
          <w:i/>
          <w:iCs/>
          <w:sz w:val="21"/>
          <w:szCs w:val="21"/>
          <w:lang w:val="es-ES"/>
        </w:rPr>
        <w:t xml:space="preserve">: </w:t>
      </w:r>
      <w:r w:rsidRPr="00437BFD">
        <w:rPr>
          <w:i/>
          <w:iCs/>
          <w:sz w:val="21"/>
          <w:szCs w:val="21"/>
          <w:lang w:val="es-ES"/>
        </w:rPr>
        <w:t xml:space="preserve">por favor </w:t>
      </w:r>
      <w:r w:rsidR="005F5166" w:rsidRPr="00437BFD">
        <w:rPr>
          <w:i/>
          <w:iCs/>
          <w:sz w:val="21"/>
          <w:szCs w:val="21"/>
          <w:lang w:val="es-ES"/>
        </w:rPr>
        <w:t>asegúrese</w:t>
      </w:r>
      <w:r w:rsidRPr="00437BFD">
        <w:rPr>
          <w:i/>
          <w:iCs/>
          <w:sz w:val="21"/>
          <w:szCs w:val="21"/>
          <w:lang w:val="es-ES"/>
        </w:rPr>
        <w:t xml:space="preserve"> que el consentimiento informado ha sido firmado antes de llenar este formulario.</w:t>
      </w:r>
    </w:p>
    <w:p w14:paraId="452375B1" w14:textId="56BD113D" w:rsidR="009954D9" w:rsidRPr="00437BFD" w:rsidRDefault="009C61DC" w:rsidP="00580753">
      <w:pPr>
        <w:pStyle w:val="ListParagraph"/>
        <w:numPr>
          <w:ilvl w:val="0"/>
          <w:numId w:val="17"/>
        </w:numPr>
        <w:spacing w:line="360" w:lineRule="auto"/>
        <w:rPr>
          <w:color w:val="000000" w:themeColor="text1"/>
          <w:sz w:val="22"/>
          <w:szCs w:val="22"/>
          <w:lang w:val="es-ES"/>
        </w:rPr>
      </w:pPr>
      <w:r w:rsidRPr="00437BFD">
        <w:rPr>
          <w:color w:val="000000" w:themeColor="text1"/>
          <w:sz w:val="22"/>
          <w:szCs w:val="22"/>
          <w:lang w:val="es-ES"/>
        </w:rPr>
        <w:t>Nombre de la clínica TAR</w:t>
      </w:r>
      <w:r w:rsidR="009954D9" w:rsidRPr="00437BFD">
        <w:rPr>
          <w:color w:val="000000" w:themeColor="text1"/>
          <w:sz w:val="22"/>
          <w:szCs w:val="22"/>
          <w:lang w:val="es-ES"/>
        </w:rPr>
        <w:t xml:space="preserve">: _ _ _ _ _ _ _ _ _ _ _ _ _ _ _ _ _ _ _ _ _ _ _ _ _ _ _ _ _ _ _ _ _ _ _ _ _ </w:t>
      </w:r>
    </w:p>
    <w:p w14:paraId="7C66CE2E" w14:textId="5F055104" w:rsidR="009954D9" w:rsidRPr="00437BFD" w:rsidRDefault="00580753" w:rsidP="00580753">
      <w:pPr>
        <w:pStyle w:val="ListParagraph"/>
        <w:numPr>
          <w:ilvl w:val="0"/>
          <w:numId w:val="17"/>
        </w:numPr>
        <w:spacing w:line="360" w:lineRule="auto"/>
        <w:rPr>
          <w:color w:val="000000" w:themeColor="text1"/>
          <w:sz w:val="22"/>
          <w:szCs w:val="22"/>
          <w:lang w:val="es-ES"/>
        </w:rPr>
      </w:pPr>
      <w:r w:rsidRPr="00437BFD">
        <w:rPr>
          <w:color w:val="000000" w:themeColor="text1"/>
          <w:sz w:val="22"/>
          <w:szCs w:val="22"/>
          <w:lang w:val="es-ES"/>
        </w:rPr>
        <w:t>Código de la clínica TAR</w:t>
      </w:r>
      <w:r w:rsidR="009954D9" w:rsidRPr="00437BFD">
        <w:rPr>
          <w:color w:val="000000" w:themeColor="text1"/>
          <w:sz w:val="22"/>
          <w:szCs w:val="22"/>
          <w:lang w:val="es-ES"/>
        </w:rPr>
        <w:t>: _ _ _</w:t>
      </w:r>
    </w:p>
    <w:p w14:paraId="0F00B479" w14:textId="29AD9FB7" w:rsidR="009954D9" w:rsidRPr="00437BFD" w:rsidRDefault="00580753" w:rsidP="00580753">
      <w:pPr>
        <w:pStyle w:val="ListParagraph"/>
        <w:numPr>
          <w:ilvl w:val="0"/>
          <w:numId w:val="17"/>
        </w:numPr>
        <w:spacing w:line="360" w:lineRule="auto"/>
        <w:rPr>
          <w:color w:val="000000" w:themeColor="text1"/>
          <w:lang w:val="es-ES"/>
        </w:rPr>
      </w:pPr>
      <w:r w:rsidRPr="00437BFD">
        <w:rPr>
          <w:color w:val="000000" w:themeColor="text1"/>
          <w:sz w:val="22"/>
          <w:szCs w:val="22"/>
          <w:lang w:val="es-ES"/>
        </w:rPr>
        <w:t>Identificador único de la encuesta para el paciente</w:t>
      </w:r>
      <w:r w:rsidR="009954D9" w:rsidRPr="00437BFD">
        <w:rPr>
          <w:color w:val="000000" w:themeColor="text1"/>
          <w:sz w:val="22"/>
          <w:szCs w:val="22"/>
          <w:lang w:val="es-ES"/>
        </w:rPr>
        <w:t>:</w:t>
      </w:r>
      <w:r w:rsidR="009954D9" w:rsidRPr="00437BFD">
        <w:rPr>
          <w:color w:val="000000" w:themeColor="text1"/>
          <w:lang w:val="es-ES"/>
        </w:rPr>
        <w:t xml:space="preserve"> </w:t>
      </w:r>
      <w:r w:rsidR="009954D9" w:rsidRPr="00437BFD">
        <w:rPr>
          <w:color w:val="000000" w:themeColor="text1"/>
          <w:lang w:val="es-ES"/>
        </w:rPr>
        <w:tab/>
      </w:r>
    </w:p>
    <w:p w14:paraId="29183FE1" w14:textId="4D6A3BF5" w:rsidR="009954D9" w:rsidRPr="00437BFD" w:rsidRDefault="00030DEC" w:rsidP="00580753">
      <w:pPr>
        <w:spacing w:line="360" w:lineRule="auto"/>
        <w:rPr>
          <w:color w:val="000000" w:themeColor="text1"/>
          <w:lang w:val="es-ES"/>
        </w:rPr>
      </w:pPr>
      <w:r w:rsidRPr="00437BFD">
        <w:rPr>
          <w:noProof/>
          <w:color w:val="000000" w:themeColor="text1"/>
          <w:lang w:val="es-ES"/>
        </w:rPr>
        <mc:AlternateContent>
          <mc:Choice Requires="wpg">
            <w:drawing>
              <wp:anchor distT="0" distB="0" distL="114300" distR="114300" simplePos="0" relativeHeight="251666432" behindDoc="0" locked="0" layoutInCell="1" allowOverlap="1" wp14:anchorId="7F8AF75F" wp14:editId="00D92172">
                <wp:simplePos x="0" y="0"/>
                <wp:positionH relativeFrom="column">
                  <wp:posOffset>118997</wp:posOffset>
                </wp:positionH>
                <wp:positionV relativeFrom="paragraph">
                  <wp:posOffset>65014</wp:posOffset>
                </wp:positionV>
                <wp:extent cx="5797761" cy="745550"/>
                <wp:effectExtent l="0" t="0" r="19050" b="0"/>
                <wp:wrapNone/>
                <wp:docPr id="5" name="Group 5"/>
                <wp:cNvGraphicFramePr/>
                <a:graphic xmlns:a="http://schemas.openxmlformats.org/drawingml/2006/main">
                  <a:graphicData uri="http://schemas.microsoft.com/office/word/2010/wordprocessingGroup">
                    <wpg:wgp>
                      <wpg:cNvGrpSpPr/>
                      <wpg:grpSpPr>
                        <a:xfrm>
                          <a:off x="0" y="0"/>
                          <a:ext cx="5797761" cy="745550"/>
                          <a:chOff x="0" y="0"/>
                          <a:chExt cx="5797761" cy="745550"/>
                        </a:xfrm>
                      </wpg:grpSpPr>
                      <wps:wsp>
                        <wps:cNvPr id="4" name="Straight Connector 4"/>
                        <wps:cNvCnPr/>
                        <wps:spPr>
                          <a:xfrm>
                            <a:off x="745299" y="150312"/>
                            <a:ext cx="38779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tángulo redondeado 18"/>
                        <wps:cNvSpPr/>
                        <wps:spPr>
                          <a:xfrm>
                            <a:off x="93945" y="0"/>
                            <a:ext cx="650841"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62E8A" w14:textId="7DE3346A" w:rsidR="009954D9" w:rsidRPr="003C51A2" w:rsidRDefault="009954D9" w:rsidP="009954D9">
                              <w:pPr>
                                <w:jc w:val="center"/>
                                <w:rPr>
                                  <w:color w:val="000000" w:themeColor="text1"/>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redondeado 19"/>
                        <wps:cNvSpPr/>
                        <wps:spPr>
                          <a:xfrm>
                            <a:off x="876822" y="0"/>
                            <a:ext cx="650841"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A708F" w14:textId="625EDC2B" w:rsidR="009954D9" w:rsidRPr="00030DEC" w:rsidRDefault="009954D9" w:rsidP="00030DEC">
                              <w:pPr>
                                <w:jc w:val="center"/>
                                <w:rPr>
                                  <w:color w:val="000000" w:themeColor="text1"/>
                                  <w:sz w:val="18"/>
                                  <w:szCs w:val="18"/>
                                  <w:lang w:val="es-GT"/>
                                </w:rPr>
                              </w:pPr>
                              <w:r w:rsidRPr="00030DEC">
                                <w:rPr>
                                  <w:color w:val="000000" w:themeColor="text1"/>
                                  <w:sz w:val="18"/>
                                  <w:szCs w:val="18"/>
                                  <w:lang w:val="es-GT"/>
                                </w:rPr>
                                <w:t>ADR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ángulo redondeado 20"/>
                        <wps:cNvSpPr/>
                        <wps:spPr>
                          <a:xfrm>
                            <a:off x="1665962" y="6263"/>
                            <a:ext cx="650841"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9CD12" w14:textId="04A9DB26" w:rsidR="009954D9" w:rsidRPr="003C51A2" w:rsidRDefault="009954D9" w:rsidP="009954D9">
                              <w:pPr>
                                <w:jc w:val="center"/>
                                <w:rPr>
                                  <w:color w:val="000000" w:themeColor="text1"/>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redondeado 21"/>
                        <wps:cNvSpPr/>
                        <wps:spPr>
                          <a:xfrm>
                            <a:off x="2448839" y="6263"/>
                            <a:ext cx="749083"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798B6" w14:textId="77777777" w:rsidR="009954D9" w:rsidRPr="00D35E99" w:rsidRDefault="009954D9" w:rsidP="009954D9">
                              <w:pPr>
                                <w:jc w:val="center"/>
                                <w:rPr>
                                  <w:color w:val="000000" w:themeColor="text1"/>
                                  <w:sz w:val="32"/>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redondeado 22"/>
                        <wps:cNvSpPr/>
                        <wps:spPr>
                          <a:xfrm>
                            <a:off x="3325661" y="6263"/>
                            <a:ext cx="1151940" cy="2883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1A93" w14:textId="77777777" w:rsidR="009954D9" w:rsidRPr="00D35E99" w:rsidRDefault="009954D9" w:rsidP="009954D9">
                              <w:pPr>
                                <w:jc w:val="center"/>
                                <w:rPr>
                                  <w:color w:val="000000" w:themeColor="text1"/>
                                  <w:sz w:val="32"/>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uadro de texto 23"/>
                        <wps:cNvSpPr txBox="1"/>
                        <wps:spPr>
                          <a:xfrm>
                            <a:off x="2367419" y="394569"/>
                            <a:ext cx="957726" cy="346007"/>
                          </a:xfrm>
                          <a:prstGeom prst="rect">
                            <a:avLst/>
                          </a:prstGeom>
                          <a:noFill/>
                          <a:ln w="6350">
                            <a:noFill/>
                          </a:ln>
                        </wps:spPr>
                        <wps:txbx>
                          <w:txbxContent>
                            <w:p w14:paraId="3EAC1FD9" w14:textId="5B5EDE44" w:rsidR="009954D9" w:rsidRPr="00A67F94" w:rsidRDefault="009954D9" w:rsidP="00457D55">
                              <w:pPr>
                                <w:jc w:val="center"/>
                                <w:rPr>
                                  <w:rFonts w:cstheme="minorHAnsi"/>
                                  <w:sz w:val="14"/>
                                </w:rPr>
                              </w:pPr>
                              <w:r w:rsidRPr="00A67F94">
                                <w:rPr>
                                  <w:rFonts w:cstheme="minorHAnsi"/>
                                  <w:sz w:val="14"/>
                                </w:rPr>
                                <w:t>(</w:t>
                              </w:r>
                              <w:r w:rsidR="00457D55">
                                <w:rPr>
                                  <w:rFonts w:cstheme="minorHAnsi"/>
                                  <w:sz w:val="14"/>
                                  <w:lang w:val="es-ES"/>
                                </w:rPr>
                                <w:t>Código de 3 dígitos de la clínica</w:t>
                              </w:r>
                              <w:r w:rsidRPr="00A67F94">
                                <w:rPr>
                                  <w:rFonts w:cstheme="minorHAnsi"/>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Cuadro de texto 24"/>
                        <wps:cNvSpPr txBox="1"/>
                        <wps:spPr>
                          <a:xfrm>
                            <a:off x="3325661" y="400832"/>
                            <a:ext cx="1151863" cy="344170"/>
                          </a:xfrm>
                          <a:prstGeom prst="rect">
                            <a:avLst/>
                          </a:prstGeom>
                          <a:noFill/>
                          <a:ln w="6350">
                            <a:noFill/>
                          </a:ln>
                        </wps:spPr>
                        <wps:txbx>
                          <w:txbxContent>
                            <w:p w14:paraId="21BC5CB7" w14:textId="05892F47" w:rsidR="009954D9" w:rsidRPr="00AF3ED9" w:rsidRDefault="009954D9" w:rsidP="009954D9">
                              <w:pPr>
                                <w:jc w:val="center"/>
                                <w:rPr>
                                  <w:rFonts w:cstheme="minorHAnsi"/>
                                  <w:sz w:val="14"/>
                                  <w:lang w:val="es-ES"/>
                                </w:rPr>
                              </w:pPr>
                              <w:r w:rsidRPr="00AF3ED9">
                                <w:rPr>
                                  <w:rFonts w:cstheme="minorHAnsi"/>
                                  <w:sz w:val="14"/>
                                  <w:lang w:val="es-ES"/>
                                </w:rPr>
                                <w:t>(4-digit</w:t>
                              </w:r>
                              <w:r w:rsidR="00AF3ED9" w:rsidRPr="00AF3ED9">
                                <w:rPr>
                                  <w:rFonts w:cstheme="minorHAnsi"/>
                                  <w:sz w:val="14"/>
                                  <w:lang w:val="es-ES"/>
                                </w:rPr>
                                <w:t>os del número consecutivo</w:t>
                              </w:r>
                              <w:r w:rsidR="00AF3ED9">
                                <w:rPr>
                                  <w:rFonts w:cstheme="minorHAnsi"/>
                                  <w:sz w:val="14"/>
                                  <w:lang w:val="es-ES"/>
                                </w:rPr>
                                <w:t xml:space="preserve"> del paciente</w:t>
                              </w:r>
                              <w:r w:rsidRPr="00AF3ED9">
                                <w:rPr>
                                  <w:rFonts w:cstheme="minorHAnsi"/>
                                  <w:sz w:val="14"/>
                                  <w:lang w:val="es-ES"/>
                                </w:rPr>
                                <w:t>)</w:t>
                              </w:r>
                            </w:p>
                            <w:p w14:paraId="523DA655" w14:textId="77777777" w:rsidR="009954D9" w:rsidRPr="00AF3ED9" w:rsidRDefault="009954D9" w:rsidP="009954D9">
                              <w:pPr>
                                <w:rPr>
                                  <w:rFonts w:cstheme="minorHAnsi"/>
                                  <w:sz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ectángulo redondeado 21"/>
                        <wps:cNvSpPr/>
                        <wps:spPr>
                          <a:xfrm>
                            <a:off x="4622104" y="6263"/>
                            <a:ext cx="1175657" cy="29865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7EAC1" w14:textId="77777777" w:rsidR="009954D9" w:rsidRPr="00D35E99" w:rsidRDefault="009954D9" w:rsidP="009954D9">
                              <w:pPr>
                                <w:jc w:val="center"/>
                                <w:rPr>
                                  <w:color w:val="000000" w:themeColor="text1"/>
                                  <w:sz w:val="32"/>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23"/>
                        <wps:cNvSpPr txBox="1"/>
                        <wps:spPr>
                          <a:xfrm>
                            <a:off x="4622104" y="407095"/>
                            <a:ext cx="1157231" cy="338455"/>
                          </a:xfrm>
                          <a:prstGeom prst="rect">
                            <a:avLst/>
                          </a:prstGeom>
                          <a:noFill/>
                          <a:ln w="6350">
                            <a:noFill/>
                          </a:ln>
                        </wps:spPr>
                        <wps:txbx>
                          <w:txbxContent>
                            <w:p w14:paraId="162B469B" w14:textId="578D50F7" w:rsidR="009954D9" w:rsidRPr="00AF3ED9" w:rsidRDefault="009954D9" w:rsidP="00AF3ED9">
                              <w:pPr>
                                <w:jc w:val="center"/>
                                <w:rPr>
                                  <w:rFonts w:cstheme="minorHAnsi"/>
                                  <w:sz w:val="14"/>
                                  <w:lang w:val="es-ES"/>
                                </w:rPr>
                              </w:pPr>
                              <w:r w:rsidRPr="00AF3ED9">
                                <w:rPr>
                                  <w:rFonts w:cstheme="minorHAnsi"/>
                                  <w:sz w:val="14"/>
                                  <w:lang w:val="es-ES"/>
                                </w:rPr>
                                <w:t>(a= adult</w:t>
                              </w:r>
                              <w:r w:rsidR="00AF3ED9" w:rsidRPr="00AF3ED9">
                                <w:rPr>
                                  <w:rFonts w:cstheme="minorHAnsi"/>
                                  <w:sz w:val="14"/>
                                  <w:lang w:val="es-ES"/>
                                </w:rPr>
                                <w:t>o</w:t>
                              </w:r>
                              <w:r w:rsidRPr="00AF3ED9">
                                <w:rPr>
                                  <w:rFonts w:cstheme="minorHAnsi"/>
                                  <w:sz w:val="14"/>
                                  <w:lang w:val="es-ES"/>
                                </w:rPr>
                                <w:t>; c=</w:t>
                              </w:r>
                              <w:r w:rsidR="00AF3ED9" w:rsidRPr="00AF3ED9">
                                <w:rPr>
                                  <w:rFonts w:cstheme="minorHAnsi"/>
                                  <w:sz w:val="14"/>
                                  <w:lang w:val="es-ES"/>
                                </w:rPr>
                                <w:t>niño o adolescente</w:t>
                              </w:r>
                              <w:r w:rsidRPr="00AF3ED9">
                                <w:rPr>
                                  <w:rFonts w:cstheme="minorHAnsi"/>
                                  <w:sz w:val="1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Cuadro de texto 23"/>
                        <wps:cNvSpPr txBox="1"/>
                        <wps:spPr>
                          <a:xfrm>
                            <a:off x="0" y="350728"/>
                            <a:ext cx="805180" cy="323215"/>
                          </a:xfrm>
                          <a:prstGeom prst="rect">
                            <a:avLst/>
                          </a:prstGeom>
                          <a:noFill/>
                          <a:ln w="6350">
                            <a:noFill/>
                          </a:ln>
                        </wps:spPr>
                        <wps:txbx>
                          <w:txbxContent>
                            <w:p w14:paraId="39F76E2A" w14:textId="238E395C" w:rsidR="00E16E9D" w:rsidRPr="00457D55" w:rsidRDefault="00E16E9D" w:rsidP="00457D55">
                              <w:pPr>
                                <w:jc w:val="center"/>
                                <w:rPr>
                                  <w:rFonts w:cstheme="minorHAnsi"/>
                                  <w:sz w:val="14"/>
                                  <w:lang w:val="es-ES"/>
                                </w:rPr>
                              </w:pPr>
                              <w:r w:rsidRPr="00457D55">
                                <w:rPr>
                                  <w:rFonts w:cstheme="minorHAnsi"/>
                                  <w:sz w:val="14"/>
                                  <w:lang w:val="es-ES"/>
                                </w:rPr>
                                <w:t>(</w:t>
                              </w:r>
                              <w:r w:rsidR="00457D55" w:rsidRPr="00457D55">
                                <w:rPr>
                                  <w:rFonts w:cstheme="minorHAnsi"/>
                                  <w:sz w:val="14"/>
                                  <w:lang w:val="es-ES"/>
                                </w:rPr>
                                <w:t>Código de 3 dígitos del país</w:t>
                              </w:r>
                              <w:r w:rsidRPr="00457D55">
                                <w:rPr>
                                  <w:rFonts w:cstheme="minorHAnsi"/>
                                  <w:sz w:val="1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uadro de texto 23"/>
                        <wps:cNvSpPr txBox="1"/>
                        <wps:spPr>
                          <a:xfrm>
                            <a:off x="1772433" y="407095"/>
                            <a:ext cx="422031" cy="254635"/>
                          </a:xfrm>
                          <a:prstGeom prst="rect">
                            <a:avLst/>
                          </a:prstGeom>
                          <a:noFill/>
                          <a:ln w="6350">
                            <a:noFill/>
                          </a:ln>
                        </wps:spPr>
                        <wps:txbx>
                          <w:txbxContent>
                            <w:p w14:paraId="1A873EEF" w14:textId="66EF2FED" w:rsidR="00BB1E42" w:rsidRPr="00A67F94" w:rsidRDefault="00BB1E42" w:rsidP="00BB1E42">
                              <w:pPr>
                                <w:jc w:val="center"/>
                                <w:rPr>
                                  <w:rFonts w:cstheme="minorHAnsi"/>
                                  <w:sz w:val="14"/>
                                </w:rPr>
                              </w:pPr>
                              <w:r w:rsidRPr="00A67F94">
                                <w:rPr>
                                  <w:rFonts w:cstheme="minorHAnsi"/>
                                  <w:sz w:val="14"/>
                                </w:rPr>
                                <w:t>(</w:t>
                              </w:r>
                              <w:r w:rsidR="00457D55">
                                <w:rPr>
                                  <w:rFonts w:cstheme="minorHAnsi"/>
                                  <w:sz w:val="14"/>
                                  <w:lang w:val="es-ES"/>
                                </w:rPr>
                                <w:t>Año</w:t>
                              </w:r>
                              <w:r w:rsidRPr="00A67F94">
                                <w:rPr>
                                  <w:rFonts w:cstheme="minorHAnsi"/>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8AF75F" id="Group 5" o:spid="_x0000_s1027" style="position:absolute;margin-left:9.35pt;margin-top:5.1pt;width:456.5pt;height:58.7pt;z-index:251666432" coordsize="57977,7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">
                <v:line id="Straight Connector 4" o:spid="_x0000_s1028" style="position:absolute;visibility:visible;mso-wrap-style:square" from="7452,1503" to="46232,1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" strokecolor="black [3213]" strokeweight="1pt">
                  <v:stroke joinstyle="miter"/>
                </v:line>
                <v:roundrect id="Rectángulo redondeado 18" o:spid="_x0000_s1029" style="position:absolute;left:939;width:6508;height:288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" fillcolor="white [3212]" strokecolor="black [3213]" strokeweight="1pt">
                  <v:stroke joinstyle="miter"/>
                  <v:textbox>
                    <w:txbxContent>
                      <w:p w14:paraId="6BE62E8A" w14:textId="7DE3346A" w:rsidR="009954D9" w:rsidRPr="003C51A2" w:rsidRDefault="009954D9" w:rsidP="009954D9">
                        <w:pPr>
                          <w:jc w:val="center"/>
                          <w:rPr>
                            <w:color w:val="000000" w:themeColor="text1"/>
                            <w:lang w:val="es-GT"/>
                          </w:rPr>
                        </w:pPr>
                      </w:p>
                    </w:txbxContent>
                  </v:textbox>
                </v:roundrect>
                <v:roundrect id="Rectángulo redondeado 19" o:spid="_x0000_s1030" style="position:absolute;left:8768;width:6508;height:288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" fillcolor="white [3212]" strokecolor="black [3213]" strokeweight="1pt">
                  <v:stroke joinstyle="miter"/>
                  <v:textbox>
                    <w:txbxContent>
                      <w:p w14:paraId="6C6A708F" w14:textId="625EDC2B" w:rsidR="009954D9" w:rsidRPr="00030DEC" w:rsidRDefault="009954D9" w:rsidP="00030DEC">
                        <w:pPr>
                          <w:jc w:val="center"/>
                          <w:rPr>
                            <w:color w:val="000000" w:themeColor="text1"/>
                            <w:sz w:val="18"/>
                            <w:szCs w:val="18"/>
                            <w:lang w:val="es-GT"/>
                          </w:rPr>
                        </w:pPr>
                        <w:r w:rsidRPr="00030DEC">
                          <w:rPr>
                            <w:color w:val="000000" w:themeColor="text1"/>
                            <w:sz w:val="18"/>
                            <w:szCs w:val="18"/>
                            <w:lang w:val="es-GT"/>
                          </w:rPr>
                          <w:t>ADR</w:t>
                        </w:r>
                      </w:p>
                    </w:txbxContent>
                  </v:textbox>
                </v:roundrect>
                <v:roundrect id="Rectángulo redondeado 20" o:spid="_x0000_s1031" style="position:absolute;left:16659;top:62;width:6509;height:28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" fillcolor="white [3212]" strokecolor="black [3213]" strokeweight="1pt">
                  <v:stroke joinstyle="miter"/>
                  <v:textbox>
                    <w:txbxContent>
                      <w:p w14:paraId="5769CD12" w14:textId="04A9DB26" w:rsidR="009954D9" w:rsidRPr="003C51A2" w:rsidRDefault="009954D9" w:rsidP="009954D9">
                        <w:pPr>
                          <w:jc w:val="center"/>
                          <w:rPr>
                            <w:color w:val="000000" w:themeColor="text1"/>
                            <w:lang w:val="es-GT"/>
                          </w:rPr>
                        </w:pPr>
                      </w:p>
                    </w:txbxContent>
                  </v:textbox>
                </v:roundrect>
                <v:roundrect id="Rectángulo redondeado 21" o:spid="_x0000_s1032" style="position:absolute;left:24488;top:62;width:7491;height:28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" fillcolor="white [3212]" strokecolor="black [3213]" strokeweight="1pt">
                  <v:stroke joinstyle="miter"/>
                  <v:textbox>
                    <w:txbxContent>
                      <w:p w14:paraId="6ED798B6" w14:textId="77777777" w:rsidR="009954D9" w:rsidRPr="00D35E99" w:rsidRDefault="009954D9" w:rsidP="009954D9">
                        <w:pPr>
                          <w:jc w:val="center"/>
                          <w:rPr>
                            <w:color w:val="000000" w:themeColor="text1"/>
                            <w:sz w:val="32"/>
                            <w:lang w:val="es-GT"/>
                          </w:rPr>
                        </w:pPr>
                      </w:p>
                    </w:txbxContent>
                  </v:textbox>
                </v:roundrect>
                <v:roundrect id="Rectángulo redondeado 22" o:spid="_x0000_s1033" style="position:absolute;left:33256;top:62;width:11520;height:28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" fillcolor="white [3212]" strokecolor="black [3213]" strokeweight="1pt">
                  <v:stroke joinstyle="miter"/>
                  <v:textbox>
                    <w:txbxContent>
                      <w:p w14:paraId="0B721A93" w14:textId="77777777" w:rsidR="009954D9" w:rsidRPr="00D35E99" w:rsidRDefault="009954D9" w:rsidP="009954D9">
                        <w:pPr>
                          <w:jc w:val="center"/>
                          <w:rPr>
                            <w:color w:val="000000" w:themeColor="text1"/>
                            <w:sz w:val="32"/>
                            <w:lang w:val="es-GT"/>
                          </w:rPr>
                        </w:pPr>
                      </w:p>
                    </w:txbxContent>
                  </v:textbox>
                </v:roundrect>
                <v:shape id="Cuadro de texto 23" o:spid="_x0000_s1034" type="#_x0000_t202" style="position:absolute;left:23674;top:3945;width:9577;height:3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" filled="f" stroked="f" strokeweight=".5pt">
                  <v:textbox>
                    <w:txbxContent>
                      <w:p w14:paraId="3EAC1FD9" w14:textId="5B5EDE44" w:rsidR="009954D9" w:rsidRPr="00A67F94" w:rsidRDefault="009954D9" w:rsidP="00457D55">
                        <w:pPr>
                          <w:jc w:val="center"/>
                          <w:rPr>
                            <w:rFonts w:cstheme="minorHAnsi"/>
                            <w:sz w:val="14"/>
                          </w:rPr>
                        </w:pPr>
                        <w:r w:rsidRPr="00A67F94">
                          <w:rPr>
                            <w:rFonts w:cstheme="minorHAnsi"/>
                            <w:sz w:val="14"/>
                          </w:rPr>
                          <w:t>(</w:t>
                        </w:r>
                        <w:r w:rsidR="00457D55">
                          <w:rPr>
                            <w:rFonts w:cstheme="minorHAnsi"/>
                            <w:sz w:val="14"/>
                            <w:lang w:val="es-ES"/>
                          </w:rPr>
                          <w:t>Código de 3 dígitos de la clínica</w:t>
                        </w:r>
                        <w:r w:rsidRPr="00A67F94">
                          <w:rPr>
                            <w:rFonts w:cstheme="minorHAnsi"/>
                            <w:sz w:val="14"/>
                          </w:rPr>
                          <w:t>)</w:t>
                        </w:r>
                      </w:p>
                    </w:txbxContent>
                  </v:textbox>
                </v:shape>
                <v:shape id="Cuadro de texto 24" o:spid="_x0000_s1035" type="#_x0000_t202" style="position:absolute;left:33256;top:4008;width:11519;height:34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" filled="f" stroked="f" strokeweight=".5pt">
                  <v:textbox>
                    <w:txbxContent>
                      <w:p w14:paraId="21BC5CB7" w14:textId="05892F47" w:rsidR="009954D9" w:rsidRPr="00AF3ED9" w:rsidRDefault="009954D9" w:rsidP="009954D9">
                        <w:pPr>
                          <w:jc w:val="center"/>
                          <w:rPr>
                            <w:rFonts w:cstheme="minorHAnsi"/>
                            <w:sz w:val="14"/>
                            <w:lang w:val="es-ES"/>
                          </w:rPr>
                        </w:pPr>
                        <w:r w:rsidRPr="00AF3ED9">
                          <w:rPr>
                            <w:rFonts w:cstheme="minorHAnsi"/>
                            <w:sz w:val="14"/>
                            <w:lang w:val="es-ES"/>
                          </w:rPr>
                          <w:t>(4-digit</w:t>
                        </w:r>
                        <w:r w:rsidR="00AF3ED9" w:rsidRPr="00AF3ED9">
                          <w:rPr>
                            <w:rFonts w:cstheme="minorHAnsi"/>
                            <w:sz w:val="14"/>
                            <w:lang w:val="es-ES"/>
                          </w:rPr>
                          <w:t>os del número consecutivo</w:t>
                        </w:r>
                        <w:r w:rsidR="00AF3ED9">
                          <w:rPr>
                            <w:rFonts w:cstheme="minorHAnsi"/>
                            <w:sz w:val="14"/>
                            <w:lang w:val="es-ES"/>
                          </w:rPr>
                          <w:t xml:space="preserve"> del paciente</w:t>
                        </w:r>
                        <w:r w:rsidRPr="00AF3ED9">
                          <w:rPr>
                            <w:rFonts w:cstheme="minorHAnsi"/>
                            <w:sz w:val="14"/>
                            <w:lang w:val="es-ES"/>
                          </w:rPr>
                          <w:t>)</w:t>
                        </w:r>
                      </w:p>
                      <w:p w14:paraId="523DA655" w14:textId="77777777" w:rsidR="009954D9" w:rsidRPr="00AF3ED9" w:rsidRDefault="009954D9" w:rsidP="009954D9">
                        <w:pPr>
                          <w:rPr>
                            <w:rFonts w:cstheme="minorHAnsi"/>
                            <w:sz w:val="14"/>
                            <w:lang w:val="es-ES"/>
                          </w:rPr>
                        </w:pPr>
                      </w:p>
                    </w:txbxContent>
                  </v:textbox>
                </v:shape>
                <v:roundrect id="Rectángulo redondeado 21" o:spid="_x0000_s1036" style="position:absolute;left:46221;top:62;width:11756;height:29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" fillcolor="white [3212]" strokecolor="black [3213]" strokeweight="1pt">
                  <v:stroke joinstyle="miter"/>
                  <v:textbox>
                    <w:txbxContent>
                      <w:p w14:paraId="2E17EAC1" w14:textId="77777777" w:rsidR="009954D9" w:rsidRPr="00D35E99" w:rsidRDefault="009954D9" w:rsidP="009954D9">
                        <w:pPr>
                          <w:jc w:val="center"/>
                          <w:rPr>
                            <w:color w:val="000000" w:themeColor="text1"/>
                            <w:sz w:val="32"/>
                            <w:lang w:val="es-GT"/>
                          </w:rPr>
                        </w:pPr>
                      </w:p>
                    </w:txbxContent>
                  </v:textbox>
                </v:roundrect>
                <v:shape id="Cuadro de texto 23" o:spid="_x0000_s1037" type="#_x0000_t202" style="position:absolute;left:46221;top:4070;width:11572;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jluyAAAAOAAAAAPAAAAZHJzL2Rvd25yZXYueG1sRI9Pi8Iw&#13;&#10;FMTvC36H8ARva6qy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CpNjluyAAAAOAA&#13;&#10;AAAPAAAAAAAAAAAAAAAAAAcCAABkcnMvZG93bnJldi54bWxQSwUGAAAAAAMAAwC3AAAA/AIAAAAA&#13;&#10;" filled="f" stroked="f" strokeweight=".5pt">
                  <v:textbox>
                    <w:txbxContent>
                      <w:p w14:paraId="162B469B" w14:textId="578D50F7" w:rsidR="009954D9" w:rsidRPr="00AF3ED9" w:rsidRDefault="009954D9" w:rsidP="00AF3ED9">
                        <w:pPr>
                          <w:jc w:val="center"/>
                          <w:rPr>
                            <w:rFonts w:cstheme="minorHAnsi"/>
                            <w:sz w:val="14"/>
                            <w:lang w:val="es-ES"/>
                          </w:rPr>
                        </w:pPr>
                        <w:r w:rsidRPr="00AF3ED9">
                          <w:rPr>
                            <w:rFonts w:cstheme="minorHAnsi"/>
                            <w:sz w:val="14"/>
                            <w:lang w:val="es-ES"/>
                          </w:rPr>
                          <w:t>(a= adult</w:t>
                        </w:r>
                        <w:r w:rsidR="00AF3ED9" w:rsidRPr="00AF3ED9">
                          <w:rPr>
                            <w:rFonts w:cstheme="minorHAnsi"/>
                            <w:sz w:val="14"/>
                            <w:lang w:val="es-ES"/>
                          </w:rPr>
                          <w:t>o</w:t>
                        </w:r>
                        <w:r w:rsidRPr="00AF3ED9">
                          <w:rPr>
                            <w:rFonts w:cstheme="minorHAnsi"/>
                            <w:sz w:val="14"/>
                            <w:lang w:val="es-ES"/>
                          </w:rPr>
                          <w:t>; c=</w:t>
                        </w:r>
                        <w:r w:rsidR="00AF3ED9" w:rsidRPr="00AF3ED9">
                          <w:rPr>
                            <w:rFonts w:cstheme="minorHAnsi"/>
                            <w:sz w:val="14"/>
                            <w:lang w:val="es-ES"/>
                          </w:rPr>
                          <w:t>niño o adolescente</w:t>
                        </w:r>
                        <w:r w:rsidRPr="00AF3ED9">
                          <w:rPr>
                            <w:rFonts w:cstheme="minorHAnsi"/>
                            <w:sz w:val="14"/>
                            <w:lang w:val="es-ES"/>
                          </w:rPr>
                          <w:t>)</w:t>
                        </w:r>
                      </w:p>
                    </w:txbxContent>
                  </v:textbox>
                </v:shape>
                <v:shape id="Cuadro de texto 23" o:spid="_x0000_s1038" type="#_x0000_t202" style="position:absolute;top:3507;width:8051;height:32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" filled="f" stroked="f" strokeweight=".5pt">
                  <v:textbox>
                    <w:txbxContent>
                      <w:p w14:paraId="39F76E2A" w14:textId="238E395C" w:rsidR="00E16E9D" w:rsidRPr="00457D55" w:rsidRDefault="00E16E9D" w:rsidP="00457D55">
                        <w:pPr>
                          <w:jc w:val="center"/>
                          <w:rPr>
                            <w:rFonts w:cstheme="minorHAnsi"/>
                            <w:sz w:val="14"/>
                            <w:lang w:val="es-ES"/>
                          </w:rPr>
                        </w:pPr>
                        <w:r w:rsidRPr="00457D55">
                          <w:rPr>
                            <w:rFonts w:cstheme="minorHAnsi"/>
                            <w:sz w:val="14"/>
                            <w:lang w:val="es-ES"/>
                          </w:rPr>
                          <w:t>(</w:t>
                        </w:r>
                        <w:r w:rsidR="00457D55" w:rsidRPr="00457D55">
                          <w:rPr>
                            <w:rFonts w:cstheme="minorHAnsi"/>
                            <w:sz w:val="14"/>
                            <w:lang w:val="es-ES"/>
                          </w:rPr>
                          <w:t>Código de 3 dígitos del país</w:t>
                        </w:r>
                        <w:r w:rsidRPr="00457D55">
                          <w:rPr>
                            <w:rFonts w:cstheme="minorHAnsi"/>
                            <w:sz w:val="14"/>
                            <w:lang w:val="es-ES"/>
                          </w:rPr>
                          <w:t>)</w:t>
                        </w:r>
                      </w:p>
                    </w:txbxContent>
                  </v:textbox>
                </v:shape>
                <v:shape id="Cuadro de texto 23" o:spid="_x0000_s1039" type="#_x0000_t202" style="position:absolute;left:17724;top:4070;width:4220;height:25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1A873EEF" w14:textId="66EF2FED" w:rsidR="00BB1E42" w:rsidRPr="00A67F94" w:rsidRDefault="00BB1E42" w:rsidP="00BB1E42">
                        <w:pPr>
                          <w:jc w:val="center"/>
                          <w:rPr>
                            <w:rFonts w:cstheme="minorHAnsi"/>
                            <w:sz w:val="14"/>
                          </w:rPr>
                        </w:pPr>
                        <w:r w:rsidRPr="00A67F94">
                          <w:rPr>
                            <w:rFonts w:cstheme="minorHAnsi"/>
                            <w:sz w:val="14"/>
                          </w:rPr>
                          <w:t>(</w:t>
                        </w:r>
                        <w:r w:rsidR="00457D55">
                          <w:rPr>
                            <w:rFonts w:cstheme="minorHAnsi"/>
                            <w:sz w:val="14"/>
                            <w:lang w:val="es-ES"/>
                          </w:rPr>
                          <w:t>Año</w:t>
                        </w:r>
                        <w:r w:rsidRPr="00A67F94">
                          <w:rPr>
                            <w:rFonts w:cstheme="minorHAnsi"/>
                            <w:sz w:val="14"/>
                          </w:rPr>
                          <w:t>)</w:t>
                        </w:r>
                      </w:p>
                    </w:txbxContent>
                  </v:textbox>
                </v:shape>
              </v:group>
            </w:pict>
          </mc:Fallback>
        </mc:AlternateContent>
      </w:r>
    </w:p>
    <w:p w14:paraId="22575DE0" w14:textId="3780293D" w:rsidR="009954D9" w:rsidRPr="00437BFD" w:rsidRDefault="009954D9" w:rsidP="00580753">
      <w:pPr>
        <w:spacing w:line="360" w:lineRule="auto"/>
        <w:rPr>
          <w:color w:val="000000" w:themeColor="text1"/>
          <w:lang w:val="es-ES"/>
        </w:rPr>
      </w:pPr>
    </w:p>
    <w:p w14:paraId="0E400B1D" w14:textId="77777777" w:rsidR="00457D55" w:rsidRPr="00437BFD" w:rsidRDefault="00457D55" w:rsidP="00030DEC">
      <w:pPr>
        <w:spacing w:line="360" w:lineRule="auto"/>
        <w:rPr>
          <w:color w:val="000000" w:themeColor="text1"/>
          <w:lang w:val="es-ES"/>
        </w:rPr>
      </w:pPr>
    </w:p>
    <w:p w14:paraId="36A50435" w14:textId="36D16E06" w:rsidR="009954D9" w:rsidRPr="00437BFD" w:rsidRDefault="00CE7E07" w:rsidP="00030DEC">
      <w:pPr>
        <w:pStyle w:val="ListParagraph"/>
        <w:numPr>
          <w:ilvl w:val="0"/>
          <w:numId w:val="17"/>
        </w:numPr>
        <w:spacing w:before="240" w:line="360" w:lineRule="auto"/>
        <w:ind w:left="357" w:hanging="357"/>
        <w:contextualSpacing w:val="0"/>
        <w:rPr>
          <w:color w:val="000000" w:themeColor="text1"/>
          <w:sz w:val="22"/>
          <w:szCs w:val="22"/>
          <w:lang w:val="es-ES"/>
        </w:rPr>
      </w:pPr>
      <w:r w:rsidRPr="00437BFD">
        <w:rPr>
          <w:color w:val="000000" w:themeColor="text1"/>
          <w:sz w:val="22"/>
          <w:szCs w:val="22"/>
          <w:lang w:val="es-ES"/>
        </w:rPr>
        <w:t>Fecha en que el paciente inició TAR por primera vez</w:t>
      </w:r>
      <w:r w:rsidR="009954D9" w:rsidRPr="00437BFD">
        <w:rPr>
          <w:color w:val="000000" w:themeColor="text1"/>
          <w:sz w:val="22"/>
          <w:szCs w:val="22"/>
          <w:lang w:val="es-ES"/>
        </w:rPr>
        <w:t xml:space="preserve">: _ _ / _ _ / _ _ _ _ </w:t>
      </w:r>
      <w:r w:rsidR="009954D9" w:rsidRPr="00437BFD">
        <w:rPr>
          <w:color w:val="000000" w:themeColor="text1"/>
          <w:sz w:val="22"/>
          <w:szCs w:val="22"/>
          <w:lang w:val="es-ES"/>
        </w:rPr>
        <w:tab/>
        <w:t>(DD/MM/</w:t>
      </w:r>
      <w:r w:rsidR="00C3562A" w:rsidRPr="00437BFD">
        <w:rPr>
          <w:color w:val="000000" w:themeColor="text1"/>
          <w:sz w:val="22"/>
          <w:szCs w:val="22"/>
          <w:lang w:val="es-ES"/>
        </w:rPr>
        <w:t>AAAA</w:t>
      </w:r>
      <w:r w:rsidR="009954D9" w:rsidRPr="00437BFD">
        <w:rPr>
          <w:color w:val="000000" w:themeColor="text1"/>
          <w:sz w:val="22"/>
          <w:szCs w:val="22"/>
          <w:lang w:val="es-ES"/>
        </w:rPr>
        <w:t>)</w:t>
      </w:r>
    </w:p>
    <w:p w14:paraId="739F350D" w14:textId="4C1D6442" w:rsidR="009954D9" w:rsidRPr="00437BFD" w:rsidRDefault="00D154D3" w:rsidP="00580753">
      <w:pPr>
        <w:pStyle w:val="ListParagraph"/>
        <w:numPr>
          <w:ilvl w:val="0"/>
          <w:numId w:val="17"/>
        </w:numPr>
        <w:spacing w:line="360" w:lineRule="auto"/>
        <w:rPr>
          <w:color w:val="000000" w:themeColor="text1"/>
          <w:sz w:val="22"/>
          <w:szCs w:val="22"/>
          <w:lang w:val="es-ES"/>
        </w:rPr>
      </w:pPr>
      <w:r w:rsidRPr="00437BFD">
        <w:rPr>
          <w:color w:val="000000" w:themeColor="text1"/>
          <w:sz w:val="22"/>
          <w:szCs w:val="22"/>
          <w:lang w:val="es-ES"/>
        </w:rPr>
        <w:t>Fecha en que el paciente fue enrolado en la encuesta</w:t>
      </w:r>
      <w:r w:rsidR="009954D9" w:rsidRPr="00437BFD">
        <w:rPr>
          <w:color w:val="000000" w:themeColor="text1"/>
          <w:sz w:val="22"/>
          <w:szCs w:val="22"/>
          <w:lang w:val="es-ES"/>
        </w:rPr>
        <w:t>: _ _ / _ _ / _ _ _ _</w:t>
      </w:r>
      <w:r w:rsidR="000418E0" w:rsidRPr="00437BFD">
        <w:rPr>
          <w:color w:val="000000" w:themeColor="text1"/>
          <w:sz w:val="22"/>
          <w:szCs w:val="22"/>
          <w:lang w:val="es-ES"/>
        </w:rPr>
        <w:t xml:space="preserve"> </w:t>
      </w:r>
      <w:r w:rsidR="009954D9" w:rsidRPr="00437BFD">
        <w:rPr>
          <w:color w:val="000000" w:themeColor="text1"/>
          <w:sz w:val="22"/>
          <w:szCs w:val="22"/>
          <w:lang w:val="es-ES"/>
        </w:rPr>
        <w:t>(DD/MM/</w:t>
      </w:r>
      <w:r w:rsidRPr="00437BFD">
        <w:rPr>
          <w:color w:val="000000" w:themeColor="text1"/>
          <w:sz w:val="22"/>
          <w:szCs w:val="22"/>
          <w:lang w:val="es-ES"/>
        </w:rPr>
        <w:t>AAAA</w:t>
      </w:r>
      <w:r w:rsidR="009954D9" w:rsidRPr="00437BFD">
        <w:rPr>
          <w:color w:val="000000" w:themeColor="text1"/>
          <w:sz w:val="22"/>
          <w:szCs w:val="22"/>
          <w:lang w:val="es-ES"/>
        </w:rPr>
        <w:t>)</w:t>
      </w:r>
    </w:p>
    <w:p w14:paraId="017E615F" w14:textId="151086E2" w:rsidR="009954D9" w:rsidRPr="00437BFD" w:rsidRDefault="00997FBD" w:rsidP="00580753">
      <w:pPr>
        <w:pStyle w:val="ListParagraph"/>
        <w:numPr>
          <w:ilvl w:val="0"/>
          <w:numId w:val="17"/>
        </w:numPr>
        <w:spacing w:line="360" w:lineRule="auto"/>
        <w:rPr>
          <w:color w:val="000000" w:themeColor="text1"/>
          <w:sz w:val="22"/>
          <w:szCs w:val="22"/>
          <w:lang w:val="es-ES"/>
        </w:rPr>
      </w:pPr>
      <w:r w:rsidRPr="00437BFD">
        <w:rPr>
          <w:color w:val="000000" w:themeColor="text1"/>
          <w:sz w:val="22"/>
          <w:szCs w:val="22"/>
          <w:lang w:val="es-ES"/>
        </w:rPr>
        <w:t>Género</w:t>
      </w:r>
      <w:r w:rsidR="009954D9" w:rsidRPr="00437BFD">
        <w:rPr>
          <w:color w:val="000000" w:themeColor="text1"/>
          <w:sz w:val="22"/>
          <w:szCs w:val="22"/>
          <w:lang w:val="es-ES"/>
        </w:rPr>
        <w:t>:</w:t>
      </w:r>
      <w:r w:rsidR="009954D9" w:rsidRPr="00437BFD">
        <w:rPr>
          <w:color w:val="000000" w:themeColor="text1"/>
          <w:sz w:val="22"/>
          <w:szCs w:val="22"/>
          <w:lang w:val="es-ES"/>
        </w:rPr>
        <w:tab/>
      </w:r>
      <w:r w:rsidR="009954D9" w:rsidRPr="00437BFD">
        <w:rPr>
          <w:sz w:val="22"/>
          <w:szCs w:val="22"/>
          <w:lang w:val="es-ES"/>
        </w:rPr>
        <w:sym w:font="Wingdings" w:char="F071"/>
      </w:r>
      <w:r w:rsidR="009954D9" w:rsidRPr="00437BFD">
        <w:rPr>
          <w:color w:val="000000" w:themeColor="text1"/>
          <w:sz w:val="22"/>
          <w:szCs w:val="22"/>
          <w:lang w:val="es-ES"/>
        </w:rPr>
        <w:t xml:space="preserve"> F (Fem</w:t>
      </w:r>
      <w:r w:rsidRPr="00437BFD">
        <w:rPr>
          <w:color w:val="000000" w:themeColor="text1"/>
          <w:sz w:val="22"/>
          <w:szCs w:val="22"/>
          <w:lang w:val="es-ES"/>
        </w:rPr>
        <w:t>enino</w:t>
      </w:r>
      <w:r w:rsidR="009954D9" w:rsidRPr="00437BFD">
        <w:rPr>
          <w:color w:val="000000" w:themeColor="text1"/>
          <w:sz w:val="22"/>
          <w:szCs w:val="22"/>
          <w:lang w:val="es-ES"/>
        </w:rPr>
        <w:t>)</w:t>
      </w:r>
      <w:r w:rsidRPr="00437BFD">
        <w:rPr>
          <w:color w:val="000000" w:themeColor="text1"/>
          <w:sz w:val="22"/>
          <w:szCs w:val="22"/>
          <w:lang w:val="es-ES"/>
        </w:rPr>
        <w:tab/>
      </w:r>
      <w:r w:rsidRPr="00437BFD">
        <w:rPr>
          <w:sz w:val="22"/>
          <w:szCs w:val="22"/>
          <w:lang w:val="es-ES"/>
        </w:rPr>
        <w:t xml:space="preserve"> </w:t>
      </w:r>
      <w:r w:rsidR="009954D9" w:rsidRPr="00437BFD">
        <w:rPr>
          <w:sz w:val="22"/>
          <w:szCs w:val="22"/>
          <w:lang w:val="es-ES"/>
        </w:rPr>
        <w:sym w:font="Wingdings" w:char="F071"/>
      </w:r>
      <w:r w:rsidR="009954D9" w:rsidRPr="00437BFD">
        <w:rPr>
          <w:color w:val="000000" w:themeColor="text1"/>
          <w:sz w:val="22"/>
          <w:szCs w:val="22"/>
          <w:lang w:val="es-ES"/>
        </w:rPr>
        <w:t xml:space="preserve"> M (M</w:t>
      </w:r>
      <w:r w:rsidRPr="00437BFD">
        <w:rPr>
          <w:color w:val="000000" w:themeColor="text1"/>
          <w:sz w:val="22"/>
          <w:szCs w:val="22"/>
          <w:lang w:val="es-ES"/>
        </w:rPr>
        <w:t>asculino</w:t>
      </w:r>
      <w:r w:rsidR="009954D9" w:rsidRPr="00437BFD">
        <w:rPr>
          <w:color w:val="000000" w:themeColor="text1"/>
          <w:sz w:val="22"/>
          <w:szCs w:val="22"/>
          <w:lang w:val="es-ES"/>
        </w:rPr>
        <w:t>)</w:t>
      </w:r>
      <w:r w:rsidRPr="00437BFD">
        <w:rPr>
          <w:color w:val="000000" w:themeColor="text1"/>
          <w:sz w:val="22"/>
          <w:szCs w:val="22"/>
          <w:lang w:val="es-ES"/>
        </w:rPr>
        <w:tab/>
      </w:r>
      <w:r w:rsidR="009954D9" w:rsidRPr="00437BFD">
        <w:rPr>
          <w:sz w:val="22"/>
          <w:szCs w:val="22"/>
          <w:lang w:val="es-ES"/>
        </w:rPr>
        <w:sym w:font="Wingdings" w:char="F071"/>
      </w:r>
      <w:r w:rsidR="009954D9" w:rsidRPr="00437BFD">
        <w:rPr>
          <w:sz w:val="22"/>
          <w:szCs w:val="22"/>
          <w:lang w:val="es-ES"/>
        </w:rPr>
        <w:t xml:space="preserve"> </w:t>
      </w:r>
      <w:r w:rsidR="009954D9" w:rsidRPr="00437BFD">
        <w:rPr>
          <w:color w:val="000000" w:themeColor="text1"/>
          <w:sz w:val="22"/>
          <w:szCs w:val="22"/>
          <w:lang w:val="es-ES"/>
        </w:rPr>
        <w:t>O (Otr</w:t>
      </w:r>
      <w:r w:rsidRPr="00437BFD">
        <w:rPr>
          <w:color w:val="000000" w:themeColor="text1"/>
          <w:sz w:val="22"/>
          <w:szCs w:val="22"/>
          <w:lang w:val="es-ES"/>
        </w:rPr>
        <w:t>o</w:t>
      </w:r>
      <w:r w:rsidR="009954D9" w:rsidRPr="00437BFD">
        <w:rPr>
          <w:color w:val="000000" w:themeColor="text1"/>
          <w:sz w:val="22"/>
          <w:szCs w:val="22"/>
          <w:lang w:val="es-ES"/>
        </w:rPr>
        <w:t>)</w:t>
      </w:r>
    </w:p>
    <w:p w14:paraId="686A3BE5" w14:textId="166B6D68" w:rsidR="009954D9" w:rsidRPr="00437BFD" w:rsidRDefault="00520FDA" w:rsidP="00580753">
      <w:pPr>
        <w:pStyle w:val="ListParagraph"/>
        <w:numPr>
          <w:ilvl w:val="0"/>
          <w:numId w:val="17"/>
        </w:numPr>
        <w:spacing w:line="360" w:lineRule="auto"/>
        <w:rPr>
          <w:color w:val="000000" w:themeColor="text1"/>
          <w:sz w:val="22"/>
          <w:szCs w:val="22"/>
          <w:lang w:val="es-ES"/>
        </w:rPr>
      </w:pPr>
      <w:r w:rsidRPr="00437BFD">
        <w:rPr>
          <w:color w:val="000000" w:themeColor="text1"/>
          <w:sz w:val="22"/>
          <w:szCs w:val="22"/>
          <w:lang w:val="es-ES"/>
        </w:rPr>
        <w:t>Fecha de nacimiento</w:t>
      </w:r>
      <w:r w:rsidR="009954D9" w:rsidRPr="00437BFD">
        <w:rPr>
          <w:color w:val="000000" w:themeColor="text1"/>
          <w:sz w:val="22"/>
          <w:szCs w:val="22"/>
          <w:lang w:val="es-ES"/>
        </w:rPr>
        <w:t xml:space="preserve">: _ _ / _ _ / _ _ _ _ </w:t>
      </w:r>
      <w:r w:rsidR="009954D9" w:rsidRPr="00437BFD">
        <w:rPr>
          <w:color w:val="000000" w:themeColor="text1"/>
          <w:sz w:val="22"/>
          <w:szCs w:val="22"/>
          <w:lang w:val="es-ES"/>
        </w:rPr>
        <w:tab/>
        <w:t>(DD/MM/</w:t>
      </w:r>
      <w:r w:rsidRPr="00437BFD">
        <w:rPr>
          <w:color w:val="000000" w:themeColor="text1"/>
          <w:sz w:val="22"/>
          <w:szCs w:val="22"/>
          <w:lang w:val="es-ES"/>
        </w:rPr>
        <w:t>AAAA</w:t>
      </w:r>
      <w:r w:rsidR="009954D9" w:rsidRPr="00437BFD">
        <w:rPr>
          <w:color w:val="000000" w:themeColor="text1"/>
          <w:sz w:val="22"/>
          <w:szCs w:val="22"/>
          <w:lang w:val="es-ES"/>
        </w:rPr>
        <w:t>)</w:t>
      </w:r>
    </w:p>
    <w:p w14:paraId="4E88BDD9" w14:textId="3D70B31D" w:rsidR="009954D9" w:rsidRPr="00437BFD" w:rsidRDefault="00672B2C" w:rsidP="00580753">
      <w:pPr>
        <w:pStyle w:val="ListParagraph"/>
        <w:numPr>
          <w:ilvl w:val="0"/>
          <w:numId w:val="17"/>
        </w:numPr>
        <w:spacing w:line="360" w:lineRule="auto"/>
        <w:rPr>
          <w:color w:val="000000" w:themeColor="text1"/>
          <w:sz w:val="22"/>
          <w:szCs w:val="22"/>
          <w:lang w:val="es-ES"/>
        </w:rPr>
      </w:pPr>
      <w:r w:rsidRPr="00437BFD">
        <w:rPr>
          <w:color w:val="000000" w:themeColor="text1"/>
          <w:sz w:val="22"/>
          <w:szCs w:val="22"/>
          <w:lang w:val="es-ES"/>
        </w:rPr>
        <w:t>Edad</w:t>
      </w:r>
      <w:r w:rsidR="009954D9" w:rsidRPr="00437BFD">
        <w:rPr>
          <w:color w:val="000000" w:themeColor="text1"/>
          <w:sz w:val="22"/>
          <w:szCs w:val="22"/>
          <w:lang w:val="es-ES"/>
        </w:rPr>
        <w:t xml:space="preserve">: _ _ </w:t>
      </w:r>
      <w:r w:rsidRPr="00437BFD">
        <w:rPr>
          <w:color w:val="000000" w:themeColor="text1"/>
          <w:sz w:val="22"/>
          <w:szCs w:val="22"/>
          <w:lang w:val="es-ES"/>
        </w:rPr>
        <w:t>años cumplidos</w:t>
      </w:r>
      <w:r w:rsidR="009954D9" w:rsidRPr="00437BFD">
        <w:rPr>
          <w:color w:val="000000" w:themeColor="text1"/>
          <w:sz w:val="22"/>
          <w:szCs w:val="22"/>
          <w:lang w:val="es-ES"/>
        </w:rPr>
        <w:tab/>
      </w:r>
      <w:r w:rsidR="009954D9" w:rsidRPr="00437BFD">
        <w:rPr>
          <w:color w:val="000000" w:themeColor="text1"/>
          <w:sz w:val="22"/>
          <w:szCs w:val="22"/>
          <w:lang w:val="es-ES"/>
        </w:rPr>
        <w:tab/>
      </w:r>
      <w:r w:rsidR="009954D9" w:rsidRPr="00437BFD">
        <w:rPr>
          <w:b/>
          <w:color w:val="000000" w:themeColor="text1"/>
          <w:sz w:val="22"/>
          <w:szCs w:val="22"/>
          <w:lang w:val="es-ES"/>
        </w:rPr>
        <w:t xml:space="preserve"> </w:t>
      </w:r>
    </w:p>
    <w:p w14:paraId="6EE80439" w14:textId="6C5E6425" w:rsidR="009954D9" w:rsidRPr="00437BFD" w:rsidRDefault="00512530" w:rsidP="00580753">
      <w:pPr>
        <w:pStyle w:val="ListParagraph"/>
        <w:numPr>
          <w:ilvl w:val="0"/>
          <w:numId w:val="17"/>
        </w:numPr>
        <w:spacing w:line="360" w:lineRule="auto"/>
        <w:rPr>
          <w:color w:val="000000" w:themeColor="text1"/>
          <w:sz w:val="22"/>
          <w:szCs w:val="22"/>
          <w:lang w:val="es-ES"/>
        </w:rPr>
      </w:pPr>
      <w:r w:rsidRPr="00437BFD">
        <w:rPr>
          <w:sz w:val="22"/>
          <w:szCs w:val="22"/>
          <w:lang w:val="es-ES"/>
        </w:rPr>
        <w:t>Línea del r</w:t>
      </w:r>
      <w:r w:rsidR="00184717" w:rsidRPr="00437BFD">
        <w:rPr>
          <w:sz w:val="22"/>
          <w:szCs w:val="22"/>
          <w:lang w:val="es-ES"/>
        </w:rPr>
        <w:t>égimen actual de TAR</w:t>
      </w:r>
      <w:r w:rsidR="009954D9" w:rsidRPr="00437BFD">
        <w:rPr>
          <w:color w:val="000000" w:themeColor="text1"/>
          <w:sz w:val="22"/>
          <w:szCs w:val="22"/>
          <w:lang w:val="es-ES"/>
        </w:rPr>
        <w:t xml:space="preserve">:    </w:t>
      </w:r>
    </w:p>
    <w:p w14:paraId="7391D73D" w14:textId="400FF4B6" w:rsidR="00124BAF" w:rsidRPr="00437BFD" w:rsidRDefault="009954D9" w:rsidP="00ED5649">
      <w:pPr>
        <w:pStyle w:val="ListParagraph"/>
        <w:spacing w:after="120" w:line="360" w:lineRule="auto"/>
        <w:ind w:left="357"/>
        <w:contextualSpacing w:val="0"/>
        <w:rPr>
          <w:color w:val="000000" w:themeColor="text1"/>
          <w:sz w:val="22"/>
          <w:szCs w:val="22"/>
          <w:lang w:val="es-ES"/>
        </w:rPr>
      </w:pPr>
      <w:r w:rsidRPr="00437BFD">
        <w:rPr>
          <w:sz w:val="22"/>
          <w:szCs w:val="22"/>
          <w:lang w:val="es-ES"/>
        </w:rPr>
        <w:sym w:font="Wingdings" w:char="F071"/>
      </w:r>
      <w:r w:rsidRPr="00437BFD">
        <w:rPr>
          <w:color w:val="000000" w:themeColor="text1"/>
          <w:sz w:val="22"/>
          <w:szCs w:val="22"/>
          <w:lang w:val="es-ES"/>
        </w:rPr>
        <w:t xml:space="preserve"> </w:t>
      </w:r>
      <w:r w:rsidR="00184717" w:rsidRPr="00437BFD">
        <w:rPr>
          <w:color w:val="000000" w:themeColor="text1"/>
          <w:sz w:val="22"/>
          <w:szCs w:val="22"/>
          <w:lang w:val="es-ES"/>
        </w:rPr>
        <w:t>Primera línea</w:t>
      </w:r>
      <w:r w:rsidRPr="00437BFD">
        <w:rPr>
          <w:color w:val="000000" w:themeColor="text1"/>
          <w:sz w:val="22"/>
          <w:szCs w:val="22"/>
          <w:lang w:val="es-ES"/>
        </w:rPr>
        <w:tab/>
      </w:r>
      <w:r w:rsidRPr="00437BFD">
        <w:rPr>
          <w:sz w:val="22"/>
          <w:szCs w:val="22"/>
          <w:lang w:val="es-ES"/>
        </w:rPr>
        <w:sym w:font="Wingdings" w:char="F071"/>
      </w:r>
      <w:r w:rsidRPr="00437BFD">
        <w:rPr>
          <w:color w:val="000000" w:themeColor="text1"/>
          <w:sz w:val="22"/>
          <w:szCs w:val="22"/>
          <w:lang w:val="es-ES"/>
        </w:rPr>
        <w:t xml:space="preserve"> </w:t>
      </w:r>
      <w:r w:rsidR="00184717" w:rsidRPr="00437BFD">
        <w:rPr>
          <w:color w:val="000000" w:themeColor="text1"/>
          <w:sz w:val="22"/>
          <w:szCs w:val="22"/>
          <w:lang w:val="es-ES"/>
        </w:rPr>
        <w:t>Segunda línea</w:t>
      </w:r>
      <w:r w:rsidRPr="00437BFD">
        <w:rPr>
          <w:color w:val="000000" w:themeColor="text1"/>
          <w:sz w:val="22"/>
          <w:szCs w:val="22"/>
          <w:lang w:val="es-ES"/>
        </w:rPr>
        <w:tab/>
      </w:r>
      <w:r w:rsidRPr="00437BFD">
        <w:rPr>
          <w:sz w:val="22"/>
          <w:szCs w:val="22"/>
          <w:lang w:val="es-ES"/>
        </w:rPr>
        <w:sym w:font="Wingdings" w:char="F071"/>
      </w:r>
      <w:r w:rsidRPr="00437BFD">
        <w:rPr>
          <w:sz w:val="22"/>
          <w:szCs w:val="22"/>
          <w:lang w:val="es-ES"/>
        </w:rPr>
        <w:t xml:space="preserve"> </w:t>
      </w:r>
      <w:r w:rsidR="00184717" w:rsidRPr="00437BFD">
        <w:rPr>
          <w:color w:val="000000" w:themeColor="text1"/>
          <w:sz w:val="22"/>
          <w:szCs w:val="22"/>
          <w:lang w:val="es-ES"/>
        </w:rPr>
        <w:t>Tercera línea o más</w:t>
      </w:r>
      <w:r w:rsidR="00CC0F51" w:rsidRPr="00437BFD">
        <w:rPr>
          <w:color w:val="000000" w:themeColor="text1"/>
          <w:sz w:val="22"/>
          <w:szCs w:val="22"/>
          <w:lang w:val="es-ES"/>
        </w:rPr>
        <w:tab/>
      </w:r>
      <w:r w:rsidRPr="00437BFD">
        <w:rPr>
          <w:sz w:val="22"/>
          <w:szCs w:val="22"/>
          <w:lang w:val="es-ES"/>
        </w:rPr>
        <w:sym w:font="Wingdings" w:char="F071"/>
      </w:r>
      <w:r w:rsidRPr="00437BFD">
        <w:rPr>
          <w:sz w:val="22"/>
          <w:szCs w:val="22"/>
          <w:lang w:val="es-ES"/>
        </w:rPr>
        <w:t xml:space="preserve"> </w:t>
      </w:r>
      <w:r w:rsidR="00184717" w:rsidRPr="00437BFD">
        <w:rPr>
          <w:color w:val="000000" w:themeColor="text1"/>
          <w:sz w:val="22"/>
          <w:szCs w:val="22"/>
          <w:lang w:val="es-ES"/>
        </w:rPr>
        <w:t>Desconocido</w:t>
      </w:r>
    </w:p>
    <w:p w14:paraId="7D19CED0" w14:textId="322DB159" w:rsidR="004B6790" w:rsidRPr="00437BFD" w:rsidRDefault="004B6790" w:rsidP="004B6790">
      <w:pPr>
        <w:pStyle w:val="ListParagraph"/>
        <w:numPr>
          <w:ilvl w:val="0"/>
          <w:numId w:val="17"/>
        </w:numPr>
        <w:spacing w:after="120"/>
        <w:ind w:left="357" w:hanging="357"/>
        <w:contextualSpacing w:val="0"/>
        <w:rPr>
          <w:color w:val="000000" w:themeColor="text1"/>
          <w:sz w:val="22"/>
          <w:szCs w:val="22"/>
          <w:lang w:val="es-ES"/>
        </w:rPr>
      </w:pPr>
      <w:r w:rsidRPr="00437BFD">
        <w:rPr>
          <w:color w:val="000000" w:themeColor="text1"/>
          <w:sz w:val="22"/>
          <w:szCs w:val="22"/>
          <w:lang w:val="es-ES"/>
        </w:rPr>
        <w:t>Régimen de TAR actual:</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02"/>
      </w:tblGrid>
      <w:tr w:rsidR="007E755F" w:rsidRPr="00437BFD" w14:paraId="6728C29C" w14:textId="77777777" w:rsidTr="00695138">
        <w:tc>
          <w:tcPr>
            <w:tcW w:w="4491" w:type="dxa"/>
          </w:tcPr>
          <w:p w14:paraId="757CB3A4" w14:textId="29EBE448" w:rsidR="007E755F" w:rsidRPr="00437BFD" w:rsidRDefault="007E755F" w:rsidP="007E755F">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TLD (TDF + 3TC + DTG) </w:t>
            </w:r>
          </w:p>
        </w:tc>
        <w:tc>
          <w:tcPr>
            <w:tcW w:w="4502" w:type="dxa"/>
          </w:tcPr>
          <w:p w14:paraId="4C04972F" w14:textId="340A8A5C" w:rsidR="007E755F" w:rsidRPr="006C61F3" w:rsidRDefault="007E755F" w:rsidP="007E755F">
            <w:pPr>
              <w:spacing w:line="360" w:lineRule="auto"/>
              <w:rPr>
                <w:color w:val="000000" w:themeColor="text1"/>
                <w:sz w:val="20"/>
                <w:szCs w:val="20"/>
                <w:lang w:val="en-US"/>
              </w:rPr>
            </w:pPr>
            <w:r w:rsidRPr="00437BFD">
              <w:rPr>
                <w:lang w:val="es-ES"/>
              </w:rPr>
              <w:sym w:font="Wingdings" w:char="F071"/>
            </w:r>
            <w:r w:rsidRPr="006C61F3">
              <w:rPr>
                <w:color w:val="000000" w:themeColor="text1"/>
                <w:sz w:val="20"/>
                <w:szCs w:val="20"/>
                <w:lang w:val="en-US"/>
              </w:rPr>
              <w:t xml:space="preserve"> CBV (ZDV + 3TC) + LPV/r</w:t>
            </w:r>
          </w:p>
        </w:tc>
      </w:tr>
      <w:tr w:rsidR="007E755F" w:rsidRPr="00437BFD" w14:paraId="4C811278" w14:textId="77777777" w:rsidTr="00695138">
        <w:tc>
          <w:tcPr>
            <w:tcW w:w="4491" w:type="dxa"/>
          </w:tcPr>
          <w:p w14:paraId="21BEC107" w14:textId="0EFF80C9" w:rsidR="007E755F" w:rsidRPr="00437BFD" w:rsidRDefault="007E755F" w:rsidP="007E755F">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TLE (TDF + 3TC + EFV) </w:t>
            </w:r>
          </w:p>
        </w:tc>
        <w:tc>
          <w:tcPr>
            <w:tcW w:w="4502" w:type="dxa"/>
          </w:tcPr>
          <w:p w14:paraId="2DFFE1AA" w14:textId="10125099" w:rsidR="007E755F" w:rsidRPr="00437BFD" w:rsidRDefault="007E755F" w:rsidP="007E755F">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TDF + 3TC + LPV/r</w:t>
            </w:r>
          </w:p>
        </w:tc>
      </w:tr>
      <w:tr w:rsidR="00695138" w:rsidRPr="00437BFD" w14:paraId="5638EBA8" w14:textId="77777777" w:rsidTr="00695138">
        <w:tc>
          <w:tcPr>
            <w:tcW w:w="4491" w:type="dxa"/>
          </w:tcPr>
          <w:p w14:paraId="0EAE6C06" w14:textId="2112B76E" w:rsidR="00695138" w:rsidRPr="00437BFD" w:rsidRDefault="00695138" w:rsidP="007E755F">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ATR (TDF + FTC + EFV) </w:t>
            </w:r>
          </w:p>
        </w:tc>
        <w:tc>
          <w:tcPr>
            <w:tcW w:w="4502" w:type="dxa"/>
            <w:vMerge w:val="restart"/>
          </w:tcPr>
          <w:p w14:paraId="5472E145" w14:textId="21D16121" w:rsidR="00695138" w:rsidRPr="00437BFD" w:rsidRDefault="00695138" w:rsidP="007E755F">
            <w:pPr>
              <w:spacing w:line="360" w:lineRule="auto"/>
              <w:rPr>
                <w:color w:val="000000" w:themeColor="text1"/>
                <w:lang w:val="es-ES"/>
              </w:rPr>
            </w:pPr>
            <w:r w:rsidRPr="00437BFD">
              <w:rPr>
                <w:lang w:val="es-ES"/>
              </w:rPr>
              <w:sym w:font="Wingdings" w:char="F071"/>
            </w:r>
            <w:r w:rsidRPr="00437BFD">
              <w:rPr>
                <w:color w:val="000000" w:themeColor="text1"/>
                <w:sz w:val="20"/>
                <w:szCs w:val="20"/>
                <w:lang w:val="es-ES"/>
              </w:rPr>
              <w:t xml:space="preserve"> Otro (por favor indicar): </w:t>
            </w:r>
          </w:p>
        </w:tc>
      </w:tr>
      <w:tr w:rsidR="00695138" w:rsidRPr="00437BFD" w14:paraId="5BA57030" w14:textId="77777777" w:rsidTr="00695138">
        <w:tc>
          <w:tcPr>
            <w:tcW w:w="4491" w:type="dxa"/>
          </w:tcPr>
          <w:p w14:paraId="45CB5A6D" w14:textId="4DF6E44A" w:rsidR="00695138" w:rsidRPr="00437BFD" w:rsidRDefault="00695138" w:rsidP="007E755F">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CBV (ZDV + 3TC) + EFV</w:t>
            </w:r>
          </w:p>
        </w:tc>
        <w:tc>
          <w:tcPr>
            <w:tcW w:w="4502" w:type="dxa"/>
            <w:vMerge/>
          </w:tcPr>
          <w:p w14:paraId="2558D30D" w14:textId="77777777" w:rsidR="00695138" w:rsidRPr="00437BFD" w:rsidRDefault="00695138" w:rsidP="003D673B">
            <w:pPr>
              <w:pStyle w:val="ListParagraph"/>
              <w:spacing w:after="120"/>
              <w:ind w:left="0"/>
              <w:contextualSpacing w:val="0"/>
              <w:rPr>
                <w:color w:val="000000" w:themeColor="text1"/>
                <w:sz w:val="22"/>
                <w:szCs w:val="22"/>
                <w:lang w:val="es-ES"/>
              </w:rPr>
            </w:pPr>
          </w:p>
        </w:tc>
      </w:tr>
    </w:tbl>
    <w:p w14:paraId="1DF96DBD" w14:textId="77777777" w:rsidR="003D673B" w:rsidRPr="00437BFD" w:rsidRDefault="003D673B" w:rsidP="00695138">
      <w:pPr>
        <w:spacing w:after="120"/>
        <w:rPr>
          <w:color w:val="000000" w:themeColor="text1"/>
          <w:sz w:val="22"/>
          <w:szCs w:val="22"/>
          <w:lang w:val="es-ES"/>
        </w:rPr>
      </w:pPr>
    </w:p>
    <w:p w14:paraId="17C7B386" w14:textId="77777777" w:rsidR="003D673B" w:rsidRPr="00437BFD" w:rsidRDefault="008A0645" w:rsidP="00890EFF">
      <w:pPr>
        <w:pStyle w:val="ListParagraph"/>
        <w:numPr>
          <w:ilvl w:val="0"/>
          <w:numId w:val="17"/>
        </w:numPr>
        <w:spacing w:after="120"/>
        <w:ind w:left="357" w:hanging="357"/>
        <w:contextualSpacing w:val="0"/>
        <w:rPr>
          <w:color w:val="000000" w:themeColor="text1"/>
          <w:sz w:val="20"/>
          <w:szCs w:val="20"/>
          <w:lang w:val="es-ES"/>
        </w:rPr>
      </w:pPr>
      <w:r w:rsidRPr="00437BFD">
        <w:rPr>
          <w:color w:val="000000" w:themeColor="text1"/>
          <w:lang w:val="es-ES"/>
        </w:rPr>
        <w:t>Historial de uso de TAR</w:t>
      </w:r>
      <w:r w:rsidR="00BA0A6B" w:rsidRPr="00437BFD">
        <w:rPr>
          <w:color w:val="000000" w:themeColor="text1"/>
          <w:lang w:val="es-ES"/>
        </w:rPr>
        <w:t>.</w:t>
      </w:r>
      <w:r w:rsidRPr="00437BFD">
        <w:rPr>
          <w:color w:val="000000" w:themeColor="text1"/>
          <w:lang w:val="es-ES"/>
        </w:rPr>
        <w:t xml:space="preserve"> </w:t>
      </w:r>
      <w:r w:rsidR="00BA0A6B" w:rsidRPr="00437BFD">
        <w:rPr>
          <w:color w:val="000000" w:themeColor="text1"/>
          <w:lang w:val="es-ES"/>
        </w:rPr>
        <w:t>Por favor seleccione todas las opciones que correspondan</w:t>
      </w:r>
      <w:r w:rsidR="00C2083A" w:rsidRPr="00437BFD">
        <w:rPr>
          <w:color w:val="000000" w:themeColor="text1"/>
          <w:lang w:val="es-ES"/>
        </w:rPr>
        <w:t xml:space="preserve"> (Esta variable es opcional)</w:t>
      </w:r>
      <w:r w:rsidR="001B5152" w:rsidRPr="00437BFD">
        <w:rPr>
          <w:color w:val="000000" w:themeColor="text1"/>
          <w:lang w:val="es-ES"/>
        </w:rPr>
        <w:t>:</w:t>
      </w:r>
      <w:r w:rsidR="00800D05" w:rsidRPr="00437BFD">
        <w:rPr>
          <w:color w:val="000000" w:themeColor="text1"/>
          <w:lang w:val="es-ES"/>
        </w:rPr>
        <w:t xml:space="preserve"> </w:t>
      </w:r>
      <w:r w:rsidR="00800D05" w:rsidRPr="00437BFD">
        <w:rPr>
          <w:i/>
          <w:iCs/>
          <w:color w:val="00B050"/>
          <w:sz w:val="20"/>
          <w:szCs w:val="20"/>
          <w:lang w:val="es-ES"/>
        </w:rPr>
        <w:t>[Adaptar esta columna con los regímenes actuales e históricos usados en el país-ver anexo 6]</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02"/>
      </w:tblGrid>
      <w:tr w:rsidR="00695138" w:rsidRPr="00437BFD" w14:paraId="189B1E8A" w14:textId="77777777" w:rsidTr="00B42C02">
        <w:tc>
          <w:tcPr>
            <w:tcW w:w="4491" w:type="dxa"/>
          </w:tcPr>
          <w:p w14:paraId="4B20EAC3" w14:textId="77777777" w:rsidR="00695138" w:rsidRPr="00437BFD" w:rsidRDefault="00695138" w:rsidP="00B42C02">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TLD (TDF + 3TC + DTG) </w:t>
            </w:r>
          </w:p>
        </w:tc>
        <w:tc>
          <w:tcPr>
            <w:tcW w:w="4502" w:type="dxa"/>
          </w:tcPr>
          <w:p w14:paraId="48DB1AAC" w14:textId="77777777" w:rsidR="00695138" w:rsidRPr="006C61F3" w:rsidRDefault="00695138" w:rsidP="00B42C02">
            <w:pPr>
              <w:spacing w:line="360" w:lineRule="auto"/>
              <w:rPr>
                <w:color w:val="000000" w:themeColor="text1"/>
                <w:sz w:val="20"/>
                <w:szCs w:val="20"/>
                <w:lang w:val="en-US"/>
              </w:rPr>
            </w:pPr>
            <w:r w:rsidRPr="00437BFD">
              <w:rPr>
                <w:lang w:val="es-ES"/>
              </w:rPr>
              <w:sym w:font="Wingdings" w:char="F071"/>
            </w:r>
            <w:r w:rsidRPr="006C61F3">
              <w:rPr>
                <w:color w:val="000000" w:themeColor="text1"/>
                <w:sz w:val="20"/>
                <w:szCs w:val="20"/>
                <w:lang w:val="en-US"/>
              </w:rPr>
              <w:t xml:space="preserve"> CBV (ZDV + 3TC) + LPV/r</w:t>
            </w:r>
          </w:p>
        </w:tc>
      </w:tr>
      <w:tr w:rsidR="00695138" w:rsidRPr="00437BFD" w14:paraId="0F858047" w14:textId="77777777" w:rsidTr="00B42C02">
        <w:tc>
          <w:tcPr>
            <w:tcW w:w="4491" w:type="dxa"/>
          </w:tcPr>
          <w:p w14:paraId="11EF56BF" w14:textId="77777777" w:rsidR="00695138" w:rsidRPr="00437BFD" w:rsidRDefault="00695138" w:rsidP="00B42C02">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TLE (TDF + 3TC + EFV) </w:t>
            </w:r>
          </w:p>
        </w:tc>
        <w:tc>
          <w:tcPr>
            <w:tcW w:w="4502" w:type="dxa"/>
          </w:tcPr>
          <w:p w14:paraId="25DFA339" w14:textId="77777777" w:rsidR="00695138" w:rsidRPr="00437BFD" w:rsidRDefault="00695138" w:rsidP="00B42C02">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TDF + 3TC + LPV/r</w:t>
            </w:r>
          </w:p>
        </w:tc>
      </w:tr>
      <w:tr w:rsidR="00695138" w:rsidRPr="00437BFD" w14:paraId="19309B88" w14:textId="77777777" w:rsidTr="00B42C02">
        <w:tc>
          <w:tcPr>
            <w:tcW w:w="4491" w:type="dxa"/>
          </w:tcPr>
          <w:p w14:paraId="0F96CA9C" w14:textId="77777777" w:rsidR="00695138" w:rsidRPr="00437BFD" w:rsidRDefault="00695138" w:rsidP="00B42C02">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ATR (TDF + FTC + EFV) </w:t>
            </w:r>
          </w:p>
        </w:tc>
        <w:tc>
          <w:tcPr>
            <w:tcW w:w="4502" w:type="dxa"/>
            <w:vMerge w:val="restart"/>
          </w:tcPr>
          <w:p w14:paraId="26E77999" w14:textId="77777777" w:rsidR="00695138" w:rsidRPr="00437BFD" w:rsidRDefault="00695138" w:rsidP="00B42C02">
            <w:pPr>
              <w:spacing w:line="360" w:lineRule="auto"/>
              <w:rPr>
                <w:color w:val="000000" w:themeColor="text1"/>
                <w:lang w:val="es-ES"/>
              </w:rPr>
            </w:pPr>
            <w:r w:rsidRPr="00437BFD">
              <w:rPr>
                <w:lang w:val="es-ES"/>
              </w:rPr>
              <w:sym w:font="Wingdings" w:char="F071"/>
            </w:r>
            <w:r w:rsidRPr="00437BFD">
              <w:rPr>
                <w:color w:val="000000" w:themeColor="text1"/>
                <w:sz w:val="20"/>
                <w:szCs w:val="20"/>
                <w:lang w:val="es-ES"/>
              </w:rPr>
              <w:t xml:space="preserve"> Otro (por favor indicar): </w:t>
            </w:r>
          </w:p>
        </w:tc>
      </w:tr>
      <w:tr w:rsidR="00695138" w:rsidRPr="00437BFD" w14:paraId="1C7BC0D9" w14:textId="77777777" w:rsidTr="00B42C02">
        <w:tc>
          <w:tcPr>
            <w:tcW w:w="4491" w:type="dxa"/>
          </w:tcPr>
          <w:p w14:paraId="78CB65AD" w14:textId="77777777" w:rsidR="00695138" w:rsidRPr="00437BFD" w:rsidRDefault="00695138" w:rsidP="00B42C02">
            <w:pPr>
              <w:spacing w:line="360" w:lineRule="auto"/>
              <w:rPr>
                <w:color w:val="000000" w:themeColor="text1"/>
                <w:sz w:val="20"/>
                <w:szCs w:val="20"/>
                <w:lang w:val="es-ES"/>
              </w:rPr>
            </w:pPr>
            <w:r w:rsidRPr="00437BFD">
              <w:rPr>
                <w:lang w:val="es-ES"/>
              </w:rPr>
              <w:sym w:font="Wingdings" w:char="F071"/>
            </w:r>
            <w:r w:rsidRPr="00437BFD">
              <w:rPr>
                <w:color w:val="000000" w:themeColor="text1"/>
                <w:sz w:val="20"/>
                <w:szCs w:val="20"/>
                <w:lang w:val="es-ES"/>
              </w:rPr>
              <w:t xml:space="preserve"> CBV (ZDV + 3TC) + EFV</w:t>
            </w:r>
          </w:p>
        </w:tc>
        <w:tc>
          <w:tcPr>
            <w:tcW w:w="4502" w:type="dxa"/>
            <w:vMerge/>
          </w:tcPr>
          <w:p w14:paraId="2E08A3AC" w14:textId="77777777" w:rsidR="00695138" w:rsidRPr="00437BFD" w:rsidRDefault="00695138" w:rsidP="00B42C02">
            <w:pPr>
              <w:pStyle w:val="ListParagraph"/>
              <w:spacing w:after="120"/>
              <w:ind w:left="0"/>
              <w:contextualSpacing w:val="0"/>
              <w:rPr>
                <w:color w:val="000000" w:themeColor="text1"/>
                <w:sz w:val="22"/>
                <w:szCs w:val="22"/>
                <w:lang w:val="es-ES"/>
              </w:rPr>
            </w:pPr>
          </w:p>
        </w:tc>
      </w:tr>
    </w:tbl>
    <w:p w14:paraId="5C559776" w14:textId="137FD683" w:rsidR="009954D9" w:rsidRPr="00437BFD" w:rsidRDefault="00144347" w:rsidP="003E6FFF">
      <w:pPr>
        <w:tabs>
          <w:tab w:val="left" w:pos="6293"/>
        </w:tabs>
        <w:spacing w:line="360" w:lineRule="auto"/>
        <w:jc w:val="center"/>
        <w:rPr>
          <w:b/>
          <w:color w:val="000000" w:themeColor="text1"/>
          <w:lang w:val="es-ES"/>
        </w:rPr>
      </w:pPr>
      <w:r w:rsidRPr="00437BFD">
        <w:rPr>
          <w:b/>
          <w:color w:val="000000" w:themeColor="text1"/>
          <w:lang w:val="es-ES"/>
        </w:rPr>
        <w:lastRenderedPageBreak/>
        <w:t>Instrucciones: formulario para la recolección de datos demográficos y clínicos</w:t>
      </w:r>
    </w:p>
    <w:tbl>
      <w:tblPr>
        <w:tblStyle w:val="TableGrid"/>
        <w:tblW w:w="9787" w:type="dxa"/>
        <w:tblLook w:val="04A0" w:firstRow="1" w:lastRow="0" w:firstColumn="1" w:lastColumn="0" w:noHBand="0" w:noVBand="1"/>
      </w:tblPr>
      <w:tblGrid>
        <w:gridCol w:w="509"/>
        <w:gridCol w:w="2063"/>
        <w:gridCol w:w="4266"/>
        <w:gridCol w:w="2949"/>
      </w:tblGrid>
      <w:tr w:rsidR="003144ED" w:rsidRPr="00437BFD" w14:paraId="12BD4D21" w14:textId="77777777" w:rsidTr="003144ED">
        <w:trPr>
          <w:trHeight w:val="20"/>
          <w:tblHeader/>
        </w:trPr>
        <w:tc>
          <w:tcPr>
            <w:tcW w:w="0" w:type="auto"/>
            <w:shd w:val="clear" w:color="auto" w:fill="B4C6E7" w:themeFill="accent1" w:themeFillTint="66"/>
          </w:tcPr>
          <w:p w14:paraId="46285AA3" w14:textId="58904C8D" w:rsidR="003144ED" w:rsidRPr="00437BFD" w:rsidRDefault="003144ED" w:rsidP="003144ED">
            <w:pPr>
              <w:pStyle w:val="ListParagraph"/>
              <w:spacing w:line="276" w:lineRule="auto"/>
              <w:ind w:left="0"/>
              <w:jc w:val="center"/>
              <w:rPr>
                <w:rFonts w:ascii="Calibri" w:hAnsi="Calibri" w:cs="Calibri"/>
                <w:b/>
                <w:bCs/>
                <w:sz w:val="20"/>
                <w:szCs w:val="20"/>
                <w:lang w:val="es-ES"/>
              </w:rPr>
            </w:pPr>
            <w:r w:rsidRPr="00437BFD">
              <w:rPr>
                <w:rFonts w:ascii="Calibri" w:hAnsi="Calibri" w:cs="Calibri"/>
                <w:b/>
                <w:bCs/>
                <w:sz w:val="20"/>
                <w:szCs w:val="20"/>
                <w:lang w:val="es-ES"/>
              </w:rPr>
              <w:t>No.</w:t>
            </w:r>
          </w:p>
        </w:tc>
        <w:tc>
          <w:tcPr>
            <w:tcW w:w="0" w:type="auto"/>
            <w:shd w:val="clear" w:color="auto" w:fill="B4C6E7" w:themeFill="accent1" w:themeFillTint="66"/>
          </w:tcPr>
          <w:p w14:paraId="5ABB5346" w14:textId="5840B9E5" w:rsidR="003144ED" w:rsidRPr="00437BFD" w:rsidRDefault="003144ED" w:rsidP="0010489C">
            <w:pPr>
              <w:pStyle w:val="ListParagraph"/>
              <w:spacing w:line="276" w:lineRule="auto"/>
              <w:ind w:left="0"/>
              <w:rPr>
                <w:rFonts w:ascii="Calibri" w:hAnsi="Calibri" w:cs="Calibri"/>
                <w:b/>
                <w:bCs/>
                <w:sz w:val="20"/>
                <w:szCs w:val="20"/>
                <w:lang w:val="es-ES"/>
              </w:rPr>
            </w:pPr>
            <w:r w:rsidRPr="00437BFD">
              <w:rPr>
                <w:rFonts w:ascii="Calibri" w:hAnsi="Calibri" w:cs="Calibri"/>
                <w:b/>
                <w:bCs/>
                <w:sz w:val="20"/>
                <w:szCs w:val="20"/>
                <w:lang w:val="es-ES"/>
              </w:rPr>
              <w:t>Variables</w:t>
            </w:r>
          </w:p>
        </w:tc>
        <w:tc>
          <w:tcPr>
            <w:tcW w:w="0" w:type="auto"/>
            <w:shd w:val="clear" w:color="auto" w:fill="B4C6E7" w:themeFill="accent1" w:themeFillTint="66"/>
          </w:tcPr>
          <w:p w14:paraId="5F76780C" w14:textId="54499AB8" w:rsidR="003144ED" w:rsidRPr="00437BFD" w:rsidRDefault="003144ED" w:rsidP="0010489C">
            <w:pPr>
              <w:pStyle w:val="ListParagraph"/>
              <w:spacing w:line="276" w:lineRule="auto"/>
              <w:ind w:left="0"/>
              <w:rPr>
                <w:rFonts w:ascii="Calibri" w:hAnsi="Calibri" w:cs="Calibri"/>
                <w:b/>
                <w:bCs/>
                <w:sz w:val="20"/>
                <w:szCs w:val="20"/>
                <w:lang w:val="es-ES"/>
              </w:rPr>
            </w:pPr>
            <w:r w:rsidRPr="00437BFD">
              <w:rPr>
                <w:rFonts w:ascii="Calibri" w:hAnsi="Calibri" w:cs="Calibri"/>
                <w:b/>
                <w:bCs/>
                <w:sz w:val="20"/>
                <w:szCs w:val="20"/>
                <w:lang w:val="es-ES"/>
              </w:rPr>
              <w:t>Descripción</w:t>
            </w:r>
          </w:p>
        </w:tc>
        <w:tc>
          <w:tcPr>
            <w:tcW w:w="0" w:type="auto"/>
            <w:shd w:val="clear" w:color="auto" w:fill="B4C6E7" w:themeFill="accent1" w:themeFillTint="66"/>
          </w:tcPr>
          <w:p w14:paraId="5EE85979" w14:textId="33A56777" w:rsidR="003144ED" w:rsidRPr="00437BFD" w:rsidRDefault="003144ED" w:rsidP="0010489C">
            <w:pPr>
              <w:pStyle w:val="ListParagraph"/>
              <w:spacing w:line="276" w:lineRule="auto"/>
              <w:ind w:left="0"/>
              <w:rPr>
                <w:rFonts w:ascii="Calibri" w:hAnsi="Calibri" w:cs="Calibri"/>
                <w:b/>
                <w:bCs/>
                <w:sz w:val="20"/>
                <w:szCs w:val="20"/>
                <w:lang w:val="es-ES"/>
              </w:rPr>
            </w:pPr>
            <w:r w:rsidRPr="00437BFD">
              <w:rPr>
                <w:rFonts w:ascii="Calibri" w:hAnsi="Calibri" w:cs="Calibri"/>
                <w:b/>
                <w:bCs/>
                <w:sz w:val="20"/>
                <w:szCs w:val="20"/>
                <w:lang w:val="es-ES"/>
              </w:rPr>
              <w:t>Comentarios</w:t>
            </w:r>
          </w:p>
        </w:tc>
      </w:tr>
      <w:tr w:rsidR="003144ED" w:rsidRPr="00437BFD" w14:paraId="0B69E109" w14:textId="77777777" w:rsidTr="003144ED">
        <w:trPr>
          <w:trHeight w:val="20"/>
        </w:trPr>
        <w:tc>
          <w:tcPr>
            <w:tcW w:w="0" w:type="auto"/>
          </w:tcPr>
          <w:p w14:paraId="04981308" w14:textId="32D5B3E9"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1</w:t>
            </w:r>
          </w:p>
        </w:tc>
        <w:tc>
          <w:tcPr>
            <w:tcW w:w="0" w:type="auto"/>
          </w:tcPr>
          <w:p w14:paraId="79D95466" w14:textId="1529EDE4"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Nombre de la clínica TAR</w:t>
            </w:r>
          </w:p>
        </w:tc>
        <w:tc>
          <w:tcPr>
            <w:tcW w:w="0" w:type="auto"/>
          </w:tcPr>
          <w:p w14:paraId="731C372A" w14:textId="33D20D6A"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 xml:space="preserve">Establecimiento de salud en donde el participante fue enrolado en la encuesta. </w:t>
            </w:r>
          </w:p>
        </w:tc>
        <w:tc>
          <w:tcPr>
            <w:tcW w:w="0" w:type="auto"/>
          </w:tcPr>
          <w:p w14:paraId="1C7D3BBF" w14:textId="77777777" w:rsidR="003144ED" w:rsidRPr="00437BFD" w:rsidRDefault="003144ED" w:rsidP="0010489C">
            <w:pPr>
              <w:pStyle w:val="NoSpacing"/>
              <w:spacing w:line="276" w:lineRule="auto"/>
              <w:rPr>
                <w:rFonts w:ascii="Calibri" w:hAnsi="Calibri" w:cs="Calibri"/>
                <w:bCs/>
                <w:sz w:val="20"/>
                <w:szCs w:val="20"/>
                <w:lang w:val="es-ES"/>
              </w:rPr>
            </w:pPr>
          </w:p>
        </w:tc>
      </w:tr>
      <w:tr w:rsidR="003144ED" w:rsidRPr="00437BFD" w14:paraId="0E4BDD93" w14:textId="77777777" w:rsidTr="003144ED">
        <w:trPr>
          <w:trHeight w:val="20"/>
        </w:trPr>
        <w:tc>
          <w:tcPr>
            <w:tcW w:w="0" w:type="auto"/>
          </w:tcPr>
          <w:p w14:paraId="0DB15AAA" w14:textId="4B63C0B2"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2</w:t>
            </w:r>
          </w:p>
        </w:tc>
        <w:tc>
          <w:tcPr>
            <w:tcW w:w="0" w:type="auto"/>
          </w:tcPr>
          <w:p w14:paraId="074CFEEA" w14:textId="591ECD28"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Código de la clínica TAR</w:t>
            </w:r>
          </w:p>
        </w:tc>
        <w:tc>
          <w:tcPr>
            <w:tcW w:w="0" w:type="auto"/>
          </w:tcPr>
          <w:p w14:paraId="2FDC0158" w14:textId="54EBA09A"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Identificador único (de 3 dígitos) del establecimiento de salud en donde el participante fue enrolado en la encuesta.</w:t>
            </w:r>
          </w:p>
        </w:tc>
        <w:tc>
          <w:tcPr>
            <w:tcW w:w="0" w:type="auto"/>
          </w:tcPr>
          <w:p w14:paraId="262C5880" w14:textId="518D0AD8"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 xml:space="preserve">Utilice el código descrito en este protocolo en el </w:t>
            </w:r>
            <w:r w:rsidRPr="00437BFD">
              <w:rPr>
                <w:rFonts w:ascii="Calibri" w:hAnsi="Calibri" w:cs="Calibri"/>
                <w:b/>
                <w:sz w:val="20"/>
                <w:szCs w:val="20"/>
                <w:lang w:val="es-ES"/>
              </w:rPr>
              <w:t>anexo 4</w:t>
            </w:r>
          </w:p>
        </w:tc>
      </w:tr>
      <w:tr w:rsidR="003144ED" w:rsidRPr="00437BFD" w14:paraId="085DA13B" w14:textId="77777777" w:rsidTr="003144ED">
        <w:trPr>
          <w:trHeight w:val="20"/>
        </w:trPr>
        <w:tc>
          <w:tcPr>
            <w:tcW w:w="0" w:type="auto"/>
          </w:tcPr>
          <w:p w14:paraId="7A1CDDE7" w14:textId="4CE43857"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3</w:t>
            </w:r>
          </w:p>
        </w:tc>
        <w:tc>
          <w:tcPr>
            <w:tcW w:w="0" w:type="auto"/>
          </w:tcPr>
          <w:p w14:paraId="400A1EEA" w14:textId="67EFEB25"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Identificador único de la encuesta para el paciente</w:t>
            </w:r>
          </w:p>
        </w:tc>
        <w:tc>
          <w:tcPr>
            <w:tcW w:w="0" w:type="auto"/>
          </w:tcPr>
          <w:p w14:paraId="3B5D3B83" w14:textId="61C6CFD1"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 xml:space="preserve">Identificador único de la encuesta que es asignado a cada participante que es enrolado en la encuesta. </w:t>
            </w:r>
          </w:p>
        </w:tc>
        <w:tc>
          <w:tcPr>
            <w:tcW w:w="0" w:type="auto"/>
          </w:tcPr>
          <w:p w14:paraId="3D1C7913" w14:textId="1CA37758"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 xml:space="preserve">Utilice el formato indicado en la </w:t>
            </w:r>
            <w:r w:rsidRPr="00437BFD">
              <w:rPr>
                <w:rFonts w:ascii="Calibri" w:hAnsi="Calibri" w:cs="Calibri"/>
                <w:b/>
                <w:sz w:val="20"/>
                <w:szCs w:val="20"/>
                <w:lang w:val="es-ES"/>
              </w:rPr>
              <w:t>sección 7.6</w:t>
            </w:r>
          </w:p>
        </w:tc>
      </w:tr>
      <w:tr w:rsidR="003144ED" w:rsidRPr="00437BFD" w14:paraId="433A86F0" w14:textId="77777777" w:rsidTr="003144ED">
        <w:trPr>
          <w:trHeight w:val="20"/>
        </w:trPr>
        <w:tc>
          <w:tcPr>
            <w:tcW w:w="0" w:type="auto"/>
          </w:tcPr>
          <w:p w14:paraId="1F1D4804" w14:textId="6A524CFA"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4</w:t>
            </w:r>
          </w:p>
        </w:tc>
        <w:tc>
          <w:tcPr>
            <w:tcW w:w="0" w:type="auto"/>
          </w:tcPr>
          <w:p w14:paraId="727B02DC" w14:textId="4079E399"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Fecha en que el paciente inició TAR por primera vez</w:t>
            </w:r>
          </w:p>
        </w:tc>
        <w:tc>
          <w:tcPr>
            <w:tcW w:w="0" w:type="auto"/>
          </w:tcPr>
          <w:p w14:paraId="7429AD1A" w14:textId="0FB2A113"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Corresponde a la fecha en que el paciente inició TAR por primera vez, independientemente del servicio de salud en que haya iniciado TAR.</w:t>
            </w:r>
          </w:p>
        </w:tc>
        <w:tc>
          <w:tcPr>
            <w:tcW w:w="0" w:type="auto"/>
          </w:tcPr>
          <w:p w14:paraId="7DE2AFF5" w14:textId="73C8EF6A" w:rsidR="003144ED" w:rsidRPr="00437BFD" w:rsidRDefault="003144ED" w:rsidP="0010489C">
            <w:pPr>
              <w:pStyle w:val="NoSpacing"/>
              <w:spacing w:line="276" w:lineRule="auto"/>
              <w:rPr>
                <w:rFonts w:ascii="Calibri" w:hAnsi="Calibri" w:cs="Calibri"/>
                <w:sz w:val="20"/>
                <w:szCs w:val="20"/>
                <w:lang w:val="es-ES"/>
              </w:rPr>
            </w:pPr>
            <w:r w:rsidRPr="00437BFD">
              <w:rPr>
                <w:rFonts w:ascii="Calibri" w:hAnsi="Calibri" w:cs="Calibri"/>
                <w:sz w:val="20"/>
                <w:szCs w:val="20"/>
                <w:lang w:val="es-ES"/>
              </w:rPr>
              <w:t>Formato: DD/MM/AAAA</w:t>
            </w:r>
          </w:p>
          <w:p w14:paraId="6574419F" w14:textId="5E9A3524" w:rsidR="003144ED" w:rsidRPr="00437BFD" w:rsidRDefault="003144ED" w:rsidP="0010489C">
            <w:pPr>
              <w:pStyle w:val="NoSpacing"/>
              <w:spacing w:line="276" w:lineRule="auto"/>
              <w:rPr>
                <w:rFonts w:ascii="Calibri" w:hAnsi="Calibri" w:cs="Calibri"/>
                <w:sz w:val="20"/>
                <w:szCs w:val="20"/>
                <w:lang w:val="es-ES"/>
              </w:rPr>
            </w:pPr>
            <w:r w:rsidRPr="00437BFD">
              <w:rPr>
                <w:rFonts w:ascii="Calibri" w:hAnsi="Calibri" w:cs="Calibri"/>
                <w:sz w:val="20"/>
                <w:szCs w:val="20"/>
                <w:lang w:val="es-ES"/>
              </w:rPr>
              <w:t xml:space="preserve">Si se desconoce la fecha exacta, pero se sabe el mes y año, puede reportar fechas parciales. </w:t>
            </w:r>
          </w:p>
          <w:p w14:paraId="21909896" w14:textId="52072CDE" w:rsidR="003144ED" w:rsidRPr="00437BFD" w:rsidRDefault="003144ED" w:rsidP="0010489C">
            <w:pPr>
              <w:pStyle w:val="NoSpacing"/>
              <w:spacing w:line="276" w:lineRule="auto"/>
              <w:rPr>
                <w:rFonts w:ascii="Calibri" w:hAnsi="Calibri" w:cs="Calibri"/>
                <w:sz w:val="20"/>
                <w:szCs w:val="20"/>
                <w:lang w:val="es-ES"/>
              </w:rPr>
            </w:pPr>
            <w:r w:rsidRPr="00437BFD">
              <w:rPr>
                <w:rFonts w:ascii="Calibri" w:hAnsi="Calibri" w:cs="Calibri"/>
                <w:sz w:val="20"/>
                <w:szCs w:val="20"/>
                <w:lang w:val="es-ES"/>
              </w:rPr>
              <w:t>Si la información no está disponible, reporte '9999'.</w:t>
            </w:r>
          </w:p>
        </w:tc>
      </w:tr>
      <w:tr w:rsidR="003144ED" w:rsidRPr="00437BFD" w14:paraId="1A2348EB" w14:textId="77777777" w:rsidTr="003144ED">
        <w:trPr>
          <w:trHeight w:val="20"/>
        </w:trPr>
        <w:tc>
          <w:tcPr>
            <w:tcW w:w="0" w:type="auto"/>
          </w:tcPr>
          <w:p w14:paraId="2CA93DAD" w14:textId="725FF7D2"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5</w:t>
            </w:r>
          </w:p>
        </w:tc>
        <w:tc>
          <w:tcPr>
            <w:tcW w:w="0" w:type="auto"/>
          </w:tcPr>
          <w:p w14:paraId="3104B47C" w14:textId="4160765A"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Fecha en que el paciente fue enrolado en la encuesta</w:t>
            </w:r>
          </w:p>
        </w:tc>
        <w:tc>
          <w:tcPr>
            <w:tcW w:w="0" w:type="auto"/>
          </w:tcPr>
          <w:p w14:paraId="617A8086" w14:textId="5D7932D8"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 xml:space="preserve">Corresponde a la fecha en que el paciente fue enrolado en la encuesta en el establecimiento de salud. </w:t>
            </w:r>
          </w:p>
        </w:tc>
        <w:tc>
          <w:tcPr>
            <w:tcW w:w="0" w:type="auto"/>
          </w:tcPr>
          <w:p w14:paraId="5FA3632E" w14:textId="77777777" w:rsidR="003144ED" w:rsidRPr="00437BFD" w:rsidRDefault="003144ED" w:rsidP="0010489C">
            <w:pPr>
              <w:pStyle w:val="NoSpacing"/>
              <w:spacing w:line="276" w:lineRule="auto"/>
              <w:rPr>
                <w:rFonts w:ascii="Calibri" w:hAnsi="Calibri" w:cs="Calibri"/>
                <w:sz w:val="20"/>
                <w:szCs w:val="20"/>
                <w:lang w:val="es-ES"/>
              </w:rPr>
            </w:pPr>
            <w:r w:rsidRPr="00437BFD">
              <w:rPr>
                <w:rFonts w:ascii="Calibri" w:hAnsi="Calibri" w:cs="Calibri"/>
                <w:sz w:val="20"/>
                <w:szCs w:val="20"/>
                <w:lang w:val="es-ES"/>
              </w:rPr>
              <w:t>Formato: DD/MM/AAAA</w:t>
            </w:r>
          </w:p>
          <w:p w14:paraId="54E2C16D" w14:textId="6B0CA85A" w:rsidR="003144ED" w:rsidRPr="00437BFD" w:rsidRDefault="003144ED" w:rsidP="0010489C">
            <w:pPr>
              <w:pStyle w:val="NoSpacing"/>
              <w:spacing w:line="276" w:lineRule="auto"/>
              <w:rPr>
                <w:rFonts w:ascii="Calibri" w:hAnsi="Calibri" w:cs="Calibri"/>
                <w:b/>
                <w:bCs/>
                <w:sz w:val="20"/>
                <w:szCs w:val="20"/>
                <w:lang w:val="es-ES"/>
              </w:rPr>
            </w:pPr>
          </w:p>
        </w:tc>
      </w:tr>
      <w:tr w:rsidR="003144ED" w:rsidRPr="00437BFD" w14:paraId="69AC81A0" w14:textId="77777777" w:rsidTr="003144ED">
        <w:trPr>
          <w:trHeight w:val="20"/>
        </w:trPr>
        <w:tc>
          <w:tcPr>
            <w:tcW w:w="0" w:type="auto"/>
          </w:tcPr>
          <w:p w14:paraId="3F3D681A" w14:textId="66B32DCB"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6</w:t>
            </w:r>
          </w:p>
        </w:tc>
        <w:tc>
          <w:tcPr>
            <w:tcW w:w="0" w:type="auto"/>
          </w:tcPr>
          <w:p w14:paraId="438B4335" w14:textId="73AFEDA9"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Género</w:t>
            </w:r>
          </w:p>
        </w:tc>
        <w:tc>
          <w:tcPr>
            <w:tcW w:w="0" w:type="auto"/>
          </w:tcPr>
          <w:p w14:paraId="5E329D04" w14:textId="20353372"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El género del paciente que fue enrolado en la encuesta en el servicio de salud.</w:t>
            </w:r>
          </w:p>
        </w:tc>
        <w:tc>
          <w:tcPr>
            <w:tcW w:w="0" w:type="auto"/>
          </w:tcPr>
          <w:p w14:paraId="56BE9D7C" w14:textId="361BF9A1" w:rsidR="003144ED" w:rsidRPr="00437BFD" w:rsidRDefault="003144ED" w:rsidP="0010489C">
            <w:pPr>
              <w:pStyle w:val="NoSpacing"/>
              <w:spacing w:line="276" w:lineRule="auto"/>
              <w:rPr>
                <w:rFonts w:ascii="Calibri" w:hAnsi="Calibri" w:cs="Calibri"/>
                <w:bCs/>
                <w:sz w:val="20"/>
                <w:szCs w:val="20"/>
                <w:lang w:val="es-ES"/>
              </w:rPr>
            </w:pPr>
          </w:p>
        </w:tc>
      </w:tr>
      <w:tr w:rsidR="003144ED" w:rsidRPr="00437BFD" w14:paraId="288AE008" w14:textId="77777777" w:rsidTr="003144ED">
        <w:trPr>
          <w:trHeight w:val="20"/>
        </w:trPr>
        <w:tc>
          <w:tcPr>
            <w:tcW w:w="0" w:type="auto"/>
          </w:tcPr>
          <w:p w14:paraId="00E4D470" w14:textId="02F0C45A"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7</w:t>
            </w:r>
          </w:p>
        </w:tc>
        <w:tc>
          <w:tcPr>
            <w:tcW w:w="0" w:type="auto"/>
          </w:tcPr>
          <w:p w14:paraId="03E00AE5" w14:textId="31CF8317"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Fecha de nacimiento</w:t>
            </w:r>
          </w:p>
        </w:tc>
        <w:tc>
          <w:tcPr>
            <w:tcW w:w="0" w:type="auto"/>
          </w:tcPr>
          <w:p w14:paraId="450EA565" w14:textId="41C6AEDC"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Corresponde a la fecha de nacimiento del paciente que fue enrolado en la encuesta en el servicio de salud.</w:t>
            </w:r>
          </w:p>
        </w:tc>
        <w:tc>
          <w:tcPr>
            <w:tcW w:w="0" w:type="auto"/>
          </w:tcPr>
          <w:p w14:paraId="784D2BBF" w14:textId="77777777" w:rsidR="003144ED" w:rsidRPr="00437BFD" w:rsidRDefault="003144ED" w:rsidP="0010489C">
            <w:pPr>
              <w:pStyle w:val="NoSpacing"/>
              <w:spacing w:line="276" w:lineRule="auto"/>
              <w:rPr>
                <w:rFonts w:ascii="Calibri" w:hAnsi="Calibri" w:cs="Calibri"/>
                <w:sz w:val="20"/>
                <w:szCs w:val="20"/>
                <w:lang w:val="es-ES"/>
              </w:rPr>
            </w:pPr>
            <w:r w:rsidRPr="00437BFD">
              <w:rPr>
                <w:rFonts w:ascii="Calibri" w:hAnsi="Calibri" w:cs="Calibri"/>
                <w:sz w:val="20"/>
                <w:szCs w:val="20"/>
                <w:lang w:val="es-ES"/>
              </w:rPr>
              <w:t>Formato: DD/MM/AAAA</w:t>
            </w:r>
          </w:p>
          <w:p w14:paraId="439446AE" w14:textId="77777777" w:rsidR="003144ED" w:rsidRPr="00437BFD" w:rsidRDefault="003144ED" w:rsidP="0010489C">
            <w:pPr>
              <w:pStyle w:val="NoSpacing"/>
              <w:spacing w:line="276" w:lineRule="auto"/>
              <w:rPr>
                <w:rFonts w:ascii="Calibri" w:hAnsi="Calibri" w:cs="Calibri"/>
                <w:sz w:val="20"/>
                <w:szCs w:val="20"/>
                <w:lang w:val="es-ES"/>
              </w:rPr>
            </w:pPr>
            <w:r w:rsidRPr="00437BFD">
              <w:rPr>
                <w:rFonts w:ascii="Calibri" w:hAnsi="Calibri" w:cs="Calibri"/>
                <w:sz w:val="20"/>
                <w:szCs w:val="20"/>
                <w:lang w:val="es-ES"/>
              </w:rPr>
              <w:t xml:space="preserve">Si se desconoce la fecha exacta, pero se sabe el mes y año, puede reportar fechas parciales. </w:t>
            </w:r>
          </w:p>
          <w:p w14:paraId="4C8BC17E" w14:textId="781B3F16" w:rsidR="003144ED" w:rsidRPr="00437BFD" w:rsidRDefault="003144ED" w:rsidP="0010489C">
            <w:pPr>
              <w:pStyle w:val="NoSpacing"/>
              <w:spacing w:line="276" w:lineRule="auto"/>
              <w:rPr>
                <w:rFonts w:ascii="Calibri" w:hAnsi="Calibri" w:cs="Calibri"/>
                <w:sz w:val="20"/>
                <w:szCs w:val="20"/>
                <w:lang w:val="es-ES"/>
              </w:rPr>
            </w:pPr>
            <w:r w:rsidRPr="00437BFD">
              <w:rPr>
                <w:rFonts w:ascii="Calibri" w:hAnsi="Calibri" w:cs="Calibri"/>
                <w:sz w:val="20"/>
                <w:szCs w:val="20"/>
                <w:lang w:val="es-ES"/>
              </w:rPr>
              <w:t>Si la información no está disponible, reporte '9999'.</w:t>
            </w:r>
          </w:p>
        </w:tc>
      </w:tr>
      <w:tr w:rsidR="003144ED" w:rsidRPr="00437BFD" w14:paraId="3220F60A" w14:textId="77777777" w:rsidTr="003144ED">
        <w:trPr>
          <w:trHeight w:val="20"/>
        </w:trPr>
        <w:tc>
          <w:tcPr>
            <w:tcW w:w="0" w:type="auto"/>
          </w:tcPr>
          <w:p w14:paraId="25655CAD" w14:textId="69A970FB"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8</w:t>
            </w:r>
          </w:p>
        </w:tc>
        <w:tc>
          <w:tcPr>
            <w:tcW w:w="0" w:type="auto"/>
          </w:tcPr>
          <w:p w14:paraId="00227C53" w14:textId="65B68050"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Edad</w:t>
            </w:r>
          </w:p>
        </w:tc>
        <w:tc>
          <w:tcPr>
            <w:tcW w:w="0" w:type="auto"/>
          </w:tcPr>
          <w:p w14:paraId="3C4B937F" w14:textId="4D88778B" w:rsidR="003144ED" w:rsidRPr="00437BFD" w:rsidRDefault="003144ED"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Edad (en años cumplidos) del paciente que fue enrolado en la encuesta en el servicio de salud.</w:t>
            </w:r>
          </w:p>
          <w:p w14:paraId="41299B68" w14:textId="77777777" w:rsidR="003144ED" w:rsidRPr="00437BFD" w:rsidRDefault="003144ED" w:rsidP="0010489C">
            <w:pPr>
              <w:pStyle w:val="NoSpacing"/>
              <w:spacing w:line="276" w:lineRule="auto"/>
              <w:rPr>
                <w:rFonts w:ascii="Calibri" w:hAnsi="Calibri" w:cs="Calibri"/>
                <w:bCs/>
                <w:sz w:val="20"/>
                <w:szCs w:val="20"/>
                <w:lang w:val="es-ES"/>
              </w:rPr>
            </w:pPr>
          </w:p>
        </w:tc>
        <w:tc>
          <w:tcPr>
            <w:tcW w:w="0" w:type="auto"/>
          </w:tcPr>
          <w:p w14:paraId="743BB879" w14:textId="77777777" w:rsidR="003144ED" w:rsidRPr="00437BFD" w:rsidRDefault="003144ED" w:rsidP="0010489C">
            <w:pPr>
              <w:pStyle w:val="NoSpacing"/>
              <w:spacing w:line="276" w:lineRule="auto"/>
              <w:rPr>
                <w:rFonts w:ascii="Calibri" w:hAnsi="Calibri" w:cs="Calibri"/>
                <w:b/>
                <w:bCs/>
                <w:sz w:val="20"/>
                <w:szCs w:val="20"/>
                <w:lang w:val="es-ES"/>
              </w:rPr>
            </w:pPr>
          </w:p>
        </w:tc>
      </w:tr>
      <w:tr w:rsidR="003144ED" w:rsidRPr="00437BFD" w14:paraId="607F491B" w14:textId="77777777" w:rsidTr="003144ED">
        <w:trPr>
          <w:trHeight w:val="20"/>
        </w:trPr>
        <w:tc>
          <w:tcPr>
            <w:tcW w:w="0" w:type="auto"/>
            <w:tcBorders>
              <w:bottom w:val="single" w:sz="4" w:space="0" w:color="auto"/>
            </w:tcBorders>
          </w:tcPr>
          <w:p w14:paraId="09CCF90B" w14:textId="2460478C"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9</w:t>
            </w:r>
          </w:p>
        </w:tc>
        <w:tc>
          <w:tcPr>
            <w:tcW w:w="0" w:type="auto"/>
            <w:tcBorders>
              <w:bottom w:val="single" w:sz="4" w:space="0" w:color="auto"/>
            </w:tcBorders>
          </w:tcPr>
          <w:p w14:paraId="4ADF7C14" w14:textId="3CA10F19"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Línea del régimen actual de TAR</w:t>
            </w:r>
          </w:p>
        </w:tc>
        <w:tc>
          <w:tcPr>
            <w:tcW w:w="0" w:type="auto"/>
            <w:tcBorders>
              <w:bottom w:val="single" w:sz="4" w:space="0" w:color="auto"/>
            </w:tcBorders>
          </w:tcPr>
          <w:p w14:paraId="46520CF2" w14:textId="77777777"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Indica la línea de TAR que el paciente está tomando en el momento de ser enrolado en la encuesta.</w:t>
            </w:r>
          </w:p>
          <w:p w14:paraId="7AA7EB3F" w14:textId="4850296D" w:rsidR="003144ED" w:rsidRPr="00437BFD" w:rsidRDefault="003144ED" w:rsidP="0010489C">
            <w:pPr>
              <w:pStyle w:val="ListParagraph"/>
              <w:spacing w:line="276" w:lineRule="auto"/>
              <w:ind w:left="0"/>
              <w:rPr>
                <w:rFonts w:ascii="Calibri" w:hAnsi="Calibri" w:cs="Calibri"/>
                <w:bCs/>
                <w:sz w:val="20"/>
                <w:szCs w:val="20"/>
                <w:lang w:val="es-ES"/>
              </w:rPr>
            </w:pPr>
          </w:p>
        </w:tc>
        <w:tc>
          <w:tcPr>
            <w:tcW w:w="0" w:type="auto"/>
            <w:tcBorders>
              <w:bottom w:val="single" w:sz="4" w:space="0" w:color="auto"/>
            </w:tcBorders>
          </w:tcPr>
          <w:p w14:paraId="16F8C3E1" w14:textId="2E499E34" w:rsidR="003144ED" w:rsidRPr="00437BFD" w:rsidRDefault="003144ED" w:rsidP="0010489C">
            <w:pPr>
              <w:pStyle w:val="NoSpacing"/>
              <w:spacing w:line="276" w:lineRule="auto"/>
              <w:rPr>
                <w:rFonts w:ascii="Calibri" w:hAnsi="Calibri" w:cs="Calibri"/>
                <w:bCs/>
                <w:sz w:val="20"/>
                <w:szCs w:val="20"/>
                <w:lang w:val="es-ES"/>
              </w:rPr>
            </w:pPr>
          </w:p>
        </w:tc>
      </w:tr>
      <w:tr w:rsidR="003144ED" w:rsidRPr="00437BFD" w14:paraId="114F480B" w14:textId="77777777" w:rsidTr="003144ED">
        <w:trPr>
          <w:trHeight w:val="20"/>
        </w:trPr>
        <w:tc>
          <w:tcPr>
            <w:tcW w:w="0" w:type="auto"/>
            <w:tcBorders>
              <w:bottom w:val="single" w:sz="4" w:space="0" w:color="auto"/>
            </w:tcBorders>
          </w:tcPr>
          <w:p w14:paraId="5D63E8B9" w14:textId="146E9B6F"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10</w:t>
            </w:r>
          </w:p>
        </w:tc>
        <w:tc>
          <w:tcPr>
            <w:tcW w:w="0" w:type="auto"/>
            <w:tcBorders>
              <w:bottom w:val="single" w:sz="4" w:space="0" w:color="auto"/>
            </w:tcBorders>
          </w:tcPr>
          <w:p w14:paraId="446C7734" w14:textId="177ACF00"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Régimen de TAR actual</w:t>
            </w:r>
          </w:p>
        </w:tc>
        <w:tc>
          <w:tcPr>
            <w:tcW w:w="0" w:type="auto"/>
            <w:tcBorders>
              <w:bottom w:val="single" w:sz="4" w:space="0" w:color="auto"/>
            </w:tcBorders>
          </w:tcPr>
          <w:p w14:paraId="1025DB63" w14:textId="79DB8DE7"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 xml:space="preserve">Indicar </w:t>
            </w:r>
            <w:proofErr w:type="spellStart"/>
            <w:r w:rsidRPr="00437BFD">
              <w:rPr>
                <w:rFonts w:ascii="Calibri" w:hAnsi="Calibri" w:cs="Calibri"/>
                <w:bCs/>
                <w:sz w:val="20"/>
                <w:szCs w:val="20"/>
                <w:lang w:val="es-ES"/>
              </w:rPr>
              <w:t>qué</w:t>
            </w:r>
            <w:proofErr w:type="spellEnd"/>
            <w:r w:rsidRPr="00437BFD">
              <w:rPr>
                <w:rFonts w:ascii="Calibri" w:hAnsi="Calibri" w:cs="Calibri"/>
                <w:bCs/>
                <w:sz w:val="20"/>
                <w:szCs w:val="20"/>
                <w:lang w:val="es-ES"/>
              </w:rPr>
              <w:t xml:space="preserve"> ARVs está usando el paciente al momento de la encuesta como parte de su régimen de TAR</w:t>
            </w:r>
          </w:p>
        </w:tc>
        <w:tc>
          <w:tcPr>
            <w:tcW w:w="0" w:type="auto"/>
            <w:tcBorders>
              <w:bottom w:val="single" w:sz="4" w:space="0" w:color="auto"/>
            </w:tcBorders>
          </w:tcPr>
          <w:p w14:paraId="175E221C" w14:textId="77777777" w:rsidR="003144ED" w:rsidRPr="00437BFD" w:rsidRDefault="003144ED" w:rsidP="0010489C">
            <w:pPr>
              <w:pStyle w:val="NoSpacing"/>
              <w:spacing w:line="276" w:lineRule="auto"/>
              <w:rPr>
                <w:rFonts w:ascii="Calibri" w:hAnsi="Calibri" w:cs="Calibri"/>
                <w:bCs/>
                <w:sz w:val="20"/>
                <w:szCs w:val="20"/>
                <w:lang w:val="es-ES"/>
              </w:rPr>
            </w:pPr>
          </w:p>
        </w:tc>
      </w:tr>
      <w:tr w:rsidR="003144ED" w:rsidRPr="00437BFD" w14:paraId="74181DB2" w14:textId="77777777" w:rsidTr="003144ED">
        <w:trPr>
          <w:trHeight w:val="20"/>
        </w:trPr>
        <w:tc>
          <w:tcPr>
            <w:tcW w:w="0" w:type="auto"/>
            <w:tcBorders>
              <w:top w:val="single" w:sz="4" w:space="0" w:color="auto"/>
              <w:left w:val="single" w:sz="4" w:space="0" w:color="auto"/>
              <w:bottom w:val="single" w:sz="4" w:space="0" w:color="auto"/>
              <w:right w:val="single" w:sz="4" w:space="0" w:color="auto"/>
            </w:tcBorders>
          </w:tcPr>
          <w:p w14:paraId="2DB2FD62" w14:textId="2778E0FE" w:rsidR="003144ED" w:rsidRPr="00437BFD" w:rsidRDefault="003144ED" w:rsidP="003144ED">
            <w:pPr>
              <w:pStyle w:val="ListParagraph"/>
              <w:spacing w:line="276" w:lineRule="auto"/>
              <w:ind w:left="0"/>
              <w:jc w:val="center"/>
              <w:rPr>
                <w:rFonts w:ascii="Calibri" w:hAnsi="Calibri" w:cs="Calibri"/>
                <w:bCs/>
                <w:sz w:val="20"/>
                <w:szCs w:val="20"/>
                <w:lang w:val="es-ES"/>
              </w:rPr>
            </w:pPr>
            <w:r w:rsidRPr="00437BFD">
              <w:rPr>
                <w:rFonts w:ascii="Calibri" w:hAnsi="Calibri" w:cs="Calibri"/>
                <w:bCs/>
                <w:sz w:val="20"/>
                <w:szCs w:val="20"/>
                <w:lang w:val="es-ES"/>
              </w:rPr>
              <w:t>11</w:t>
            </w:r>
          </w:p>
        </w:tc>
        <w:tc>
          <w:tcPr>
            <w:tcW w:w="0" w:type="auto"/>
            <w:tcBorders>
              <w:top w:val="single" w:sz="4" w:space="0" w:color="auto"/>
              <w:left w:val="single" w:sz="4" w:space="0" w:color="auto"/>
              <w:bottom w:val="single" w:sz="4" w:space="0" w:color="auto"/>
              <w:right w:val="single" w:sz="4" w:space="0" w:color="auto"/>
            </w:tcBorders>
          </w:tcPr>
          <w:p w14:paraId="4B0E919C" w14:textId="5A055D50"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Historial de uso de TAR</w:t>
            </w:r>
          </w:p>
          <w:p w14:paraId="7B265153" w14:textId="58BFA44A" w:rsidR="003144ED" w:rsidRPr="00437BFD" w:rsidRDefault="003144ED" w:rsidP="0010489C">
            <w:pPr>
              <w:pStyle w:val="ListParagraph"/>
              <w:spacing w:line="276" w:lineRule="auto"/>
              <w:ind w:left="0"/>
              <w:rPr>
                <w:rFonts w:ascii="Calibri" w:hAnsi="Calibri" w:cs="Calibri"/>
                <w:bCs/>
                <w:sz w:val="20"/>
                <w:szCs w:val="20"/>
                <w:lang w:val="es-ES"/>
              </w:rPr>
            </w:pPr>
          </w:p>
        </w:tc>
        <w:tc>
          <w:tcPr>
            <w:tcW w:w="0" w:type="auto"/>
            <w:tcBorders>
              <w:top w:val="single" w:sz="4" w:space="0" w:color="auto"/>
              <w:left w:val="single" w:sz="4" w:space="0" w:color="auto"/>
              <w:bottom w:val="single" w:sz="4" w:space="0" w:color="auto"/>
              <w:right w:val="single" w:sz="4" w:space="0" w:color="auto"/>
            </w:tcBorders>
          </w:tcPr>
          <w:p w14:paraId="080AE48D" w14:textId="5A779E58" w:rsidR="003144ED" w:rsidRPr="00437BFD" w:rsidRDefault="003144ED" w:rsidP="0010489C">
            <w:pPr>
              <w:pStyle w:val="ListParagraph"/>
              <w:spacing w:line="276" w:lineRule="auto"/>
              <w:ind w:left="0"/>
              <w:rPr>
                <w:rFonts w:ascii="Calibri" w:hAnsi="Calibri" w:cs="Calibri"/>
                <w:bCs/>
                <w:sz w:val="20"/>
                <w:szCs w:val="20"/>
                <w:lang w:val="es-ES"/>
              </w:rPr>
            </w:pPr>
            <w:r w:rsidRPr="00437BFD">
              <w:rPr>
                <w:rFonts w:ascii="Calibri" w:hAnsi="Calibri" w:cs="Calibri"/>
                <w:bCs/>
                <w:sz w:val="20"/>
                <w:szCs w:val="20"/>
                <w:lang w:val="es-ES"/>
              </w:rPr>
              <w:t>Indicar el historial de regímenes previos de TAR es opcional.</w:t>
            </w:r>
          </w:p>
        </w:tc>
        <w:tc>
          <w:tcPr>
            <w:tcW w:w="0" w:type="auto"/>
            <w:tcBorders>
              <w:top w:val="single" w:sz="4" w:space="0" w:color="auto"/>
              <w:left w:val="single" w:sz="4" w:space="0" w:color="auto"/>
              <w:bottom w:val="single" w:sz="4" w:space="0" w:color="auto"/>
              <w:right w:val="single" w:sz="4" w:space="0" w:color="auto"/>
            </w:tcBorders>
          </w:tcPr>
          <w:p w14:paraId="24EEB164" w14:textId="118A5A55" w:rsidR="003144ED" w:rsidRPr="00437BFD" w:rsidRDefault="00F96A86" w:rsidP="0010489C">
            <w:pPr>
              <w:pStyle w:val="NoSpacing"/>
              <w:spacing w:line="276" w:lineRule="auto"/>
              <w:rPr>
                <w:rFonts w:ascii="Calibri" w:hAnsi="Calibri" w:cs="Calibri"/>
                <w:bCs/>
                <w:sz w:val="20"/>
                <w:szCs w:val="20"/>
                <w:lang w:val="es-ES"/>
              </w:rPr>
            </w:pPr>
            <w:r w:rsidRPr="00437BFD">
              <w:rPr>
                <w:rFonts w:ascii="Calibri" w:hAnsi="Calibri" w:cs="Calibri"/>
                <w:bCs/>
                <w:sz w:val="20"/>
                <w:szCs w:val="20"/>
                <w:lang w:val="es-ES"/>
              </w:rPr>
              <w:t>Por favor seleccione todas las opciones que correspondan</w:t>
            </w:r>
          </w:p>
        </w:tc>
      </w:tr>
    </w:tbl>
    <w:p w14:paraId="6CE3E7CA" w14:textId="62DCB786" w:rsidR="009954D9" w:rsidRPr="00437BFD" w:rsidRDefault="009954D9" w:rsidP="009954D9">
      <w:pPr>
        <w:spacing w:line="360" w:lineRule="auto"/>
        <w:rPr>
          <w:color w:val="000000" w:themeColor="text1"/>
          <w:lang w:val="es-ES"/>
        </w:rPr>
      </w:pPr>
    </w:p>
    <w:p w14:paraId="48796B9E" w14:textId="7522615D" w:rsidR="00CE6E65" w:rsidRPr="00437BFD" w:rsidRDefault="00CE6E65" w:rsidP="009954D9">
      <w:pPr>
        <w:spacing w:line="360" w:lineRule="auto"/>
        <w:rPr>
          <w:color w:val="000000" w:themeColor="text1"/>
          <w:lang w:val="es-ES"/>
        </w:rPr>
      </w:pPr>
    </w:p>
    <w:p w14:paraId="3475777B" w14:textId="7DA601FD" w:rsidR="00717588" w:rsidRPr="00437BFD" w:rsidRDefault="00721367" w:rsidP="009D5278">
      <w:pPr>
        <w:pStyle w:val="Heading2"/>
        <w:numPr>
          <w:ilvl w:val="1"/>
          <w:numId w:val="2"/>
        </w:numPr>
        <w:tabs>
          <w:tab w:val="num" w:pos="360"/>
        </w:tabs>
        <w:spacing w:line="360" w:lineRule="auto"/>
        <w:rPr>
          <w:lang w:val="es-ES"/>
        </w:rPr>
      </w:pPr>
      <w:bookmarkStart w:id="37" w:name="_Toc170828176"/>
      <w:r w:rsidRPr="00437BFD">
        <w:rPr>
          <w:b/>
          <w:bCs/>
          <w:lang w:val="es-ES"/>
        </w:rPr>
        <w:lastRenderedPageBreak/>
        <w:t xml:space="preserve">Anexo </w:t>
      </w:r>
      <w:r w:rsidR="0042459F" w:rsidRPr="00437BFD">
        <w:rPr>
          <w:b/>
          <w:bCs/>
          <w:lang w:val="es-ES"/>
        </w:rPr>
        <w:t>6</w:t>
      </w:r>
      <w:r w:rsidRPr="00437BFD">
        <w:rPr>
          <w:b/>
          <w:bCs/>
          <w:lang w:val="es-ES"/>
        </w:rPr>
        <w:t xml:space="preserve">: </w:t>
      </w:r>
      <w:r w:rsidRPr="00437BFD">
        <w:rPr>
          <w:lang w:val="es-ES"/>
        </w:rPr>
        <w:t>códigos para el registro de los ARVs</w:t>
      </w:r>
      <w:bookmarkEnd w:id="37"/>
      <w:r w:rsidRPr="00437BFD">
        <w:rPr>
          <w:lang w:val="es-ES"/>
        </w:rPr>
        <w:t xml:space="preserve"> </w:t>
      </w:r>
    </w:p>
    <w:tbl>
      <w:tblPr>
        <w:tblW w:w="9496" w:type="dxa"/>
        <w:tblLayout w:type="fixed"/>
        <w:tblLook w:val="04A0" w:firstRow="1" w:lastRow="0" w:firstColumn="1" w:lastColumn="0" w:noHBand="0" w:noVBand="1"/>
      </w:tblPr>
      <w:tblGrid>
        <w:gridCol w:w="1218"/>
        <w:gridCol w:w="2498"/>
        <w:gridCol w:w="5780"/>
      </w:tblGrid>
      <w:tr w:rsidR="004A7B60" w:rsidRPr="00437BFD" w14:paraId="29858A1B" w14:textId="77777777" w:rsidTr="00443991">
        <w:trPr>
          <w:trHeight w:val="306"/>
          <w:tblHeader/>
        </w:trPr>
        <w:tc>
          <w:tcPr>
            <w:tcW w:w="12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38C15B88" w14:textId="77777777" w:rsidR="004A7B60" w:rsidRPr="00437BFD" w:rsidRDefault="004A7B60" w:rsidP="00443991">
            <w:pPr>
              <w:rPr>
                <w:rFonts w:ascii="Calibri" w:eastAsia="Times New Roman" w:hAnsi="Calibri" w:cs="Calibri"/>
                <w:b/>
                <w:bCs/>
                <w:color w:val="000000"/>
                <w:sz w:val="18"/>
                <w:szCs w:val="18"/>
                <w:lang w:val="es-ES"/>
              </w:rPr>
            </w:pPr>
            <w:r w:rsidRPr="00437BFD">
              <w:rPr>
                <w:rFonts w:ascii="Calibri" w:eastAsia="Times New Roman" w:hAnsi="Calibri" w:cs="Calibri"/>
                <w:b/>
                <w:bCs/>
                <w:color w:val="000000"/>
                <w:sz w:val="18"/>
                <w:szCs w:val="18"/>
                <w:lang w:val="es-ES"/>
              </w:rPr>
              <w:t>Código</w:t>
            </w:r>
          </w:p>
        </w:tc>
        <w:tc>
          <w:tcPr>
            <w:tcW w:w="2498"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CE13543" w14:textId="77777777" w:rsidR="004A7B60" w:rsidRPr="00437BFD" w:rsidRDefault="004A7B60" w:rsidP="00443991">
            <w:pPr>
              <w:rPr>
                <w:rFonts w:ascii="Calibri" w:eastAsia="Times New Roman" w:hAnsi="Calibri" w:cs="Calibri"/>
                <w:b/>
                <w:bCs/>
                <w:color w:val="000000"/>
                <w:sz w:val="18"/>
                <w:szCs w:val="18"/>
                <w:lang w:val="es-ES"/>
              </w:rPr>
            </w:pPr>
            <w:r w:rsidRPr="00437BFD">
              <w:rPr>
                <w:rFonts w:ascii="Calibri" w:eastAsia="Times New Roman" w:hAnsi="Calibri" w:cs="Calibri"/>
                <w:b/>
                <w:bCs/>
                <w:color w:val="000000"/>
                <w:sz w:val="18"/>
                <w:szCs w:val="18"/>
                <w:lang w:val="es-ES"/>
              </w:rPr>
              <w:t>ARVs</w:t>
            </w:r>
          </w:p>
        </w:tc>
        <w:tc>
          <w:tcPr>
            <w:tcW w:w="578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6C548C6" w14:textId="77777777" w:rsidR="004A7B60" w:rsidRPr="00437BFD" w:rsidRDefault="004A7B60" w:rsidP="00443991">
            <w:pPr>
              <w:rPr>
                <w:rFonts w:ascii="Calibri" w:eastAsia="Times New Roman" w:hAnsi="Calibri" w:cs="Calibri"/>
                <w:b/>
                <w:bCs/>
                <w:color w:val="000000"/>
                <w:sz w:val="18"/>
                <w:szCs w:val="18"/>
                <w:lang w:val="es-ES"/>
              </w:rPr>
            </w:pPr>
            <w:r w:rsidRPr="00437BFD">
              <w:rPr>
                <w:rFonts w:ascii="Calibri" w:eastAsia="Times New Roman" w:hAnsi="Calibri" w:cs="Calibri"/>
                <w:b/>
                <w:bCs/>
                <w:color w:val="000000"/>
                <w:sz w:val="18"/>
                <w:szCs w:val="18"/>
                <w:lang w:val="es-ES"/>
              </w:rPr>
              <w:t>Descripción</w:t>
            </w:r>
          </w:p>
        </w:tc>
      </w:tr>
      <w:tr w:rsidR="004A7B60" w:rsidRPr="00437BFD" w14:paraId="0F7112E5"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030FEDC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3TC</w:t>
            </w:r>
          </w:p>
        </w:tc>
        <w:tc>
          <w:tcPr>
            <w:tcW w:w="2498" w:type="dxa"/>
            <w:tcBorders>
              <w:top w:val="nil"/>
              <w:left w:val="nil"/>
              <w:bottom w:val="single" w:sz="4" w:space="0" w:color="auto"/>
              <w:right w:val="single" w:sz="4" w:space="0" w:color="auto"/>
            </w:tcBorders>
            <w:shd w:val="clear" w:color="auto" w:fill="auto"/>
            <w:noWrap/>
            <w:hideMark/>
          </w:tcPr>
          <w:p w14:paraId="15228999"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lamivudina</w:t>
            </w:r>
            <w:proofErr w:type="spellEnd"/>
          </w:p>
        </w:tc>
        <w:tc>
          <w:tcPr>
            <w:tcW w:w="5780" w:type="dxa"/>
            <w:tcBorders>
              <w:top w:val="nil"/>
              <w:left w:val="nil"/>
              <w:bottom w:val="single" w:sz="4" w:space="0" w:color="auto"/>
              <w:right w:val="single" w:sz="4" w:space="0" w:color="auto"/>
            </w:tcBorders>
            <w:shd w:val="clear" w:color="auto" w:fill="auto"/>
            <w:noWrap/>
            <w:hideMark/>
          </w:tcPr>
          <w:p w14:paraId="690567EE"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es un inhibidor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3TC o </w:t>
            </w:r>
            <w:proofErr w:type="spellStart"/>
            <w:r w:rsidRPr="00437BFD">
              <w:rPr>
                <w:rFonts w:ascii="Calibri" w:eastAsia="Times New Roman" w:hAnsi="Calibri" w:cs="Calibri"/>
                <w:color w:val="000000"/>
                <w:sz w:val="18"/>
                <w:szCs w:val="18"/>
                <w:lang w:val="es-ES"/>
              </w:rPr>
              <w:t>epivir</w:t>
            </w:r>
            <w:proofErr w:type="spellEnd"/>
          </w:p>
        </w:tc>
      </w:tr>
      <w:tr w:rsidR="004A7B60" w:rsidRPr="00437BFD" w14:paraId="405F43E9"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FEE913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ABC</w:t>
            </w:r>
          </w:p>
        </w:tc>
        <w:tc>
          <w:tcPr>
            <w:tcW w:w="2498" w:type="dxa"/>
            <w:tcBorders>
              <w:top w:val="nil"/>
              <w:left w:val="nil"/>
              <w:bottom w:val="single" w:sz="4" w:space="0" w:color="auto"/>
              <w:right w:val="single" w:sz="4" w:space="0" w:color="auto"/>
            </w:tcBorders>
            <w:shd w:val="clear" w:color="auto" w:fill="auto"/>
            <w:noWrap/>
            <w:hideMark/>
          </w:tcPr>
          <w:p w14:paraId="7E45C364"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abacavir</w:t>
            </w:r>
          </w:p>
        </w:tc>
        <w:tc>
          <w:tcPr>
            <w:tcW w:w="5780" w:type="dxa"/>
            <w:tcBorders>
              <w:top w:val="nil"/>
              <w:left w:val="nil"/>
              <w:bottom w:val="single" w:sz="4" w:space="0" w:color="auto"/>
              <w:right w:val="single" w:sz="4" w:space="0" w:color="auto"/>
            </w:tcBorders>
            <w:shd w:val="clear" w:color="auto" w:fill="auto"/>
            <w:noWrap/>
            <w:hideMark/>
          </w:tcPr>
          <w:p w14:paraId="5565E06B"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abacavir es un inhibidor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ziagen</w:t>
            </w:r>
            <w:proofErr w:type="spellEnd"/>
          </w:p>
        </w:tc>
      </w:tr>
      <w:tr w:rsidR="004A7B60" w:rsidRPr="00437BFD" w14:paraId="2DBE7530"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1BD0FB9"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APV</w:t>
            </w:r>
          </w:p>
        </w:tc>
        <w:tc>
          <w:tcPr>
            <w:tcW w:w="2498" w:type="dxa"/>
            <w:tcBorders>
              <w:top w:val="nil"/>
              <w:left w:val="nil"/>
              <w:bottom w:val="single" w:sz="4" w:space="0" w:color="auto"/>
              <w:right w:val="single" w:sz="4" w:space="0" w:color="auto"/>
            </w:tcBorders>
            <w:shd w:val="clear" w:color="auto" w:fill="auto"/>
            <w:noWrap/>
            <w:hideMark/>
          </w:tcPr>
          <w:p w14:paraId="6D10EA05"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amprenavir</w:t>
            </w:r>
            <w:proofErr w:type="spellEnd"/>
          </w:p>
        </w:tc>
        <w:tc>
          <w:tcPr>
            <w:tcW w:w="5780" w:type="dxa"/>
            <w:tcBorders>
              <w:top w:val="nil"/>
              <w:left w:val="nil"/>
              <w:bottom w:val="single" w:sz="4" w:space="0" w:color="auto"/>
              <w:right w:val="single" w:sz="4" w:space="0" w:color="auto"/>
            </w:tcBorders>
            <w:shd w:val="clear" w:color="auto" w:fill="auto"/>
            <w:noWrap/>
            <w:hideMark/>
          </w:tcPr>
          <w:p w14:paraId="3CEEBC66"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amprenavir</w:t>
            </w:r>
            <w:proofErr w:type="spellEnd"/>
            <w:r w:rsidRPr="00437BFD">
              <w:rPr>
                <w:rFonts w:ascii="Calibri" w:eastAsia="Times New Roman" w:hAnsi="Calibri" w:cs="Calibri"/>
                <w:color w:val="000000"/>
                <w:sz w:val="18"/>
                <w:szCs w:val="18"/>
                <w:lang w:val="es-ES"/>
              </w:rPr>
              <w:t xml:space="preserve"> es un inhibidor de la proteasa</w:t>
            </w:r>
          </w:p>
        </w:tc>
      </w:tr>
      <w:tr w:rsidR="004A7B60" w:rsidRPr="00437BFD" w14:paraId="0B548586"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EA28DFF"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ATR</w:t>
            </w:r>
          </w:p>
        </w:tc>
        <w:tc>
          <w:tcPr>
            <w:tcW w:w="2498" w:type="dxa"/>
            <w:tcBorders>
              <w:top w:val="nil"/>
              <w:left w:val="nil"/>
              <w:bottom w:val="single" w:sz="4" w:space="0" w:color="auto"/>
              <w:right w:val="single" w:sz="4" w:space="0" w:color="auto"/>
            </w:tcBorders>
            <w:shd w:val="clear" w:color="auto" w:fill="auto"/>
            <w:noWrap/>
            <w:hideMark/>
          </w:tcPr>
          <w:p w14:paraId="3D2E6E7E"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efavirenz</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p>
        </w:tc>
        <w:tc>
          <w:tcPr>
            <w:tcW w:w="5780" w:type="dxa"/>
            <w:tcBorders>
              <w:top w:val="nil"/>
              <w:left w:val="nil"/>
              <w:bottom w:val="single" w:sz="4" w:space="0" w:color="auto"/>
              <w:right w:val="single" w:sz="4" w:space="0" w:color="auto"/>
            </w:tcBorders>
            <w:shd w:val="clear" w:color="auto" w:fill="auto"/>
            <w:noWrap/>
            <w:hideMark/>
          </w:tcPr>
          <w:p w14:paraId="39519F2E"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efavirenz</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Atripla</w:t>
            </w:r>
            <w:proofErr w:type="spellEnd"/>
          </w:p>
        </w:tc>
      </w:tr>
      <w:tr w:rsidR="004A7B60" w:rsidRPr="00437BFD" w14:paraId="6FDE645E"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4493290A"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ATV</w:t>
            </w:r>
          </w:p>
        </w:tc>
        <w:tc>
          <w:tcPr>
            <w:tcW w:w="2498" w:type="dxa"/>
            <w:tcBorders>
              <w:top w:val="nil"/>
              <w:left w:val="nil"/>
              <w:bottom w:val="single" w:sz="4" w:space="0" w:color="auto"/>
              <w:right w:val="single" w:sz="4" w:space="0" w:color="auto"/>
            </w:tcBorders>
            <w:shd w:val="clear" w:color="auto" w:fill="auto"/>
            <w:noWrap/>
            <w:hideMark/>
          </w:tcPr>
          <w:p w14:paraId="5C9A49C9"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atazanavir</w:t>
            </w:r>
            <w:proofErr w:type="spellEnd"/>
          </w:p>
        </w:tc>
        <w:tc>
          <w:tcPr>
            <w:tcW w:w="5780" w:type="dxa"/>
            <w:tcBorders>
              <w:top w:val="nil"/>
              <w:left w:val="nil"/>
              <w:bottom w:val="single" w:sz="4" w:space="0" w:color="auto"/>
              <w:right w:val="single" w:sz="4" w:space="0" w:color="auto"/>
            </w:tcBorders>
            <w:shd w:val="clear" w:color="auto" w:fill="auto"/>
            <w:noWrap/>
            <w:hideMark/>
          </w:tcPr>
          <w:p w14:paraId="260D861A"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atazanavir</w:t>
            </w:r>
            <w:proofErr w:type="spellEnd"/>
            <w:r w:rsidRPr="00437BFD">
              <w:rPr>
                <w:rFonts w:ascii="Calibri" w:eastAsia="Times New Roman" w:hAnsi="Calibri" w:cs="Calibri"/>
                <w:color w:val="000000"/>
                <w:sz w:val="18"/>
                <w:szCs w:val="18"/>
                <w:lang w:val="es-ES"/>
              </w:rPr>
              <w:t xml:space="preserve"> es un inhibidor de la proteasa comúnmente conocido como </w:t>
            </w:r>
            <w:proofErr w:type="spellStart"/>
            <w:r w:rsidRPr="00437BFD">
              <w:rPr>
                <w:rFonts w:ascii="Calibri" w:eastAsia="Times New Roman" w:hAnsi="Calibri" w:cs="Calibri"/>
                <w:color w:val="000000"/>
                <w:sz w:val="18"/>
                <w:szCs w:val="18"/>
                <w:lang w:val="es-ES"/>
              </w:rPr>
              <w:t>reyataz</w:t>
            </w:r>
            <w:proofErr w:type="spellEnd"/>
            <w:r w:rsidRPr="00437BFD">
              <w:rPr>
                <w:rFonts w:ascii="Calibri" w:eastAsia="Times New Roman" w:hAnsi="Calibri" w:cs="Calibri"/>
                <w:color w:val="000000"/>
                <w:sz w:val="18"/>
                <w:szCs w:val="18"/>
                <w:lang w:val="es-ES"/>
              </w:rPr>
              <w:t xml:space="preserve"> </w:t>
            </w:r>
          </w:p>
        </w:tc>
      </w:tr>
      <w:tr w:rsidR="004A7B60" w:rsidRPr="00437BFD" w14:paraId="72063346"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41BD4A95"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ATV/r</w:t>
            </w:r>
          </w:p>
        </w:tc>
        <w:tc>
          <w:tcPr>
            <w:tcW w:w="2498" w:type="dxa"/>
            <w:tcBorders>
              <w:top w:val="nil"/>
              <w:left w:val="nil"/>
              <w:bottom w:val="single" w:sz="4" w:space="0" w:color="auto"/>
              <w:right w:val="single" w:sz="4" w:space="0" w:color="auto"/>
            </w:tcBorders>
            <w:shd w:val="clear" w:color="auto" w:fill="auto"/>
            <w:noWrap/>
            <w:hideMark/>
          </w:tcPr>
          <w:p w14:paraId="15E30747"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atazanavir</w:t>
            </w:r>
            <w:proofErr w:type="spellEnd"/>
            <w:r w:rsidRPr="00437BFD">
              <w:rPr>
                <w:rFonts w:ascii="Calibri" w:eastAsia="Times New Roman" w:hAnsi="Calibri" w:cs="Calibri"/>
                <w:color w:val="000000"/>
                <w:sz w:val="18"/>
                <w:szCs w:val="18"/>
                <w:lang w:val="es-ES"/>
              </w:rPr>
              <w:t xml:space="preserve"> + ritonavir</w:t>
            </w:r>
          </w:p>
        </w:tc>
        <w:tc>
          <w:tcPr>
            <w:tcW w:w="5780" w:type="dxa"/>
            <w:tcBorders>
              <w:top w:val="nil"/>
              <w:left w:val="nil"/>
              <w:bottom w:val="single" w:sz="4" w:space="0" w:color="auto"/>
              <w:right w:val="single" w:sz="4" w:space="0" w:color="auto"/>
            </w:tcBorders>
            <w:shd w:val="clear" w:color="auto" w:fill="auto"/>
            <w:noWrap/>
            <w:hideMark/>
          </w:tcPr>
          <w:p w14:paraId="419AFDC5"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atazanavir</w:t>
            </w:r>
            <w:proofErr w:type="spellEnd"/>
            <w:r w:rsidRPr="00437BFD">
              <w:rPr>
                <w:rFonts w:ascii="Calibri" w:eastAsia="Times New Roman" w:hAnsi="Calibri" w:cs="Calibri"/>
                <w:color w:val="000000"/>
                <w:sz w:val="18"/>
                <w:szCs w:val="18"/>
                <w:lang w:val="es-ES"/>
              </w:rPr>
              <w:t xml:space="preserve"> es un inhibidor de la proteasa </w:t>
            </w:r>
            <w:proofErr w:type="spellStart"/>
            <w:r w:rsidRPr="00437BFD">
              <w:rPr>
                <w:rFonts w:ascii="Calibri" w:eastAsia="Times New Roman" w:hAnsi="Calibri" w:cs="Calibri"/>
                <w:color w:val="000000"/>
                <w:sz w:val="18"/>
                <w:szCs w:val="18"/>
                <w:lang w:val="es-ES"/>
              </w:rPr>
              <w:t>coformulado</w:t>
            </w:r>
            <w:proofErr w:type="spellEnd"/>
            <w:r w:rsidRPr="00437BFD">
              <w:rPr>
                <w:rFonts w:ascii="Calibri" w:eastAsia="Times New Roman" w:hAnsi="Calibri" w:cs="Calibri"/>
                <w:color w:val="000000"/>
                <w:sz w:val="18"/>
                <w:szCs w:val="18"/>
                <w:lang w:val="es-ES"/>
              </w:rPr>
              <w:t xml:space="preserve"> con ritonavir</w:t>
            </w:r>
          </w:p>
        </w:tc>
      </w:tr>
      <w:tr w:rsidR="004A7B60" w:rsidRPr="00437BFD" w14:paraId="726CE56A"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2E9F3EC"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BIC</w:t>
            </w:r>
          </w:p>
        </w:tc>
        <w:tc>
          <w:tcPr>
            <w:tcW w:w="2498" w:type="dxa"/>
            <w:tcBorders>
              <w:top w:val="nil"/>
              <w:left w:val="nil"/>
              <w:bottom w:val="single" w:sz="4" w:space="0" w:color="auto"/>
              <w:right w:val="single" w:sz="4" w:space="0" w:color="auto"/>
            </w:tcBorders>
            <w:shd w:val="clear" w:color="auto" w:fill="auto"/>
            <w:noWrap/>
            <w:hideMark/>
          </w:tcPr>
          <w:p w14:paraId="143F895E"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bictegravir</w:t>
            </w:r>
          </w:p>
        </w:tc>
        <w:tc>
          <w:tcPr>
            <w:tcW w:w="5780" w:type="dxa"/>
            <w:tcBorders>
              <w:top w:val="nil"/>
              <w:left w:val="nil"/>
              <w:bottom w:val="single" w:sz="4" w:space="0" w:color="auto"/>
              <w:right w:val="single" w:sz="4" w:space="0" w:color="auto"/>
            </w:tcBorders>
            <w:shd w:val="clear" w:color="auto" w:fill="auto"/>
            <w:noWrap/>
            <w:hideMark/>
          </w:tcPr>
          <w:p w14:paraId="64858C8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bictegravir es un inhibidor de integrasa comúnmente conocido como bictegravir</w:t>
            </w:r>
          </w:p>
        </w:tc>
      </w:tr>
      <w:tr w:rsidR="004A7B60" w:rsidRPr="00437BFD" w14:paraId="159597A5"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56AA138F"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BIK</w:t>
            </w:r>
          </w:p>
        </w:tc>
        <w:tc>
          <w:tcPr>
            <w:tcW w:w="2498" w:type="dxa"/>
            <w:tcBorders>
              <w:top w:val="nil"/>
              <w:left w:val="nil"/>
              <w:bottom w:val="single" w:sz="4" w:space="0" w:color="auto"/>
              <w:right w:val="single" w:sz="4" w:space="0" w:color="auto"/>
            </w:tcBorders>
            <w:shd w:val="clear" w:color="auto" w:fill="auto"/>
            <w:noWrap/>
            <w:hideMark/>
          </w:tcPr>
          <w:p w14:paraId="55BD3F1F"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bictegravir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p>
        </w:tc>
        <w:tc>
          <w:tcPr>
            <w:tcW w:w="5780" w:type="dxa"/>
            <w:tcBorders>
              <w:top w:val="nil"/>
              <w:left w:val="nil"/>
              <w:bottom w:val="single" w:sz="4" w:space="0" w:color="auto"/>
              <w:right w:val="single" w:sz="4" w:space="0" w:color="auto"/>
            </w:tcBorders>
            <w:shd w:val="clear" w:color="auto" w:fill="auto"/>
            <w:noWrap/>
            <w:hideMark/>
          </w:tcPr>
          <w:p w14:paraId="582B70DC"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bictegravir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Biktarvy</w:t>
            </w:r>
            <w:proofErr w:type="spellEnd"/>
          </w:p>
        </w:tc>
      </w:tr>
      <w:tr w:rsidR="004A7B60" w:rsidRPr="00437BFD" w14:paraId="57EE5BA5"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6E741C0"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CBV</w:t>
            </w:r>
          </w:p>
        </w:tc>
        <w:tc>
          <w:tcPr>
            <w:tcW w:w="2498" w:type="dxa"/>
            <w:tcBorders>
              <w:top w:val="nil"/>
              <w:left w:val="nil"/>
              <w:bottom w:val="single" w:sz="4" w:space="0" w:color="auto"/>
              <w:right w:val="single" w:sz="4" w:space="0" w:color="auto"/>
            </w:tcBorders>
            <w:shd w:val="clear" w:color="auto" w:fill="auto"/>
            <w:noWrap/>
            <w:hideMark/>
          </w:tcPr>
          <w:p w14:paraId="10D22E0E"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zidovudina + </w:t>
            </w:r>
            <w:proofErr w:type="spellStart"/>
            <w:r w:rsidRPr="00437BFD">
              <w:rPr>
                <w:rFonts w:ascii="Calibri" w:eastAsia="Times New Roman" w:hAnsi="Calibri" w:cs="Calibri"/>
                <w:color w:val="000000"/>
                <w:sz w:val="18"/>
                <w:szCs w:val="18"/>
                <w:lang w:val="es-ES"/>
              </w:rPr>
              <w:t>lamivudina</w:t>
            </w:r>
            <w:proofErr w:type="spellEnd"/>
          </w:p>
        </w:tc>
        <w:tc>
          <w:tcPr>
            <w:tcW w:w="5780" w:type="dxa"/>
            <w:tcBorders>
              <w:top w:val="nil"/>
              <w:left w:val="nil"/>
              <w:bottom w:val="single" w:sz="4" w:space="0" w:color="auto"/>
              <w:right w:val="single" w:sz="4" w:space="0" w:color="auto"/>
            </w:tcBorders>
            <w:shd w:val="clear" w:color="auto" w:fill="auto"/>
            <w:noWrap/>
            <w:hideMark/>
          </w:tcPr>
          <w:p w14:paraId="6A3D979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zidovudina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es una combinación de 2 ARVs comúnmente conocida como </w:t>
            </w:r>
            <w:proofErr w:type="spellStart"/>
            <w:r w:rsidRPr="00437BFD">
              <w:rPr>
                <w:rFonts w:ascii="Calibri" w:eastAsia="Times New Roman" w:hAnsi="Calibri" w:cs="Calibri"/>
                <w:color w:val="000000"/>
                <w:sz w:val="18"/>
                <w:szCs w:val="18"/>
                <w:lang w:val="es-ES"/>
              </w:rPr>
              <w:t>combivir</w:t>
            </w:r>
            <w:proofErr w:type="spellEnd"/>
          </w:p>
        </w:tc>
      </w:tr>
      <w:tr w:rsidR="004A7B60" w:rsidRPr="00437BFD" w14:paraId="2A51E4F9"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E3E9B3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CMP</w:t>
            </w:r>
          </w:p>
        </w:tc>
        <w:tc>
          <w:tcPr>
            <w:tcW w:w="2498" w:type="dxa"/>
            <w:tcBorders>
              <w:top w:val="nil"/>
              <w:left w:val="nil"/>
              <w:bottom w:val="single" w:sz="4" w:space="0" w:color="auto"/>
              <w:right w:val="single" w:sz="4" w:space="0" w:color="auto"/>
            </w:tcBorders>
            <w:shd w:val="clear" w:color="auto" w:fill="auto"/>
            <w:noWrap/>
            <w:hideMark/>
          </w:tcPr>
          <w:p w14:paraId="72D55163"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rilpivirina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p>
        </w:tc>
        <w:tc>
          <w:tcPr>
            <w:tcW w:w="5780" w:type="dxa"/>
            <w:tcBorders>
              <w:top w:val="nil"/>
              <w:left w:val="nil"/>
              <w:bottom w:val="single" w:sz="4" w:space="0" w:color="auto"/>
              <w:right w:val="single" w:sz="4" w:space="0" w:color="auto"/>
            </w:tcBorders>
            <w:shd w:val="clear" w:color="auto" w:fill="auto"/>
            <w:noWrap/>
            <w:hideMark/>
          </w:tcPr>
          <w:p w14:paraId="7CA03D05"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rilpivirina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Complera</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Eviplera</w:t>
            </w:r>
            <w:proofErr w:type="spellEnd"/>
          </w:p>
        </w:tc>
      </w:tr>
      <w:tr w:rsidR="004A7B60" w:rsidRPr="00437BFD" w14:paraId="5A73710E"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2C9FD8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d4T</w:t>
            </w:r>
          </w:p>
        </w:tc>
        <w:tc>
          <w:tcPr>
            <w:tcW w:w="2498" w:type="dxa"/>
            <w:tcBorders>
              <w:top w:val="nil"/>
              <w:left w:val="nil"/>
              <w:bottom w:val="single" w:sz="4" w:space="0" w:color="auto"/>
              <w:right w:val="single" w:sz="4" w:space="0" w:color="auto"/>
            </w:tcBorders>
            <w:shd w:val="clear" w:color="auto" w:fill="auto"/>
            <w:noWrap/>
            <w:hideMark/>
          </w:tcPr>
          <w:p w14:paraId="3A10BC93"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estavudina</w:t>
            </w:r>
            <w:proofErr w:type="spellEnd"/>
          </w:p>
        </w:tc>
        <w:tc>
          <w:tcPr>
            <w:tcW w:w="5780" w:type="dxa"/>
            <w:tcBorders>
              <w:top w:val="nil"/>
              <w:left w:val="nil"/>
              <w:bottom w:val="single" w:sz="4" w:space="0" w:color="auto"/>
              <w:right w:val="single" w:sz="4" w:space="0" w:color="auto"/>
            </w:tcBorders>
            <w:shd w:val="clear" w:color="auto" w:fill="auto"/>
            <w:noWrap/>
            <w:hideMark/>
          </w:tcPr>
          <w:p w14:paraId="2F1F2FA4"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stavudina</w:t>
            </w:r>
            <w:proofErr w:type="spellEnd"/>
            <w:r w:rsidRPr="00437BFD">
              <w:rPr>
                <w:rFonts w:ascii="Calibri" w:eastAsia="Times New Roman" w:hAnsi="Calibri" w:cs="Calibri"/>
                <w:color w:val="000000"/>
                <w:sz w:val="18"/>
                <w:szCs w:val="18"/>
                <w:lang w:val="es-ES"/>
              </w:rPr>
              <w:t xml:space="preserve"> es un inhibidor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zerit</w:t>
            </w:r>
            <w:proofErr w:type="spellEnd"/>
          </w:p>
        </w:tc>
      </w:tr>
      <w:tr w:rsidR="004A7B60" w:rsidRPr="00437BFD" w14:paraId="6D5EBC68"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19C5150F"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ddI</w:t>
            </w:r>
            <w:proofErr w:type="spellEnd"/>
          </w:p>
        </w:tc>
        <w:tc>
          <w:tcPr>
            <w:tcW w:w="2498" w:type="dxa"/>
            <w:tcBorders>
              <w:top w:val="nil"/>
              <w:left w:val="nil"/>
              <w:bottom w:val="single" w:sz="4" w:space="0" w:color="auto"/>
              <w:right w:val="single" w:sz="4" w:space="0" w:color="auto"/>
            </w:tcBorders>
            <w:shd w:val="clear" w:color="auto" w:fill="auto"/>
            <w:noWrap/>
            <w:hideMark/>
          </w:tcPr>
          <w:p w14:paraId="38C5944D"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didanosina</w:t>
            </w:r>
            <w:proofErr w:type="spellEnd"/>
          </w:p>
        </w:tc>
        <w:tc>
          <w:tcPr>
            <w:tcW w:w="5780" w:type="dxa"/>
            <w:tcBorders>
              <w:top w:val="nil"/>
              <w:left w:val="nil"/>
              <w:bottom w:val="single" w:sz="4" w:space="0" w:color="auto"/>
              <w:right w:val="single" w:sz="4" w:space="0" w:color="auto"/>
            </w:tcBorders>
            <w:shd w:val="clear" w:color="auto" w:fill="auto"/>
            <w:noWrap/>
            <w:hideMark/>
          </w:tcPr>
          <w:p w14:paraId="0ED71C20"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didanosina</w:t>
            </w:r>
            <w:proofErr w:type="spellEnd"/>
            <w:r w:rsidRPr="00437BFD">
              <w:rPr>
                <w:rFonts w:ascii="Calibri" w:eastAsia="Times New Roman" w:hAnsi="Calibri" w:cs="Calibri"/>
                <w:color w:val="000000"/>
                <w:sz w:val="18"/>
                <w:szCs w:val="18"/>
                <w:lang w:val="es-ES"/>
              </w:rPr>
              <w:t xml:space="preserve"> es un inhibidor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Videx</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Videx</w:t>
            </w:r>
            <w:proofErr w:type="spellEnd"/>
            <w:r w:rsidRPr="00437BFD">
              <w:rPr>
                <w:rFonts w:ascii="Calibri" w:eastAsia="Times New Roman" w:hAnsi="Calibri" w:cs="Calibri"/>
                <w:color w:val="000000"/>
                <w:sz w:val="18"/>
                <w:szCs w:val="18"/>
                <w:lang w:val="es-ES"/>
              </w:rPr>
              <w:t xml:space="preserve"> EC</w:t>
            </w:r>
          </w:p>
        </w:tc>
      </w:tr>
      <w:tr w:rsidR="004A7B60" w:rsidRPr="00437BFD" w14:paraId="4B1E350D"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66ED83E"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DEL</w:t>
            </w:r>
          </w:p>
        </w:tc>
        <w:tc>
          <w:tcPr>
            <w:tcW w:w="2498" w:type="dxa"/>
            <w:tcBorders>
              <w:top w:val="nil"/>
              <w:left w:val="nil"/>
              <w:bottom w:val="single" w:sz="4" w:space="0" w:color="auto"/>
              <w:right w:val="single" w:sz="4" w:space="0" w:color="auto"/>
            </w:tcBorders>
            <w:shd w:val="clear" w:color="auto" w:fill="auto"/>
            <w:noWrap/>
            <w:hideMark/>
          </w:tcPr>
          <w:p w14:paraId="456AA31B"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disoproxil</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doravirina</w:t>
            </w:r>
            <w:proofErr w:type="spellEnd"/>
          </w:p>
        </w:tc>
        <w:tc>
          <w:tcPr>
            <w:tcW w:w="5780" w:type="dxa"/>
            <w:tcBorders>
              <w:top w:val="nil"/>
              <w:left w:val="nil"/>
              <w:bottom w:val="single" w:sz="4" w:space="0" w:color="auto"/>
              <w:right w:val="single" w:sz="4" w:space="0" w:color="auto"/>
            </w:tcBorders>
            <w:shd w:val="clear" w:color="auto" w:fill="auto"/>
            <w:noWrap/>
            <w:hideMark/>
          </w:tcPr>
          <w:p w14:paraId="270021D2"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disoproxil</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doravirina</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Delstrigo</w:t>
            </w:r>
            <w:proofErr w:type="spellEnd"/>
          </w:p>
        </w:tc>
      </w:tr>
      <w:tr w:rsidR="004A7B60" w:rsidRPr="00437BFD" w14:paraId="2FE46B3B"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0E623AA"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DES</w:t>
            </w:r>
          </w:p>
        </w:tc>
        <w:tc>
          <w:tcPr>
            <w:tcW w:w="2498" w:type="dxa"/>
            <w:tcBorders>
              <w:top w:val="nil"/>
              <w:left w:val="nil"/>
              <w:bottom w:val="single" w:sz="4" w:space="0" w:color="auto"/>
              <w:right w:val="single" w:sz="4" w:space="0" w:color="auto"/>
            </w:tcBorders>
            <w:shd w:val="clear" w:color="auto" w:fill="auto"/>
            <w:noWrap/>
            <w:hideMark/>
          </w:tcPr>
          <w:p w14:paraId="77F318D5"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emtricitibina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p>
        </w:tc>
        <w:tc>
          <w:tcPr>
            <w:tcW w:w="5780" w:type="dxa"/>
            <w:tcBorders>
              <w:top w:val="nil"/>
              <w:left w:val="nil"/>
              <w:bottom w:val="single" w:sz="4" w:space="0" w:color="auto"/>
              <w:right w:val="single" w:sz="4" w:space="0" w:color="auto"/>
            </w:tcBorders>
            <w:shd w:val="clear" w:color="auto" w:fill="auto"/>
            <w:noWrap/>
            <w:hideMark/>
          </w:tcPr>
          <w:p w14:paraId="440C88AF"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emtricitibina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r w:rsidRPr="00437BFD">
              <w:rPr>
                <w:rFonts w:ascii="Calibri" w:eastAsia="Times New Roman" w:hAnsi="Calibri" w:cs="Calibri"/>
                <w:color w:val="000000"/>
                <w:sz w:val="18"/>
                <w:szCs w:val="18"/>
                <w:lang w:val="es-ES"/>
              </w:rPr>
              <w:t xml:space="preserve"> es una combinación de 2 ARVs comúnmente conocida como </w:t>
            </w:r>
            <w:proofErr w:type="spellStart"/>
            <w:r w:rsidRPr="00437BFD">
              <w:rPr>
                <w:rFonts w:ascii="Calibri" w:eastAsia="Times New Roman" w:hAnsi="Calibri" w:cs="Calibri"/>
                <w:color w:val="000000"/>
                <w:sz w:val="18"/>
                <w:szCs w:val="18"/>
                <w:lang w:val="es-ES"/>
              </w:rPr>
              <w:t>Descovy</w:t>
            </w:r>
            <w:proofErr w:type="spellEnd"/>
          </w:p>
        </w:tc>
      </w:tr>
      <w:tr w:rsidR="004A7B60" w:rsidRPr="00437BFD" w14:paraId="220EFE89"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8F27F1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DLV</w:t>
            </w:r>
          </w:p>
        </w:tc>
        <w:tc>
          <w:tcPr>
            <w:tcW w:w="2498" w:type="dxa"/>
            <w:tcBorders>
              <w:top w:val="nil"/>
              <w:left w:val="nil"/>
              <w:bottom w:val="single" w:sz="4" w:space="0" w:color="auto"/>
              <w:right w:val="single" w:sz="4" w:space="0" w:color="auto"/>
            </w:tcBorders>
            <w:shd w:val="clear" w:color="auto" w:fill="auto"/>
            <w:noWrap/>
            <w:hideMark/>
          </w:tcPr>
          <w:p w14:paraId="3A035CB8"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delavirdina</w:t>
            </w:r>
            <w:proofErr w:type="spellEnd"/>
          </w:p>
        </w:tc>
        <w:tc>
          <w:tcPr>
            <w:tcW w:w="5780" w:type="dxa"/>
            <w:tcBorders>
              <w:top w:val="nil"/>
              <w:left w:val="nil"/>
              <w:bottom w:val="single" w:sz="4" w:space="0" w:color="auto"/>
              <w:right w:val="single" w:sz="4" w:space="0" w:color="auto"/>
            </w:tcBorders>
            <w:shd w:val="clear" w:color="auto" w:fill="auto"/>
            <w:noWrap/>
            <w:hideMark/>
          </w:tcPr>
          <w:p w14:paraId="2E08C8E0"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delavirdina</w:t>
            </w:r>
            <w:proofErr w:type="spellEnd"/>
            <w:r w:rsidRPr="00437BFD">
              <w:rPr>
                <w:rFonts w:ascii="Calibri" w:eastAsia="Times New Roman" w:hAnsi="Calibri" w:cs="Calibri"/>
                <w:color w:val="000000"/>
                <w:sz w:val="18"/>
                <w:szCs w:val="18"/>
                <w:lang w:val="es-ES"/>
              </w:rPr>
              <w:t xml:space="preserve"> es un inhibidor no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Rescriptor</w:t>
            </w:r>
            <w:proofErr w:type="spellEnd"/>
          </w:p>
        </w:tc>
      </w:tr>
      <w:tr w:rsidR="004A7B60" w:rsidRPr="00437BFD" w14:paraId="0455EDC3"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34479A59"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DOR</w:t>
            </w:r>
          </w:p>
        </w:tc>
        <w:tc>
          <w:tcPr>
            <w:tcW w:w="2498" w:type="dxa"/>
            <w:tcBorders>
              <w:top w:val="nil"/>
              <w:left w:val="nil"/>
              <w:bottom w:val="single" w:sz="4" w:space="0" w:color="auto"/>
              <w:right w:val="single" w:sz="4" w:space="0" w:color="auto"/>
            </w:tcBorders>
            <w:shd w:val="clear" w:color="auto" w:fill="auto"/>
            <w:noWrap/>
            <w:hideMark/>
          </w:tcPr>
          <w:p w14:paraId="39F9143C"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doravirina</w:t>
            </w:r>
            <w:proofErr w:type="spellEnd"/>
          </w:p>
        </w:tc>
        <w:tc>
          <w:tcPr>
            <w:tcW w:w="5780" w:type="dxa"/>
            <w:tcBorders>
              <w:top w:val="nil"/>
              <w:left w:val="nil"/>
              <w:bottom w:val="single" w:sz="4" w:space="0" w:color="auto"/>
              <w:right w:val="single" w:sz="4" w:space="0" w:color="auto"/>
            </w:tcBorders>
            <w:shd w:val="clear" w:color="auto" w:fill="auto"/>
            <w:noWrap/>
            <w:hideMark/>
          </w:tcPr>
          <w:p w14:paraId="238A1BB6"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doravirina</w:t>
            </w:r>
            <w:proofErr w:type="spellEnd"/>
            <w:r w:rsidRPr="00437BFD">
              <w:rPr>
                <w:rFonts w:ascii="Calibri" w:eastAsia="Times New Roman" w:hAnsi="Calibri" w:cs="Calibri"/>
                <w:color w:val="000000"/>
                <w:sz w:val="18"/>
                <w:szCs w:val="18"/>
                <w:lang w:val="es-ES"/>
              </w:rPr>
              <w:t xml:space="preserve"> es un inhibidor no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Pifeltro</w:t>
            </w:r>
            <w:proofErr w:type="spellEnd"/>
          </w:p>
        </w:tc>
      </w:tr>
      <w:tr w:rsidR="004A7B60" w:rsidRPr="00437BFD" w14:paraId="24B661B0"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F8F00BE"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DRV</w:t>
            </w:r>
          </w:p>
        </w:tc>
        <w:tc>
          <w:tcPr>
            <w:tcW w:w="2498" w:type="dxa"/>
            <w:tcBorders>
              <w:top w:val="nil"/>
              <w:left w:val="nil"/>
              <w:bottom w:val="single" w:sz="4" w:space="0" w:color="auto"/>
              <w:right w:val="single" w:sz="4" w:space="0" w:color="auto"/>
            </w:tcBorders>
            <w:shd w:val="clear" w:color="auto" w:fill="auto"/>
            <w:noWrap/>
            <w:hideMark/>
          </w:tcPr>
          <w:p w14:paraId="5C1C6DFC"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darunavir</w:t>
            </w:r>
            <w:proofErr w:type="spellEnd"/>
          </w:p>
        </w:tc>
        <w:tc>
          <w:tcPr>
            <w:tcW w:w="5780" w:type="dxa"/>
            <w:tcBorders>
              <w:top w:val="nil"/>
              <w:left w:val="nil"/>
              <w:bottom w:val="single" w:sz="4" w:space="0" w:color="auto"/>
              <w:right w:val="single" w:sz="4" w:space="0" w:color="auto"/>
            </w:tcBorders>
            <w:shd w:val="clear" w:color="auto" w:fill="auto"/>
            <w:noWrap/>
            <w:hideMark/>
          </w:tcPr>
          <w:p w14:paraId="49B44B37"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darunavir</w:t>
            </w:r>
            <w:proofErr w:type="spellEnd"/>
            <w:r w:rsidRPr="00437BFD">
              <w:rPr>
                <w:rFonts w:ascii="Calibri" w:eastAsia="Times New Roman" w:hAnsi="Calibri" w:cs="Calibri"/>
                <w:color w:val="000000"/>
                <w:sz w:val="18"/>
                <w:szCs w:val="18"/>
                <w:lang w:val="es-ES"/>
              </w:rPr>
              <w:t xml:space="preserve"> es un inhibidor de la proteasa comúnmente conocido como </w:t>
            </w:r>
            <w:proofErr w:type="spellStart"/>
            <w:r w:rsidRPr="00437BFD">
              <w:rPr>
                <w:rFonts w:ascii="Calibri" w:eastAsia="Times New Roman" w:hAnsi="Calibri" w:cs="Calibri"/>
                <w:color w:val="000000"/>
                <w:sz w:val="18"/>
                <w:szCs w:val="18"/>
                <w:lang w:val="es-ES"/>
              </w:rPr>
              <w:t>Prezista</w:t>
            </w:r>
            <w:proofErr w:type="spellEnd"/>
            <w:r w:rsidRPr="00437BFD">
              <w:rPr>
                <w:rFonts w:ascii="Calibri" w:eastAsia="Times New Roman" w:hAnsi="Calibri" w:cs="Calibri"/>
                <w:color w:val="000000"/>
                <w:sz w:val="18"/>
                <w:szCs w:val="18"/>
                <w:lang w:val="es-ES"/>
              </w:rPr>
              <w:t xml:space="preserve"> </w:t>
            </w:r>
          </w:p>
        </w:tc>
      </w:tr>
      <w:tr w:rsidR="004A7B60" w:rsidRPr="00437BFD" w14:paraId="2A79AAA6"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03CE553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DTG</w:t>
            </w:r>
          </w:p>
        </w:tc>
        <w:tc>
          <w:tcPr>
            <w:tcW w:w="2498" w:type="dxa"/>
            <w:tcBorders>
              <w:top w:val="nil"/>
              <w:left w:val="nil"/>
              <w:bottom w:val="single" w:sz="4" w:space="0" w:color="auto"/>
              <w:right w:val="single" w:sz="4" w:space="0" w:color="auto"/>
            </w:tcBorders>
            <w:shd w:val="clear" w:color="auto" w:fill="auto"/>
            <w:noWrap/>
            <w:hideMark/>
          </w:tcPr>
          <w:p w14:paraId="1DA7BBE8"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dolutegravir</w:t>
            </w:r>
          </w:p>
        </w:tc>
        <w:tc>
          <w:tcPr>
            <w:tcW w:w="5780" w:type="dxa"/>
            <w:tcBorders>
              <w:top w:val="nil"/>
              <w:left w:val="nil"/>
              <w:bottom w:val="single" w:sz="4" w:space="0" w:color="auto"/>
              <w:right w:val="single" w:sz="4" w:space="0" w:color="auto"/>
            </w:tcBorders>
            <w:shd w:val="clear" w:color="auto" w:fill="auto"/>
            <w:noWrap/>
            <w:hideMark/>
          </w:tcPr>
          <w:p w14:paraId="46E06B1A"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dolutegravir es un inhibidor de integrasa comúnmente conocido como </w:t>
            </w:r>
            <w:proofErr w:type="spellStart"/>
            <w:r w:rsidRPr="00437BFD">
              <w:rPr>
                <w:rFonts w:ascii="Calibri" w:eastAsia="Times New Roman" w:hAnsi="Calibri" w:cs="Calibri"/>
                <w:color w:val="000000"/>
                <w:sz w:val="18"/>
                <w:szCs w:val="18"/>
                <w:lang w:val="es-ES"/>
              </w:rPr>
              <w:t>Tivicay</w:t>
            </w:r>
            <w:proofErr w:type="spellEnd"/>
          </w:p>
        </w:tc>
      </w:tr>
      <w:tr w:rsidR="004A7B60" w:rsidRPr="00437BFD" w14:paraId="4798B72E"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189472DB"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EFV</w:t>
            </w:r>
          </w:p>
        </w:tc>
        <w:tc>
          <w:tcPr>
            <w:tcW w:w="2498" w:type="dxa"/>
            <w:tcBorders>
              <w:top w:val="nil"/>
              <w:left w:val="nil"/>
              <w:bottom w:val="single" w:sz="4" w:space="0" w:color="auto"/>
              <w:right w:val="single" w:sz="4" w:space="0" w:color="auto"/>
            </w:tcBorders>
            <w:shd w:val="clear" w:color="auto" w:fill="auto"/>
            <w:noWrap/>
            <w:hideMark/>
          </w:tcPr>
          <w:p w14:paraId="1206F927"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efavirenz</w:t>
            </w:r>
            <w:proofErr w:type="spellEnd"/>
          </w:p>
        </w:tc>
        <w:tc>
          <w:tcPr>
            <w:tcW w:w="5780" w:type="dxa"/>
            <w:tcBorders>
              <w:top w:val="nil"/>
              <w:left w:val="nil"/>
              <w:bottom w:val="single" w:sz="4" w:space="0" w:color="auto"/>
              <w:right w:val="single" w:sz="4" w:space="0" w:color="auto"/>
            </w:tcBorders>
            <w:shd w:val="clear" w:color="auto" w:fill="auto"/>
            <w:noWrap/>
            <w:hideMark/>
          </w:tcPr>
          <w:p w14:paraId="30910C7C"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efavirenz</w:t>
            </w:r>
            <w:proofErr w:type="spellEnd"/>
            <w:r w:rsidRPr="00437BFD">
              <w:rPr>
                <w:rFonts w:ascii="Calibri" w:eastAsia="Times New Roman" w:hAnsi="Calibri" w:cs="Calibri"/>
                <w:color w:val="000000"/>
                <w:sz w:val="18"/>
                <w:szCs w:val="18"/>
                <w:lang w:val="es-ES"/>
              </w:rPr>
              <w:t xml:space="preserve"> es un inhibidor no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Sustiva</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Stocrin</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Efavir</w:t>
            </w:r>
            <w:proofErr w:type="spellEnd"/>
          </w:p>
        </w:tc>
      </w:tr>
      <w:tr w:rsidR="004A7B60" w:rsidRPr="00437BFD" w14:paraId="545604FA"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48B83A2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ENF</w:t>
            </w:r>
          </w:p>
        </w:tc>
        <w:tc>
          <w:tcPr>
            <w:tcW w:w="2498" w:type="dxa"/>
            <w:tcBorders>
              <w:top w:val="nil"/>
              <w:left w:val="nil"/>
              <w:bottom w:val="single" w:sz="4" w:space="0" w:color="auto"/>
              <w:right w:val="single" w:sz="4" w:space="0" w:color="auto"/>
            </w:tcBorders>
            <w:shd w:val="clear" w:color="auto" w:fill="auto"/>
            <w:noWrap/>
            <w:hideMark/>
          </w:tcPr>
          <w:p w14:paraId="5E9BA6DC"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enfuvirtide</w:t>
            </w:r>
            <w:proofErr w:type="spellEnd"/>
          </w:p>
        </w:tc>
        <w:tc>
          <w:tcPr>
            <w:tcW w:w="5780" w:type="dxa"/>
            <w:tcBorders>
              <w:top w:val="nil"/>
              <w:left w:val="nil"/>
              <w:bottom w:val="single" w:sz="4" w:space="0" w:color="auto"/>
              <w:right w:val="single" w:sz="4" w:space="0" w:color="auto"/>
            </w:tcBorders>
            <w:shd w:val="clear" w:color="auto" w:fill="auto"/>
            <w:noWrap/>
            <w:hideMark/>
          </w:tcPr>
          <w:p w14:paraId="145D24B6"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enfuvirtide</w:t>
            </w:r>
            <w:proofErr w:type="spellEnd"/>
            <w:r w:rsidRPr="00437BFD">
              <w:rPr>
                <w:rFonts w:ascii="Calibri" w:eastAsia="Times New Roman" w:hAnsi="Calibri" w:cs="Calibri"/>
                <w:color w:val="000000"/>
                <w:sz w:val="18"/>
                <w:szCs w:val="18"/>
                <w:lang w:val="es-ES"/>
              </w:rPr>
              <w:t xml:space="preserve"> es un inhibidor de fusión comúnmente conocido como </w:t>
            </w:r>
            <w:proofErr w:type="spellStart"/>
            <w:r w:rsidRPr="00437BFD">
              <w:rPr>
                <w:rFonts w:ascii="Calibri" w:eastAsia="Times New Roman" w:hAnsi="Calibri" w:cs="Calibri"/>
                <w:color w:val="000000"/>
                <w:sz w:val="18"/>
                <w:szCs w:val="18"/>
                <w:lang w:val="es-ES"/>
              </w:rPr>
              <w:t>Fuzeon</w:t>
            </w:r>
            <w:proofErr w:type="spellEnd"/>
            <w:r w:rsidRPr="00437BFD">
              <w:rPr>
                <w:rFonts w:ascii="Calibri" w:eastAsia="Times New Roman" w:hAnsi="Calibri" w:cs="Calibri"/>
                <w:color w:val="000000"/>
                <w:sz w:val="18"/>
                <w:szCs w:val="18"/>
                <w:lang w:val="es-ES"/>
              </w:rPr>
              <w:t xml:space="preserve"> o T20</w:t>
            </w:r>
          </w:p>
        </w:tc>
      </w:tr>
      <w:tr w:rsidR="004A7B60" w:rsidRPr="00437BFD" w14:paraId="5ECCE75C"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0309C0C4"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EPV</w:t>
            </w:r>
          </w:p>
        </w:tc>
        <w:tc>
          <w:tcPr>
            <w:tcW w:w="2498" w:type="dxa"/>
            <w:tcBorders>
              <w:top w:val="nil"/>
              <w:left w:val="nil"/>
              <w:bottom w:val="single" w:sz="4" w:space="0" w:color="auto"/>
              <w:right w:val="single" w:sz="4" w:space="0" w:color="auto"/>
            </w:tcBorders>
            <w:shd w:val="clear" w:color="auto" w:fill="auto"/>
            <w:noWrap/>
            <w:hideMark/>
          </w:tcPr>
          <w:p w14:paraId="2834DFCB"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abacavir + </w:t>
            </w:r>
            <w:proofErr w:type="spellStart"/>
            <w:r w:rsidRPr="00437BFD">
              <w:rPr>
                <w:rFonts w:ascii="Calibri" w:eastAsia="Times New Roman" w:hAnsi="Calibri" w:cs="Calibri"/>
                <w:color w:val="000000"/>
                <w:sz w:val="18"/>
                <w:szCs w:val="18"/>
                <w:lang w:val="es-ES"/>
              </w:rPr>
              <w:t>lamivudina</w:t>
            </w:r>
            <w:proofErr w:type="spellEnd"/>
          </w:p>
        </w:tc>
        <w:tc>
          <w:tcPr>
            <w:tcW w:w="5780" w:type="dxa"/>
            <w:tcBorders>
              <w:top w:val="nil"/>
              <w:left w:val="nil"/>
              <w:bottom w:val="single" w:sz="4" w:space="0" w:color="auto"/>
              <w:right w:val="single" w:sz="4" w:space="0" w:color="auto"/>
            </w:tcBorders>
            <w:shd w:val="clear" w:color="auto" w:fill="auto"/>
            <w:noWrap/>
            <w:hideMark/>
          </w:tcPr>
          <w:p w14:paraId="0F7A3842"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abacavir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es una combinación de 2 ARVs comúnmente conocida como </w:t>
            </w:r>
            <w:proofErr w:type="spellStart"/>
            <w:r w:rsidRPr="00437BFD">
              <w:rPr>
                <w:rFonts w:ascii="Calibri" w:eastAsia="Times New Roman" w:hAnsi="Calibri" w:cs="Calibri"/>
                <w:color w:val="000000"/>
                <w:sz w:val="18"/>
                <w:szCs w:val="18"/>
                <w:lang w:val="es-ES"/>
              </w:rPr>
              <w:t>kivexa</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epzicom</w:t>
            </w:r>
            <w:proofErr w:type="spellEnd"/>
          </w:p>
        </w:tc>
      </w:tr>
      <w:tr w:rsidR="004A7B60" w:rsidRPr="00437BFD" w14:paraId="36A37C7F"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5D494C7"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ETR</w:t>
            </w:r>
          </w:p>
        </w:tc>
        <w:tc>
          <w:tcPr>
            <w:tcW w:w="2498" w:type="dxa"/>
            <w:tcBorders>
              <w:top w:val="nil"/>
              <w:left w:val="nil"/>
              <w:bottom w:val="single" w:sz="4" w:space="0" w:color="auto"/>
              <w:right w:val="single" w:sz="4" w:space="0" w:color="auto"/>
            </w:tcBorders>
            <w:shd w:val="clear" w:color="auto" w:fill="auto"/>
            <w:noWrap/>
            <w:hideMark/>
          </w:tcPr>
          <w:p w14:paraId="775C86C2"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etravirina</w:t>
            </w:r>
            <w:proofErr w:type="spellEnd"/>
          </w:p>
        </w:tc>
        <w:tc>
          <w:tcPr>
            <w:tcW w:w="5780" w:type="dxa"/>
            <w:tcBorders>
              <w:top w:val="nil"/>
              <w:left w:val="nil"/>
              <w:bottom w:val="single" w:sz="4" w:space="0" w:color="auto"/>
              <w:right w:val="single" w:sz="4" w:space="0" w:color="auto"/>
            </w:tcBorders>
            <w:shd w:val="clear" w:color="auto" w:fill="auto"/>
            <w:noWrap/>
            <w:hideMark/>
          </w:tcPr>
          <w:p w14:paraId="33AAB30B"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etravirina</w:t>
            </w:r>
            <w:proofErr w:type="spellEnd"/>
            <w:r w:rsidRPr="00437BFD">
              <w:rPr>
                <w:rFonts w:ascii="Calibri" w:eastAsia="Times New Roman" w:hAnsi="Calibri" w:cs="Calibri"/>
                <w:color w:val="000000"/>
                <w:sz w:val="18"/>
                <w:szCs w:val="18"/>
                <w:lang w:val="es-ES"/>
              </w:rPr>
              <w:t xml:space="preserve"> es un inhibidor no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TMC-125</w:t>
            </w:r>
          </w:p>
        </w:tc>
      </w:tr>
      <w:tr w:rsidR="004A7B60" w:rsidRPr="00437BFD" w14:paraId="4A21647D"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38EBE343"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EVG</w:t>
            </w:r>
          </w:p>
        </w:tc>
        <w:tc>
          <w:tcPr>
            <w:tcW w:w="2498" w:type="dxa"/>
            <w:tcBorders>
              <w:top w:val="nil"/>
              <w:left w:val="nil"/>
              <w:bottom w:val="single" w:sz="4" w:space="0" w:color="auto"/>
              <w:right w:val="single" w:sz="4" w:space="0" w:color="auto"/>
            </w:tcBorders>
            <w:shd w:val="clear" w:color="auto" w:fill="auto"/>
            <w:noWrap/>
            <w:hideMark/>
          </w:tcPr>
          <w:p w14:paraId="4C7A53FC"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elvitegravir</w:t>
            </w:r>
            <w:proofErr w:type="spellEnd"/>
          </w:p>
        </w:tc>
        <w:tc>
          <w:tcPr>
            <w:tcW w:w="5780" w:type="dxa"/>
            <w:tcBorders>
              <w:top w:val="nil"/>
              <w:left w:val="nil"/>
              <w:bottom w:val="single" w:sz="4" w:space="0" w:color="auto"/>
              <w:right w:val="single" w:sz="4" w:space="0" w:color="auto"/>
            </w:tcBorders>
            <w:shd w:val="clear" w:color="auto" w:fill="auto"/>
            <w:noWrap/>
            <w:hideMark/>
          </w:tcPr>
          <w:p w14:paraId="0BF4D1CD"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elvitegravir</w:t>
            </w:r>
            <w:proofErr w:type="spellEnd"/>
            <w:r w:rsidRPr="00437BFD">
              <w:rPr>
                <w:rFonts w:ascii="Calibri" w:eastAsia="Times New Roman" w:hAnsi="Calibri" w:cs="Calibri"/>
                <w:color w:val="000000"/>
                <w:sz w:val="18"/>
                <w:szCs w:val="18"/>
                <w:lang w:val="es-ES"/>
              </w:rPr>
              <w:t xml:space="preserve"> es un inhibidor de integrasa comúnmente conocido como GS-9137</w:t>
            </w:r>
          </w:p>
        </w:tc>
      </w:tr>
      <w:tr w:rsidR="004A7B60" w:rsidRPr="00437BFD" w14:paraId="6CFC20C7"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E18E008"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FPV</w:t>
            </w:r>
          </w:p>
        </w:tc>
        <w:tc>
          <w:tcPr>
            <w:tcW w:w="2498" w:type="dxa"/>
            <w:tcBorders>
              <w:top w:val="nil"/>
              <w:left w:val="nil"/>
              <w:bottom w:val="single" w:sz="4" w:space="0" w:color="auto"/>
              <w:right w:val="single" w:sz="4" w:space="0" w:color="auto"/>
            </w:tcBorders>
            <w:shd w:val="clear" w:color="auto" w:fill="auto"/>
            <w:noWrap/>
            <w:hideMark/>
          </w:tcPr>
          <w:p w14:paraId="1B577DD5"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fosamprenavir</w:t>
            </w:r>
            <w:proofErr w:type="spellEnd"/>
          </w:p>
        </w:tc>
        <w:tc>
          <w:tcPr>
            <w:tcW w:w="5780" w:type="dxa"/>
            <w:tcBorders>
              <w:top w:val="nil"/>
              <w:left w:val="nil"/>
              <w:bottom w:val="single" w:sz="4" w:space="0" w:color="auto"/>
              <w:right w:val="single" w:sz="4" w:space="0" w:color="auto"/>
            </w:tcBorders>
            <w:shd w:val="clear" w:color="auto" w:fill="auto"/>
            <w:noWrap/>
            <w:hideMark/>
          </w:tcPr>
          <w:p w14:paraId="06830FA7"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fosamprenavir</w:t>
            </w:r>
            <w:proofErr w:type="spellEnd"/>
            <w:r w:rsidRPr="00437BFD">
              <w:rPr>
                <w:rFonts w:ascii="Calibri" w:eastAsia="Times New Roman" w:hAnsi="Calibri" w:cs="Calibri"/>
                <w:color w:val="000000"/>
                <w:sz w:val="18"/>
                <w:szCs w:val="18"/>
                <w:lang w:val="es-ES"/>
              </w:rPr>
              <w:t xml:space="preserve"> es un inhibidor de la proteasa comúnmente conocido como </w:t>
            </w:r>
            <w:proofErr w:type="spellStart"/>
            <w:r w:rsidRPr="00437BFD">
              <w:rPr>
                <w:rFonts w:ascii="Calibri" w:eastAsia="Times New Roman" w:hAnsi="Calibri" w:cs="Calibri"/>
                <w:color w:val="000000"/>
                <w:sz w:val="18"/>
                <w:szCs w:val="18"/>
                <w:lang w:val="es-ES"/>
              </w:rPr>
              <w:t>telzir</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lexiva</w:t>
            </w:r>
            <w:proofErr w:type="spellEnd"/>
          </w:p>
        </w:tc>
      </w:tr>
      <w:tr w:rsidR="004A7B60" w:rsidRPr="00437BFD" w14:paraId="681AA6E9"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1F826B74"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FTC</w:t>
            </w:r>
          </w:p>
        </w:tc>
        <w:tc>
          <w:tcPr>
            <w:tcW w:w="2498" w:type="dxa"/>
            <w:tcBorders>
              <w:top w:val="nil"/>
              <w:left w:val="nil"/>
              <w:bottom w:val="single" w:sz="4" w:space="0" w:color="auto"/>
              <w:right w:val="single" w:sz="4" w:space="0" w:color="auto"/>
            </w:tcBorders>
            <w:shd w:val="clear" w:color="auto" w:fill="auto"/>
            <w:noWrap/>
            <w:hideMark/>
          </w:tcPr>
          <w:p w14:paraId="6961100A"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emtricitabina</w:t>
            </w:r>
            <w:proofErr w:type="spellEnd"/>
          </w:p>
        </w:tc>
        <w:tc>
          <w:tcPr>
            <w:tcW w:w="5780" w:type="dxa"/>
            <w:tcBorders>
              <w:top w:val="nil"/>
              <w:left w:val="nil"/>
              <w:bottom w:val="single" w:sz="4" w:space="0" w:color="auto"/>
              <w:right w:val="single" w:sz="4" w:space="0" w:color="auto"/>
            </w:tcBorders>
            <w:shd w:val="clear" w:color="auto" w:fill="auto"/>
            <w:noWrap/>
            <w:hideMark/>
          </w:tcPr>
          <w:p w14:paraId="4BB133BD"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emtricitabine</w:t>
            </w:r>
            <w:proofErr w:type="spellEnd"/>
            <w:r w:rsidRPr="00437BFD">
              <w:rPr>
                <w:rFonts w:ascii="Calibri" w:eastAsia="Times New Roman" w:hAnsi="Calibri" w:cs="Calibri"/>
                <w:color w:val="000000"/>
                <w:sz w:val="18"/>
                <w:szCs w:val="18"/>
                <w:lang w:val="es-ES"/>
              </w:rPr>
              <w:t xml:space="preserve"> es un inhibidor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Emtriva</w:t>
            </w:r>
            <w:proofErr w:type="spellEnd"/>
            <w:r w:rsidRPr="00437BFD">
              <w:rPr>
                <w:rFonts w:ascii="Calibri" w:eastAsia="Times New Roman" w:hAnsi="Calibri" w:cs="Calibri"/>
                <w:color w:val="000000"/>
                <w:sz w:val="18"/>
                <w:szCs w:val="18"/>
                <w:lang w:val="es-ES"/>
              </w:rPr>
              <w:t xml:space="preserve"> </w:t>
            </w:r>
          </w:p>
        </w:tc>
      </w:tr>
      <w:tr w:rsidR="004A7B60" w:rsidRPr="00437BFD" w14:paraId="32CC0435"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1821CE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GEN</w:t>
            </w:r>
          </w:p>
        </w:tc>
        <w:tc>
          <w:tcPr>
            <w:tcW w:w="2498" w:type="dxa"/>
            <w:tcBorders>
              <w:top w:val="nil"/>
              <w:left w:val="nil"/>
              <w:bottom w:val="single" w:sz="4" w:space="0" w:color="auto"/>
              <w:right w:val="single" w:sz="4" w:space="0" w:color="auto"/>
            </w:tcBorders>
            <w:shd w:val="clear" w:color="auto" w:fill="auto"/>
            <w:noWrap/>
            <w:hideMark/>
          </w:tcPr>
          <w:p w14:paraId="579B7EBE"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elvitegravir</w:t>
            </w:r>
            <w:proofErr w:type="spellEnd"/>
          </w:p>
        </w:tc>
        <w:tc>
          <w:tcPr>
            <w:tcW w:w="5780" w:type="dxa"/>
            <w:tcBorders>
              <w:top w:val="nil"/>
              <w:left w:val="nil"/>
              <w:bottom w:val="single" w:sz="4" w:space="0" w:color="auto"/>
              <w:right w:val="single" w:sz="4" w:space="0" w:color="auto"/>
            </w:tcBorders>
            <w:shd w:val="clear" w:color="auto" w:fill="auto"/>
            <w:noWrap/>
            <w:hideMark/>
          </w:tcPr>
          <w:p w14:paraId="035A1B0A"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elvitegravir</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Genvoya</w:t>
            </w:r>
            <w:proofErr w:type="spellEnd"/>
          </w:p>
        </w:tc>
      </w:tr>
      <w:tr w:rsidR="004A7B60" w:rsidRPr="00437BFD" w14:paraId="58D2D9E3"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57CA3A39"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IDV</w:t>
            </w:r>
          </w:p>
        </w:tc>
        <w:tc>
          <w:tcPr>
            <w:tcW w:w="2498" w:type="dxa"/>
            <w:tcBorders>
              <w:top w:val="nil"/>
              <w:left w:val="nil"/>
              <w:bottom w:val="single" w:sz="4" w:space="0" w:color="auto"/>
              <w:right w:val="single" w:sz="4" w:space="0" w:color="auto"/>
            </w:tcBorders>
            <w:shd w:val="clear" w:color="auto" w:fill="auto"/>
            <w:noWrap/>
            <w:hideMark/>
          </w:tcPr>
          <w:p w14:paraId="042875C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indinavir</w:t>
            </w:r>
          </w:p>
        </w:tc>
        <w:tc>
          <w:tcPr>
            <w:tcW w:w="5780" w:type="dxa"/>
            <w:tcBorders>
              <w:top w:val="nil"/>
              <w:left w:val="nil"/>
              <w:bottom w:val="single" w:sz="4" w:space="0" w:color="auto"/>
              <w:right w:val="single" w:sz="4" w:space="0" w:color="auto"/>
            </w:tcBorders>
            <w:shd w:val="clear" w:color="auto" w:fill="auto"/>
            <w:noWrap/>
            <w:hideMark/>
          </w:tcPr>
          <w:p w14:paraId="1F3BEBD4"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indinavir es un inhibidor de la proteasa comúnmente conocido como </w:t>
            </w:r>
            <w:proofErr w:type="spellStart"/>
            <w:r w:rsidRPr="00437BFD">
              <w:rPr>
                <w:rFonts w:ascii="Calibri" w:eastAsia="Times New Roman" w:hAnsi="Calibri" w:cs="Calibri"/>
                <w:color w:val="000000"/>
                <w:sz w:val="18"/>
                <w:szCs w:val="18"/>
                <w:lang w:val="es-ES"/>
              </w:rPr>
              <w:t>crixivan</w:t>
            </w:r>
            <w:proofErr w:type="spellEnd"/>
          </w:p>
        </w:tc>
      </w:tr>
      <w:tr w:rsidR="004A7B60" w:rsidRPr="00437BFD" w14:paraId="4C04DA5F"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BFDCA4F"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lastRenderedPageBreak/>
              <w:t>JUL</w:t>
            </w:r>
          </w:p>
        </w:tc>
        <w:tc>
          <w:tcPr>
            <w:tcW w:w="2498" w:type="dxa"/>
            <w:tcBorders>
              <w:top w:val="nil"/>
              <w:left w:val="nil"/>
              <w:bottom w:val="single" w:sz="4" w:space="0" w:color="auto"/>
              <w:right w:val="single" w:sz="4" w:space="0" w:color="auto"/>
            </w:tcBorders>
            <w:shd w:val="clear" w:color="auto" w:fill="auto"/>
            <w:noWrap/>
            <w:hideMark/>
          </w:tcPr>
          <w:p w14:paraId="4247014E" w14:textId="77777777" w:rsidR="004A7B60" w:rsidRPr="00437BFD" w:rsidRDefault="004A7B60" w:rsidP="00607988">
            <w:pPr>
              <w:rPr>
                <w:rFonts w:ascii="Calibri" w:eastAsia="Times New Roman" w:hAnsi="Calibri" w:cs="Calibri"/>
                <w:color w:val="000000"/>
                <w:sz w:val="18"/>
                <w:szCs w:val="18"/>
                <w:lang w:val="es-ES"/>
              </w:rPr>
            </w:pPr>
            <w:proofErr w:type="spellStart"/>
            <w:proofErr w:type="gramStart"/>
            <w:r w:rsidRPr="00437BFD">
              <w:rPr>
                <w:rFonts w:ascii="Calibri" w:eastAsia="Times New Roman" w:hAnsi="Calibri" w:cs="Calibri"/>
                <w:color w:val="000000"/>
                <w:sz w:val="18"/>
                <w:szCs w:val="18"/>
                <w:lang w:val="es-ES"/>
              </w:rPr>
              <w:t>rilpivirina</w:t>
            </w:r>
            <w:proofErr w:type="spellEnd"/>
            <w:r w:rsidRPr="00437BFD">
              <w:rPr>
                <w:rFonts w:ascii="Calibri" w:eastAsia="Times New Roman" w:hAnsi="Calibri" w:cs="Calibri"/>
                <w:color w:val="000000"/>
                <w:sz w:val="18"/>
                <w:szCs w:val="18"/>
                <w:lang w:val="es-ES"/>
              </w:rPr>
              <w:t xml:space="preserve">  +</w:t>
            </w:r>
            <w:proofErr w:type="gramEnd"/>
            <w:r w:rsidRPr="00437BFD">
              <w:rPr>
                <w:rFonts w:ascii="Calibri" w:eastAsia="Times New Roman" w:hAnsi="Calibri" w:cs="Calibri"/>
                <w:color w:val="000000"/>
                <w:sz w:val="18"/>
                <w:szCs w:val="18"/>
                <w:lang w:val="es-ES"/>
              </w:rPr>
              <w:t>dolutegravir</w:t>
            </w:r>
          </w:p>
        </w:tc>
        <w:tc>
          <w:tcPr>
            <w:tcW w:w="5780" w:type="dxa"/>
            <w:tcBorders>
              <w:top w:val="nil"/>
              <w:left w:val="nil"/>
              <w:bottom w:val="single" w:sz="4" w:space="0" w:color="auto"/>
              <w:right w:val="single" w:sz="4" w:space="0" w:color="auto"/>
            </w:tcBorders>
            <w:shd w:val="clear" w:color="auto" w:fill="auto"/>
            <w:noWrap/>
            <w:hideMark/>
          </w:tcPr>
          <w:p w14:paraId="3909E78D" w14:textId="77777777" w:rsidR="004A7B60" w:rsidRPr="00437BFD" w:rsidRDefault="004A7B60" w:rsidP="00607988">
            <w:pPr>
              <w:rPr>
                <w:rFonts w:ascii="Calibri" w:eastAsia="Times New Roman" w:hAnsi="Calibri" w:cs="Calibri"/>
                <w:color w:val="000000"/>
                <w:sz w:val="18"/>
                <w:szCs w:val="18"/>
                <w:lang w:val="es-ES"/>
              </w:rPr>
            </w:pPr>
            <w:proofErr w:type="spellStart"/>
            <w:proofErr w:type="gramStart"/>
            <w:r w:rsidRPr="00437BFD">
              <w:rPr>
                <w:rFonts w:ascii="Calibri" w:eastAsia="Times New Roman" w:hAnsi="Calibri" w:cs="Calibri"/>
                <w:color w:val="000000"/>
                <w:sz w:val="18"/>
                <w:szCs w:val="18"/>
                <w:lang w:val="es-ES"/>
              </w:rPr>
              <w:t>rilpivirina</w:t>
            </w:r>
            <w:proofErr w:type="spellEnd"/>
            <w:r w:rsidRPr="00437BFD">
              <w:rPr>
                <w:rFonts w:ascii="Calibri" w:eastAsia="Times New Roman" w:hAnsi="Calibri" w:cs="Calibri"/>
                <w:color w:val="000000"/>
                <w:sz w:val="18"/>
                <w:szCs w:val="18"/>
                <w:lang w:val="es-ES"/>
              </w:rPr>
              <w:t xml:space="preserve">  +</w:t>
            </w:r>
            <w:proofErr w:type="gramEnd"/>
            <w:r w:rsidRPr="00437BFD">
              <w:rPr>
                <w:rFonts w:ascii="Calibri" w:eastAsia="Times New Roman" w:hAnsi="Calibri" w:cs="Calibri"/>
                <w:color w:val="000000"/>
                <w:sz w:val="18"/>
                <w:szCs w:val="18"/>
                <w:lang w:val="es-ES"/>
              </w:rPr>
              <w:t xml:space="preserve">dolutegravir es una combinación de 2 ARVs comúnmente conocida como </w:t>
            </w:r>
            <w:proofErr w:type="spellStart"/>
            <w:r w:rsidRPr="00437BFD">
              <w:rPr>
                <w:rFonts w:ascii="Calibri" w:eastAsia="Times New Roman" w:hAnsi="Calibri" w:cs="Calibri"/>
                <w:color w:val="000000"/>
                <w:sz w:val="18"/>
                <w:szCs w:val="18"/>
                <w:lang w:val="es-ES"/>
              </w:rPr>
              <w:t>Juluca</w:t>
            </w:r>
            <w:proofErr w:type="spellEnd"/>
          </w:p>
        </w:tc>
      </w:tr>
      <w:tr w:rsidR="004A7B60" w:rsidRPr="00437BFD" w14:paraId="68E43411"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13A59A8"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LPV/r</w:t>
            </w:r>
          </w:p>
        </w:tc>
        <w:tc>
          <w:tcPr>
            <w:tcW w:w="2498" w:type="dxa"/>
            <w:tcBorders>
              <w:top w:val="nil"/>
              <w:left w:val="nil"/>
              <w:bottom w:val="single" w:sz="4" w:space="0" w:color="auto"/>
              <w:right w:val="single" w:sz="4" w:space="0" w:color="auto"/>
            </w:tcBorders>
            <w:shd w:val="clear" w:color="auto" w:fill="auto"/>
            <w:noWrap/>
            <w:hideMark/>
          </w:tcPr>
          <w:p w14:paraId="668E787E"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lopinavir + ritonavir</w:t>
            </w:r>
          </w:p>
        </w:tc>
        <w:tc>
          <w:tcPr>
            <w:tcW w:w="5780" w:type="dxa"/>
            <w:tcBorders>
              <w:top w:val="nil"/>
              <w:left w:val="nil"/>
              <w:bottom w:val="single" w:sz="4" w:space="0" w:color="auto"/>
              <w:right w:val="single" w:sz="4" w:space="0" w:color="auto"/>
            </w:tcBorders>
            <w:shd w:val="clear" w:color="auto" w:fill="auto"/>
            <w:noWrap/>
            <w:hideMark/>
          </w:tcPr>
          <w:p w14:paraId="02B15A5C"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Lopinavir + ritonavir es un inhibidor de la proteasa </w:t>
            </w:r>
            <w:proofErr w:type="spellStart"/>
            <w:r w:rsidRPr="00437BFD">
              <w:rPr>
                <w:rFonts w:ascii="Calibri" w:eastAsia="Times New Roman" w:hAnsi="Calibri" w:cs="Calibri"/>
                <w:color w:val="000000"/>
                <w:sz w:val="18"/>
                <w:szCs w:val="18"/>
                <w:lang w:val="es-ES"/>
              </w:rPr>
              <w:t>coformulado</w:t>
            </w:r>
            <w:proofErr w:type="spellEnd"/>
            <w:r w:rsidRPr="00437BFD">
              <w:rPr>
                <w:rFonts w:ascii="Calibri" w:eastAsia="Times New Roman" w:hAnsi="Calibri" w:cs="Calibri"/>
                <w:color w:val="000000"/>
                <w:sz w:val="18"/>
                <w:szCs w:val="18"/>
                <w:lang w:val="es-ES"/>
              </w:rPr>
              <w:t xml:space="preserve"> con ritonavir y comúnmente conocido como </w:t>
            </w:r>
            <w:proofErr w:type="spellStart"/>
            <w:r w:rsidRPr="00437BFD">
              <w:rPr>
                <w:rFonts w:ascii="Calibri" w:eastAsia="Times New Roman" w:hAnsi="Calibri" w:cs="Calibri"/>
                <w:color w:val="000000"/>
                <w:sz w:val="18"/>
                <w:szCs w:val="18"/>
                <w:lang w:val="es-ES"/>
              </w:rPr>
              <w:t>kaletra</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aluvia</w:t>
            </w:r>
            <w:proofErr w:type="spellEnd"/>
          </w:p>
        </w:tc>
      </w:tr>
      <w:tr w:rsidR="004A7B60" w:rsidRPr="00437BFD" w14:paraId="79082B5D"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15AE564F"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MVC</w:t>
            </w:r>
          </w:p>
        </w:tc>
        <w:tc>
          <w:tcPr>
            <w:tcW w:w="2498" w:type="dxa"/>
            <w:tcBorders>
              <w:top w:val="nil"/>
              <w:left w:val="nil"/>
              <w:bottom w:val="single" w:sz="4" w:space="0" w:color="auto"/>
              <w:right w:val="single" w:sz="4" w:space="0" w:color="auto"/>
            </w:tcBorders>
            <w:shd w:val="clear" w:color="auto" w:fill="auto"/>
            <w:noWrap/>
            <w:hideMark/>
          </w:tcPr>
          <w:p w14:paraId="5C31CEEB"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maraviroc</w:t>
            </w:r>
            <w:proofErr w:type="spellEnd"/>
          </w:p>
        </w:tc>
        <w:tc>
          <w:tcPr>
            <w:tcW w:w="5780" w:type="dxa"/>
            <w:tcBorders>
              <w:top w:val="nil"/>
              <w:left w:val="nil"/>
              <w:bottom w:val="single" w:sz="4" w:space="0" w:color="auto"/>
              <w:right w:val="single" w:sz="4" w:space="0" w:color="auto"/>
            </w:tcBorders>
            <w:shd w:val="clear" w:color="auto" w:fill="auto"/>
            <w:noWrap/>
            <w:hideMark/>
          </w:tcPr>
          <w:p w14:paraId="7DDBEC60"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maraviroc</w:t>
            </w:r>
            <w:proofErr w:type="spellEnd"/>
            <w:r w:rsidRPr="00437BFD">
              <w:rPr>
                <w:rFonts w:ascii="Calibri" w:eastAsia="Times New Roman" w:hAnsi="Calibri" w:cs="Calibri"/>
                <w:color w:val="000000"/>
                <w:sz w:val="18"/>
                <w:szCs w:val="18"/>
                <w:lang w:val="es-ES"/>
              </w:rPr>
              <w:t xml:space="preserve"> es un antagonista de CCR5 comúnmente conocido como </w:t>
            </w:r>
            <w:proofErr w:type="spellStart"/>
            <w:r w:rsidRPr="00437BFD">
              <w:rPr>
                <w:rFonts w:ascii="Calibri" w:eastAsia="Times New Roman" w:hAnsi="Calibri" w:cs="Calibri"/>
                <w:color w:val="000000"/>
                <w:sz w:val="18"/>
                <w:szCs w:val="18"/>
                <w:lang w:val="es-ES"/>
              </w:rPr>
              <w:t>Selzentry</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Celsentry</w:t>
            </w:r>
            <w:proofErr w:type="spellEnd"/>
          </w:p>
        </w:tc>
      </w:tr>
      <w:tr w:rsidR="004A7B60" w:rsidRPr="00437BFD" w14:paraId="31936CA3"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49747EC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NFV</w:t>
            </w:r>
          </w:p>
        </w:tc>
        <w:tc>
          <w:tcPr>
            <w:tcW w:w="2498" w:type="dxa"/>
            <w:tcBorders>
              <w:top w:val="nil"/>
              <w:left w:val="nil"/>
              <w:bottom w:val="single" w:sz="4" w:space="0" w:color="auto"/>
              <w:right w:val="single" w:sz="4" w:space="0" w:color="auto"/>
            </w:tcBorders>
            <w:shd w:val="clear" w:color="auto" w:fill="auto"/>
            <w:noWrap/>
            <w:hideMark/>
          </w:tcPr>
          <w:p w14:paraId="15316D98"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nelfinavir</w:t>
            </w:r>
            <w:proofErr w:type="spellEnd"/>
          </w:p>
        </w:tc>
        <w:tc>
          <w:tcPr>
            <w:tcW w:w="5780" w:type="dxa"/>
            <w:tcBorders>
              <w:top w:val="nil"/>
              <w:left w:val="nil"/>
              <w:bottom w:val="single" w:sz="4" w:space="0" w:color="auto"/>
              <w:right w:val="single" w:sz="4" w:space="0" w:color="auto"/>
            </w:tcBorders>
            <w:shd w:val="clear" w:color="auto" w:fill="auto"/>
            <w:noWrap/>
            <w:hideMark/>
          </w:tcPr>
          <w:p w14:paraId="24462202"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nelfinavir</w:t>
            </w:r>
            <w:proofErr w:type="spellEnd"/>
            <w:r w:rsidRPr="00437BFD">
              <w:rPr>
                <w:rFonts w:ascii="Calibri" w:eastAsia="Times New Roman" w:hAnsi="Calibri" w:cs="Calibri"/>
                <w:color w:val="000000"/>
                <w:sz w:val="18"/>
                <w:szCs w:val="18"/>
                <w:lang w:val="es-ES"/>
              </w:rPr>
              <w:t xml:space="preserve"> es un inhibidor de la proteasa comúnmente conocido como </w:t>
            </w:r>
            <w:proofErr w:type="spellStart"/>
            <w:r w:rsidRPr="00437BFD">
              <w:rPr>
                <w:rFonts w:ascii="Calibri" w:eastAsia="Times New Roman" w:hAnsi="Calibri" w:cs="Calibri"/>
                <w:color w:val="000000"/>
                <w:sz w:val="18"/>
                <w:szCs w:val="18"/>
                <w:lang w:val="es-ES"/>
              </w:rPr>
              <w:t>viracept</w:t>
            </w:r>
            <w:proofErr w:type="spellEnd"/>
          </w:p>
        </w:tc>
      </w:tr>
      <w:tr w:rsidR="004A7B60" w:rsidRPr="00437BFD" w14:paraId="01FDB3CC"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FBB6EBF"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NVP</w:t>
            </w:r>
          </w:p>
        </w:tc>
        <w:tc>
          <w:tcPr>
            <w:tcW w:w="2498" w:type="dxa"/>
            <w:tcBorders>
              <w:top w:val="nil"/>
              <w:left w:val="nil"/>
              <w:bottom w:val="single" w:sz="4" w:space="0" w:color="auto"/>
              <w:right w:val="single" w:sz="4" w:space="0" w:color="auto"/>
            </w:tcBorders>
            <w:shd w:val="clear" w:color="auto" w:fill="auto"/>
            <w:noWrap/>
            <w:hideMark/>
          </w:tcPr>
          <w:p w14:paraId="549484CE"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nevirapina</w:t>
            </w:r>
          </w:p>
        </w:tc>
        <w:tc>
          <w:tcPr>
            <w:tcW w:w="5780" w:type="dxa"/>
            <w:tcBorders>
              <w:top w:val="nil"/>
              <w:left w:val="nil"/>
              <w:bottom w:val="single" w:sz="4" w:space="0" w:color="auto"/>
              <w:right w:val="single" w:sz="4" w:space="0" w:color="auto"/>
            </w:tcBorders>
            <w:shd w:val="clear" w:color="auto" w:fill="auto"/>
            <w:noWrap/>
            <w:hideMark/>
          </w:tcPr>
          <w:p w14:paraId="60B7B092"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nevirapina es un inhibidor no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Viramune</w:t>
            </w:r>
            <w:proofErr w:type="spellEnd"/>
          </w:p>
        </w:tc>
      </w:tr>
      <w:tr w:rsidR="004A7B60" w:rsidRPr="00437BFD" w14:paraId="4D06CC78"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7CE75C04"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ODE</w:t>
            </w:r>
          </w:p>
        </w:tc>
        <w:tc>
          <w:tcPr>
            <w:tcW w:w="2498" w:type="dxa"/>
            <w:tcBorders>
              <w:top w:val="nil"/>
              <w:left w:val="nil"/>
              <w:bottom w:val="single" w:sz="4" w:space="0" w:color="auto"/>
              <w:right w:val="single" w:sz="4" w:space="0" w:color="auto"/>
            </w:tcBorders>
            <w:shd w:val="clear" w:color="auto" w:fill="auto"/>
            <w:noWrap/>
            <w:hideMark/>
          </w:tcPr>
          <w:p w14:paraId="52C20D86"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rilpivirina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p>
        </w:tc>
        <w:tc>
          <w:tcPr>
            <w:tcW w:w="5780" w:type="dxa"/>
            <w:tcBorders>
              <w:top w:val="nil"/>
              <w:left w:val="nil"/>
              <w:bottom w:val="single" w:sz="4" w:space="0" w:color="auto"/>
              <w:right w:val="single" w:sz="4" w:space="0" w:color="auto"/>
            </w:tcBorders>
            <w:shd w:val="clear" w:color="auto" w:fill="auto"/>
            <w:noWrap/>
            <w:hideMark/>
          </w:tcPr>
          <w:p w14:paraId="798DB933"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rilpivirina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Odefsey</w:t>
            </w:r>
            <w:proofErr w:type="spellEnd"/>
          </w:p>
        </w:tc>
      </w:tr>
      <w:tr w:rsidR="004A7B60" w:rsidRPr="00437BFD" w14:paraId="52CA0575"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18DEE3A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RAL</w:t>
            </w:r>
          </w:p>
        </w:tc>
        <w:tc>
          <w:tcPr>
            <w:tcW w:w="2498" w:type="dxa"/>
            <w:tcBorders>
              <w:top w:val="nil"/>
              <w:left w:val="nil"/>
              <w:bottom w:val="single" w:sz="4" w:space="0" w:color="auto"/>
              <w:right w:val="single" w:sz="4" w:space="0" w:color="auto"/>
            </w:tcBorders>
            <w:shd w:val="clear" w:color="auto" w:fill="auto"/>
            <w:noWrap/>
            <w:hideMark/>
          </w:tcPr>
          <w:p w14:paraId="39D018CB"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raltegravir</w:t>
            </w:r>
          </w:p>
        </w:tc>
        <w:tc>
          <w:tcPr>
            <w:tcW w:w="5780" w:type="dxa"/>
            <w:tcBorders>
              <w:top w:val="nil"/>
              <w:left w:val="nil"/>
              <w:bottom w:val="single" w:sz="4" w:space="0" w:color="auto"/>
              <w:right w:val="single" w:sz="4" w:space="0" w:color="auto"/>
            </w:tcBorders>
            <w:shd w:val="clear" w:color="auto" w:fill="auto"/>
            <w:noWrap/>
            <w:hideMark/>
          </w:tcPr>
          <w:p w14:paraId="7F53F424"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raltegravir es un inhibidor de integrasa comúnmente conocido como </w:t>
            </w:r>
            <w:proofErr w:type="spellStart"/>
            <w:r w:rsidRPr="00437BFD">
              <w:rPr>
                <w:rFonts w:ascii="Calibri" w:eastAsia="Times New Roman" w:hAnsi="Calibri" w:cs="Calibri"/>
                <w:color w:val="000000"/>
                <w:sz w:val="18"/>
                <w:szCs w:val="18"/>
                <w:lang w:val="es-ES"/>
              </w:rPr>
              <w:t>Isentress</w:t>
            </w:r>
            <w:proofErr w:type="spellEnd"/>
            <w:r w:rsidRPr="00437BFD">
              <w:rPr>
                <w:rFonts w:ascii="Calibri" w:eastAsia="Times New Roman" w:hAnsi="Calibri" w:cs="Calibri"/>
                <w:color w:val="000000"/>
                <w:sz w:val="18"/>
                <w:szCs w:val="18"/>
                <w:lang w:val="es-ES"/>
              </w:rPr>
              <w:t xml:space="preserve"> o MK-0518</w:t>
            </w:r>
          </w:p>
        </w:tc>
      </w:tr>
      <w:tr w:rsidR="004A7B60" w:rsidRPr="00437BFD" w14:paraId="3BF6F2A9"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B40476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RPV</w:t>
            </w:r>
          </w:p>
        </w:tc>
        <w:tc>
          <w:tcPr>
            <w:tcW w:w="2498" w:type="dxa"/>
            <w:tcBorders>
              <w:top w:val="nil"/>
              <w:left w:val="nil"/>
              <w:bottom w:val="single" w:sz="4" w:space="0" w:color="auto"/>
              <w:right w:val="single" w:sz="4" w:space="0" w:color="auto"/>
            </w:tcBorders>
            <w:shd w:val="clear" w:color="auto" w:fill="auto"/>
            <w:noWrap/>
            <w:hideMark/>
          </w:tcPr>
          <w:p w14:paraId="5C00E5FB"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rilpivirina</w:t>
            </w:r>
            <w:proofErr w:type="spellEnd"/>
          </w:p>
        </w:tc>
        <w:tc>
          <w:tcPr>
            <w:tcW w:w="5780" w:type="dxa"/>
            <w:tcBorders>
              <w:top w:val="nil"/>
              <w:left w:val="nil"/>
              <w:bottom w:val="single" w:sz="4" w:space="0" w:color="auto"/>
              <w:right w:val="single" w:sz="4" w:space="0" w:color="auto"/>
            </w:tcBorders>
            <w:shd w:val="clear" w:color="auto" w:fill="auto"/>
            <w:noWrap/>
            <w:hideMark/>
          </w:tcPr>
          <w:p w14:paraId="2983AFAB"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rilpivirina</w:t>
            </w:r>
            <w:proofErr w:type="spellEnd"/>
            <w:r w:rsidRPr="00437BFD">
              <w:rPr>
                <w:rFonts w:ascii="Calibri" w:eastAsia="Times New Roman" w:hAnsi="Calibri" w:cs="Calibri"/>
                <w:color w:val="000000"/>
                <w:sz w:val="18"/>
                <w:szCs w:val="18"/>
                <w:lang w:val="es-ES"/>
              </w:rPr>
              <w:t xml:space="preserve"> es un inhibidor no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w:t>
            </w:r>
            <w:proofErr w:type="spellStart"/>
            <w:r w:rsidRPr="00437BFD">
              <w:rPr>
                <w:rFonts w:ascii="Calibri" w:eastAsia="Times New Roman" w:hAnsi="Calibri" w:cs="Calibri"/>
                <w:color w:val="000000"/>
                <w:sz w:val="18"/>
                <w:szCs w:val="18"/>
                <w:lang w:val="es-ES"/>
              </w:rPr>
              <w:t>Edurant</w:t>
            </w:r>
            <w:proofErr w:type="spellEnd"/>
          </w:p>
        </w:tc>
      </w:tr>
      <w:tr w:rsidR="004A7B60" w:rsidRPr="00437BFD" w14:paraId="0E759305"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0BC81870"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RTV</w:t>
            </w:r>
          </w:p>
        </w:tc>
        <w:tc>
          <w:tcPr>
            <w:tcW w:w="2498" w:type="dxa"/>
            <w:tcBorders>
              <w:top w:val="nil"/>
              <w:left w:val="nil"/>
              <w:bottom w:val="single" w:sz="4" w:space="0" w:color="auto"/>
              <w:right w:val="single" w:sz="4" w:space="0" w:color="auto"/>
            </w:tcBorders>
            <w:shd w:val="clear" w:color="auto" w:fill="auto"/>
            <w:noWrap/>
            <w:hideMark/>
          </w:tcPr>
          <w:p w14:paraId="165E2867"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ritonavir</w:t>
            </w:r>
          </w:p>
        </w:tc>
        <w:tc>
          <w:tcPr>
            <w:tcW w:w="5780" w:type="dxa"/>
            <w:tcBorders>
              <w:top w:val="nil"/>
              <w:left w:val="nil"/>
              <w:bottom w:val="single" w:sz="4" w:space="0" w:color="auto"/>
              <w:right w:val="single" w:sz="4" w:space="0" w:color="auto"/>
            </w:tcBorders>
            <w:shd w:val="clear" w:color="auto" w:fill="auto"/>
            <w:noWrap/>
            <w:hideMark/>
          </w:tcPr>
          <w:p w14:paraId="3540B53C"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ritonavir es administrado en combinación de un inhibidor de la proteasa. Es comúnmente conocido como </w:t>
            </w:r>
            <w:proofErr w:type="spellStart"/>
            <w:r w:rsidRPr="00437BFD">
              <w:rPr>
                <w:rFonts w:ascii="Calibri" w:eastAsia="Times New Roman" w:hAnsi="Calibri" w:cs="Calibri"/>
                <w:color w:val="000000"/>
                <w:sz w:val="18"/>
                <w:szCs w:val="18"/>
                <w:lang w:val="es-ES"/>
              </w:rPr>
              <w:t>norvir</w:t>
            </w:r>
            <w:proofErr w:type="spellEnd"/>
          </w:p>
        </w:tc>
      </w:tr>
      <w:tr w:rsidR="004A7B60" w:rsidRPr="00437BFD" w14:paraId="7B806818"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4F95E09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SQV</w:t>
            </w:r>
          </w:p>
        </w:tc>
        <w:tc>
          <w:tcPr>
            <w:tcW w:w="2498" w:type="dxa"/>
            <w:tcBorders>
              <w:top w:val="nil"/>
              <w:left w:val="nil"/>
              <w:bottom w:val="single" w:sz="4" w:space="0" w:color="auto"/>
              <w:right w:val="single" w:sz="4" w:space="0" w:color="auto"/>
            </w:tcBorders>
            <w:shd w:val="clear" w:color="auto" w:fill="auto"/>
            <w:noWrap/>
            <w:hideMark/>
          </w:tcPr>
          <w:p w14:paraId="43D5B60E"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saquinavir</w:t>
            </w:r>
            <w:proofErr w:type="spellEnd"/>
          </w:p>
        </w:tc>
        <w:tc>
          <w:tcPr>
            <w:tcW w:w="5780" w:type="dxa"/>
            <w:tcBorders>
              <w:top w:val="nil"/>
              <w:left w:val="nil"/>
              <w:bottom w:val="single" w:sz="4" w:space="0" w:color="auto"/>
              <w:right w:val="single" w:sz="4" w:space="0" w:color="auto"/>
            </w:tcBorders>
            <w:shd w:val="clear" w:color="auto" w:fill="auto"/>
            <w:noWrap/>
            <w:hideMark/>
          </w:tcPr>
          <w:p w14:paraId="78B60F93"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saquinavir</w:t>
            </w:r>
            <w:proofErr w:type="spellEnd"/>
            <w:r w:rsidRPr="00437BFD">
              <w:rPr>
                <w:rFonts w:ascii="Calibri" w:eastAsia="Times New Roman" w:hAnsi="Calibri" w:cs="Calibri"/>
                <w:color w:val="000000"/>
                <w:sz w:val="18"/>
                <w:szCs w:val="18"/>
                <w:lang w:val="es-ES"/>
              </w:rPr>
              <w:t xml:space="preserve"> es un inhibidor de la proteasa comúnmente conocido como </w:t>
            </w:r>
            <w:proofErr w:type="spellStart"/>
            <w:r w:rsidRPr="00437BFD">
              <w:rPr>
                <w:rFonts w:ascii="Calibri" w:eastAsia="Times New Roman" w:hAnsi="Calibri" w:cs="Calibri"/>
                <w:color w:val="000000"/>
                <w:sz w:val="18"/>
                <w:szCs w:val="18"/>
                <w:lang w:val="es-ES"/>
              </w:rPr>
              <w:t>invirase</w:t>
            </w:r>
            <w:proofErr w:type="spellEnd"/>
          </w:p>
        </w:tc>
      </w:tr>
      <w:tr w:rsidR="004A7B60" w:rsidRPr="00437BFD" w14:paraId="578361FD"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08265DE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STB</w:t>
            </w:r>
          </w:p>
        </w:tc>
        <w:tc>
          <w:tcPr>
            <w:tcW w:w="2498" w:type="dxa"/>
            <w:tcBorders>
              <w:top w:val="nil"/>
              <w:left w:val="nil"/>
              <w:bottom w:val="single" w:sz="4" w:space="0" w:color="auto"/>
              <w:right w:val="single" w:sz="4" w:space="0" w:color="auto"/>
            </w:tcBorders>
            <w:shd w:val="clear" w:color="auto" w:fill="auto"/>
            <w:noWrap/>
            <w:hideMark/>
          </w:tcPr>
          <w:p w14:paraId="42EE14A8"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elvitegravir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cobicistat</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p>
        </w:tc>
        <w:tc>
          <w:tcPr>
            <w:tcW w:w="5780" w:type="dxa"/>
            <w:tcBorders>
              <w:top w:val="nil"/>
              <w:left w:val="nil"/>
              <w:bottom w:val="single" w:sz="4" w:space="0" w:color="auto"/>
              <w:right w:val="single" w:sz="4" w:space="0" w:color="auto"/>
            </w:tcBorders>
            <w:shd w:val="clear" w:color="auto" w:fill="auto"/>
            <w:noWrap/>
            <w:hideMark/>
          </w:tcPr>
          <w:p w14:paraId="429B366A"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elvitegravir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cobicistat</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es una combinación de 4 ARVs comúnmente conocida como </w:t>
            </w:r>
            <w:proofErr w:type="spellStart"/>
            <w:r w:rsidRPr="00437BFD">
              <w:rPr>
                <w:rFonts w:ascii="Calibri" w:eastAsia="Times New Roman" w:hAnsi="Calibri" w:cs="Calibri"/>
                <w:color w:val="000000"/>
                <w:sz w:val="18"/>
                <w:szCs w:val="18"/>
                <w:lang w:val="es-ES"/>
              </w:rPr>
              <w:t>Stribild</w:t>
            </w:r>
            <w:proofErr w:type="spellEnd"/>
            <w:r w:rsidRPr="00437BFD">
              <w:rPr>
                <w:rFonts w:ascii="Calibri" w:eastAsia="Times New Roman" w:hAnsi="Calibri" w:cs="Calibri"/>
                <w:color w:val="000000"/>
                <w:sz w:val="18"/>
                <w:szCs w:val="18"/>
                <w:lang w:val="es-ES"/>
              </w:rPr>
              <w:t xml:space="preserve"> </w:t>
            </w:r>
          </w:p>
        </w:tc>
      </w:tr>
      <w:tr w:rsidR="004A7B60" w:rsidRPr="00437BFD" w14:paraId="5FA0AFFE"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6530CD0"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SYF</w:t>
            </w:r>
          </w:p>
        </w:tc>
        <w:tc>
          <w:tcPr>
            <w:tcW w:w="2498" w:type="dxa"/>
            <w:tcBorders>
              <w:top w:val="nil"/>
              <w:left w:val="nil"/>
              <w:bottom w:val="single" w:sz="4" w:space="0" w:color="auto"/>
              <w:right w:val="single" w:sz="4" w:space="0" w:color="auto"/>
            </w:tcBorders>
            <w:shd w:val="clear" w:color="auto" w:fill="auto"/>
            <w:noWrap/>
            <w:hideMark/>
          </w:tcPr>
          <w:p w14:paraId="1B1F629A"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disoproxil</w:t>
            </w:r>
            <w:proofErr w:type="spellEnd"/>
            <w:r w:rsidRPr="00437BFD">
              <w:rPr>
                <w:rFonts w:ascii="Calibri" w:eastAsia="Times New Roman" w:hAnsi="Calibri" w:cs="Calibri"/>
                <w:color w:val="000000"/>
                <w:sz w:val="18"/>
                <w:szCs w:val="18"/>
                <w:lang w:val="es-ES"/>
              </w:rPr>
              <w:t xml:space="preserve"> fumarato + </w:t>
            </w:r>
            <w:proofErr w:type="spellStart"/>
            <w:r w:rsidRPr="00437BFD">
              <w:rPr>
                <w:rFonts w:ascii="Calibri" w:eastAsia="Times New Roman" w:hAnsi="Calibri" w:cs="Calibri"/>
                <w:color w:val="000000"/>
                <w:sz w:val="18"/>
                <w:szCs w:val="18"/>
                <w:lang w:val="es-ES"/>
              </w:rPr>
              <w:t>efavirenz</w:t>
            </w:r>
            <w:proofErr w:type="spellEnd"/>
          </w:p>
        </w:tc>
        <w:tc>
          <w:tcPr>
            <w:tcW w:w="5780" w:type="dxa"/>
            <w:tcBorders>
              <w:top w:val="nil"/>
              <w:left w:val="nil"/>
              <w:bottom w:val="single" w:sz="4" w:space="0" w:color="auto"/>
              <w:right w:val="single" w:sz="4" w:space="0" w:color="auto"/>
            </w:tcBorders>
            <w:shd w:val="clear" w:color="auto" w:fill="auto"/>
            <w:noWrap/>
            <w:hideMark/>
          </w:tcPr>
          <w:p w14:paraId="1E167C06"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disoproxil</w:t>
            </w:r>
            <w:proofErr w:type="spellEnd"/>
            <w:r w:rsidRPr="00437BFD">
              <w:rPr>
                <w:rFonts w:ascii="Calibri" w:eastAsia="Times New Roman" w:hAnsi="Calibri" w:cs="Calibri"/>
                <w:color w:val="000000"/>
                <w:sz w:val="18"/>
                <w:szCs w:val="18"/>
                <w:lang w:val="es-ES"/>
              </w:rPr>
              <w:t xml:space="preserve"> fumarato + </w:t>
            </w:r>
            <w:proofErr w:type="spellStart"/>
            <w:r w:rsidRPr="00437BFD">
              <w:rPr>
                <w:rFonts w:ascii="Calibri" w:eastAsia="Times New Roman" w:hAnsi="Calibri" w:cs="Calibri"/>
                <w:color w:val="000000"/>
                <w:sz w:val="18"/>
                <w:szCs w:val="18"/>
                <w:lang w:val="es-ES"/>
              </w:rPr>
              <w:t>efavirenz</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Symfil</w:t>
            </w:r>
            <w:proofErr w:type="spellEnd"/>
            <w:r w:rsidRPr="00437BFD">
              <w:rPr>
                <w:rFonts w:ascii="Calibri" w:eastAsia="Times New Roman" w:hAnsi="Calibri" w:cs="Calibri"/>
                <w:color w:val="000000"/>
                <w:sz w:val="18"/>
                <w:szCs w:val="18"/>
                <w:lang w:val="es-ES"/>
              </w:rPr>
              <w:t xml:space="preserve"> o </w:t>
            </w:r>
            <w:proofErr w:type="spellStart"/>
            <w:r w:rsidRPr="00437BFD">
              <w:rPr>
                <w:rFonts w:ascii="Calibri" w:eastAsia="Times New Roman" w:hAnsi="Calibri" w:cs="Calibri"/>
                <w:color w:val="000000"/>
                <w:sz w:val="18"/>
                <w:szCs w:val="18"/>
                <w:lang w:val="es-ES"/>
              </w:rPr>
              <w:t>SymfiLo</w:t>
            </w:r>
            <w:proofErr w:type="spellEnd"/>
          </w:p>
        </w:tc>
      </w:tr>
      <w:tr w:rsidR="004A7B60" w:rsidRPr="00437BFD" w14:paraId="30D63DC7"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328C9DDB"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SYM</w:t>
            </w:r>
          </w:p>
        </w:tc>
        <w:tc>
          <w:tcPr>
            <w:tcW w:w="2498" w:type="dxa"/>
            <w:tcBorders>
              <w:top w:val="nil"/>
              <w:left w:val="nil"/>
              <w:bottom w:val="single" w:sz="4" w:space="0" w:color="auto"/>
              <w:right w:val="single" w:sz="4" w:space="0" w:color="auto"/>
            </w:tcBorders>
            <w:shd w:val="clear" w:color="auto" w:fill="auto"/>
            <w:noWrap/>
            <w:hideMark/>
          </w:tcPr>
          <w:p w14:paraId="5790BAB1"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darunavir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cobicistat</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anafenamida</w:t>
            </w:r>
            <w:proofErr w:type="spellEnd"/>
          </w:p>
        </w:tc>
        <w:tc>
          <w:tcPr>
            <w:tcW w:w="5780" w:type="dxa"/>
            <w:tcBorders>
              <w:top w:val="nil"/>
              <w:left w:val="nil"/>
              <w:bottom w:val="single" w:sz="4" w:space="0" w:color="auto"/>
              <w:right w:val="single" w:sz="4" w:space="0" w:color="auto"/>
            </w:tcBorders>
            <w:shd w:val="clear" w:color="auto" w:fill="auto"/>
            <w:noWrap/>
            <w:hideMark/>
          </w:tcPr>
          <w:p w14:paraId="6656F3DC"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darunavir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cobicistat</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anafenamida</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Symtuza</w:t>
            </w:r>
            <w:proofErr w:type="spellEnd"/>
          </w:p>
        </w:tc>
      </w:tr>
      <w:tr w:rsidR="004A7B60" w:rsidRPr="00437BFD" w14:paraId="2F54932F"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60CC2A0"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TAF</w:t>
            </w:r>
          </w:p>
        </w:tc>
        <w:tc>
          <w:tcPr>
            <w:tcW w:w="2498" w:type="dxa"/>
            <w:tcBorders>
              <w:top w:val="nil"/>
              <w:left w:val="nil"/>
              <w:bottom w:val="single" w:sz="4" w:space="0" w:color="auto"/>
              <w:right w:val="single" w:sz="4" w:space="0" w:color="auto"/>
            </w:tcBorders>
            <w:shd w:val="clear" w:color="auto" w:fill="auto"/>
            <w:noWrap/>
            <w:hideMark/>
          </w:tcPr>
          <w:p w14:paraId="52934AF7"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p>
        </w:tc>
        <w:tc>
          <w:tcPr>
            <w:tcW w:w="5780" w:type="dxa"/>
            <w:tcBorders>
              <w:top w:val="nil"/>
              <w:left w:val="nil"/>
              <w:bottom w:val="single" w:sz="4" w:space="0" w:color="auto"/>
              <w:right w:val="single" w:sz="4" w:space="0" w:color="auto"/>
            </w:tcBorders>
            <w:shd w:val="clear" w:color="auto" w:fill="auto"/>
            <w:noWrap/>
            <w:hideMark/>
          </w:tcPr>
          <w:p w14:paraId="77AFD393"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alafenamida</w:t>
            </w:r>
            <w:proofErr w:type="spellEnd"/>
            <w:r w:rsidRPr="00437BFD">
              <w:rPr>
                <w:rFonts w:ascii="Calibri" w:eastAsia="Times New Roman" w:hAnsi="Calibri" w:cs="Calibri"/>
                <w:color w:val="000000"/>
                <w:sz w:val="18"/>
                <w:szCs w:val="18"/>
                <w:lang w:val="es-ES"/>
              </w:rPr>
              <w:t xml:space="preserve"> es un inhibidor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w:t>
            </w:r>
          </w:p>
        </w:tc>
      </w:tr>
      <w:tr w:rsidR="004A7B60" w:rsidRPr="00437BFD" w14:paraId="08EF9F65"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5A9F3163"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TDF</w:t>
            </w:r>
          </w:p>
        </w:tc>
        <w:tc>
          <w:tcPr>
            <w:tcW w:w="2498" w:type="dxa"/>
            <w:tcBorders>
              <w:top w:val="nil"/>
              <w:left w:val="nil"/>
              <w:bottom w:val="single" w:sz="4" w:space="0" w:color="auto"/>
              <w:right w:val="single" w:sz="4" w:space="0" w:color="auto"/>
            </w:tcBorders>
            <w:shd w:val="clear" w:color="auto" w:fill="auto"/>
            <w:noWrap/>
            <w:hideMark/>
          </w:tcPr>
          <w:p w14:paraId="28368F76"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DF</w:t>
            </w:r>
          </w:p>
        </w:tc>
        <w:tc>
          <w:tcPr>
            <w:tcW w:w="5780" w:type="dxa"/>
            <w:tcBorders>
              <w:top w:val="nil"/>
              <w:left w:val="nil"/>
              <w:bottom w:val="single" w:sz="4" w:space="0" w:color="auto"/>
              <w:right w:val="single" w:sz="4" w:space="0" w:color="auto"/>
            </w:tcBorders>
            <w:shd w:val="clear" w:color="auto" w:fill="auto"/>
            <w:noWrap/>
            <w:hideMark/>
          </w:tcPr>
          <w:p w14:paraId="502A7C4E"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DF es un inhibidor nucleotídico de la transcriptasa inversa comúnmente conocido como </w:t>
            </w:r>
            <w:proofErr w:type="spellStart"/>
            <w:r w:rsidRPr="00437BFD">
              <w:rPr>
                <w:rFonts w:ascii="Calibri" w:eastAsia="Times New Roman" w:hAnsi="Calibri" w:cs="Calibri"/>
                <w:color w:val="000000"/>
                <w:sz w:val="18"/>
                <w:szCs w:val="18"/>
                <w:lang w:val="es-ES"/>
              </w:rPr>
              <w:t>viread</w:t>
            </w:r>
            <w:proofErr w:type="spellEnd"/>
          </w:p>
        </w:tc>
      </w:tr>
      <w:tr w:rsidR="004A7B60" w:rsidRPr="00437BFD" w14:paraId="14C17ED3"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BC29E1C"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TLD</w:t>
            </w:r>
          </w:p>
        </w:tc>
        <w:tc>
          <w:tcPr>
            <w:tcW w:w="2498" w:type="dxa"/>
            <w:tcBorders>
              <w:top w:val="nil"/>
              <w:left w:val="nil"/>
              <w:bottom w:val="single" w:sz="4" w:space="0" w:color="auto"/>
              <w:right w:val="single" w:sz="4" w:space="0" w:color="auto"/>
            </w:tcBorders>
            <w:shd w:val="clear" w:color="auto" w:fill="auto"/>
            <w:noWrap/>
            <w:hideMark/>
          </w:tcPr>
          <w:p w14:paraId="24388FC2"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dolutegravir</w:t>
            </w:r>
          </w:p>
        </w:tc>
        <w:tc>
          <w:tcPr>
            <w:tcW w:w="5780" w:type="dxa"/>
            <w:tcBorders>
              <w:top w:val="nil"/>
              <w:left w:val="nil"/>
              <w:bottom w:val="single" w:sz="4" w:space="0" w:color="auto"/>
              <w:right w:val="single" w:sz="4" w:space="0" w:color="auto"/>
            </w:tcBorders>
            <w:shd w:val="clear" w:color="auto" w:fill="auto"/>
            <w:noWrap/>
            <w:hideMark/>
          </w:tcPr>
          <w:p w14:paraId="28EFDB6C"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dolutegravir es una combinación de 3 ARVs</w:t>
            </w:r>
          </w:p>
        </w:tc>
      </w:tr>
      <w:tr w:rsidR="004A7B60" w:rsidRPr="00437BFD" w14:paraId="10B597DC"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5E2B2E28"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TLE</w:t>
            </w:r>
          </w:p>
        </w:tc>
        <w:tc>
          <w:tcPr>
            <w:tcW w:w="2498" w:type="dxa"/>
            <w:tcBorders>
              <w:top w:val="nil"/>
              <w:left w:val="nil"/>
              <w:bottom w:val="single" w:sz="4" w:space="0" w:color="auto"/>
              <w:right w:val="single" w:sz="4" w:space="0" w:color="auto"/>
            </w:tcBorders>
            <w:shd w:val="clear" w:color="auto" w:fill="auto"/>
            <w:noWrap/>
            <w:hideMark/>
          </w:tcPr>
          <w:p w14:paraId="399695A4"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efavirenz</w:t>
            </w:r>
            <w:proofErr w:type="spellEnd"/>
          </w:p>
        </w:tc>
        <w:tc>
          <w:tcPr>
            <w:tcW w:w="5780" w:type="dxa"/>
            <w:tcBorders>
              <w:top w:val="nil"/>
              <w:left w:val="nil"/>
              <w:bottom w:val="single" w:sz="4" w:space="0" w:color="auto"/>
              <w:right w:val="single" w:sz="4" w:space="0" w:color="auto"/>
            </w:tcBorders>
            <w:shd w:val="clear" w:color="auto" w:fill="auto"/>
            <w:noWrap/>
            <w:hideMark/>
          </w:tcPr>
          <w:p w14:paraId="60F777A3"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 </w:t>
            </w: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efavirenz</w:t>
            </w:r>
            <w:proofErr w:type="spellEnd"/>
            <w:r w:rsidRPr="00437BFD">
              <w:rPr>
                <w:rFonts w:ascii="Calibri" w:eastAsia="Times New Roman" w:hAnsi="Calibri" w:cs="Calibri"/>
                <w:color w:val="000000"/>
                <w:sz w:val="18"/>
                <w:szCs w:val="18"/>
                <w:lang w:val="es-ES"/>
              </w:rPr>
              <w:t xml:space="preserve"> es una combinación de 3 ARVs</w:t>
            </w:r>
          </w:p>
        </w:tc>
      </w:tr>
      <w:tr w:rsidR="004A7B60" w:rsidRPr="00437BFD" w14:paraId="6D6BEE81"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18F9F20"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TPV</w:t>
            </w:r>
          </w:p>
        </w:tc>
        <w:tc>
          <w:tcPr>
            <w:tcW w:w="2498" w:type="dxa"/>
            <w:tcBorders>
              <w:top w:val="nil"/>
              <w:left w:val="nil"/>
              <w:bottom w:val="single" w:sz="4" w:space="0" w:color="auto"/>
              <w:right w:val="single" w:sz="4" w:space="0" w:color="auto"/>
            </w:tcBorders>
            <w:shd w:val="clear" w:color="auto" w:fill="auto"/>
            <w:noWrap/>
            <w:hideMark/>
          </w:tcPr>
          <w:p w14:paraId="1DD85E0D"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tipranavir</w:t>
            </w:r>
            <w:proofErr w:type="spellEnd"/>
          </w:p>
        </w:tc>
        <w:tc>
          <w:tcPr>
            <w:tcW w:w="5780" w:type="dxa"/>
            <w:tcBorders>
              <w:top w:val="nil"/>
              <w:left w:val="nil"/>
              <w:bottom w:val="single" w:sz="4" w:space="0" w:color="auto"/>
              <w:right w:val="single" w:sz="4" w:space="0" w:color="auto"/>
            </w:tcBorders>
            <w:shd w:val="clear" w:color="auto" w:fill="auto"/>
            <w:noWrap/>
            <w:hideMark/>
          </w:tcPr>
          <w:p w14:paraId="109CE0E2"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tipranavir</w:t>
            </w:r>
            <w:proofErr w:type="spellEnd"/>
            <w:r w:rsidRPr="00437BFD">
              <w:rPr>
                <w:rFonts w:ascii="Calibri" w:eastAsia="Times New Roman" w:hAnsi="Calibri" w:cs="Calibri"/>
                <w:color w:val="000000"/>
                <w:sz w:val="18"/>
                <w:szCs w:val="18"/>
                <w:lang w:val="es-ES"/>
              </w:rPr>
              <w:t xml:space="preserve"> es un inhibidor de la proteasa comúnmente conocido como </w:t>
            </w:r>
            <w:proofErr w:type="spellStart"/>
            <w:r w:rsidRPr="00437BFD">
              <w:rPr>
                <w:rFonts w:ascii="Calibri" w:eastAsia="Times New Roman" w:hAnsi="Calibri" w:cs="Calibri"/>
                <w:color w:val="000000"/>
                <w:sz w:val="18"/>
                <w:szCs w:val="18"/>
                <w:lang w:val="es-ES"/>
              </w:rPr>
              <w:t>aptivis</w:t>
            </w:r>
            <w:proofErr w:type="spellEnd"/>
          </w:p>
        </w:tc>
      </w:tr>
      <w:tr w:rsidR="004A7B60" w:rsidRPr="00437BFD" w14:paraId="1EAB004A"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60A9B1BD"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TRI</w:t>
            </w:r>
          </w:p>
        </w:tc>
        <w:tc>
          <w:tcPr>
            <w:tcW w:w="2498" w:type="dxa"/>
            <w:tcBorders>
              <w:top w:val="nil"/>
              <w:left w:val="nil"/>
              <w:bottom w:val="single" w:sz="4" w:space="0" w:color="auto"/>
              <w:right w:val="single" w:sz="4" w:space="0" w:color="auto"/>
            </w:tcBorders>
            <w:shd w:val="clear" w:color="auto" w:fill="auto"/>
            <w:noWrap/>
            <w:hideMark/>
          </w:tcPr>
          <w:p w14:paraId="691488A2"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nevirapina + </w:t>
            </w:r>
            <w:proofErr w:type="spellStart"/>
            <w:r w:rsidRPr="00437BFD">
              <w:rPr>
                <w:rFonts w:ascii="Calibri" w:eastAsia="Times New Roman" w:hAnsi="Calibri" w:cs="Calibri"/>
                <w:color w:val="000000"/>
                <w:sz w:val="18"/>
                <w:szCs w:val="18"/>
                <w:lang w:val="es-ES"/>
              </w:rPr>
              <w:t>estavudina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lamivudina</w:t>
            </w:r>
            <w:proofErr w:type="spellEnd"/>
          </w:p>
        </w:tc>
        <w:tc>
          <w:tcPr>
            <w:tcW w:w="5780" w:type="dxa"/>
            <w:tcBorders>
              <w:top w:val="nil"/>
              <w:left w:val="nil"/>
              <w:bottom w:val="single" w:sz="4" w:space="0" w:color="auto"/>
              <w:right w:val="single" w:sz="4" w:space="0" w:color="auto"/>
            </w:tcBorders>
            <w:shd w:val="clear" w:color="auto" w:fill="auto"/>
            <w:noWrap/>
            <w:hideMark/>
          </w:tcPr>
          <w:p w14:paraId="53CA9B0C"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nevirapina + </w:t>
            </w:r>
            <w:proofErr w:type="spellStart"/>
            <w:r w:rsidRPr="00437BFD">
              <w:rPr>
                <w:rFonts w:ascii="Calibri" w:eastAsia="Times New Roman" w:hAnsi="Calibri" w:cs="Calibri"/>
                <w:color w:val="000000"/>
                <w:sz w:val="18"/>
                <w:szCs w:val="18"/>
                <w:lang w:val="es-ES"/>
              </w:rPr>
              <w:t>stavudina</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es una combinación de 3 ARVs comúnmente conocida como </w:t>
            </w:r>
            <w:proofErr w:type="spellStart"/>
            <w:r w:rsidRPr="00437BFD">
              <w:rPr>
                <w:rFonts w:ascii="Calibri" w:eastAsia="Times New Roman" w:hAnsi="Calibri" w:cs="Calibri"/>
                <w:color w:val="000000"/>
                <w:sz w:val="18"/>
                <w:szCs w:val="18"/>
                <w:lang w:val="es-ES"/>
              </w:rPr>
              <w:t>Triomune</w:t>
            </w:r>
            <w:proofErr w:type="spellEnd"/>
          </w:p>
        </w:tc>
      </w:tr>
      <w:tr w:rsidR="004A7B60" w:rsidRPr="00437BFD" w14:paraId="4F6A84F2"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136E410"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TRV</w:t>
            </w:r>
          </w:p>
        </w:tc>
        <w:tc>
          <w:tcPr>
            <w:tcW w:w="2498" w:type="dxa"/>
            <w:tcBorders>
              <w:top w:val="nil"/>
              <w:left w:val="nil"/>
              <w:bottom w:val="single" w:sz="4" w:space="0" w:color="auto"/>
              <w:right w:val="single" w:sz="4" w:space="0" w:color="auto"/>
            </w:tcBorders>
            <w:shd w:val="clear" w:color="auto" w:fill="auto"/>
            <w:noWrap/>
            <w:hideMark/>
          </w:tcPr>
          <w:p w14:paraId="51D7F0BC"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p>
        </w:tc>
        <w:tc>
          <w:tcPr>
            <w:tcW w:w="5780" w:type="dxa"/>
            <w:tcBorders>
              <w:top w:val="nil"/>
              <w:left w:val="nil"/>
              <w:bottom w:val="single" w:sz="4" w:space="0" w:color="auto"/>
              <w:right w:val="single" w:sz="4" w:space="0" w:color="auto"/>
            </w:tcBorders>
            <w:shd w:val="clear" w:color="auto" w:fill="auto"/>
            <w:noWrap/>
            <w:hideMark/>
          </w:tcPr>
          <w:p w14:paraId="643B3B9B" w14:textId="77777777" w:rsidR="004A7B60" w:rsidRPr="00437BFD" w:rsidRDefault="004A7B60" w:rsidP="00607988">
            <w:pPr>
              <w:rPr>
                <w:rFonts w:ascii="Calibri" w:eastAsia="Times New Roman" w:hAnsi="Calibri" w:cs="Calibri"/>
                <w:color w:val="000000"/>
                <w:sz w:val="18"/>
                <w:szCs w:val="18"/>
                <w:lang w:val="es-ES"/>
              </w:rPr>
            </w:pPr>
            <w:proofErr w:type="spellStart"/>
            <w:r w:rsidRPr="00437BFD">
              <w:rPr>
                <w:rFonts w:ascii="Calibri" w:eastAsia="Times New Roman" w:hAnsi="Calibri" w:cs="Calibri"/>
                <w:color w:val="000000"/>
                <w:sz w:val="18"/>
                <w:szCs w:val="18"/>
                <w:lang w:val="es-ES"/>
              </w:rPr>
              <w:t>tenofovir</w:t>
            </w:r>
            <w:proofErr w:type="spellEnd"/>
            <w:r w:rsidRPr="00437BFD">
              <w:rPr>
                <w:rFonts w:ascii="Calibri" w:eastAsia="Times New Roman" w:hAnsi="Calibri" w:cs="Calibri"/>
                <w:color w:val="000000"/>
                <w:sz w:val="18"/>
                <w:szCs w:val="18"/>
                <w:lang w:val="es-ES"/>
              </w:rPr>
              <w:t xml:space="preserve"> + </w:t>
            </w:r>
            <w:proofErr w:type="spellStart"/>
            <w:r w:rsidRPr="00437BFD">
              <w:rPr>
                <w:rFonts w:ascii="Calibri" w:eastAsia="Times New Roman" w:hAnsi="Calibri" w:cs="Calibri"/>
                <w:color w:val="000000"/>
                <w:sz w:val="18"/>
                <w:szCs w:val="18"/>
                <w:lang w:val="es-ES"/>
              </w:rPr>
              <w:t>emtricitabina</w:t>
            </w:r>
            <w:proofErr w:type="spellEnd"/>
            <w:r w:rsidRPr="00437BFD">
              <w:rPr>
                <w:rFonts w:ascii="Calibri" w:eastAsia="Times New Roman" w:hAnsi="Calibri" w:cs="Calibri"/>
                <w:color w:val="000000"/>
                <w:sz w:val="18"/>
                <w:szCs w:val="18"/>
                <w:lang w:val="es-ES"/>
              </w:rPr>
              <w:t xml:space="preserve"> es una combinación de 2 ARVs comúnmente conocida como </w:t>
            </w:r>
            <w:proofErr w:type="spellStart"/>
            <w:r w:rsidRPr="00437BFD">
              <w:rPr>
                <w:rFonts w:ascii="Calibri" w:eastAsia="Times New Roman" w:hAnsi="Calibri" w:cs="Calibri"/>
                <w:color w:val="000000"/>
                <w:sz w:val="18"/>
                <w:szCs w:val="18"/>
                <w:lang w:val="es-ES"/>
              </w:rPr>
              <w:t>truvada</w:t>
            </w:r>
            <w:proofErr w:type="spellEnd"/>
          </w:p>
        </w:tc>
      </w:tr>
      <w:tr w:rsidR="004A7B60" w:rsidRPr="00437BFD" w14:paraId="77E1DB93"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447B175F"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TZV</w:t>
            </w:r>
          </w:p>
        </w:tc>
        <w:tc>
          <w:tcPr>
            <w:tcW w:w="2498" w:type="dxa"/>
            <w:tcBorders>
              <w:top w:val="nil"/>
              <w:left w:val="nil"/>
              <w:bottom w:val="single" w:sz="4" w:space="0" w:color="auto"/>
              <w:right w:val="single" w:sz="4" w:space="0" w:color="auto"/>
            </w:tcBorders>
            <w:shd w:val="clear" w:color="auto" w:fill="auto"/>
            <w:noWrap/>
            <w:hideMark/>
          </w:tcPr>
          <w:p w14:paraId="413C811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zidovudina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abacavir</w:t>
            </w:r>
          </w:p>
        </w:tc>
        <w:tc>
          <w:tcPr>
            <w:tcW w:w="5780" w:type="dxa"/>
            <w:tcBorders>
              <w:top w:val="nil"/>
              <w:left w:val="nil"/>
              <w:bottom w:val="single" w:sz="4" w:space="0" w:color="auto"/>
              <w:right w:val="single" w:sz="4" w:space="0" w:color="auto"/>
            </w:tcBorders>
            <w:shd w:val="clear" w:color="auto" w:fill="auto"/>
            <w:noWrap/>
            <w:hideMark/>
          </w:tcPr>
          <w:p w14:paraId="49310035"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zidovudina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abacavir es una combinación de 3 ARVs comúnmente conocida como </w:t>
            </w:r>
            <w:proofErr w:type="spellStart"/>
            <w:r w:rsidRPr="00437BFD">
              <w:rPr>
                <w:rFonts w:ascii="Calibri" w:eastAsia="Times New Roman" w:hAnsi="Calibri" w:cs="Calibri"/>
                <w:color w:val="000000"/>
                <w:sz w:val="18"/>
                <w:szCs w:val="18"/>
                <w:lang w:val="es-ES"/>
              </w:rPr>
              <w:t>trizivir</w:t>
            </w:r>
            <w:proofErr w:type="spellEnd"/>
          </w:p>
        </w:tc>
      </w:tr>
      <w:tr w:rsidR="004A7B60" w:rsidRPr="00437BFD" w14:paraId="1627AE68"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2EB18CF1"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ZDV</w:t>
            </w:r>
          </w:p>
        </w:tc>
        <w:tc>
          <w:tcPr>
            <w:tcW w:w="2498" w:type="dxa"/>
            <w:tcBorders>
              <w:top w:val="nil"/>
              <w:left w:val="nil"/>
              <w:bottom w:val="single" w:sz="4" w:space="0" w:color="auto"/>
              <w:right w:val="single" w:sz="4" w:space="0" w:color="auto"/>
            </w:tcBorders>
            <w:shd w:val="clear" w:color="auto" w:fill="auto"/>
            <w:noWrap/>
            <w:hideMark/>
          </w:tcPr>
          <w:p w14:paraId="6C78BAD0"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zidovudina</w:t>
            </w:r>
          </w:p>
        </w:tc>
        <w:tc>
          <w:tcPr>
            <w:tcW w:w="5780" w:type="dxa"/>
            <w:tcBorders>
              <w:top w:val="nil"/>
              <w:left w:val="nil"/>
              <w:bottom w:val="single" w:sz="4" w:space="0" w:color="auto"/>
              <w:right w:val="single" w:sz="4" w:space="0" w:color="auto"/>
            </w:tcBorders>
            <w:shd w:val="clear" w:color="auto" w:fill="auto"/>
            <w:noWrap/>
            <w:hideMark/>
          </w:tcPr>
          <w:p w14:paraId="6EA39F6B"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zidovudina es un inhibidor </w:t>
            </w:r>
            <w:proofErr w:type="spellStart"/>
            <w:r w:rsidRPr="00437BFD">
              <w:rPr>
                <w:rFonts w:ascii="Calibri" w:eastAsia="Times New Roman" w:hAnsi="Calibri" w:cs="Calibri"/>
                <w:color w:val="000000"/>
                <w:sz w:val="18"/>
                <w:szCs w:val="18"/>
                <w:lang w:val="es-ES"/>
              </w:rPr>
              <w:t>nucleosídico</w:t>
            </w:r>
            <w:proofErr w:type="spellEnd"/>
            <w:r w:rsidRPr="00437BFD">
              <w:rPr>
                <w:rFonts w:ascii="Calibri" w:eastAsia="Times New Roman" w:hAnsi="Calibri" w:cs="Calibri"/>
                <w:color w:val="000000"/>
                <w:sz w:val="18"/>
                <w:szCs w:val="18"/>
                <w:lang w:val="es-ES"/>
              </w:rPr>
              <w:t xml:space="preserve"> de la transcriptasa inversa comúnmente conocido como AZT o </w:t>
            </w:r>
            <w:proofErr w:type="spellStart"/>
            <w:r w:rsidRPr="00437BFD">
              <w:rPr>
                <w:rFonts w:ascii="Calibri" w:eastAsia="Times New Roman" w:hAnsi="Calibri" w:cs="Calibri"/>
                <w:color w:val="000000"/>
                <w:sz w:val="18"/>
                <w:szCs w:val="18"/>
                <w:lang w:val="es-ES"/>
              </w:rPr>
              <w:t>retrovir</w:t>
            </w:r>
            <w:proofErr w:type="spellEnd"/>
          </w:p>
        </w:tc>
      </w:tr>
      <w:tr w:rsidR="004A7B60" w:rsidRPr="00437BFD" w14:paraId="504CB94A" w14:textId="77777777" w:rsidTr="008D4718">
        <w:trPr>
          <w:trHeight w:val="306"/>
        </w:trPr>
        <w:tc>
          <w:tcPr>
            <w:tcW w:w="1218" w:type="dxa"/>
            <w:tcBorders>
              <w:top w:val="nil"/>
              <w:left w:val="single" w:sz="4" w:space="0" w:color="auto"/>
              <w:bottom w:val="single" w:sz="4" w:space="0" w:color="auto"/>
              <w:right w:val="single" w:sz="4" w:space="0" w:color="auto"/>
            </w:tcBorders>
            <w:shd w:val="clear" w:color="auto" w:fill="auto"/>
            <w:noWrap/>
            <w:hideMark/>
          </w:tcPr>
          <w:p w14:paraId="0B5A79DE"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ZLN</w:t>
            </w:r>
          </w:p>
        </w:tc>
        <w:tc>
          <w:tcPr>
            <w:tcW w:w="2498" w:type="dxa"/>
            <w:tcBorders>
              <w:top w:val="nil"/>
              <w:left w:val="nil"/>
              <w:bottom w:val="single" w:sz="4" w:space="0" w:color="auto"/>
              <w:right w:val="single" w:sz="4" w:space="0" w:color="auto"/>
            </w:tcBorders>
            <w:shd w:val="clear" w:color="auto" w:fill="auto"/>
            <w:noWrap/>
            <w:hideMark/>
          </w:tcPr>
          <w:p w14:paraId="2901E1F6"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zidovudina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nevirapina</w:t>
            </w:r>
          </w:p>
        </w:tc>
        <w:tc>
          <w:tcPr>
            <w:tcW w:w="5780" w:type="dxa"/>
            <w:tcBorders>
              <w:top w:val="nil"/>
              <w:left w:val="nil"/>
              <w:bottom w:val="single" w:sz="4" w:space="0" w:color="auto"/>
              <w:right w:val="single" w:sz="4" w:space="0" w:color="auto"/>
            </w:tcBorders>
            <w:shd w:val="clear" w:color="auto" w:fill="auto"/>
            <w:noWrap/>
            <w:hideMark/>
          </w:tcPr>
          <w:p w14:paraId="48466991" w14:textId="77777777" w:rsidR="004A7B60" w:rsidRPr="00437BFD" w:rsidRDefault="004A7B60" w:rsidP="00607988">
            <w:pPr>
              <w:rPr>
                <w:rFonts w:ascii="Calibri" w:eastAsia="Times New Roman" w:hAnsi="Calibri" w:cs="Calibri"/>
                <w:color w:val="000000"/>
                <w:sz w:val="18"/>
                <w:szCs w:val="18"/>
                <w:lang w:val="es-ES"/>
              </w:rPr>
            </w:pPr>
            <w:r w:rsidRPr="00437BFD">
              <w:rPr>
                <w:rFonts w:ascii="Calibri" w:eastAsia="Times New Roman" w:hAnsi="Calibri" w:cs="Calibri"/>
                <w:color w:val="000000"/>
                <w:sz w:val="18"/>
                <w:szCs w:val="18"/>
                <w:lang w:val="es-ES"/>
              </w:rPr>
              <w:t xml:space="preserve">zidovudina + </w:t>
            </w:r>
            <w:proofErr w:type="spellStart"/>
            <w:r w:rsidRPr="00437BFD">
              <w:rPr>
                <w:rFonts w:ascii="Calibri" w:eastAsia="Times New Roman" w:hAnsi="Calibri" w:cs="Calibri"/>
                <w:color w:val="000000"/>
                <w:sz w:val="18"/>
                <w:szCs w:val="18"/>
                <w:lang w:val="es-ES"/>
              </w:rPr>
              <w:t>lamivudina</w:t>
            </w:r>
            <w:proofErr w:type="spellEnd"/>
            <w:r w:rsidRPr="00437BFD">
              <w:rPr>
                <w:rFonts w:ascii="Calibri" w:eastAsia="Times New Roman" w:hAnsi="Calibri" w:cs="Calibri"/>
                <w:color w:val="000000"/>
                <w:sz w:val="18"/>
                <w:szCs w:val="18"/>
                <w:lang w:val="es-ES"/>
              </w:rPr>
              <w:t xml:space="preserve"> + nevirapina es una combinación de 3 ARVs comúnmente conocida como </w:t>
            </w:r>
            <w:proofErr w:type="spellStart"/>
            <w:r w:rsidRPr="00437BFD">
              <w:rPr>
                <w:rFonts w:ascii="Calibri" w:eastAsia="Times New Roman" w:hAnsi="Calibri" w:cs="Calibri"/>
                <w:color w:val="000000"/>
                <w:sz w:val="18"/>
                <w:szCs w:val="18"/>
                <w:lang w:val="es-ES"/>
              </w:rPr>
              <w:t>Duovir</w:t>
            </w:r>
            <w:proofErr w:type="spellEnd"/>
            <w:r w:rsidRPr="00437BFD">
              <w:rPr>
                <w:rFonts w:ascii="Calibri" w:eastAsia="Times New Roman" w:hAnsi="Calibri" w:cs="Calibri"/>
                <w:color w:val="000000"/>
                <w:sz w:val="18"/>
                <w:szCs w:val="18"/>
                <w:lang w:val="es-ES"/>
              </w:rPr>
              <w:t xml:space="preserve">-N o </w:t>
            </w:r>
            <w:proofErr w:type="spellStart"/>
            <w:r w:rsidRPr="00437BFD">
              <w:rPr>
                <w:rFonts w:ascii="Calibri" w:eastAsia="Times New Roman" w:hAnsi="Calibri" w:cs="Calibri"/>
                <w:color w:val="000000"/>
                <w:sz w:val="18"/>
                <w:szCs w:val="18"/>
                <w:lang w:val="es-ES"/>
              </w:rPr>
              <w:t>Zidovex</w:t>
            </w:r>
            <w:proofErr w:type="spellEnd"/>
            <w:r w:rsidRPr="00437BFD">
              <w:rPr>
                <w:rFonts w:ascii="Calibri" w:eastAsia="Times New Roman" w:hAnsi="Calibri" w:cs="Calibri"/>
                <w:color w:val="000000"/>
                <w:sz w:val="18"/>
                <w:szCs w:val="18"/>
                <w:lang w:val="es-ES"/>
              </w:rPr>
              <w:t>-LN</w:t>
            </w:r>
          </w:p>
        </w:tc>
      </w:tr>
    </w:tbl>
    <w:p w14:paraId="4AEA8CDF" w14:textId="15117B48" w:rsidR="00717588" w:rsidRPr="00437BFD" w:rsidRDefault="00717588" w:rsidP="007533F4">
      <w:pPr>
        <w:rPr>
          <w:lang w:val="es-ES"/>
        </w:rPr>
      </w:pPr>
    </w:p>
    <w:p w14:paraId="5AB33CE4" w14:textId="2933D876" w:rsidR="001062FE" w:rsidRPr="00437BFD" w:rsidRDefault="001062FE" w:rsidP="007533F4">
      <w:pPr>
        <w:rPr>
          <w:lang w:val="es-ES"/>
        </w:rPr>
      </w:pPr>
    </w:p>
    <w:p w14:paraId="4503F458" w14:textId="43C1A6C4" w:rsidR="001062FE" w:rsidRPr="00437BFD" w:rsidRDefault="001062FE" w:rsidP="007533F4">
      <w:pPr>
        <w:rPr>
          <w:lang w:val="es-ES"/>
        </w:rPr>
      </w:pPr>
    </w:p>
    <w:p w14:paraId="77277C06" w14:textId="40CDF5AE" w:rsidR="001062FE" w:rsidRPr="00437BFD" w:rsidRDefault="001062FE" w:rsidP="007533F4">
      <w:pPr>
        <w:rPr>
          <w:lang w:val="es-ES"/>
        </w:rPr>
      </w:pPr>
    </w:p>
    <w:p w14:paraId="3856E5A9" w14:textId="78B548E0" w:rsidR="001062FE" w:rsidRPr="00437BFD" w:rsidRDefault="001062FE" w:rsidP="007533F4">
      <w:pPr>
        <w:rPr>
          <w:lang w:val="es-ES"/>
        </w:rPr>
      </w:pPr>
    </w:p>
    <w:p w14:paraId="5DB9BA53" w14:textId="392DF338" w:rsidR="001062FE" w:rsidRPr="00437BFD" w:rsidRDefault="001062FE" w:rsidP="007533F4">
      <w:pPr>
        <w:rPr>
          <w:lang w:val="es-ES"/>
        </w:rPr>
      </w:pPr>
    </w:p>
    <w:p w14:paraId="32D888DB" w14:textId="38070769" w:rsidR="001062FE" w:rsidRPr="00437BFD" w:rsidRDefault="001062FE" w:rsidP="007533F4">
      <w:pPr>
        <w:rPr>
          <w:lang w:val="es-ES"/>
        </w:rPr>
      </w:pPr>
    </w:p>
    <w:p w14:paraId="00B4166C" w14:textId="17CCE775" w:rsidR="001062FE" w:rsidRPr="00437BFD" w:rsidRDefault="001062FE" w:rsidP="007533F4">
      <w:pPr>
        <w:rPr>
          <w:lang w:val="es-ES"/>
        </w:rPr>
      </w:pPr>
    </w:p>
    <w:p w14:paraId="090556B2" w14:textId="05ABB355" w:rsidR="002D5A35" w:rsidRDefault="001062FE" w:rsidP="002D5A35">
      <w:pPr>
        <w:pStyle w:val="Heading2"/>
        <w:numPr>
          <w:ilvl w:val="1"/>
          <w:numId w:val="2"/>
        </w:numPr>
        <w:tabs>
          <w:tab w:val="num" w:pos="360"/>
        </w:tabs>
        <w:spacing w:line="360" w:lineRule="auto"/>
        <w:rPr>
          <w:lang w:val="es-ES"/>
        </w:rPr>
      </w:pPr>
      <w:bookmarkStart w:id="38" w:name="_Toc170828177"/>
      <w:r w:rsidRPr="00437BFD">
        <w:rPr>
          <w:b/>
          <w:bCs/>
          <w:lang w:val="es-ES"/>
        </w:rPr>
        <w:t xml:space="preserve">Anexo 7: </w:t>
      </w:r>
      <w:r w:rsidRPr="00437BFD">
        <w:rPr>
          <w:lang w:val="es-ES"/>
        </w:rPr>
        <w:t>consentimiento informado</w:t>
      </w:r>
      <w:r w:rsidR="00A43C73" w:rsidRPr="00437BFD">
        <w:rPr>
          <w:lang w:val="es-ES"/>
        </w:rPr>
        <w:t xml:space="preserve"> para adultos</w:t>
      </w:r>
      <w:bookmarkEnd w:id="38"/>
    </w:p>
    <w:p w14:paraId="007292C4" w14:textId="313EA5E8" w:rsidR="00D94371" w:rsidRPr="00D94371" w:rsidRDefault="00E64DE4" w:rsidP="00D94371">
      <w:pPr>
        <w:rPr>
          <w:i/>
          <w:iCs/>
          <w:color w:val="00B050"/>
          <w:sz w:val="21"/>
          <w:szCs w:val="21"/>
          <w:lang w:val="es-ES"/>
        </w:rPr>
      </w:pPr>
      <w:r w:rsidRPr="00437BFD">
        <w:rPr>
          <w:noProof/>
          <w:lang w:val="es-ES"/>
        </w:rPr>
        <mc:AlternateContent>
          <mc:Choice Requires="wps">
            <w:drawing>
              <wp:anchor distT="0" distB="0" distL="114300" distR="114300" simplePos="0" relativeHeight="251670528" behindDoc="0" locked="0" layoutInCell="1" allowOverlap="1" wp14:anchorId="2CDB9227" wp14:editId="23100AFD">
                <wp:simplePos x="0" y="0"/>
                <wp:positionH relativeFrom="margin">
                  <wp:posOffset>-36195</wp:posOffset>
                </wp:positionH>
                <wp:positionV relativeFrom="paragraph">
                  <wp:posOffset>331470</wp:posOffset>
                </wp:positionV>
                <wp:extent cx="5927090" cy="508635"/>
                <wp:effectExtent l="12700" t="12700" r="16510" b="12065"/>
                <wp:wrapSquare wrapText="bothSides"/>
                <wp:docPr id="3" name="Cuadro de texto 13"/>
                <wp:cNvGraphicFramePr/>
                <a:graphic xmlns:a="http://schemas.openxmlformats.org/drawingml/2006/main">
                  <a:graphicData uri="http://schemas.microsoft.com/office/word/2010/wordprocessingShape">
                    <wps:wsp>
                      <wps:cNvSpPr txBox="1"/>
                      <wps:spPr>
                        <a:xfrm>
                          <a:off x="0" y="0"/>
                          <a:ext cx="5927090" cy="508635"/>
                        </a:xfrm>
                        <a:prstGeom prst="rect">
                          <a:avLst/>
                        </a:prstGeom>
                        <a:noFill/>
                        <a:ln w="19050">
                          <a:solidFill>
                            <a:prstClr val="black"/>
                          </a:solidFill>
                        </a:ln>
                      </wps:spPr>
                      <wps:txbx>
                        <w:txbxContent>
                          <w:p w14:paraId="28644C7A" w14:textId="2C3550C2" w:rsidR="002D5A35" w:rsidRPr="00030DEC" w:rsidRDefault="002D5A35" w:rsidP="00622BC2">
                            <w:pPr>
                              <w:jc w:val="center"/>
                              <w:rPr>
                                <w:b/>
                                <w:sz w:val="23"/>
                                <w:szCs w:val="23"/>
                                <w:lang w:val="es-ES"/>
                              </w:rPr>
                            </w:pPr>
                            <w:r>
                              <w:rPr>
                                <w:b/>
                                <w:sz w:val="23"/>
                                <w:szCs w:val="23"/>
                                <w:lang w:val="es-ES"/>
                              </w:rPr>
                              <w:t>Consentimiento informado</w:t>
                            </w:r>
                            <w:r w:rsidRPr="00030DEC">
                              <w:rPr>
                                <w:b/>
                                <w:sz w:val="23"/>
                                <w:szCs w:val="23"/>
                                <w:lang w:val="es-ES"/>
                              </w:rPr>
                              <w:t xml:space="preserve"> para </w:t>
                            </w:r>
                            <w:r>
                              <w:rPr>
                                <w:b/>
                                <w:sz w:val="23"/>
                                <w:szCs w:val="23"/>
                                <w:lang w:val="es-ES"/>
                              </w:rPr>
                              <w:t>participar en</w:t>
                            </w:r>
                            <w:r w:rsidRPr="00030DEC">
                              <w:rPr>
                                <w:b/>
                                <w:sz w:val="23"/>
                                <w:szCs w:val="23"/>
                                <w:lang w:val="es-ES"/>
                              </w:rPr>
                              <w:t xml:space="preserve"> la encuesta de resistencia adquirida del VIH a los A</w:t>
                            </w:r>
                            <w:r>
                              <w:rPr>
                                <w:b/>
                                <w:sz w:val="23"/>
                                <w:szCs w:val="23"/>
                                <w:lang w:val="es-ES"/>
                              </w:rPr>
                              <w:t>RVs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B9227" id="_x0000_s1040" type="#_x0000_t202" style="position:absolute;margin-left:-2.85pt;margin-top:26.1pt;width:466.7pt;height:4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" filled="f" strokeweight="1.5pt">
                <v:textbox>
                  <w:txbxContent>
                    <w:p w14:paraId="28644C7A" w14:textId="2C3550C2" w:rsidR="002D5A35" w:rsidRPr="00030DEC" w:rsidRDefault="002D5A35" w:rsidP="00622BC2">
                      <w:pPr>
                        <w:jc w:val="center"/>
                        <w:rPr>
                          <w:b/>
                          <w:sz w:val="23"/>
                          <w:szCs w:val="23"/>
                          <w:lang w:val="es-ES"/>
                        </w:rPr>
                      </w:pPr>
                      <w:r>
                        <w:rPr>
                          <w:b/>
                          <w:sz w:val="23"/>
                          <w:szCs w:val="23"/>
                          <w:lang w:val="es-ES"/>
                        </w:rPr>
                        <w:t>Consentimiento informado</w:t>
                      </w:r>
                      <w:r w:rsidRPr="00030DEC">
                        <w:rPr>
                          <w:b/>
                          <w:sz w:val="23"/>
                          <w:szCs w:val="23"/>
                          <w:lang w:val="es-ES"/>
                        </w:rPr>
                        <w:t xml:space="preserve"> para </w:t>
                      </w:r>
                      <w:r>
                        <w:rPr>
                          <w:b/>
                          <w:sz w:val="23"/>
                          <w:szCs w:val="23"/>
                          <w:lang w:val="es-ES"/>
                        </w:rPr>
                        <w:t>participar en</w:t>
                      </w:r>
                      <w:r w:rsidRPr="00030DEC">
                        <w:rPr>
                          <w:b/>
                          <w:sz w:val="23"/>
                          <w:szCs w:val="23"/>
                          <w:lang w:val="es-ES"/>
                        </w:rPr>
                        <w:t xml:space="preserve"> la encuesta de resistencia adquirida del VIH a los A</w:t>
                      </w:r>
                      <w:r>
                        <w:rPr>
                          <w:b/>
                          <w:sz w:val="23"/>
                          <w:szCs w:val="23"/>
                          <w:lang w:val="es-ES"/>
                        </w:rPr>
                        <w:t>RVs</w:t>
                      </w:r>
                    </w:p>
                  </w:txbxContent>
                </v:textbox>
                <w10:wrap type="square" anchorx="margin"/>
              </v:shape>
            </w:pict>
          </mc:Fallback>
        </mc:AlternateContent>
      </w:r>
      <w:r w:rsidR="00D94371" w:rsidRPr="00D94371">
        <w:rPr>
          <w:i/>
          <w:iCs/>
          <w:color w:val="00B050"/>
          <w:sz w:val="21"/>
          <w:szCs w:val="21"/>
          <w:lang w:val="es-ES"/>
        </w:rPr>
        <w:t>[Favor adaptar según sea requerido</w:t>
      </w:r>
      <w:r w:rsidR="00D94371">
        <w:rPr>
          <w:i/>
          <w:iCs/>
          <w:color w:val="00B050"/>
          <w:sz w:val="21"/>
          <w:szCs w:val="21"/>
          <w:lang w:val="es-ES"/>
        </w:rPr>
        <w:t xml:space="preserve"> para el contexto local</w:t>
      </w:r>
      <w:r w:rsidR="00D94371" w:rsidRPr="00D94371">
        <w:rPr>
          <w:i/>
          <w:iCs/>
          <w:color w:val="00B050"/>
          <w:sz w:val="21"/>
          <w:szCs w:val="21"/>
          <w:lang w:val="es-ES"/>
        </w:rPr>
        <w:t>]</w:t>
      </w:r>
    </w:p>
    <w:p w14:paraId="79BE30A0" w14:textId="5DD29481" w:rsidR="002D5A35" w:rsidRPr="00437BFD" w:rsidRDefault="002D5A35" w:rsidP="002D5A35">
      <w:pPr>
        <w:rPr>
          <w:lang w:val="es-ES"/>
        </w:rPr>
      </w:pPr>
    </w:p>
    <w:p w14:paraId="45B75C9F" w14:textId="0EF02112" w:rsidR="00366AD5" w:rsidRPr="00437BFD" w:rsidRDefault="00366AD5" w:rsidP="00B24FBA">
      <w:pPr>
        <w:spacing w:line="276" w:lineRule="auto"/>
        <w:jc w:val="both"/>
        <w:rPr>
          <w:sz w:val="21"/>
          <w:szCs w:val="21"/>
          <w:lang w:val="es-ES"/>
        </w:rPr>
      </w:pPr>
      <w:r w:rsidRPr="00437BFD">
        <w:rPr>
          <w:sz w:val="21"/>
          <w:szCs w:val="21"/>
          <w:lang w:val="es-ES"/>
        </w:rPr>
        <w:t>Mi nombre es ______________________________. Trabajo en esta clínica</w:t>
      </w:r>
      <w:r w:rsidR="00061092" w:rsidRPr="00437BFD">
        <w:rPr>
          <w:sz w:val="21"/>
          <w:szCs w:val="21"/>
          <w:lang w:val="es-ES"/>
        </w:rPr>
        <w:t xml:space="preserve"> y quisiera invitarle a participar en una encuesta para evaluar la resistencia </w:t>
      </w:r>
      <w:r w:rsidR="00D21E28" w:rsidRPr="00437BFD">
        <w:rPr>
          <w:sz w:val="21"/>
          <w:szCs w:val="21"/>
          <w:lang w:val="es-ES"/>
        </w:rPr>
        <w:t xml:space="preserve">a la medicina que se usa contra </w:t>
      </w:r>
      <w:r w:rsidR="00061092" w:rsidRPr="00437BFD">
        <w:rPr>
          <w:sz w:val="21"/>
          <w:szCs w:val="21"/>
          <w:lang w:val="es-ES"/>
        </w:rPr>
        <w:t>el VIH</w:t>
      </w:r>
      <w:r w:rsidRPr="00437BFD">
        <w:rPr>
          <w:sz w:val="21"/>
          <w:szCs w:val="21"/>
          <w:lang w:val="es-ES"/>
        </w:rPr>
        <w:t xml:space="preserve">. </w:t>
      </w:r>
      <w:r w:rsidR="00061092" w:rsidRPr="00437BFD">
        <w:rPr>
          <w:sz w:val="21"/>
          <w:szCs w:val="21"/>
          <w:lang w:val="es-ES"/>
        </w:rPr>
        <w:t>A continuación, describiré</w:t>
      </w:r>
      <w:r w:rsidRPr="00437BFD">
        <w:rPr>
          <w:sz w:val="21"/>
          <w:szCs w:val="21"/>
          <w:lang w:val="es-ES"/>
        </w:rPr>
        <w:t xml:space="preserve"> los procedimientos, riesgos y beneficios de participar en </w:t>
      </w:r>
      <w:r w:rsidR="00061092" w:rsidRPr="00437BFD">
        <w:rPr>
          <w:sz w:val="21"/>
          <w:szCs w:val="21"/>
          <w:lang w:val="es-ES"/>
        </w:rPr>
        <w:t>esta encuesta</w:t>
      </w:r>
      <w:r w:rsidRPr="00437BFD">
        <w:rPr>
          <w:sz w:val="21"/>
          <w:szCs w:val="21"/>
          <w:lang w:val="es-ES"/>
        </w:rPr>
        <w:t xml:space="preserve">. Le explicaré cómo se </w:t>
      </w:r>
      <w:r w:rsidR="003D1A86" w:rsidRPr="00437BFD">
        <w:rPr>
          <w:sz w:val="21"/>
          <w:szCs w:val="21"/>
          <w:lang w:val="es-ES"/>
        </w:rPr>
        <w:t>protegerá su privacidad</w:t>
      </w:r>
      <w:r w:rsidRPr="00437BFD">
        <w:rPr>
          <w:sz w:val="21"/>
          <w:szCs w:val="21"/>
          <w:lang w:val="es-ES"/>
        </w:rPr>
        <w:t xml:space="preserve">. </w:t>
      </w:r>
      <w:r w:rsidR="00D00821" w:rsidRPr="00437BFD">
        <w:rPr>
          <w:sz w:val="21"/>
          <w:szCs w:val="21"/>
          <w:lang w:val="es-ES"/>
        </w:rPr>
        <w:t xml:space="preserve">Por favor, </w:t>
      </w:r>
      <w:r w:rsidR="00D21E28" w:rsidRPr="00437BFD">
        <w:rPr>
          <w:sz w:val="21"/>
          <w:szCs w:val="21"/>
          <w:lang w:val="es-ES"/>
        </w:rPr>
        <w:t>pregunte cualquier duda que tenga. D</w:t>
      </w:r>
      <w:r w:rsidR="00233E72" w:rsidRPr="00437BFD">
        <w:rPr>
          <w:sz w:val="21"/>
          <w:szCs w:val="21"/>
          <w:lang w:val="es-ES"/>
        </w:rPr>
        <w:t>ecida</w:t>
      </w:r>
      <w:r w:rsidRPr="00437BFD">
        <w:rPr>
          <w:sz w:val="21"/>
          <w:szCs w:val="21"/>
          <w:lang w:val="es-ES"/>
        </w:rPr>
        <w:t xml:space="preserve"> libre</w:t>
      </w:r>
      <w:r w:rsidR="00233E72" w:rsidRPr="00437BFD">
        <w:rPr>
          <w:sz w:val="21"/>
          <w:szCs w:val="21"/>
          <w:lang w:val="es-ES"/>
        </w:rPr>
        <w:t>mente</w:t>
      </w:r>
      <w:r w:rsidRPr="00437BFD">
        <w:rPr>
          <w:sz w:val="21"/>
          <w:szCs w:val="21"/>
          <w:lang w:val="es-ES"/>
        </w:rPr>
        <w:t xml:space="preserve"> participar o no.</w:t>
      </w:r>
    </w:p>
    <w:p w14:paraId="44BE2662" w14:textId="0BC55DF4" w:rsidR="002D5A35" w:rsidRPr="00437BFD" w:rsidRDefault="002D5A35" w:rsidP="00B24FBA">
      <w:pPr>
        <w:spacing w:line="276" w:lineRule="auto"/>
        <w:jc w:val="both"/>
        <w:rPr>
          <w:sz w:val="21"/>
          <w:szCs w:val="21"/>
          <w:lang w:val="es-ES"/>
        </w:rPr>
      </w:pPr>
    </w:p>
    <w:p w14:paraId="3110D196" w14:textId="64991A55" w:rsidR="00454E2A" w:rsidRPr="00437BFD" w:rsidRDefault="00454E2A" w:rsidP="00B24FBA">
      <w:pPr>
        <w:spacing w:line="276" w:lineRule="auto"/>
        <w:jc w:val="both"/>
        <w:rPr>
          <w:b/>
          <w:bCs/>
          <w:sz w:val="21"/>
          <w:szCs w:val="21"/>
          <w:lang w:val="es-ES"/>
        </w:rPr>
      </w:pPr>
      <w:r w:rsidRPr="00437BFD">
        <w:rPr>
          <w:b/>
          <w:bCs/>
          <w:sz w:val="21"/>
          <w:szCs w:val="21"/>
          <w:lang w:val="es-ES"/>
        </w:rPr>
        <w:t>¿Por qué se realiza est</w:t>
      </w:r>
      <w:r w:rsidR="00D21E28" w:rsidRPr="00437BFD">
        <w:rPr>
          <w:b/>
          <w:bCs/>
          <w:sz w:val="21"/>
          <w:szCs w:val="21"/>
          <w:lang w:val="es-ES"/>
        </w:rPr>
        <w:t>a encuesta</w:t>
      </w:r>
      <w:r w:rsidRPr="00437BFD">
        <w:rPr>
          <w:b/>
          <w:bCs/>
          <w:sz w:val="21"/>
          <w:szCs w:val="21"/>
          <w:lang w:val="es-ES"/>
        </w:rPr>
        <w:t>?</w:t>
      </w:r>
    </w:p>
    <w:p w14:paraId="2DB220AD" w14:textId="152549A0" w:rsidR="00454E2A" w:rsidRPr="00437BFD" w:rsidRDefault="00454E2A" w:rsidP="00B24FBA">
      <w:pPr>
        <w:spacing w:line="276" w:lineRule="auto"/>
        <w:jc w:val="both"/>
        <w:rPr>
          <w:sz w:val="21"/>
          <w:szCs w:val="21"/>
          <w:lang w:val="es-ES"/>
        </w:rPr>
      </w:pPr>
      <w:r w:rsidRPr="00437BFD">
        <w:rPr>
          <w:sz w:val="21"/>
          <w:szCs w:val="21"/>
          <w:lang w:val="es-ES"/>
        </w:rPr>
        <w:t xml:space="preserve">Gracias a </w:t>
      </w:r>
      <w:r w:rsidR="00BA046F" w:rsidRPr="00437BFD">
        <w:rPr>
          <w:sz w:val="21"/>
          <w:szCs w:val="21"/>
          <w:lang w:val="es-ES"/>
        </w:rPr>
        <w:t>valiosas iniciativas</w:t>
      </w:r>
      <w:r w:rsidRPr="00437BFD">
        <w:rPr>
          <w:sz w:val="21"/>
          <w:szCs w:val="21"/>
          <w:lang w:val="es-ES"/>
        </w:rPr>
        <w:t xml:space="preserve"> nacionales e internacionales, muchas personas ahora tienen acceso a los medicamentos que se usan para tratar el VIH. A veces, estos medicamentos dejan de funcionar tan bien como lo hacían al principio,</w:t>
      </w:r>
      <w:r w:rsidR="00BA046F" w:rsidRPr="00437BFD">
        <w:rPr>
          <w:sz w:val="21"/>
          <w:szCs w:val="21"/>
          <w:lang w:val="es-ES"/>
        </w:rPr>
        <w:t xml:space="preserve"> a</w:t>
      </w:r>
      <w:r w:rsidRPr="00437BFD">
        <w:rPr>
          <w:sz w:val="21"/>
          <w:szCs w:val="21"/>
          <w:lang w:val="es-ES"/>
        </w:rPr>
        <w:t xml:space="preserve"> esto se </w:t>
      </w:r>
      <w:proofErr w:type="gramStart"/>
      <w:r w:rsidR="00BA046F" w:rsidRPr="00437BFD">
        <w:rPr>
          <w:sz w:val="21"/>
          <w:szCs w:val="21"/>
          <w:lang w:val="es-ES"/>
        </w:rPr>
        <w:t>le</w:t>
      </w:r>
      <w:proofErr w:type="gramEnd"/>
      <w:r w:rsidR="00BA046F" w:rsidRPr="00437BFD">
        <w:rPr>
          <w:sz w:val="21"/>
          <w:szCs w:val="21"/>
          <w:lang w:val="es-ES"/>
        </w:rPr>
        <w:t xml:space="preserve"> </w:t>
      </w:r>
      <w:r w:rsidR="00090057" w:rsidRPr="00437BFD">
        <w:rPr>
          <w:sz w:val="21"/>
          <w:szCs w:val="21"/>
          <w:lang w:val="es-ES"/>
        </w:rPr>
        <w:t>llama</w:t>
      </w:r>
      <w:r w:rsidRPr="00437BFD">
        <w:rPr>
          <w:sz w:val="21"/>
          <w:szCs w:val="21"/>
          <w:lang w:val="es-ES"/>
        </w:rPr>
        <w:t xml:space="preserve"> resistencia a los medicamentos contra el VIH. L</w:t>
      </w:r>
      <w:r w:rsidR="00BA046F" w:rsidRPr="00437BFD">
        <w:rPr>
          <w:sz w:val="21"/>
          <w:szCs w:val="21"/>
          <w:lang w:val="es-ES"/>
        </w:rPr>
        <w:t xml:space="preserve">a </w:t>
      </w:r>
      <w:r w:rsidRPr="00437BFD">
        <w:rPr>
          <w:sz w:val="21"/>
          <w:szCs w:val="21"/>
          <w:lang w:val="es-ES"/>
        </w:rPr>
        <w:t xml:space="preserve">resistencia a los medicamentos </w:t>
      </w:r>
      <w:r w:rsidR="00BA046F" w:rsidRPr="00437BFD">
        <w:rPr>
          <w:sz w:val="21"/>
          <w:szCs w:val="21"/>
          <w:lang w:val="es-ES"/>
        </w:rPr>
        <w:t xml:space="preserve">contra </w:t>
      </w:r>
      <w:r w:rsidRPr="00437BFD">
        <w:rPr>
          <w:sz w:val="21"/>
          <w:szCs w:val="21"/>
          <w:lang w:val="es-ES"/>
        </w:rPr>
        <w:t xml:space="preserve">el VIH </w:t>
      </w:r>
      <w:r w:rsidR="00BA046F" w:rsidRPr="00437BFD">
        <w:rPr>
          <w:sz w:val="21"/>
          <w:szCs w:val="21"/>
          <w:lang w:val="es-ES"/>
        </w:rPr>
        <w:t>puede resultar en</w:t>
      </w:r>
      <w:r w:rsidRPr="00437BFD">
        <w:rPr>
          <w:sz w:val="21"/>
          <w:szCs w:val="21"/>
          <w:lang w:val="es-ES"/>
        </w:rPr>
        <w:t xml:space="preserve"> fracaso del tratamiento</w:t>
      </w:r>
      <w:r w:rsidR="00BA046F" w:rsidRPr="00437BFD">
        <w:rPr>
          <w:sz w:val="21"/>
          <w:szCs w:val="21"/>
          <w:lang w:val="es-ES"/>
        </w:rPr>
        <w:t>. Si falla el tratamiento, se necesitarán otras medicinas que pueden ser más costosas y difíciles de tomar. La resistencia a los medicamentos contra el VIH puede disminuir las</w:t>
      </w:r>
      <w:r w:rsidRPr="00437BFD">
        <w:rPr>
          <w:sz w:val="21"/>
          <w:szCs w:val="21"/>
          <w:lang w:val="es-ES"/>
        </w:rPr>
        <w:t xml:space="preserve"> opciones de tratamiento </w:t>
      </w:r>
      <w:r w:rsidR="008C4E81" w:rsidRPr="00437BFD">
        <w:rPr>
          <w:sz w:val="21"/>
          <w:szCs w:val="21"/>
          <w:lang w:val="es-ES"/>
        </w:rPr>
        <w:t>contra el</w:t>
      </w:r>
      <w:r w:rsidRPr="00437BFD">
        <w:rPr>
          <w:sz w:val="21"/>
          <w:szCs w:val="21"/>
          <w:lang w:val="es-ES"/>
        </w:rPr>
        <w:t xml:space="preserve"> VIH.</w:t>
      </w:r>
    </w:p>
    <w:p w14:paraId="12CAAEA3" w14:textId="77777777" w:rsidR="00454E2A" w:rsidRPr="00437BFD" w:rsidRDefault="00454E2A" w:rsidP="00B24FBA">
      <w:pPr>
        <w:spacing w:line="276" w:lineRule="auto"/>
        <w:jc w:val="both"/>
        <w:rPr>
          <w:sz w:val="21"/>
          <w:szCs w:val="21"/>
          <w:lang w:val="es-ES"/>
        </w:rPr>
      </w:pPr>
    </w:p>
    <w:p w14:paraId="190977B1" w14:textId="13CDD2E5" w:rsidR="005549E9" w:rsidRPr="00437BFD" w:rsidRDefault="005549E9" w:rsidP="00B24FBA">
      <w:pPr>
        <w:spacing w:line="276" w:lineRule="auto"/>
        <w:jc w:val="both"/>
        <w:rPr>
          <w:b/>
          <w:bCs/>
          <w:sz w:val="21"/>
          <w:szCs w:val="21"/>
          <w:lang w:val="es-ES"/>
        </w:rPr>
      </w:pPr>
      <w:r w:rsidRPr="00437BFD">
        <w:rPr>
          <w:b/>
          <w:bCs/>
          <w:sz w:val="21"/>
          <w:szCs w:val="21"/>
          <w:lang w:val="es-ES"/>
        </w:rPr>
        <w:t>¿Cuál es el propósito de est</w:t>
      </w:r>
      <w:r w:rsidR="00F10D27" w:rsidRPr="00437BFD">
        <w:rPr>
          <w:b/>
          <w:bCs/>
          <w:sz w:val="21"/>
          <w:szCs w:val="21"/>
          <w:lang w:val="es-ES"/>
        </w:rPr>
        <w:t>a encuesta</w:t>
      </w:r>
      <w:r w:rsidRPr="00437BFD">
        <w:rPr>
          <w:b/>
          <w:bCs/>
          <w:sz w:val="21"/>
          <w:szCs w:val="21"/>
          <w:lang w:val="es-ES"/>
        </w:rPr>
        <w:t>?</w:t>
      </w:r>
    </w:p>
    <w:p w14:paraId="4934768C" w14:textId="2E5A2054" w:rsidR="002D5A35" w:rsidRPr="00437BFD" w:rsidRDefault="00F10D27" w:rsidP="00B24FBA">
      <w:pPr>
        <w:spacing w:line="276" w:lineRule="auto"/>
        <w:jc w:val="both"/>
        <w:rPr>
          <w:sz w:val="21"/>
          <w:szCs w:val="21"/>
          <w:lang w:val="es-ES"/>
        </w:rPr>
      </w:pPr>
      <w:r w:rsidRPr="00437BFD">
        <w:rPr>
          <w:sz w:val="21"/>
          <w:szCs w:val="21"/>
          <w:lang w:val="es-ES"/>
        </w:rPr>
        <w:t xml:space="preserve">Con esta encuesta se medirá </w:t>
      </w:r>
      <w:r w:rsidR="005549E9" w:rsidRPr="00437BFD">
        <w:rPr>
          <w:sz w:val="21"/>
          <w:szCs w:val="21"/>
          <w:lang w:val="es-ES"/>
        </w:rPr>
        <w:t xml:space="preserve">cuántas personas están fallando </w:t>
      </w:r>
      <w:r w:rsidR="008E497B" w:rsidRPr="00437BFD">
        <w:rPr>
          <w:sz w:val="21"/>
          <w:szCs w:val="21"/>
          <w:lang w:val="es-ES"/>
        </w:rPr>
        <w:t>a</w:t>
      </w:r>
      <w:r w:rsidR="005549E9" w:rsidRPr="00437BFD">
        <w:rPr>
          <w:sz w:val="21"/>
          <w:szCs w:val="21"/>
          <w:lang w:val="es-ES"/>
        </w:rPr>
        <w:t xml:space="preserve"> su tratamiento contra el VIH en </w:t>
      </w:r>
      <w:r w:rsidRPr="00437BFD">
        <w:rPr>
          <w:sz w:val="21"/>
          <w:szCs w:val="21"/>
          <w:lang w:val="es-ES"/>
        </w:rPr>
        <w:t xml:space="preserve">el país. También se </w:t>
      </w:r>
      <w:r w:rsidR="00B76BD3" w:rsidRPr="00437BFD">
        <w:rPr>
          <w:sz w:val="21"/>
          <w:szCs w:val="21"/>
          <w:lang w:val="es-ES"/>
        </w:rPr>
        <w:t xml:space="preserve">evaluará </w:t>
      </w:r>
      <w:r w:rsidR="005549E9" w:rsidRPr="00437BFD">
        <w:rPr>
          <w:sz w:val="21"/>
          <w:szCs w:val="21"/>
          <w:lang w:val="es-ES"/>
        </w:rPr>
        <w:t xml:space="preserve">si </w:t>
      </w:r>
      <w:r w:rsidR="00B76BD3" w:rsidRPr="00437BFD">
        <w:rPr>
          <w:sz w:val="21"/>
          <w:szCs w:val="21"/>
          <w:lang w:val="es-ES"/>
        </w:rPr>
        <w:t xml:space="preserve">el fallo al tratamiento se debe a la resistencia del VIH. </w:t>
      </w:r>
      <w:r w:rsidR="005549E9" w:rsidRPr="00437BFD">
        <w:rPr>
          <w:sz w:val="21"/>
          <w:szCs w:val="21"/>
          <w:lang w:val="es-ES"/>
        </w:rPr>
        <w:t xml:space="preserve">Esta encuesta ayudará a los médicos a tomar mejores decisiones sobre qué tratamiento </w:t>
      </w:r>
      <w:r w:rsidR="008E497B" w:rsidRPr="00437BFD">
        <w:rPr>
          <w:sz w:val="21"/>
          <w:szCs w:val="21"/>
          <w:lang w:val="es-ES"/>
        </w:rPr>
        <w:t xml:space="preserve">que </w:t>
      </w:r>
      <w:r w:rsidR="005549E9" w:rsidRPr="00437BFD">
        <w:rPr>
          <w:sz w:val="21"/>
          <w:szCs w:val="21"/>
          <w:lang w:val="es-ES"/>
        </w:rPr>
        <w:t>se necesita.</w:t>
      </w:r>
    </w:p>
    <w:p w14:paraId="7CAC71BE" w14:textId="77777777" w:rsidR="00B972DA" w:rsidRPr="00437BFD" w:rsidRDefault="00B972DA" w:rsidP="00B24FBA">
      <w:pPr>
        <w:spacing w:line="276" w:lineRule="auto"/>
        <w:jc w:val="both"/>
        <w:rPr>
          <w:sz w:val="21"/>
          <w:szCs w:val="21"/>
          <w:lang w:val="es-ES"/>
        </w:rPr>
      </w:pPr>
    </w:p>
    <w:p w14:paraId="45658664" w14:textId="119FD699" w:rsidR="00823836" w:rsidRPr="00437BFD" w:rsidRDefault="00823836" w:rsidP="00B24FBA">
      <w:pPr>
        <w:spacing w:line="276" w:lineRule="auto"/>
        <w:jc w:val="both"/>
        <w:rPr>
          <w:b/>
          <w:bCs/>
          <w:sz w:val="21"/>
          <w:szCs w:val="21"/>
          <w:lang w:val="es-ES"/>
        </w:rPr>
      </w:pPr>
      <w:r w:rsidRPr="00437BFD">
        <w:rPr>
          <w:b/>
          <w:bCs/>
          <w:sz w:val="21"/>
          <w:szCs w:val="21"/>
          <w:lang w:val="es-ES"/>
        </w:rPr>
        <w:t>¿Cuántas personas participarán en esta encuesta?</w:t>
      </w:r>
    </w:p>
    <w:p w14:paraId="7F5C0584" w14:textId="5B07467E" w:rsidR="00823836" w:rsidRPr="00437BFD" w:rsidRDefault="009F6AC6" w:rsidP="00B24FBA">
      <w:pPr>
        <w:spacing w:line="276" w:lineRule="auto"/>
        <w:jc w:val="both"/>
        <w:rPr>
          <w:sz w:val="21"/>
          <w:szCs w:val="21"/>
          <w:lang w:val="es-ES"/>
        </w:rPr>
      </w:pPr>
      <w:r w:rsidRPr="00437BFD">
        <w:rPr>
          <w:sz w:val="21"/>
          <w:szCs w:val="21"/>
          <w:lang w:val="es-ES"/>
        </w:rPr>
        <w:t xml:space="preserve">En esta encuesta participaran </w:t>
      </w:r>
      <w:r w:rsidRPr="00437BFD">
        <w:rPr>
          <w:i/>
          <w:iCs/>
          <w:color w:val="00B050"/>
          <w:sz w:val="21"/>
          <w:szCs w:val="21"/>
          <w:lang w:val="es-ES"/>
        </w:rPr>
        <w:t>[incluir el tamaño de muestra]</w:t>
      </w:r>
      <w:r w:rsidRPr="00437BFD">
        <w:rPr>
          <w:sz w:val="21"/>
          <w:szCs w:val="21"/>
          <w:lang w:val="es-ES"/>
        </w:rPr>
        <w:t xml:space="preserve"> adultos y </w:t>
      </w:r>
      <w:r w:rsidR="00EE2517" w:rsidRPr="00437BFD">
        <w:rPr>
          <w:i/>
          <w:iCs/>
          <w:color w:val="00B050"/>
          <w:sz w:val="21"/>
          <w:szCs w:val="21"/>
          <w:lang w:val="es-ES"/>
        </w:rPr>
        <w:t>[incluir el tamaño de muestra]</w:t>
      </w:r>
      <w:r w:rsidRPr="00437BFD">
        <w:rPr>
          <w:sz w:val="21"/>
          <w:szCs w:val="21"/>
          <w:lang w:val="es-ES"/>
        </w:rPr>
        <w:t xml:space="preserve"> niños</w:t>
      </w:r>
      <w:r w:rsidR="00C00014">
        <w:rPr>
          <w:sz w:val="21"/>
          <w:szCs w:val="21"/>
          <w:lang w:val="es-ES"/>
        </w:rPr>
        <w:t>, niñas</w:t>
      </w:r>
      <w:r w:rsidRPr="00437BFD">
        <w:rPr>
          <w:sz w:val="21"/>
          <w:szCs w:val="21"/>
          <w:lang w:val="es-ES"/>
        </w:rPr>
        <w:t xml:space="preserve"> y adolescentes de todo el país.</w:t>
      </w:r>
    </w:p>
    <w:p w14:paraId="42CF1B08" w14:textId="77777777" w:rsidR="009F6AC6" w:rsidRPr="00437BFD" w:rsidRDefault="009F6AC6" w:rsidP="00B24FBA">
      <w:pPr>
        <w:spacing w:line="276" w:lineRule="auto"/>
        <w:jc w:val="both"/>
        <w:rPr>
          <w:b/>
          <w:bCs/>
          <w:sz w:val="21"/>
          <w:szCs w:val="21"/>
          <w:lang w:val="es-ES"/>
        </w:rPr>
      </w:pPr>
    </w:p>
    <w:p w14:paraId="46C98EBE" w14:textId="62E17BEC" w:rsidR="00B972DA" w:rsidRPr="00437BFD" w:rsidRDefault="00B972DA" w:rsidP="00B24FBA">
      <w:pPr>
        <w:spacing w:line="276" w:lineRule="auto"/>
        <w:jc w:val="both"/>
        <w:rPr>
          <w:b/>
          <w:bCs/>
          <w:sz w:val="21"/>
          <w:szCs w:val="21"/>
          <w:lang w:val="es-ES"/>
        </w:rPr>
      </w:pPr>
      <w:r w:rsidRPr="00437BFD">
        <w:rPr>
          <w:b/>
          <w:bCs/>
          <w:sz w:val="21"/>
          <w:szCs w:val="21"/>
          <w:lang w:val="es-ES"/>
        </w:rPr>
        <w:t>¿Cuál es el procedimiento?</w:t>
      </w:r>
    </w:p>
    <w:p w14:paraId="4C9F070D" w14:textId="499833B9" w:rsidR="007715A3" w:rsidRPr="00437BFD" w:rsidRDefault="00B972DA" w:rsidP="00B24FBA">
      <w:pPr>
        <w:spacing w:line="276" w:lineRule="auto"/>
        <w:jc w:val="both"/>
        <w:rPr>
          <w:sz w:val="21"/>
          <w:szCs w:val="21"/>
          <w:lang w:val="es-ES"/>
        </w:rPr>
      </w:pPr>
      <w:r w:rsidRPr="00437BFD">
        <w:rPr>
          <w:sz w:val="21"/>
          <w:szCs w:val="21"/>
          <w:lang w:val="es-ES"/>
        </w:rPr>
        <w:t xml:space="preserve">Si usted acepta participar en esta encuesta, anotaremos algunos datos personales y médicos. También tomaremos una muestra de sangre para hacer exámenes de laboratorio. </w:t>
      </w:r>
      <w:r w:rsidR="007715A3" w:rsidRPr="00437BFD">
        <w:rPr>
          <w:sz w:val="21"/>
          <w:szCs w:val="21"/>
          <w:lang w:val="es-ES"/>
        </w:rPr>
        <w:t xml:space="preserve">La cantidad de sangre que tomaremos será pequeña, </w:t>
      </w:r>
      <w:r w:rsidR="003F6D6A" w:rsidRPr="00437BFD">
        <w:rPr>
          <w:sz w:val="21"/>
          <w:szCs w:val="21"/>
          <w:lang w:val="es-ES"/>
        </w:rPr>
        <w:t>como</w:t>
      </w:r>
      <w:r w:rsidR="007715A3" w:rsidRPr="00437BFD">
        <w:rPr>
          <w:sz w:val="21"/>
          <w:szCs w:val="21"/>
          <w:lang w:val="es-ES"/>
        </w:rPr>
        <w:t xml:space="preserve"> dos cucharaditas.</w:t>
      </w:r>
      <w:r w:rsidR="0098122D" w:rsidRPr="00437BFD">
        <w:rPr>
          <w:sz w:val="21"/>
          <w:szCs w:val="21"/>
          <w:lang w:val="es-ES"/>
        </w:rPr>
        <w:t xml:space="preserve"> Usaremos equipo nuevo y estéril.</w:t>
      </w:r>
    </w:p>
    <w:p w14:paraId="6CC935DC" w14:textId="77777777" w:rsidR="007715A3" w:rsidRPr="00437BFD" w:rsidRDefault="007715A3" w:rsidP="00B24FBA">
      <w:pPr>
        <w:spacing w:line="276" w:lineRule="auto"/>
        <w:jc w:val="both"/>
        <w:rPr>
          <w:sz w:val="21"/>
          <w:szCs w:val="21"/>
          <w:lang w:val="es-ES"/>
        </w:rPr>
      </w:pPr>
    </w:p>
    <w:p w14:paraId="5297044A" w14:textId="29593266" w:rsidR="00B972DA" w:rsidRPr="00437BFD" w:rsidRDefault="00B972DA" w:rsidP="00B24FBA">
      <w:pPr>
        <w:spacing w:line="276" w:lineRule="auto"/>
        <w:jc w:val="both"/>
        <w:rPr>
          <w:sz w:val="21"/>
          <w:szCs w:val="21"/>
          <w:lang w:val="es-ES"/>
        </w:rPr>
      </w:pPr>
      <w:r w:rsidRPr="00437BFD">
        <w:rPr>
          <w:sz w:val="21"/>
          <w:szCs w:val="21"/>
          <w:lang w:val="es-ES"/>
        </w:rPr>
        <w:t xml:space="preserve">Los resultados de laboratorio </w:t>
      </w:r>
      <w:r w:rsidR="003F6D6A" w:rsidRPr="00437BFD">
        <w:rPr>
          <w:sz w:val="21"/>
          <w:szCs w:val="21"/>
          <w:lang w:val="es-ES"/>
        </w:rPr>
        <w:t>los recibirá esta clínica</w:t>
      </w:r>
      <w:r w:rsidRPr="00437BFD">
        <w:rPr>
          <w:sz w:val="21"/>
          <w:szCs w:val="21"/>
          <w:lang w:val="es-ES"/>
        </w:rPr>
        <w:t xml:space="preserve"> en los próximos meses. </w:t>
      </w:r>
      <w:r w:rsidR="003F6D6A" w:rsidRPr="00437BFD">
        <w:rPr>
          <w:sz w:val="21"/>
          <w:szCs w:val="21"/>
          <w:lang w:val="es-ES"/>
        </w:rPr>
        <w:t>Los resultados serán usados por su médico para evaluar su tratamiento contra el VIH.</w:t>
      </w:r>
    </w:p>
    <w:p w14:paraId="5DEF2E52" w14:textId="3BD0F3A1" w:rsidR="00823836" w:rsidRPr="00437BFD" w:rsidRDefault="00823836" w:rsidP="00B24FBA">
      <w:pPr>
        <w:spacing w:line="276" w:lineRule="auto"/>
        <w:jc w:val="both"/>
        <w:rPr>
          <w:sz w:val="21"/>
          <w:szCs w:val="21"/>
          <w:lang w:val="es-ES"/>
        </w:rPr>
      </w:pPr>
    </w:p>
    <w:p w14:paraId="58EBE482" w14:textId="21488387" w:rsidR="000D0C86" w:rsidRPr="00437BFD" w:rsidRDefault="000D0C86" w:rsidP="00B24FBA">
      <w:pPr>
        <w:spacing w:line="276" w:lineRule="auto"/>
        <w:jc w:val="both"/>
        <w:rPr>
          <w:b/>
          <w:bCs/>
          <w:sz w:val="21"/>
          <w:szCs w:val="21"/>
          <w:lang w:val="es-ES"/>
        </w:rPr>
      </w:pPr>
      <w:r w:rsidRPr="00437BFD">
        <w:rPr>
          <w:b/>
          <w:bCs/>
          <w:sz w:val="21"/>
          <w:szCs w:val="21"/>
          <w:lang w:val="es-ES"/>
        </w:rPr>
        <w:t>¿Cuáles son los beneficios de participar en esta encuesta?</w:t>
      </w:r>
    </w:p>
    <w:p w14:paraId="1B3FD626" w14:textId="218524AB" w:rsidR="002D5A35" w:rsidRPr="00437BFD" w:rsidRDefault="00F528B0" w:rsidP="00B24FBA">
      <w:pPr>
        <w:spacing w:line="276" w:lineRule="auto"/>
        <w:jc w:val="both"/>
        <w:rPr>
          <w:sz w:val="21"/>
          <w:szCs w:val="21"/>
          <w:lang w:val="es-ES"/>
        </w:rPr>
      </w:pPr>
      <w:r w:rsidRPr="00437BFD">
        <w:rPr>
          <w:sz w:val="21"/>
          <w:szCs w:val="21"/>
          <w:lang w:val="es-ES"/>
        </w:rPr>
        <w:t xml:space="preserve">La información que obtengamos de la encuesta ayudará al ministerio de salud a saber qué tan efectiva es la medicina contra el VIH para usted y otras personas en el país. La información también nos dirá si necesitamos cambiar su medicina. </w:t>
      </w:r>
    </w:p>
    <w:p w14:paraId="6671A1FA" w14:textId="1364CF42" w:rsidR="00584AC6" w:rsidRDefault="00584AC6" w:rsidP="00B24FBA">
      <w:pPr>
        <w:spacing w:line="276" w:lineRule="auto"/>
        <w:jc w:val="both"/>
        <w:rPr>
          <w:sz w:val="21"/>
          <w:szCs w:val="21"/>
          <w:lang w:val="es-ES"/>
        </w:rPr>
      </w:pPr>
    </w:p>
    <w:p w14:paraId="3CB1465B" w14:textId="77777777" w:rsidR="008D6AF9" w:rsidRPr="00437BFD" w:rsidRDefault="008D6AF9" w:rsidP="00B24FBA">
      <w:pPr>
        <w:spacing w:line="276" w:lineRule="auto"/>
        <w:jc w:val="both"/>
        <w:rPr>
          <w:sz w:val="21"/>
          <w:szCs w:val="21"/>
          <w:lang w:val="es-ES"/>
        </w:rPr>
      </w:pPr>
    </w:p>
    <w:p w14:paraId="6800CFEB" w14:textId="46C52546" w:rsidR="00584AC6" w:rsidRPr="00437BFD" w:rsidRDefault="00584AC6" w:rsidP="00B24FBA">
      <w:pPr>
        <w:spacing w:line="276" w:lineRule="auto"/>
        <w:jc w:val="both"/>
        <w:rPr>
          <w:b/>
          <w:bCs/>
          <w:sz w:val="21"/>
          <w:szCs w:val="21"/>
          <w:lang w:val="es-ES"/>
        </w:rPr>
      </w:pPr>
      <w:r w:rsidRPr="00437BFD">
        <w:rPr>
          <w:b/>
          <w:bCs/>
          <w:sz w:val="21"/>
          <w:szCs w:val="21"/>
          <w:lang w:val="es-ES"/>
        </w:rPr>
        <w:t>¿Cuáles son los riesgos de participar en esta encuesta?</w:t>
      </w:r>
    </w:p>
    <w:p w14:paraId="1AA551C4" w14:textId="77777777" w:rsidR="0098122D" w:rsidRPr="00437BFD" w:rsidRDefault="0098122D" w:rsidP="00B24FBA">
      <w:pPr>
        <w:spacing w:line="276" w:lineRule="auto"/>
        <w:jc w:val="both"/>
        <w:rPr>
          <w:sz w:val="21"/>
          <w:szCs w:val="21"/>
          <w:lang w:val="es-ES"/>
        </w:rPr>
      </w:pPr>
      <w:r w:rsidRPr="00437BFD">
        <w:rPr>
          <w:sz w:val="21"/>
          <w:szCs w:val="21"/>
          <w:lang w:val="es-ES"/>
        </w:rPr>
        <w:t>El malestar por</w:t>
      </w:r>
      <w:r w:rsidR="00584AC6" w:rsidRPr="00437BFD">
        <w:rPr>
          <w:sz w:val="21"/>
          <w:szCs w:val="21"/>
          <w:lang w:val="es-ES"/>
        </w:rPr>
        <w:t xml:space="preserve"> la toma de sangre </w:t>
      </w:r>
      <w:r w:rsidRPr="00437BFD">
        <w:rPr>
          <w:sz w:val="21"/>
          <w:szCs w:val="21"/>
          <w:lang w:val="es-ES"/>
        </w:rPr>
        <w:t>es bajo</w:t>
      </w:r>
      <w:r w:rsidR="00584AC6" w:rsidRPr="00437BFD">
        <w:rPr>
          <w:sz w:val="21"/>
          <w:szCs w:val="21"/>
          <w:lang w:val="es-ES"/>
        </w:rPr>
        <w:t>. Puede sentir un leve dolor</w:t>
      </w:r>
      <w:r w:rsidR="001A5993" w:rsidRPr="00437BFD">
        <w:rPr>
          <w:sz w:val="21"/>
          <w:szCs w:val="21"/>
          <w:lang w:val="es-ES"/>
        </w:rPr>
        <w:t xml:space="preserve"> y </w:t>
      </w:r>
      <w:r w:rsidR="00584AC6" w:rsidRPr="00437BFD">
        <w:rPr>
          <w:sz w:val="21"/>
          <w:szCs w:val="21"/>
          <w:lang w:val="es-ES"/>
        </w:rPr>
        <w:t xml:space="preserve">tener un moretón en el lugar donde se </w:t>
      </w:r>
      <w:r w:rsidR="001A5993" w:rsidRPr="00437BFD">
        <w:rPr>
          <w:sz w:val="21"/>
          <w:szCs w:val="21"/>
          <w:lang w:val="es-ES"/>
        </w:rPr>
        <w:t>toma</w:t>
      </w:r>
      <w:r w:rsidR="00584AC6" w:rsidRPr="00437BFD">
        <w:rPr>
          <w:sz w:val="21"/>
          <w:szCs w:val="21"/>
          <w:lang w:val="es-ES"/>
        </w:rPr>
        <w:t xml:space="preserve"> la sangre.</w:t>
      </w:r>
      <w:r w:rsidR="001A5993" w:rsidRPr="00437BFD">
        <w:rPr>
          <w:sz w:val="21"/>
          <w:szCs w:val="21"/>
          <w:lang w:val="es-ES"/>
        </w:rPr>
        <w:t xml:space="preserve"> </w:t>
      </w:r>
      <w:r w:rsidRPr="00437BFD">
        <w:rPr>
          <w:sz w:val="21"/>
          <w:szCs w:val="21"/>
          <w:lang w:val="es-ES"/>
        </w:rPr>
        <w:t>Algunas</w:t>
      </w:r>
      <w:r w:rsidR="001A5993" w:rsidRPr="00437BFD">
        <w:rPr>
          <w:sz w:val="21"/>
          <w:szCs w:val="21"/>
          <w:lang w:val="es-ES"/>
        </w:rPr>
        <w:t xml:space="preserve"> persona</w:t>
      </w:r>
      <w:r w:rsidRPr="00437BFD">
        <w:rPr>
          <w:sz w:val="21"/>
          <w:szCs w:val="21"/>
          <w:lang w:val="es-ES"/>
        </w:rPr>
        <w:t>s</w:t>
      </w:r>
      <w:r w:rsidR="001A5993" w:rsidRPr="00437BFD">
        <w:rPr>
          <w:sz w:val="21"/>
          <w:szCs w:val="21"/>
          <w:lang w:val="es-ES"/>
        </w:rPr>
        <w:t xml:space="preserve"> puede</w:t>
      </w:r>
      <w:r w:rsidRPr="00437BFD">
        <w:rPr>
          <w:sz w:val="21"/>
          <w:szCs w:val="21"/>
          <w:lang w:val="es-ES"/>
        </w:rPr>
        <w:t>n</w:t>
      </w:r>
      <w:r w:rsidR="001A5993" w:rsidRPr="00437BFD">
        <w:rPr>
          <w:sz w:val="21"/>
          <w:szCs w:val="21"/>
          <w:lang w:val="es-ES"/>
        </w:rPr>
        <w:t xml:space="preserve"> desmayarse o sentirse débil</w:t>
      </w:r>
      <w:r w:rsidRPr="00437BFD">
        <w:rPr>
          <w:sz w:val="21"/>
          <w:szCs w:val="21"/>
          <w:lang w:val="es-ES"/>
        </w:rPr>
        <w:t>.</w:t>
      </w:r>
      <w:r w:rsidR="001A5993" w:rsidRPr="00437BFD">
        <w:rPr>
          <w:sz w:val="21"/>
          <w:szCs w:val="21"/>
          <w:lang w:val="es-ES"/>
        </w:rPr>
        <w:t xml:space="preserve"> </w:t>
      </w:r>
    </w:p>
    <w:p w14:paraId="1F4AACAC" w14:textId="77777777" w:rsidR="0098122D" w:rsidRPr="00437BFD" w:rsidRDefault="0098122D" w:rsidP="00B24FBA">
      <w:pPr>
        <w:spacing w:line="276" w:lineRule="auto"/>
        <w:jc w:val="both"/>
        <w:rPr>
          <w:sz w:val="21"/>
          <w:szCs w:val="21"/>
          <w:lang w:val="es-ES"/>
        </w:rPr>
      </w:pPr>
    </w:p>
    <w:p w14:paraId="1A04129A" w14:textId="40001B68" w:rsidR="00584AC6" w:rsidRPr="00437BFD" w:rsidRDefault="0098122D" w:rsidP="00B24FBA">
      <w:pPr>
        <w:spacing w:line="276" w:lineRule="auto"/>
        <w:jc w:val="both"/>
        <w:rPr>
          <w:sz w:val="21"/>
          <w:szCs w:val="21"/>
          <w:lang w:val="es-ES"/>
        </w:rPr>
      </w:pPr>
      <w:r w:rsidRPr="00437BFD">
        <w:rPr>
          <w:sz w:val="21"/>
          <w:szCs w:val="21"/>
          <w:lang w:val="es-ES"/>
        </w:rPr>
        <w:t xml:space="preserve">El personal de la clínica le apoyará si se siente mal cuando le tomemos la muestra de sangre. </w:t>
      </w:r>
    </w:p>
    <w:p w14:paraId="43045D77" w14:textId="77777777" w:rsidR="00584AC6" w:rsidRPr="00437BFD" w:rsidRDefault="00584AC6" w:rsidP="00B24FBA">
      <w:pPr>
        <w:spacing w:line="276" w:lineRule="auto"/>
        <w:jc w:val="both"/>
        <w:rPr>
          <w:sz w:val="21"/>
          <w:szCs w:val="21"/>
          <w:lang w:val="es-ES"/>
        </w:rPr>
      </w:pPr>
    </w:p>
    <w:p w14:paraId="09C84FAA" w14:textId="2EF1797A" w:rsidR="00C35C29" w:rsidRPr="00437BFD" w:rsidRDefault="00C35C29" w:rsidP="00B24FBA">
      <w:pPr>
        <w:spacing w:line="276" w:lineRule="auto"/>
        <w:jc w:val="both"/>
        <w:rPr>
          <w:b/>
          <w:bCs/>
          <w:sz w:val="21"/>
          <w:szCs w:val="21"/>
          <w:lang w:val="es-ES"/>
        </w:rPr>
      </w:pPr>
      <w:r w:rsidRPr="00437BFD">
        <w:rPr>
          <w:b/>
          <w:bCs/>
          <w:sz w:val="21"/>
          <w:szCs w:val="21"/>
          <w:lang w:val="es-ES"/>
        </w:rPr>
        <w:t>¿Deb</w:t>
      </w:r>
      <w:r w:rsidR="009C6815" w:rsidRPr="00437BFD">
        <w:rPr>
          <w:b/>
          <w:bCs/>
          <w:sz w:val="21"/>
          <w:szCs w:val="21"/>
          <w:lang w:val="es-ES"/>
        </w:rPr>
        <w:t>erá</w:t>
      </w:r>
      <w:r w:rsidRPr="00437BFD">
        <w:rPr>
          <w:b/>
          <w:bCs/>
          <w:sz w:val="21"/>
          <w:szCs w:val="21"/>
          <w:lang w:val="es-ES"/>
        </w:rPr>
        <w:t xml:space="preserve"> pagar algo por participar en esta encuesta?</w:t>
      </w:r>
    </w:p>
    <w:p w14:paraId="25531141" w14:textId="77777777" w:rsidR="00C35C29" w:rsidRPr="00437BFD" w:rsidRDefault="00C35C29" w:rsidP="00B24FBA">
      <w:pPr>
        <w:spacing w:line="276" w:lineRule="auto"/>
        <w:jc w:val="both"/>
        <w:rPr>
          <w:sz w:val="21"/>
          <w:szCs w:val="21"/>
          <w:lang w:val="es-ES"/>
        </w:rPr>
      </w:pPr>
      <w:r w:rsidRPr="00437BFD">
        <w:rPr>
          <w:sz w:val="21"/>
          <w:szCs w:val="21"/>
          <w:lang w:val="es-ES"/>
        </w:rPr>
        <w:t xml:space="preserve">No. Usted no tiene que pagar nada por participar en esta encuesta. </w:t>
      </w:r>
    </w:p>
    <w:p w14:paraId="34BD9CD9" w14:textId="77777777" w:rsidR="00C35C29" w:rsidRPr="00437BFD" w:rsidRDefault="00C35C29" w:rsidP="00B24FBA">
      <w:pPr>
        <w:spacing w:line="276" w:lineRule="auto"/>
        <w:jc w:val="both"/>
        <w:rPr>
          <w:b/>
          <w:bCs/>
          <w:sz w:val="21"/>
          <w:szCs w:val="21"/>
          <w:lang w:val="es-ES"/>
        </w:rPr>
      </w:pPr>
    </w:p>
    <w:p w14:paraId="09DB19B3" w14:textId="2706F9C6" w:rsidR="007715A3" w:rsidRPr="00437BFD" w:rsidRDefault="00C35C29" w:rsidP="00B24FBA">
      <w:pPr>
        <w:spacing w:line="276" w:lineRule="auto"/>
        <w:jc w:val="both"/>
        <w:rPr>
          <w:b/>
          <w:bCs/>
          <w:sz w:val="21"/>
          <w:szCs w:val="21"/>
          <w:lang w:val="es-ES"/>
        </w:rPr>
      </w:pPr>
      <w:r w:rsidRPr="00437BFD">
        <w:rPr>
          <w:b/>
          <w:bCs/>
          <w:sz w:val="21"/>
          <w:szCs w:val="21"/>
          <w:lang w:val="es-ES"/>
        </w:rPr>
        <w:t>¿</w:t>
      </w:r>
      <w:r w:rsidR="009C6815" w:rsidRPr="00437BFD">
        <w:rPr>
          <w:b/>
          <w:bCs/>
          <w:sz w:val="21"/>
          <w:szCs w:val="21"/>
          <w:lang w:val="es-ES"/>
        </w:rPr>
        <w:t>Recibirá</w:t>
      </w:r>
      <w:r w:rsidRPr="00437BFD">
        <w:rPr>
          <w:b/>
          <w:bCs/>
          <w:sz w:val="21"/>
          <w:szCs w:val="21"/>
          <w:lang w:val="es-ES"/>
        </w:rPr>
        <w:t xml:space="preserve"> algún pago por participar en esta encuesta?</w:t>
      </w:r>
    </w:p>
    <w:p w14:paraId="77E51B40" w14:textId="5451794C" w:rsidR="009C6815" w:rsidRPr="00437BFD" w:rsidRDefault="009C6815" w:rsidP="00B24FBA">
      <w:pPr>
        <w:spacing w:line="276" w:lineRule="auto"/>
        <w:jc w:val="both"/>
        <w:rPr>
          <w:sz w:val="21"/>
          <w:szCs w:val="21"/>
          <w:lang w:val="es-ES"/>
        </w:rPr>
      </w:pPr>
      <w:r w:rsidRPr="00437BFD">
        <w:rPr>
          <w:sz w:val="21"/>
          <w:szCs w:val="21"/>
          <w:lang w:val="es-ES"/>
        </w:rPr>
        <w:t xml:space="preserve">No. Usted no recibirá ningún tipo de pago por participar en esta encuesta. </w:t>
      </w:r>
      <w:r w:rsidR="007F40C5" w:rsidRPr="00437BFD">
        <w:rPr>
          <w:sz w:val="21"/>
          <w:szCs w:val="21"/>
          <w:lang w:val="es-ES"/>
        </w:rPr>
        <w:t>Sin embargo, si recibirá gratuitamente los resultados de laboratorio que se harán como parte de esta encuesta.</w:t>
      </w:r>
    </w:p>
    <w:p w14:paraId="7F5EEE33" w14:textId="77777777" w:rsidR="009C6815" w:rsidRPr="00437BFD" w:rsidRDefault="009C6815" w:rsidP="00B24FBA">
      <w:pPr>
        <w:spacing w:line="276" w:lineRule="auto"/>
        <w:jc w:val="both"/>
        <w:rPr>
          <w:sz w:val="21"/>
          <w:szCs w:val="21"/>
          <w:lang w:val="es-ES"/>
        </w:rPr>
      </w:pPr>
    </w:p>
    <w:p w14:paraId="41C318B3" w14:textId="60BDC318" w:rsidR="008D1912" w:rsidRPr="00437BFD" w:rsidRDefault="008D1912" w:rsidP="00B24FBA">
      <w:pPr>
        <w:spacing w:line="276" w:lineRule="auto"/>
        <w:jc w:val="both"/>
        <w:rPr>
          <w:b/>
          <w:bCs/>
          <w:sz w:val="21"/>
          <w:szCs w:val="21"/>
          <w:lang w:val="es-ES"/>
        </w:rPr>
      </w:pPr>
      <w:r w:rsidRPr="00437BFD">
        <w:rPr>
          <w:b/>
          <w:bCs/>
          <w:sz w:val="21"/>
          <w:szCs w:val="21"/>
          <w:lang w:val="es-ES"/>
        </w:rPr>
        <w:t xml:space="preserve">¿Cómo se protegerá </w:t>
      </w:r>
      <w:r w:rsidR="00B24FBA" w:rsidRPr="00437BFD">
        <w:rPr>
          <w:b/>
          <w:bCs/>
          <w:sz w:val="21"/>
          <w:szCs w:val="21"/>
          <w:lang w:val="es-ES"/>
        </w:rPr>
        <w:t>su</w:t>
      </w:r>
      <w:r w:rsidRPr="00437BFD">
        <w:rPr>
          <w:b/>
          <w:bCs/>
          <w:sz w:val="21"/>
          <w:szCs w:val="21"/>
          <w:lang w:val="es-ES"/>
        </w:rPr>
        <w:t xml:space="preserve"> privacidad?</w:t>
      </w:r>
    </w:p>
    <w:p w14:paraId="527DB8DB" w14:textId="77777777" w:rsidR="00B24FBA" w:rsidRPr="00437BFD" w:rsidRDefault="00B24FBA" w:rsidP="00B24FBA">
      <w:pPr>
        <w:spacing w:line="276" w:lineRule="auto"/>
        <w:jc w:val="both"/>
        <w:rPr>
          <w:sz w:val="21"/>
          <w:szCs w:val="21"/>
          <w:lang w:val="es-ES"/>
        </w:rPr>
      </w:pPr>
      <w:r w:rsidRPr="00437BFD">
        <w:rPr>
          <w:sz w:val="21"/>
          <w:szCs w:val="21"/>
          <w:lang w:val="es-ES"/>
        </w:rPr>
        <w:t xml:space="preserve">Toda la encuesta es estrictamente confidencial. Su nombre no aparecerá en ninguno de los informes. </w:t>
      </w:r>
    </w:p>
    <w:p w14:paraId="205209D7" w14:textId="01FB73BB" w:rsidR="00B24FBA" w:rsidRPr="00437BFD" w:rsidRDefault="00B24FBA" w:rsidP="00B24FBA">
      <w:pPr>
        <w:spacing w:line="276" w:lineRule="auto"/>
        <w:jc w:val="both"/>
        <w:rPr>
          <w:sz w:val="21"/>
          <w:szCs w:val="21"/>
          <w:lang w:val="es-ES"/>
        </w:rPr>
      </w:pPr>
    </w:p>
    <w:p w14:paraId="04A0A317" w14:textId="3A5FF4BE" w:rsidR="00B24FBA" w:rsidRPr="00437BFD" w:rsidRDefault="00B24FBA" w:rsidP="00B24FBA">
      <w:pPr>
        <w:spacing w:line="276" w:lineRule="auto"/>
        <w:jc w:val="both"/>
        <w:rPr>
          <w:b/>
          <w:bCs/>
          <w:sz w:val="21"/>
          <w:szCs w:val="21"/>
          <w:lang w:val="es-ES"/>
        </w:rPr>
      </w:pPr>
      <w:r w:rsidRPr="00437BFD">
        <w:rPr>
          <w:b/>
          <w:bCs/>
          <w:sz w:val="21"/>
          <w:szCs w:val="21"/>
          <w:lang w:val="es-ES"/>
        </w:rPr>
        <w:t>¿Qué pasa si usted no quiere participar en esta encuesta?</w:t>
      </w:r>
    </w:p>
    <w:p w14:paraId="7F0DD05C" w14:textId="77777777" w:rsidR="00B24FBA" w:rsidRPr="00437BFD" w:rsidRDefault="00B24FBA" w:rsidP="00B24FBA">
      <w:pPr>
        <w:spacing w:line="276" w:lineRule="auto"/>
        <w:jc w:val="both"/>
        <w:rPr>
          <w:sz w:val="21"/>
          <w:szCs w:val="21"/>
          <w:lang w:val="es-ES"/>
        </w:rPr>
      </w:pPr>
      <w:r w:rsidRPr="00437BFD">
        <w:rPr>
          <w:sz w:val="21"/>
          <w:szCs w:val="21"/>
          <w:lang w:val="es-ES"/>
        </w:rPr>
        <w:t xml:space="preserve">Su participación es voluntaria. Si usted no quiere participar, su decisión no afectará para nada la calidad de los servicios que recibe en esta clínica. </w:t>
      </w:r>
    </w:p>
    <w:p w14:paraId="130CB637" w14:textId="77777777" w:rsidR="00B24FBA" w:rsidRPr="00437BFD" w:rsidRDefault="00B24FBA" w:rsidP="00B24FBA">
      <w:pPr>
        <w:spacing w:line="276" w:lineRule="auto"/>
        <w:jc w:val="both"/>
        <w:rPr>
          <w:sz w:val="21"/>
          <w:szCs w:val="21"/>
          <w:lang w:val="es-ES"/>
        </w:rPr>
      </w:pPr>
    </w:p>
    <w:p w14:paraId="4302FB09" w14:textId="6B280DF1" w:rsidR="002D5A35" w:rsidRPr="00437BFD" w:rsidRDefault="00B24FBA" w:rsidP="00B24FBA">
      <w:pPr>
        <w:spacing w:line="276" w:lineRule="auto"/>
        <w:jc w:val="both"/>
        <w:rPr>
          <w:sz w:val="21"/>
          <w:szCs w:val="21"/>
          <w:lang w:val="es-ES"/>
        </w:rPr>
      </w:pPr>
      <w:r w:rsidRPr="00437BFD">
        <w:rPr>
          <w:sz w:val="21"/>
          <w:szCs w:val="21"/>
          <w:lang w:val="es-ES"/>
        </w:rPr>
        <w:t xml:space="preserve">Si tiene preguntas o inquietudes en cualquier momento, o si necesita informar un problema relacionado con la encuesta, puede llamar al </w:t>
      </w:r>
      <w:r w:rsidRPr="00437BFD">
        <w:rPr>
          <w:i/>
          <w:iCs/>
          <w:color w:val="00B050"/>
          <w:sz w:val="21"/>
          <w:szCs w:val="21"/>
          <w:lang w:val="es-ES"/>
        </w:rPr>
        <w:t>[incluir el nombre y número telefónico de contacto correspondiente]</w:t>
      </w:r>
      <w:r w:rsidRPr="00437BFD">
        <w:rPr>
          <w:sz w:val="21"/>
          <w:szCs w:val="21"/>
          <w:lang w:val="es-ES"/>
        </w:rPr>
        <w:t>.</w:t>
      </w:r>
    </w:p>
    <w:p w14:paraId="5E7891AA" w14:textId="1381A319" w:rsidR="00B24FBA" w:rsidRPr="00437BFD" w:rsidRDefault="00B24FBA" w:rsidP="001A5993">
      <w:pPr>
        <w:jc w:val="both"/>
        <w:rPr>
          <w:lang w:val="es-ES"/>
        </w:rPr>
      </w:pPr>
    </w:p>
    <w:p w14:paraId="6F5AAB0E" w14:textId="28EAA81C" w:rsidR="00BB171F" w:rsidRPr="00437BFD" w:rsidRDefault="00BB171F" w:rsidP="00BB171F">
      <w:pPr>
        <w:spacing w:line="276" w:lineRule="auto"/>
        <w:jc w:val="both"/>
        <w:rPr>
          <w:sz w:val="21"/>
          <w:szCs w:val="21"/>
          <w:lang w:val="es-ES"/>
        </w:rPr>
      </w:pPr>
      <w:r w:rsidRPr="00437BFD">
        <w:rPr>
          <w:sz w:val="21"/>
          <w:szCs w:val="21"/>
          <w:lang w:val="es-ES"/>
        </w:rPr>
        <w:t>Al firmar este formulario, usted acepta participar voluntariamente en esta encuesta.</w:t>
      </w:r>
    </w:p>
    <w:p w14:paraId="70FB1CC7" w14:textId="77777777" w:rsidR="002D5A35" w:rsidRPr="00437BFD" w:rsidRDefault="002D5A35" w:rsidP="001A5993">
      <w:pPr>
        <w:pBdr>
          <w:bottom w:val="single" w:sz="12" w:space="1" w:color="auto"/>
        </w:pBdr>
        <w:jc w:val="both"/>
        <w:rPr>
          <w:lang w:val="es-ES"/>
        </w:rPr>
      </w:pPr>
    </w:p>
    <w:p w14:paraId="5102A7A4" w14:textId="0DECA5F9" w:rsidR="002D5A35" w:rsidRPr="00437BFD" w:rsidRDefault="002D5A35" w:rsidP="001A5993">
      <w:pPr>
        <w:jc w:val="both"/>
        <w:rPr>
          <w:lang w:val="es-ES"/>
        </w:rPr>
      </w:pPr>
    </w:p>
    <w:p w14:paraId="79221EE9" w14:textId="77777777" w:rsidR="00BB171F" w:rsidRPr="00437BFD" w:rsidRDefault="00BB171F" w:rsidP="007D3E3F">
      <w:pPr>
        <w:spacing w:line="276" w:lineRule="auto"/>
        <w:jc w:val="both"/>
        <w:rPr>
          <w:b/>
          <w:bCs/>
          <w:sz w:val="21"/>
          <w:szCs w:val="21"/>
          <w:lang w:val="es-ES"/>
        </w:rPr>
      </w:pPr>
      <w:r w:rsidRPr="00437BFD">
        <w:rPr>
          <w:b/>
          <w:bCs/>
          <w:sz w:val="21"/>
          <w:szCs w:val="21"/>
          <w:lang w:val="es-ES"/>
        </w:rPr>
        <w:t>DECLARACIÓN DE CONSENTIMIENTO Y FIRMAS</w:t>
      </w:r>
    </w:p>
    <w:p w14:paraId="33E9AA6A" w14:textId="21156FF8" w:rsidR="00BB171F" w:rsidRPr="00437BFD" w:rsidRDefault="00BB171F" w:rsidP="007D3E3F">
      <w:pPr>
        <w:spacing w:line="276" w:lineRule="auto"/>
        <w:jc w:val="both"/>
        <w:rPr>
          <w:sz w:val="21"/>
          <w:szCs w:val="21"/>
          <w:lang w:val="es-ES"/>
        </w:rPr>
      </w:pPr>
      <w:r w:rsidRPr="00437BFD">
        <w:rPr>
          <w:sz w:val="21"/>
          <w:szCs w:val="21"/>
          <w:lang w:val="es-ES"/>
        </w:rPr>
        <w:t>He leído este formulario o me lo han leído. He discutido la información con el personal de</w:t>
      </w:r>
      <w:r w:rsidR="00E26573" w:rsidRPr="00437BFD">
        <w:rPr>
          <w:sz w:val="21"/>
          <w:szCs w:val="21"/>
          <w:lang w:val="es-ES"/>
        </w:rPr>
        <w:t xml:space="preserve"> </w:t>
      </w:r>
      <w:r w:rsidRPr="00437BFD">
        <w:rPr>
          <w:sz w:val="21"/>
          <w:szCs w:val="21"/>
          <w:lang w:val="es-ES"/>
        </w:rPr>
        <w:t>l</w:t>
      </w:r>
      <w:r w:rsidR="00E26573" w:rsidRPr="00437BFD">
        <w:rPr>
          <w:sz w:val="21"/>
          <w:szCs w:val="21"/>
          <w:lang w:val="es-ES"/>
        </w:rPr>
        <w:t>a clínica</w:t>
      </w:r>
      <w:r w:rsidRPr="00437BFD">
        <w:rPr>
          <w:sz w:val="21"/>
          <w:szCs w:val="21"/>
          <w:lang w:val="es-ES"/>
        </w:rPr>
        <w:t xml:space="preserve">. Mis preguntas han sido respondidas. Firmo este consentimiento porque acepto participar en este proyecto. </w:t>
      </w:r>
    </w:p>
    <w:p w14:paraId="4E75421A" w14:textId="0375C474" w:rsidR="002B7BF8" w:rsidRPr="00437BFD" w:rsidRDefault="002B7BF8" w:rsidP="007D3E3F">
      <w:pPr>
        <w:spacing w:line="276" w:lineRule="auto"/>
        <w:jc w:val="both"/>
        <w:rPr>
          <w:sz w:val="21"/>
          <w:szCs w:val="21"/>
          <w:lang w:val="es-ES"/>
        </w:rPr>
      </w:pPr>
    </w:p>
    <w:p w14:paraId="13A27602" w14:textId="56FE7D7B" w:rsidR="002B7BF8" w:rsidRPr="00437BFD" w:rsidRDefault="002B7BF8" w:rsidP="002B7BF8">
      <w:pPr>
        <w:spacing w:line="276" w:lineRule="auto"/>
        <w:jc w:val="both"/>
        <w:rPr>
          <w:sz w:val="21"/>
          <w:szCs w:val="21"/>
          <w:lang w:val="es-ES"/>
        </w:rPr>
      </w:pPr>
      <w:r w:rsidRPr="00437BFD">
        <w:rPr>
          <w:sz w:val="21"/>
          <w:szCs w:val="21"/>
          <w:lang w:val="es-ES"/>
        </w:rPr>
        <w:t xml:space="preserve">Nombre y firma del paciente / huella digital: </w:t>
      </w:r>
    </w:p>
    <w:p w14:paraId="7C20C5AD" w14:textId="77777777" w:rsidR="002B7BF8" w:rsidRPr="00437BFD" w:rsidRDefault="002B7BF8" w:rsidP="002B7BF8">
      <w:pPr>
        <w:spacing w:line="276" w:lineRule="auto"/>
        <w:jc w:val="both"/>
        <w:rPr>
          <w:sz w:val="21"/>
          <w:szCs w:val="21"/>
          <w:lang w:val="es-ES"/>
        </w:rPr>
      </w:pPr>
    </w:p>
    <w:p w14:paraId="5A95F9B3" w14:textId="47C41BEA" w:rsidR="002B7BF8" w:rsidRPr="00437BFD" w:rsidRDefault="002B7BF8" w:rsidP="002B7BF8">
      <w:pPr>
        <w:spacing w:line="276" w:lineRule="auto"/>
        <w:jc w:val="both"/>
        <w:rPr>
          <w:sz w:val="21"/>
          <w:szCs w:val="21"/>
          <w:lang w:val="es-ES"/>
        </w:rPr>
      </w:pPr>
      <w:r w:rsidRPr="00437BFD">
        <w:rPr>
          <w:sz w:val="21"/>
          <w:szCs w:val="21"/>
          <w:lang w:val="es-ES"/>
        </w:rPr>
        <w:t>___________________________________________________________________________________</w:t>
      </w:r>
    </w:p>
    <w:p w14:paraId="4699331A" w14:textId="6049BBC2" w:rsidR="002B7BF8" w:rsidRPr="00437BFD" w:rsidRDefault="002B7BF8" w:rsidP="002B7BF8">
      <w:pPr>
        <w:spacing w:line="276" w:lineRule="auto"/>
        <w:jc w:val="both"/>
        <w:rPr>
          <w:sz w:val="21"/>
          <w:szCs w:val="21"/>
          <w:lang w:val="es-ES"/>
        </w:rPr>
      </w:pPr>
      <w:r w:rsidRPr="00437BFD">
        <w:rPr>
          <w:sz w:val="21"/>
          <w:szCs w:val="21"/>
          <w:lang w:val="es-ES"/>
        </w:rPr>
        <w:t>(Nombre)</w:t>
      </w:r>
      <w:r w:rsidRPr="00437BFD">
        <w:rPr>
          <w:sz w:val="21"/>
          <w:szCs w:val="21"/>
          <w:lang w:val="es-ES"/>
        </w:rPr>
        <w:tab/>
      </w:r>
      <w:r w:rsidRPr="00437BFD">
        <w:rPr>
          <w:sz w:val="21"/>
          <w:szCs w:val="21"/>
          <w:lang w:val="es-ES"/>
        </w:rPr>
        <w:tab/>
      </w:r>
      <w:r w:rsidRPr="00437BFD">
        <w:rPr>
          <w:sz w:val="21"/>
          <w:szCs w:val="21"/>
          <w:lang w:val="es-ES"/>
        </w:rPr>
        <w:tab/>
      </w:r>
      <w:r w:rsidRPr="00437BFD">
        <w:rPr>
          <w:sz w:val="21"/>
          <w:szCs w:val="21"/>
          <w:lang w:val="es-ES"/>
        </w:rPr>
        <w:tab/>
        <w:t>(Firma/huella)</w:t>
      </w:r>
      <w:r w:rsidRPr="00437BFD">
        <w:rPr>
          <w:sz w:val="21"/>
          <w:szCs w:val="21"/>
          <w:lang w:val="es-ES"/>
        </w:rPr>
        <w:tab/>
      </w:r>
      <w:r w:rsidRPr="00437BFD">
        <w:rPr>
          <w:sz w:val="21"/>
          <w:szCs w:val="21"/>
          <w:lang w:val="es-ES"/>
        </w:rPr>
        <w:tab/>
        <w:t xml:space="preserve">(Fecha </w:t>
      </w:r>
      <w:proofErr w:type="spellStart"/>
      <w:r w:rsidRPr="00437BFD">
        <w:rPr>
          <w:sz w:val="21"/>
          <w:szCs w:val="21"/>
          <w:lang w:val="es-ES"/>
        </w:rPr>
        <w:t>dd</w:t>
      </w:r>
      <w:proofErr w:type="spellEnd"/>
      <w:r w:rsidRPr="00437BFD">
        <w:rPr>
          <w:sz w:val="21"/>
          <w:szCs w:val="21"/>
          <w:lang w:val="es-ES"/>
        </w:rPr>
        <w:t>/mm/</w:t>
      </w:r>
      <w:proofErr w:type="spellStart"/>
      <w:r w:rsidRPr="00437BFD">
        <w:rPr>
          <w:sz w:val="21"/>
          <w:szCs w:val="21"/>
          <w:lang w:val="es-ES"/>
        </w:rPr>
        <w:t>aaaa</w:t>
      </w:r>
      <w:proofErr w:type="spellEnd"/>
      <w:r w:rsidRPr="00437BFD">
        <w:rPr>
          <w:sz w:val="21"/>
          <w:szCs w:val="21"/>
          <w:lang w:val="es-ES"/>
        </w:rPr>
        <w:t>)</w:t>
      </w:r>
    </w:p>
    <w:p w14:paraId="7E4A3592" w14:textId="77777777" w:rsidR="002B7BF8" w:rsidRPr="00437BFD" w:rsidRDefault="002B7BF8" w:rsidP="002B7BF8">
      <w:pPr>
        <w:spacing w:line="276" w:lineRule="auto"/>
        <w:jc w:val="both"/>
        <w:rPr>
          <w:sz w:val="21"/>
          <w:szCs w:val="21"/>
          <w:lang w:val="es-ES"/>
        </w:rPr>
      </w:pPr>
    </w:p>
    <w:p w14:paraId="133028EA" w14:textId="77777777" w:rsidR="002B7BF8" w:rsidRPr="00437BFD" w:rsidRDefault="002B7BF8" w:rsidP="002B7BF8">
      <w:pPr>
        <w:spacing w:line="276" w:lineRule="auto"/>
        <w:jc w:val="both"/>
        <w:rPr>
          <w:sz w:val="21"/>
          <w:szCs w:val="21"/>
          <w:lang w:val="es-ES"/>
        </w:rPr>
      </w:pPr>
    </w:p>
    <w:p w14:paraId="7FF62D07" w14:textId="3B67ABA2" w:rsidR="002B7BF8" w:rsidRPr="00437BFD" w:rsidRDefault="002B7BF8" w:rsidP="002B7BF8">
      <w:pPr>
        <w:spacing w:line="276" w:lineRule="auto"/>
        <w:jc w:val="both"/>
        <w:rPr>
          <w:sz w:val="21"/>
          <w:szCs w:val="21"/>
          <w:lang w:val="es-ES"/>
        </w:rPr>
      </w:pPr>
      <w:r w:rsidRPr="00437BFD">
        <w:rPr>
          <w:sz w:val="21"/>
          <w:szCs w:val="21"/>
          <w:lang w:val="es-ES"/>
        </w:rPr>
        <w:t>Personal de salud que informó sobre el proyecto:</w:t>
      </w:r>
    </w:p>
    <w:p w14:paraId="0C2D7D17" w14:textId="77777777" w:rsidR="002B7BF8" w:rsidRPr="00437BFD" w:rsidRDefault="002B7BF8" w:rsidP="002B7BF8">
      <w:pPr>
        <w:spacing w:line="276" w:lineRule="auto"/>
        <w:jc w:val="both"/>
        <w:rPr>
          <w:sz w:val="21"/>
          <w:szCs w:val="21"/>
          <w:lang w:val="es-ES"/>
        </w:rPr>
      </w:pPr>
    </w:p>
    <w:p w14:paraId="222A63A6" w14:textId="399E624A" w:rsidR="002B7BF8" w:rsidRPr="00437BFD" w:rsidRDefault="002B7BF8" w:rsidP="002B7BF8">
      <w:pPr>
        <w:spacing w:line="276" w:lineRule="auto"/>
        <w:jc w:val="both"/>
        <w:rPr>
          <w:sz w:val="21"/>
          <w:szCs w:val="21"/>
          <w:lang w:val="es-ES"/>
        </w:rPr>
      </w:pPr>
      <w:r w:rsidRPr="00437BFD">
        <w:rPr>
          <w:sz w:val="21"/>
          <w:szCs w:val="21"/>
          <w:lang w:val="es-ES"/>
        </w:rPr>
        <w:t>___________________________________________________________________________________</w:t>
      </w:r>
    </w:p>
    <w:p w14:paraId="4F3DA5C1" w14:textId="42009092" w:rsidR="002B7BF8" w:rsidRPr="00437BFD" w:rsidRDefault="002B7BF8" w:rsidP="002B7BF8">
      <w:pPr>
        <w:spacing w:line="276" w:lineRule="auto"/>
        <w:jc w:val="both"/>
        <w:rPr>
          <w:sz w:val="21"/>
          <w:szCs w:val="21"/>
          <w:lang w:val="es-ES"/>
        </w:rPr>
      </w:pPr>
      <w:r w:rsidRPr="00437BFD">
        <w:rPr>
          <w:sz w:val="21"/>
          <w:szCs w:val="21"/>
          <w:lang w:val="es-ES"/>
        </w:rPr>
        <w:t>(Nombre)</w:t>
      </w:r>
      <w:r w:rsidRPr="00437BFD">
        <w:rPr>
          <w:sz w:val="21"/>
          <w:szCs w:val="21"/>
          <w:lang w:val="es-ES"/>
        </w:rPr>
        <w:tab/>
      </w:r>
      <w:r w:rsidRPr="00437BFD">
        <w:rPr>
          <w:sz w:val="21"/>
          <w:szCs w:val="21"/>
          <w:lang w:val="es-ES"/>
        </w:rPr>
        <w:tab/>
      </w:r>
      <w:r w:rsidRPr="00437BFD">
        <w:rPr>
          <w:sz w:val="21"/>
          <w:szCs w:val="21"/>
          <w:lang w:val="es-ES"/>
        </w:rPr>
        <w:tab/>
      </w:r>
      <w:r w:rsidRPr="00437BFD">
        <w:rPr>
          <w:sz w:val="21"/>
          <w:szCs w:val="21"/>
          <w:lang w:val="es-ES"/>
        </w:rPr>
        <w:tab/>
        <w:t>(Firma)</w:t>
      </w:r>
      <w:r w:rsidRPr="00437BFD">
        <w:rPr>
          <w:sz w:val="21"/>
          <w:szCs w:val="21"/>
          <w:lang w:val="es-ES"/>
        </w:rPr>
        <w:tab/>
      </w:r>
      <w:r w:rsidRPr="00437BFD">
        <w:rPr>
          <w:sz w:val="21"/>
          <w:szCs w:val="21"/>
          <w:lang w:val="es-ES"/>
        </w:rPr>
        <w:tab/>
      </w:r>
      <w:r w:rsidRPr="00437BFD">
        <w:rPr>
          <w:sz w:val="21"/>
          <w:szCs w:val="21"/>
          <w:lang w:val="es-ES"/>
        </w:rPr>
        <w:tab/>
        <w:t xml:space="preserve">(Fecha </w:t>
      </w:r>
      <w:proofErr w:type="spellStart"/>
      <w:r w:rsidRPr="00437BFD">
        <w:rPr>
          <w:sz w:val="21"/>
          <w:szCs w:val="21"/>
          <w:lang w:val="es-ES"/>
        </w:rPr>
        <w:t>dd</w:t>
      </w:r>
      <w:proofErr w:type="spellEnd"/>
      <w:r w:rsidRPr="00437BFD">
        <w:rPr>
          <w:sz w:val="21"/>
          <w:szCs w:val="21"/>
          <w:lang w:val="es-ES"/>
        </w:rPr>
        <w:t>/mm/</w:t>
      </w:r>
      <w:proofErr w:type="spellStart"/>
      <w:r w:rsidRPr="00437BFD">
        <w:rPr>
          <w:sz w:val="21"/>
          <w:szCs w:val="21"/>
          <w:lang w:val="es-ES"/>
        </w:rPr>
        <w:t>aaaa</w:t>
      </w:r>
      <w:proofErr w:type="spellEnd"/>
      <w:r w:rsidRPr="00437BFD">
        <w:rPr>
          <w:sz w:val="21"/>
          <w:szCs w:val="21"/>
          <w:lang w:val="es-ES"/>
        </w:rPr>
        <w:t>)</w:t>
      </w:r>
    </w:p>
    <w:p w14:paraId="0B0CBDC6" w14:textId="77777777" w:rsidR="002B7BF8" w:rsidRPr="00437BFD" w:rsidRDefault="002B7BF8" w:rsidP="002B7BF8">
      <w:pPr>
        <w:spacing w:line="276" w:lineRule="auto"/>
        <w:jc w:val="both"/>
        <w:rPr>
          <w:sz w:val="21"/>
          <w:szCs w:val="21"/>
          <w:lang w:val="es-ES"/>
        </w:rPr>
      </w:pPr>
    </w:p>
    <w:p w14:paraId="6DE63018" w14:textId="79B13AC1" w:rsidR="002D5A35" w:rsidRPr="00437BFD" w:rsidRDefault="002D5A35" w:rsidP="002D5A35">
      <w:pPr>
        <w:rPr>
          <w:lang w:val="es-ES"/>
        </w:rPr>
      </w:pPr>
    </w:p>
    <w:p w14:paraId="1F27F5DA" w14:textId="5B0F69DC" w:rsidR="008D1912" w:rsidRPr="00437BFD" w:rsidRDefault="008D1912" w:rsidP="002D5A35">
      <w:pPr>
        <w:rPr>
          <w:lang w:val="es-ES"/>
        </w:rPr>
      </w:pPr>
    </w:p>
    <w:p w14:paraId="47662AB6" w14:textId="00FCBE38" w:rsidR="00D37C1D" w:rsidRPr="00437BFD" w:rsidRDefault="00B907F3" w:rsidP="00D37C1D">
      <w:pPr>
        <w:pStyle w:val="Heading2"/>
        <w:numPr>
          <w:ilvl w:val="1"/>
          <w:numId w:val="2"/>
        </w:numPr>
        <w:tabs>
          <w:tab w:val="num" w:pos="360"/>
        </w:tabs>
        <w:spacing w:line="360" w:lineRule="auto"/>
        <w:rPr>
          <w:lang w:val="es-ES"/>
        </w:rPr>
      </w:pPr>
      <w:bookmarkStart w:id="39" w:name="_Toc170828178"/>
      <w:r w:rsidRPr="00437BFD">
        <w:rPr>
          <w:b/>
          <w:bCs/>
          <w:lang w:val="es-ES"/>
        </w:rPr>
        <w:t>Anexo 8:</w:t>
      </w:r>
      <w:r w:rsidRPr="00437BFD">
        <w:rPr>
          <w:lang w:val="es-ES"/>
        </w:rPr>
        <w:t xml:space="preserve"> consentimiento informado para </w:t>
      </w:r>
      <w:r w:rsidR="002E7C25">
        <w:rPr>
          <w:lang w:val="es-ES"/>
        </w:rPr>
        <w:t xml:space="preserve">padres (o </w:t>
      </w:r>
      <w:r w:rsidR="00AC0F59" w:rsidRPr="00437BFD">
        <w:rPr>
          <w:lang w:val="es-ES"/>
        </w:rPr>
        <w:t>guardianes</w:t>
      </w:r>
      <w:r w:rsidR="002E7C25">
        <w:rPr>
          <w:lang w:val="es-ES"/>
        </w:rPr>
        <w:t>)</w:t>
      </w:r>
      <w:r w:rsidR="00AC0F59" w:rsidRPr="00437BFD">
        <w:rPr>
          <w:lang w:val="es-ES"/>
        </w:rPr>
        <w:t xml:space="preserve"> de niños</w:t>
      </w:r>
      <w:r w:rsidR="00C24DBE">
        <w:rPr>
          <w:lang w:val="es-ES"/>
        </w:rPr>
        <w:t>, niñas</w:t>
      </w:r>
      <w:r w:rsidR="00AC0F59" w:rsidRPr="00437BFD">
        <w:rPr>
          <w:lang w:val="es-ES"/>
        </w:rPr>
        <w:t xml:space="preserve"> y adolescentes</w:t>
      </w:r>
      <w:bookmarkEnd w:id="39"/>
    </w:p>
    <w:p w14:paraId="321C69B7" w14:textId="398027DA" w:rsidR="00D37C1D" w:rsidRPr="00F77C98" w:rsidRDefault="00D94371" w:rsidP="00D37C1D">
      <w:pPr>
        <w:rPr>
          <w:i/>
          <w:iCs/>
          <w:color w:val="00B050"/>
          <w:sz w:val="21"/>
          <w:szCs w:val="21"/>
          <w:lang w:val="es-ES"/>
        </w:rPr>
      </w:pPr>
      <w:r w:rsidRPr="00D94371">
        <w:rPr>
          <w:i/>
          <w:iCs/>
          <w:color w:val="00B050"/>
          <w:sz w:val="21"/>
          <w:szCs w:val="21"/>
          <w:lang w:val="es-ES"/>
        </w:rPr>
        <w:t>[Favor adaptar según sea requerido para el contexto local]</w:t>
      </w:r>
    </w:p>
    <w:p w14:paraId="4CAB2D60" w14:textId="7FD58A02" w:rsidR="00D94371" w:rsidRPr="00D94371" w:rsidRDefault="00C24DBE" w:rsidP="00D94371">
      <w:pPr>
        <w:rPr>
          <w:lang w:val="es-ES"/>
        </w:rPr>
      </w:pPr>
      <w:r w:rsidRPr="00437BFD">
        <w:rPr>
          <w:noProof/>
          <w:lang w:val="es-ES"/>
        </w:rPr>
        <mc:AlternateContent>
          <mc:Choice Requires="wps">
            <w:drawing>
              <wp:anchor distT="0" distB="0" distL="114300" distR="114300" simplePos="0" relativeHeight="251676672" behindDoc="0" locked="0" layoutInCell="1" allowOverlap="1" wp14:anchorId="63895B5A" wp14:editId="6B4BBAE4">
                <wp:simplePos x="0" y="0"/>
                <wp:positionH relativeFrom="margin">
                  <wp:posOffset>-1905</wp:posOffset>
                </wp:positionH>
                <wp:positionV relativeFrom="paragraph">
                  <wp:posOffset>202565</wp:posOffset>
                </wp:positionV>
                <wp:extent cx="5937885" cy="522605"/>
                <wp:effectExtent l="12700" t="12700" r="18415" b="10795"/>
                <wp:wrapSquare wrapText="bothSides"/>
                <wp:docPr id="408182160" name="Cuadro de texto 13"/>
                <wp:cNvGraphicFramePr/>
                <a:graphic xmlns:a="http://schemas.openxmlformats.org/drawingml/2006/main">
                  <a:graphicData uri="http://schemas.microsoft.com/office/word/2010/wordprocessingShape">
                    <wps:wsp>
                      <wps:cNvSpPr txBox="1"/>
                      <wps:spPr>
                        <a:xfrm>
                          <a:off x="0" y="0"/>
                          <a:ext cx="5937885" cy="522605"/>
                        </a:xfrm>
                        <a:prstGeom prst="rect">
                          <a:avLst/>
                        </a:prstGeom>
                        <a:noFill/>
                        <a:ln w="19050">
                          <a:solidFill>
                            <a:prstClr val="black"/>
                          </a:solidFill>
                        </a:ln>
                      </wps:spPr>
                      <wps:txbx>
                        <w:txbxContent>
                          <w:p w14:paraId="0BC02BC7" w14:textId="24A5D5D2" w:rsidR="008A3A08" w:rsidRPr="00030DEC" w:rsidRDefault="008A3A08" w:rsidP="008A3A08">
                            <w:pPr>
                              <w:jc w:val="center"/>
                              <w:rPr>
                                <w:b/>
                                <w:sz w:val="23"/>
                                <w:szCs w:val="23"/>
                                <w:lang w:val="es-ES"/>
                              </w:rPr>
                            </w:pPr>
                            <w:r>
                              <w:rPr>
                                <w:b/>
                                <w:sz w:val="23"/>
                                <w:szCs w:val="23"/>
                                <w:lang w:val="es-ES"/>
                              </w:rPr>
                              <w:t>Consentimiento informado</w:t>
                            </w:r>
                            <w:r w:rsidRPr="00030DEC">
                              <w:rPr>
                                <w:b/>
                                <w:sz w:val="23"/>
                                <w:szCs w:val="23"/>
                                <w:lang w:val="es-ES"/>
                              </w:rPr>
                              <w:t xml:space="preserve"> para </w:t>
                            </w:r>
                            <w:r w:rsidR="008553EB">
                              <w:rPr>
                                <w:b/>
                                <w:sz w:val="23"/>
                                <w:szCs w:val="23"/>
                                <w:lang w:val="es-ES"/>
                              </w:rPr>
                              <w:t xml:space="preserve">padres (o </w:t>
                            </w:r>
                            <w:r w:rsidR="00C24DBE">
                              <w:rPr>
                                <w:b/>
                                <w:sz w:val="23"/>
                                <w:szCs w:val="23"/>
                                <w:lang w:val="es-ES"/>
                              </w:rPr>
                              <w:t>guardianes</w:t>
                            </w:r>
                            <w:r w:rsidR="008553EB">
                              <w:rPr>
                                <w:b/>
                                <w:sz w:val="23"/>
                                <w:szCs w:val="23"/>
                                <w:lang w:val="es-ES"/>
                              </w:rPr>
                              <w:t>)</w:t>
                            </w:r>
                            <w:r w:rsidR="00C24DBE">
                              <w:rPr>
                                <w:b/>
                                <w:sz w:val="23"/>
                                <w:szCs w:val="23"/>
                                <w:lang w:val="es-ES"/>
                              </w:rPr>
                              <w:t xml:space="preserve"> de niños, niñas y adolescentes para </w:t>
                            </w:r>
                            <w:r>
                              <w:rPr>
                                <w:b/>
                                <w:sz w:val="23"/>
                                <w:szCs w:val="23"/>
                                <w:lang w:val="es-ES"/>
                              </w:rPr>
                              <w:t>participar en</w:t>
                            </w:r>
                            <w:r w:rsidRPr="00030DEC">
                              <w:rPr>
                                <w:b/>
                                <w:sz w:val="23"/>
                                <w:szCs w:val="23"/>
                                <w:lang w:val="es-ES"/>
                              </w:rPr>
                              <w:t xml:space="preserve"> la encuesta de resistencia adquirida del VIH a los A</w:t>
                            </w:r>
                            <w:r>
                              <w:rPr>
                                <w:b/>
                                <w:sz w:val="23"/>
                                <w:szCs w:val="23"/>
                                <w:lang w:val="es-ES"/>
                              </w:rPr>
                              <w:t>RVs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5B5A" id="_x0000_s1041" type="#_x0000_t202" style="position:absolute;margin-left:-.15pt;margin-top:15.95pt;width:467.55pt;height:41.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" filled="f" strokeweight="1.5pt">
                <v:textbox>
                  <w:txbxContent>
                    <w:p w14:paraId="0BC02BC7" w14:textId="24A5D5D2" w:rsidR="008A3A08" w:rsidRPr="00030DEC" w:rsidRDefault="008A3A08" w:rsidP="008A3A08">
                      <w:pPr>
                        <w:jc w:val="center"/>
                        <w:rPr>
                          <w:b/>
                          <w:sz w:val="23"/>
                          <w:szCs w:val="23"/>
                          <w:lang w:val="es-ES"/>
                        </w:rPr>
                      </w:pPr>
                      <w:r>
                        <w:rPr>
                          <w:b/>
                          <w:sz w:val="23"/>
                          <w:szCs w:val="23"/>
                          <w:lang w:val="es-ES"/>
                        </w:rPr>
                        <w:t>Consentimiento informado</w:t>
                      </w:r>
                      <w:r w:rsidRPr="00030DEC">
                        <w:rPr>
                          <w:b/>
                          <w:sz w:val="23"/>
                          <w:szCs w:val="23"/>
                          <w:lang w:val="es-ES"/>
                        </w:rPr>
                        <w:t xml:space="preserve"> para </w:t>
                      </w:r>
                      <w:r w:rsidR="008553EB">
                        <w:rPr>
                          <w:b/>
                          <w:sz w:val="23"/>
                          <w:szCs w:val="23"/>
                          <w:lang w:val="es-ES"/>
                        </w:rPr>
                        <w:t xml:space="preserve">padres (o </w:t>
                      </w:r>
                      <w:r w:rsidR="00C24DBE">
                        <w:rPr>
                          <w:b/>
                          <w:sz w:val="23"/>
                          <w:szCs w:val="23"/>
                          <w:lang w:val="es-ES"/>
                        </w:rPr>
                        <w:t>guardianes</w:t>
                      </w:r>
                      <w:r w:rsidR="008553EB">
                        <w:rPr>
                          <w:b/>
                          <w:sz w:val="23"/>
                          <w:szCs w:val="23"/>
                          <w:lang w:val="es-ES"/>
                        </w:rPr>
                        <w:t>)</w:t>
                      </w:r>
                      <w:r w:rsidR="00C24DBE">
                        <w:rPr>
                          <w:b/>
                          <w:sz w:val="23"/>
                          <w:szCs w:val="23"/>
                          <w:lang w:val="es-ES"/>
                        </w:rPr>
                        <w:t xml:space="preserve"> de niños, niñas y adolescentes para </w:t>
                      </w:r>
                      <w:r>
                        <w:rPr>
                          <w:b/>
                          <w:sz w:val="23"/>
                          <w:szCs w:val="23"/>
                          <w:lang w:val="es-ES"/>
                        </w:rPr>
                        <w:t>participar en</w:t>
                      </w:r>
                      <w:r w:rsidRPr="00030DEC">
                        <w:rPr>
                          <w:b/>
                          <w:sz w:val="23"/>
                          <w:szCs w:val="23"/>
                          <w:lang w:val="es-ES"/>
                        </w:rPr>
                        <w:t xml:space="preserve"> la encuesta de resistencia adquirida del VIH a los A</w:t>
                      </w:r>
                      <w:r>
                        <w:rPr>
                          <w:b/>
                          <w:sz w:val="23"/>
                          <w:szCs w:val="23"/>
                          <w:lang w:val="es-ES"/>
                        </w:rPr>
                        <w:t>RVs</w:t>
                      </w:r>
                    </w:p>
                  </w:txbxContent>
                </v:textbox>
                <w10:wrap type="square" anchorx="margin"/>
              </v:shape>
            </w:pict>
          </mc:Fallback>
        </mc:AlternateContent>
      </w:r>
    </w:p>
    <w:p w14:paraId="3E0CE221" w14:textId="77777777" w:rsidR="006003B5" w:rsidRPr="006003B5" w:rsidRDefault="006003B5" w:rsidP="006003B5">
      <w:pPr>
        <w:rPr>
          <w:sz w:val="21"/>
          <w:szCs w:val="21"/>
          <w:highlight w:val="yellow"/>
          <w:lang w:val="es-ES"/>
        </w:rPr>
      </w:pPr>
    </w:p>
    <w:p w14:paraId="0F4BDBF1" w14:textId="74B2F1A2" w:rsidR="006003B5" w:rsidRPr="00C24DBE" w:rsidRDefault="006003B5" w:rsidP="00C24DBE">
      <w:pPr>
        <w:jc w:val="both"/>
        <w:rPr>
          <w:sz w:val="21"/>
          <w:szCs w:val="21"/>
          <w:lang w:val="es-ES"/>
        </w:rPr>
      </w:pPr>
      <w:r w:rsidRPr="00C24DBE">
        <w:rPr>
          <w:sz w:val="21"/>
          <w:szCs w:val="21"/>
          <w:lang w:val="es-ES"/>
        </w:rPr>
        <w:t xml:space="preserve">Mi nombre es ______________________________. Trabajo en esta clínica y quisiera invitar a su hijo/a </w:t>
      </w:r>
      <w:proofErr w:type="spellStart"/>
      <w:r w:rsidRPr="00C24DBE">
        <w:rPr>
          <w:sz w:val="21"/>
          <w:szCs w:val="21"/>
          <w:lang w:val="es-ES"/>
        </w:rPr>
        <w:t>a</w:t>
      </w:r>
      <w:proofErr w:type="spellEnd"/>
      <w:r w:rsidRPr="00C24DBE">
        <w:rPr>
          <w:sz w:val="21"/>
          <w:szCs w:val="21"/>
          <w:lang w:val="es-ES"/>
        </w:rPr>
        <w:t xml:space="preserve"> participar en una encuesta para evaluar la resistencia a la medicina que se usa contra el VIH. A continuación, describiré los procedimientos, riesgos y beneficios de participar en esta encuesta, así como cómo se protegerá su privacidad. Por favor, pregunte cualquier duda que tenga. Decida libremente si quiere que su hijo/a participe o no.</w:t>
      </w:r>
    </w:p>
    <w:p w14:paraId="6C4158C2" w14:textId="77777777" w:rsidR="006003B5" w:rsidRPr="00C24DBE" w:rsidRDefault="006003B5" w:rsidP="006003B5">
      <w:pPr>
        <w:rPr>
          <w:sz w:val="21"/>
          <w:szCs w:val="21"/>
          <w:lang w:val="es-ES"/>
        </w:rPr>
      </w:pPr>
    </w:p>
    <w:p w14:paraId="1898FE0E" w14:textId="3A90AFE7" w:rsidR="006003B5" w:rsidRPr="00C24DBE" w:rsidRDefault="006003B5" w:rsidP="006003B5">
      <w:pPr>
        <w:rPr>
          <w:b/>
          <w:bCs/>
          <w:sz w:val="21"/>
          <w:szCs w:val="21"/>
          <w:lang w:val="es-ES"/>
        </w:rPr>
      </w:pPr>
      <w:r w:rsidRPr="00C24DBE">
        <w:rPr>
          <w:b/>
          <w:bCs/>
          <w:sz w:val="21"/>
          <w:szCs w:val="21"/>
          <w:lang w:val="es-ES"/>
        </w:rPr>
        <w:t>¿Por qué se realiza esta encuesta?</w:t>
      </w:r>
    </w:p>
    <w:p w14:paraId="40570FF1" w14:textId="77777777" w:rsidR="006003B5" w:rsidRPr="00C24DBE" w:rsidRDefault="006003B5" w:rsidP="00C24DBE">
      <w:pPr>
        <w:jc w:val="both"/>
        <w:rPr>
          <w:sz w:val="21"/>
          <w:szCs w:val="21"/>
          <w:lang w:val="es-ES"/>
        </w:rPr>
      </w:pPr>
      <w:r w:rsidRPr="00C24DBE">
        <w:rPr>
          <w:sz w:val="21"/>
          <w:szCs w:val="21"/>
          <w:lang w:val="es-ES"/>
        </w:rPr>
        <w:t xml:space="preserve">Gracias a valiosas iniciativas nacionales e internacionales, muchas personas ahora tienen acceso a los medicamentos que se usan para tratar el VIH. A veces, estos medicamentos dejan de funcionar tan bien como lo hacían al principio; a esto se </w:t>
      </w:r>
      <w:proofErr w:type="gramStart"/>
      <w:r w:rsidRPr="00C24DBE">
        <w:rPr>
          <w:sz w:val="21"/>
          <w:szCs w:val="21"/>
          <w:lang w:val="es-ES"/>
        </w:rPr>
        <w:t>le</w:t>
      </w:r>
      <w:proofErr w:type="gramEnd"/>
      <w:r w:rsidRPr="00C24DBE">
        <w:rPr>
          <w:sz w:val="21"/>
          <w:szCs w:val="21"/>
          <w:lang w:val="es-ES"/>
        </w:rPr>
        <w:t xml:space="preserve"> llama resistencia a los medicamentos contra el VIH. La resistencia a los medicamentos contra el VIH puede resultar en fracaso del tratamiento. Si falla el tratamiento, se necesitarán otras medicinas que pueden ser más costosas y difíciles de tomar. La resistencia a los medicamentos contra el VIH puede disminuir las opciones de tratamiento contra el VIH.</w:t>
      </w:r>
    </w:p>
    <w:p w14:paraId="670B5482" w14:textId="77777777" w:rsidR="006003B5" w:rsidRPr="006003B5" w:rsidRDefault="006003B5" w:rsidP="006003B5">
      <w:pPr>
        <w:rPr>
          <w:sz w:val="21"/>
          <w:szCs w:val="21"/>
          <w:highlight w:val="yellow"/>
          <w:lang w:val="es-ES"/>
        </w:rPr>
      </w:pPr>
    </w:p>
    <w:p w14:paraId="37A22151" w14:textId="17C2AD43" w:rsidR="006003B5" w:rsidRPr="00C00014" w:rsidRDefault="006003B5" w:rsidP="006003B5">
      <w:pPr>
        <w:rPr>
          <w:b/>
          <w:bCs/>
          <w:sz w:val="21"/>
          <w:szCs w:val="21"/>
          <w:lang w:val="es-ES"/>
        </w:rPr>
      </w:pPr>
      <w:r w:rsidRPr="00C00014">
        <w:rPr>
          <w:b/>
          <w:bCs/>
          <w:sz w:val="21"/>
          <w:szCs w:val="21"/>
          <w:lang w:val="es-ES"/>
        </w:rPr>
        <w:t>¿Cuál es el propósito de esta encuesta?</w:t>
      </w:r>
    </w:p>
    <w:p w14:paraId="61E4F458" w14:textId="77777777" w:rsidR="006003B5" w:rsidRPr="00C00014" w:rsidRDefault="006003B5" w:rsidP="00B61617">
      <w:pPr>
        <w:jc w:val="both"/>
        <w:rPr>
          <w:sz w:val="21"/>
          <w:szCs w:val="21"/>
          <w:lang w:val="es-ES"/>
        </w:rPr>
      </w:pPr>
      <w:r w:rsidRPr="00C00014">
        <w:rPr>
          <w:sz w:val="21"/>
          <w:szCs w:val="21"/>
          <w:lang w:val="es-ES"/>
        </w:rPr>
        <w:t>Con esta encuesta se medirá cuántas personas están fallando en su tratamiento contra el VIH en el país. También se evaluará si el fallo del tratamiento se debe a la resistencia del VIH. Esta encuesta ayudará a los médicos a tomar mejores decisiones sobre qué tratamiento se necesita.</w:t>
      </w:r>
    </w:p>
    <w:p w14:paraId="277EBE98" w14:textId="77777777" w:rsidR="006003B5" w:rsidRPr="006003B5" w:rsidRDefault="006003B5" w:rsidP="006003B5">
      <w:pPr>
        <w:rPr>
          <w:sz w:val="21"/>
          <w:szCs w:val="21"/>
          <w:highlight w:val="yellow"/>
          <w:lang w:val="es-ES"/>
        </w:rPr>
      </w:pPr>
    </w:p>
    <w:p w14:paraId="14AA7EEA" w14:textId="6EEFF90E" w:rsidR="006003B5" w:rsidRPr="00C00014" w:rsidRDefault="006003B5" w:rsidP="006003B5">
      <w:pPr>
        <w:rPr>
          <w:b/>
          <w:bCs/>
          <w:sz w:val="21"/>
          <w:szCs w:val="21"/>
          <w:lang w:val="es-ES"/>
        </w:rPr>
      </w:pPr>
      <w:r w:rsidRPr="00C00014">
        <w:rPr>
          <w:b/>
          <w:bCs/>
          <w:sz w:val="21"/>
          <w:szCs w:val="21"/>
          <w:lang w:val="es-ES"/>
        </w:rPr>
        <w:t>¿Cuántas personas participarán en esta encuesta?</w:t>
      </w:r>
    </w:p>
    <w:p w14:paraId="2661862F" w14:textId="77777777" w:rsidR="00C00014" w:rsidRPr="00437BFD" w:rsidRDefault="00C00014" w:rsidP="00C00014">
      <w:pPr>
        <w:spacing w:line="276" w:lineRule="auto"/>
        <w:jc w:val="both"/>
        <w:rPr>
          <w:sz w:val="21"/>
          <w:szCs w:val="21"/>
          <w:lang w:val="es-ES"/>
        </w:rPr>
      </w:pPr>
      <w:r w:rsidRPr="00437BFD">
        <w:rPr>
          <w:sz w:val="21"/>
          <w:szCs w:val="21"/>
          <w:lang w:val="es-ES"/>
        </w:rPr>
        <w:t xml:space="preserve">En esta encuesta participaran </w:t>
      </w:r>
      <w:r w:rsidRPr="00437BFD">
        <w:rPr>
          <w:i/>
          <w:iCs/>
          <w:color w:val="00B050"/>
          <w:sz w:val="21"/>
          <w:szCs w:val="21"/>
          <w:lang w:val="es-ES"/>
        </w:rPr>
        <w:t>[incluir el tamaño de muestra]</w:t>
      </w:r>
      <w:r w:rsidRPr="00437BFD">
        <w:rPr>
          <w:sz w:val="21"/>
          <w:szCs w:val="21"/>
          <w:lang w:val="es-ES"/>
        </w:rPr>
        <w:t xml:space="preserve"> adultos y </w:t>
      </w:r>
      <w:r w:rsidRPr="00437BFD">
        <w:rPr>
          <w:i/>
          <w:iCs/>
          <w:color w:val="00B050"/>
          <w:sz w:val="21"/>
          <w:szCs w:val="21"/>
          <w:lang w:val="es-ES"/>
        </w:rPr>
        <w:t>[incluir el tamaño de muestra]</w:t>
      </w:r>
      <w:r w:rsidRPr="00437BFD">
        <w:rPr>
          <w:sz w:val="21"/>
          <w:szCs w:val="21"/>
          <w:lang w:val="es-ES"/>
        </w:rPr>
        <w:t xml:space="preserve"> niños</w:t>
      </w:r>
      <w:r>
        <w:rPr>
          <w:sz w:val="21"/>
          <w:szCs w:val="21"/>
          <w:lang w:val="es-ES"/>
        </w:rPr>
        <w:t>, niñas</w:t>
      </w:r>
      <w:r w:rsidRPr="00437BFD">
        <w:rPr>
          <w:sz w:val="21"/>
          <w:szCs w:val="21"/>
          <w:lang w:val="es-ES"/>
        </w:rPr>
        <w:t xml:space="preserve"> y adolescentes de todo el país.</w:t>
      </w:r>
    </w:p>
    <w:p w14:paraId="2CCAF05A" w14:textId="77777777" w:rsidR="006003B5" w:rsidRPr="00C00014" w:rsidRDefault="006003B5" w:rsidP="006003B5">
      <w:pPr>
        <w:rPr>
          <w:sz w:val="21"/>
          <w:szCs w:val="21"/>
          <w:lang w:val="es-ES"/>
        </w:rPr>
      </w:pPr>
    </w:p>
    <w:p w14:paraId="672033ED" w14:textId="32ADEBCF" w:rsidR="006003B5" w:rsidRPr="00CA2008" w:rsidRDefault="006003B5" w:rsidP="006003B5">
      <w:pPr>
        <w:rPr>
          <w:b/>
          <w:bCs/>
          <w:sz w:val="21"/>
          <w:szCs w:val="21"/>
          <w:lang w:val="es-ES"/>
        </w:rPr>
      </w:pPr>
      <w:r w:rsidRPr="00CA2008">
        <w:rPr>
          <w:b/>
          <w:bCs/>
          <w:sz w:val="21"/>
          <w:szCs w:val="21"/>
          <w:lang w:val="es-ES"/>
        </w:rPr>
        <w:t>¿Cuál es el procedimiento?</w:t>
      </w:r>
    </w:p>
    <w:p w14:paraId="5975090D" w14:textId="77777777" w:rsidR="006003B5" w:rsidRPr="00CA2008" w:rsidRDefault="006003B5" w:rsidP="006003B5">
      <w:pPr>
        <w:rPr>
          <w:sz w:val="21"/>
          <w:szCs w:val="21"/>
          <w:lang w:val="es-ES"/>
        </w:rPr>
      </w:pPr>
      <w:r w:rsidRPr="00CA2008">
        <w:rPr>
          <w:sz w:val="21"/>
          <w:szCs w:val="21"/>
          <w:lang w:val="es-ES"/>
        </w:rPr>
        <w:t>Si usted acepta que su hijo/a participe en esta encuesta, anotaremos algunos datos personales y médicos. También tomaremos una muestra de sangre para hacer exámenes de laboratorio. La cantidad de sangre que tomaremos será pequeña, como dos cucharaditas. Usaremos equipo nuevo y estéril.</w:t>
      </w:r>
    </w:p>
    <w:p w14:paraId="79E929FC" w14:textId="77777777" w:rsidR="006003B5" w:rsidRPr="00CA2008" w:rsidRDefault="006003B5" w:rsidP="006003B5">
      <w:pPr>
        <w:rPr>
          <w:sz w:val="21"/>
          <w:szCs w:val="21"/>
          <w:lang w:val="es-ES"/>
        </w:rPr>
      </w:pPr>
    </w:p>
    <w:p w14:paraId="00FCA8D4" w14:textId="77777777" w:rsidR="006003B5" w:rsidRPr="00CA2008" w:rsidRDefault="006003B5" w:rsidP="006003B5">
      <w:pPr>
        <w:rPr>
          <w:sz w:val="21"/>
          <w:szCs w:val="21"/>
          <w:lang w:val="es-ES"/>
        </w:rPr>
      </w:pPr>
      <w:r w:rsidRPr="00CA2008">
        <w:rPr>
          <w:sz w:val="21"/>
          <w:szCs w:val="21"/>
          <w:lang w:val="es-ES"/>
        </w:rPr>
        <w:t>Los resultados de laboratorio los recibirá esta clínica en los próximos meses. Los resultados serán usados por su médico para evaluar el tratamiento contra el VIH de su hijo/a.</w:t>
      </w:r>
    </w:p>
    <w:p w14:paraId="77E57F4A" w14:textId="77777777" w:rsidR="006003B5" w:rsidRPr="006003B5" w:rsidRDefault="006003B5" w:rsidP="006003B5">
      <w:pPr>
        <w:rPr>
          <w:sz w:val="21"/>
          <w:szCs w:val="21"/>
          <w:highlight w:val="yellow"/>
          <w:lang w:val="es-ES"/>
        </w:rPr>
      </w:pPr>
    </w:p>
    <w:p w14:paraId="587EE317" w14:textId="52377594" w:rsidR="006003B5" w:rsidRPr="00F77C98" w:rsidRDefault="006003B5" w:rsidP="006003B5">
      <w:pPr>
        <w:rPr>
          <w:b/>
          <w:bCs/>
          <w:sz w:val="21"/>
          <w:szCs w:val="21"/>
          <w:lang w:val="es-ES"/>
        </w:rPr>
      </w:pPr>
      <w:r w:rsidRPr="00F77C98">
        <w:rPr>
          <w:b/>
          <w:bCs/>
          <w:sz w:val="21"/>
          <w:szCs w:val="21"/>
          <w:lang w:val="es-ES"/>
        </w:rPr>
        <w:t>¿Cuáles son los beneficios de participar en esta encuesta?</w:t>
      </w:r>
    </w:p>
    <w:p w14:paraId="16DAD6E7" w14:textId="77777777" w:rsidR="006003B5" w:rsidRPr="00F77C98" w:rsidRDefault="006003B5" w:rsidP="00141FE6">
      <w:pPr>
        <w:jc w:val="both"/>
        <w:rPr>
          <w:sz w:val="21"/>
          <w:szCs w:val="21"/>
          <w:lang w:val="es-ES"/>
        </w:rPr>
      </w:pPr>
      <w:r w:rsidRPr="00F77C98">
        <w:rPr>
          <w:sz w:val="21"/>
          <w:szCs w:val="21"/>
          <w:lang w:val="es-ES"/>
        </w:rPr>
        <w:t>La información que obtengamos de la encuesta ayudará al ministerio de salud a saber qué tan efectiva es la medicina contra el VIH para su hijo/a y otras personas en el país. La información también nos dirá si necesitamos cambiar la medicina de su hijo/a.</w:t>
      </w:r>
    </w:p>
    <w:p w14:paraId="647324D2" w14:textId="77777777" w:rsidR="006003B5" w:rsidRPr="00F77C98" w:rsidRDefault="006003B5" w:rsidP="006003B5">
      <w:pPr>
        <w:rPr>
          <w:sz w:val="21"/>
          <w:szCs w:val="21"/>
          <w:lang w:val="es-ES"/>
        </w:rPr>
      </w:pPr>
    </w:p>
    <w:p w14:paraId="4E8E80E7" w14:textId="24CF230B" w:rsidR="006003B5" w:rsidRPr="00F77C98" w:rsidRDefault="006003B5" w:rsidP="006003B5">
      <w:pPr>
        <w:rPr>
          <w:b/>
          <w:bCs/>
          <w:sz w:val="21"/>
          <w:szCs w:val="21"/>
          <w:lang w:val="es-ES"/>
        </w:rPr>
      </w:pPr>
      <w:r w:rsidRPr="00F77C98">
        <w:rPr>
          <w:b/>
          <w:bCs/>
          <w:sz w:val="21"/>
          <w:szCs w:val="21"/>
          <w:lang w:val="es-ES"/>
        </w:rPr>
        <w:t>¿Cuáles son los riesgos de participar en esta encuesta?</w:t>
      </w:r>
    </w:p>
    <w:p w14:paraId="591420C0" w14:textId="42C52683" w:rsidR="006003B5" w:rsidRPr="00CA13F3" w:rsidRDefault="006003B5" w:rsidP="006003B5">
      <w:pPr>
        <w:rPr>
          <w:sz w:val="21"/>
          <w:szCs w:val="21"/>
          <w:lang w:val="es-ES"/>
        </w:rPr>
      </w:pPr>
      <w:r w:rsidRPr="00CA13F3">
        <w:rPr>
          <w:sz w:val="21"/>
          <w:szCs w:val="21"/>
          <w:lang w:val="es-ES"/>
        </w:rPr>
        <w:lastRenderedPageBreak/>
        <w:t>El malestar por la toma de sangre es bajo. Su hijo/a puede sentir un leve dolor y tener un moretón en el lugar donde se toma la sangre. Algunas personas pueden desmayarse o sentirse débiles.</w:t>
      </w:r>
      <w:r w:rsidR="00CA13F3" w:rsidRPr="00CA13F3">
        <w:rPr>
          <w:sz w:val="21"/>
          <w:szCs w:val="21"/>
          <w:lang w:val="es-ES"/>
        </w:rPr>
        <w:t xml:space="preserve"> </w:t>
      </w:r>
      <w:r w:rsidRPr="00CA13F3">
        <w:rPr>
          <w:sz w:val="21"/>
          <w:szCs w:val="21"/>
          <w:lang w:val="es-ES"/>
        </w:rPr>
        <w:t>El personal de la clínica le apoyará si su hijo/a se siente mal cuando le tomemos la muestra de sangre.</w:t>
      </w:r>
    </w:p>
    <w:p w14:paraId="74394548" w14:textId="77777777" w:rsidR="006003B5" w:rsidRPr="006003B5" w:rsidRDefault="006003B5" w:rsidP="006003B5">
      <w:pPr>
        <w:rPr>
          <w:sz w:val="21"/>
          <w:szCs w:val="21"/>
          <w:highlight w:val="yellow"/>
          <w:lang w:val="es-ES"/>
        </w:rPr>
      </w:pPr>
    </w:p>
    <w:p w14:paraId="7C4A6545" w14:textId="2A047CFA" w:rsidR="006003B5" w:rsidRPr="00604852" w:rsidRDefault="006003B5" w:rsidP="006003B5">
      <w:pPr>
        <w:rPr>
          <w:b/>
          <w:bCs/>
          <w:sz w:val="21"/>
          <w:szCs w:val="21"/>
          <w:lang w:val="es-ES"/>
        </w:rPr>
      </w:pPr>
      <w:r w:rsidRPr="00604852">
        <w:rPr>
          <w:b/>
          <w:bCs/>
          <w:sz w:val="21"/>
          <w:szCs w:val="21"/>
          <w:lang w:val="es-ES"/>
        </w:rPr>
        <w:t>¿Deberá pagar algo por participar en esta encuesta?</w:t>
      </w:r>
    </w:p>
    <w:p w14:paraId="4D1C00B3" w14:textId="77777777" w:rsidR="006003B5" w:rsidRPr="00604852" w:rsidRDefault="006003B5" w:rsidP="006003B5">
      <w:pPr>
        <w:rPr>
          <w:sz w:val="21"/>
          <w:szCs w:val="21"/>
          <w:lang w:val="es-ES"/>
        </w:rPr>
      </w:pPr>
      <w:r w:rsidRPr="00604852">
        <w:rPr>
          <w:sz w:val="21"/>
          <w:szCs w:val="21"/>
          <w:lang w:val="es-ES"/>
        </w:rPr>
        <w:t>No. Usted no tiene que pagar nada por la participación de su hijo/a en esta encuesta.</w:t>
      </w:r>
    </w:p>
    <w:p w14:paraId="4653BDF3" w14:textId="77777777" w:rsidR="006003B5" w:rsidRPr="00604852" w:rsidRDefault="006003B5" w:rsidP="006003B5">
      <w:pPr>
        <w:rPr>
          <w:sz w:val="21"/>
          <w:szCs w:val="21"/>
          <w:lang w:val="es-ES"/>
        </w:rPr>
      </w:pPr>
    </w:p>
    <w:p w14:paraId="15AAF4D6" w14:textId="093B5B77" w:rsidR="006003B5" w:rsidRPr="00604852" w:rsidRDefault="006003B5" w:rsidP="006003B5">
      <w:pPr>
        <w:rPr>
          <w:b/>
          <w:bCs/>
          <w:sz w:val="21"/>
          <w:szCs w:val="21"/>
          <w:lang w:val="es-ES"/>
        </w:rPr>
      </w:pPr>
      <w:r w:rsidRPr="00604852">
        <w:rPr>
          <w:b/>
          <w:bCs/>
          <w:sz w:val="21"/>
          <w:szCs w:val="21"/>
          <w:lang w:val="es-ES"/>
        </w:rPr>
        <w:t>¿Recibirá algún pago por participar en esta encuesta?</w:t>
      </w:r>
    </w:p>
    <w:p w14:paraId="67CE7A2A" w14:textId="77777777" w:rsidR="006003B5" w:rsidRPr="00604852" w:rsidRDefault="006003B5" w:rsidP="00CA52B1">
      <w:pPr>
        <w:jc w:val="both"/>
        <w:rPr>
          <w:sz w:val="21"/>
          <w:szCs w:val="21"/>
          <w:lang w:val="es-ES"/>
        </w:rPr>
      </w:pPr>
      <w:r w:rsidRPr="00604852">
        <w:rPr>
          <w:sz w:val="21"/>
          <w:szCs w:val="21"/>
          <w:lang w:val="es-ES"/>
        </w:rPr>
        <w:t>No. Usted y su hijo/a no recibirán ningún tipo de pago por participar en esta encuesta. Sin embargo, recibirán gratuitamente los resultados de laboratorio que se harán como parte de esta encuesta.</w:t>
      </w:r>
    </w:p>
    <w:p w14:paraId="77319211" w14:textId="77777777" w:rsidR="006003B5" w:rsidRPr="00604852" w:rsidRDefault="006003B5" w:rsidP="006003B5">
      <w:pPr>
        <w:rPr>
          <w:sz w:val="21"/>
          <w:szCs w:val="21"/>
          <w:lang w:val="es-ES"/>
        </w:rPr>
      </w:pPr>
    </w:p>
    <w:p w14:paraId="43BD9D32" w14:textId="45309323" w:rsidR="006003B5" w:rsidRPr="00604852" w:rsidRDefault="006003B5" w:rsidP="006003B5">
      <w:pPr>
        <w:rPr>
          <w:b/>
          <w:bCs/>
          <w:sz w:val="21"/>
          <w:szCs w:val="21"/>
          <w:lang w:val="es-ES"/>
        </w:rPr>
      </w:pPr>
      <w:r w:rsidRPr="00604852">
        <w:rPr>
          <w:b/>
          <w:bCs/>
          <w:sz w:val="21"/>
          <w:szCs w:val="21"/>
          <w:lang w:val="es-ES"/>
        </w:rPr>
        <w:t>¿Cómo se protegerá la privacidad de su hijo/a?</w:t>
      </w:r>
    </w:p>
    <w:p w14:paraId="48219FD3" w14:textId="77777777" w:rsidR="006003B5" w:rsidRPr="00604852" w:rsidRDefault="006003B5" w:rsidP="006003B5">
      <w:pPr>
        <w:rPr>
          <w:sz w:val="21"/>
          <w:szCs w:val="21"/>
          <w:lang w:val="es-ES"/>
        </w:rPr>
      </w:pPr>
      <w:r w:rsidRPr="00604852">
        <w:rPr>
          <w:sz w:val="21"/>
          <w:szCs w:val="21"/>
          <w:lang w:val="es-ES"/>
        </w:rPr>
        <w:t>Toda la encuesta es estrictamente confidencial. El nombre de su hijo/a no aparecerá en ninguno de los informes.</w:t>
      </w:r>
    </w:p>
    <w:p w14:paraId="4CFD49BA" w14:textId="77777777" w:rsidR="006003B5" w:rsidRPr="006003B5" w:rsidRDefault="006003B5" w:rsidP="006003B5">
      <w:pPr>
        <w:rPr>
          <w:sz w:val="21"/>
          <w:szCs w:val="21"/>
          <w:highlight w:val="yellow"/>
          <w:lang w:val="es-ES"/>
        </w:rPr>
      </w:pPr>
    </w:p>
    <w:p w14:paraId="2C0249E0" w14:textId="57B6E71B" w:rsidR="006003B5" w:rsidRPr="008828C2" w:rsidRDefault="006003B5" w:rsidP="006003B5">
      <w:pPr>
        <w:rPr>
          <w:b/>
          <w:bCs/>
          <w:sz w:val="21"/>
          <w:szCs w:val="21"/>
          <w:lang w:val="es-ES"/>
        </w:rPr>
      </w:pPr>
      <w:r w:rsidRPr="008828C2">
        <w:rPr>
          <w:b/>
          <w:bCs/>
          <w:sz w:val="21"/>
          <w:szCs w:val="21"/>
          <w:lang w:val="es-ES"/>
        </w:rPr>
        <w:t>¿Qué pasa si usted no quiere que su hijo/a participe en esta encuesta?</w:t>
      </w:r>
    </w:p>
    <w:p w14:paraId="11175B97" w14:textId="77777777" w:rsidR="006003B5" w:rsidRPr="008828C2" w:rsidRDefault="006003B5" w:rsidP="006003B5">
      <w:pPr>
        <w:rPr>
          <w:sz w:val="21"/>
          <w:szCs w:val="21"/>
          <w:lang w:val="es-ES"/>
        </w:rPr>
      </w:pPr>
      <w:r w:rsidRPr="008828C2">
        <w:rPr>
          <w:sz w:val="21"/>
          <w:szCs w:val="21"/>
          <w:lang w:val="es-ES"/>
        </w:rPr>
        <w:t>La participación de su hijo/a es voluntaria. Si usted decide que su hijo/a no participe, su decisión no afectará para nada la calidad de los servicios que recibe en esta clínica.</w:t>
      </w:r>
    </w:p>
    <w:p w14:paraId="48216AD3" w14:textId="77777777" w:rsidR="006003B5" w:rsidRPr="008828C2" w:rsidRDefault="006003B5" w:rsidP="006003B5">
      <w:pPr>
        <w:rPr>
          <w:sz w:val="21"/>
          <w:szCs w:val="21"/>
          <w:lang w:val="es-ES"/>
        </w:rPr>
      </w:pPr>
    </w:p>
    <w:p w14:paraId="3466E013" w14:textId="77777777" w:rsidR="00C92CD2" w:rsidRPr="00437BFD" w:rsidRDefault="006003B5" w:rsidP="00C92CD2">
      <w:pPr>
        <w:spacing w:line="276" w:lineRule="auto"/>
        <w:jc w:val="both"/>
        <w:rPr>
          <w:sz w:val="21"/>
          <w:szCs w:val="21"/>
          <w:lang w:val="es-ES"/>
        </w:rPr>
      </w:pPr>
      <w:r w:rsidRPr="008828C2">
        <w:rPr>
          <w:sz w:val="21"/>
          <w:szCs w:val="21"/>
          <w:lang w:val="es-ES"/>
        </w:rPr>
        <w:t xml:space="preserve">Si tiene preguntas o inquietudes en cualquier momento, o si necesita informar un problema relacionado con la encuesta, puede llamar al </w:t>
      </w:r>
      <w:r w:rsidR="00C92CD2" w:rsidRPr="008828C2">
        <w:rPr>
          <w:i/>
          <w:iCs/>
          <w:color w:val="00B050"/>
          <w:sz w:val="21"/>
          <w:szCs w:val="21"/>
          <w:lang w:val="es-ES"/>
        </w:rPr>
        <w:t>[incluir el nombre y número telefónico de contacto correspondiente]</w:t>
      </w:r>
      <w:r w:rsidR="00C92CD2" w:rsidRPr="008828C2">
        <w:rPr>
          <w:sz w:val="21"/>
          <w:szCs w:val="21"/>
          <w:lang w:val="es-ES"/>
        </w:rPr>
        <w:t>.</w:t>
      </w:r>
    </w:p>
    <w:p w14:paraId="774DA8AD" w14:textId="77777777" w:rsidR="006003B5" w:rsidRPr="006003B5" w:rsidRDefault="006003B5" w:rsidP="006003B5">
      <w:pPr>
        <w:rPr>
          <w:sz w:val="21"/>
          <w:szCs w:val="21"/>
          <w:highlight w:val="yellow"/>
          <w:lang w:val="es-ES"/>
        </w:rPr>
      </w:pPr>
    </w:p>
    <w:p w14:paraId="794CE889" w14:textId="77777777" w:rsidR="006003B5" w:rsidRPr="00FC668D" w:rsidRDefault="006003B5" w:rsidP="006003B5">
      <w:pPr>
        <w:rPr>
          <w:sz w:val="21"/>
          <w:szCs w:val="21"/>
          <w:lang w:val="es-ES"/>
        </w:rPr>
      </w:pPr>
      <w:r w:rsidRPr="00FC668D">
        <w:rPr>
          <w:sz w:val="21"/>
          <w:szCs w:val="21"/>
          <w:lang w:val="es-ES"/>
        </w:rPr>
        <w:t>Al firmar este formulario, usted acepta que su hijo/a participe voluntariamente en esta encuesta.</w:t>
      </w:r>
    </w:p>
    <w:p w14:paraId="3B6CEAF8" w14:textId="77777777" w:rsidR="008828C2" w:rsidRPr="00437BFD" w:rsidRDefault="008828C2" w:rsidP="008828C2">
      <w:pPr>
        <w:pBdr>
          <w:bottom w:val="single" w:sz="12" w:space="1" w:color="auto"/>
        </w:pBdr>
        <w:jc w:val="both"/>
        <w:rPr>
          <w:lang w:val="es-ES"/>
        </w:rPr>
      </w:pPr>
    </w:p>
    <w:p w14:paraId="5C7F1178" w14:textId="77777777" w:rsidR="008828C2" w:rsidRPr="00437BFD" w:rsidRDefault="008828C2" w:rsidP="008828C2">
      <w:pPr>
        <w:jc w:val="both"/>
        <w:rPr>
          <w:lang w:val="es-ES"/>
        </w:rPr>
      </w:pPr>
    </w:p>
    <w:p w14:paraId="11CE1F95" w14:textId="77777777" w:rsidR="008828C2" w:rsidRPr="00437BFD" w:rsidRDefault="008828C2" w:rsidP="008828C2">
      <w:pPr>
        <w:spacing w:line="276" w:lineRule="auto"/>
        <w:jc w:val="both"/>
        <w:rPr>
          <w:b/>
          <w:bCs/>
          <w:sz w:val="21"/>
          <w:szCs w:val="21"/>
          <w:lang w:val="es-ES"/>
        </w:rPr>
      </w:pPr>
      <w:r w:rsidRPr="00437BFD">
        <w:rPr>
          <w:b/>
          <w:bCs/>
          <w:sz w:val="21"/>
          <w:szCs w:val="21"/>
          <w:lang w:val="es-ES"/>
        </w:rPr>
        <w:t>DECLARACIÓN DE CONSENTIMIENTO Y FIRMAS</w:t>
      </w:r>
    </w:p>
    <w:p w14:paraId="1A3A8495" w14:textId="77777777" w:rsidR="006003B5" w:rsidRPr="00866696" w:rsidRDefault="006003B5" w:rsidP="00FC668D">
      <w:pPr>
        <w:jc w:val="both"/>
        <w:rPr>
          <w:sz w:val="21"/>
          <w:szCs w:val="21"/>
          <w:lang w:val="es-ES"/>
        </w:rPr>
      </w:pPr>
      <w:r w:rsidRPr="00866696">
        <w:rPr>
          <w:sz w:val="21"/>
          <w:szCs w:val="21"/>
          <w:lang w:val="es-ES"/>
        </w:rPr>
        <w:t>He leído este formulario o me lo han leído. He discutido la información con el personal de la clínica. Mis preguntas han sido respondidas. Firmo este consentimiento porque acepto que mi hijo/a participe en este proyecto.</w:t>
      </w:r>
    </w:p>
    <w:p w14:paraId="51FD08DE" w14:textId="77777777" w:rsidR="006003B5" w:rsidRPr="00866696" w:rsidRDefault="006003B5" w:rsidP="006003B5">
      <w:pPr>
        <w:rPr>
          <w:sz w:val="21"/>
          <w:szCs w:val="21"/>
          <w:lang w:val="es-ES"/>
        </w:rPr>
      </w:pPr>
    </w:p>
    <w:p w14:paraId="734A0416" w14:textId="42C194C1" w:rsidR="006003B5" w:rsidRPr="00866696" w:rsidRDefault="006003B5" w:rsidP="006003B5">
      <w:pPr>
        <w:rPr>
          <w:sz w:val="21"/>
          <w:szCs w:val="21"/>
          <w:lang w:val="es-ES"/>
        </w:rPr>
      </w:pPr>
      <w:r w:rsidRPr="00866696">
        <w:rPr>
          <w:sz w:val="21"/>
          <w:szCs w:val="21"/>
          <w:lang w:val="es-ES"/>
        </w:rPr>
        <w:t xml:space="preserve">Nombre y firma del </w:t>
      </w:r>
      <w:r w:rsidR="005C41B2" w:rsidRPr="00866696">
        <w:rPr>
          <w:sz w:val="21"/>
          <w:szCs w:val="21"/>
          <w:lang w:val="es-ES"/>
        </w:rPr>
        <w:t>padre/madre/</w:t>
      </w:r>
      <w:r w:rsidRPr="00866696">
        <w:rPr>
          <w:sz w:val="21"/>
          <w:szCs w:val="21"/>
          <w:lang w:val="es-ES"/>
        </w:rPr>
        <w:t xml:space="preserve">guardián/responsable: </w:t>
      </w:r>
    </w:p>
    <w:p w14:paraId="798BBF38" w14:textId="77777777" w:rsidR="006003B5" w:rsidRPr="00866696" w:rsidRDefault="006003B5" w:rsidP="006003B5">
      <w:pPr>
        <w:rPr>
          <w:sz w:val="21"/>
          <w:szCs w:val="21"/>
          <w:lang w:val="es-ES"/>
        </w:rPr>
      </w:pPr>
    </w:p>
    <w:p w14:paraId="0133B1AC" w14:textId="77777777" w:rsidR="006003B5" w:rsidRPr="00866696" w:rsidRDefault="006003B5" w:rsidP="006003B5">
      <w:pPr>
        <w:rPr>
          <w:sz w:val="21"/>
          <w:szCs w:val="21"/>
          <w:lang w:val="es-ES"/>
        </w:rPr>
      </w:pPr>
      <w:r w:rsidRPr="00866696">
        <w:rPr>
          <w:sz w:val="21"/>
          <w:szCs w:val="21"/>
          <w:lang w:val="es-ES"/>
        </w:rPr>
        <w:t xml:space="preserve">___________________________________________________________________________________  </w:t>
      </w:r>
    </w:p>
    <w:p w14:paraId="3733BD5F" w14:textId="1207CED8" w:rsidR="006003B5" w:rsidRPr="00866696" w:rsidRDefault="006003B5" w:rsidP="006003B5">
      <w:pPr>
        <w:rPr>
          <w:sz w:val="21"/>
          <w:szCs w:val="21"/>
          <w:lang w:val="es-ES"/>
        </w:rPr>
      </w:pPr>
      <w:r w:rsidRPr="00866696">
        <w:rPr>
          <w:sz w:val="21"/>
          <w:szCs w:val="21"/>
          <w:lang w:val="es-ES"/>
        </w:rPr>
        <w:t>(Nombre)</w:t>
      </w:r>
      <w:r w:rsidRPr="00866696">
        <w:rPr>
          <w:sz w:val="21"/>
          <w:szCs w:val="21"/>
          <w:lang w:val="es-ES"/>
        </w:rPr>
        <w:tab/>
      </w:r>
      <w:r w:rsidRPr="00866696">
        <w:rPr>
          <w:sz w:val="21"/>
          <w:szCs w:val="21"/>
          <w:lang w:val="es-ES"/>
        </w:rPr>
        <w:tab/>
      </w:r>
      <w:r w:rsidRPr="00866696">
        <w:rPr>
          <w:sz w:val="21"/>
          <w:szCs w:val="21"/>
          <w:lang w:val="es-ES"/>
        </w:rPr>
        <w:tab/>
      </w:r>
      <w:r w:rsidRPr="00866696">
        <w:rPr>
          <w:sz w:val="21"/>
          <w:szCs w:val="21"/>
          <w:lang w:val="es-ES"/>
        </w:rPr>
        <w:tab/>
        <w:t>(Firma</w:t>
      </w:r>
      <w:r w:rsidR="005C41B2" w:rsidRPr="00866696">
        <w:rPr>
          <w:sz w:val="21"/>
          <w:szCs w:val="21"/>
          <w:lang w:val="es-ES"/>
        </w:rPr>
        <w:t>/huella</w:t>
      </w:r>
      <w:r w:rsidRPr="00866696">
        <w:rPr>
          <w:sz w:val="21"/>
          <w:szCs w:val="21"/>
          <w:lang w:val="es-ES"/>
        </w:rPr>
        <w:t>)</w:t>
      </w:r>
      <w:r w:rsidRPr="00866696">
        <w:rPr>
          <w:sz w:val="21"/>
          <w:szCs w:val="21"/>
          <w:lang w:val="es-ES"/>
        </w:rPr>
        <w:tab/>
      </w:r>
      <w:r w:rsidRPr="00866696">
        <w:rPr>
          <w:sz w:val="21"/>
          <w:szCs w:val="21"/>
          <w:lang w:val="es-ES"/>
        </w:rPr>
        <w:tab/>
        <w:t xml:space="preserve">(Fecha </w:t>
      </w:r>
      <w:proofErr w:type="spellStart"/>
      <w:r w:rsidRPr="00866696">
        <w:rPr>
          <w:sz w:val="21"/>
          <w:szCs w:val="21"/>
          <w:lang w:val="es-ES"/>
        </w:rPr>
        <w:t>dd</w:t>
      </w:r>
      <w:proofErr w:type="spellEnd"/>
      <w:r w:rsidRPr="00866696">
        <w:rPr>
          <w:sz w:val="21"/>
          <w:szCs w:val="21"/>
          <w:lang w:val="es-ES"/>
        </w:rPr>
        <w:t>/mm/</w:t>
      </w:r>
      <w:proofErr w:type="spellStart"/>
      <w:r w:rsidRPr="00866696">
        <w:rPr>
          <w:sz w:val="21"/>
          <w:szCs w:val="21"/>
          <w:lang w:val="es-ES"/>
        </w:rPr>
        <w:t>aaaa</w:t>
      </w:r>
      <w:proofErr w:type="spellEnd"/>
      <w:r w:rsidRPr="00866696">
        <w:rPr>
          <w:sz w:val="21"/>
          <w:szCs w:val="21"/>
          <w:lang w:val="es-ES"/>
        </w:rPr>
        <w:t>)</w:t>
      </w:r>
    </w:p>
    <w:p w14:paraId="56F4AD98" w14:textId="77777777" w:rsidR="006003B5" w:rsidRPr="00866696" w:rsidRDefault="006003B5" w:rsidP="006003B5">
      <w:pPr>
        <w:rPr>
          <w:sz w:val="21"/>
          <w:szCs w:val="21"/>
          <w:lang w:val="es-ES"/>
        </w:rPr>
      </w:pPr>
    </w:p>
    <w:p w14:paraId="48C5BB27" w14:textId="77777777" w:rsidR="005C41B2" w:rsidRPr="00866696" w:rsidRDefault="005C41B2" w:rsidP="006003B5">
      <w:pPr>
        <w:rPr>
          <w:sz w:val="21"/>
          <w:szCs w:val="21"/>
          <w:lang w:val="es-ES"/>
        </w:rPr>
      </w:pPr>
    </w:p>
    <w:p w14:paraId="03B47B7C" w14:textId="5096EB17" w:rsidR="006003B5" w:rsidRPr="00866696" w:rsidRDefault="006003B5" w:rsidP="006003B5">
      <w:pPr>
        <w:rPr>
          <w:sz w:val="21"/>
          <w:szCs w:val="21"/>
          <w:lang w:val="es-ES"/>
        </w:rPr>
      </w:pPr>
      <w:r w:rsidRPr="00866696">
        <w:rPr>
          <w:sz w:val="21"/>
          <w:szCs w:val="21"/>
          <w:lang w:val="es-ES"/>
        </w:rPr>
        <w:t>Personal de salud que informó sobre el proyecto:</w:t>
      </w:r>
    </w:p>
    <w:p w14:paraId="3DF200AA" w14:textId="77777777" w:rsidR="006003B5" w:rsidRPr="00866696" w:rsidRDefault="006003B5" w:rsidP="006003B5">
      <w:pPr>
        <w:rPr>
          <w:sz w:val="21"/>
          <w:szCs w:val="21"/>
          <w:lang w:val="es-ES"/>
        </w:rPr>
      </w:pPr>
    </w:p>
    <w:p w14:paraId="08105194" w14:textId="77777777" w:rsidR="006003B5" w:rsidRPr="00866696" w:rsidRDefault="006003B5" w:rsidP="006003B5">
      <w:pPr>
        <w:rPr>
          <w:sz w:val="21"/>
          <w:szCs w:val="21"/>
          <w:lang w:val="es-ES"/>
        </w:rPr>
      </w:pPr>
      <w:r w:rsidRPr="00866696">
        <w:rPr>
          <w:sz w:val="21"/>
          <w:szCs w:val="21"/>
          <w:lang w:val="es-ES"/>
        </w:rPr>
        <w:t xml:space="preserve">___________________________________________________________________________________  </w:t>
      </w:r>
    </w:p>
    <w:p w14:paraId="751649BE" w14:textId="77777777" w:rsidR="006003B5" w:rsidRPr="00866696" w:rsidRDefault="006003B5" w:rsidP="006003B5">
      <w:pPr>
        <w:rPr>
          <w:sz w:val="21"/>
          <w:szCs w:val="21"/>
          <w:lang w:val="es-ES"/>
        </w:rPr>
      </w:pPr>
      <w:r w:rsidRPr="00866696">
        <w:rPr>
          <w:sz w:val="21"/>
          <w:szCs w:val="21"/>
          <w:lang w:val="es-ES"/>
        </w:rPr>
        <w:t>(Nombre)</w:t>
      </w:r>
      <w:r w:rsidRPr="00866696">
        <w:rPr>
          <w:sz w:val="21"/>
          <w:szCs w:val="21"/>
          <w:lang w:val="es-ES"/>
        </w:rPr>
        <w:tab/>
      </w:r>
      <w:r w:rsidRPr="00866696">
        <w:rPr>
          <w:sz w:val="21"/>
          <w:szCs w:val="21"/>
          <w:lang w:val="es-ES"/>
        </w:rPr>
        <w:tab/>
      </w:r>
      <w:r w:rsidRPr="00866696">
        <w:rPr>
          <w:sz w:val="21"/>
          <w:szCs w:val="21"/>
          <w:lang w:val="es-ES"/>
        </w:rPr>
        <w:tab/>
      </w:r>
      <w:r w:rsidRPr="00866696">
        <w:rPr>
          <w:sz w:val="21"/>
          <w:szCs w:val="21"/>
          <w:lang w:val="es-ES"/>
        </w:rPr>
        <w:tab/>
        <w:t>(Firma)</w:t>
      </w:r>
      <w:r w:rsidRPr="00866696">
        <w:rPr>
          <w:sz w:val="21"/>
          <w:szCs w:val="21"/>
          <w:lang w:val="es-ES"/>
        </w:rPr>
        <w:tab/>
      </w:r>
      <w:r w:rsidRPr="00866696">
        <w:rPr>
          <w:sz w:val="21"/>
          <w:szCs w:val="21"/>
          <w:lang w:val="es-ES"/>
        </w:rPr>
        <w:tab/>
        <w:t xml:space="preserve">(Fecha </w:t>
      </w:r>
      <w:proofErr w:type="spellStart"/>
      <w:r w:rsidRPr="00866696">
        <w:rPr>
          <w:sz w:val="21"/>
          <w:szCs w:val="21"/>
          <w:lang w:val="es-ES"/>
        </w:rPr>
        <w:t>dd</w:t>
      </w:r>
      <w:proofErr w:type="spellEnd"/>
      <w:r w:rsidRPr="00866696">
        <w:rPr>
          <w:sz w:val="21"/>
          <w:szCs w:val="21"/>
          <w:lang w:val="es-ES"/>
        </w:rPr>
        <w:t>/mm/</w:t>
      </w:r>
      <w:proofErr w:type="spellStart"/>
      <w:r w:rsidRPr="00866696">
        <w:rPr>
          <w:sz w:val="21"/>
          <w:szCs w:val="21"/>
          <w:lang w:val="es-ES"/>
        </w:rPr>
        <w:t>aaaa</w:t>
      </w:r>
      <w:proofErr w:type="spellEnd"/>
      <w:r w:rsidRPr="00866696">
        <w:rPr>
          <w:sz w:val="21"/>
          <w:szCs w:val="21"/>
          <w:lang w:val="es-ES"/>
        </w:rPr>
        <w:t>)</w:t>
      </w:r>
    </w:p>
    <w:p w14:paraId="5A3181BE" w14:textId="77777777" w:rsidR="00BD5ADF" w:rsidRDefault="00BD5ADF" w:rsidP="00D37C1D">
      <w:pPr>
        <w:rPr>
          <w:lang w:val="es-ES"/>
        </w:rPr>
      </w:pPr>
    </w:p>
    <w:p w14:paraId="37752316" w14:textId="77777777" w:rsidR="00BD5ADF" w:rsidRDefault="00BD5ADF" w:rsidP="00D37C1D">
      <w:pPr>
        <w:rPr>
          <w:lang w:val="es-ES"/>
        </w:rPr>
      </w:pPr>
    </w:p>
    <w:p w14:paraId="40D0447D" w14:textId="77777777" w:rsidR="00BD5ADF" w:rsidRDefault="00BD5ADF" w:rsidP="00D37C1D">
      <w:pPr>
        <w:rPr>
          <w:lang w:val="es-ES"/>
        </w:rPr>
      </w:pPr>
    </w:p>
    <w:p w14:paraId="3B448731" w14:textId="77777777" w:rsidR="00BD5ADF" w:rsidRDefault="00BD5ADF" w:rsidP="00D37C1D">
      <w:pPr>
        <w:rPr>
          <w:lang w:val="es-ES"/>
        </w:rPr>
      </w:pPr>
    </w:p>
    <w:p w14:paraId="041682F7" w14:textId="77777777" w:rsidR="00BD5ADF" w:rsidRDefault="00BD5ADF" w:rsidP="00D37C1D">
      <w:pPr>
        <w:rPr>
          <w:lang w:val="es-ES"/>
        </w:rPr>
      </w:pPr>
    </w:p>
    <w:p w14:paraId="0BA31CB4" w14:textId="77777777" w:rsidR="00BD5ADF" w:rsidRDefault="00BD5ADF" w:rsidP="00D37C1D">
      <w:pPr>
        <w:rPr>
          <w:lang w:val="es-ES"/>
        </w:rPr>
      </w:pPr>
    </w:p>
    <w:p w14:paraId="04732894" w14:textId="77777777" w:rsidR="00BD5ADF" w:rsidRDefault="00BD5ADF" w:rsidP="00D37C1D">
      <w:pPr>
        <w:rPr>
          <w:lang w:val="es-ES"/>
        </w:rPr>
      </w:pPr>
    </w:p>
    <w:p w14:paraId="485E593E" w14:textId="77777777" w:rsidR="00BD5ADF" w:rsidRDefault="00BD5ADF" w:rsidP="00D37C1D">
      <w:pPr>
        <w:rPr>
          <w:lang w:val="es-ES"/>
        </w:rPr>
      </w:pPr>
    </w:p>
    <w:p w14:paraId="7D813413" w14:textId="77777777" w:rsidR="00BD5ADF" w:rsidRDefault="00BD5ADF" w:rsidP="00D37C1D">
      <w:pPr>
        <w:rPr>
          <w:lang w:val="es-ES"/>
        </w:rPr>
      </w:pPr>
    </w:p>
    <w:p w14:paraId="6A40BDEC" w14:textId="77777777" w:rsidR="00BD5ADF" w:rsidRDefault="00BD5ADF" w:rsidP="00D37C1D">
      <w:pPr>
        <w:rPr>
          <w:lang w:val="es-ES"/>
        </w:rPr>
      </w:pPr>
    </w:p>
    <w:p w14:paraId="255F32E5" w14:textId="77777777" w:rsidR="00BD5ADF" w:rsidRDefault="00BD5ADF" w:rsidP="00D37C1D">
      <w:pPr>
        <w:rPr>
          <w:lang w:val="es-ES"/>
        </w:rPr>
      </w:pPr>
    </w:p>
    <w:p w14:paraId="72E17962" w14:textId="402B18E1" w:rsidR="00AC0F59" w:rsidRPr="00437BFD" w:rsidRDefault="00AC0F59" w:rsidP="00AC0F59">
      <w:pPr>
        <w:pStyle w:val="Heading2"/>
        <w:numPr>
          <w:ilvl w:val="1"/>
          <w:numId w:val="2"/>
        </w:numPr>
        <w:tabs>
          <w:tab w:val="num" w:pos="360"/>
        </w:tabs>
        <w:spacing w:line="360" w:lineRule="auto"/>
        <w:rPr>
          <w:lang w:val="es-ES"/>
        </w:rPr>
      </w:pPr>
      <w:bookmarkStart w:id="40" w:name="_Toc170828179"/>
      <w:r w:rsidRPr="00437BFD">
        <w:rPr>
          <w:b/>
          <w:bCs/>
          <w:lang w:val="es-ES"/>
        </w:rPr>
        <w:t>Anexo 9:</w:t>
      </w:r>
      <w:r w:rsidRPr="00437BFD">
        <w:rPr>
          <w:lang w:val="es-ES"/>
        </w:rPr>
        <w:t xml:space="preserve"> </w:t>
      </w:r>
      <w:r w:rsidRPr="00E47DDB">
        <w:rPr>
          <w:sz w:val="24"/>
          <w:szCs w:val="24"/>
          <w:lang w:val="es-ES"/>
        </w:rPr>
        <w:t>asentimiento informado para niños</w:t>
      </w:r>
      <w:r w:rsidR="000368E1" w:rsidRPr="00E47DDB">
        <w:rPr>
          <w:sz w:val="24"/>
          <w:szCs w:val="24"/>
          <w:lang w:val="es-ES"/>
        </w:rPr>
        <w:t>, niñas</w:t>
      </w:r>
      <w:r w:rsidRPr="00E47DDB">
        <w:rPr>
          <w:sz w:val="24"/>
          <w:szCs w:val="24"/>
          <w:lang w:val="es-ES"/>
        </w:rPr>
        <w:t xml:space="preserve"> y adolescentes</w:t>
      </w:r>
      <w:r w:rsidR="00BD5ADF" w:rsidRPr="00E47DDB">
        <w:rPr>
          <w:sz w:val="24"/>
          <w:szCs w:val="24"/>
          <w:lang w:val="es-ES"/>
        </w:rPr>
        <w:t xml:space="preserve"> (7 a &lt;18 años)</w:t>
      </w:r>
      <w:r w:rsidR="004707EB" w:rsidRPr="00E47DDB">
        <w:rPr>
          <w:sz w:val="24"/>
          <w:szCs w:val="24"/>
          <w:lang w:val="es-ES"/>
        </w:rPr>
        <w:t xml:space="preserve"> que </w:t>
      </w:r>
      <w:r w:rsidR="00B25A40" w:rsidRPr="00E47DDB">
        <w:rPr>
          <w:sz w:val="24"/>
          <w:szCs w:val="24"/>
          <w:lang w:val="es-ES"/>
        </w:rPr>
        <w:t>conocen</w:t>
      </w:r>
      <w:r w:rsidR="004707EB" w:rsidRPr="00E47DDB">
        <w:rPr>
          <w:sz w:val="24"/>
          <w:szCs w:val="24"/>
          <w:lang w:val="es-ES"/>
        </w:rPr>
        <w:t xml:space="preserve"> su diagnóstico de VIH</w:t>
      </w:r>
      <w:bookmarkEnd w:id="40"/>
    </w:p>
    <w:p w14:paraId="16852E44" w14:textId="77777777" w:rsidR="00BD5ADF" w:rsidRDefault="00BD5ADF" w:rsidP="00BD5ADF">
      <w:pPr>
        <w:pStyle w:val="ListParagraph"/>
        <w:ind w:left="360"/>
        <w:rPr>
          <w:i/>
          <w:iCs/>
          <w:color w:val="00B050"/>
          <w:sz w:val="21"/>
          <w:szCs w:val="21"/>
          <w:lang w:val="es-ES"/>
        </w:rPr>
      </w:pPr>
      <w:r w:rsidRPr="00BD5ADF">
        <w:rPr>
          <w:i/>
          <w:iCs/>
          <w:color w:val="00B050"/>
          <w:sz w:val="21"/>
          <w:szCs w:val="21"/>
          <w:lang w:val="es-ES"/>
        </w:rPr>
        <w:t>[Favor adaptar según sea requerido para el contexto local]</w:t>
      </w:r>
    </w:p>
    <w:p w14:paraId="57B3762C" w14:textId="0CE3E96B" w:rsidR="00BD5ADF" w:rsidRDefault="00BD5ADF" w:rsidP="00BD5ADF">
      <w:pPr>
        <w:pStyle w:val="ListParagraph"/>
        <w:ind w:left="360"/>
        <w:rPr>
          <w:i/>
          <w:iCs/>
          <w:color w:val="00B050"/>
          <w:sz w:val="21"/>
          <w:szCs w:val="21"/>
          <w:lang w:val="es-ES"/>
        </w:rPr>
      </w:pPr>
      <w:r w:rsidRPr="00437BFD">
        <w:rPr>
          <w:noProof/>
          <w:lang w:val="es-ES"/>
        </w:rPr>
        <mc:AlternateContent>
          <mc:Choice Requires="wps">
            <w:drawing>
              <wp:anchor distT="0" distB="0" distL="114300" distR="114300" simplePos="0" relativeHeight="251672576" behindDoc="0" locked="0" layoutInCell="1" allowOverlap="1" wp14:anchorId="4086F3C2" wp14:editId="64EF1465">
                <wp:simplePos x="0" y="0"/>
                <wp:positionH relativeFrom="margin">
                  <wp:posOffset>12700</wp:posOffset>
                </wp:positionH>
                <wp:positionV relativeFrom="paragraph">
                  <wp:posOffset>203835</wp:posOffset>
                </wp:positionV>
                <wp:extent cx="5944870" cy="580390"/>
                <wp:effectExtent l="12700" t="12700" r="11430" b="16510"/>
                <wp:wrapSquare wrapText="bothSides"/>
                <wp:docPr id="55756158" name="Cuadro de texto 13"/>
                <wp:cNvGraphicFramePr/>
                <a:graphic xmlns:a="http://schemas.openxmlformats.org/drawingml/2006/main">
                  <a:graphicData uri="http://schemas.microsoft.com/office/word/2010/wordprocessingShape">
                    <wps:wsp>
                      <wps:cNvSpPr txBox="1"/>
                      <wps:spPr>
                        <a:xfrm>
                          <a:off x="0" y="0"/>
                          <a:ext cx="5944870" cy="580390"/>
                        </a:xfrm>
                        <a:prstGeom prst="rect">
                          <a:avLst/>
                        </a:prstGeom>
                        <a:noFill/>
                        <a:ln w="19050">
                          <a:solidFill>
                            <a:prstClr val="black"/>
                          </a:solidFill>
                        </a:ln>
                      </wps:spPr>
                      <wps:txbx>
                        <w:txbxContent>
                          <w:p w14:paraId="1205D85C" w14:textId="2F1CC51B" w:rsidR="00BD5ADF" w:rsidRPr="00030DEC" w:rsidRDefault="00BD5ADF" w:rsidP="00BD5ADF">
                            <w:pPr>
                              <w:jc w:val="center"/>
                              <w:rPr>
                                <w:b/>
                                <w:sz w:val="23"/>
                                <w:szCs w:val="23"/>
                                <w:lang w:val="es-ES"/>
                              </w:rPr>
                            </w:pPr>
                            <w:r>
                              <w:rPr>
                                <w:b/>
                                <w:sz w:val="23"/>
                                <w:szCs w:val="23"/>
                                <w:lang w:val="es-ES"/>
                              </w:rPr>
                              <w:t>Asentimiento informado</w:t>
                            </w:r>
                            <w:r w:rsidRPr="00030DEC">
                              <w:rPr>
                                <w:b/>
                                <w:sz w:val="23"/>
                                <w:szCs w:val="23"/>
                                <w:lang w:val="es-ES"/>
                              </w:rPr>
                              <w:t xml:space="preserve"> para </w:t>
                            </w:r>
                            <w:r>
                              <w:rPr>
                                <w:b/>
                                <w:sz w:val="23"/>
                                <w:szCs w:val="23"/>
                                <w:lang w:val="es-ES"/>
                              </w:rPr>
                              <w:t>participar en</w:t>
                            </w:r>
                            <w:r w:rsidRPr="00030DEC">
                              <w:rPr>
                                <w:b/>
                                <w:sz w:val="23"/>
                                <w:szCs w:val="23"/>
                                <w:lang w:val="es-ES"/>
                              </w:rPr>
                              <w:t xml:space="preserve"> la encuesta de resistencia adquirida del VIH a los A</w:t>
                            </w:r>
                            <w:r>
                              <w:rPr>
                                <w:b/>
                                <w:sz w:val="23"/>
                                <w:szCs w:val="23"/>
                                <w:lang w:val="es-ES"/>
                              </w:rPr>
                              <w:t>RVs para niños</w:t>
                            </w:r>
                            <w:r w:rsidR="000368E1">
                              <w:rPr>
                                <w:b/>
                                <w:sz w:val="23"/>
                                <w:szCs w:val="23"/>
                                <w:lang w:val="es-ES"/>
                              </w:rPr>
                              <w:t>, niñas</w:t>
                            </w:r>
                            <w:r>
                              <w:rPr>
                                <w:b/>
                                <w:sz w:val="23"/>
                                <w:szCs w:val="23"/>
                                <w:lang w:val="es-ES"/>
                              </w:rPr>
                              <w:t xml:space="preserve"> y adolescentes (7 a &lt;18 años de 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F3C2" id="_x0000_s1042" type="#_x0000_t202" style="position:absolute;left:0;text-align:left;margin-left:1pt;margin-top:16.05pt;width:468.1pt;height:4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" filled="f" strokeweight="1.5pt">
                <v:textbox>
                  <w:txbxContent>
                    <w:p w14:paraId="1205D85C" w14:textId="2F1CC51B" w:rsidR="00BD5ADF" w:rsidRPr="00030DEC" w:rsidRDefault="00BD5ADF" w:rsidP="00BD5ADF">
                      <w:pPr>
                        <w:jc w:val="center"/>
                        <w:rPr>
                          <w:b/>
                          <w:sz w:val="23"/>
                          <w:szCs w:val="23"/>
                          <w:lang w:val="es-ES"/>
                        </w:rPr>
                      </w:pPr>
                      <w:r>
                        <w:rPr>
                          <w:b/>
                          <w:sz w:val="23"/>
                          <w:szCs w:val="23"/>
                          <w:lang w:val="es-ES"/>
                        </w:rPr>
                        <w:t>Asentimiento informado</w:t>
                      </w:r>
                      <w:r w:rsidRPr="00030DEC">
                        <w:rPr>
                          <w:b/>
                          <w:sz w:val="23"/>
                          <w:szCs w:val="23"/>
                          <w:lang w:val="es-ES"/>
                        </w:rPr>
                        <w:t xml:space="preserve"> para </w:t>
                      </w:r>
                      <w:r>
                        <w:rPr>
                          <w:b/>
                          <w:sz w:val="23"/>
                          <w:szCs w:val="23"/>
                          <w:lang w:val="es-ES"/>
                        </w:rPr>
                        <w:t>participar en</w:t>
                      </w:r>
                      <w:r w:rsidRPr="00030DEC">
                        <w:rPr>
                          <w:b/>
                          <w:sz w:val="23"/>
                          <w:szCs w:val="23"/>
                          <w:lang w:val="es-ES"/>
                        </w:rPr>
                        <w:t xml:space="preserve"> la encuesta de resistencia adquirida del VIH a los A</w:t>
                      </w:r>
                      <w:r>
                        <w:rPr>
                          <w:b/>
                          <w:sz w:val="23"/>
                          <w:szCs w:val="23"/>
                          <w:lang w:val="es-ES"/>
                        </w:rPr>
                        <w:t>RVs para niños</w:t>
                      </w:r>
                      <w:r w:rsidR="000368E1">
                        <w:rPr>
                          <w:b/>
                          <w:sz w:val="23"/>
                          <w:szCs w:val="23"/>
                          <w:lang w:val="es-ES"/>
                        </w:rPr>
                        <w:t>, niñas</w:t>
                      </w:r>
                      <w:r>
                        <w:rPr>
                          <w:b/>
                          <w:sz w:val="23"/>
                          <w:szCs w:val="23"/>
                          <w:lang w:val="es-ES"/>
                        </w:rPr>
                        <w:t xml:space="preserve"> y adolescentes (7 a &lt;18 años de edad)</w:t>
                      </w:r>
                    </w:p>
                  </w:txbxContent>
                </v:textbox>
                <w10:wrap type="square" anchorx="margin"/>
              </v:shape>
            </w:pict>
          </mc:Fallback>
        </mc:AlternateContent>
      </w:r>
    </w:p>
    <w:p w14:paraId="3BDD9171" w14:textId="77777777" w:rsidR="00BD5ADF" w:rsidRPr="00D94371" w:rsidRDefault="00BD5ADF" w:rsidP="00BD5ADF">
      <w:pPr>
        <w:rPr>
          <w:lang w:val="es-ES"/>
        </w:rPr>
      </w:pPr>
    </w:p>
    <w:p w14:paraId="3E2176F0" w14:textId="77777777" w:rsidR="00BD5ADF" w:rsidRPr="00B55A40" w:rsidRDefault="00BD5ADF" w:rsidP="00C3428B">
      <w:pPr>
        <w:spacing w:line="276" w:lineRule="auto"/>
        <w:jc w:val="both"/>
        <w:rPr>
          <w:sz w:val="21"/>
          <w:szCs w:val="21"/>
          <w:lang w:val="es-ES"/>
        </w:rPr>
      </w:pPr>
      <w:r w:rsidRPr="00B55A40">
        <w:rPr>
          <w:sz w:val="21"/>
          <w:szCs w:val="21"/>
          <w:lang w:val="es-ES"/>
        </w:rPr>
        <w:t>Hola, mi nombre es ______________________________. Trabajo en esta clínica y quisiera invitarte a participar en una encuesta para evaluar cómo funcionan las medicinas contra el VIH. A continuación, te explicaré qué haremos, los posibles riesgos y beneficios de participar en esta encuesta. También te diré cómo protegeremos tu privacidad. Si tienes alguna pregunta, no dudes en preguntarme. Puedes decidir si quieres participar o no.</w:t>
      </w:r>
    </w:p>
    <w:p w14:paraId="24DCBBB1" w14:textId="77777777" w:rsidR="00BD5ADF" w:rsidRPr="00B55A40" w:rsidRDefault="00BD5ADF" w:rsidP="00BD5ADF">
      <w:pPr>
        <w:rPr>
          <w:sz w:val="21"/>
          <w:szCs w:val="21"/>
          <w:lang w:val="es-ES"/>
        </w:rPr>
      </w:pPr>
    </w:p>
    <w:p w14:paraId="43193B5C" w14:textId="743B519A" w:rsidR="00BD5ADF" w:rsidRPr="00B55A40" w:rsidRDefault="00BD5ADF" w:rsidP="00BD5ADF">
      <w:pPr>
        <w:spacing w:line="276" w:lineRule="auto"/>
        <w:jc w:val="both"/>
        <w:rPr>
          <w:b/>
          <w:bCs/>
          <w:sz w:val="21"/>
          <w:szCs w:val="21"/>
          <w:lang w:val="es-ES"/>
        </w:rPr>
      </w:pPr>
      <w:r w:rsidRPr="00B55A40">
        <w:rPr>
          <w:b/>
          <w:bCs/>
          <w:sz w:val="21"/>
          <w:szCs w:val="21"/>
          <w:lang w:val="es-ES"/>
        </w:rPr>
        <w:t>¿Por qué hacemos esta encuesta?</w:t>
      </w:r>
    </w:p>
    <w:p w14:paraId="3B601101" w14:textId="77777777" w:rsidR="00BD5ADF" w:rsidRPr="00B55A40" w:rsidRDefault="00BD5ADF" w:rsidP="00BD5ADF">
      <w:pPr>
        <w:spacing w:line="276" w:lineRule="auto"/>
        <w:jc w:val="both"/>
        <w:rPr>
          <w:sz w:val="21"/>
          <w:szCs w:val="21"/>
          <w:lang w:val="es-ES"/>
        </w:rPr>
      </w:pPr>
      <w:r w:rsidRPr="00B55A40">
        <w:rPr>
          <w:sz w:val="21"/>
          <w:szCs w:val="21"/>
          <w:lang w:val="es-ES"/>
        </w:rPr>
        <w:t>Gracias a importantes iniciativas, muchas personas ahora tienen acceso a medicinas para tratar el VIH. A veces, estas medicinas dejan de funcionar tan bien como lo hacían al principio. A esto le llamamos resistencia a los medicamentos. La resistencia a los medicamentos puede hacer que el tratamiento falle, lo que significa que necesitamos usar otras medicinas que pueden ser más caras y difíciles de tomar.</w:t>
      </w:r>
    </w:p>
    <w:p w14:paraId="6F7931C5" w14:textId="77777777" w:rsidR="00BD5ADF" w:rsidRPr="00B55A40" w:rsidRDefault="00BD5ADF" w:rsidP="00BD5ADF">
      <w:pPr>
        <w:rPr>
          <w:sz w:val="21"/>
          <w:szCs w:val="21"/>
          <w:lang w:val="es-ES"/>
        </w:rPr>
      </w:pPr>
    </w:p>
    <w:p w14:paraId="56EBAA1B" w14:textId="2A7F6654" w:rsidR="00BD5ADF" w:rsidRPr="00B55A40" w:rsidRDefault="00BD5ADF" w:rsidP="00BD5ADF">
      <w:pPr>
        <w:spacing w:line="276" w:lineRule="auto"/>
        <w:jc w:val="both"/>
        <w:rPr>
          <w:b/>
          <w:bCs/>
          <w:sz w:val="21"/>
          <w:szCs w:val="21"/>
          <w:lang w:val="es-ES"/>
        </w:rPr>
      </w:pPr>
      <w:r w:rsidRPr="00B55A40">
        <w:rPr>
          <w:b/>
          <w:bCs/>
          <w:sz w:val="21"/>
          <w:szCs w:val="21"/>
          <w:lang w:val="es-ES"/>
        </w:rPr>
        <w:t>¿Cuál es el propósito de esta encuesta?</w:t>
      </w:r>
    </w:p>
    <w:p w14:paraId="29E9B9DB" w14:textId="77777777" w:rsidR="00BD5ADF" w:rsidRPr="00B55A40" w:rsidRDefault="00BD5ADF" w:rsidP="00BD5ADF">
      <w:pPr>
        <w:spacing w:line="276" w:lineRule="auto"/>
        <w:jc w:val="both"/>
        <w:rPr>
          <w:sz w:val="21"/>
          <w:szCs w:val="21"/>
          <w:lang w:val="es-ES"/>
        </w:rPr>
      </w:pPr>
      <w:r w:rsidRPr="00B55A40">
        <w:rPr>
          <w:sz w:val="21"/>
          <w:szCs w:val="21"/>
          <w:lang w:val="es-ES"/>
        </w:rPr>
        <w:t>Con esta encuesta queremos saber cuántas personas en el país están teniendo problemas con su tratamiento contra el VIH y si esos problemas se deben a la resistencia a los medicamentos. Esto ayudará a los médicos a decidir qué tratamientos son mejores.</w:t>
      </w:r>
    </w:p>
    <w:p w14:paraId="068BDD8E" w14:textId="77777777" w:rsidR="00BD5ADF" w:rsidRPr="00B55A40" w:rsidRDefault="00BD5ADF" w:rsidP="00BD5ADF">
      <w:pPr>
        <w:rPr>
          <w:sz w:val="21"/>
          <w:szCs w:val="21"/>
          <w:lang w:val="es-ES"/>
        </w:rPr>
      </w:pPr>
    </w:p>
    <w:p w14:paraId="49F9531D" w14:textId="0BDA4106" w:rsidR="00BD5ADF" w:rsidRPr="00B55A40" w:rsidRDefault="00BD5ADF" w:rsidP="001F4F85">
      <w:pPr>
        <w:spacing w:line="276" w:lineRule="auto"/>
        <w:jc w:val="both"/>
        <w:rPr>
          <w:b/>
          <w:bCs/>
          <w:sz w:val="21"/>
          <w:szCs w:val="21"/>
          <w:lang w:val="es-ES"/>
        </w:rPr>
      </w:pPr>
      <w:r w:rsidRPr="00B55A40">
        <w:rPr>
          <w:b/>
          <w:bCs/>
          <w:sz w:val="21"/>
          <w:szCs w:val="21"/>
          <w:lang w:val="es-ES"/>
        </w:rPr>
        <w:t>¿Cuántas personas participarán en esta encuesta?</w:t>
      </w:r>
    </w:p>
    <w:p w14:paraId="6022A6C0" w14:textId="77777777" w:rsidR="00BB2F32" w:rsidRPr="00437BFD" w:rsidRDefault="00BB2F32" w:rsidP="00BB2F32">
      <w:pPr>
        <w:spacing w:line="276" w:lineRule="auto"/>
        <w:jc w:val="both"/>
        <w:rPr>
          <w:sz w:val="21"/>
          <w:szCs w:val="21"/>
          <w:lang w:val="es-ES"/>
        </w:rPr>
      </w:pPr>
      <w:r w:rsidRPr="00437BFD">
        <w:rPr>
          <w:sz w:val="21"/>
          <w:szCs w:val="21"/>
          <w:lang w:val="es-ES"/>
        </w:rPr>
        <w:t xml:space="preserve">En esta encuesta participaran </w:t>
      </w:r>
      <w:r w:rsidRPr="00437BFD">
        <w:rPr>
          <w:i/>
          <w:iCs/>
          <w:color w:val="00B050"/>
          <w:sz w:val="21"/>
          <w:szCs w:val="21"/>
          <w:lang w:val="es-ES"/>
        </w:rPr>
        <w:t>[incluir el tamaño de muestra]</w:t>
      </w:r>
      <w:r w:rsidRPr="00437BFD">
        <w:rPr>
          <w:sz w:val="21"/>
          <w:szCs w:val="21"/>
          <w:lang w:val="es-ES"/>
        </w:rPr>
        <w:t xml:space="preserve"> adultos y </w:t>
      </w:r>
      <w:r w:rsidRPr="00437BFD">
        <w:rPr>
          <w:i/>
          <w:iCs/>
          <w:color w:val="00B050"/>
          <w:sz w:val="21"/>
          <w:szCs w:val="21"/>
          <w:lang w:val="es-ES"/>
        </w:rPr>
        <w:t>[incluir el tamaño de muestra]</w:t>
      </w:r>
      <w:r w:rsidRPr="00437BFD">
        <w:rPr>
          <w:sz w:val="21"/>
          <w:szCs w:val="21"/>
          <w:lang w:val="es-ES"/>
        </w:rPr>
        <w:t xml:space="preserve"> niños</w:t>
      </w:r>
      <w:r>
        <w:rPr>
          <w:sz w:val="21"/>
          <w:szCs w:val="21"/>
          <w:lang w:val="es-ES"/>
        </w:rPr>
        <w:t>, niñas</w:t>
      </w:r>
      <w:r w:rsidRPr="00437BFD">
        <w:rPr>
          <w:sz w:val="21"/>
          <w:szCs w:val="21"/>
          <w:lang w:val="es-ES"/>
        </w:rPr>
        <w:t xml:space="preserve"> y adolescentes de todo el país.</w:t>
      </w:r>
    </w:p>
    <w:p w14:paraId="13AF93F4" w14:textId="77777777" w:rsidR="00BD5ADF" w:rsidRPr="00B55A40" w:rsidRDefault="00BD5ADF" w:rsidP="00BD5ADF">
      <w:pPr>
        <w:rPr>
          <w:sz w:val="21"/>
          <w:szCs w:val="21"/>
          <w:lang w:val="es-ES"/>
        </w:rPr>
      </w:pPr>
    </w:p>
    <w:p w14:paraId="51CBAD10" w14:textId="4254F920" w:rsidR="00BD5ADF" w:rsidRPr="00B55A40" w:rsidRDefault="00BD5ADF" w:rsidP="00B55A40">
      <w:pPr>
        <w:spacing w:line="276" w:lineRule="auto"/>
        <w:jc w:val="both"/>
        <w:rPr>
          <w:b/>
          <w:bCs/>
          <w:sz w:val="21"/>
          <w:szCs w:val="21"/>
          <w:lang w:val="es-ES"/>
        </w:rPr>
      </w:pPr>
      <w:r w:rsidRPr="00B55A40">
        <w:rPr>
          <w:b/>
          <w:bCs/>
          <w:sz w:val="21"/>
          <w:szCs w:val="21"/>
          <w:lang w:val="es-ES"/>
        </w:rPr>
        <w:t>¿Qué haremos?</w:t>
      </w:r>
    </w:p>
    <w:p w14:paraId="4889F3C9" w14:textId="0883840E" w:rsidR="00BD5ADF" w:rsidRPr="00B55A40" w:rsidRDefault="00BD5ADF" w:rsidP="00B55A40">
      <w:pPr>
        <w:spacing w:line="276" w:lineRule="auto"/>
        <w:jc w:val="both"/>
        <w:rPr>
          <w:sz w:val="21"/>
          <w:szCs w:val="21"/>
          <w:lang w:val="es-ES"/>
        </w:rPr>
      </w:pPr>
      <w:r w:rsidRPr="00B55A40">
        <w:rPr>
          <w:sz w:val="21"/>
          <w:szCs w:val="21"/>
          <w:lang w:val="es-ES"/>
        </w:rPr>
        <w:t>Si decides participar, anotaremos algunos datos personales y médicos. También tomaremos una pequeña muestra de sangre, como dos cucharaditas. Usaremos equipo nuevo y limpio.</w:t>
      </w:r>
      <w:r w:rsidR="00B55A40" w:rsidRPr="00B55A40">
        <w:rPr>
          <w:sz w:val="21"/>
          <w:szCs w:val="21"/>
          <w:lang w:val="es-ES"/>
        </w:rPr>
        <w:t xml:space="preserve"> </w:t>
      </w:r>
      <w:r w:rsidRPr="00B55A40">
        <w:rPr>
          <w:sz w:val="21"/>
          <w:szCs w:val="21"/>
          <w:lang w:val="es-ES"/>
        </w:rPr>
        <w:t>Los resultados de los exámenes de sangre los recibirá esta clínica en los próximos meses. Los usaremos para evaluar tu tratamiento contra el VIH.</w:t>
      </w:r>
    </w:p>
    <w:p w14:paraId="6F5A3358" w14:textId="77777777" w:rsidR="00BD5ADF" w:rsidRPr="00B55A40" w:rsidRDefault="00BD5ADF" w:rsidP="00BD5ADF">
      <w:pPr>
        <w:rPr>
          <w:sz w:val="21"/>
          <w:szCs w:val="21"/>
          <w:lang w:val="es-ES"/>
        </w:rPr>
      </w:pPr>
    </w:p>
    <w:p w14:paraId="7270A230" w14:textId="1D37B696" w:rsidR="00BD5ADF" w:rsidRPr="00B55A40" w:rsidRDefault="00BD5ADF" w:rsidP="00B55A40">
      <w:pPr>
        <w:spacing w:line="276" w:lineRule="auto"/>
        <w:jc w:val="both"/>
        <w:rPr>
          <w:b/>
          <w:bCs/>
          <w:sz w:val="21"/>
          <w:szCs w:val="21"/>
          <w:lang w:val="es-ES"/>
        </w:rPr>
      </w:pPr>
      <w:r w:rsidRPr="00B55A40">
        <w:rPr>
          <w:b/>
          <w:bCs/>
          <w:sz w:val="21"/>
          <w:szCs w:val="21"/>
          <w:lang w:val="es-ES"/>
        </w:rPr>
        <w:t>¿Cuáles son los beneficios de participar en esta encuesta?</w:t>
      </w:r>
    </w:p>
    <w:p w14:paraId="5062E8FB" w14:textId="6EC4845F" w:rsidR="00BD5ADF" w:rsidRPr="00B55A40" w:rsidRDefault="00BD5ADF" w:rsidP="00BD5ADF">
      <w:pPr>
        <w:rPr>
          <w:sz w:val="21"/>
          <w:szCs w:val="21"/>
          <w:lang w:val="es-ES"/>
        </w:rPr>
      </w:pPr>
      <w:r w:rsidRPr="00B55A40">
        <w:rPr>
          <w:sz w:val="21"/>
          <w:szCs w:val="21"/>
          <w:lang w:val="es-ES"/>
        </w:rPr>
        <w:t>La información que obtengamos ayudará a</w:t>
      </w:r>
      <w:r w:rsidR="00B55A40" w:rsidRPr="00B55A40">
        <w:rPr>
          <w:sz w:val="21"/>
          <w:szCs w:val="21"/>
          <w:lang w:val="es-ES"/>
        </w:rPr>
        <w:t xml:space="preserve"> las autoridades </w:t>
      </w:r>
      <w:r w:rsidRPr="00B55A40">
        <w:rPr>
          <w:sz w:val="21"/>
          <w:szCs w:val="21"/>
          <w:lang w:val="es-ES"/>
        </w:rPr>
        <w:t>de salud a saber qué tan efectivas son las medicinas contra el VIH para ti y otras personas en el país. También nos dirá si necesitamos cambiar tu medicina.</w:t>
      </w:r>
    </w:p>
    <w:p w14:paraId="7D90C071" w14:textId="77777777" w:rsidR="00BD5ADF" w:rsidRPr="00B55A40" w:rsidRDefault="00BD5ADF" w:rsidP="00BD5ADF">
      <w:pPr>
        <w:rPr>
          <w:sz w:val="21"/>
          <w:szCs w:val="21"/>
          <w:lang w:val="es-ES"/>
        </w:rPr>
      </w:pPr>
    </w:p>
    <w:p w14:paraId="3533B865" w14:textId="6B8BB1C6" w:rsidR="00BD5ADF" w:rsidRPr="00B55A40" w:rsidRDefault="00BD5ADF" w:rsidP="00B55A40">
      <w:pPr>
        <w:spacing w:line="276" w:lineRule="auto"/>
        <w:jc w:val="both"/>
        <w:rPr>
          <w:b/>
          <w:bCs/>
          <w:sz w:val="21"/>
          <w:szCs w:val="21"/>
          <w:lang w:val="es-ES"/>
        </w:rPr>
      </w:pPr>
      <w:r w:rsidRPr="00B55A40">
        <w:rPr>
          <w:b/>
          <w:bCs/>
          <w:sz w:val="21"/>
          <w:szCs w:val="21"/>
          <w:lang w:val="es-ES"/>
        </w:rPr>
        <w:t>¿Cuáles son los riesgos de participar en esta encuesta?</w:t>
      </w:r>
    </w:p>
    <w:p w14:paraId="279C7CFC" w14:textId="6DDC7354" w:rsidR="00BD5ADF" w:rsidRPr="00B55A40" w:rsidRDefault="00BD5ADF" w:rsidP="00BD5ADF">
      <w:pPr>
        <w:rPr>
          <w:sz w:val="21"/>
          <w:szCs w:val="21"/>
          <w:lang w:val="es-ES"/>
        </w:rPr>
      </w:pPr>
      <w:r w:rsidRPr="00B55A40">
        <w:rPr>
          <w:sz w:val="21"/>
          <w:szCs w:val="21"/>
          <w:lang w:val="es-ES"/>
        </w:rPr>
        <w:lastRenderedPageBreak/>
        <w:t>El riesgo por tomar una muestra de sangre es bajo. Puede que sientas un leve dolor y tengas un pequeño moretón en el lugar donde se toma la sangre. Algunas personas pueden desmayarse o sentirse débiles.</w:t>
      </w:r>
      <w:r w:rsidR="00B55A40" w:rsidRPr="00B55A40">
        <w:rPr>
          <w:sz w:val="21"/>
          <w:szCs w:val="21"/>
          <w:lang w:val="es-ES"/>
        </w:rPr>
        <w:t xml:space="preserve"> </w:t>
      </w:r>
      <w:r w:rsidRPr="00B55A40">
        <w:rPr>
          <w:sz w:val="21"/>
          <w:szCs w:val="21"/>
          <w:lang w:val="es-ES"/>
        </w:rPr>
        <w:t>El personal de la clínica te ayudará si te sientes mal cuando te tomemos la muestra de sangre.</w:t>
      </w:r>
    </w:p>
    <w:p w14:paraId="3973AA23" w14:textId="77777777" w:rsidR="00BD5ADF" w:rsidRPr="00B55A40" w:rsidRDefault="00BD5ADF" w:rsidP="00BD5ADF">
      <w:pPr>
        <w:rPr>
          <w:sz w:val="21"/>
          <w:szCs w:val="21"/>
          <w:lang w:val="es-ES"/>
        </w:rPr>
      </w:pPr>
    </w:p>
    <w:p w14:paraId="2552CB58" w14:textId="4B7C65DC" w:rsidR="00BD5ADF" w:rsidRPr="00B55A40" w:rsidRDefault="00BD5ADF" w:rsidP="00B55A40">
      <w:pPr>
        <w:spacing w:line="276" w:lineRule="auto"/>
        <w:jc w:val="both"/>
        <w:rPr>
          <w:b/>
          <w:bCs/>
          <w:sz w:val="21"/>
          <w:szCs w:val="21"/>
          <w:lang w:val="es-ES"/>
        </w:rPr>
      </w:pPr>
      <w:r w:rsidRPr="00B55A40">
        <w:rPr>
          <w:b/>
          <w:bCs/>
          <w:sz w:val="21"/>
          <w:szCs w:val="21"/>
          <w:lang w:val="es-ES"/>
        </w:rPr>
        <w:t>¿</w:t>
      </w:r>
      <w:r w:rsidR="00B55A40" w:rsidRPr="00B55A40">
        <w:rPr>
          <w:b/>
          <w:bCs/>
          <w:sz w:val="21"/>
          <w:szCs w:val="21"/>
          <w:lang w:val="es-ES"/>
        </w:rPr>
        <w:t>Hay</w:t>
      </w:r>
      <w:r w:rsidRPr="00B55A40">
        <w:rPr>
          <w:b/>
          <w:bCs/>
          <w:sz w:val="21"/>
          <w:szCs w:val="21"/>
          <w:lang w:val="es-ES"/>
        </w:rPr>
        <w:t xml:space="preserve"> que pagar algo por participar en esta encuesta?</w:t>
      </w:r>
    </w:p>
    <w:p w14:paraId="33590490" w14:textId="3058B452" w:rsidR="00BD5ADF" w:rsidRPr="00B55A40" w:rsidRDefault="00BD5ADF" w:rsidP="00BD5ADF">
      <w:pPr>
        <w:rPr>
          <w:sz w:val="21"/>
          <w:szCs w:val="21"/>
          <w:lang w:val="es-ES"/>
        </w:rPr>
      </w:pPr>
      <w:r w:rsidRPr="00B55A40">
        <w:rPr>
          <w:sz w:val="21"/>
          <w:szCs w:val="21"/>
          <w:lang w:val="es-ES"/>
        </w:rPr>
        <w:t xml:space="preserve">No. No </w:t>
      </w:r>
      <w:r w:rsidR="00B55A40" w:rsidRPr="00B55A40">
        <w:rPr>
          <w:sz w:val="21"/>
          <w:szCs w:val="21"/>
          <w:lang w:val="es-ES"/>
        </w:rPr>
        <w:t xml:space="preserve">se </w:t>
      </w:r>
      <w:r w:rsidRPr="00B55A40">
        <w:rPr>
          <w:sz w:val="21"/>
          <w:szCs w:val="21"/>
          <w:lang w:val="es-ES"/>
        </w:rPr>
        <w:t>tiene que pagar nada por participar en esta encuesta.</w:t>
      </w:r>
    </w:p>
    <w:p w14:paraId="7910D75C" w14:textId="77777777" w:rsidR="00BD5ADF" w:rsidRPr="00B55A40" w:rsidRDefault="00BD5ADF" w:rsidP="00BD5ADF">
      <w:pPr>
        <w:rPr>
          <w:sz w:val="21"/>
          <w:szCs w:val="21"/>
          <w:lang w:val="es-ES"/>
        </w:rPr>
      </w:pPr>
    </w:p>
    <w:p w14:paraId="1622D677" w14:textId="60913CDE" w:rsidR="00BD5ADF" w:rsidRPr="00B55A40" w:rsidRDefault="00BD5ADF" w:rsidP="00B55A40">
      <w:pPr>
        <w:spacing w:line="276" w:lineRule="auto"/>
        <w:jc w:val="both"/>
        <w:rPr>
          <w:b/>
          <w:bCs/>
          <w:sz w:val="21"/>
          <w:szCs w:val="21"/>
          <w:lang w:val="es-ES"/>
        </w:rPr>
      </w:pPr>
      <w:r w:rsidRPr="00B55A40">
        <w:rPr>
          <w:b/>
          <w:bCs/>
          <w:sz w:val="21"/>
          <w:szCs w:val="21"/>
          <w:lang w:val="es-ES"/>
        </w:rPr>
        <w:t xml:space="preserve">¿Recibirás algún pago </w:t>
      </w:r>
      <w:r w:rsidR="00B55A40" w:rsidRPr="00B55A40">
        <w:rPr>
          <w:b/>
          <w:bCs/>
          <w:sz w:val="21"/>
          <w:szCs w:val="21"/>
          <w:lang w:val="es-ES"/>
        </w:rPr>
        <w:t xml:space="preserve">o premio </w:t>
      </w:r>
      <w:r w:rsidRPr="00B55A40">
        <w:rPr>
          <w:b/>
          <w:bCs/>
          <w:sz w:val="21"/>
          <w:szCs w:val="21"/>
          <w:lang w:val="es-ES"/>
        </w:rPr>
        <w:t>por participar en esta encuesta?</w:t>
      </w:r>
    </w:p>
    <w:p w14:paraId="436DC0E8" w14:textId="23353B24" w:rsidR="00BD5ADF" w:rsidRPr="00B55A40" w:rsidRDefault="00BD5ADF" w:rsidP="00BD5ADF">
      <w:pPr>
        <w:rPr>
          <w:sz w:val="21"/>
          <w:szCs w:val="21"/>
          <w:lang w:val="es-ES"/>
        </w:rPr>
      </w:pPr>
      <w:r w:rsidRPr="00B55A40">
        <w:rPr>
          <w:sz w:val="21"/>
          <w:szCs w:val="21"/>
          <w:lang w:val="es-ES"/>
        </w:rPr>
        <w:t xml:space="preserve">No. No recibirás ningún tipo de pago por participar en esta encuesta. Sin embargo, </w:t>
      </w:r>
      <w:r w:rsidR="00B55A40" w:rsidRPr="00B55A40">
        <w:rPr>
          <w:sz w:val="21"/>
          <w:szCs w:val="21"/>
          <w:lang w:val="es-ES"/>
        </w:rPr>
        <w:t xml:space="preserve">tu médico </w:t>
      </w:r>
      <w:r w:rsidRPr="00B55A40">
        <w:rPr>
          <w:sz w:val="21"/>
          <w:szCs w:val="21"/>
          <w:lang w:val="es-ES"/>
        </w:rPr>
        <w:t>recibirá gratuitamente los resultados de los exámenes de sangre que se hagan como parte de esta encuesta.</w:t>
      </w:r>
    </w:p>
    <w:p w14:paraId="648E502F" w14:textId="77777777" w:rsidR="00BD5ADF" w:rsidRPr="00B55A40" w:rsidRDefault="00BD5ADF" w:rsidP="00BD5ADF">
      <w:pPr>
        <w:rPr>
          <w:sz w:val="21"/>
          <w:szCs w:val="21"/>
          <w:lang w:val="es-ES"/>
        </w:rPr>
      </w:pPr>
    </w:p>
    <w:p w14:paraId="42A6F4FD" w14:textId="1465BB79" w:rsidR="00BD5ADF" w:rsidRPr="00B55A40" w:rsidRDefault="00BD5ADF" w:rsidP="00B55A40">
      <w:pPr>
        <w:spacing w:line="276" w:lineRule="auto"/>
        <w:jc w:val="both"/>
        <w:rPr>
          <w:b/>
          <w:bCs/>
          <w:sz w:val="21"/>
          <w:szCs w:val="21"/>
          <w:lang w:val="es-ES"/>
        </w:rPr>
      </w:pPr>
      <w:r w:rsidRPr="00B55A40">
        <w:rPr>
          <w:b/>
          <w:bCs/>
          <w:sz w:val="21"/>
          <w:szCs w:val="21"/>
          <w:lang w:val="es-ES"/>
        </w:rPr>
        <w:t>¿Cómo protegeremos tu privacidad?</w:t>
      </w:r>
    </w:p>
    <w:p w14:paraId="2898047E" w14:textId="77777777" w:rsidR="00BD5ADF" w:rsidRPr="00B55A40" w:rsidRDefault="00BD5ADF" w:rsidP="00BD5ADF">
      <w:pPr>
        <w:rPr>
          <w:sz w:val="21"/>
          <w:szCs w:val="21"/>
          <w:lang w:val="es-ES"/>
        </w:rPr>
      </w:pPr>
      <w:r w:rsidRPr="00B55A40">
        <w:rPr>
          <w:sz w:val="21"/>
          <w:szCs w:val="21"/>
          <w:lang w:val="es-ES"/>
        </w:rPr>
        <w:t>Toda la información de la encuesta es confidencial. Tu nombre no aparecerá en ninguno de los informes.</w:t>
      </w:r>
    </w:p>
    <w:p w14:paraId="6AF1245F" w14:textId="77777777" w:rsidR="00BD5ADF" w:rsidRPr="00B55A40" w:rsidRDefault="00BD5ADF" w:rsidP="00BD5ADF">
      <w:pPr>
        <w:rPr>
          <w:sz w:val="21"/>
          <w:szCs w:val="21"/>
          <w:lang w:val="es-ES"/>
        </w:rPr>
      </w:pPr>
    </w:p>
    <w:p w14:paraId="400D3F1B" w14:textId="1DD5CC61" w:rsidR="00BD5ADF" w:rsidRPr="00B55A40" w:rsidRDefault="00BD5ADF" w:rsidP="00B55A40">
      <w:pPr>
        <w:spacing w:line="276" w:lineRule="auto"/>
        <w:jc w:val="both"/>
        <w:rPr>
          <w:b/>
          <w:bCs/>
          <w:sz w:val="21"/>
          <w:szCs w:val="21"/>
          <w:lang w:val="es-ES"/>
        </w:rPr>
      </w:pPr>
      <w:r w:rsidRPr="00B55A40">
        <w:rPr>
          <w:b/>
          <w:bCs/>
          <w:sz w:val="21"/>
          <w:szCs w:val="21"/>
          <w:lang w:val="es-ES"/>
        </w:rPr>
        <w:t>¿Qué pasa si no quieres participar en esta encuesta?</w:t>
      </w:r>
    </w:p>
    <w:p w14:paraId="05C5D341" w14:textId="77777777" w:rsidR="00BD5ADF" w:rsidRPr="00B55A40" w:rsidRDefault="00BD5ADF" w:rsidP="00BD5ADF">
      <w:pPr>
        <w:rPr>
          <w:sz w:val="21"/>
          <w:szCs w:val="21"/>
          <w:lang w:val="es-ES"/>
        </w:rPr>
      </w:pPr>
      <w:r w:rsidRPr="00B55A40">
        <w:rPr>
          <w:sz w:val="21"/>
          <w:szCs w:val="21"/>
          <w:lang w:val="es-ES"/>
        </w:rPr>
        <w:t>Tu participación es voluntaria. Si decides no participar, esto no afectará en nada la calidad de los servicios que recibes en esta clínica.</w:t>
      </w:r>
    </w:p>
    <w:p w14:paraId="11462787" w14:textId="77777777" w:rsidR="00BD5ADF" w:rsidRPr="00B55A40" w:rsidRDefault="00BD5ADF" w:rsidP="00BD5ADF">
      <w:pPr>
        <w:rPr>
          <w:sz w:val="21"/>
          <w:szCs w:val="21"/>
          <w:lang w:val="es-ES"/>
        </w:rPr>
      </w:pPr>
    </w:p>
    <w:p w14:paraId="4B672163" w14:textId="58D0F580" w:rsidR="00BD5ADF" w:rsidRPr="00B55A40" w:rsidRDefault="00BD5ADF" w:rsidP="00BD5ADF">
      <w:pPr>
        <w:rPr>
          <w:sz w:val="21"/>
          <w:szCs w:val="21"/>
          <w:lang w:val="es-ES"/>
        </w:rPr>
      </w:pPr>
      <w:r w:rsidRPr="00B55A40">
        <w:rPr>
          <w:sz w:val="21"/>
          <w:szCs w:val="21"/>
          <w:lang w:val="es-ES"/>
        </w:rPr>
        <w:t xml:space="preserve">Si tienes preguntas o inquietudes en cualquier momento, o si necesitas informar un problema relacionado con la encuesta, puedes llamar a </w:t>
      </w:r>
      <w:r w:rsidR="00B55A40" w:rsidRPr="00B55A40">
        <w:rPr>
          <w:i/>
          <w:iCs/>
          <w:color w:val="00B050"/>
          <w:sz w:val="21"/>
          <w:szCs w:val="21"/>
          <w:lang w:val="es-ES"/>
        </w:rPr>
        <w:t>[incluir el nombre y número telefónico de contacto correspondiente]</w:t>
      </w:r>
      <w:r w:rsidR="00B55A40" w:rsidRPr="00B55A40">
        <w:rPr>
          <w:sz w:val="21"/>
          <w:szCs w:val="21"/>
          <w:lang w:val="es-ES"/>
        </w:rPr>
        <w:t>.</w:t>
      </w:r>
    </w:p>
    <w:p w14:paraId="4E78A769" w14:textId="77777777" w:rsidR="00BD5ADF" w:rsidRPr="00B55A40" w:rsidRDefault="00BD5ADF" w:rsidP="00BD5ADF">
      <w:pPr>
        <w:rPr>
          <w:sz w:val="21"/>
          <w:szCs w:val="21"/>
          <w:lang w:val="es-ES"/>
        </w:rPr>
      </w:pPr>
    </w:p>
    <w:p w14:paraId="05BB35D3" w14:textId="77777777" w:rsidR="00BD5ADF" w:rsidRPr="00B55A40" w:rsidRDefault="00BD5ADF" w:rsidP="00BD5ADF">
      <w:pPr>
        <w:rPr>
          <w:sz w:val="21"/>
          <w:szCs w:val="21"/>
          <w:lang w:val="es-ES"/>
        </w:rPr>
      </w:pPr>
      <w:r w:rsidRPr="00B55A40">
        <w:rPr>
          <w:sz w:val="21"/>
          <w:szCs w:val="21"/>
          <w:lang w:val="es-ES"/>
        </w:rPr>
        <w:t>Al firmar este formulario, aceptas participar voluntariamente en esta encuesta.</w:t>
      </w:r>
    </w:p>
    <w:p w14:paraId="540E1E4D" w14:textId="77777777" w:rsidR="00B55A40" w:rsidRPr="00437BFD" w:rsidRDefault="00B55A40" w:rsidP="00B55A40">
      <w:pPr>
        <w:pBdr>
          <w:bottom w:val="single" w:sz="12" w:space="1" w:color="auto"/>
        </w:pBdr>
        <w:jc w:val="both"/>
        <w:rPr>
          <w:lang w:val="es-ES"/>
        </w:rPr>
      </w:pPr>
    </w:p>
    <w:p w14:paraId="3CAD6516" w14:textId="77777777" w:rsidR="00B55A40" w:rsidRPr="00437BFD" w:rsidRDefault="00B55A40" w:rsidP="00B55A40">
      <w:pPr>
        <w:jc w:val="both"/>
        <w:rPr>
          <w:lang w:val="es-ES"/>
        </w:rPr>
      </w:pPr>
    </w:p>
    <w:p w14:paraId="630BD328" w14:textId="4C044BFE" w:rsidR="00B55A40" w:rsidRPr="00437BFD" w:rsidRDefault="00B55A40" w:rsidP="00B55A40">
      <w:pPr>
        <w:spacing w:line="276" w:lineRule="auto"/>
        <w:jc w:val="both"/>
        <w:rPr>
          <w:b/>
          <w:bCs/>
          <w:sz w:val="21"/>
          <w:szCs w:val="21"/>
          <w:lang w:val="es-ES"/>
        </w:rPr>
      </w:pPr>
      <w:r w:rsidRPr="00437BFD">
        <w:rPr>
          <w:b/>
          <w:bCs/>
          <w:sz w:val="21"/>
          <w:szCs w:val="21"/>
          <w:lang w:val="es-ES"/>
        </w:rPr>
        <w:t xml:space="preserve">DECLARACIÓN DE CONSENTIMIENTO </w:t>
      </w:r>
    </w:p>
    <w:p w14:paraId="31E3B250" w14:textId="77777777" w:rsidR="00BD5ADF" w:rsidRPr="00D94371" w:rsidRDefault="00BD5ADF" w:rsidP="00BD5ADF">
      <w:pPr>
        <w:rPr>
          <w:lang w:val="es-ES"/>
        </w:rPr>
      </w:pPr>
    </w:p>
    <w:p w14:paraId="073C6675" w14:textId="77777777" w:rsidR="00BD5ADF" w:rsidRPr="00A25BD1" w:rsidRDefault="00BD5ADF" w:rsidP="00BD5ADF">
      <w:pPr>
        <w:rPr>
          <w:sz w:val="21"/>
          <w:szCs w:val="21"/>
          <w:lang w:val="es-ES"/>
        </w:rPr>
      </w:pPr>
      <w:r w:rsidRPr="00A25BD1">
        <w:rPr>
          <w:sz w:val="21"/>
          <w:szCs w:val="21"/>
          <w:lang w:val="es-ES"/>
        </w:rPr>
        <w:t>He leído este formulario o me lo han leído. He hablado con el personal de la clínica y mis preguntas han sido respondidas. Firmo este asentimiento porque acepto participar en este proyecto.</w:t>
      </w:r>
    </w:p>
    <w:p w14:paraId="33333D3E" w14:textId="77777777" w:rsidR="00BD5ADF" w:rsidRPr="00A25BD1" w:rsidRDefault="00BD5ADF" w:rsidP="00BD5ADF">
      <w:pPr>
        <w:rPr>
          <w:sz w:val="21"/>
          <w:szCs w:val="21"/>
          <w:lang w:val="es-ES"/>
        </w:rPr>
      </w:pPr>
    </w:p>
    <w:p w14:paraId="4FC149D7" w14:textId="76385681" w:rsidR="00BD5ADF" w:rsidRPr="00A25BD1" w:rsidRDefault="00BD5ADF" w:rsidP="00BD5ADF">
      <w:pPr>
        <w:rPr>
          <w:sz w:val="21"/>
          <w:szCs w:val="21"/>
          <w:lang w:val="es-ES"/>
        </w:rPr>
      </w:pPr>
      <w:r w:rsidRPr="00A25BD1">
        <w:rPr>
          <w:sz w:val="21"/>
          <w:szCs w:val="21"/>
          <w:lang w:val="es-ES"/>
        </w:rPr>
        <w:t xml:space="preserve">Nombre y </w:t>
      </w:r>
      <w:r w:rsidR="001A5368">
        <w:rPr>
          <w:sz w:val="21"/>
          <w:szCs w:val="21"/>
          <w:lang w:val="es-ES"/>
        </w:rPr>
        <w:t>huella digital</w:t>
      </w:r>
      <w:r w:rsidRPr="00A25BD1">
        <w:rPr>
          <w:sz w:val="21"/>
          <w:szCs w:val="21"/>
          <w:lang w:val="es-ES"/>
        </w:rPr>
        <w:t xml:space="preserve"> del participante: </w:t>
      </w:r>
    </w:p>
    <w:p w14:paraId="453AA089" w14:textId="77777777" w:rsidR="00BD5ADF" w:rsidRPr="00A25BD1" w:rsidRDefault="00BD5ADF" w:rsidP="00BD5ADF">
      <w:pPr>
        <w:rPr>
          <w:sz w:val="21"/>
          <w:szCs w:val="21"/>
          <w:lang w:val="es-ES"/>
        </w:rPr>
      </w:pPr>
    </w:p>
    <w:p w14:paraId="752D8307" w14:textId="77777777" w:rsidR="00BD5ADF" w:rsidRPr="00A25BD1" w:rsidRDefault="00BD5ADF" w:rsidP="00BD5ADF">
      <w:pPr>
        <w:rPr>
          <w:sz w:val="21"/>
          <w:szCs w:val="21"/>
          <w:lang w:val="es-ES"/>
        </w:rPr>
      </w:pPr>
      <w:r w:rsidRPr="00A25BD1">
        <w:rPr>
          <w:sz w:val="21"/>
          <w:szCs w:val="21"/>
          <w:lang w:val="es-ES"/>
        </w:rPr>
        <w:t xml:space="preserve">___________________________________________________________________________________  </w:t>
      </w:r>
    </w:p>
    <w:p w14:paraId="6E08ACE2" w14:textId="1BC55633" w:rsidR="00BD5ADF" w:rsidRPr="00A25BD1" w:rsidRDefault="00BD5ADF" w:rsidP="00BD5ADF">
      <w:pPr>
        <w:rPr>
          <w:sz w:val="21"/>
          <w:szCs w:val="21"/>
          <w:lang w:val="es-ES"/>
        </w:rPr>
      </w:pPr>
      <w:r w:rsidRPr="00A25BD1">
        <w:rPr>
          <w:sz w:val="21"/>
          <w:szCs w:val="21"/>
          <w:lang w:val="es-ES"/>
        </w:rPr>
        <w:t>(Nombre)</w:t>
      </w:r>
      <w:r w:rsidRPr="00A25BD1">
        <w:rPr>
          <w:sz w:val="21"/>
          <w:szCs w:val="21"/>
          <w:lang w:val="es-ES"/>
        </w:rPr>
        <w:tab/>
      </w:r>
      <w:r w:rsidRPr="00A25BD1">
        <w:rPr>
          <w:sz w:val="21"/>
          <w:szCs w:val="21"/>
          <w:lang w:val="es-ES"/>
        </w:rPr>
        <w:tab/>
      </w:r>
      <w:r w:rsidRPr="00A25BD1">
        <w:rPr>
          <w:sz w:val="21"/>
          <w:szCs w:val="21"/>
          <w:lang w:val="es-ES"/>
        </w:rPr>
        <w:tab/>
      </w:r>
      <w:r w:rsidRPr="00A25BD1">
        <w:rPr>
          <w:sz w:val="21"/>
          <w:szCs w:val="21"/>
          <w:lang w:val="es-ES"/>
        </w:rPr>
        <w:tab/>
        <w:t>(</w:t>
      </w:r>
      <w:r w:rsidR="001A5368">
        <w:rPr>
          <w:sz w:val="21"/>
          <w:szCs w:val="21"/>
          <w:lang w:val="es-ES"/>
        </w:rPr>
        <w:t>Huella digital</w:t>
      </w:r>
      <w:r w:rsidRPr="00A25BD1">
        <w:rPr>
          <w:sz w:val="21"/>
          <w:szCs w:val="21"/>
          <w:lang w:val="es-ES"/>
        </w:rPr>
        <w:t>)</w:t>
      </w:r>
      <w:r w:rsidRPr="00A25BD1">
        <w:rPr>
          <w:sz w:val="21"/>
          <w:szCs w:val="21"/>
          <w:lang w:val="es-ES"/>
        </w:rPr>
        <w:tab/>
      </w:r>
      <w:r w:rsidRPr="00A25BD1">
        <w:rPr>
          <w:sz w:val="21"/>
          <w:szCs w:val="21"/>
          <w:lang w:val="es-ES"/>
        </w:rPr>
        <w:tab/>
        <w:t xml:space="preserve">(Fecha </w:t>
      </w:r>
      <w:proofErr w:type="spellStart"/>
      <w:r w:rsidRPr="00A25BD1">
        <w:rPr>
          <w:sz w:val="21"/>
          <w:szCs w:val="21"/>
          <w:lang w:val="es-ES"/>
        </w:rPr>
        <w:t>dd</w:t>
      </w:r>
      <w:proofErr w:type="spellEnd"/>
      <w:r w:rsidRPr="00A25BD1">
        <w:rPr>
          <w:sz w:val="21"/>
          <w:szCs w:val="21"/>
          <w:lang w:val="es-ES"/>
        </w:rPr>
        <w:t>/mm/</w:t>
      </w:r>
      <w:proofErr w:type="spellStart"/>
      <w:r w:rsidRPr="00A25BD1">
        <w:rPr>
          <w:sz w:val="21"/>
          <w:szCs w:val="21"/>
          <w:lang w:val="es-ES"/>
        </w:rPr>
        <w:t>aaaa</w:t>
      </w:r>
      <w:proofErr w:type="spellEnd"/>
      <w:r w:rsidRPr="00A25BD1">
        <w:rPr>
          <w:sz w:val="21"/>
          <w:szCs w:val="21"/>
          <w:lang w:val="es-ES"/>
        </w:rPr>
        <w:t>)</w:t>
      </w:r>
    </w:p>
    <w:p w14:paraId="5DDD585B" w14:textId="77777777" w:rsidR="00BD5ADF" w:rsidRPr="00A25BD1" w:rsidRDefault="00BD5ADF" w:rsidP="00BD5ADF">
      <w:pPr>
        <w:rPr>
          <w:sz w:val="21"/>
          <w:szCs w:val="21"/>
          <w:lang w:val="es-ES"/>
        </w:rPr>
      </w:pPr>
    </w:p>
    <w:p w14:paraId="221171F5" w14:textId="77777777" w:rsidR="001A5368" w:rsidRDefault="001A5368" w:rsidP="00BD5ADF">
      <w:pPr>
        <w:rPr>
          <w:sz w:val="21"/>
          <w:szCs w:val="21"/>
          <w:lang w:val="es-ES"/>
        </w:rPr>
      </w:pPr>
    </w:p>
    <w:p w14:paraId="0F937773" w14:textId="7C88AAE8" w:rsidR="00BD5ADF" w:rsidRPr="00A25BD1" w:rsidRDefault="00BD5ADF" w:rsidP="00BD5ADF">
      <w:pPr>
        <w:rPr>
          <w:sz w:val="21"/>
          <w:szCs w:val="21"/>
          <w:lang w:val="es-ES"/>
        </w:rPr>
      </w:pPr>
      <w:r w:rsidRPr="00A25BD1">
        <w:rPr>
          <w:sz w:val="21"/>
          <w:szCs w:val="21"/>
          <w:lang w:val="es-ES"/>
        </w:rPr>
        <w:t>Personal de salud que informó sobre el proyecto:</w:t>
      </w:r>
    </w:p>
    <w:p w14:paraId="275A28D5" w14:textId="77777777" w:rsidR="00BD5ADF" w:rsidRPr="00A25BD1" w:rsidRDefault="00BD5ADF" w:rsidP="00BD5ADF">
      <w:pPr>
        <w:rPr>
          <w:sz w:val="21"/>
          <w:szCs w:val="21"/>
          <w:lang w:val="es-ES"/>
        </w:rPr>
      </w:pPr>
    </w:p>
    <w:p w14:paraId="48DD33BE" w14:textId="77777777" w:rsidR="00BD5ADF" w:rsidRPr="00A25BD1" w:rsidRDefault="00BD5ADF" w:rsidP="00BD5ADF">
      <w:pPr>
        <w:rPr>
          <w:sz w:val="21"/>
          <w:szCs w:val="21"/>
          <w:lang w:val="es-ES"/>
        </w:rPr>
      </w:pPr>
      <w:r w:rsidRPr="00A25BD1">
        <w:rPr>
          <w:sz w:val="21"/>
          <w:szCs w:val="21"/>
          <w:lang w:val="es-ES"/>
        </w:rPr>
        <w:t xml:space="preserve">___________________________________________________________________________________  </w:t>
      </w:r>
    </w:p>
    <w:p w14:paraId="6916DAFC" w14:textId="77777777" w:rsidR="00BD5ADF" w:rsidRPr="00A25BD1" w:rsidRDefault="00BD5ADF" w:rsidP="00BD5ADF">
      <w:pPr>
        <w:rPr>
          <w:sz w:val="21"/>
          <w:szCs w:val="21"/>
          <w:lang w:val="es-ES"/>
        </w:rPr>
      </w:pPr>
      <w:r w:rsidRPr="00A25BD1">
        <w:rPr>
          <w:sz w:val="21"/>
          <w:szCs w:val="21"/>
          <w:lang w:val="es-ES"/>
        </w:rPr>
        <w:t>(Nombre)</w:t>
      </w:r>
      <w:r w:rsidRPr="00A25BD1">
        <w:rPr>
          <w:sz w:val="21"/>
          <w:szCs w:val="21"/>
          <w:lang w:val="es-ES"/>
        </w:rPr>
        <w:tab/>
      </w:r>
      <w:r w:rsidRPr="00A25BD1">
        <w:rPr>
          <w:sz w:val="21"/>
          <w:szCs w:val="21"/>
          <w:lang w:val="es-ES"/>
        </w:rPr>
        <w:tab/>
      </w:r>
      <w:r w:rsidRPr="00A25BD1">
        <w:rPr>
          <w:sz w:val="21"/>
          <w:szCs w:val="21"/>
          <w:lang w:val="es-ES"/>
        </w:rPr>
        <w:tab/>
      </w:r>
      <w:r w:rsidRPr="00A25BD1">
        <w:rPr>
          <w:sz w:val="21"/>
          <w:szCs w:val="21"/>
          <w:lang w:val="es-ES"/>
        </w:rPr>
        <w:tab/>
        <w:t>(Firma)</w:t>
      </w:r>
      <w:r w:rsidRPr="00A25BD1">
        <w:rPr>
          <w:sz w:val="21"/>
          <w:szCs w:val="21"/>
          <w:lang w:val="es-ES"/>
        </w:rPr>
        <w:tab/>
      </w:r>
      <w:r w:rsidRPr="00A25BD1">
        <w:rPr>
          <w:sz w:val="21"/>
          <w:szCs w:val="21"/>
          <w:lang w:val="es-ES"/>
        </w:rPr>
        <w:tab/>
        <w:t xml:space="preserve">(Fecha </w:t>
      </w:r>
      <w:proofErr w:type="spellStart"/>
      <w:r w:rsidRPr="00A25BD1">
        <w:rPr>
          <w:sz w:val="21"/>
          <w:szCs w:val="21"/>
          <w:lang w:val="es-ES"/>
        </w:rPr>
        <w:t>dd</w:t>
      </w:r>
      <w:proofErr w:type="spellEnd"/>
      <w:r w:rsidRPr="00A25BD1">
        <w:rPr>
          <w:sz w:val="21"/>
          <w:szCs w:val="21"/>
          <w:lang w:val="es-ES"/>
        </w:rPr>
        <w:t>/mm/</w:t>
      </w:r>
      <w:proofErr w:type="spellStart"/>
      <w:r w:rsidRPr="00A25BD1">
        <w:rPr>
          <w:sz w:val="21"/>
          <w:szCs w:val="21"/>
          <w:lang w:val="es-ES"/>
        </w:rPr>
        <w:t>aaaa</w:t>
      </w:r>
      <w:proofErr w:type="spellEnd"/>
      <w:r w:rsidRPr="00A25BD1">
        <w:rPr>
          <w:sz w:val="21"/>
          <w:szCs w:val="21"/>
          <w:lang w:val="es-ES"/>
        </w:rPr>
        <w:t>)</w:t>
      </w:r>
    </w:p>
    <w:p w14:paraId="2CDBE305" w14:textId="77777777" w:rsidR="00BD5ADF" w:rsidRPr="00A25BD1" w:rsidRDefault="00BD5ADF" w:rsidP="00BD5ADF">
      <w:pPr>
        <w:rPr>
          <w:sz w:val="21"/>
          <w:szCs w:val="21"/>
          <w:lang w:val="es-ES"/>
        </w:rPr>
      </w:pPr>
    </w:p>
    <w:p w14:paraId="40563F1F" w14:textId="77777777" w:rsidR="00BD5ADF" w:rsidRPr="00BD5ADF" w:rsidRDefault="00BD5ADF" w:rsidP="00BD5ADF">
      <w:pPr>
        <w:rPr>
          <w:lang w:val="es-ES"/>
        </w:rPr>
      </w:pPr>
    </w:p>
    <w:p w14:paraId="14597E38" w14:textId="484BE982" w:rsidR="009646F6" w:rsidRPr="00437BFD" w:rsidRDefault="009646F6" w:rsidP="009646F6">
      <w:pPr>
        <w:rPr>
          <w:lang w:val="es-ES"/>
        </w:rPr>
      </w:pPr>
    </w:p>
    <w:p w14:paraId="2349FECA" w14:textId="68C047B3" w:rsidR="009646F6" w:rsidRPr="00437BFD" w:rsidRDefault="009646F6" w:rsidP="009646F6">
      <w:pPr>
        <w:rPr>
          <w:lang w:val="es-ES"/>
        </w:rPr>
      </w:pPr>
    </w:p>
    <w:p w14:paraId="338B8056" w14:textId="09C722B6" w:rsidR="009646F6" w:rsidRPr="00437BFD" w:rsidRDefault="009646F6" w:rsidP="009646F6">
      <w:pPr>
        <w:rPr>
          <w:lang w:val="es-ES"/>
        </w:rPr>
      </w:pPr>
    </w:p>
    <w:p w14:paraId="378B4DD3" w14:textId="763569D8" w:rsidR="009646F6" w:rsidRPr="00437BFD" w:rsidRDefault="009646F6" w:rsidP="009646F6">
      <w:pPr>
        <w:rPr>
          <w:lang w:val="es-ES"/>
        </w:rPr>
      </w:pPr>
    </w:p>
    <w:p w14:paraId="7A2A8DA2" w14:textId="4D887DF5" w:rsidR="009646F6" w:rsidRDefault="009646F6" w:rsidP="009646F6">
      <w:pPr>
        <w:rPr>
          <w:lang w:val="es-ES"/>
        </w:rPr>
      </w:pPr>
    </w:p>
    <w:p w14:paraId="597F8E78" w14:textId="77777777" w:rsidR="003A24B8" w:rsidRDefault="003A24B8" w:rsidP="009646F6">
      <w:pPr>
        <w:rPr>
          <w:lang w:val="es-ES"/>
        </w:rPr>
      </w:pPr>
    </w:p>
    <w:p w14:paraId="6FAB67CC" w14:textId="77777777" w:rsidR="003A24B8" w:rsidRDefault="003A24B8" w:rsidP="009646F6">
      <w:pPr>
        <w:rPr>
          <w:lang w:val="es-ES"/>
        </w:rPr>
      </w:pPr>
    </w:p>
    <w:p w14:paraId="51F1B232" w14:textId="77777777" w:rsidR="003A24B8" w:rsidRDefault="003A24B8" w:rsidP="009646F6">
      <w:pPr>
        <w:rPr>
          <w:lang w:val="es-ES"/>
        </w:rPr>
      </w:pPr>
    </w:p>
    <w:p w14:paraId="1CE069A1" w14:textId="17A36511" w:rsidR="001E557F" w:rsidRPr="00437BFD" w:rsidRDefault="001E557F" w:rsidP="001E557F">
      <w:pPr>
        <w:pStyle w:val="Heading2"/>
        <w:numPr>
          <w:ilvl w:val="1"/>
          <w:numId w:val="2"/>
        </w:numPr>
        <w:tabs>
          <w:tab w:val="num" w:pos="360"/>
        </w:tabs>
        <w:spacing w:line="360" w:lineRule="auto"/>
        <w:rPr>
          <w:lang w:val="es-ES"/>
        </w:rPr>
      </w:pPr>
      <w:bookmarkStart w:id="41" w:name="_Toc170828180"/>
      <w:r w:rsidRPr="00437BFD">
        <w:rPr>
          <w:b/>
          <w:bCs/>
          <w:lang w:val="es-ES"/>
        </w:rPr>
        <w:t xml:space="preserve">Anexo </w:t>
      </w:r>
      <w:r w:rsidR="006003B5">
        <w:rPr>
          <w:b/>
          <w:bCs/>
          <w:lang w:val="es-ES"/>
        </w:rPr>
        <w:t>10</w:t>
      </w:r>
      <w:r w:rsidRPr="00437BFD">
        <w:rPr>
          <w:b/>
          <w:bCs/>
          <w:lang w:val="es-ES"/>
        </w:rPr>
        <w:t>:</w:t>
      </w:r>
      <w:r w:rsidRPr="00437BFD">
        <w:rPr>
          <w:lang w:val="es-ES"/>
        </w:rPr>
        <w:t xml:space="preserve"> </w:t>
      </w:r>
      <w:r w:rsidRPr="00E47DDB">
        <w:rPr>
          <w:sz w:val="24"/>
          <w:szCs w:val="24"/>
          <w:lang w:val="es-ES"/>
        </w:rPr>
        <w:t>asentimiento informado para niños</w:t>
      </w:r>
      <w:r w:rsidR="000368E1" w:rsidRPr="00E47DDB">
        <w:rPr>
          <w:sz w:val="24"/>
          <w:szCs w:val="24"/>
          <w:lang w:val="es-ES"/>
        </w:rPr>
        <w:t>, niñas</w:t>
      </w:r>
      <w:r w:rsidRPr="00E47DDB">
        <w:rPr>
          <w:sz w:val="24"/>
          <w:szCs w:val="24"/>
          <w:lang w:val="es-ES"/>
        </w:rPr>
        <w:t xml:space="preserve"> y adolescentes (7 a &lt;18 años) que NO conocen su diagnóstico de VIH</w:t>
      </w:r>
      <w:bookmarkEnd w:id="41"/>
    </w:p>
    <w:p w14:paraId="68410A1F" w14:textId="77777777" w:rsidR="001E557F" w:rsidRDefault="001E557F" w:rsidP="001E557F">
      <w:pPr>
        <w:pStyle w:val="ListParagraph"/>
        <w:ind w:left="360"/>
        <w:rPr>
          <w:i/>
          <w:iCs/>
          <w:color w:val="00B050"/>
          <w:sz w:val="21"/>
          <w:szCs w:val="21"/>
          <w:lang w:val="es-ES"/>
        </w:rPr>
      </w:pPr>
      <w:r w:rsidRPr="00BD5ADF">
        <w:rPr>
          <w:i/>
          <w:iCs/>
          <w:color w:val="00B050"/>
          <w:sz w:val="21"/>
          <w:szCs w:val="21"/>
          <w:lang w:val="es-ES"/>
        </w:rPr>
        <w:t>[Favor adaptar según sea requerido para el contexto local]</w:t>
      </w:r>
    </w:p>
    <w:p w14:paraId="40453C50" w14:textId="507A27D5" w:rsidR="009646F6" w:rsidRPr="00437BFD" w:rsidRDefault="00F1394F" w:rsidP="009646F6">
      <w:pPr>
        <w:rPr>
          <w:lang w:val="es-ES"/>
        </w:rPr>
      </w:pPr>
      <w:r w:rsidRPr="00437BFD">
        <w:rPr>
          <w:noProof/>
          <w:lang w:val="es-ES"/>
        </w:rPr>
        <mc:AlternateContent>
          <mc:Choice Requires="wps">
            <w:drawing>
              <wp:anchor distT="0" distB="0" distL="114300" distR="114300" simplePos="0" relativeHeight="251674624" behindDoc="0" locked="0" layoutInCell="1" allowOverlap="1" wp14:anchorId="7956F443" wp14:editId="51D07F28">
                <wp:simplePos x="0" y="0"/>
                <wp:positionH relativeFrom="margin">
                  <wp:posOffset>-1905</wp:posOffset>
                </wp:positionH>
                <wp:positionV relativeFrom="paragraph">
                  <wp:posOffset>203835</wp:posOffset>
                </wp:positionV>
                <wp:extent cx="5951855" cy="580390"/>
                <wp:effectExtent l="12700" t="12700" r="17145" b="16510"/>
                <wp:wrapSquare wrapText="bothSides"/>
                <wp:docPr id="342886834" name="Cuadro de texto 13"/>
                <wp:cNvGraphicFramePr/>
                <a:graphic xmlns:a="http://schemas.openxmlformats.org/drawingml/2006/main">
                  <a:graphicData uri="http://schemas.microsoft.com/office/word/2010/wordprocessingShape">
                    <wps:wsp>
                      <wps:cNvSpPr txBox="1"/>
                      <wps:spPr>
                        <a:xfrm>
                          <a:off x="0" y="0"/>
                          <a:ext cx="5951855" cy="580390"/>
                        </a:xfrm>
                        <a:prstGeom prst="rect">
                          <a:avLst/>
                        </a:prstGeom>
                        <a:noFill/>
                        <a:ln w="19050">
                          <a:solidFill>
                            <a:prstClr val="black"/>
                          </a:solidFill>
                        </a:ln>
                      </wps:spPr>
                      <wps:txbx>
                        <w:txbxContent>
                          <w:p w14:paraId="3C489754" w14:textId="2AB32E85" w:rsidR="00F1394F" w:rsidRPr="00030DEC" w:rsidRDefault="00F1394F" w:rsidP="00F1394F">
                            <w:pPr>
                              <w:jc w:val="center"/>
                              <w:rPr>
                                <w:b/>
                                <w:sz w:val="23"/>
                                <w:szCs w:val="23"/>
                                <w:lang w:val="es-ES"/>
                              </w:rPr>
                            </w:pPr>
                            <w:r>
                              <w:rPr>
                                <w:b/>
                                <w:sz w:val="23"/>
                                <w:szCs w:val="23"/>
                                <w:lang w:val="es-ES"/>
                              </w:rPr>
                              <w:t>Asentimiento informado</w:t>
                            </w:r>
                            <w:r w:rsidRPr="00030DEC">
                              <w:rPr>
                                <w:b/>
                                <w:sz w:val="23"/>
                                <w:szCs w:val="23"/>
                                <w:lang w:val="es-ES"/>
                              </w:rPr>
                              <w:t xml:space="preserve"> para </w:t>
                            </w:r>
                            <w:r>
                              <w:rPr>
                                <w:b/>
                                <w:sz w:val="23"/>
                                <w:szCs w:val="23"/>
                                <w:lang w:val="es-ES"/>
                              </w:rPr>
                              <w:t>participar en</w:t>
                            </w:r>
                            <w:r w:rsidRPr="00030DEC">
                              <w:rPr>
                                <w:b/>
                                <w:sz w:val="23"/>
                                <w:szCs w:val="23"/>
                                <w:lang w:val="es-ES"/>
                              </w:rPr>
                              <w:t xml:space="preserve"> la encuesta </w:t>
                            </w:r>
                            <w:r w:rsidR="008657E7">
                              <w:rPr>
                                <w:b/>
                                <w:sz w:val="23"/>
                                <w:szCs w:val="23"/>
                                <w:lang w:val="es-ES"/>
                              </w:rPr>
                              <w:t>sobre tratamientos en</w:t>
                            </w:r>
                            <w:r>
                              <w:rPr>
                                <w:b/>
                                <w:sz w:val="23"/>
                                <w:szCs w:val="23"/>
                                <w:lang w:val="es-ES"/>
                              </w:rPr>
                              <w:t xml:space="preserve"> niños, niñas y adolescentes (7 a &lt;18 años de 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6F443" id="_x0000_s1043" type="#_x0000_t202" style="position:absolute;margin-left:-.15pt;margin-top:16.05pt;width:468.65pt;height:4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" filled="f" strokeweight="1.5pt">
                <v:textbox>
                  <w:txbxContent>
                    <w:p w14:paraId="3C489754" w14:textId="2AB32E85" w:rsidR="00F1394F" w:rsidRPr="00030DEC" w:rsidRDefault="00F1394F" w:rsidP="00F1394F">
                      <w:pPr>
                        <w:jc w:val="center"/>
                        <w:rPr>
                          <w:b/>
                          <w:sz w:val="23"/>
                          <w:szCs w:val="23"/>
                          <w:lang w:val="es-ES"/>
                        </w:rPr>
                      </w:pPr>
                      <w:r>
                        <w:rPr>
                          <w:b/>
                          <w:sz w:val="23"/>
                          <w:szCs w:val="23"/>
                          <w:lang w:val="es-ES"/>
                        </w:rPr>
                        <w:t>Asentimiento informado</w:t>
                      </w:r>
                      <w:r w:rsidRPr="00030DEC">
                        <w:rPr>
                          <w:b/>
                          <w:sz w:val="23"/>
                          <w:szCs w:val="23"/>
                          <w:lang w:val="es-ES"/>
                        </w:rPr>
                        <w:t xml:space="preserve"> para </w:t>
                      </w:r>
                      <w:r>
                        <w:rPr>
                          <w:b/>
                          <w:sz w:val="23"/>
                          <w:szCs w:val="23"/>
                          <w:lang w:val="es-ES"/>
                        </w:rPr>
                        <w:t>participar en</w:t>
                      </w:r>
                      <w:r w:rsidRPr="00030DEC">
                        <w:rPr>
                          <w:b/>
                          <w:sz w:val="23"/>
                          <w:szCs w:val="23"/>
                          <w:lang w:val="es-ES"/>
                        </w:rPr>
                        <w:t xml:space="preserve"> la encuesta </w:t>
                      </w:r>
                      <w:r w:rsidR="008657E7">
                        <w:rPr>
                          <w:b/>
                          <w:sz w:val="23"/>
                          <w:szCs w:val="23"/>
                          <w:lang w:val="es-ES"/>
                        </w:rPr>
                        <w:t>sobre tratamientos en</w:t>
                      </w:r>
                      <w:r>
                        <w:rPr>
                          <w:b/>
                          <w:sz w:val="23"/>
                          <w:szCs w:val="23"/>
                          <w:lang w:val="es-ES"/>
                        </w:rPr>
                        <w:t xml:space="preserve"> niños, niñas y adolescentes (7 a &lt;18 años de edad)</w:t>
                      </w:r>
                    </w:p>
                  </w:txbxContent>
                </v:textbox>
                <w10:wrap type="square" anchorx="margin"/>
              </v:shape>
            </w:pict>
          </mc:Fallback>
        </mc:AlternateContent>
      </w:r>
    </w:p>
    <w:p w14:paraId="672EE69E" w14:textId="77777777" w:rsidR="008A53EE" w:rsidRPr="008A53EE" w:rsidRDefault="008A53EE" w:rsidP="008A53EE">
      <w:pPr>
        <w:rPr>
          <w:lang w:val="es-ES"/>
        </w:rPr>
      </w:pPr>
    </w:p>
    <w:p w14:paraId="0D521FBB" w14:textId="68561F24" w:rsidR="008A53EE" w:rsidRPr="008A53EE" w:rsidRDefault="008A53EE" w:rsidP="008657E7">
      <w:pPr>
        <w:jc w:val="both"/>
        <w:rPr>
          <w:sz w:val="21"/>
          <w:szCs w:val="21"/>
          <w:lang w:val="es-ES"/>
        </w:rPr>
      </w:pPr>
      <w:r w:rsidRPr="008A53EE">
        <w:rPr>
          <w:sz w:val="21"/>
          <w:szCs w:val="21"/>
          <w:lang w:val="es-ES"/>
        </w:rPr>
        <w:t>Hola, mi nombre es ______________________________. Trabajo en esta clínica y quisiera invitarte a participar en una encuesta para evaluar cómo funcionan las medicinas contra las enfermedades. A continuación, te explicaré qué haremos, los posibles riesgos y beneficios de participar en esta encuesta. También te diré cómo protegeremos tu privacidad. Si tienes alguna pregunta, no dudes en preguntarme. Puedes decidir si quieres participar o no.</w:t>
      </w:r>
    </w:p>
    <w:p w14:paraId="229804BA" w14:textId="77777777" w:rsidR="008A53EE" w:rsidRPr="008A53EE" w:rsidRDefault="008A53EE" w:rsidP="008A53EE">
      <w:pPr>
        <w:rPr>
          <w:sz w:val="21"/>
          <w:szCs w:val="21"/>
          <w:lang w:val="es-ES"/>
        </w:rPr>
      </w:pPr>
    </w:p>
    <w:p w14:paraId="3CFA2B76" w14:textId="08505C49" w:rsidR="008A53EE" w:rsidRPr="00A458E3" w:rsidRDefault="008A53EE" w:rsidP="008A53EE">
      <w:pPr>
        <w:rPr>
          <w:b/>
          <w:bCs/>
          <w:sz w:val="21"/>
          <w:szCs w:val="21"/>
          <w:lang w:val="es-ES"/>
        </w:rPr>
      </w:pPr>
      <w:r w:rsidRPr="00A458E3">
        <w:rPr>
          <w:b/>
          <w:bCs/>
          <w:sz w:val="21"/>
          <w:szCs w:val="21"/>
          <w:lang w:val="es-ES"/>
        </w:rPr>
        <w:t>¿Por qué hacemos esta encuesta?</w:t>
      </w:r>
    </w:p>
    <w:p w14:paraId="64622A2D" w14:textId="77777777" w:rsidR="008A53EE" w:rsidRPr="008A53EE" w:rsidRDefault="008A53EE" w:rsidP="00BA7C4A">
      <w:pPr>
        <w:jc w:val="both"/>
        <w:rPr>
          <w:sz w:val="21"/>
          <w:szCs w:val="21"/>
          <w:lang w:val="es-ES"/>
        </w:rPr>
      </w:pPr>
      <w:r w:rsidRPr="008A53EE">
        <w:rPr>
          <w:sz w:val="21"/>
          <w:szCs w:val="21"/>
          <w:lang w:val="es-ES"/>
        </w:rPr>
        <w:t>Gracias a importantes iniciativas, muchas personas ahora tienen acceso a medicinas para tratar diferentes enfermedades. A veces, estas medicinas dejan de funcionar tan bien como lo hacían al principio. A esto le llamamos resistencia a los medicamentos. La resistencia a los medicamentos puede hacer que el tratamiento falle, lo que significa que necesitamos usar otras medicinas que pueden ser más caras y difíciles de tomar.</w:t>
      </w:r>
    </w:p>
    <w:p w14:paraId="24F8F829" w14:textId="77777777" w:rsidR="008A53EE" w:rsidRPr="008A53EE" w:rsidRDefault="008A53EE" w:rsidP="008A53EE">
      <w:pPr>
        <w:rPr>
          <w:sz w:val="21"/>
          <w:szCs w:val="21"/>
          <w:lang w:val="es-ES"/>
        </w:rPr>
      </w:pPr>
    </w:p>
    <w:p w14:paraId="7E550160" w14:textId="4BC807E6" w:rsidR="008A53EE" w:rsidRPr="00BA7C4A" w:rsidRDefault="008A53EE" w:rsidP="008A53EE">
      <w:pPr>
        <w:rPr>
          <w:b/>
          <w:bCs/>
          <w:sz w:val="21"/>
          <w:szCs w:val="21"/>
          <w:lang w:val="es-ES"/>
        </w:rPr>
      </w:pPr>
      <w:r w:rsidRPr="00BA7C4A">
        <w:rPr>
          <w:b/>
          <w:bCs/>
          <w:sz w:val="21"/>
          <w:szCs w:val="21"/>
          <w:lang w:val="es-ES"/>
        </w:rPr>
        <w:t>¿Cuál es el propósito de esta encuesta?</w:t>
      </w:r>
    </w:p>
    <w:p w14:paraId="1E22C0D4" w14:textId="77777777" w:rsidR="008A53EE" w:rsidRPr="008A53EE" w:rsidRDefault="008A53EE" w:rsidP="008A53EE">
      <w:pPr>
        <w:rPr>
          <w:sz w:val="21"/>
          <w:szCs w:val="21"/>
          <w:lang w:val="es-ES"/>
        </w:rPr>
      </w:pPr>
      <w:r w:rsidRPr="008A53EE">
        <w:rPr>
          <w:sz w:val="21"/>
          <w:szCs w:val="21"/>
          <w:lang w:val="es-ES"/>
        </w:rPr>
        <w:t>Con esta encuesta queremos saber cuántas personas en el país están teniendo problemas con su tratamiento y si esos problemas se deben a la resistencia a los medicamentos. Esto ayudará a los médicos a decidir qué tratamientos son mejores.</w:t>
      </w:r>
    </w:p>
    <w:p w14:paraId="364C4FB8" w14:textId="77777777" w:rsidR="008A53EE" w:rsidRPr="008A53EE" w:rsidRDefault="008A53EE" w:rsidP="008A53EE">
      <w:pPr>
        <w:rPr>
          <w:sz w:val="21"/>
          <w:szCs w:val="21"/>
          <w:lang w:val="es-ES"/>
        </w:rPr>
      </w:pPr>
    </w:p>
    <w:p w14:paraId="289B235B" w14:textId="7A03E5ED" w:rsidR="008A53EE" w:rsidRPr="00CB33C6" w:rsidRDefault="008A53EE" w:rsidP="008A53EE">
      <w:pPr>
        <w:rPr>
          <w:b/>
          <w:bCs/>
          <w:sz w:val="21"/>
          <w:szCs w:val="21"/>
          <w:lang w:val="es-ES"/>
        </w:rPr>
      </w:pPr>
      <w:r w:rsidRPr="00CB33C6">
        <w:rPr>
          <w:b/>
          <w:bCs/>
          <w:sz w:val="21"/>
          <w:szCs w:val="21"/>
          <w:lang w:val="es-ES"/>
        </w:rPr>
        <w:t>¿Cuántas personas participarán en esta encuesta?</w:t>
      </w:r>
    </w:p>
    <w:p w14:paraId="0777D435" w14:textId="77777777" w:rsidR="00130B8E" w:rsidRPr="00437BFD" w:rsidRDefault="00130B8E" w:rsidP="00130B8E">
      <w:pPr>
        <w:spacing w:line="276" w:lineRule="auto"/>
        <w:jc w:val="both"/>
        <w:rPr>
          <w:sz w:val="21"/>
          <w:szCs w:val="21"/>
          <w:lang w:val="es-ES"/>
        </w:rPr>
      </w:pPr>
      <w:r w:rsidRPr="00437BFD">
        <w:rPr>
          <w:sz w:val="21"/>
          <w:szCs w:val="21"/>
          <w:lang w:val="es-ES"/>
        </w:rPr>
        <w:t xml:space="preserve">En esta encuesta participaran </w:t>
      </w:r>
      <w:r w:rsidRPr="00437BFD">
        <w:rPr>
          <w:i/>
          <w:iCs/>
          <w:color w:val="00B050"/>
          <w:sz w:val="21"/>
          <w:szCs w:val="21"/>
          <w:lang w:val="es-ES"/>
        </w:rPr>
        <w:t>[incluir el tamaño de muestra]</w:t>
      </w:r>
      <w:r w:rsidRPr="00437BFD">
        <w:rPr>
          <w:sz w:val="21"/>
          <w:szCs w:val="21"/>
          <w:lang w:val="es-ES"/>
        </w:rPr>
        <w:t xml:space="preserve"> adultos y </w:t>
      </w:r>
      <w:r w:rsidRPr="00437BFD">
        <w:rPr>
          <w:i/>
          <w:iCs/>
          <w:color w:val="00B050"/>
          <w:sz w:val="21"/>
          <w:szCs w:val="21"/>
          <w:lang w:val="es-ES"/>
        </w:rPr>
        <w:t>[incluir el tamaño de muestra]</w:t>
      </w:r>
      <w:r w:rsidRPr="00437BFD">
        <w:rPr>
          <w:sz w:val="21"/>
          <w:szCs w:val="21"/>
          <w:lang w:val="es-ES"/>
        </w:rPr>
        <w:t xml:space="preserve"> niños</w:t>
      </w:r>
      <w:r>
        <w:rPr>
          <w:sz w:val="21"/>
          <w:szCs w:val="21"/>
          <w:lang w:val="es-ES"/>
        </w:rPr>
        <w:t>, niñas</w:t>
      </w:r>
      <w:r w:rsidRPr="00437BFD">
        <w:rPr>
          <w:sz w:val="21"/>
          <w:szCs w:val="21"/>
          <w:lang w:val="es-ES"/>
        </w:rPr>
        <w:t xml:space="preserve"> y adolescentes de todo el país.</w:t>
      </w:r>
    </w:p>
    <w:p w14:paraId="680FE4EB" w14:textId="77777777" w:rsidR="008A53EE" w:rsidRPr="008A53EE" w:rsidRDefault="008A53EE" w:rsidP="008A53EE">
      <w:pPr>
        <w:rPr>
          <w:sz w:val="21"/>
          <w:szCs w:val="21"/>
          <w:lang w:val="es-ES"/>
        </w:rPr>
      </w:pPr>
    </w:p>
    <w:p w14:paraId="44CDEBF4" w14:textId="43EA3B95" w:rsidR="008A53EE" w:rsidRPr="00A26881" w:rsidRDefault="008A53EE" w:rsidP="008A53EE">
      <w:pPr>
        <w:rPr>
          <w:b/>
          <w:bCs/>
          <w:sz w:val="21"/>
          <w:szCs w:val="21"/>
          <w:lang w:val="es-ES"/>
        </w:rPr>
      </w:pPr>
      <w:r w:rsidRPr="00A26881">
        <w:rPr>
          <w:b/>
          <w:bCs/>
          <w:sz w:val="21"/>
          <w:szCs w:val="21"/>
          <w:lang w:val="es-ES"/>
        </w:rPr>
        <w:t>¿Qué haremos?</w:t>
      </w:r>
    </w:p>
    <w:p w14:paraId="2AE1CEA7" w14:textId="77777777" w:rsidR="008A53EE" w:rsidRPr="008A53EE" w:rsidRDefault="008A53EE" w:rsidP="003F0E62">
      <w:pPr>
        <w:jc w:val="both"/>
        <w:rPr>
          <w:sz w:val="21"/>
          <w:szCs w:val="21"/>
          <w:lang w:val="es-ES"/>
        </w:rPr>
      </w:pPr>
      <w:r w:rsidRPr="008A53EE">
        <w:rPr>
          <w:sz w:val="21"/>
          <w:szCs w:val="21"/>
          <w:lang w:val="es-ES"/>
        </w:rPr>
        <w:t>Si decides participar, anotaremos algunos datos personales y médicos. También tomaremos una pequeña muestra de sangre, como dos cucharaditas. Usaremos equipo nuevo y limpio. Los resultados de los exámenes de sangre los recibirá esta clínica en los próximos meses. Los usaremos para evaluar tu tratamiento.</w:t>
      </w:r>
    </w:p>
    <w:p w14:paraId="33C19C6F" w14:textId="77777777" w:rsidR="008A53EE" w:rsidRPr="008A53EE" w:rsidRDefault="008A53EE" w:rsidP="008A53EE">
      <w:pPr>
        <w:rPr>
          <w:sz w:val="21"/>
          <w:szCs w:val="21"/>
          <w:lang w:val="es-ES"/>
        </w:rPr>
      </w:pPr>
    </w:p>
    <w:p w14:paraId="259B17E8" w14:textId="5A98EAC4" w:rsidR="008A53EE" w:rsidRPr="00DE568B" w:rsidRDefault="008A53EE" w:rsidP="008A53EE">
      <w:pPr>
        <w:rPr>
          <w:b/>
          <w:bCs/>
          <w:sz w:val="21"/>
          <w:szCs w:val="21"/>
          <w:lang w:val="es-ES"/>
        </w:rPr>
      </w:pPr>
      <w:r w:rsidRPr="00DE568B">
        <w:rPr>
          <w:b/>
          <w:bCs/>
          <w:sz w:val="21"/>
          <w:szCs w:val="21"/>
          <w:lang w:val="es-ES"/>
        </w:rPr>
        <w:t>¿Cuáles son los beneficios de participar en esta encuesta?</w:t>
      </w:r>
    </w:p>
    <w:p w14:paraId="49F0E0FE" w14:textId="77777777" w:rsidR="008A53EE" w:rsidRPr="008A53EE" w:rsidRDefault="008A53EE" w:rsidP="00832B84">
      <w:pPr>
        <w:jc w:val="both"/>
        <w:rPr>
          <w:sz w:val="21"/>
          <w:szCs w:val="21"/>
          <w:lang w:val="es-ES"/>
        </w:rPr>
      </w:pPr>
      <w:r w:rsidRPr="008A53EE">
        <w:rPr>
          <w:sz w:val="21"/>
          <w:szCs w:val="21"/>
          <w:lang w:val="es-ES"/>
        </w:rPr>
        <w:t>La información que obtengamos ayudará a las autoridades de salud a saber qué tan efectivas son las medicinas para ti y otras personas en el país. También nos dirá si necesitamos cambiar tu medicina.</w:t>
      </w:r>
    </w:p>
    <w:p w14:paraId="38F45594" w14:textId="77777777" w:rsidR="008A53EE" w:rsidRPr="008A53EE" w:rsidRDefault="008A53EE" w:rsidP="008A53EE">
      <w:pPr>
        <w:rPr>
          <w:sz w:val="21"/>
          <w:szCs w:val="21"/>
          <w:lang w:val="es-ES"/>
        </w:rPr>
      </w:pPr>
    </w:p>
    <w:p w14:paraId="1083D86C" w14:textId="0967F045" w:rsidR="008A53EE" w:rsidRPr="00E601F4" w:rsidRDefault="008A53EE" w:rsidP="008A53EE">
      <w:pPr>
        <w:rPr>
          <w:b/>
          <w:bCs/>
          <w:sz w:val="21"/>
          <w:szCs w:val="21"/>
          <w:lang w:val="es-ES"/>
        </w:rPr>
      </w:pPr>
      <w:r w:rsidRPr="00E601F4">
        <w:rPr>
          <w:b/>
          <w:bCs/>
          <w:sz w:val="21"/>
          <w:szCs w:val="21"/>
          <w:lang w:val="es-ES"/>
        </w:rPr>
        <w:t>¿Cuáles son los riesgos de participar en esta encuesta?</w:t>
      </w:r>
    </w:p>
    <w:p w14:paraId="2D126FEB" w14:textId="77777777" w:rsidR="008A53EE" w:rsidRPr="008A53EE" w:rsidRDefault="008A53EE" w:rsidP="002A1D80">
      <w:pPr>
        <w:jc w:val="both"/>
        <w:rPr>
          <w:sz w:val="21"/>
          <w:szCs w:val="21"/>
          <w:lang w:val="es-ES"/>
        </w:rPr>
      </w:pPr>
      <w:r w:rsidRPr="008A53EE">
        <w:rPr>
          <w:sz w:val="21"/>
          <w:szCs w:val="21"/>
          <w:lang w:val="es-ES"/>
        </w:rPr>
        <w:t>El riesgo por tomar una muestra de sangre es bajo. Puede que sientas un leve dolor y tengas un pequeño moretón en el lugar donde se toma la sangre. Algunas personas pueden desmayarse o sentirse débiles. El personal de la clínica te ayudará si te sientes mal cuando te tomemos la muestra de sangre.</w:t>
      </w:r>
    </w:p>
    <w:p w14:paraId="375C4531" w14:textId="77777777" w:rsidR="008A53EE" w:rsidRPr="008A53EE" w:rsidRDefault="008A53EE" w:rsidP="008A53EE">
      <w:pPr>
        <w:rPr>
          <w:sz w:val="21"/>
          <w:szCs w:val="21"/>
          <w:lang w:val="es-ES"/>
        </w:rPr>
      </w:pPr>
    </w:p>
    <w:p w14:paraId="69D732D4" w14:textId="60E81FCF" w:rsidR="008A53EE" w:rsidRPr="00557C0B" w:rsidRDefault="008A53EE" w:rsidP="008A53EE">
      <w:pPr>
        <w:rPr>
          <w:b/>
          <w:bCs/>
          <w:sz w:val="21"/>
          <w:szCs w:val="21"/>
          <w:lang w:val="es-ES"/>
        </w:rPr>
      </w:pPr>
      <w:r w:rsidRPr="00557C0B">
        <w:rPr>
          <w:b/>
          <w:bCs/>
          <w:sz w:val="21"/>
          <w:szCs w:val="21"/>
          <w:lang w:val="es-ES"/>
        </w:rPr>
        <w:t>¿Hay que pagar algo por participar en esta encuesta?</w:t>
      </w:r>
    </w:p>
    <w:p w14:paraId="7FC5DA89" w14:textId="77777777" w:rsidR="008A53EE" w:rsidRPr="008A53EE" w:rsidRDefault="008A53EE" w:rsidP="008A53EE">
      <w:pPr>
        <w:rPr>
          <w:sz w:val="21"/>
          <w:szCs w:val="21"/>
          <w:lang w:val="es-ES"/>
        </w:rPr>
      </w:pPr>
      <w:r w:rsidRPr="008A53EE">
        <w:rPr>
          <w:sz w:val="21"/>
          <w:szCs w:val="21"/>
          <w:lang w:val="es-ES"/>
        </w:rPr>
        <w:t>No. No se tiene que pagar nada por participar en esta encuesta.</w:t>
      </w:r>
    </w:p>
    <w:p w14:paraId="645DACB5" w14:textId="77777777" w:rsidR="008A53EE" w:rsidRDefault="008A53EE" w:rsidP="008A53EE">
      <w:pPr>
        <w:rPr>
          <w:sz w:val="21"/>
          <w:szCs w:val="21"/>
          <w:lang w:val="es-ES"/>
        </w:rPr>
      </w:pPr>
    </w:p>
    <w:p w14:paraId="261E7579" w14:textId="77777777" w:rsidR="007C6FD4" w:rsidRPr="008A53EE" w:rsidRDefault="007C6FD4" w:rsidP="008A53EE">
      <w:pPr>
        <w:rPr>
          <w:sz w:val="21"/>
          <w:szCs w:val="21"/>
          <w:lang w:val="es-ES"/>
        </w:rPr>
      </w:pPr>
    </w:p>
    <w:p w14:paraId="78B78E2B" w14:textId="71F5E6D0" w:rsidR="008A53EE" w:rsidRPr="007C6FD4" w:rsidRDefault="008A53EE" w:rsidP="008A53EE">
      <w:pPr>
        <w:rPr>
          <w:b/>
          <w:bCs/>
          <w:sz w:val="21"/>
          <w:szCs w:val="21"/>
          <w:lang w:val="es-ES"/>
        </w:rPr>
      </w:pPr>
      <w:r w:rsidRPr="007C6FD4">
        <w:rPr>
          <w:b/>
          <w:bCs/>
          <w:sz w:val="21"/>
          <w:szCs w:val="21"/>
          <w:lang w:val="es-ES"/>
        </w:rPr>
        <w:t>¿Recibirás algún pago o premio por participar en esta encuesta?</w:t>
      </w:r>
    </w:p>
    <w:p w14:paraId="34D5EF79" w14:textId="77777777" w:rsidR="008A53EE" w:rsidRPr="008A53EE" w:rsidRDefault="008A53EE" w:rsidP="00C91DA3">
      <w:pPr>
        <w:jc w:val="both"/>
        <w:rPr>
          <w:sz w:val="21"/>
          <w:szCs w:val="21"/>
          <w:lang w:val="es-ES"/>
        </w:rPr>
      </w:pPr>
      <w:r w:rsidRPr="008A53EE">
        <w:rPr>
          <w:sz w:val="21"/>
          <w:szCs w:val="21"/>
          <w:lang w:val="es-ES"/>
        </w:rPr>
        <w:t>No. No recibirás ningún tipo de pago por participar en esta encuesta. Sin embargo, tu médico recibirá gratuitamente los resultados de los exámenes de sangre que se hagan como parte de esta encuesta.</w:t>
      </w:r>
    </w:p>
    <w:p w14:paraId="0E50C582" w14:textId="77777777" w:rsidR="008A53EE" w:rsidRPr="008A53EE" w:rsidRDefault="008A53EE" w:rsidP="008A53EE">
      <w:pPr>
        <w:rPr>
          <w:sz w:val="21"/>
          <w:szCs w:val="21"/>
          <w:lang w:val="es-ES"/>
        </w:rPr>
      </w:pPr>
    </w:p>
    <w:p w14:paraId="4BB5C9D1" w14:textId="17D62C66" w:rsidR="008A53EE" w:rsidRPr="00881E88" w:rsidRDefault="008A53EE" w:rsidP="008A53EE">
      <w:pPr>
        <w:rPr>
          <w:b/>
          <w:bCs/>
          <w:sz w:val="21"/>
          <w:szCs w:val="21"/>
          <w:lang w:val="es-ES"/>
        </w:rPr>
      </w:pPr>
      <w:r w:rsidRPr="00881E88">
        <w:rPr>
          <w:b/>
          <w:bCs/>
          <w:sz w:val="21"/>
          <w:szCs w:val="21"/>
          <w:lang w:val="es-ES"/>
        </w:rPr>
        <w:t>¿Cómo protegeremos tu privacidad?</w:t>
      </w:r>
    </w:p>
    <w:p w14:paraId="180C3C9B" w14:textId="77777777" w:rsidR="008A53EE" w:rsidRPr="008A53EE" w:rsidRDefault="008A53EE" w:rsidP="000B1A47">
      <w:pPr>
        <w:jc w:val="both"/>
        <w:rPr>
          <w:sz w:val="21"/>
          <w:szCs w:val="21"/>
          <w:lang w:val="es-ES"/>
        </w:rPr>
      </w:pPr>
      <w:r w:rsidRPr="008A53EE">
        <w:rPr>
          <w:sz w:val="21"/>
          <w:szCs w:val="21"/>
          <w:lang w:val="es-ES"/>
        </w:rPr>
        <w:t>Toda la información de la encuesta es confidencial. Tu nombre no aparecerá en ninguno de los informes.</w:t>
      </w:r>
    </w:p>
    <w:p w14:paraId="287DCC71" w14:textId="77777777" w:rsidR="008A53EE" w:rsidRPr="008A53EE" w:rsidRDefault="008A53EE" w:rsidP="008A53EE">
      <w:pPr>
        <w:rPr>
          <w:sz w:val="21"/>
          <w:szCs w:val="21"/>
          <w:lang w:val="es-ES"/>
        </w:rPr>
      </w:pPr>
    </w:p>
    <w:p w14:paraId="7D18E57C" w14:textId="008C9337" w:rsidR="008A53EE" w:rsidRPr="005D72F3" w:rsidRDefault="008A53EE" w:rsidP="008A53EE">
      <w:pPr>
        <w:rPr>
          <w:b/>
          <w:bCs/>
          <w:sz w:val="21"/>
          <w:szCs w:val="21"/>
          <w:lang w:val="es-ES"/>
        </w:rPr>
      </w:pPr>
      <w:r w:rsidRPr="005D72F3">
        <w:rPr>
          <w:b/>
          <w:bCs/>
          <w:sz w:val="21"/>
          <w:szCs w:val="21"/>
          <w:lang w:val="es-ES"/>
        </w:rPr>
        <w:t>¿Qué pasa si no quieres participar en esta encuesta?</w:t>
      </w:r>
    </w:p>
    <w:p w14:paraId="3F28CF77" w14:textId="77777777" w:rsidR="008A53EE" w:rsidRPr="008A53EE" w:rsidRDefault="008A53EE" w:rsidP="008A53EE">
      <w:pPr>
        <w:rPr>
          <w:sz w:val="21"/>
          <w:szCs w:val="21"/>
          <w:lang w:val="es-ES"/>
        </w:rPr>
      </w:pPr>
      <w:r w:rsidRPr="008A53EE">
        <w:rPr>
          <w:sz w:val="21"/>
          <w:szCs w:val="21"/>
          <w:lang w:val="es-ES"/>
        </w:rPr>
        <w:t>Tu participación es voluntaria. Si decides no participar, esto no afectará en nada la calidad de los servicios que recibes en esta clínica.</w:t>
      </w:r>
    </w:p>
    <w:p w14:paraId="1BABE72B" w14:textId="77777777" w:rsidR="008A53EE" w:rsidRPr="008A53EE" w:rsidRDefault="008A53EE" w:rsidP="008A53EE">
      <w:pPr>
        <w:rPr>
          <w:sz w:val="21"/>
          <w:szCs w:val="21"/>
          <w:lang w:val="es-ES"/>
        </w:rPr>
      </w:pPr>
    </w:p>
    <w:p w14:paraId="684C9F92" w14:textId="77777777" w:rsidR="00452F07" w:rsidRPr="00B55A40" w:rsidRDefault="008A53EE" w:rsidP="00452F07">
      <w:pPr>
        <w:rPr>
          <w:sz w:val="21"/>
          <w:szCs w:val="21"/>
          <w:lang w:val="es-ES"/>
        </w:rPr>
      </w:pPr>
      <w:r w:rsidRPr="008A53EE">
        <w:rPr>
          <w:sz w:val="21"/>
          <w:szCs w:val="21"/>
          <w:lang w:val="es-ES"/>
        </w:rPr>
        <w:t xml:space="preserve">Si tienes preguntas o inquietudes en cualquier momento, o si necesitas informar un problema relacionado con la encuesta, puedes llamar a </w:t>
      </w:r>
      <w:r w:rsidR="00452F07" w:rsidRPr="00B55A40">
        <w:rPr>
          <w:i/>
          <w:iCs/>
          <w:color w:val="00B050"/>
          <w:sz w:val="21"/>
          <w:szCs w:val="21"/>
          <w:lang w:val="es-ES"/>
        </w:rPr>
        <w:t>[incluir el nombre y número telefónico de contacto correspondiente]</w:t>
      </w:r>
      <w:r w:rsidR="00452F07" w:rsidRPr="00B55A40">
        <w:rPr>
          <w:sz w:val="21"/>
          <w:szCs w:val="21"/>
          <w:lang w:val="es-ES"/>
        </w:rPr>
        <w:t>.</w:t>
      </w:r>
    </w:p>
    <w:p w14:paraId="45D27792" w14:textId="5E9281C6" w:rsidR="008A53EE" w:rsidRPr="008A53EE" w:rsidRDefault="008A53EE" w:rsidP="008A53EE">
      <w:pPr>
        <w:rPr>
          <w:sz w:val="21"/>
          <w:szCs w:val="21"/>
          <w:lang w:val="es-ES"/>
        </w:rPr>
      </w:pPr>
    </w:p>
    <w:p w14:paraId="364203BE" w14:textId="0FE36396" w:rsidR="008A53EE" w:rsidRPr="008A53EE" w:rsidRDefault="008A53EE" w:rsidP="008A53EE">
      <w:pPr>
        <w:rPr>
          <w:sz w:val="21"/>
          <w:szCs w:val="21"/>
          <w:lang w:val="es-ES"/>
        </w:rPr>
      </w:pPr>
      <w:r w:rsidRPr="008A53EE">
        <w:rPr>
          <w:sz w:val="21"/>
          <w:szCs w:val="21"/>
          <w:lang w:val="es-ES"/>
        </w:rPr>
        <w:t>Al firmar este formulario, aceptas participar voluntariamente en esta encuesta.</w:t>
      </w:r>
    </w:p>
    <w:p w14:paraId="2C5B54F7" w14:textId="77777777" w:rsidR="003349F1" w:rsidRPr="00437BFD" w:rsidRDefault="003349F1" w:rsidP="003349F1">
      <w:pPr>
        <w:pBdr>
          <w:bottom w:val="single" w:sz="12" w:space="1" w:color="auto"/>
        </w:pBdr>
        <w:jc w:val="both"/>
        <w:rPr>
          <w:lang w:val="es-ES"/>
        </w:rPr>
      </w:pPr>
    </w:p>
    <w:p w14:paraId="46D757AE" w14:textId="77777777" w:rsidR="003349F1" w:rsidRPr="00437BFD" w:rsidRDefault="003349F1" w:rsidP="003349F1">
      <w:pPr>
        <w:jc w:val="both"/>
        <w:rPr>
          <w:lang w:val="es-ES"/>
        </w:rPr>
      </w:pPr>
    </w:p>
    <w:p w14:paraId="4E4B80C8" w14:textId="77777777" w:rsidR="003349F1" w:rsidRPr="00437BFD" w:rsidRDefault="003349F1" w:rsidP="003349F1">
      <w:pPr>
        <w:spacing w:line="276" w:lineRule="auto"/>
        <w:jc w:val="both"/>
        <w:rPr>
          <w:b/>
          <w:bCs/>
          <w:sz w:val="21"/>
          <w:szCs w:val="21"/>
          <w:lang w:val="es-ES"/>
        </w:rPr>
      </w:pPr>
      <w:r w:rsidRPr="00437BFD">
        <w:rPr>
          <w:b/>
          <w:bCs/>
          <w:sz w:val="21"/>
          <w:szCs w:val="21"/>
          <w:lang w:val="es-ES"/>
        </w:rPr>
        <w:t xml:space="preserve">DECLARACIÓN DE CONSENTIMIENTO </w:t>
      </w:r>
    </w:p>
    <w:p w14:paraId="0427C683" w14:textId="77777777" w:rsidR="008A53EE" w:rsidRPr="008A53EE" w:rsidRDefault="008A53EE" w:rsidP="008A53EE">
      <w:pPr>
        <w:rPr>
          <w:sz w:val="21"/>
          <w:szCs w:val="21"/>
          <w:lang w:val="es-ES"/>
        </w:rPr>
      </w:pPr>
    </w:p>
    <w:p w14:paraId="04F735A8" w14:textId="77777777" w:rsidR="008A53EE" w:rsidRPr="008A53EE" w:rsidRDefault="008A53EE" w:rsidP="003349F1">
      <w:pPr>
        <w:jc w:val="both"/>
        <w:rPr>
          <w:sz w:val="21"/>
          <w:szCs w:val="21"/>
          <w:lang w:val="es-ES"/>
        </w:rPr>
      </w:pPr>
      <w:r w:rsidRPr="008A53EE">
        <w:rPr>
          <w:sz w:val="21"/>
          <w:szCs w:val="21"/>
          <w:lang w:val="es-ES"/>
        </w:rPr>
        <w:t>He leído este formulario o me lo han leído. He hablado con el personal de la clínica y mis preguntas han sido respondidas. Firmo este asentimiento porque acepto participar en este proyecto.</w:t>
      </w:r>
    </w:p>
    <w:p w14:paraId="1AD22C00" w14:textId="77777777" w:rsidR="008A53EE" w:rsidRPr="008A53EE" w:rsidRDefault="008A53EE" w:rsidP="008A53EE">
      <w:pPr>
        <w:rPr>
          <w:sz w:val="21"/>
          <w:szCs w:val="21"/>
          <w:lang w:val="es-ES"/>
        </w:rPr>
      </w:pPr>
    </w:p>
    <w:p w14:paraId="0BEEB7CC" w14:textId="355011D3" w:rsidR="008A53EE" w:rsidRPr="008A53EE" w:rsidRDefault="008A53EE" w:rsidP="008A53EE">
      <w:pPr>
        <w:rPr>
          <w:sz w:val="21"/>
          <w:szCs w:val="21"/>
          <w:lang w:val="es-ES"/>
        </w:rPr>
      </w:pPr>
      <w:r w:rsidRPr="008A53EE">
        <w:rPr>
          <w:sz w:val="21"/>
          <w:szCs w:val="21"/>
          <w:lang w:val="es-ES"/>
        </w:rPr>
        <w:t>Nombre y huella digital del participante:</w:t>
      </w:r>
    </w:p>
    <w:p w14:paraId="600DBEA3" w14:textId="77777777" w:rsidR="008A53EE" w:rsidRPr="008A53EE" w:rsidRDefault="008A53EE" w:rsidP="008A53EE">
      <w:pPr>
        <w:rPr>
          <w:sz w:val="21"/>
          <w:szCs w:val="21"/>
          <w:lang w:val="es-ES"/>
        </w:rPr>
      </w:pPr>
    </w:p>
    <w:p w14:paraId="0A574F88" w14:textId="77777777" w:rsidR="008A53EE" w:rsidRPr="008A53EE" w:rsidRDefault="008A53EE" w:rsidP="008A53EE">
      <w:pPr>
        <w:rPr>
          <w:sz w:val="21"/>
          <w:szCs w:val="21"/>
          <w:lang w:val="es-ES"/>
        </w:rPr>
      </w:pPr>
      <w:r w:rsidRPr="008A53EE">
        <w:rPr>
          <w:sz w:val="21"/>
          <w:szCs w:val="21"/>
          <w:lang w:val="es-ES"/>
        </w:rPr>
        <w:t xml:space="preserve">___________________________________________________________________________________  </w:t>
      </w:r>
    </w:p>
    <w:p w14:paraId="5292BF7D" w14:textId="77777777" w:rsidR="008A53EE" w:rsidRPr="008A53EE" w:rsidRDefault="008A53EE" w:rsidP="008A53EE">
      <w:pPr>
        <w:rPr>
          <w:sz w:val="21"/>
          <w:szCs w:val="21"/>
          <w:lang w:val="es-ES"/>
        </w:rPr>
      </w:pPr>
      <w:r w:rsidRPr="008A53EE">
        <w:rPr>
          <w:sz w:val="21"/>
          <w:szCs w:val="21"/>
          <w:lang w:val="es-ES"/>
        </w:rPr>
        <w:t>(Nombre)</w:t>
      </w:r>
      <w:r w:rsidRPr="008A53EE">
        <w:rPr>
          <w:sz w:val="21"/>
          <w:szCs w:val="21"/>
          <w:lang w:val="es-ES"/>
        </w:rPr>
        <w:tab/>
      </w:r>
      <w:r w:rsidRPr="008A53EE">
        <w:rPr>
          <w:sz w:val="21"/>
          <w:szCs w:val="21"/>
          <w:lang w:val="es-ES"/>
        </w:rPr>
        <w:tab/>
      </w:r>
      <w:r w:rsidRPr="008A53EE">
        <w:rPr>
          <w:sz w:val="21"/>
          <w:szCs w:val="21"/>
          <w:lang w:val="es-ES"/>
        </w:rPr>
        <w:tab/>
      </w:r>
      <w:r w:rsidRPr="008A53EE">
        <w:rPr>
          <w:sz w:val="21"/>
          <w:szCs w:val="21"/>
          <w:lang w:val="es-ES"/>
        </w:rPr>
        <w:tab/>
        <w:t>(Huella digital)</w:t>
      </w:r>
      <w:r w:rsidRPr="008A53EE">
        <w:rPr>
          <w:sz w:val="21"/>
          <w:szCs w:val="21"/>
          <w:lang w:val="es-ES"/>
        </w:rPr>
        <w:tab/>
      </w:r>
      <w:r w:rsidRPr="008A53EE">
        <w:rPr>
          <w:sz w:val="21"/>
          <w:szCs w:val="21"/>
          <w:lang w:val="es-ES"/>
        </w:rPr>
        <w:tab/>
        <w:t xml:space="preserve">(Fecha </w:t>
      </w:r>
      <w:proofErr w:type="spellStart"/>
      <w:r w:rsidRPr="008A53EE">
        <w:rPr>
          <w:sz w:val="21"/>
          <w:szCs w:val="21"/>
          <w:lang w:val="es-ES"/>
        </w:rPr>
        <w:t>dd</w:t>
      </w:r>
      <w:proofErr w:type="spellEnd"/>
      <w:r w:rsidRPr="008A53EE">
        <w:rPr>
          <w:sz w:val="21"/>
          <w:szCs w:val="21"/>
          <w:lang w:val="es-ES"/>
        </w:rPr>
        <w:t>/mm/</w:t>
      </w:r>
      <w:proofErr w:type="spellStart"/>
      <w:r w:rsidRPr="008A53EE">
        <w:rPr>
          <w:sz w:val="21"/>
          <w:szCs w:val="21"/>
          <w:lang w:val="es-ES"/>
        </w:rPr>
        <w:t>aaaa</w:t>
      </w:r>
      <w:proofErr w:type="spellEnd"/>
      <w:r w:rsidRPr="008A53EE">
        <w:rPr>
          <w:sz w:val="21"/>
          <w:szCs w:val="21"/>
          <w:lang w:val="es-ES"/>
        </w:rPr>
        <w:t>)</w:t>
      </w:r>
    </w:p>
    <w:p w14:paraId="62C90942" w14:textId="77777777" w:rsidR="008A53EE" w:rsidRPr="008A53EE" w:rsidRDefault="008A53EE" w:rsidP="008A53EE">
      <w:pPr>
        <w:rPr>
          <w:sz w:val="21"/>
          <w:szCs w:val="21"/>
          <w:lang w:val="es-ES"/>
        </w:rPr>
      </w:pPr>
    </w:p>
    <w:p w14:paraId="55750390" w14:textId="77777777" w:rsidR="008A53EE" w:rsidRPr="008A53EE" w:rsidRDefault="008A53EE" w:rsidP="008A53EE">
      <w:pPr>
        <w:rPr>
          <w:sz w:val="21"/>
          <w:szCs w:val="21"/>
          <w:lang w:val="es-ES"/>
        </w:rPr>
      </w:pPr>
    </w:p>
    <w:p w14:paraId="05169C4F" w14:textId="55CE35E1" w:rsidR="008A53EE" w:rsidRPr="008A53EE" w:rsidRDefault="008A53EE" w:rsidP="008A53EE">
      <w:pPr>
        <w:rPr>
          <w:sz w:val="21"/>
          <w:szCs w:val="21"/>
          <w:lang w:val="es-ES"/>
        </w:rPr>
      </w:pPr>
      <w:r w:rsidRPr="008A53EE">
        <w:rPr>
          <w:sz w:val="21"/>
          <w:szCs w:val="21"/>
          <w:lang w:val="es-ES"/>
        </w:rPr>
        <w:t>Personal de salud que informó sobre el proyecto:</w:t>
      </w:r>
    </w:p>
    <w:p w14:paraId="4F7732E1" w14:textId="77777777" w:rsidR="008A53EE" w:rsidRPr="008A53EE" w:rsidRDefault="008A53EE" w:rsidP="008A53EE">
      <w:pPr>
        <w:rPr>
          <w:sz w:val="21"/>
          <w:szCs w:val="21"/>
          <w:lang w:val="es-ES"/>
        </w:rPr>
      </w:pPr>
    </w:p>
    <w:p w14:paraId="2AE7B3B6" w14:textId="77777777" w:rsidR="008A53EE" w:rsidRPr="008A53EE" w:rsidRDefault="008A53EE" w:rsidP="008A53EE">
      <w:pPr>
        <w:rPr>
          <w:sz w:val="21"/>
          <w:szCs w:val="21"/>
          <w:lang w:val="es-ES"/>
        </w:rPr>
      </w:pPr>
      <w:r w:rsidRPr="008A53EE">
        <w:rPr>
          <w:sz w:val="21"/>
          <w:szCs w:val="21"/>
          <w:lang w:val="es-ES"/>
        </w:rPr>
        <w:t xml:space="preserve">___________________________________________________________________________________  </w:t>
      </w:r>
    </w:p>
    <w:p w14:paraId="15E61C05" w14:textId="77777777" w:rsidR="008A53EE" w:rsidRPr="008A53EE" w:rsidRDefault="008A53EE" w:rsidP="008A53EE">
      <w:pPr>
        <w:rPr>
          <w:sz w:val="21"/>
          <w:szCs w:val="21"/>
          <w:lang w:val="es-ES"/>
        </w:rPr>
      </w:pPr>
      <w:r w:rsidRPr="008A53EE">
        <w:rPr>
          <w:sz w:val="21"/>
          <w:szCs w:val="21"/>
          <w:lang w:val="es-ES"/>
        </w:rPr>
        <w:t>(Nombre)</w:t>
      </w:r>
      <w:r w:rsidRPr="008A53EE">
        <w:rPr>
          <w:sz w:val="21"/>
          <w:szCs w:val="21"/>
          <w:lang w:val="es-ES"/>
        </w:rPr>
        <w:tab/>
      </w:r>
      <w:r w:rsidRPr="008A53EE">
        <w:rPr>
          <w:sz w:val="21"/>
          <w:szCs w:val="21"/>
          <w:lang w:val="es-ES"/>
        </w:rPr>
        <w:tab/>
      </w:r>
      <w:r w:rsidRPr="008A53EE">
        <w:rPr>
          <w:sz w:val="21"/>
          <w:szCs w:val="21"/>
          <w:lang w:val="es-ES"/>
        </w:rPr>
        <w:tab/>
      </w:r>
      <w:r w:rsidRPr="008A53EE">
        <w:rPr>
          <w:sz w:val="21"/>
          <w:szCs w:val="21"/>
          <w:lang w:val="es-ES"/>
        </w:rPr>
        <w:tab/>
        <w:t>(Firma)</w:t>
      </w:r>
      <w:r w:rsidRPr="008A53EE">
        <w:rPr>
          <w:sz w:val="21"/>
          <w:szCs w:val="21"/>
          <w:lang w:val="es-ES"/>
        </w:rPr>
        <w:tab/>
      </w:r>
      <w:r w:rsidRPr="008A53EE">
        <w:rPr>
          <w:sz w:val="21"/>
          <w:szCs w:val="21"/>
          <w:lang w:val="es-ES"/>
        </w:rPr>
        <w:tab/>
        <w:t xml:space="preserve">(Fecha </w:t>
      </w:r>
      <w:proofErr w:type="spellStart"/>
      <w:r w:rsidRPr="008A53EE">
        <w:rPr>
          <w:sz w:val="21"/>
          <w:szCs w:val="21"/>
          <w:lang w:val="es-ES"/>
        </w:rPr>
        <w:t>dd</w:t>
      </w:r>
      <w:proofErr w:type="spellEnd"/>
      <w:r w:rsidRPr="008A53EE">
        <w:rPr>
          <w:sz w:val="21"/>
          <w:szCs w:val="21"/>
          <w:lang w:val="es-ES"/>
        </w:rPr>
        <w:t>/mm/</w:t>
      </w:r>
      <w:proofErr w:type="spellStart"/>
      <w:r w:rsidRPr="008A53EE">
        <w:rPr>
          <w:sz w:val="21"/>
          <w:szCs w:val="21"/>
          <w:lang w:val="es-ES"/>
        </w:rPr>
        <w:t>aaaa</w:t>
      </w:r>
      <w:proofErr w:type="spellEnd"/>
      <w:r w:rsidRPr="008A53EE">
        <w:rPr>
          <w:sz w:val="21"/>
          <w:szCs w:val="21"/>
          <w:lang w:val="es-ES"/>
        </w:rPr>
        <w:t>)</w:t>
      </w:r>
    </w:p>
    <w:p w14:paraId="37CDA98F" w14:textId="77777777" w:rsidR="008A53EE" w:rsidRPr="008A53EE" w:rsidRDefault="008A53EE" w:rsidP="008A53EE">
      <w:pPr>
        <w:rPr>
          <w:sz w:val="21"/>
          <w:szCs w:val="21"/>
          <w:lang w:val="es-ES"/>
        </w:rPr>
      </w:pPr>
    </w:p>
    <w:p w14:paraId="46648AF1" w14:textId="1A330F94" w:rsidR="009646F6" w:rsidRPr="00437BFD" w:rsidRDefault="009646F6" w:rsidP="009646F6">
      <w:pPr>
        <w:rPr>
          <w:lang w:val="es-ES"/>
        </w:rPr>
      </w:pPr>
    </w:p>
    <w:p w14:paraId="33E953F1" w14:textId="194620B7" w:rsidR="009646F6" w:rsidRPr="00437BFD" w:rsidRDefault="009646F6" w:rsidP="009646F6">
      <w:pPr>
        <w:rPr>
          <w:lang w:val="es-ES"/>
        </w:rPr>
      </w:pPr>
    </w:p>
    <w:p w14:paraId="3261CFFE" w14:textId="6D750FFF" w:rsidR="009646F6" w:rsidRPr="00437BFD" w:rsidRDefault="009646F6" w:rsidP="009646F6">
      <w:pPr>
        <w:rPr>
          <w:lang w:val="es-ES"/>
        </w:rPr>
      </w:pPr>
    </w:p>
    <w:p w14:paraId="3EF3A9D7" w14:textId="24C76EDB" w:rsidR="009646F6" w:rsidRPr="00437BFD" w:rsidRDefault="009646F6" w:rsidP="009646F6">
      <w:pPr>
        <w:rPr>
          <w:lang w:val="es-ES"/>
        </w:rPr>
      </w:pPr>
    </w:p>
    <w:p w14:paraId="11F4818E" w14:textId="6C1AEEB0" w:rsidR="009646F6" w:rsidRPr="00437BFD" w:rsidRDefault="009646F6" w:rsidP="009646F6">
      <w:pPr>
        <w:rPr>
          <w:lang w:val="es-ES"/>
        </w:rPr>
      </w:pPr>
    </w:p>
    <w:p w14:paraId="6043C86D" w14:textId="236CEC6B" w:rsidR="009646F6" w:rsidRPr="00437BFD" w:rsidRDefault="009646F6" w:rsidP="009646F6">
      <w:pPr>
        <w:rPr>
          <w:lang w:val="es-ES"/>
        </w:rPr>
      </w:pPr>
    </w:p>
    <w:p w14:paraId="24B69126" w14:textId="0AEB3533" w:rsidR="009646F6" w:rsidRPr="00437BFD" w:rsidRDefault="009646F6" w:rsidP="009646F6">
      <w:pPr>
        <w:rPr>
          <w:lang w:val="es-ES"/>
        </w:rPr>
      </w:pPr>
    </w:p>
    <w:p w14:paraId="7C64A98F" w14:textId="3CC9D074" w:rsidR="009646F6" w:rsidRPr="00437BFD" w:rsidRDefault="009646F6" w:rsidP="009646F6">
      <w:pPr>
        <w:rPr>
          <w:lang w:val="es-ES"/>
        </w:rPr>
      </w:pPr>
    </w:p>
    <w:p w14:paraId="254ED593" w14:textId="5C641D4D" w:rsidR="009646F6" w:rsidRPr="00437BFD" w:rsidRDefault="009646F6" w:rsidP="009646F6">
      <w:pPr>
        <w:rPr>
          <w:lang w:val="es-ES"/>
        </w:rPr>
      </w:pPr>
    </w:p>
    <w:p w14:paraId="07C4F5F5" w14:textId="2A1C6975" w:rsidR="009646F6" w:rsidRPr="00437BFD" w:rsidRDefault="009646F6" w:rsidP="009646F6">
      <w:pPr>
        <w:rPr>
          <w:lang w:val="es-ES"/>
        </w:rPr>
      </w:pPr>
    </w:p>
    <w:p w14:paraId="1F0682D9" w14:textId="57D69466" w:rsidR="009646F6" w:rsidRPr="00437BFD" w:rsidRDefault="009646F6" w:rsidP="009646F6">
      <w:pPr>
        <w:rPr>
          <w:lang w:val="es-ES"/>
        </w:rPr>
      </w:pPr>
    </w:p>
    <w:p w14:paraId="5E07F787" w14:textId="72AFD426" w:rsidR="009646F6" w:rsidRPr="00437BFD" w:rsidRDefault="009646F6" w:rsidP="009646F6">
      <w:pPr>
        <w:rPr>
          <w:lang w:val="es-ES"/>
        </w:rPr>
      </w:pPr>
    </w:p>
    <w:p w14:paraId="5E6ABB66" w14:textId="3FA4332A" w:rsidR="009646F6" w:rsidRPr="00437BFD" w:rsidRDefault="009646F6" w:rsidP="009646F6">
      <w:pPr>
        <w:rPr>
          <w:lang w:val="es-ES"/>
        </w:rPr>
      </w:pPr>
    </w:p>
    <w:p w14:paraId="194B9672" w14:textId="77777777" w:rsidR="009646F6" w:rsidRPr="00437BFD" w:rsidRDefault="009646F6" w:rsidP="009646F6">
      <w:pPr>
        <w:rPr>
          <w:lang w:val="es-ES"/>
        </w:rPr>
      </w:pPr>
    </w:p>
    <w:p w14:paraId="45B43A6F" w14:textId="0B11ED1D" w:rsidR="00000EBB" w:rsidRPr="00437BFD" w:rsidRDefault="00000EBB" w:rsidP="00000EBB">
      <w:pPr>
        <w:pStyle w:val="Heading2"/>
        <w:numPr>
          <w:ilvl w:val="1"/>
          <w:numId w:val="2"/>
        </w:numPr>
        <w:tabs>
          <w:tab w:val="num" w:pos="360"/>
        </w:tabs>
        <w:spacing w:line="360" w:lineRule="auto"/>
        <w:rPr>
          <w:lang w:val="es-ES"/>
        </w:rPr>
      </w:pPr>
      <w:bookmarkStart w:id="42" w:name="_Toc170828181"/>
      <w:r w:rsidRPr="00437BFD">
        <w:rPr>
          <w:b/>
          <w:bCs/>
          <w:lang w:val="es-ES"/>
        </w:rPr>
        <w:t xml:space="preserve">Anexo </w:t>
      </w:r>
      <w:r w:rsidR="009646F6" w:rsidRPr="00437BFD">
        <w:rPr>
          <w:b/>
          <w:bCs/>
          <w:lang w:val="es-ES"/>
        </w:rPr>
        <w:t>1</w:t>
      </w:r>
      <w:r w:rsidR="006003B5">
        <w:rPr>
          <w:b/>
          <w:bCs/>
          <w:lang w:val="es-ES"/>
        </w:rPr>
        <w:t>1</w:t>
      </w:r>
      <w:r w:rsidRPr="00437BFD">
        <w:rPr>
          <w:b/>
          <w:bCs/>
          <w:lang w:val="es-ES"/>
        </w:rPr>
        <w:t xml:space="preserve">: </w:t>
      </w:r>
      <w:r w:rsidRPr="00437BFD">
        <w:rPr>
          <w:lang w:val="es-ES"/>
        </w:rPr>
        <w:t>cronograma</w:t>
      </w:r>
      <w:bookmarkEnd w:id="42"/>
    </w:p>
    <w:p w14:paraId="196F00AA" w14:textId="401F215C" w:rsidR="00C35224" w:rsidRPr="00437BFD" w:rsidRDefault="00C35224" w:rsidP="00C35224">
      <w:pPr>
        <w:rPr>
          <w:i/>
          <w:iCs/>
          <w:color w:val="00B050"/>
          <w:sz w:val="21"/>
          <w:szCs w:val="21"/>
          <w:lang w:val="es-ES"/>
        </w:rPr>
      </w:pPr>
      <w:r w:rsidRPr="00437BFD">
        <w:rPr>
          <w:i/>
          <w:iCs/>
          <w:color w:val="00B050"/>
          <w:sz w:val="21"/>
          <w:szCs w:val="21"/>
          <w:lang w:val="es-ES"/>
        </w:rPr>
        <w:t>[Ajustar según sea requerido]</w:t>
      </w:r>
    </w:p>
    <w:p w14:paraId="58D17279" w14:textId="31A3AD06" w:rsidR="006E4F41" w:rsidRPr="00437BFD" w:rsidRDefault="006E4F41" w:rsidP="006E4F41">
      <w:pPr>
        <w:rPr>
          <w:lang w:val="es-ES"/>
        </w:rPr>
      </w:pPr>
    </w:p>
    <w:tbl>
      <w:tblPr>
        <w:tblW w:w="9858" w:type="dxa"/>
        <w:tblLook w:val="04A0" w:firstRow="1" w:lastRow="0" w:firstColumn="1" w:lastColumn="0" w:noHBand="0" w:noVBand="1"/>
      </w:tblPr>
      <w:tblGrid>
        <w:gridCol w:w="3384"/>
        <w:gridCol w:w="498"/>
        <w:gridCol w:w="498"/>
        <w:gridCol w:w="498"/>
        <w:gridCol w:w="498"/>
        <w:gridCol w:w="498"/>
        <w:gridCol w:w="498"/>
        <w:gridCol w:w="498"/>
        <w:gridCol w:w="498"/>
        <w:gridCol w:w="498"/>
        <w:gridCol w:w="498"/>
        <w:gridCol w:w="498"/>
        <w:gridCol w:w="498"/>
        <w:gridCol w:w="498"/>
      </w:tblGrid>
      <w:tr w:rsidR="00C35224" w:rsidRPr="00437BFD" w14:paraId="5A7B9953" w14:textId="77777777" w:rsidTr="00C35224">
        <w:trPr>
          <w:trHeight w:val="1144"/>
        </w:trPr>
        <w:tc>
          <w:tcPr>
            <w:tcW w:w="3566"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9614844" w14:textId="77777777"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Actividad</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241E5D67" w14:textId="69B5E684"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1</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3BF20645" w14:textId="3648855A"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2</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4EE75457" w14:textId="41D72D17"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3</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1B9B6E31" w14:textId="7B764C37"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4</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34DF0673" w14:textId="0FCCB38E"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5</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6B07298A" w14:textId="14AEA6D3"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6</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0CD18314" w14:textId="1A1F1475"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7</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5C9E5820" w14:textId="56957E41"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8</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41A7B6DD" w14:textId="28DDD468"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9</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5A1F240F" w14:textId="20F9F563"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10</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77B7433D" w14:textId="4CD68BEC"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11</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4C9B7BA9" w14:textId="17A954D1"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12</w:t>
            </w:r>
          </w:p>
        </w:tc>
        <w:tc>
          <w:tcPr>
            <w:tcW w:w="484" w:type="dxa"/>
            <w:tcBorders>
              <w:top w:val="single" w:sz="4" w:space="0" w:color="auto"/>
              <w:left w:val="nil"/>
              <w:bottom w:val="single" w:sz="4" w:space="0" w:color="auto"/>
              <w:right w:val="single" w:sz="4" w:space="0" w:color="auto"/>
            </w:tcBorders>
            <w:shd w:val="clear" w:color="000000" w:fill="B4C6E7"/>
            <w:noWrap/>
            <w:textDirection w:val="btLr"/>
            <w:vAlign w:val="center"/>
            <w:hideMark/>
          </w:tcPr>
          <w:p w14:paraId="03E3F005" w14:textId="5F1F1A48" w:rsidR="00C35224" w:rsidRPr="00437BFD" w:rsidRDefault="00C35224" w:rsidP="00C35224">
            <w:pPr>
              <w:jc w:val="cente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xml:space="preserve">Mes </w:t>
            </w:r>
            <w:r w:rsidR="00563893">
              <w:rPr>
                <w:rFonts w:ascii="Calibri" w:eastAsia="Times New Roman" w:hAnsi="Calibri" w:cs="Calibri"/>
                <w:b/>
                <w:bCs/>
                <w:color w:val="000000"/>
                <w:sz w:val="22"/>
                <w:szCs w:val="22"/>
                <w:lang w:val="es-ES"/>
              </w:rPr>
              <w:t>13</w:t>
            </w:r>
          </w:p>
        </w:tc>
      </w:tr>
      <w:tr w:rsidR="00C35224" w:rsidRPr="00437BFD" w14:paraId="44A6FFC3" w14:textId="77777777" w:rsidTr="00C35224">
        <w:trPr>
          <w:trHeight w:val="396"/>
        </w:trPr>
        <w:tc>
          <w:tcPr>
            <w:tcW w:w="3566" w:type="dxa"/>
            <w:tcBorders>
              <w:top w:val="nil"/>
              <w:left w:val="single" w:sz="4" w:space="0" w:color="auto"/>
              <w:bottom w:val="single" w:sz="4" w:space="0" w:color="auto"/>
              <w:right w:val="nil"/>
            </w:tcBorders>
            <w:shd w:val="clear" w:color="000000" w:fill="D0CECE"/>
            <w:vAlign w:val="center"/>
            <w:hideMark/>
          </w:tcPr>
          <w:p w14:paraId="52B5F71E"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Fase preparatoria</w:t>
            </w:r>
          </w:p>
        </w:tc>
        <w:tc>
          <w:tcPr>
            <w:tcW w:w="484" w:type="dxa"/>
            <w:tcBorders>
              <w:top w:val="nil"/>
              <w:left w:val="nil"/>
              <w:bottom w:val="single" w:sz="4" w:space="0" w:color="auto"/>
              <w:right w:val="nil"/>
            </w:tcBorders>
            <w:shd w:val="clear" w:color="000000" w:fill="D0CECE"/>
            <w:hideMark/>
          </w:tcPr>
          <w:p w14:paraId="29D61E4E"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1655591A"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6347E7DA"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589672E1"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1EC21608"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16D3E0CA"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59635B7B"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53B95D11"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093437C9"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334CCEFF"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24ADD039"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0CECE"/>
            <w:hideMark/>
          </w:tcPr>
          <w:p w14:paraId="3B19EE67"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single" w:sz="4" w:space="0" w:color="auto"/>
            </w:tcBorders>
            <w:shd w:val="clear" w:color="000000" w:fill="D0CECE"/>
            <w:hideMark/>
          </w:tcPr>
          <w:p w14:paraId="6CDBBB22"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r>
      <w:tr w:rsidR="00C35224" w:rsidRPr="00437BFD" w14:paraId="04D4133D"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55AEB1C8"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Desarrollo del protocolo</w:t>
            </w:r>
          </w:p>
        </w:tc>
        <w:tc>
          <w:tcPr>
            <w:tcW w:w="484" w:type="dxa"/>
            <w:tcBorders>
              <w:top w:val="nil"/>
              <w:left w:val="nil"/>
              <w:bottom w:val="single" w:sz="4" w:space="0" w:color="auto"/>
              <w:right w:val="single" w:sz="4" w:space="0" w:color="auto"/>
            </w:tcBorders>
            <w:shd w:val="clear" w:color="auto" w:fill="auto"/>
            <w:noWrap/>
            <w:vAlign w:val="center"/>
            <w:hideMark/>
          </w:tcPr>
          <w:p w14:paraId="29E72C9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24A7262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3B706D7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323E49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30457F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8AF1E3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126A6C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2D8093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4E73BC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5EE351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E77896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ADDEF6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F373AB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2E76E6C8"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56F2CAC6"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Aprobación del protocolo</w:t>
            </w:r>
          </w:p>
        </w:tc>
        <w:tc>
          <w:tcPr>
            <w:tcW w:w="484" w:type="dxa"/>
            <w:tcBorders>
              <w:top w:val="nil"/>
              <w:left w:val="nil"/>
              <w:bottom w:val="single" w:sz="4" w:space="0" w:color="auto"/>
              <w:right w:val="single" w:sz="4" w:space="0" w:color="auto"/>
            </w:tcBorders>
            <w:shd w:val="clear" w:color="auto" w:fill="auto"/>
            <w:noWrap/>
            <w:vAlign w:val="center"/>
            <w:hideMark/>
          </w:tcPr>
          <w:p w14:paraId="3B59EFF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456942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87E0DA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66DDD08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6967CC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63CAF3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1198B5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C029C2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B2E974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56E87A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C583F6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084615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1978FD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2A3B9507"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28043CD"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Adquisición de insumos</w:t>
            </w:r>
          </w:p>
        </w:tc>
        <w:tc>
          <w:tcPr>
            <w:tcW w:w="484" w:type="dxa"/>
            <w:tcBorders>
              <w:top w:val="nil"/>
              <w:left w:val="nil"/>
              <w:bottom w:val="single" w:sz="4" w:space="0" w:color="auto"/>
              <w:right w:val="single" w:sz="4" w:space="0" w:color="auto"/>
            </w:tcBorders>
            <w:shd w:val="clear" w:color="auto" w:fill="auto"/>
            <w:noWrap/>
            <w:vAlign w:val="center"/>
            <w:hideMark/>
          </w:tcPr>
          <w:p w14:paraId="2DB5D6D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3FFE39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ACBD6A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8F6102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12D7989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7405B7A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A62DFC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E30916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847767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898565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7365B9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B65A5D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59758E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37989C45" w14:textId="77777777" w:rsidTr="00C35224">
        <w:trPr>
          <w:trHeight w:val="1190"/>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4AD0FCF7"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xml:space="preserve">Impresión de documentos requeridos (protocolo, formatos de registro, consentimientos, </w:t>
            </w:r>
            <w:proofErr w:type="spellStart"/>
            <w:r w:rsidRPr="00437BFD">
              <w:rPr>
                <w:rFonts w:ascii="Calibri" w:eastAsia="Times New Roman" w:hAnsi="Calibri" w:cs="Calibri"/>
                <w:color w:val="000000"/>
                <w:sz w:val="22"/>
                <w:szCs w:val="22"/>
                <w:lang w:val="es-ES"/>
              </w:rPr>
              <w:t>etc</w:t>
            </w:r>
            <w:proofErr w:type="spellEnd"/>
            <w:r w:rsidRPr="00437BFD">
              <w:rPr>
                <w:rFonts w:ascii="Calibri" w:eastAsia="Times New Roman" w:hAnsi="Calibri" w:cs="Calibri"/>
                <w:color w:val="000000"/>
                <w:sz w:val="22"/>
                <w:szCs w:val="22"/>
                <w:lang w:val="es-ES"/>
              </w:rPr>
              <w:t>)</w:t>
            </w:r>
          </w:p>
        </w:tc>
        <w:tc>
          <w:tcPr>
            <w:tcW w:w="484" w:type="dxa"/>
            <w:tcBorders>
              <w:top w:val="nil"/>
              <w:left w:val="nil"/>
              <w:bottom w:val="single" w:sz="4" w:space="0" w:color="auto"/>
              <w:right w:val="single" w:sz="4" w:space="0" w:color="auto"/>
            </w:tcBorders>
            <w:shd w:val="clear" w:color="auto" w:fill="auto"/>
            <w:noWrap/>
            <w:vAlign w:val="center"/>
            <w:hideMark/>
          </w:tcPr>
          <w:p w14:paraId="4E857E4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249340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D5D645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2DED37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39644EA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82B551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16CF33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BBBF30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467302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5AF357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DA3D6C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173460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E51EA5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5E1988A1"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74AFDC87"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Capacitación</w:t>
            </w:r>
          </w:p>
        </w:tc>
        <w:tc>
          <w:tcPr>
            <w:tcW w:w="484" w:type="dxa"/>
            <w:tcBorders>
              <w:top w:val="nil"/>
              <w:left w:val="nil"/>
              <w:bottom w:val="single" w:sz="4" w:space="0" w:color="auto"/>
              <w:right w:val="single" w:sz="4" w:space="0" w:color="auto"/>
            </w:tcBorders>
            <w:shd w:val="clear" w:color="auto" w:fill="auto"/>
            <w:noWrap/>
            <w:vAlign w:val="center"/>
            <w:hideMark/>
          </w:tcPr>
          <w:p w14:paraId="19AC229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BB835A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4EF1AF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nil"/>
              <w:right w:val="nil"/>
            </w:tcBorders>
            <w:shd w:val="clear" w:color="auto" w:fill="auto"/>
            <w:noWrap/>
            <w:vAlign w:val="center"/>
            <w:hideMark/>
          </w:tcPr>
          <w:p w14:paraId="43EB3526" w14:textId="77777777" w:rsidR="00C35224" w:rsidRPr="00437BFD" w:rsidRDefault="00C35224" w:rsidP="00C35224">
            <w:pPr>
              <w:jc w:val="center"/>
              <w:rPr>
                <w:rFonts w:ascii="Calibri" w:eastAsia="Times New Roman" w:hAnsi="Calibri" w:cs="Calibri"/>
                <w:color w:val="000000"/>
                <w:sz w:val="22"/>
                <w:szCs w:val="22"/>
                <w:lang w:val="es-ES"/>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62D97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383D318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EA0C6BB"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8F4B58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EE3A08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D9146C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9546ED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72D43B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E8C796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113DCEE0"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149B7523"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Gestión de permisos de exportación e importación de muestras biológicas</w:t>
            </w:r>
          </w:p>
        </w:tc>
        <w:tc>
          <w:tcPr>
            <w:tcW w:w="484" w:type="dxa"/>
            <w:tcBorders>
              <w:top w:val="nil"/>
              <w:left w:val="nil"/>
              <w:bottom w:val="single" w:sz="4" w:space="0" w:color="auto"/>
              <w:right w:val="single" w:sz="4" w:space="0" w:color="auto"/>
            </w:tcBorders>
            <w:shd w:val="clear" w:color="auto" w:fill="auto"/>
            <w:noWrap/>
            <w:vAlign w:val="center"/>
            <w:hideMark/>
          </w:tcPr>
          <w:p w14:paraId="2AE981B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B22976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9166A2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14:paraId="4BF28AE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32C7464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21E0493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465B5F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D03CA8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57CB30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BEC9FD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FBC802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D8C2BFB"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5802CA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2A521AA2" w14:textId="77777777" w:rsidTr="00C35224">
        <w:trPr>
          <w:trHeight w:val="396"/>
        </w:trPr>
        <w:tc>
          <w:tcPr>
            <w:tcW w:w="3566" w:type="dxa"/>
            <w:tcBorders>
              <w:top w:val="nil"/>
              <w:left w:val="single" w:sz="4" w:space="0" w:color="auto"/>
              <w:bottom w:val="single" w:sz="4" w:space="0" w:color="auto"/>
              <w:right w:val="nil"/>
            </w:tcBorders>
            <w:shd w:val="clear" w:color="000000" w:fill="D1CECE"/>
            <w:vAlign w:val="center"/>
            <w:hideMark/>
          </w:tcPr>
          <w:p w14:paraId="0B361070"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Fase de la encuesta</w:t>
            </w:r>
          </w:p>
        </w:tc>
        <w:tc>
          <w:tcPr>
            <w:tcW w:w="484" w:type="dxa"/>
            <w:tcBorders>
              <w:top w:val="nil"/>
              <w:left w:val="nil"/>
              <w:bottom w:val="single" w:sz="4" w:space="0" w:color="auto"/>
              <w:right w:val="nil"/>
            </w:tcBorders>
            <w:shd w:val="clear" w:color="000000" w:fill="D1CECE"/>
            <w:hideMark/>
          </w:tcPr>
          <w:p w14:paraId="342160D8"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7F8D153B"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627485AC"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2B390076"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44D374B3"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7F30DBF4"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1073132F"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29B3A926"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6C6CDDAF"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27817C56"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2D8BA92A"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nil"/>
            </w:tcBorders>
            <w:shd w:val="clear" w:color="000000" w:fill="D1CECE"/>
            <w:hideMark/>
          </w:tcPr>
          <w:p w14:paraId="61E57364"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c>
          <w:tcPr>
            <w:tcW w:w="484" w:type="dxa"/>
            <w:tcBorders>
              <w:top w:val="nil"/>
              <w:left w:val="nil"/>
              <w:bottom w:val="single" w:sz="4" w:space="0" w:color="auto"/>
              <w:right w:val="single" w:sz="4" w:space="0" w:color="auto"/>
            </w:tcBorders>
            <w:shd w:val="clear" w:color="000000" w:fill="D1CECE"/>
            <w:hideMark/>
          </w:tcPr>
          <w:p w14:paraId="3A88B9F1" w14:textId="77777777" w:rsidR="00C35224" w:rsidRPr="00437BFD" w:rsidRDefault="00C35224" w:rsidP="00C35224">
            <w:pPr>
              <w:rPr>
                <w:rFonts w:ascii="Calibri" w:eastAsia="Times New Roman" w:hAnsi="Calibri" w:cs="Calibri"/>
                <w:b/>
                <w:bCs/>
                <w:color w:val="000000"/>
                <w:sz w:val="22"/>
                <w:szCs w:val="22"/>
                <w:lang w:val="es-ES"/>
              </w:rPr>
            </w:pPr>
            <w:r w:rsidRPr="00437BFD">
              <w:rPr>
                <w:rFonts w:ascii="Calibri" w:eastAsia="Times New Roman" w:hAnsi="Calibri" w:cs="Calibri"/>
                <w:b/>
                <w:bCs/>
                <w:color w:val="000000"/>
                <w:sz w:val="22"/>
                <w:szCs w:val="22"/>
                <w:lang w:val="es-ES"/>
              </w:rPr>
              <w:t> </w:t>
            </w:r>
          </w:p>
        </w:tc>
      </w:tr>
      <w:tr w:rsidR="00C35224" w:rsidRPr="00437BFD" w14:paraId="1BD7499F" w14:textId="77777777" w:rsidTr="00C35224">
        <w:trPr>
          <w:trHeight w:val="1307"/>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AD488A7"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Enrolamiento de pacientes en las clínicas (consentimiento informado, toma de muestras biológicas y registro de datos)</w:t>
            </w:r>
          </w:p>
        </w:tc>
        <w:tc>
          <w:tcPr>
            <w:tcW w:w="484" w:type="dxa"/>
            <w:tcBorders>
              <w:top w:val="nil"/>
              <w:left w:val="nil"/>
              <w:bottom w:val="single" w:sz="4" w:space="0" w:color="auto"/>
              <w:right w:val="single" w:sz="4" w:space="0" w:color="auto"/>
            </w:tcBorders>
            <w:shd w:val="clear" w:color="auto" w:fill="auto"/>
            <w:noWrap/>
            <w:vAlign w:val="center"/>
            <w:hideMark/>
          </w:tcPr>
          <w:p w14:paraId="368B334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53BF98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8DF65E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D548CC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FA8B96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6DD96D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5DF0513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676914D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4551056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048E19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704096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0EA2F5B"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327759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063ADAFF"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D3026D7"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Envío y almacenamiento de muestras biológicas al laboratorio nacional</w:t>
            </w:r>
          </w:p>
        </w:tc>
        <w:tc>
          <w:tcPr>
            <w:tcW w:w="484" w:type="dxa"/>
            <w:tcBorders>
              <w:top w:val="nil"/>
              <w:left w:val="nil"/>
              <w:bottom w:val="single" w:sz="4" w:space="0" w:color="auto"/>
              <w:right w:val="single" w:sz="4" w:space="0" w:color="auto"/>
            </w:tcBorders>
            <w:shd w:val="clear" w:color="auto" w:fill="auto"/>
            <w:noWrap/>
            <w:vAlign w:val="center"/>
            <w:hideMark/>
          </w:tcPr>
          <w:p w14:paraId="2B4EDAE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B31814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538553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D29ADB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2FB238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78F7D5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76C73C8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5469F86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006BA73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CFBB9D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015F99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6145AB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5E9D26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781DDA49"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1AF026FB"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Envío de muestras biológicas al laboratorio de referencia</w:t>
            </w:r>
          </w:p>
        </w:tc>
        <w:tc>
          <w:tcPr>
            <w:tcW w:w="484" w:type="dxa"/>
            <w:tcBorders>
              <w:top w:val="nil"/>
              <w:left w:val="nil"/>
              <w:bottom w:val="single" w:sz="4" w:space="0" w:color="auto"/>
              <w:right w:val="single" w:sz="4" w:space="0" w:color="auto"/>
            </w:tcBorders>
            <w:shd w:val="clear" w:color="auto" w:fill="auto"/>
            <w:noWrap/>
            <w:vAlign w:val="center"/>
            <w:hideMark/>
          </w:tcPr>
          <w:p w14:paraId="0A14237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1A102C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8F4DD9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4E4E9E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CED2D4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1EF2D7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FB060A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C78135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758B17C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41BC39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82C89B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FAB50E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A4B5C3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3E5F8CEC"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C4C0BB8"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Realización de cargas virales de VIH</w:t>
            </w:r>
          </w:p>
        </w:tc>
        <w:tc>
          <w:tcPr>
            <w:tcW w:w="484" w:type="dxa"/>
            <w:tcBorders>
              <w:top w:val="nil"/>
              <w:left w:val="nil"/>
              <w:bottom w:val="single" w:sz="4" w:space="0" w:color="auto"/>
              <w:right w:val="single" w:sz="4" w:space="0" w:color="auto"/>
            </w:tcBorders>
            <w:shd w:val="clear" w:color="auto" w:fill="auto"/>
            <w:noWrap/>
            <w:vAlign w:val="center"/>
            <w:hideMark/>
          </w:tcPr>
          <w:p w14:paraId="7C6A6C9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9D468B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4C1431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538903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6008DC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E4BED4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1DB6CE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9EEA4A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32F6B5F"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3D36D7A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7BFD029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458D5D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F10462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268DBDC7"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72AE1C43"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Realización de genotipaje de VIH</w:t>
            </w:r>
          </w:p>
        </w:tc>
        <w:tc>
          <w:tcPr>
            <w:tcW w:w="484" w:type="dxa"/>
            <w:tcBorders>
              <w:top w:val="nil"/>
              <w:left w:val="nil"/>
              <w:bottom w:val="single" w:sz="4" w:space="0" w:color="auto"/>
              <w:right w:val="single" w:sz="4" w:space="0" w:color="auto"/>
            </w:tcBorders>
            <w:shd w:val="clear" w:color="auto" w:fill="auto"/>
            <w:noWrap/>
            <w:vAlign w:val="center"/>
            <w:hideMark/>
          </w:tcPr>
          <w:p w14:paraId="1C7F311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68A6DC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7A18CB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BA0D94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4BCF9A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0C2224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2A9065B"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965BCE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F0BEC3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2770CF3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2DCA72C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AA14708"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82ECD7B"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290A6D60" w14:textId="77777777" w:rsidTr="00C35224">
        <w:trPr>
          <w:trHeight w:val="79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6B649D2"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Entrega de resultados a nivel de las clínicas</w:t>
            </w:r>
          </w:p>
        </w:tc>
        <w:tc>
          <w:tcPr>
            <w:tcW w:w="484" w:type="dxa"/>
            <w:tcBorders>
              <w:top w:val="nil"/>
              <w:left w:val="nil"/>
              <w:bottom w:val="single" w:sz="4" w:space="0" w:color="auto"/>
              <w:right w:val="single" w:sz="4" w:space="0" w:color="auto"/>
            </w:tcBorders>
            <w:shd w:val="clear" w:color="auto" w:fill="auto"/>
            <w:noWrap/>
            <w:vAlign w:val="center"/>
            <w:hideMark/>
          </w:tcPr>
          <w:p w14:paraId="3A3ABE8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AAD091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B4226A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3D174D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57B267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0800B2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B37F80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D324AB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D68BD6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636BC0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7CD77D4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71EE03D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316B42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r>
      <w:tr w:rsidR="00C35224" w:rsidRPr="00437BFD" w14:paraId="4EE3674B" w14:textId="77777777" w:rsidTr="00C35224">
        <w:trPr>
          <w:trHeight w:val="443"/>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1012C59C"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Análisis de datos y elaboración de informe</w:t>
            </w:r>
          </w:p>
        </w:tc>
        <w:tc>
          <w:tcPr>
            <w:tcW w:w="484" w:type="dxa"/>
            <w:tcBorders>
              <w:top w:val="nil"/>
              <w:left w:val="nil"/>
              <w:bottom w:val="single" w:sz="4" w:space="0" w:color="auto"/>
              <w:right w:val="single" w:sz="4" w:space="0" w:color="auto"/>
            </w:tcBorders>
            <w:shd w:val="clear" w:color="auto" w:fill="auto"/>
            <w:noWrap/>
            <w:vAlign w:val="center"/>
            <w:hideMark/>
          </w:tcPr>
          <w:p w14:paraId="3B339AF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5CC861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240049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CFC89C3"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7F3E028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8F435FD"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1BC7D3E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C18DFB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14C56E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8AF0F2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EE4EAD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F12F3C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c>
          <w:tcPr>
            <w:tcW w:w="484" w:type="dxa"/>
            <w:tcBorders>
              <w:top w:val="nil"/>
              <w:left w:val="nil"/>
              <w:bottom w:val="single" w:sz="4" w:space="0" w:color="auto"/>
              <w:right w:val="single" w:sz="4" w:space="0" w:color="auto"/>
            </w:tcBorders>
            <w:shd w:val="clear" w:color="auto" w:fill="auto"/>
            <w:noWrap/>
            <w:vAlign w:val="center"/>
            <w:hideMark/>
          </w:tcPr>
          <w:p w14:paraId="651E1A4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r>
      <w:tr w:rsidR="00C35224" w:rsidRPr="00437BFD" w14:paraId="11A3C67F" w14:textId="77777777" w:rsidTr="00C35224">
        <w:trPr>
          <w:trHeight w:val="396"/>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04FE7CFE" w14:textId="77777777" w:rsidR="00C35224" w:rsidRPr="00437BFD" w:rsidRDefault="00C35224" w:rsidP="00C35224">
            <w:pP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Socialización de los resultados</w:t>
            </w:r>
          </w:p>
        </w:tc>
        <w:tc>
          <w:tcPr>
            <w:tcW w:w="484" w:type="dxa"/>
            <w:tcBorders>
              <w:top w:val="nil"/>
              <w:left w:val="nil"/>
              <w:bottom w:val="single" w:sz="4" w:space="0" w:color="auto"/>
              <w:right w:val="single" w:sz="4" w:space="0" w:color="auto"/>
            </w:tcBorders>
            <w:shd w:val="clear" w:color="auto" w:fill="auto"/>
            <w:noWrap/>
            <w:vAlign w:val="center"/>
            <w:hideMark/>
          </w:tcPr>
          <w:p w14:paraId="320DE076"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968CD95"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4A3A83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57A279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A4CC5BC"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5E4A91E4"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6DCBB470"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3AD61A02"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2B0992A"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0BF0C351"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2E81B2D9"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0B7000E"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 </w:t>
            </w:r>
          </w:p>
        </w:tc>
        <w:tc>
          <w:tcPr>
            <w:tcW w:w="484" w:type="dxa"/>
            <w:tcBorders>
              <w:top w:val="nil"/>
              <w:left w:val="nil"/>
              <w:bottom w:val="single" w:sz="4" w:space="0" w:color="auto"/>
              <w:right w:val="single" w:sz="4" w:space="0" w:color="auto"/>
            </w:tcBorders>
            <w:shd w:val="clear" w:color="auto" w:fill="auto"/>
            <w:noWrap/>
            <w:vAlign w:val="center"/>
            <w:hideMark/>
          </w:tcPr>
          <w:p w14:paraId="4789EF07" w14:textId="77777777" w:rsidR="00C35224" w:rsidRPr="00437BFD" w:rsidRDefault="00C35224" w:rsidP="00C35224">
            <w:pPr>
              <w:jc w:val="center"/>
              <w:rPr>
                <w:rFonts w:ascii="Calibri" w:eastAsia="Times New Roman" w:hAnsi="Calibri" w:cs="Calibri"/>
                <w:color w:val="000000"/>
                <w:sz w:val="22"/>
                <w:szCs w:val="22"/>
                <w:lang w:val="es-ES"/>
              </w:rPr>
            </w:pPr>
            <w:r w:rsidRPr="00437BFD">
              <w:rPr>
                <w:rFonts w:ascii="Calibri" w:eastAsia="Times New Roman" w:hAnsi="Calibri" w:cs="Calibri"/>
                <w:color w:val="000000"/>
                <w:sz w:val="22"/>
                <w:szCs w:val="22"/>
                <w:lang w:val="es-ES"/>
              </w:rPr>
              <w:t>X</w:t>
            </w:r>
          </w:p>
        </w:tc>
      </w:tr>
    </w:tbl>
    <w:p w14:paraId="2AD82C27" w14:textId="4901C65A" w:rsidR="001062FE" w:rsidRPr="00437BFD" w:rsidRDefault="001062FE" w:rsidP="00894A49">
      <w:pPr>
        <w:rPr>
          <w:lang w:val="es-ES"/>
        </w:rPr>
      </w:pPr>
    </w:p>
    <w:sectPr w:rsidR="001062FE" w:rsidRPr="00437BFD" w:rsidSect="0041084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96CD" w14:textId="77777777" w:rsidR="00DD631C" w:rsidRDefault="00DD631C" w:rsidP="00904C9A">
      <w:r>
        <w:separator/>
      </w:r>
    </w:p>
  </w:endnote>
  <w:endnote w:type="continuationSeparator" w:id="0">
    <w:p w14:paraId="2EB33E4B" w14:textId="77777777" w:rsidR="00DD631C" w:rsidRDefault="00DD631C" w:rsidP="0090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07E">
          <w:rPr>
            <w:rStyle w:val="PageNumber"/>
            <w:noProof/>
          </w:rPr>
          <w:t>2</w:t>
        </w:r>
        <w:r>
          <w:rPr>
            <w:rStyle w:val="PageNumber"/>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4820" w14:textId="4D6B1647" w:rsidR="00904C9A" w:rsidRPr="00BB0782" w:rsidRDefault="00A815B4" w:rsidP="00A815B4">
    <w:pPr>
      <w:pStyle w:val="Footer"/>
      <w:ind w:right="360"/>
      <w:rPr>
        <w:i/>
        <w:iCs/>
        <w:sz w:val="20"/>
        <w:szCs w:val="20"/>
        <w:lang w:val="es-ES"/>
      </w:rPr>
    </w:pPr>
    <w:r w:rsidRPr="00BB0782">
      <w:rPr>
        <w:i/>
        <w:iCs/>
        <w:sz w:val="20"/>
        <w:szCs w:val="20"/>
        <w:lang w:val="es-ES"/>
      </w:rPr>
      <w:t>Versión genérica 1.2, 1 de julio de 2024 | Método basado en clínicas TAR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979146"/>
      <w:docPartObj>
        <w:docPartGallery w:val="Page Numbers (Bottom of Page)"/>
        <w:docPartUnique/>
      </w:docPartObj>
    </w:sdtPr>
    <w:sdtContent>
      <w:p w14:paraId="6C140993" w14:textId="38D72EDD" w:rsidR="003D673B" w:rsidRDefault="003D673B" w:rsidP="005A5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0818FA87" w14:textId="47B5B3B1" w:rsidR="003D673B" w:rsidRPr="006C313C" w:rsidRDefault="00DC70C0" w:rsidP="00DC70C0">
    <w:pPr>
      <w:pStyle w:val="Footer"/>
      <w:ind w:right="360"/>
      <w:rPr>
        <w:i/>
        <w:iCs/>
        <w:sz w:val="20"/>
        <w:szCs w:val="20"/>
        <w:lang w:val="es-ES"/>
      </w:rPr>
    </w:pPr>
    <w:r w:rsidRPr="006C313C">
      <w:rPr>
        <w:i/>
        <w:iCs/>
        <w:sz w:val="20"/>
        <w:szCs w:val="20"/>
        <w:lang w:val="es-ES"/>
      </w:rPr>
      <w:t>Versión genérica 1.</w:t>
    </w:r>
    <w:r w:rsidR="00D94371" w:rsidRPr="006C313C">
      <w:rPr>
        <w:i/>
        <w:iCs/>
        <w:sz w:val="20"/>
        <w:szCs w:val="20"/>
        <w:lang w:val="es-ES"/>
      </w:rPr>
      <w:t>2</w:t>
    </w:r>
    <w:r w:rsidRPr="006C313C">
      <w:rPr>
        <w:i/>
        <w:iCs/>
        <w:sz w:val="20"/>
        <w:szCs w:val="20"/>
        <w:lang w:val="es-ES"/>
      </w:rPr>
      <w:t xml:space="preserve">, </w:t>
    </w:r>
    <w:r w:rsidR="00B21066" w:rsidRPr="006C313C">
      <w:rPr>
        <w:i/>
        <w:iCs/>
        <w:sz w:val="20"/>
        <w:szCs w:val="20"/>
        <w:lang w:val="es-ES"/>
      </w:rPr>
      <w:t xml:space="preserve">1 de </w:t>
    </w:r>
    <w:r w:rsidR="00D94371" w:rsidRPr="006C313C">
      <w:rPr>
        <w:i/>
        <w:iCs/>
        <w:sz w:val="20"/>
        <w:szCs w:val="20"/>
        <w:lang w:val="es-ES"/>
      </w:rPr>
      <w:t>julio</w:t>
    </w:r>
    <w:r w:rsidR="00B21066" w:rsidRPr="006C313C">
      <w:rPr>
        <w:i/>
        <w:iCs/>
        <w:sz w:val="20"/>
        <w:szCs w:val="20"/>
        <w:lang w:val="es-ES"/>
      </w:rPr>
      <w:t xml:space="preserve"> de 202</w:t>
    </w:r>
    <w:r w:rsidR="00D94371" w:rsidRPr="006C313C">
      <w:rPr>
        <w:i/>
        <w:iCs/>
        <w:sz w:val="20"/>
        <w:szCs w:val="20"/>
        <w:lang w:val="es-ES"/>
      </w:rPr>
      <w:t>4</w:t>
    </w:r>
    <w:r w:rsidRPr="006C313C">
      <w:rPr>
        <w:i/>
        <w:iCs/>
        <w:sz w:val="20"/>
        <w:szCs w:val="20"/>
        <w:lang w:val="es-ES"/>
      </w:rPr>
      <w:t xml:space="preserve"> | Método basado en clínicas TAR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61B0" w14:textId="77777777" w:rsidR="00DD631C" w:rsidRDefault="00DD631C" w:rsidP="00904C9A">
      <w:r>
        <w:separator/>
      </w:r>
    </w:p>
  </w:footnote>
  <w:footnote w:type="continuationSeparator" w:id="0">
    <w:p w14:paraId="75198F95" w14:textId="77777777" w:rsidR="00DD631C" w:rsidRDefault="00DD631C" w:rsidP="00904C9A">
      <w:r>
        <w:continuationSeparator/>
      </w:r>
    </w:p>
  </w:footnote>
  <w:footnote w:id="1">
    <w:p w14:paraId="5BD4C2C5" w14:textId="77777777" w:rsidR="00AD3922" w:rsidRPr="00C66130" w:rsidRDefault="00AD3922" w:rsidP="00AD3922">
      <w:pPr>
        <w:pStyle w:val="FootnoteText"/>
        <w:rPr>
          <w:lang w:val="es-ES"/>
        </w:rPr>
      </w:pPr>
      <w:r>
        <w:rPr>
          <w:rStyle w:val="FootnoteReference"/>
        </w:rPr>
        <w:footnoteRef/>
      </w:r>
      <w:r>
        <w:t xml:space="preserve"> </w:t>
      </w:r>
      <w:r>
        <w:rPr>
          <w:lang w:val="es-ES"/>
        </w:rPr>
        <w:t xml:space="preserve">Códigos de país según la norma </w:t>
      </w:r>
      <w:r>
        <w:t>ISO 3166</w:t>
      </w:r>
      <w:r>
        <w:rPr>
          <w:lang w:val="es-ES"/>
        </w:rPr>
        <w:t xml:space="preserve">:  </w:t>
      </w:r>
      <w:hyperlink r:id="rId1" w:anchor="search/code/" w:history="1">
        <w:r w:rsidRPr="007F2870">
          <w:rPr>
            <w:rStyle w:val="Hyperlink"/>
            <w:lang w:val="es-ES"/>
          </w:rPr>
          <w:t>https://www.iso.org/obp/ui/#search/code/</w:t>
        </w:r>
      </w:hyperlink>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55D48"/>
    <w:multiLevelType w:val="hybridMultilevel"/>
    <w:tmpl w:val="CD688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16536">
    <w:abstractNumId w:val="3"/>
  </w:num>
  <w:num w:numId="2" w16cid:durableId="210701160">
    <w:abstractNumId w:val="9"/>
  </w:num>
  <w:num w:numId="3" w16cid:durableId="1427657167">
    <w:abstractNumId w:val="6"/>
  </w:num>
  <w:num w:numId="4" w16cid:durableId="23673720">
    <w:abstractNumId w:val="10"/>
  </w:num>
  <w:num w:numId="5" w16cid:durableId="1322002074">
    <w:abstractNumId w:val="20"/>
  </w:num>
  <w:num w:numId="6" w16cid:durableId="1193617830">
    <w:abstractNumId w:val="23"/>
  </w:num>
  <w:num w:numId="7" w16cid:durableId="1460762806">
    <w:abstractNumId w:val="12"/>
  </w:num>
  <w:num w:numId="8" w16cid:durableId="956645213">
    <w:abstractNumId w:val="7"/>
  </w:num>
  <w:num w:numId="9" w16cid:durableId="635523610">
    <w:abstractNumId w:val="19"/>
  </w:num>
  <w:num w:numId="10" w16cid:durableId="1339580769">
    <w:abstractNumId w:val="2"/>
  </w:num>
  <w:num w:numId="11" w16cid:durableId="1887447328">
    <w:abstractNumId w:val="8"/>
  </w:num>
  <w:num w:numId="12" w16cid:durableId="1283027637">
    <w:abstractNumId w:val="24"/>
  </w:num>
  <w:num w:numId="13" w16cid:durableId="241640935">
    <w:abstractNumId w:val="15"/>
  </w:num>
  <w:num w:numId="14" w16cid:durableId="731394095">
    <w:abstractNumId w:val="21"/>
  </w:num>
  <w:num w:numId="15" w16cid:durableId="592053408">
    <w:abstractNumId w:val="11"/>
  </w:num>
  <w:num w:numId="16" w16cid:durableId="499931661">
    <w:abstractNumId w:val="17"/>
  </w:num>
  <w:num w:numId="17" w16cid:durableId="1985576404">
    <w:abstractNumId w:val="4"/>
  </w:num>
  <w:num w:numId="18" w16cid:durableId="785197741">
    <w:abstractNumId w:val="13"/>
  </w:num>
  <w:num w:numId="19" w16cid:durableId="1209878610">
    <w:abstractNumId w:val="26"/>
  </w:num>
  <w:num w:numId="20" w16cid:durableId="1485850453">
    <w:abstractNumId w:val="18"/>
  </w:num>
  <w:num w:numId="21" w16cid:durableId="1727416406">
    <w:abstractNumId w:val="25"/>
  </w:num>
  <w:num w:numId="22" w16cid:durableId="1352873943">
    <w:abstractNumId w:val="5"/>
  </w:num>
  <w:num w:numId="23" w16cid:durableId="270091174">
    <w:abstractNumId w:val="1"/>
  </w:num>
  <w:num w:numId="24" w16cid:durableId="2115517473">
    <w:abstractNumId w:val="0"/>
  </w:num>
  <w:num w:numId="25" w16cid:durableId="707294907">
    <w:abstractNumId w:val="14"/>
  </w:num>
  <w:num w:numId="26" w16cid:durableId="1088573491">
    <w:abstractNumId w:val="22"/>
  </w:num>
  <w:num w:numId="27" w16cid:durableId="1254169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00&lt;/item&gt;&lt;item&gt;631&lt;/item&gt;&lt;item&gt;638&lt;/item&gt;&lt;item&gt;647&lt;/item&gt;&lt;item&gt;664&lt;/item&gt;&lt;item&gt;669&lt;/item&gt;&lt;item&gt;686&lt;/item&gt;&lt;item&gt;699&lt;/item&gt;&lt;item&gt;707&lt;/item&gt;&lt;item&gt;812&lt;/item&gt;&lt;/record-ids&gt;&lt;/item&gt;&lt;/Libraries&gt;"/>
  </w:docVars>
  <w:rsids>
    <w:rsidRoot w:val="00A45B99"/>
    <w:rsid w:val="00000EBB"/>
    <w:rsid w:val="000027AC"/>
    <w:rsid w:val="00004DA8"/>
    <w:rsid w:val="00005203"/>
    <w:rsid w:val="00005E03"/>
    <w:rsid w:val="0000611F"/>
    <w:rsid w:val="00011D63"/>
    <w:rsid w:val="000217F1"/>
    <w:rsid w:val="00021DA5"/>
    <w:rsid w:val="00024358"/>
    <w:rsid w:val="00030519"/>
    <w:rsid w:val="00030DEC"/>
    <w:rsid w:val="00035B31"/>
    <w:rsid w:val="000368E1"/>
    <w:rsid w:val="00040D43"/>
    <w:rsid w:val="000418E0"/>
    <w:rsid w:val="000447B7"/>
    <w:rsid w:val="00045008"/>
    <w:rsid w:val="00045087"/>
    <w:rsid w:val="00045948"/>
    <w:rsid w:val="000466BD"/>
    <w:rsid w:val="00050810"/>
    <w:rsid w:val="0005129B"/>
    <w:rsid w:val="00053618"/>
    <w:rsid w:val="00056E71"/>
    <w:rsid w:val="00057A49"/>
    <w:rsid w:val="00060022"/>
    <w:rsid w:val="00061092"/>
    <w:rsid w:val="00061341"/>
    <w:rsid w:val="00061E2B"/>
    <w:rsid w:val="00063FCE"/>
    <w:rsid w:val="00064019"/>
    <w:rsid w:val="000646EA"/>
    <w:rsid w:val="00064F60"/>
    <w:rsid w:val="000659EE"/>
    <w:rsid w:val="000661FC"/>
    <w:rsid w:val="00066F75"/>
    <w:rsid w:val="00067401"/>
    <w:rsid w:val="00070297"/>
    <w:rsid w:val="00070D6B"/>
    <w:rsid w:val="00073FF5"/>
    <w:rsid w:val="00074BE3"/>
    <w:rsid w:val="00076DFF"/>
    <w:rsid w:val="0008044B"/>
    <w:rsid w:val="00081BEF"/>
    <w:rsid w:val="0008334A"/>
    <w:rsid w:val="00083A0D"/>
    <w:rsid w:val="00084267"/>
    <w:rsid w:val="00090057"/>
    <w:rsid w:val="000919E4"/>
    <w:rsid w:val="000925F5"/>
    <w:rsid w:val="00093851"/>
    <w:rsid w:val="00094F95"/>
    <w:rsid w:val="0009508B"/>
    <w:rsid w:val="00095A35"/>
    <w:rsid w:val="00096789"/>
    <w:rsid w:val="0009773D"/>
    <w:rsid w:val="00097B77"/>
    <w:rsid w:val="000A15F4"/>
    <w:rsid w:val="000A26F9"/>
    <w:rsid w:val="000A51DD"/>
    <w:rsid w:val="000A7818"/>
    <w:rsid w:val="000B02AA"/>
    <w:rsid w:val="000B1A47"/>
    <w:rsid w:val="000B1AA1"/>
    <w:rsid w:val="000B1AC7"/>
    <w:rsid w:val="000B1BFE"/>
    <w:rsid w:val="000B1E4D"/>
    <w:rsid w:val="000B35D6"/>
    <w:rsid w:val="000B3907"/>
    <w:rsid w:val="000C1035"/>
    <w:rsid w:val="000C23B7"/>
    <w:rsid w:val="000C333C"/>
    <w:rsid w:val="000C3693"/>
    <w:rsid w:val="000C3B99"/>
    <w:rsid w:val="000C3E3E"/>
    <w:rsid w:val="000C48AA"/>
    <w:rsid w:val="000C4CF2"/>
    <w:rsid w:val="000C6376"/>
    <w:rsid w:val="000C7005"/>
    <w:rsid w:val="000D06E7"/>
    <w:rsid w:val="000D0C86"/>
    <w:rsid w:val="000D2167"/>
    <w:rsid w:val="000D22A3"/>
    <w:rsid w:val="000D3824"/>
    <w:rsid w:val="000D3ED6"/>
    <w:rsid w:val="000D4CDC"/>
    <w:rsid w:val="000D5B4A"/>
    <w:rsid w:val="000D5FA5"/>
    <w:rsid w:val="000E108D"/>
    <w:rsid w:val="000E25C9"/>
    <w:rsid w:val="000E3AE0"/>
    <w:rsid w:val="000E41EA"/>
    <w:rsid w:val="000E6021"/>
    <w:rsid w:val="000E7481"/>
    <w:rsid w:val="000F123B"/>
    <w:rsid w:val="000F1543"/>
    <w:rsid w:val="000F597F"/>
    <w:rsid w:val="000F6EF9"/>
    <w:rsid w:val="001005DF"/>
    <w:rsid w:val="00100FCF"/>
    <w:rsid w:val="00101619"/>
    <w:rsid w:val="00103130"/>
    <w:rsid w:val="0010336F"/>
    <w:rsid w:val="00103F9A"/>
    <w:rsid w:val="0010489C"/>
    <w:rsid w:val="001062FE"/>
    <w:rsid w:val="001106EA"/>
    <w:rsid w:val="001204AC"/>
    <w:rsid w:val="001224F3"/>
    <w:rsid w:val="00124BAF"/>
    <w:rsid w:val="00127E05"/>
    <w:rsid w:val="00130B8E"/>
    <w:rsid w:val="0013153C"/>
    <w:rsid w:val="001341EC"/>
    <w:rsid w:val="00137433"/>
    <w:rsid w:val="00141F43"/>
    <w:rsid w:val="00141FE6"/>
    <w:rsid w:val="00144347"/>
    <w:rsid w:val="001447EF"/>
    <w:rsid w:val="0014630B"/>
    <w:rsid w:val="00146FE9"/>
    <w:rsid w:val="00147A40"/>
    <w:rsid w:val="00147B28"/>
    <w:rsid w:val="00152698"/>
    <w:rsid w:val="00155F68"/>
    <w:rsid w:val="00156129"/>
    <w:rsid w:val="00156F30"/>
    <w:rsid w:val="001618A8"/>
    <w:rsid w:val="0016207E"/>
    <w:rsid w:val="00164DD0"/>
    <w:rsid w:val="00165668"/>
    <w:rsid w:val="0016768C"/>
    <w:rsid w:val="001677AE"/>
    <w:rsid w:val="0016790E"/>
    <w:rsid w:val="00170BD9"/>
    <w:rsid w:val="00170D05"/>
    <w:rsid w:val="00171ECB"/>
    <w:rsid w:val="00176312"/>
    <w:rsid w:val="00184717"/>
    <w:rsid w:val="001847ED"/>
    <w:rsid w:val="00185E0F"/>
    <w:rsid w:val="0018715E"/>
    <w:rsid w:val="001916EE"/>
    <w:rsid w:val="00191C17"/>
    <w:rsid w:val="001959AE"/>
    <w:rsid w:val="0019699C"/>
    <w:rsid w:val="001A3F50"/>
    <w:rsid w:val="001A5368"/>
    <w:rsid w:val="001A5993"/>
    <w:rsid w:val="001B0850"/>
    <w:rsid w:val="001B2047"/>
    <w:rsid w:val="001B33CA"/>
    <w:rsid w:val="001B3BEA"/>
    <w:rsid w:val="001B5152"/>
    <w:rsid w:val="001B637B"/>
    <w:rsid w:val="001B6CC0"/>
    <w:rsid w:val="001B7AC4"/>
    <w:rsid w:val="001C345C"/>
    <w:rsid w:val="001C545E"/>
    <w:rsid w:val="001C6BD8"/>
    <w:rsid w:val="001C77AA"/>
    <w:rsid w:val="001D11E7"/>
    <w:rsid w:val="001D45D1"/>
    <w:rsid w:val="001D4D77"/>
    <w:rsid w:val="001D52E6"/>
    <w:rsid w:val="001E1D47"/>
    <w:rsid w:val="001E4A46"/>
    <w:rsid w:val="001E557F"/>
    <w:rsid w:val="001E7679"/>
    <w:rsid w:val="001F1A51"/>
    <w:rsid w:val="001F496A"/>
    <w:rsid w:val="001F4F85"/>
    <w:rsid w:val="001F6E87"/>
    <w:rsid w:val="00201558"/>
    <w:rsid w:val="00201814"/>
    <w:rsid w:val="002033DD"/>
    <w:rsid w:val="002034D8"/>
    <w:rsid w:val="00203718"/>
    <w:rsid w:val="00204C1E"/>
    <w:rsid w:val="0020651A"/>
    <w:rsid w:val="0021724E"/>
    <w:rsid w:val="00217D69"/>
    <w:rsid w:val="00220CB9"/>
    <w:rsid w:val="00221329"/>
    <w:rsid w:val="00222769"/>
    <w:rsid w:val="002229A1"/>
    <w:rsid w:val="00223F1D"/>
    <w:rsid w:val="002261C4"/>
    <w:rsid w:val="00227495"/>
    <w:rsid w:val="00227B01"/>
    <w:rsid w:val="00230F57"/>
    <w:rsid w:val="00233E72"/>
    <w:rsid w:val="002342BD"/>
    <w:rsid w:val="00234F1A"/>
    <w:rsid w:val="00235638"/>
    <w:rsid w:val="00235AA9"/>
    <w:rsid w:val="00240D2B"/>
    <w:rsid w:val="00240F3D"/>
    <w:rsid w:val="0024158C"/>
    <w:rsid w:val="00241E8C"/>
    <w:rsid w:val="002448C7"/>
    <w:rsid w:val="00244E5F"/>
    <w:rsid w:val="002465D7"/>
    <w:rsid w:val="00246704"/>
    <w:rsid w:val="00247AE5"/>
    <w:rsid w:val="00250ECB"/>
    <w:rsid w:val="002518D5"/>
    <w:rsid w:val="00252E95"/>
    <w:rsid w:val="0025416D"/>
    <w:rsid w:val="002577C2"/>
    <w:rsid w:val="00264721"/>
    <w:rsid w:val="0026686D"/>
    <w:rsid w:val="00267E32"/>
    <w:rsid w:val="00271BC3"/>
    <w:rsid w:val="00283D65"/>
    <w:rsid w:val="00284EEA"/>
    <w:rsid w:val="00285310"/>
    <w:rsid w:val="002854AA"/>
    <w:rsid w:val="002868F9"/>
    <w:rsid w:val="00287EEF"/>
    <w:rsid w:val="00291812"/>
    <w:rsid w:val="00292486"/>
    <w:rsid w:val="002947CD"/>
    <w:rsid w:val="00296BFF"/>
    <w:rsid w:val="0029781B"/>
    <w:rsid w:val="00297AB1"/>
    <w:rsid w:val="002A0220"/>
    <w:rsid w:val="002A108D"/>
    <w:rsid w:val="002A1D80"/>
    <w:rsid w:val="002A2CD0"/>
    <w:rsid w:val="002B0554"/>
    <w:rsid w:val="002B1792"/>
    <w:rsid w:val="002B4FD3"/>
    <w:rsid w:val="002B675A"/>
    <w:rsid w:val="002B7426"/>
    <w:rsid w:val="002B7500"/>
    <w:rsid w:val="002B7BF8"/>
    <w:rsid w:val="002C2663"/>
    <w:rsid w:val="002C5246"/>
    <w:rsid w:val="002C6A06"/>
    <w:rsid w:val="002C6EF0"/>
    <w:rsid w:val="002C7E1A"/>
    <w:rsid w:val="002D05C1"/>
    <w:rsid w:val="002D2B10"/>
    <w:rsid w:val="002D33E0"/>
    <w:rsid w:val="002D4A15"/>
    <w:rsid w:val="002D5A35"/>
    <w:rsid w:val="002E7C25"/>
    <w:rsid w:val="002E7E14"/>
    <w:rsid w:val="002F040A"/>
    <w:rsid w:val="002F0A6C"/>
    <w:rsid w:val="002F0D53"/>
    <w:rsid w:val="002F4955"/>
    <w:rsid w:val="002F511C"/>
    <w:rsid w:val="002F5EA2"/>
    <w:rsid w:val="002F6029"/>
    <w:rsid w:val="002F6184"/>
    <w:rsid w:val="002F6C03"/>
    <w:rsid w:val="00301ABF"/>
    <w:rsid w:val="003030AF"/>
    <w:rsid w:val="00303F7C"/>
    <w:rsid w:val="003144ED"/>
    <w:rsid w:val="003150C7"/>
    <w:rsid w:val="00315DB4"/>
    <w:rsid w:val="00316188"/>
    <w:rsid w:val="00322512"/>
    <w:rsid w:val="00323345"/>
    <w:rsid w:val="00325675"/>
    <w:rsid w:val="00325D58"/>
    <w:rsid w:val="0032661B"/>
    <w:rsid w:val="003269AE"/>
    <w:rsid w:val="003275AA"/>
    <w:rsid w:val="00327ABF"/>
    <w:rsid w:val="0033085A"/>
    <w:rsid w:val="003349F1"/>
    <w:rsid w:val="00335291"/>
    <w:rsid w:val="003369B4"/>
    <w:rsid w:val="00340CD8"/>
    <w:rsid w:val="00341828"/>
    <w:rsid w:val="00341A1F"/>
    <w:rsid w:val="00343CBE"/>
    <w:rsid w:val="00344CD9"/>
    <w:rsid w:val="00352DE0"/>
    <w:rsid w:val="00353682"/>
    <w:rsid w:val="003540A7"/>
    <w:rsid w:val="00354DC8"/>
    <w:rsid w:val="00356144"/>
    <w:rsid w:val="00360013"/>
    <w:rsid w:val="0036131C"/>
    <w:rsid w:val="003641F0"/>
    <w:rsid w:val="00364C23"/>
    <w:rsid w:val="00366621"/>
    <w:rsid w:val="00366AD5"/>
    <w:rsid w:val="003675B4"/>
    <w:rsid w:val="00371587"/>
    <w:rsid w:val="00371BB1"/>
    <w:rsid w:val="00373AFD"/>
    <w:rsid w:val="00374B16"/>
    <w:rsid w:val="00376F34"/>
    <w:rsid w:val="00380295"/>
    <w:rsid w:val="00380796"/>
    <w:rsid w:val="00382E75"/>
    <w:rsid w:val="0038310D"/>
    <w:rsid w:val="0038729B"/>
    <w:rsid w:val="00390655"/>
    <w:rsid w:val="0039082C"/>
    <w:rsid w:val="0039281F"/>
    <w:rsid w:val="00393AC3"/>
    <w:rsid w:val="00395021"/>
    <w:rsid w:val="003973C3"/>
    <w:rsid w:val="003A0C86"/>
    <w:rsid w:val="003A24B8"/>
    <w:rsid w:val="003A31F7"/>
    <w:rsid w:val="003B0F0B"/>
    <w:rsid w:val="003B15A4"/>
    <w:rsid w:val="003B4E91"/>
    <w:rsid w:val="003B5EE3"/>
    <w:rsid w:val="003B642F"/>
    <w:rsid w:val="003B6D20"/>
    <w:rsid w:val="003B7D9B"/>
    <w:rsid w:val="003C020E"/>
    <w:rsid w:val="003C0866"/>
    <w:rsid w:val="003C1838"/>
    <w:rsid w:val="003C1EDE"/>
    <w:rsid w:val="003C22DD"/>
    <w:rsid w:val="003C7E1B"/>
    <w:rsid w:val="003D1A86"/>
    <w:rsid w:val="003D21B2"/>
    <w:rsid w:val="003D2AFB"/>
    <w:rsid w:val="003D5950"/>
    <w:rsid w:val="003D673B"/>
    <w:rsid w:val="003E21E5"/>
    <w:rsid w:val="003E236F"/>
    <w:rsid w:val="003E3D78"/>
    <w:rsid w:val="003E6B68"/>
    <w:rsid w:val="003E6FFF"/>
    <w:rsid w:val="003E7187"/>
    <w:rsid w:val="003F02FA"/>
    <w:rsid w:val="003F0E62"/>
    <w:rsid w:val="003F48C9"/>
    <w:rsid w:val="003F5150"/>
    <w:rsid w:val="003F6D6A"/>
    <w:rsid w:val="00402587"/>
    <w:rsid w:val="004031B7"/>
    <w:rsid w:val="004038DB"/>
    <w:rsid w:val="00410848"/>
    <w:rsid w:val="004202C8"/>
    <w:rsid w:val="00420C14"/>
    <w:rsid w:val="0042264B"/>
    <w:rsid w:val="004236E3"/>
    <w:rsid w:val="0042459F"/>
    <w:rsid w:val="004277DA"/>
    <w:rsid w:val="004279E3"/>
    <w:rsid w:val="004300E4"/>
    <w:rsid w:val="0043200F"/>
    <w:rsid w:val="00432804"/>
    <w:rsid w:val="00433CAE"/>
    <w:rsid w:val="00435056"/>
    <w:rsid w:val="00437BFD"/>
    <w:rsid w:val="00443991"/>
    <w:rsid w:val="00443F2C"/>
    <w:rsid w:val="004520FD"/>
    <w:rsid w:val="00452F07"/>
    <w:rsid w:val="00454E2A"/>
    <w:rsid w:val="00457D55"/>
    <w:rsid w:val="00460580"/>
    <w:rsid w:val="004667F5"/>
    <w:rsid w:val="00466EAD"/>
    <w:rsid w:val="00466ED3"/>
    <w:rsid w:val="0046742F"/>
    <w:rsid w:val="004707EB"/>
    <w:rsid w:val="00472725"/>
    <w:rsid w:val="00472AEE"/>
    <w:rsid w:val="00473F36"/>
    <w:rsid w:val="00474F9A"/>
    <w:rsid w:val="00480961"/>
    <w:rsid w:val="004819D4"/>
    <w:rsid w:val="004832E2"/>
    <w:rsid w:val="00483553"/>
    <w:rsid w:val="00484D22"/>
    <w:rsid w:val="00485E4F"/>
    <w:rsid w:val="00486A6B"/>
    <w:rsid w:val="004871CF"/>
    <w:rsid w:val="00491C32"/>
    <w:rsid w:val="00493426"/>
    <w:rsid w:val="00493886"/>
    <w:rsid w:val="00493F2B"/>
    <w:rsid w:val="004A0552"/>
    <w:rsid w:val="004A0F7F"/>
    <w:rsid w:val="004A145F"/>
    <w:rsid w:val="004A2C26"/>
    <w:rsid w:val="004A7988"/>
    <w:rsid w:val="004A7B60"/>
    <w:rsid w:val="004A7B64"/>
    <w:rsid w:val="004B4A4E"/>
    <w:rsid w:val="004B5852"/>
    <w:rsid w:val="004B6790"/>
    <w:rsid w:val="004C1EFA"/>
    <w:rsid w:val="004C4805"/>
    <w:rsid w:val="004C67B1"/>
    <w:rsid w:val="004D0F9C"/>
    <w:rsid w:val="004D2722"/>
    <w:rsid w:val="004D5F00"/>
    <w:rsid w:val="004D63D5"/>
    <w:rsid w:val="004D7D0F"/>
    <w:rsid w:val="004E1BFC"/>
    <w:rsid w:val="004E23BF"/>
    <w:rsid w:val="004E2DC2"/>
    <w:rsid w:val="004E60B3"/>
    <w:rsid w:val="004F02C6"/>
    <w:rsid w:val="004F2B7E"/>
    <w:rsid w:val="004F3438"/>
    <w:rsid w:val="004F725C"/>
    <w:rsid w:val="0050298F"/>
    <w:rsid w:val="0050302B"/>
    <w:rsid w:val="00503778"/>
    <w:rsid w:val="00504DDD"/>
    <w:rsid w:val="0050667F"/>
    <w:rsid w:val="005101AD"/>
    <w:rsid w:val="005124A4"/>
    <w:rsid w:val="00512530"/>
    <w:rsid w:val="00512F5C"/>
    <w:rsid w:val="00514B25"/>
    <w:rsid w:val="005205BE"/>
    <w:rsid w:val="00520F34"/>
    <w:rsid w:val="00520FDA"/>
    <w:rsid w:val="0052315B"/>
    <w:rsid w:val="00525D8B"/>
    <w:rsid w:val="005269CA"/>
    <w:rsid w:val="00532A2B"/>
    <w:rsid w:val="00533F18"/>
    <w:rsid w:val="00536E2B"/>
    <w:rsid w:val="00544D27"/>
    <w:rsid w:val="005451E0"/>
    <w:rsid w:val="005479B6"/>
    <w:rsid w:val="00552529"/>
    <w:rsid w:val="0055393E"/>
    <w:rsid w:val="00553F09"/>
    <w:rsid w:val="005549CA"/>
    <w:rsid w:val="005549E9"/>
    <w:rsid w:val="0055750C"/>
    <w:rsid w:val="00557C0B"/>
    <w:rsid w:val="005600F7"/>
    <w:rsid w:val="00563893"/>
    <w:rsid w:val="00564A9F"/>
    <w:rsid w:val="005652EC"/>
    <w:rsid w:val="00570C16"/>
    <w:rsid w:val="00573F26"/>
    <w:rsid w:val="005752FA"/>
    <w:rsid w:val="00577D91"/>
    <w:rsid w:val="00580753"/>
    <w:rsid w:val="005822D5"/>
    <w:rsid w:val="00582B12"/>
    <w:rsid w:val="0058483D"/>
    <w:rsid w:val="00584AC6"/>
    <w:rsid w:val="00585007"/>
    <w:rsid w:val="005855B5"/>
    <w:rsid w:val="00586A04"/>
    <w:rsid w:val="0059183E"/>
    <w:rsid w:val="0059253E"/>
    <w:rsid w:val="00594395"/>
    <w:rsid w:val="005A0233"/>
    <w:rsid w:val="005A0CEA"/>
    <w:rsid w:val="005A1A94"/>
    <w:rsid w:val="005A1D6F"/>
    <w:rsid w:val="005B20D4"/>
    <w:rsid w:val="005B3246"/>
    <w:rsid w:val="005C41B2"/>
    <w:rsid w:val="005C423F"/>
    <w:rsid w:val="005D003F"/>
    <w:rsid w:val="005D4E7F"/>
    <w:rsid w:val="005D50BB"/>
    <w:rsid w:val="005D62F8"/>
    <w:rsid w:val="005D72F3"/>
    <w:rsid w:val="005E3145"/>
    <w:rsid w:val="005E4A25"/>
    <w:rsid w:val="005E5931"/>
    <w:rsid w:val="005E7F85"/>
    <w:rsid w:val="005F16BD"/>
    <w:rsid w:val="005F17E1"/>
    <w:rsid w:val="005F1DDB"/>
    <w:rsid w:val="005F2D25"/>
    <w:rsid w:val="005F44DD"/>
    <w:rsid w:val="005F5166"/>
    <w:rsid w:val="005F6ADD"/>
    <w:rsid w:val="00600323"/>
    <w:rsid w:val="006003B5"/>
    <w:rsid w:val="00601254"/>
    <w:rsid w:val="006014A3"/>
    <w:rsid w:val="00601DD1"/>
    <w:rsid w:val="00603492"/>
    <w:rsid w:val="00604852"/>
    <w:rsid w:val="00605508"/>
    <w:rsid w:val="00607988"/>
    <w:rsid w:val="00607F99"/>
    <w:rsid w:val="00610571"/>
    <w:rsid w:val="00611D18"/>
    <w:rsid w:val="00613965"/>
    <w:rsid w:val="0061471E"/>
    <w:rsid w:val="0061489F"/>
    <w:rsid w:val="006164A0"/>
    <w:rsid w:val="006209F6"/>
    <w:rsid w:val="00621210"/>
    <w:rsid w:val="00622A0C"/>
    <w:rsid w:val="00622BC2"/>
    <w:rsid w:val="00623E56"/>
    <w:rsid w:val="006255A2"/>
    <w:rsid w:val="00626E22"/>
    <w:rsid w:val="00630147"/>
    <w:rsid w:val="006311B2"/>
    <w:rsid w:val="00634E81"/>
    <w:rsid w:val="006355DD"/>
    <w:rsid w:val="00640511"/>
    <w:rsid w:val="00641B2F"/>
    <w:rsid w:val="006420DC"/>
    <w:rsid w:val="00642457"/>
    <w:rsid w:val="00642CCB"/>
    <w:rsid w:val="00642D47"/>
    <w:rsid w:val="00645184"/>
    <w:rsid w:val="006510F4"/>
    <w:rsid w:val="00651852"/>
    <w:rsid w:val="00653EDD"/>
    <w:rsid w:val="0065747F"/>
    <w:rsid w:val="00657539"/>
    <w:rsid w:val="00660348"/>
    <w:rsid w:val="00662458"/>
    <w:rsid w:val="00662D58"/>
    <w:rsid w:val="00663390"/>
    <w:rsid w:val="0066489C"/>
    <w:rsid w:val="006672D9"/>
    <w:rsid w:val="00672691"/>
    <w:rsid w:val="00672B2C"/>
    <w:rsid w:val="006763DD"/>
    <w:rsid w:val="00677594"/>
    <w:rsid w:val="00680CE2"/>
    <w:rsid w:val="006811B3"/>
    <w:rsid w:val="0068166C"/>
    <w:rsid w:val="006822AE"/>
    <w:rsid w:val="00682309"/>
    <w:rsid w:val="00682661"/>
    <w:rsid w:val="0068333B"/>
    <w:rsid w:val="006839A3"/>
    <w:rsid w:val="00683EA2"/>
    <w:rsid w:val="00684880"/>
    <w:rsid w:val="006852C8"/>
    <w:rsid w:val="00685A89"/>
    <w:rsid w:val="00685F93"/>
    <w:rsid w:val="0069004B"/>
    <w:rsid w:val="0069288E"/>
    <w:rsid w:val="00693661"/>
    <w:rsid w:val="0069452A"/>
    <w:rsid w:val="00695138"/>
    <w:rsid w:val="00697CC6"/>
    <w:rsid w:val="006A47E4"/>
    <w:rsid w:val="006A5122"/>
    <w:rsid w:val="006B13CC"/>
    <w:rsid w:val="006B2B79"/>
    <w:rsid w:val="006B6D44"/>
    <w:rsid w:val="006C00FA"/>
    <w:rsid w:val="006C313C"/>
    <w:rsid w:val="006C3ACF"/>
    <w:rsid w:val="006C5052"/>
    <w:rsid w:val="006C54EF"/>
    <w:rsid w:val="006C61F3"/>
    <w:rsid w:val="006C6984"/>
    <w:rsid w:val="006D0AF0"/>
    <w:rsid w:val="006D3F77"/>
    <w:rsid w:val="006D4918"/>
    <w:rsid w:val="006D4F90"/>
    <w:rsid w:val="006D609F"/>
    <w:rsid w:val="006E0078"/>
    <w:rsid w:val="006E04EE"/>
    <w:rsid w:val="006E22BB"/>
    <w:rsid w:val="006E2C76"/>
    <w:rsid w:val="006E4F41"/>
    <w:rsid w:val="006E7B75"/>
    <w:rsid w:val="006F095C"/>
    <w:rsid w:val="006F4F2C"/>
    <w:rsid w:val="006F7089"/>
    <w:rsid w:val="007011D3"/>
    <w:rsid w:val="00701744"/>
    <w:rsid w:val="007023B7"/>
    <w:rsid w:val="007034B3"/>
    <w:rsid w:val="00705656"/>
    <w:rsid w:val="007058D2"/>
    <w:rsid w:val="007065FE"/>
    <w:rsid w:val="007108F9"/>
    <w:rsid w:val="00712883"/>
    <w:rsid w:val="0071448F"/>
    <w:rsid w:val="00716A50"/>
    <w:rsid w:val="00716AF0"/>
    <w:rsid w:val="00717588"/>
    <w:rsid w:val="0072072B"/>
    <w:rsid w:val="00720BC0"/>
    <w:rsid w:val="00721367"/>
    <w:rsid w:val="00723B33"/>
    <w:rsid w:val="00724C5B"/>
    <w:rsid w:val="007306B1"/>
    <w:rsid w:val="00731ECD"/>
    <w:rsid w:val="00732C1B"/>
    <w:rsid w:val="007353BB"/>
    <w:rsid w:val="0073621D"/>
    <w:rsid w:val="00737685"/>
    <w:rsid w:val="00740091"/>
    <w:rsid w:val="007415B2"/>
    <w:rsid w:val="00743213"/>
    <w:rsid w:val="00745BE2"/>
    <w:rsid w:val="007470AF"/>
    <w:rsid w:val="00747F08"/>
    <w:rsid w:val="00750F04"/>
    <w:rsid w:val="00751450"/>
    <w:rsid w:val="007533F4"/>
    <w:rsid w:val="00754B66"/>
    <w:rsid w:val="00755FA5"/>
    <w:rsid w:val="007566DD"/>
    <w:rsid w:val="007576AC"/>
    <w:rsid w:val="00757B68"/>
    <w:rsid w:val="00761B56"/>
    <w:rsid w:val="00761D7F"/>
    <w:rsid w:val="00762609"/>
    <w:rsid w:val="00763286"/>
    <w:rsid w:val="00764B6A"/>
    <w:rsid w:val="00765385"/>
    <w:rsid w:val="0077065D"/>
    <w:rsid w:val="007715A3"/>
    <w:rsid w:val="007725F0"/>
    <w:rsid w:val="00774922"/>
    <w:rsid w:val="0078402B"/>
    <w:rsid w:val="00784AEB"/>
    <w:rsid w:val="00785478"/>
    <w:rsid w:val="00786FD6"/>
    <w:rsid w:val="007929DD"/>
    <w:rsid w:val="00796FA0"/>
    <w:rsid w:val="00797A5E"/>
    <w:rsid w:val="007A065C"/>
    <w:rsid w:val="007A4C43"/>
    <w:rsid w:val="007A5871"/>
    <w:rsid w:val="007A7883"/>
    <w:rsid w:val="007B04BA"/>
    <w:rsid w:val="007B31D4"/>
    <w:rsid w:val="007B42F6"/>
    <w:rsid w:val="007B5297"/>
    <w:rsid w:val="007B5311"/>
    <w:rsid w:val="007B7773"/>
    <w:rsid w:val="007C2AFE"/>
    <w:rsid w:val="007C3487"/>
    <w:rsid w:val="007C4951"/>
    <w:rsid w:val="007C6B12"/>
    <w:rsid w:val="007C6FD4"/>
    <w:rsid w:val="007D0CF7"/>
    <w:rsid w:val="007D0FD4"/>
    <w:rsid w:val="007D2842"/>
    <w:rsid w:val="007D3E3F"/>
    <w:rsid w:val="007D7C0A"/>
    <w:rsid w:val="007E066B"/>
    <w:rsid w:val="007E1BE1"/>
    <w:rsid w:val="007E2FB8"/>
    <w:rsid w:val="007E41D5"/>
    <w:rsid w:val="007E6A2E"/>
    <w:rsid w:val="007E6D94"/>
    <w:rsid w:val="007E755F"/>
    <w:rsid w:val="007F0979"/>
    <w:rsid w:val="007F14D1"/>
    <w:rsid w:val="007F1D0C"/>
    <w:rsid w:val="007F2304"/>
    <w:rsid w:val="007F29F9"/>
    <w:rsid w:val="007F3684"/>
    <w:rsid w:val="007F40C5"/>
    <w:rsid w:val="008002F9"/>
    <w:rsid w:val="00800D05"/>
    <w:rsid w:val="00802B64"/>
    <w:rsid w:val="00804B84"/>
    <w:rsid w:val="0080791A"/>
    <w:rsid w:val="00810613"/>
    <w:rsid w:val="00811B74"/>
    <w:rsid w:val="00811C05"/>
    <w:rsid w:val="00813270"/>
    <w:rsid w:val="00814F7D"/>
    <w:rsid w:val="008150B1"/>
    <w:rsid w:val="008161D5"/>
    <w:rsid w:val="00816C55"/>
    <w:rsid w:val="00821639"/>
    <w:rsid w:val="00822010"/>
    <w:rsid w:val="00823836"/>
    <w:rsid w:val="008264F8"/>
    <w:rsid w:val="00830B49"/>
    <w:rsid w:val="00830D0B"/>
    <w:rsid w:val="0083132C"/>
    <w:rsid w:val="00832B84"/>
    <w:rsid w:val="0083338A"/>
    <w:rsid w:val="00835EFC"/>
    <w:rsid w:val="00837C57"/>
    <w:rsid w:val="00840142"/>
    <w:rsid w:val="0084127E"/>
    <w:rsid w:val="008471EE"/>
    <w:rsid w:val="008508D4"/>
    <w:rsid w:val="00851124"/>
    <w:rsid w:val="00852607"/>
    <w:rsid w:val="00852629"/>
    <w:rsid w:val="00853E8E"/>
    <w:rsid w:val="00855337"/>
    <w:rsid w:val="008553EB"/>
    <w:rsid w:val="00856197"/>
    <w:rsid w:val="008571C0"/>
    <w:rsid w:val="0085760E"/>
    <w:rsid w:val="00861330"/>
    <w:rsid w:val="00861F7A"/>
    <w:rsid w:val="00863066"/>
    <w:rsid w:val="00864290"/>
    <w:rsid w:val="008657E7"/>
    <w:rsid w:val="00865A8C"/>
    <w:rsid w:val="00866696"/>
    <w:rsid w:val="008669A5"/>
    <w:rsid w:val="008708B1"/>
    <w:rsid w:val="00871234"/>
    <w:rsid w:val="00871ADA"/>
    <w:rsid w:val="00871C73"/>
    <w:rsid w:val="00873347"/>
    <w:rsid w:val="008745AB"/>
    <w:rsid w:val="00881E88"/>
    <w:rsid w:val="008828C2"/>
    <w:rsid w:val="00885F06"/>
    <w:rsid w:val="0088699C"/>
    <w:rsid w:val="00890EFF"/>
    <w:rsid w:val="00890F28"/>
    <w:rsid w:val="00892284"/>
    <w:rsid w:val="008923FF"/>
    <w:rsid w:val="00892FC2"/>
    <w:rsid w:val="00894A49"/>
    <w:rsid w:val="00896AE7"/>
    <w:rsid w:val="008A0645"/>
    <w:rsid w:val="008A096F"/>
    <w:rsid w:val="008A3A08"/>
    <w:rsid w:val="008A53EE"/>
    <w:rsid w:val="008A5763"/>
    <w:rsid w:val="008A67C8"/>
    <w:rsid w:val="008A78BA"/>
    <w:rsid w:val="008B042A"/>
    <w:rsid w:val="008B2230"/>
    <w:rsid w:val="008B2DE5"/>
    <w:rsid w:val="008B2F16"/>
    <w:rsid w:val="008B30CF"/>
    <w:rsid w:val="008B535B"/>
    <w:rsid w:val="008B686D"/>
    <w:rsid w:val="008B6BC4"/>
    <w:rsid w:val="008C283C"/>
    <w:rsid w:val="008C4E81"/>
    <w:rsid w:val="008D01F7"/>
    <w:rsid w:val="008D1912"/>
    <w:rsid w:val="008D4718"/>
    <w:rsid w:val="008D4C9D"/>
    <w:rsid w:val="008D6AF9"/>
    <w:rsid w:val="008D7B66"/>
    <w:rsid w:val="008E0773"/>
    <w:rsid w:val="008E0828"/>
    <w:rsid w:val="008E0E7F"/>
    <w:rsid w:val="008E0E9D"/>
    <w:rsid w:val="008E3A5C"/>
    <w:rsid w:val="008E3EB1"/>
    <w:rsid w:val="008E4017"/>
    <w:rsid w:val="008E48BB"/>
    <w:rsid w:val="008E497B"/>
    <w:rsid w:val="008E57FA"/>
    <w:rsid w:val="008F27DA"/>
    <w:rsid w:val="008F3CE4"/>
    <w:rsid w:val="008F3FA7"/>
    <w:rsid w:val="008F4EDA"/>
    <w:rsid w:val="008F58F9"/>
    <w:rsid w:val="008F597B"/>
    <w:rsid w:val="008F6185"/>
    <w:rsid w:val="008F6AF9"/>
    <w:rsid w:val="00902D8F"/>
    <w:rsid w:val="009035DA"/>
    <w:rsid w:val="00903B47"/>
    <w:rsid w:val="00904160"/>
    <w:rsid w:val="00904422"/>
    <w:rsid w:val="00904C9A"/>
    <w:rsid w:val="00904EDE"/>
    <w:rsid w:val="009070D5"/>
    <w:rsid w:val="00910803"/>
    <w:rsid w:val="0091309B"/>
    <w:rsid w:val="00915A54"/>
    <w:rsid w:val="009165E0"/>
    <w:rsid w:val="00917909"/>
    <w:rsid w:val="00917BAA"/>
    <w:rsid w:val="0092118B"/>
    <w:rsid w:val="009227BD"/>
    <w:rsid w:val="009242B0"/>
    <w:rsid w:val="00924837"/>
    <w:rsid w:val="00930DDE"/>
    <w:rsid w:val="009313F3"/>
    <w:rsid w:val="00931664"/>
    <w:rsid w:val="00932177"/>
    <w:rsid w:val="009321F4"/>
    <w:rsid w:val="0093296B"/>
    <w:rsid w:val="00935316"/>
    <w:rsid w:val="00936FD1"/>
    <w:rsid w:val="00942568"/>
    <w:rsid w:val="009440CB"/>
    <w:rsid w:val="00945498"/>
    <w:rsid w:val="009463F3"/>
    <w:rsid w:val="009520EF"/>
    <w:rsid w:val="009538DC"/>
    <w:rsid w:val="00953E04"/>
    <w:rsid w:val="00954178"/>
    <w:rsid w:val="0095438D"/>
    <w:rsid w:val="009560F1"/>
    <w:rsid w:val="00956327"/>
    <w:rsid w:val="00957A5A"/>
    <w:rsid w:val="00961835"/>
    <w:rsid w:val="00961FEF"/>
    <w:rsid w:val="00962EA6"/>
    <w:rsid w:val="009636FC"/>
    <w:rsid w:val="009642C3"/>
    <w:rsid w:val="00964548"/>
    <w:rsid w:val="009646F6"/>
    <w:rsid w:val="00964CE3"/>
    <w:rsid w:val="00972A5A"/>
    <w:rsid w:val="009730DE"/>
    <w:rsid w:val="0097637D"/>
    <w:rsid w:val="0098122D"/>
    <w:rsid w:val="00982231"/>
    <w:rsid w:val="009825C0"/>
    <w:rsid w:val="00982B27"/>
    <w:rsid w:val="00987921"/>
    <w:rsid w:val="00992C9A"/>
    <w:rsid w:val="009930C9"/>
    <w:rsid w:val="009936A9"/>
    <w:rsid w:val="009954D9"/>
    <w:rsid w:val="00997FBD"/>
    <w:rsid w:val="009A2659"/>
    <w:rsid w:val="009A3041"/>
    <w:rsid w:val="009A3390"/>
    <w:rsid w:val="009A3E09"/>
    <w:rsid w:val="009A579E"/>
    <w:rsid w:val="009A62E5"/>
    <w:rsid w:val="009B27D5"/>
    <w:rsid w:val="009B38AA"/>
    <w:rsid w:val="009B7CF6"/>
    <w:rsid w:val="009C2207"/>
    <w:rsid w:val="009C23A5"/>
    <w:rsid w:val="009C3896"/>
    <w:rsid w:val="009C554E"/>
    <w:rsid w:val="009C61DC"/>
    <w:rsid w:val="009C6461"/>
    <w:rsid w:val="009C6815"/>
    <w:rsid w:val="009C6B1D"/>
    <w:rsid w:val="009C7A44"/>
    <w:rsid w:val="009D174E"/>
    <w:rsid w:val="009D2AC1"/>
    <w:rsid w:val="009D3F12"/>
    <w:rsid w:val="009D4552"/>
    <w:rsid w:val="009D5356"/>
    <w:rsid w:val="009D55F3"/>
    <w:rsid w:val="009D6800"/>
    <w:rsid w:val="009E3C07"/>
    <w:rsid w:val="009E497E"/>
    <w:rsid w:val="009E627A"/>
    <w:rsid w:val="009F05F5"/>
    <w:rsid w:val="009F0A4A"/>
    <w:rsid w:val="009F1B2B"/>
    <w:rsid w:val="009F239C"/>
    <w:rsid w:val="009F26DD"/>
    <w:rsid w:val="009F2F4A"/>
    <w:rsid w:val="009F44B6"/>
    <w:rsid w:val="009F4CB0"/>
    <w:rsid w:val="009F5AE3"/>
    <w:rsid w:val="009F5CBF"/>
    <w:rsid w:val="009F6AC6"/>
    <w:rsid w:val="009F7F89"/>
    <w:rsid w:val="00A0366E"/>
    <w:rsid w:val="00A048C8"/>
    <w:rsid w:val="00A06CA9"/>
    <w:rsid w:val="00A0718B"/>
    <w:rsid w:val="00A071CA"/>
    <w:rsid w:val="00A1067D"/>
    <w:rsid w:val="00A113E4"/>
    <w:rsid w:val="00A12598"/>
    <w:rsid w:val="00A14050"/>
    <w:rsid w:val="00A14501"/>
    <w:rsid w:val="00A16922"/>
    <w:rsid w:val="00A16D59"/>
    <w:rsid w:val="00A21023"/>
    <w:rsid w:val="00A24844"/>
    <w:rsid w:val="00A25BD1"/>
    <w:rsid w:val="00A26881"/>
    <w:rsid w:val="00A27C98"/>
    <w:rsid w:val="00A3009A"/>
    <w:rsid w:val="00A31335"/>
    <w:rsid w:val="00A3200E"/>
    <w:rsid w:val="00A32433"/>
    <w:rsid w:val="00A325FB"/>
    <w:rsid w:val="00A339F3"/>
    <w:rsid w:val="00A35117"/>
    <w:rsid w:val="00A35EC8"/>
    <w:rsid w:val="00A42F7E"/>
    <w:rsid w:val="00A4333A"/>
    <w:rsid w:val="00A43C73"/>
    <w:rsid w:val="00A458E3"/>
    <w:rsid w:val="00A45B99"/>
    <w:rsid w:val="00A5035A"/>
    <w:rsid w:val="00A529A6"/>
    <w:rsid w:val="00A560DA"/>
    <w:rsid w:val="00A56104"/>
    <w:rsid w:val="00A56510"/>
    <w:rsid w:val="00A6057E"/>
    <w:rsid w:val="00A60EB2"/>
    <w:rsid w:val="00A63471"/>
    <w:rsid w:val="00A64068"/>
    <w:rsid w:val="00A64BD9"/>
    <w:rsid w:val="00A6624F"/>
    <w:rsid w:val="00A72F66"/>
    <w:rsid w:val="00A73198"/>
    <w:rsid w:val="00A75A6F"/>
    <w:rsid w:val="00A771D2"/>
    <w:rsid w:val="00A80A45"/>
    <w:rsid w:val="00A815B4"/>
    <w:rsid w:val="00A83B88"/>
    <w:rsid w:val="00A87D01"/>
    <w:rsid w:val="00A90092"/>
    <w:rsid w:val="00A91AB5"/>
    <w:rsid w:val="00A93A6A"/>
    <w:rsid w:val="00A945ED"/>
    <w:rsid w:val="00A946BA"/>
    <w:rsid w:val="00A9606A"/>
    <w:rsid w:val="00AA544D"/>
    <w:rsid w:val="00AA5A1D"/>
    <w:rsid w:val="00AA6C59"/>
    <w:rsid w:val="00AA6D40"/>
    <w:rsid w:val="00AB2059"/>
    <w:rsid w:val="00AB555E"/>
    <w:rsid w:val="00AC0F59"/>
    <w:rsid w:val="00AC20F9"/>
    <w:rsid w:val="00AC4B32"/>
    <w:rsid w:val="00AC6BDB"/>
    <w:rsid w:val="00AD06AB"/>
    <w:rsid w:val="00AD1AFD"/>
    <w:rsid w:val="00AD2FE0"/>
    <w:rsid w:val="00AD3922"/>
    <w:rsid w:val="00AD4C42"/>
    <w:rsid w:val="00AD5109"/>
    <w:rsid w:val="00AE30D4"/>
    <w:rsid w:val="00AE6599"/>
    <w:rsid w:val="00AE6E02"/>
    <w:rsid w:val="00AE7129"/>
    <w:rsid w:val="00AE7F06"/>
    <w:rsid w:val="00AF15AC"/>
    <w:rsid w:val="00AF3ED9"/>
    <w:rsid w:val="00AF4749"/>
    <w:rsid w:val="00AF48A1"/>
    <w:rsid w:val="00AF4E0A"/>
    <w:rsid w:val="00AF50F4"/>
    <w:rsid w:val="00AF5782"/>
    <w:rsid w:val="00B00E4F"/>
    <w:rsid w:val="00B01146"/>
    <w:rsid w:val="00B01191"/>
    <w:rsid w:val="00B013E3"/>
    <w:rsid w:val="00B0165F"/>
    <w:rsid w:val="00B01B1C"/>
    <w:rsid w:val="00B0459E"/>
    <w:rsid w:val="00B04AFE"/>
    <w:rsid w:val="00B05924"/>
    <w:rsid w:val="00B05DB1"/>
    <w:rsid w:val="00B10355"/>
    <w:rsid w:val="00B10C1B"/>
    <w:rsid w:val="00B1215B"/>
    <w:rsid w:val="00B1296C"/>
    <w:rsid w:val="00B21066"/>
    <w:rsid w:val="00B2239D"/>
    <w:rsid w:val="00B24FBA"/>
    <w:rsid w:val="00B25A40"/>
    <w:rsid w:val="00B265EC"/>
    <w:rsid w:val="00B34081"/>
    <w:rsid w:val="00B34CED"/>
    <w:rsid w:val="00B36312"/>
    <w:rsid w:val="00B36735"/>
    <w:rsid w:val="00B421E9"/>
    <w:rsid w:val="00B42F53"/>
    <w:rsid w:val="00B4389F"/>
    <w:rsid w:val="00B443BC"/>
    <w:rsid w:val="00B45045"/>
    <w:rsid w:val="00B4599E"/>
    <w:rsid w:val="00B46E09"/>
    <w:rsid w:val="00B53707"/>
    <w:rsid w:val="00B538C4"/>
    <w:rsid w:val="00B53BB8"/>
    <w:rsid w:val="00B54F51"/>
    <w:rsid w:val="00B55A40"/>
    <w:rsid w:val="00B56E5C"/>
    <w:rsid w:val="00B60396"/>
    <w:rsid w:val="00B61617"/>
    <w:rsid w:val="00B67537"/>
    <w:rsid w:val="00B70D39"/>
    <w:rsid w:val="00B71163"/>
    <w:rsid w:val="00B715FE"/>
    <w:rsid w:val="00B71CDF"/>
    <w:rsid w:val="00B71E97"/>
    <w:rsid w:val="00B733A7"/>
    <w:rsid w:val="00B7526F"/>
    <w:rsid w:val="00B76343"/>
    <w:rsid w:val="00B76BD3"/>
    <w:rsid w:val="00B76EF4"/>
    <w:rsid w:val="00B77B98"/>
    <w:rsid w:val="00B81ECC"/>
    <w:rsid w:val="00B82C17"/>
    <w:rsid w:val="00B85460"/>
    <w:rsid w:val="00B87DC8"/>
    <w:rsid w:val="00B9016A"/>
    <w:rsid w:val="00B9055E"/>
    <w:rsid w:val="00B907F3"/>
    <w:rsid w:val="00B9210F"/>
    <w:rsid w:val="00B926DB"/>
    <w:rsid w:val="00B94BD1"/>
    <w:rsid w:val="00B95594"/>
    <w:rsid w:val="00B972DA"/>
    <w:rsid w:val="00BA046F"/>
    <w:rsid w:val="00BA08DF"/>
    <w:rsid w:val="00BA0A6B"/>
    <w:rsid w:val="00BA54E7"/>
    <w:rsid w:val="00BA5FFC"/>
    <w:rsid w:val="00BA7C4A"/>
    <w:rsid w:val="00BB0298"/>
    <w:rsid w:val="00BB0782"/>
    <w:rsid w:val="00BB171F"/>
    <w:rsid w:val="00BB18FD"/>
    <w:rsid w:val="00BB1E42"/>
    <w:rsid w:val="00BB268A"/>
    <w:rsid w:val="00BB2F32"/>
    <w:rsid w:val="00BB38A2"/>
    <w:rsid w:val="00BB5AD2"/>
    <w:rsid w:val="00BB5D19"/>
    <w:rsid w:val="00BC04AE"/>
    <w:rsid w:val="00BC190D"/>
    <w:rsid w:val="00BC1A1D"/>
    <w:rsid w:val="00BC2ED4"/>
    <w:rsid w:val="00BC5BA0"/>
    <w:rsid w:val="00BC6612"/>
    <w:rsid w:val="00BD3637"/>
    <w:rsid w:val="00BD5421"/>
    <w:rsid w:val="00BD5ADF"/>
    <w:rsid w:val="00BD691A"/>
    <w:rsid w:val="00BE20E3"/>
    <w:rsid w:val="00BE2EBA"/>
    <w:rsid w:val="00BE386C"/>
    <w:rsid w:val="00BE5AF2"/>
    <w:rsid w:val="00BF1277"/>
    <w:rsid w:val="00C00014"/>
    <w:rsid w:val="00C00152"/>
    <w:rsid w:val="00C00B59"/>
    <w:rsid w:val="00C00BAB"/>
    <w:rsid w:val="00C01948"/>
    <w:rsid w:val="00C01CA8"/>
    <w:rsid w:val="00C04A20"/>
    <w:rsid w:val="00C04B6F"/>
    <w:rsid w:val="00C0570E"/>
    <w:rsid w:val="00C10D42"/>
    <w:rsid w:val="00C12F70"/>
    <w:rsid w:val="00C136DC"/>
    <w:rsid w:val="00C13B2F"/>
    <w:rsid w:val="00C157D2"/>
    <w:rsid w:val="00C161F5"/>
    <w:rsid w:val="00C202A7"/>
    <w:rsid w:val="00C2083A"/>
    <w:rsid w:val="00C208B5"/>
    <w:rsid w:val="00C22387"/>
    <w:rsid w:val="00C2336A"/>
    <w:rsid w:val="00C247F4"/>
    <w:rsid w:val="00C24DBE"/>
    <w:rsid w:val="00C25287"/>
    <w:rsid w:val="00C25D08"/>
    <w:rsid w:val="00C2641E"/>
    <w:rsid w:val="00C2790D"/>
    <w:rsid w:val="00C3100B"/>
    <w:rsid w:val="00C3428B"/>
    <w:rsid w:val="00C35224"/>
    <w:rsid w:val="00C3562A"/>
    <w:rsid w:val="00C35C29"/>
    <w:rsid w:val="00C3695E"/>
    <w:rsid w:val="00C428C6"/>
    <w:rsid w:val="00C43F95"/>
    <w:rsid w:val="00C457E7"/>
    <w:rsid w:val="00C45B7B"/>
    <w:rsid w:val="00C538CC"/>
    <w:rsid w:val="00C56B37"/>
    <w:rsid w:val="00C5741E"/>
    <w:rsid w:val="00C62B27"/>
    <w:rsid w:val="00C63238"/>
    <w:rsid w:val="00C6569D"/>
    <w:rsid w:val="00C66130"/>
    <w:rsid w:val="00C67086"/>
    <w:rsid w:val="00C67512"/>
    <w:rsid w:val="00C70DBD"/>
    <w:rsid w:val="00C73683"/>
    <w:rsid w:val="00C73C03"/>
    <w:rsid w:val="00C73E3D"/>
    <w:rsid w:val="00C805D3"/>
    <w:rsid w:val="00C8466A"/>
    <w:rsid w:val="00C868D9"/>
    <w:rsid w:val="00C87A85"/>
    <w:rsid w:val="00C917AD"/>
    <w:rsid w:val="00C91DA3"/>
    <w:rsid w:val="00C92CD2"/>
    <w:rsid w:val="00C95D2F"/>
    <w:rsid w:val="00CA0602"/>
    <w:rsid w:val="00CA13F3"/>
    <w:rsid w:val="00CA2008"/>
    <w:rsid w:val="00CA35AD"/>
    <w:rsid w:val="00CA426E"/>
    <w:rsid w:val="00CA52B1"/>
    <w:rsid w:val="00CA71EE"/>
    <w:rsid w:val="00CB086C"/>
    <w:rsid w:val="00CB08A1"/>
    <w:rsid w:val="00CB33C6"/>
    <w:rsid w:val="00CB5508"/>
    <w:rsid w:val="00CB5DDA"/>
    <w:rsid w:val="00CB70F6"/>
    <w:rsid w:val="00CB785E"/>
    <w:rsid w:val="00CB7862"/>
    <w:rsid w:val="00CC0BEE"/>
    <w:rsid w:val="00CC0F51"/>
    <w:rsid w:val="00CC2183"/>
    <w:rsid w:val="00CC26A2"/>
    <w:rsid w:val="00CC401D"/>
    <w:rsid w:val="00CD22A1"/>
    <w:rsid w:val="00CD269C"/>
    <w:rsid w:val="00CD29B3"/>
    <w:rsid w:val="00CD3399"/>
    <w:rsid w:val="00CD396B"/>
    <w:rsid w:val="00CD441C"/>
    <w:rsid w:val="00CD54D5"/>
    <w:rsid w:val="00CD79CB"/>
    <w:rsid w:val="00CD7B43"/>
    <w:rsid w:val="00CE3231"/>
    <w:rsid w:val="00CE6E65"/>
    <w:rsid w:val="00CE6FE1"/>
    <w:rsid w:val="00CE7E07"/>
    <w:rsid w:val="00CF4403"/>
    <w:rsid w:val="00CF68AF"/>
    <w:rsid w:val="00CF7F40"/>
    <w:rsid w:val="00D00821"/>
    <w:rsid w:val="00D00B8B"/>
    <w:rsid w:val="00D00D32"/>
    <w:rsid w:val="00D02768"/>
    <w:rsid w:val="00D02BF9"/>
    <w:rsid w:val="00D0484B"/>
    <w:rsid w:val="00D070AB"/>
    <w:rsid w:val="00D07260"/>
    <w:rsid w:val="00D07C56"/>
    <w:rsid w:val="00D12010"/>
    <w:rsid w:val="00D144FA"/>
    <w:rsid w:val="00D151D0"/>
    <w:rsid w:val="00D154D3"/>
    <w:rsid w:val="00D21E28"/>
    <w:rsid w:val="00D22780"/>
    <w:rsid w:val="00D23CA4"/>
    <w:rsid w:val="00D23D03"/>
    <w:rsid w:val="00D26CB3"/>
    <w:rsid w:val="00D27607"/>
    <w:rsid w:val="00D30BF1"/>
    <w:rsid w:val="00D3113F"/>
    <w:rsid w:val="00D3130B"/>
    <w:rsid w:val="00D33FE9"/>
    <w:rsid w:val="00D358F2"/>
    <w:rsid w:val="00D35E50"/>
    <w:rsid w:val="00D37374"/>
    <w:rsid w:val="00D37C1D"/>
    <w:rsid w:val="00D4068B"/>
    <w:rsid w:val="00D41C9E"/>
    <w:rsid w:val="00D44FE0"/>
    <w:rsid w:val="00D52681"/>
    <w:rsid w:val="00D53168"/>
    <w:rsid w:val="00D55BE9"/>
    <w:rsid w:val="00D5641D"/>
    <w:rsid w:val="00D629FB"/>
    <w:rsid w:val="00D6474A"/>
    <w:rsid w:val="00D6562A"/>
    <w:rsid w:val="00D669C3"/>
    <w:rsid w:val="00D72F8B"/>
    <w:rsid w:val="00D75F0B"/>
    <w:rsid w:val="00D768AF"/>
    <w:rsid w:val="00D77090"/>
    <w:rsid w:val="00D815AC"/>
    <w:rsid w:val="00D867BA"/>
    <w:rsid w:val="00D90FAE"/>
    <w:rsid w:val="00D91591"/>
    <w:rsid w:val="00D9260E"/>
    <w:rsid w:val="00D93093"/>
    <w:rsid w:val="00D94371"/>
    <w:rsid w:val="00D948C5"/>
    <w:rsid w:val="00D96FA8"/>
    <w:rsid w:val="00D97621"/>
    <w:rsid w:val="00DA19AD"/>
    <w:rsid w:val="00DA1CF8"/>
    <w:rsid w:val="00DB0CF9"/>
    <w:rsid w:val="00DB0CFC"/>
    <w:rsid w:val="00DB178A"/>
    <w:rsid w:val="00DB6D4F"/>
    <w:rsid w:val="00DC1D5D"/>
    <w:rsid w:val="00DC2BC7"/>
    <w:rsid w:val="00DC70C0"/>
    <w:rsid w:val="00DD1B82"/>
    <w:rsid w:val="00DD332F"/>
    <w:rsid w:val="00DD45E8"/>
    <w:rsid w:val="00DD4C82"/>
    <w:rsid w:val="00DD5ACE"/>
    <w:rsid w:val="00DD631C"/>
    <w:rsid w:val="00DD6989"/>
    <w:rsid w:val="00DE1F49"/>
    <w:rsid w:val="00DE2D90"/>
    <w:rsid w:val="00DE2DAB"/>
    <w:rsid w:val="00DE3435"/>
    <w:rsid w:val="00DE568B"/>
    <w:rsid w:val="00DE752D"/>
    <w:rsid w:val="00DF0580"/>
    <w:rsid w:val="00DF3F9C"/>
    <w:rsid w:val="00DF4AD3"/>
    <w:rsid w:val="00DF5A16"/>
    <w:rsid w:val="00E01A94"/>
    <w:rsid w:val="00E034D8"/>
    <w:rsid w:val="00E03697"/>
    <w:rsid w:val="00E04393"/>
    <w:rsid w:val="00E04F6F"/>
    <w:rsid w:val="00E05EE8"/>
    <w:rsid w:val="00E061F4"/>
    <w:rsid w:val="00E108D1"/>
    <w:rsid w:val="00E1205F"/>
    <w:rsid w:val="00E12776"/>
    <w:rsid w:val="00E14654"/>
    <w:rsid w:val="00E15A38"/>
    <w:rsid w:val="00E15B9E"/>
    <w:rsid w:val="00E16E9D"/>
    <w:rsid w:val="00E23913"/>
    <w:rsid w:val="00E23DF1"/>
    <w:rsid w:val="00E25AC8"/>
    <w:rsid w:val="00E26309"/>
    <w:rsid w:val="00E26573"/>
    <w:rsid w:val="00E272B3"/>
    <w:rsid w:val="00E2799C"/>
    <w:rsid w:val="00E30521"/>
    <w:rsid w:val="00E31315"/>
    <w:rsid w:val="00E31D06"/>
    <w:rsid w:val="00E36FD1"/>
    <w:rsid w:val="00E41C5A"/>
    <w:rsid w:val="00E421E8"/>
    <w:rsid w:val="00E463DA"/>
    <w:rsid w:val="00E47D7E"/>
    <w:rsid w:val="00E47DDB"/>
    <w:rsid w:val="00E524A2"/>
    <w:rsid w:val="00E53C99"/>
    <w:rsid w:val="00E5411E"/>
    <w:rsid w:val="00E56751"/>
    <w:rsid w:val="00E57158"/>
    <w:rsid w:val="00E600D9"/>
    <w:rsid w:val="00E601F4"/>
    <w:rsid w:val="00E63F7B"/>
    <w:rsid w:val="00E642EC"/>
    <w:rsid w:val="00E64331"/>
    <w:rsid w:val="00E64DE4"/>
    <w:rsid w:val="00E650D2"/>
    <w:rsid w:val="00E66707"/>
    <w:rsid w:val="00E669FB"/>
    <w:rsid w:val="00E70E99"/>
    <w:rsid w:val="00E718F5"/>
    <w:rsid w:val="00E73E83"/>
    <w:rsid w:val="00E73FAA"/>
    <w:rsid w:val="00E74636"/>
    <w:rsid w:val="00E76DFE"/>
    <w:rsid w:val="00E76F54"/>
    <w:rsid w:val="00E816C4"/>
    <w:rsid w:val="00E82542"/>
    <w:rsid w:val="00E840AE"/>
    <w:rsid w:val="00E866C8"/>
    <w:rsid w:val="00E87565"/>
    <w:rsid w:val="00E946F8"/>
    <w:rsid w:val="00E94812"/>
    <w:rsid w:val="00EA10D2"/>
    <w:rsid w:val="00EA2253"/>
    <w:rsid w:val="00EA2A43"/>
    <w:rsid w:val="00EA52C1"/>
    <w:rsid w:val="00EB29D0"/>
    <w:rsid w:val="00EB39AC"/>
    <w:rsid w:val="00EB4355"/>
    <w:rsid w:val="00EB4B48"/>
    <w:rsid w:val="00EB5025"/>
    <w:rsid w:val="00EB6887"/>
    <w:rsid w:val="00EB72D7"/>
    <w:rsid w:val="00EC02B5"/>
    <w:rsid w:val="00EC39EC"/>
    <w:rsid w:val="00EC5291"/>
    <w:rsid w:val="00EC5389"/>
    <w:rsid w:val="00EC6B1E"/>
    <w:rsid w:val="00EC726E"/>
    <w:rsid w:val="00EC7AF3"/>
    <w:rsid w:val="00ED18D6"/>
    <w:rsid w:val="00ED3EAD"/>
    <w:rsid w:val="00ED53C6"/>
    <w:rsid w:val="00ED5649"/>
    <w:rsid w:val="00ED7C47"/>
    <w:rsid w:val="00EE133F"/>
    <w:rsid w:val="00EE2517"/>
    <w:rsid w:val="00EF0801"/>
    <w:rsid w:val="00EF0F12"/>
    <w:rsid w:val="00EF1A6F"/>
    <w:rsid w:val="00EF4582"/>
    <w:rsid w:val="00EF6394"/>
    <w:rsid w:val="00EF7C45"/>
    <w:rsid w:val="00F01130"/>
    <w:rsid w:val="00F04042"/>
    <w:rsid w:val="00F04598"/>
    <w:rsid w:val="00F04FC1"/>
    <w:rsid w:val="00F06348"/>
    <w:rsid w:val="00F075EC"/>
    <w:rsid w:val="00F10D27"/>
    <w:rsid w:val="00F1394F"/>
    <w:rsid w:val="00F14940"/>
    <w:rsid w:val="00F16D1A"/>
    <w:rsid w:val="00F20319"/>
    <w:rsid w:val="00F208A9"/>
    <w:rsid w:val="00F219BE"/>
    <w:rsid w:val="00F229AE"/>
    <w:rsid w:val="00F23359"/>
    <w:rsid w:val="00F242B2"/>
    <w:rsid w:val="00F24A7C"/>
    <w:rsid w:val="00F3296A"/>
    <w:rsid w:val="00F37983"/>
    <w:rsid w:val="00F4140A"/>
    <w:rsid w:val="00F41FC9"/>
    <w:rsid w:val="00F4222C"/>
    <w:rsid w:val="00F4746B"/>
    <w:rsid w:val="00F51968"/>
    <w:rsid w:val="00F528B0"/>
    <w:rsid w:val="00F52EC9"/>
    <w:rsid w:val="00F62B12"/>
    <w:rsid w:val="00F639AC"/>
    <w:rsid w:val="00F645E9"/>
    <w:rsid w:val="00F713C1"/>
    <w:rsid w:val="00F71ACB"/>
    <w:rsid w:val="00F737F1"/>
    <w:rsid w:val="00F73976"/>
    <w:rsid w:val="00F75CE5"/>
    <w:rsid w:val="00F77C98"/>
    <w:rsid w:val="00F80374"/>
    <w:rsid w:val="00F8070B"/>
    <w:rsid w:val="00F84AF6"/>
    <w:rsid w:val="00F85763"/>
    <w:rsid w:val="00F90B90"/>
    <w:rsid w:val="00F951E5"/>
    <w:rsid w:val="00F96087"/>
    <w:rsid w:val="00F96A86"/>
    <w:rsid w:val="00F973A7"/>
    <w:rsid w:val="00F97C29"/>
    <w:rsid w:val="00FA6760"/>
    <w:rsid w:val="00FB4E1F"/>
    <w:rsid w:val="00FB535A"/>
    <w:rsid w:val="00FC1766"/>
    <w:rsid w:val="00FC2494"/>
    <w:rsid w:val="00FC28E1"/>
    <w:rsid w:val="00FC33BC"/>
    <w:rsid w:val="00FC3CC4"/>
    <w:rsid w:val="00FC668D"/>
    <w:rsid w:val="00FC70D1"/>
    <w:rsid w:val="00FC715B"/>
    <w:rsid w:val="00FC7BF2"/>
    <w:rsid w:val="00FD3D7A"/>
    <w:rsid w:val="00FD4C5F"/>
    <w:rsid w:val="00FD757B"/>
    <w:rsid w:val="00FE1514"/>
    <w:rsid w:val="00FE1A7E"/>
    <w:rsid w:val="00FE2F60"/>
    <w:rsid w:val="00FE4F8E"/>
    <w:rsid w:val="00FF53A9"/>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EF"/>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07C56"/>
    <w:pPr>
      <w:spacing w:before="120" w:after="120"/>
    </w:pPr>
    <w:rPr>
      <w:rFonts w:cstheme="minorHAnsi"/>
      <w:b/>
      <w:bCs/>
      <w:caps/>
      <w:sz w:val="20"/>
      <w:szCs w:val="20"/>
    </w:rPr>
  </w:style>
  <w:style w:type="paragraph" w:styleId="TOC2">
    <w:name w:val="toc 2"/>
    <w:basedOn w:val="Normal"/>
    <w:next w:val="Normal"/>
    <w:autoRedefine/>
    <w:uiPriority w:val="39"/>
    <w:unhideWhenUsed/>
    <w:rsid w:val="009930C9"/>
    <w:pPr>
      <w:ind w:left="240"/>
    </w:pPr>
    <w:rPr>
      <w:rFonts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cstheme="minorHAnsi"/>
      <w:i/>
      <w:iCs/>
      <w:sz w:val="20"/>
      <w:szCs w:val="20"/>
    </w:rPr>
  </w:style>
  <w:style w:type="paragraph" w:styleId="TOC4">
    <w:name w:val="toc 4"/>
    <w:basedOn w:val="Normal"/>
    <w:next w:val="Normal"/>
    <w:autoRedefine/>
    <w:uiPriority w:val="39"/>
    <w:unhideWhenUsed/>
    <w:rsid w:val="00005203"/>
    <w:pPr>
      <w:ind w:left="720"/>
    </w:pPr>
    <w:rPr>
      <w:rFonts w:cstheme="minorHAnsi"/>
      <w:sz w:val="18"/>
      <w:szCs w:val="18"/>
    </w:rPr>
  </w:style>
  <w:style w:type="paragraph" w:styleId="TOC5">
    <w:name w:val="toc 5"/>
    <w:basedOn w:val="Normal"/>
    <w:next w:val="Normal"/>
    <w:autoRedefine/>
    <w:uiPriority w:val="39"/>
    <w:unhideWhenUsed/>
    <w:rsid w:val="00005203"/>
    <w:pPr>
      <w:ind w:left="960"/>
    </w:pPr>
    <w:rPr>
      <w:rFonts w:cstheme="minorHAnsi"/>
      <w:sz w:val="18"/>
      <w:szCs w:val="18"/>
    </w:rPr>
  </w:style>
  <w:style w:type="paragraph" w:styleId="TOC6">
    <w:name w:val="toc 6"/>
    <w:basedOn w:val="Normal"/>
    <w:next w:val="Normal"/>
    <w:autoRedefine/>
    <w:uiPriority w:val="39"/>
    <w:unhideWhenUsed/>
    <w:rsid w:val="00005203"/>
    <w:pPr>
      <w:ind w:left="1200"/>
    </w:pPr>
    <w:rPr>
      <w:rFonts w:cstheme="minorHAnsi"/>
      <w:sz w:val="18"/>
      <w:szCs w:val="18"/>
    </w:rPr>
  </w:style>
  <w:style w:type="paragraph" w:styleId="TOC7">
    <w:name w:val="toc 7"/>
    <w:basedOn w:val="Normal"/>
    <w:next w:val="Normal"/>
    <w:autoRedefine/>
    <w:uiPriority w:val="39"/>
    <w:unhideWhenUsed/>
    <w:rsid w:val="00005203"/>
    <w:pPr>
      <w:ind w:left="1440"/>
    </w:pPr>
    <w:rPr>
      <w:rFonts w:cstheme="minorHAnsi"/>
      <w:sz w:val="18"/>
      <w:szCs w:val="18"/>
    </w:rPr>
  </w:style>
  <w:style w:type="paragraph" w:styleId="TOC8">
    <w:name w:val="toc 8"/>
    <w:basedOn w:val="Normal"/>
    <w:next w:val="Normal"/>
    <w:autoRedefine/>
    <w:uiPriority w:val="39"/>
    <w:unhideWhenUsed/>
    <w:rsid w:val="00005203"/>
    <w:pPr>
      <w:ind w:left="1680"/>
    </w:pPr>
    <w:rPr>
      <w:rFonts w:cstheme="minorHAnsi"/>
      <w:sz w:val="18"/>
      <w:szCs w:val="18"/>
    </w:rPr>
  </w:style>
  <w:style w:type="paragraph" w:styleId="TOC9">
    <w:name w:val="toc 9"/>
    <w:basedOn w:val="Normal"/>
    <w:next w:val="Normal"/>
    <w:autoRedefine/>
    <w:uiPriority w:val="39"/>
    <w:unhideWhenUsed/>
    <w:rsid w:val="00005203"/>
    <w:pPr>
      <w:ind w:left="1920"/>
    </w:pPr>
    <w:rPr>
      <w:rFonts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hAnsi="Arial" w:cs="Arial"/>
      <w:sz w:val="22"/>
      <w:lang w:val="en-US"/>
    </w:rPr>
  </w:style>
  <w:style w:type="character" w:customStyle="1" w:styleId="EndNoteBibliographyTitleChar">
    <w:name w:val="EndNote Bibliography Title Char"/>
    <w:basedOn w:val="DefaultParagraphFont"/>
    <w:link w:val="EndNoteBibliographyTitle"/>
    <w:rsid w:val="00C67512"/>
    <w:rPr>
      <w:rFonts w:ascii="Arial" w:hAnsi="Arial" w:cs="Arial"/>
      <w:sz w:val="22"/>
      <w:lang w:val="en-US"/>
    </w:rPr>
  </w:style>
  <w:style w:type="paragraph" w:customStyle="1" w:styleId="EndNoteBibliography">
    <w:name w:val="EndNote Bibliography"/>
    <w:basedOn w:val="Normal"/>
    <w:link w:val="EndNoteBibliographyChar"/>
    <w:rsid w:val="00C67512"/>
    <w:pPr>
      <w:spacing w:line="360" w:lineRule="auto"/>
    </w:pPr>
    <w:rPr>
      <w:rFonts w:ascii="Arial" w:hAnsi="Arial" w:cs="Arial"/>
      <w:sz w:val="22"/>
      <w:lang w:val="en-US"/>
    </w:rPr>
  </w:style>
  <w:style w:type="character" w:customStyle="1" w:styleId="EndNoteBibliographyChar">
    <w:name w:val="EndNote Bibliography Char"/>
    <w:basedOn w:val="DefaultParagraphFont"/>
    <w:link w:val="EndNoteBibliography"/>
    <w:rsid w:val="00C67512"/>
    <w:rPr>
      <w:rFonts w:ascii="Arial" w:hAnsi="Arial" w:cs="Arial"/>
      <w:sz w:val="22"/>
      <w:lang w:val="en-US"/>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semiHidden/>
    <w:unhideWhenUsed/>
    <w:rsid w:val="0019699C"/>
    <w:rPr>
      <w:sz w:val="20"/>
      <w:szCs w:val="20"/>
    </w:rPr>
  </w:style>
  <w:style w:type="character" w:customStyle="1" w:styleId="FootnoteTextChar">
    <w:name w:val="Footnote Text Char"/>
    <w:basedOn w:val="DefaultParagraphFont"/>
    <w:link w:val="FootnoteText"/>
    <w:uiPriority w:val="99"/>
    <w:semiHidden/>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openepi.com/Random/Random.htm" TargetMode="External"/><Relationship Id="rId26" Type="http://schemas.openxmlformats.org/officeDocument/2006/relationships/hyperlink" Target="https://worldhealthorg.shinyapps.io/ADR_ClinicBasedMethod/" TargetMode="External"/><Relationship Id="rId3" Type="http://schemas.openxmlformats.org/officeDocument/2006/relationships/customXml" Target="../customXml/item3.xml"/><Relationship Id="rId21" Type="http://schemas.openxmlformats.org/officeDocument/2006/relationships/hyperlink" Target="https://recall.bccfe.ca/who_qc/"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orldhealthorg.shinyapps.io/ADR_ClinicBasedMethod/" TargetMode="External"/><Relationship Id="rId25" Type="http://schemas.openxmlformats.org/officeDocument/2006/relationships/hyperlink" Target="https://worldhealthorg.shinyapps.io/ADR_ClinicBasedMethod/" TargetMode="External"/><Relationship Id="rId2" Type="http://schemas.openxmlformats.org/officeDocument/2006/relationships/customXml" Target="../customXml/item2.xml"/><Relationship Id="rId16" Type="http://schemas.openxmlformats.org/officeDocument/2006/relationships/hyperlink" Target="https://worldhealthorg.shinyapps.io/ADR_ClinicBasedMethod/" TargetMode="External"/><Relationship Id="rId20" Type="http://schemas.openxmlformats.org/officeDocument/2006/relationships/hyperlink" Target="https://openepi.com/Random/Random.htm" TargetMode="External"/><Relationship Id="rId29" Type="http://schemas.openxmlformats.org/officeDocument/2006/relationships/hyperlink" Target="https://openepi.com/Random/Random.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orldhealthorg.shinyapps.io/ADR_ClinicBasedMethod/" TargetMode="External"/><Relationship Id="rId5" Type="http://schemas.openxmlformats.org/officeDocument/2006/relationships/numbering" Target="numbering.xml"/><Relationship Id="rId15" Type="http://schemas.openxmlformats.org/officeDocument/2006/relationships/hyperlink" Target="https://worldhealthorg.shinyapps.io/ADR_ClinicBasedMethod/" TargetMode="External"/><Relationship Id="rId23" Type="http://schemas.openxmlformats.org/officeDocument/2006/relationships/hyperlink" Target="https://hivdb.stanford.edu/page/hiv-subtyper/" TargetMode="External"/><Relationship Id="rId28" Type="http://schemas.openxmlformats.org/officeDocument/2006/relationships/hyperlink" Target="https://openepi.com/Random/Random.htm" TargetMode="External"/><Relationship Id="rId10" Type="http://schemas.openxmlformats.org/officeDocument/2006/relationships/endnotes" Target="endnotes.xml"/><Relationship Id="rId19" Type="http://schemas.openxmlformats.org/officeDocument/2006/relationships/hyperlink" Target="https://worldhealthorg.shinyapps.io/ADR_ClinicBasedMetho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healthorg.shinyapps.io/ADR_ClinicBasedMethod/" TargetMode="External"/><Relationship Id="rId22" Type="http://schemas.openxmlformats.org/officeDocument/2006/relationships/hyperlink" Target="https://pssm.cfenet.ubc.ca/who_qc" TargetMode="External"/><Relationship Id="rId27" Type="http://schemas.openxmlformats.org/officeDocument/2006/relationships/hyperlink" Target="https://worldhealthorg.shinyapps.io/ADR_ClinicBasedMetho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3.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4.xml><?xml version="1.0" encoding="utf-8"?>
<ds:datastoreItem xmlns:ds="http://schemas.openxmlformats.org/officeDocument/2006/customXml" ds:itemID="{D950B213-1164-4D94-9D27-04A3C7B94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45</Pages>
  <Words>14369</Words>
  <Characters>81905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Giron Callejas, Amalia C</cp:lastModifiedBy>
  <cp:revision>95</cp:revision>
  <dcterms:created xsi:type="dcterms:W3CDTF">2024-07-01T21:11:00Z</dcterms:created>
  <dcterms:modified xsi:type="dcterms:W3CDTF">2024-07-02T21:55:00Z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ies>
</file>