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311F41" w:rsidR="002918A9" w:rsidP="76170796" w:rsidRDefault="00E41A21" w14:paraId="2973770A" w14:textId="03E1BEE4">
      <w:pPr>
        <w:pBdr>
          <w:top w:val="single" w:color="FF000000" w:sz="4" w:space="1"/>
          <w:left w:val="single" w:color="FF000000" w:sz="4" w:space="4"/>
          <w:bottom w:val="single" w:color="FF000000" w:sz="4" w:space="0"/>
          <w:right w:val="single" w:color="FF000000" w:sz="4" w:space="4"/>
          <w:between w:val="single" w:color="FF000000" w:sz="4" w:space="1"/>
          <w:bar w:val="single" w:color="FF000000" w:sz="4" w:space="0"/>
        </w:pBdr>
        <w:shd w:val="clear" w:color="auto" w:fill="F2F2F2" w:themeFill="background1" w:themeFillShade="F2"/>
        <w:spacing w:after="0" w:line="240" w:lineRule="auto"/>
        <w:jc w:val="center"/>
        <w:rPr>
          <w:sz w:val="24"/>
          <w:szCs w:val="24"/>
        </w:rPr>
      </w:pPr>
      <w:r w:rsidRPr="76170796" w:rsidR="00E41A21">
        <w:rPr>
          <w:b w:val="1"/>
          <w:bCs w:val="1"/>
          <w:sz w:val="24"/>
          <w:szCs w:val="24"/>
        </w:rPr>
        <w:t xml:space="preserve">Social Network Testing </w:t>
      </w:r>
      <w:r w:rsidRPr="76170796" w:rsidR="5E975271">
        <w:rPr>
          <w:b w:val="1"/>
          <w:bCs w:val="1"/>
          <w:sz w:val="24"/>
          <w:szCs w:val="24"/>
        </w:rPr>
        <w:t>Job Aid</w:t>
      </w:r>
    </w:p>
    <w:p w:rsidRPr="00B84F09" w:rsidR="00B84F09" w:rsidP="00B84F09" w:rsidRDefault="00B84F09" w14:paraId="453FF635" w14:textId="77777777">
      <w:pPr>
        <w:pStyle w:val="ListParagraph"/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DC35AB" w:rsidR="00504EDC" w:rsidP="76170796" w:rsidRDefault="00437A65" w14:paraId="698BCDD0" w14:textId="32C31B55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00437A65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  </w:t>
      </w:r>
      <w:r w:rsidRPr="76170796" w:rsidR="00B1431A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Clinical </w:t>
      </w:r>
      <w:r w:rsidRPr="76170796" w:rsidR="00E41A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Community </w:t>
      </w:r>
      <w:r w:rsidRPr="76170796" w:rsidR="01442E8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Testing S</w:t>
      </w:r>
      <w:r w:rsidRPr="76170796" w:rsidR="00E41A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ite</w:t>
      </w:r>
      <w:r w:rsidRPr="76170796" w:rsidR="00B84F09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:rsidR="002226DE" w:rsidP="003D4B99" w:rsidRDefault="00113AC8" w14:paraId="78B21582" w14:textId="20D14E9F">
      <w:pPr>
        <w:spacing w:after="0"/>
      </w:pPr>
      <w:r w:rsidRPr="76170796" w:rsidR="00113AC8">
        <w:rPr>
          <w:b w:val="1"/>
          <w:bCs w:val="1"/>
          <w:u w:val="single"/>
        </w:rPr>
        <w:t xml:space="preserve">For </w:t>
      </w:r>
      <w:r w:rsidRPr="76170796" w:rsidR="4CB34873">
        <w:rPr>
          <w:b w:val="1"/>
          <w:bCs w:val="1"/>
          <w:u w:val="single"/>
        </w:rPr>
        <w:t>individuals who have received a diagnosis of HIV or other STIs</w:t>
      </w:r>
      <w:r w:rsidR="002226DE">
        <w:rPr/>
        <w:t>:</w:t>
      </w:r>
    </w:p>
    <w:p w:rsidR="00CB586B" w:rsidP="003D4B99" w:rsidRDefault="00B84F09" w14:paraId="5B408D0E" w14:textId="0A95E91F">
      <w:pPr>
        <w:pStyle w:val="ListParagraph"/>
        <w:numPr>
          <w:ilvl w:val="0"/>
          <w:numId w:val="24"/>
        </w:numPr>
        <w:spacing w:after="0"/>
        <w:ind w:left="540" w:hanging="270"/>
        <w:rPr/>
      </w:pPr>
      <w:r w:rsidR="00B84F09">
        <w:rPr/>
        <w:t xml:space="preserve">Trained staff </w:t>
      </w:r>
      <w:r w:rsidR="00F21D65">
        <w:rPr/>
        <w:t xml:space="preserve">at facility- or community-based </w:t>
      </w:r>
      <w:r w:rsidR="7350C44E">
        <w:rPr/>
        <w:t>testing</w:t>
      </w:r>
      <w:r w:rsidR="00F21D65">
        <w:rPr/>
        <w:t xml:space="preserve"> sites </w:t>
      </w:r>
      <w:r w:rsidR="00B84F09">
        <w:rPr/>
        <w:t xml:space="preserve">discuss social network testing </w:t>
      </w:r>
      <w:r w:rsidR="00485F88">
        <w:rPr/>
        <w:t xml:space="preserve">elements </w:t>
      </w:r>
      <w:r w:rsidR="00B84F09">
        <w:rPr/>
        <w:t xml:space="preserve">with </w:t>
      </w:r>
      <w:r w:rsidR="5888C086">
        <w:rPr/>
        <w:t>those</w:t>
      </w:r>
      <w:r w:rsidR="00B84F09">
        <w:rPr/>
        <w:t xml:space="preserve"> who receive a new diagnosis </w:t>
      </w:r>
      <w:r w:rsidR="00485F88">
        <w:rPr/>
        <w:t>(</w:t>
      </w:r>
      <w:r w:rsidR="00F21D65">
        <w:rPr/>
        <w:t xml:space="preserve">or confirm </w:t>
      </w:r>
      <w:r w:rsidR="00F21D65">
        <w:rPr/>
        <w:t>a previous</w:t>
      </w:r>
      <w:r w:rsidR="00F21D65">
        <w:rPr/>
        <w:t xml:space="preserve"> </w:t>
      </w:r>
      <w:r w:rsidR="00B84F09">
        <w:rPr/>
        <w:t>result</w:t>
      </w:r>
      <w:r w:rsidR="00485F88">
        <w:rPr/>
        <w:t>)</w:t>
      </w:r>
    </w:p>
    <w:p w:rsidR="00CB586B" w:rsidP="003D4B99" w:rsidRDefault="005C4DEC" w14:paraId="567041E1" w14:textId="4E2FFDF6">
      <w:pPr>
        <w:pStyle w:val="ListParagraph"/>
        <w:numPr>
          <w:ilvl w:val="0"/>
          <w:numId w:val="24"/>
        </w:numPr>
        <w:spacing w:after="0"/>
        <w:ind w:left="540" w:hanging="270"/>
      </w:pPr>
      <w:r>
        <w:t>Elements of social network testing</w:t>
      </w:r>
      <w:r w:rsidR="00CB586B">
        <w:t>:</w:t>
      </w:r>
    </w:p>
    <w:p w:rsidR="005C4DEC" w:rsidP="005C4DEC" w:rsidRDefault="005C4DEC" w14:paraId="44E4385C" w14:textId="010334FE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5C4DEC">
        <w:rPr/>
        <w:t>Trained staff ask clients to consider recruiting social or sexual network members who may be at risk</w:t>
      </w:r>
    </w:p>
    <w:p w:rsidR="005C4DEC" w:rsidP="003D4B99" w:rsidRDefault="005C4DEC" w14:paraId="6A07B99A" w14:textId="5B21295E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5C4DEC">
        <w:rPr/>
        <w:t xml:space="preserve">Recruiters (willing </w:t>
      </w:r>
      <w:r w:rsidR="0D198BA4">
        <w:rPr/>
        <w:t>c</w:t>
      </w:r>
      <w:r w:rsidR="005C4DEC">
        <w:rPr/>
        <w:t>lients) receive brief</w:t>
      </w:r>
      <w:r w:rsidR="00485F88">
        <w:rPr/>
        <w:t xml:space="preserve"> instructions</w:t>
      </w:r>
      <w:r w:rsidR="005C4DEC">
        <w:rPr/>
        <w:t xml:space="preserve"> for referring network members for </w:t>
      </w:r>
      <w:r w:rsidR="1B2DE9E0">
        <w:rPr/>
        <w:t>testing</w:t>
      </w:r>
    </w:p>
    <w:p w:rsidR="005C4DEC" w:rsidP="003D4B99" w:rsidRDefault="005C4DEC" w14:paraId="24CBB85A" w14:textId="392C69AD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5C4DEC">
        <w:rPr/>
        <w:t xml:space="preserve">Recruiters receive </w:t>
      </w:r>
      <w:r w:rsidR="4A0DAC77">
        <w:rPr/>
        <w:t xml:space="preserve">testing </w:t>
      </w:r>
      <w:r w:rsidR="007C5521">
        <w:rPr/>
        <w:t>referral coupons to give to their</w:t>
      </w:r>
      <w:r w:rsidR="005C4DEC">
        <w:rPr/>
        <w:t xml:space="preserve"> network members</w:t>
      </w:r>
      <w:r w:rsidR="1BFBF670">
        <w:rPr/>
        <w:t xml:space="preserve"> that they perceive to be at </w:t>
      </w:r>
      <w:r w:rsidR="1BFBF670">
        <w:rPr/>
        <w:t>high risk</w:t>
      </w:r>
      <w:r w:rsidR="005C4DEC">
        <w:rPr/>
        <w:t xml:space="preserve"> </w:t>
      </w:r>
    </w:p>
    <w:p w:rsidR="00CB586B" w:rsidP="003D4B99" w:rsidRDefault="00485F88" w14:paraId="38BD779C" w14:textId="4990D3C9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485F88">
        <w:rPr/>
        <w:t xml:space="preserve">NOTE: </w:t>
      </w:r>
      <w:r w:rsidR="005C4DEC">
        <w:rPr/>
        <w:t xml:space="preserve">Network members who </w:t>
      </w:r>
      <w:r w:rsidR="0037500C">
        <w:rPr/>
        <w:t xml:space="preserve">get </w:t>
      </w:r>
      <w:r w:rsidR="4841E0E2">
        <w:rPr/>
        <w:t>tested</w:t>
      </w:r>
      <w:r w:rsidR="005C4DEC">
        <w:rPr/>
        <w:t xml:space="preserve"> </w:t>
      </w:r>
      <w:r w:rsidR="00F21D65">
        <w:rPr/>
        <w:t xml:space="preserve">will </w:t>
      </w:r>
      <w:r w:rsidR="005C4DEC">
        <w:rPr/>
        <w:t xml:space="preserve">also </w:t>
      </w:r>
      <w:r w:rsidR="005C4DEC">
        <w:rPr/>
        <w:t>have the opportunity to</w:t>
      </w:r>
      <w:r w:rsidR="005C4DEC">
        <w:rPr/>
        <w:t xml:space="preserve"> recruit their </w:t>
      </w:r>
      <w:r w:rsidR="00485F88">
        <w:rPr/>
        <w:t xml:space="preserve">own </w:t>
      </w:r>
      <w:r w:rsidR="005C4DEC">
        <w:rPr/>
        <w:t xml:space="preserve">social and sexual </w:t>
      </w:r>
      <w:r w:rsidR="007C5521">
        <w:rPr/>
        <w:t xml:space="preserve">network members for </w:t>
      </w:r>
      <w:r w:rsidR="2C3A8BC2">
        <w:rPr/>
        <w:t>testing</w:t>
      </w:r>
      <w:r w:rsidR="00485F88">
        <w:rPr/>
        <w:t xml:space="preserve"> </w:t>
      </w:r>
      <w:r w:rsidR="00485F88">
        <w:rPr/>
        <w:t xml:space="preserve">(thus, </w:t>
      </w:r>
      <w:r w:rsidR="007C5521">
        <w:rPr/>
        <w:t xml:space="preserve">the </w:t>
      </w:r>
      <w:r w:rsidR="00485F88">
        <w:rPr/>
        <w:t xml:space="preserve">recruitment </w:t>
      </w:r>
      <w:r w:rsidR="007C5521">
        <w:rPr/>
        <w:t>cycle continues</w:t>
      </w:r>
      <w:r w:rsidR="00485F88">
        <w:rPr/>
        <w:t>)</w:t>
      </w:r>
    </w:p>
    <w:p w:rsidR="00736CCF" w:rsidP="003D4B99" w:rsidRDefault="00485F88" w14:paraId="115440A4" w14:textId="39854F79">
      <w:pPr>
        <w:pStyle w:val="ListParagraph"/>
        <w:numPr>
          <w:ilvl w:val="0"/>
          <w:numId w:val="24"/>
        </w:numPr>
        <w:spacing w:after="0"/>
        <w:ind w:left="540" w:hanging="270"/>
      </w:pPr>
      <w:r>
        <w:t xml:space="preserve">Materials </w:t>
      </w:r>
      <w:r w:rsidR="00F16D0A">
        <w:t xml:space="preserve">for </w:t>
      </w:r>
      <w:r w:rsidR="00401B3D">
        <w:t xml:space="preserve">facility-initiated </w:t>
      </w:r>
      <w:r>
        <w:t>social network testing:</w:t>
      </w:r>
    </w:p>
    <w:p w:rsidR="00B1431A" w:rsidP="76170796" w:rsidRDefault="00B1431A" w14:paraId="442A1600" w14:textId="47B0F69B">
      <w:pPr>
        <w:pStyle w:val="ListParagraph"/>
        <w:numPr>
          <w:ilvl w:val="1"/>
          <w:numId w:val="28"/>
        </w:numPr>
        <w:suppressLineNumbers w:val="0"/>
        <w:bidi w:val="0"/>
        <w:spacing w:before="0" w:beforeAutospacing="off" w:after="0" w:afterAutospacing="off" w:line="276" w:lineRule="auto"/>
        <w:ind w:left="1080" w:right="0" w:hanging="270"/>
        <w:jc w:val="left"/>
        <w:rPr>
          <w:sz w:val="22"/>
          <w:szCs w:val="22"/>
        </w:rPr>
      </w:pPr>
      <w:r w:rsidR="00B1431A">
        <w:rPr/>
        <w:t xml:space="preserve">Training </w:t>
      </w:r>
      <w:r w:rsidR="648EB799">
        <w:rPr/>
        <w:t>materials</w:t>
      </w:r>
    </w:p>
    <w:p w:rsidR="00F16D0A" w:rsidP="00A2781F" w:rsidRDefault="00F16D0A" w14:paraId="024148D8" w14:textId="5863A9A4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F16D0A">
        <w:rPr/>
        <w:t>Recruitment instruction sheet</w:t>
      </w:r>
      <w:r w:rsidR="005E77ED">
        <w:rPr/>
        <w:t xml:space="preserve"> </w:t>
      </w:r>
    </w:p>
    <w:p w:rsidR="00A2781F" w:rsidP="00A2781F" w:rsidRDefault="00F16D0A" w14:paraId="0A3BAD27" w14:textId="1063C860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F16D0A">
        <w:rPr/>
        <w:t xml:space="preserve">Referral coupons with </w:t>
      </w:r>
      <w:r w:rsidR="4B00F286">
        <w:rPr/>
        <w:t>testing</w:t>
      </w:r>
      <w:r w:rsidR="00F16D0A">
        <w:rPr/>
        <w:t xml:space="preserve"> site address and hours</w:t>
      </w:r>
      <w:r w:rsidR="005E77ED">
        <w:rPr/>
        <w:t xml:space="preserve"> </w:t>
      </w:r>
    </w:p>
    <w:p w:rsidR="00F16D0A" w:rsidP="76170796" w:rsidRDefault="00F16D0A" w14:paraId="1F7A66B9" w14:textId="1A7D816F">
      <w:pPr>
        <w:pStyle w:val="ListParagraph"/>
        <w:numPr>
          <w:ilvl w:val="1"/>
          <w:numId w:val="28"/>
        </w:numPr>
        <w:spacing w:after="0"/>
        <w:ind w:left="1080" w:hanging="270"/>
        <w:rPr>
          <w:sz w:val="22"/>
          <w:szCs w:val="22"/>
        </w:rPr>
      </w:pPr>
      <w:r w:rsidR="00F16D0A">
        <w:rPr/>
        <w:t>Log sheet</w:t>
      </w:r>
      <w:r w:rsidR="00DD6ADD">
        <w:rPr/>
        <w:t xml:space="preserve">, </w:t>
      </w:r>
      <w:r w:rsidR="00F16D0A">
        <w:rPr/>
        <w:t>Excel spreadsheet</w:t>
      </w:r>
      <w:r w:rsidR="00DD6ADD">
        <w:rPr/>
        <w:t>, or Coupon Manager software</w:t>
      </w:r>
      <w:r w:rsidR="00F16D0A">
        <w:rPr/>
        <w:t xml:space="preserve"> to </w:t>
      </w:r>
      <w:r w:rsidR="00F16D0A">
        <w:rPr/>
        <w:t>monitor</w:t>
      </w:r>
      <w:r w:rsidR="00F16D0A">
        <w:rPr/>
        <w:t xml:space="preserve"> recruiters and referral coupon outcomes</w:t>
      </w:r>
      <w:r w:rsidR="00871560">
        <w:rPr/>
        <w:t xml:space="preserve"> </w:t>
      </w:r>
    </w:p>
    <w:p w:rsidR="00F16D0A" w:rsidP="76170796" w:rsidRDefault="00F16D0A" w14:paraId="1C68E3C5" w14:textId="32881933">
      <w:pPr>
        <w:pStyle w:val="ListParagraph"/>
        <w:numPr>
          <w:ilvl w:val="1"/>
          <w:numId w:val="28"/>
        </w:numPr>
        <w:spacing w:after="0"/>
        <w:ind w:left="1080" w:hanging="270"/>
        <w:rPr>
          <w:sz w:val="22"/>
          <w:szCs w:val="22"/>
        </w:rPr>
      </w:pPr>
      <w:r w:rsidR="00F16D0A">
        <w:rPr/>
        <w:t>Other</w:t>
      </w:r>
      <w:r w:rsidR="00871560">
        <w:rPr/>
        <w:t xml:space="preserve"> materials </w:t>
      </w:r>
      <w:r w:rsidR="00F16D0A">
        <w:rPr/>
        <w:t xml:space="preserve">as </w:t>
      </w:r>
      <w:r w:rsidR="00F16D0A">
        <w:rPr/>
        <w:t>identified</w:t>
      </w:r>
      <w:r w:rsidR="00F16D0A">
        <w:rPr/>
        <w:t xml:space="preserve"> </w:t>
      </w:r>
    </w:p>
    <w:p w:rsidR="00CB586B" w:rsidP="003D4B99" w:rsidRDefault="00CB586B" w14:paraId="37343318" w14:textId="77777777">
      <w:pPr>
        <w:spacing w:after="0"/>
      </w:pPr>
    </w:p>
    <w:p w:rsidRPr="00DC35AB" w:rsidR="00CD4669" w:rsidP="003D4B99" w:rsidRDefault="00DC35AB" w14:paraId="7F42BFB4" w14:textId="7250C42D">
      <w:pPr>
        <w:spacing w:after="0"/>
        <w:rPr>
          <w:sz w:val="28"/>
          <w:szCs w:val="28"/>
        </w:rPr>
      </w:pPr>
      <w:r w:rsidRPr="00DC35AB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II. </w:t>
      </w:r>
      <w:r w:rsidR="00B1431A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Peer-driven S</w:t>
      </w:r>
      <w:r w:rsidR="00B84F09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ocial </w:t>
      </w:r>
      <w:r w:rsidR="00B1431A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B84F09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etwork </w:t>
      </w:r>
      <w:r w:rsidR="00B1431A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B84F09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esting not </w:t>
      </w:r>
      <w:r w:rsidR="00871560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initiated at an </w:t>
      </w:r>
      <w:r w:rsidR="00B84F09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HTS site</w:t>
      </w:r>
    </w:p>
    <w:p w:rsidRPr="00DC35AB" w:rsidR="007B16F2" w:rsidP="003D4B99" w:rsidRDefault="00871560" w14:paraId="798E8A9B" w14:textId="60F082B5">
      <w:pPr>
        <w:spacing w:after="0"/>
        <w:rPr>
          <w:b/>
          <w:u w:val="single"/>
        </w:rPr>
      </w:pPr>
      <w:r>
        <w:rPr>
          <w:b/>
          <w:u w:val="single"/>
        </w:rPr>
        <w:t>In some settings, trusted community peers may serve as social network testing recruiters</w:t>
      </w:r>
      <w:r w:rsidR="00B77F7D">
        <w:rPr>
          <w:b/>
          <w:u w:val="single"/>
        </w:rPr>
        <w:t>:</w:t>
      </w:r>
    </w:p>
    <w:p w:rsidR="006F2306" w:rsidP="003D4B99" w:rsidRDefault="00E85B43" w14:paraId="07C56A43" w14:textId="3280A97D">
      <w:pPr>
        <w:pStyle w:val="ListParagraph"/>
        <w:numPr>
          <w:ilvl w:val="0"/>
          <w:numId w:val="24"/>
        </w:numPr>
        <w:spacing w:after="0"/>
        <w:ind w:left="540" w:hanging="270"/>
        <w:rPr/>
      </w:pPr>
      <w:r w:rsidR="00E85B43">
        <w:rPr/>
        <w:t xml:space="preserve">Peer recruiters (or outreach workers </w:t>
      </w:r>
      <w:r w:rsidR="0079752F">
        <w:rPr/>
        <w:t>who are similarly networked</w:t>
      </w:r>
      <w:r w:rsidR="00E85B43">
        <w:rPr/>
        <w:t>) may be trained and incentivized by Implementing Partners (IPs) to initiate social network testing</w:t>
      </w:r>
    </w:p>
    <w:p w:rsidR="00E85B43" w:rsidP="003D4B99" w:rsidRDefault="00E85B43" w14:paraId="2816352D" w14:textId="16DAFBCC">
      <w:pPr>
        <w:pStyle w:val="ListParagraph"/>
        <w:numPr>
          <w:ilvl w:val="0"/>
          <w:numId w:val="24"/>
        </w:numPr>
        <w:spacing w:after="0"/>
        <w:ind w:left="540" w:hanging="270"/>
        <w:rPr/>
      </w:pPr>
      <w:r w:rsidR="00E85B43">
        <w:rPr/>
        <w:t xml:space="preserve">Peer recruiters may receive a stipend or modest payment for referring </w:t>
      </w:r>
      <w:r w:rsidR="7FDB0845">
        <w:rPr/>
        <w:t>perceived high-risk</w:t>
      </w:r>
      <w:r w:rsidR="00E85B43">
        <w:rPr/>
        <w:t xml:space="preserve"> community members to </w:t>
      </w:r>
      <w:r w:rsidR="284F0980">
        <w:rPr/>
        <w:t>testing</w:t>
      </w:r>
      <w:r w:rsidR="00E85B43">
        <w:rPr/>
        <w:t xml:space="preserve"> depending on their </w:t>
      </w:r>
      <w:r w:rsidR="0079752F">
        <w:rPr/>
        <w:t xml:space="preserve">achieved </w:t>
      </w:r>
      <w:r w:rsidR="00E85B43">
        <w:rPr/>
        <w:t xml:space="preserve">targets </w:t>
      </w:r>
    </w:p>
    <w:p w:rsidR="0079752F" w:rsidP="76170796" w:rsidRDefault="001E3C9B" w14:paraId="398B2340" w14:textId="3603778B">
      <w:pPr>
        <w:pStyle w:val="ListParagraph"/>
        <w:numPr>
          <w:ilvl w:val="0"/>
          <w:numId w:val="24"/>
        </w:numPr>
        <w:spacing w:after="0"/>
        <w:ind w:left="540" w:hanging="270"/>
        <w:rPr>
          <w:sz w:val="22"/>
          <w:szCs w:val="22"/>
        </w:rPr>
      </w:pPr>
      <w:r w:rsidR="00E85B43">
        <w:rPr/>
        <w:t>Peer recruiters provide education</w:t>
      </w:r>
      <w:r w:rsidR="0079752F">
        <w:rPr/>
        <w:t>/</w:t>
      </w:r>
      <w:r w:rsidR="00E85B43">
        <w:rPr/>
        <w:t xml:space="preserve">support to community members who are willing to seek </w:t>
      </w:r>
      <w:r w:rsidR="5663F7FC">
        <w:rPr/>
        <w:t>testing</w:t>
      </w:r>
      <w:r w:rsidR="00E85B43">
        <w:rPr/>
        <w:t xml:space="preserve"> </w:t>
      </w:r>
    </w:p>
    <w:p w:rsidR="0079752F" w:rsidP="76170796" w:rsidRDefault="001E3C9B" w14:paraId="498370F6" w14:textId="568EA6B4">
      <w:pPr>
        <w:pStyle w:val="ListParagraph"/>
        <w:numPr>
          <w:ilvl w:val="0"/>
          <w:numId w:val="24"/>
        </w:numPr>
        <w:spacing w:after="0"/>
        <w:ind w:left="540" w:hanging="270"/>
        <w:rPr>
          <w:sz w:val="22"/>
          <w:szCs w:val="22"/>
        </w:rPr>
      </w:pPr>
      <w:r w:rsidR="001E3C9B">
        <w:rPr/>
        <w:t xml:space="preserve">NOTE: Peer recruiters </w:t>
      </w:r>
      <w:r w:rsidR="0079752F">
        <w:rPr/>
        <w:t xml:space="preserve">may </w:t>
      </w:r>
      <w:r w:rsidR="001E3C9B">
        <w:rPr/>
        <w:t xml:space="preserve">also instruct community members about the potential </w:t>
      </w:r>
      <w:r w:rsidR="0079752F">
        <w:rPr/>
        <w:t xml:space="preserve">for </w:t>
      </w:r>
      <w:r w:rsidR="0079752F">
        <w:rPr/>
        <w:t>referring</w:t>
      </w:r>
      <w:r w:rsidR="0079752F">
        <w:rPr/>
        <w:t xml:space="preserve"> their </w:t>
      </w:r>
      <w:r w:rsidR="001E3C9B">
        <w:rPr/>
        <w:t xml:space="preserve">social and sexual network members for </w:t>
      </w:r>
      <w:r w:rsidR="698611B6">
        <w:rPr/>
        <w:t>testing</w:t>
      </w:r>
      <w:r w:rsidR="0079752F">
        <w:rPr/>
        <w:t xml:space="preserve">. </w:t>
      </w:r>
      <w:r w:rsidR="78F2CF2E">
        <w:rPr/>
        <w:t>T</w:t>
      </w:r>
      <w:r w:rsidR="0079752F">
        <w:rPr/>
        <w:t>hus, the recruitment cycle continues</w:t>
      </w:r>
      <w:r w:rsidR="624C4855">
        <w:rPr/>
        <w:t>.</w:t>
      </w:r>
    </w:p>
    <w:p w:rsidR="0079752F" w:rsidP="0079752F" w:rsidRDefault="0079752F" w14:paraId="55CFEA8D" w14:textId="721CD429">
      <w:pPr>
        <w:pStyle w:val="ListParagraph"/>
        <w:numPr>
          <w:ilvl w:val="0"/>
          <w:numId w:val="24"/>
        </w:numPr>
        <w:spacing w:after="0"/>
        <w:ind w:left="540" w:hanging="270"/>
      </w:pPr>
      <w:r>
        <w:t>Materials for peer-driven social network testing:</w:t>
      </w:r>
    </w:p>
    <w:p w:rsidR="00B1431A" w:rsidP="0079752F" w:rsidRDefault="00B1431A" w14:paraId="1592765A" w14:textId="505BA29D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B1431A">
        <w:rPr/>
        <w:t xml:space="preserve">Training </w:t>
      </w:r>
      <w:r w:rsidR="668451BB">
        <w:rPr/>
        <w:t>materials</w:t>
      </w:r>
    </w:p>
    <w:p w:rsidR="0079752F" w:rsidP="0079752F" w:rsidRDefault="0079752F" w14:paraId="2466127E" w14:textId="7964FB58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79752F">
        <w:rPr/>
        <w:t>Recruitment instruction sheet</w:t>
      </w:r>
      <w:r w:rsidR="005E77ED">
        <w:rPr/>
        <w:t xml:space="preserve"> </w:t>
      </w:r>
    </w:p>
    <w:p w:rsidR="0079752F" w:rsidP="0079752F" w:rsidRDefault="0079752F" w14:paraId="7AE03B7E" w14:textId="70947EBC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79752F">
        <w:rPr/>
        <w:t xml:space="preserve">Referral coupons with </w:t>
      </w:r>
      <w:r w:rsidR="43A26F5A">
        <w:rPr/>
        <w:t>testing</w:t>
      </w:r>
      <w:r w:rsidR="0079752F">
        <w:rPr/>
        <w:t xml:space="preserve"> site address and hours</w:t>
      </w:r>
      <w:r w:rsidR="005E77ED">
        <w:rPr/>
        <w:t xml:space="preserve"> </w:t>
      </w:r>
    </w:p>
    <w:p w:rsidR="00DD6ADD" w:rsidP="0079752F" w:rsidRDefault="00DD6ADD" w14:paraId="1F8B2928" w14:textId="343B323A">
      <w:pPr>
        <w:pStyle w:val="ListParagraph"/>
        <w:numPr>
          <w:ilvl w:val="1"/>
          <w:numId w:val="28"/>
        </w:numPr>
        <w:spacing w:after="0"/>
        <w:ind w:left="1080" w:hanging="270"/>
        <w:rPr/>
      </w:pPr>
      <w:r w:rsidR="00DD6ADD">
        <w:rPr/>
        <w:t xml:space="preserve">Log sheet, Excel spreadsheet, or Coupon Manager software to </w:t>
      </w:r>
      <w:r w:rsidR="00DD6ADD">
        <w:rPr/>
        <w:t>monitor</w:t>
      </w:r>
      <w:r w:rsidR="00DD6ADD">
        <w:rPr/>
        <w:t xml:space="preserve"> recruiters and referral coupon outcomes</w:t>
      </w:r>
    </w:p>
    <w:p w:rsidR="0079752F" w:rsidP="0079752F" w:rsidRDefault="0079752F" w14:paraId="3D5146FB" w14:textId="38B6A3AC">
      <w:pPr>
        <w:pStyle w:val="ListParagraph"/>
        <w:numPr>
          <w:ilvl w:val="1"/>
          <w:numId w:val="28"/>
        </w:numPr>
        <w:spacing w:after="0"/>
        <w:ind w:left="1080" w:hanging="270"/>
      </w:pPr>
      <w:r>
        <w:t xml:space="preserve">Other materials as identified </w:t>
      </w:r>
    </w:p>
    <w:p w:rsidR="0079752F" w:rsidP="0079752F" w:rsidRDefault="0079752F" w14:paraId="729EEBFB" w14:textId="77777777" w14:noSpellErr="1">
      <w:pPr>
        <w:pStyle w:val="ListParagraph"/>
        <w:spacing w:after="0"/>
        <w:ind w:left="540"/>
      </w:pPr>
    </w:p>
    <w:p w:rsidR="76170796" w:rsidP="76170796" w:rsidRDefault="76170796" w14:paraId="5BD56441" w14:textId="0562F0CE">
      <w:pPr>
        <w:pStyle w:val="ListParagraph"/>
        <w:spacing w:after="0"/>
        <w:ind w:left="540"/>
      </w:pPr>
    </w:p>
    <w:p w:rsidR="76170796" w:rsidP="76170796" w:rsidRDefault="76170796" w14:paraId="07BE470E" w14:textId="1083A2E2">
      <w:pPr>
        <w:pStyle w:val="ListParagraph"/>
        <w:spacing w:after="0"/>
        <w:ind w:left="540"/>
      </w:pPr>
    </w:p>
    <w:p w:rsidR="76170796" w:rsidP="76170796" w:rsidRDefault="76170796" w14:paraId="38E27321" w14:textId="07C8D69E">
      <w:pPr>
        <w:pStyle w:val="ListParagraph"/>
        <w:spacing w:after="0"/>
        <w:ind w:left="540"/>
      </w:pPr>
    </w:p>
    <w:p w:rsidR="76170796" w:rsidP="76170796" w:rsidRDefault="76170796" w14:paraId="6A762B50" w14:textId="398231F4">
      <w:pPr>
        <w:pStyle w:val="ListParagraph"/>
        <w:spacing w:after="0"/>
        <w:ind w:left="540"/>
      </w:pPr>
    </w:p>
    <w:p w:rsidR="76170796" w:rsidP="76170796" w:rsidRDefault="76170796" w14:paraId="125FBC7E" w14:textId="1079731A">
      <w:pPr>
        <w:pStyle w:val="ListParagraph"/>
        <w:spacing w:after="0"/>
        <w:ind w:left="540"/>
      </w:pPr>
    </w:p>
    <w:p w:rsidR="006F2306" w:rsidP="76170796" w:rsidRDefault="006F2306" w14:paraId="60ADA065" w14:textId="1602667F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006F2306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Pr="76170796" w:rsidR="006F2306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76170796" w:rsidR="006F2306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80421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Recruitment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Instruction Sheet</w:t>
      </w:r>
    </w:p>
    <w:p w:rsidR="0037500C" w:rsidP="003D4B99" w:rsidRDefault="0037500C" w14:paraId="6F6753DD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500C" w:rsidP="76170796" w:rsidRDefault="0037500C" w14:paraId="6A0942A3" w14:textId="7F3604B4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Instructions: The steps described below are used to help peers refer their network members (i.e., </w:t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social</w:t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sexual network members at risk for HIV</w:t>
      </w:r>
      <w:r w:rsidRPr="76170796" w:rsidR="48B3C242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other STIs</w:t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to HIV </w:t>
      </w:r>
      <w:r w:rsidRPr="76170796" w:rsidR="7A2A5CC3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STI </w:t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 services.</w:t>
      </w:r>
    </w:p>
    <w:p w:rsidR="005E77ED" w:rsidP="003D4B99" w:rsidRDefault="005E77ED" w14:paraId="74F5FDE7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500C" w:rsidP="003D4B99" w:rsidRDefault="0037500C" w14:paraId="5A3B8D0B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421" w:rsidP="76170796" w:rsidRDefault="005E77ED" w14:paraId="27F9AA8B" w14:textId="0BAF918D">
      <w:pPr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  <w:r w:rsidRPr="76170796" w:rsidR="005E77ED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Step 1. 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t</w:t>
      </w:r>
      <w:r w:rsidRPr="76170796" w:rsidR="005E77ED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hink about people 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your network (your friends, acquaintances, or </w:t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sexual</w:t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partners) </w:t>
      </w:r>
      <w:r w:rsidRPr="76170796" w:rsidR="005E77ED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may have behaviors that put them at risk of HIV</w:t>
      </w:r>
      <w:r w:rsidRPr="76170796" w:rsidR="77195CA0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r>
        <w:tab/>
      </w:r>
    </w:p>
    <w:p w:rsidR="00880421" w:rsidP="76170796" w:rsidRDefault="005E77ED" w14:paraId="5E664D0A" w14:textId="6A27D4A3">
      <w:pPr>
        <w:spacing w:after="0"/>
        <w:ind w:left="720" w:firstLine="72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77195CA0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sexually transmitted </w:t>
      </w:r>
      <w:r w:rsidRPr="76170796" w:rsidR="005E77ED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infection</w:t>
      </w:r>
      <w:r w:rsidRPr="76170796" w:rsidR="005E77ED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37500C" w:rsidP="003D4B99" w:rsidRDefault="0037500C" w14:paraId="4A410C6D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421" w:rsidP="76170796" w:rsidRDefault="00880421" w14:paraId="23E9B5EA" w14:textId="31635D95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Step 2.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Consider 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these network members may be interested in going for </w:t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</w:t>
      </w:r>
      <w:r w:rsidRPr="76170796" w:rsidR="00634CDF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880421" w:rsidP="003D4B99" w:rsidRDefault="00880421" w14:paraId="4B18A7FC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421" w:rsidP="76170796" w:rsidRDefault="00880421" w14:paraId="5F6B9D6F" w14:textId="432FF546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Step 3.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Give your network 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member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Referral Coupon to take with them to a </w:t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testing location. This coupon has the address and </w:t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service 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hours of a </w:t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friendly and confidential testing location.</w:t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37500C" w:rsidP="003D4B99" w:rsidRDefault="0037500C" w14:paraId="003E96CE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421" w:rsidP="76170796" w:rsidRDefault="00880421" w14:paraId="2271B5B8" w14:textId="72D46BB4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Step 4. 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Tell your network member that the results of </w:t>
      </w:r>
      <w:r w:rsidRPr="76170796" w:rsidR="0037500C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his/her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</w:t>
      </w:r>
      <w:r w:rsidRPr="76170796" w:rsidR="1742B2D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never be </w:t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7500C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shared with you.</w:t>
      </w:r>
    </w:p>
    <w:p w:rsidR="00880421" w:rsidP="003D4B99" w:rsidRDefault="00880421" w14:paraId="7DA493D6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0421" w:rsidP="76170796" w:rsidRDefault="00880421" w14:paraId="0BF142B2" w14:textId="0606B32A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Step 5. 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Tell your network 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member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they can contact a </w:t>
      </w:r>
      <w:r w:rsidRPr="76170796" w:rsidR="6BDBC7B3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frien</w:t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dly professional </w:t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(phone number listed on the referral coupon) to ask any questions they </w:t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1F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880421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have about the testing location or about their test results. </w:t>
      </w:r>
    </w:p>
    <w:p w:rsidR="00880421" w:rsidP="003D4B99" w:rsidRDefault="00880421" w14:paraId="509ABD51" w14:textId="77777777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77ED" w:rsidP="003D4B99" w:rsidRDefault="005E77ED" w14:paraId="41E0D4DF" w14:textId="77777777" w14:noSpellErr="1">
      <w:pPr>
        <w:spacing w:after="0"/>
      </w:pPr>
    </w:p>
    <w:p w:rsidR="76170796" w:rsidP="76170796" w:rsidRDefault="76170796" w14:paraId="7B561052" w14:textId="2782F767">
      <w:pPr>
        <w:spacing w:after="0"/>
      </w:pPr>
    </w:p>
    <w:p w:rsidR="76170796" w:rsidP="76170796" w:rsidRDefault="76170796" w14:paraId="77C7D58C" w14:textId="099DD1C3">
      <w:pPr>
        <w:spacing w:after="0"/>
      </w:pPr>
    </w:p>
    <w:p w:rsidR="76170796" w:rsidP="76170796" w:rsidRDefault="76170796" w14:paraId="1C1034CC" w14:textId="2DF1057D">
      <w:pPr>
        <w:spacing w:after="0"/>
      </w:pPr>
    </w:p>
    <w:p w:rsidR="76170796" w:rsidP="76170796" w:rsidRDefault="76170796" w14:paraId="5C04F3C9" w14:textId="0A3D6E9D">
      <w:pPr>
        <w:spacing w:after="0"/>
      </w:pPr>
    </w:p>
    <w:p w:rsidR="76170796" w:rsidP="76170796" w:rsidRDefault="76170796" w14:paraId="64D2551F" w14:textId="5E3FC01B">
      <w:pPr>
        <w:spacing w:after="0"/>
      </w:pPr>
    </w:p>
    <w:p w:rsidR="76170796" w:rsidP="76170796" w:rsidRDefault="76170796" w14:paraId="756945A8" w14:textId="2DA9B368">
      <w:pPr>
        <w:spacing w:after="0"/>
      </w:pPr>
    </w:p>
    <w:p w:rsidR="76170796" w:rsidP="76170796" w:rsidRDefault="76170796" w14:paraId="1D6B3F9B" w14:textId="33EA2A16">
      <w:pPr>
        <w:spacing w:after="0"/>
      </w:pPr>
    </w:p>
    <w:p w:rsidR="76170796" w:rsidP="76170796" w:rsidRDefault="76170796" w14:paraId="7EF3B653" w14:textId="7D1A58F8">
      <w:pPr>
        <w:spacing w:after="0"/>
      </w:pPr>
    </w:p>
    <w:p w:rsidR="00FB3033" w:rsidP="003D4B99" w:rsidRDefault="00FB3033" w14:paraId="20D4D478" w14:textId="77777777">
      <w:pPr>
        <w:spacing w:after="0"/>
      </w:pPr>
    </w:p>
    <w:p w:rsidR="00FB3033" w:rsidRDefault="00FB3033" w14:paraId="1FE7C222" w14:textId="3611A640"/>
    <w:p w:rsidR="003003B4" w:rsidRDefault="003003B4" w14:paraId="5E23A8E9" w14:textId="77777777"/>
    <w:p w:rsidR="00FB3033" w:rsidP="76170796" w:rsidRDefault="00FB3033" w14:paraId="62AF34E1" w14:textId="763D3C73">
      <w:pPr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  <w:r w:rsidRPr="76170796" w:rsidR="00FB3033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76170796" w:rsidR="00FB3033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76170796" w:rsidR="00FB3033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76170796" w:rsidR="00FB3033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  <w:r w:rsidRPr="76170796" w:rsidR="003E7109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ferral</w:t>
      </w:r>
      <w:r w:rsidRPr="76170796" w:rsidR="003E7109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Coupon</w:t>
      </w:r>
      <w:r w:rsidRPr="76170796" w:rsidR="00FB3033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76170796" w:rsidP="76170796" w:rsidRDefault="76170796" w14:paraId="1E33D8DE" w14:textId="4C59DEE4">
      <w:pPr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</w:p>
    <w:p w:rsidR="003E7109" w:rsidP="00FB3033" w:rsidRDefault="00D426D3" w14:paraId="63DC5912" w14:textId="2FFB4FA8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1A67CA4C" wp14:editId="57EEC60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-3658</wp:posOffset>
                </wp:positionH>
                <wp:positionV xmlns:wp="http://schemas.openxmlformats.org/drawingml/2006/wordprocessingDrawing" relativeFrom="paragraph">
                  <wp:posOffset>273710</wp:posOffset>
                </wp:positionV>
                <wp:extent cx="6035040" cy="2825115"/>
                <wp:effectExtent l="0" t="0" r="22860" b="13335"/>
                <wp:wrapNone xmlns:wp="http://schemas.openxmlformats.org/drawingml/2006/wordprocessingDrawing"/>
                <wp:docPr xmlns:wp="http://schemas.openxmlformats.org/drawingml/2006/wordprocessingDrawing" id="2" name="Text Box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5040" cy="282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D33" w:rsidP="00D05D33" w:rsidRDefault="00D05D33">
                            <w:pPr>
                              <w:spacing w:line="276" w:lineRule="auto"/>
                              <w:rPr>
                                <w:rFonts w:hAnsi="Calibri" w:eastAsia="Calibri" w:cs="Calibri"/>
                                <w:color w:val="244061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>Friend code:________</w:t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  <w:t xml:space="preserve">                00055</w:t>
                            </w:r>
                          </w:p>
                          <w:p w:rsidR="00D05D33" w:rsidP="00D05D33" w:rsidRDefault="00D05D33">
                            <w:pPr>
                              <w:spacing w:line="276" w:lineRule="auto"/>
                              <w:rPr>
                                <w:rFonts w:hAnsi="Calibri" w:eastAsia="Calibri" w:cs="Calibri"/>
                                <w:color w:val="244061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  <w:t xml:space="preserve"> Referral Coupon</w:t>
                            </w:r>
                          </w:p>
                          <w:p w:rsidR="00D05D33" w:rsidP="00D05D33" w:rsidRDefault="00D05D33">
                            <w:pPr>
                              <w:spacing w:line="276" w:lineRule="auto"/>
                              <w:rPr>
                                <w:rFonts w:hAnsi="Calibri" w:eastAsia="Calibri" w:cs="Calibri"/>
                                <w:color w:val="244061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 xml:space="preserve">                                                      </w:t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  <w:sz w:val="48"/>
                                <w:szCs w:val="48"/>
                              </w:rPr>
                              <w:t>FRIENDS PROJECT</w:t>
                            </w:r>
                          </w:p>
                          <w:p w:rsidR="00D05D33" w:rsidP="00D05D33" w:rsidRDefault="00D05D33">
                            <w:pPr>
                              <w:spacing w:line="276" w:lineRule="auto"/>
                              <w:rPr>
                                <w:rFonts w:hAnsi="Calibri" w:eastAsia="Calibri" w:cs="Calibri"/>
                                <w:color w:val="244061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ab/>
                              <w:t xml:space="preserve">      [Insert logo or symbol to identify project]</w:t>
                            </w:r>
                          </w:p>
                          <w:p w:rsidR="00D05D33" w:rsidP="00D05D33" w:rsidRDefault="00D05D33">
                            <w:pPr>
                              <w:spacing w:line="276" w:lineRule="auto"/>
                              <w:rPr>
                                <w:rFonts w:hAnsi="Calibri" w:eastAsia="Calibri" w:cs="Calibri"/>
                                <w:color w:val="244061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> </w:t>
                            </w:r>
                          </w:p>
                          <w:p w:rsidR="00D05D33" w:rsidP="00D05D33" w:rsidRDefault="00D05D33">
                            <w:pPr>
                              <w:spacing w:line="276" w:lineRule="auto"/>
                              <w:rPr>
                                <w:rFonts w:hAnsi="Calibri" w:eastAsia="Calibri" w:cs="Calibri"/>
                                <w:color w:val="244061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244061"/>
                              </w:rPr>
                              <w:t>The person presenting this coupon is eligible to receive a free test by presenting at a participating site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76170796" w:rsidR="003E7109"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Front</w:t>
      </w:r>
    </w:p>
    <w:p w:rsidR="003E7109" w:rsidP="003D4B99" w:rsidRDefault="003E7109" w14:paraId="190F5138" w14:textId="06C789BA">
      <w:pPr>
        <w:spacing w:after="0"/>
      </w:pPr>
    </w:p>
    <w:p w:rsidRPr="003E7109" w:rsidR="003E7109" w:rsidP="003E7109" w:rsidRDefault="003E7109" w14:paraId="472D6A89" w14:textId="77777777"/>
    <w:p w:rsidRPr="003E7109" w:rsidR="003E7109" w:rsidP="003E7109" w:rsidRDefault="003E7109" w14:paraId="6A49ECB4" w14:textId="77777777"/>
    <w:p w:rsidRPr="003E7109" w:rsidR="003E7109" w:rsidP="003E7109" w:rsidRDefault="003E7109" w14:paraId="01A36861" w14:textId="77777777"/>
    <w:p w:rsidRPr="003E7109" w:rsidR="003E7109" w:rsidP="003E7109" w:rsidRDefault="003E7109" w14:paraId="042670DD" w14:textId="77777777"/>
    <w:p w:rsidRPr="003E7109" w:rsidR="003E7109" w:rsidP="003E7109" w:rsidRDefault="003E7109" w14:paraId="7BEF1948" w14:textId="77777777"/>
    <w:p w:rsidRPr="003E7109" w:rsidR="003E7109" w:rsidP="003E7109" w:rsidRDefault="003E7109" w14:paraId="76E792C9" w14:textId="77777777"/>
    <w:p w:rsidRPr="003E7109" w:rsidR="003E7109" w:rsidP="003E7109" w:rsidRDefault="003E7109" w14:paraId="1F547449" w14:textId="77777777"/>
    <w:p w:rsidRPr="003E7109" w:rsidR="003E7109" w:rsidP="003E7109" w:rsidRDefault="003E7109" w14:paraId="7383F817" w14:textId="77777777"/>
    <w:p w:rsidR="003E7109" w:rsidP="003E7109" w:rsidRDefault="003E7109" w14:paraId="7D24B642" w14:textId="28D18923"/>
    <w:p w:rsidR="003E7109" w:rsidP="003E7109" w:rsidRDefault="003E7109" w14:paraId="4595FA6F" w14:textId="7938D698">
      <w:pPr>
        <w:spacing w:after="0"/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Back</w:t>
      </w:r>
    </w:p>
    <w:p w:rsidR="00D1266C" w:rsidP="003E7109" w:rsidRDefault="00D426D3" w14:paraId="0986C415" w14:textId="29F8301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9890C" wp14:editId="678E421A">
                <wp:simplePos x="0" y="0"/>
                <wp:positionH relativeFrom="column">
                  <wp:posOffset>640080</wp:posOffset>
                </wp:positionH>
                <wp:positionV relativeFrom="paragraph">
                  <wp:posOffset>381533</wp:posOffset>
                </wp:positionV>
                <wp:extent cx="2099462" cy="1850390"/>
                <wp:effectExtent l="0" t="0" r="1524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462" cy="18503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90155" w:rsidR="00390155" w:rsidP="00390155" w:rsidRDefault="00390155" w14:paraId="6ACCC07D" w14:textId="1BB34374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90155">
                              <w:rPr>
                                <w:color w:val="244061" w:themeColor="accent1" w:themeShade="80"/>
                              </w:rPr>
                              <w:t>Site A</w:t>
                            </w:r>
                          </w:p>
                          <w:p w:rsidRPr="00390155" w:rsidR="00390155" w:rsidP="00390155" w:rsidRDefault="00390155" w14:paraId="6F2C9093" w14:textId="77894B74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90155">
                              <w:rPr>
                                <w:color w:val="244061" w:themeColor="accent1" w:themeShade="80"/>
                              </w:rPr>
                              <w:t xml:space="preserve">Insert </w:t>
                            </w:r>
                            <w:r w:rsidR="005D084F">
                              <w:rPr>
                                <w:color w:val="244061" w:themeColor="accent1" w:themeShade="80"/>
                              </w:rPr>
                              <w:t xml:space="preserve">address and directions or a </w:t>
                            </w:r>
                            <w:r w:rsidRPr="00390155">
                              <w:rPr>
                                <w:color w:val="244061" w:themeColor="accent1" w:themeShade="80"/>
                              </w:rPr>
                              <w:t>small map</w:t>
                            </w:r>
                          </w:p>
                          <w:p w:rsidR="00D426D3" w:rsidP="00390155" w:rsidRDefault="00D426D3" w14:paraId="06675453" w14:textId="77777777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Pr="00390155" w:rsidR="00390155" w:rsidP="00390155" w:rsidRDefault="00390155" w14:paraId="779C9055" w14:textId="7C6CDC3C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90155">
                              <w:rPr>
                                <w:color w:val="244061" w:themeColor="accent1" w:themeShade="80"/>
                              </w:rPr>
                              <w:t>Hours: 1</w:t>
                            </w:r>
                            <w:r w:rsidR="005D084F">
                              <w:rPr>
                                <w:color w:val="244061" w:themeColor="accent1" w:themeShade="80"/>
                              </w:rPr>
                              <w:t>0a</w:t>
                            </w:r>
                            <w:r w:rsidRPr="00390155">
                              <w:rPr>
                                <w:color w:val="244061" w:themeColor="accent1" w:themeShade="80"/>
                              </w:rPr>
                              <w:t xml:space="preserve">m – </w:t>
                            </w:r>
                            <w:r w:rsidR="005D084F">
                              <w:rPr>
                                <w:color w:val="244061" w:themeColor="accent1" w:themeShade="80"/>
                              </w:rPr>
                              <w:t>6</w:t>
                            </w:r>
                            <w:r w:rsidRPr="00390155">
                              <w:rPr>
                                <w:color w:val="244061" w:themeColor="accent1" w:themeShade="80"/>
                              </w:rPr>
                              <w:t>pm, M-F</w:t>
                            </w:r>
                          </w:p>
                          <w:p w:rsidR="00390155" w:rsidP="00390155" w:rsidRDefault="00390155" w14:paraId="472F69E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D6DC8C">
              <v:roundrect id="Rounded Rectangle 3" style="position:absolute;margin-left:50.4pt;margin-top:30.05pt;width:165.3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c6d9f1 [671]" strokecolor="#243f60 [1604]" strokeweight="2pt" arcsize="10923f" w14:anchorId="023989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">
                <v:textbox>
                  <w:txbxContent>
                    <w:p w:rsidRPr="00390155" w:rsidR="00390155" w:rsidP="00390155" w:rsidRDefault="00390155" w14:paraId="1EF0189C" w14:textId="1BB34374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390155">
                        <w:rPr>
                          <w:color w:val="244061" w:themeColor="accent1" w:themeShade="80"/>
                        </w:rPr>
                        <w:t>Site A</w:t>
                      </w:r>
                    </w:p>
                    <w:p w:rsidRPr="00390155" w:rsidR="00390155" w:rsidP="00390155" w:rsidRDefault="00390155" w14:paraId="086D663A" w14:textId="77894B74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390155">
                        <w:rPr>
                          <w:color w:val="244061" w:themeColor="accent1" w:themeShade="80"/>
                        </w:rPr>
                        <w:t xml:space="preserve">Insert </w:t>
                      </w:r>
                      <w:r w:rsidR="005D084F">
                        <w:rPr>
                          <w:color w:val="244061" w:themeColor="accent1" w:themeShade="80"/>
                        </w:rPr>
                        <w:t xml:space="preserve">address and directions or a </w:t>
                      </w:r>
                      <w:r w:rsidRPr="00390155">
                        <w:rPr>
                          <w:color w:val="244061" w:themeColor="accent1" w:themeShade="80"/>
                        </w:rPr>
                        <w:t>small map</w:t>
                      </w:r>
                    </w:p>
                    <w:p w:rsidR="00D426D3" w:rsidP="00390155" w:rsidRDefault="00D426D3" w14:paraId="5DAB6C7B" w14:textId="77777777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</w:p>
                    <w:p w:rsidRPr="00390155" w:rsidR="00390155" w:rsidP="00390155" w:rsidRDefault="00390155" w14:paraId="19CFA83A" w14:textId="7C6CDC3C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390155">
                        <w:rPr>
                          <w:color w:val="244061" w:themeColor="accent1" w:themeShade="80"/>
                        </w:rPr>
                        <w:t>Hours: 1</w:t>
                      </w:r>
                      <w:r w:rsidR="005D084F">
                        <w:rPr>
                          <w:color w:val="244061" w:themeColor="accent1" w:themeShade="80"/>
                        </w:rPr>
                        <w:t>0a</w:t>
                      </w:r>
                      <w:r w:rsidRPr="00390155">
                        <w:rPr>
                          <w:color w:val="244061" w:themeColor="accent1" w:themeShade="80"/>
                        </w:rPr>
                        <w:t xml:space="preserve">m – </w:t>
                      </w:r>
                      <w:r w:rsidR="005D084F">
                        <w:rPr>
                          <w:color w:val="244061" w:themeColor="accent1" w:themeShade="80"/>
                        </w:rPr>
                        <w:t>6</w:t>
                      </w:r>
                      <w:r w:rsidRPr="00390155">
                        <w:rPr>
                          <w:color w:val="244061" w:themeColor="accent1" w:themeShade="80"/>
                        </w:rPr>
                        <w:t>pm, M-F</w:t>
                      </w:r>
                    </w:p>
                    <w:p w:rsidR="00390155" w:rsidP="00390155" w:rsidRDefault="00390155" w14:paraId="02EB378F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9A9A4" wp14:editId="7FDFB077">
                <wp:simplePos x="0" y="0"/>
                <wp:positionH relativeFrom="column">
                  <wp:posOffset>3244291</wp:posOffset>
                </wp:positionH>
                <wp:positionV relativeFrom="paragraph">
                  <wp:posOffset>381533</wp:posOffset>
                </wp:positionV>
                <wp:extent cx="2113788" cy="1850390"/>
                <wp:effectExtent l="0" t="0" r="20320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788" cy="18503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90155" w:rsidR="00390155" w:rsidP="00390155" w:rsidRDefault="00390155" w14:paraId="4FEEDD33" w14:textId="0DFEE5AD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90155">
                              <w:rPr>
                                <w:color w:val="244061" w:themeColor="accent1" w:themeShade="80"/>
                              </w:rPr>
                              <w:t>Site B</w:t>
                            </w:r>
                          </w:p>
                          <w:p w:rsidRPr="00390155" w:rsidR="00390155" w:rsidP="00390155" w:rsidRDefault="00390155" w14:paraId="19A8DEF9" w14:textId="24395A60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90155">
                              <w:rPr>
                                <w:color w:val="244061" w:themeColor="accent1" w:themeShade="80"/>
                              </w:rPr>
                              <w:t>Insert</w:t>
                            </w:r>
                            <w:r w:rsidR="005D084F">
                              <w:rPr>
                                <w:color w:val="244061" w:themeColor="accent1" w:themeShade="80"/>
                              </w:rPr>
                              <w:t xml:space="preserve"> address and directions or a </w:t>
                            </w:r>
                            <w:r w:rsidRPr="00390155">
                              <w:rPr>
                                <w:color w:val="244061" w:themeColor="accent1" w:themeShade="80"/>
                              </w:rPr>
                              <w:t>small map</w:t>
                            </w:r>
                          </w:p>
                          <w:p w:rsidR="00D426D3" w:rsidP="00390155" w:rsidRDefault="00D426D3" w14:paraId="08F6A393" w14:textId="77777777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Pr="00390155" w:rsidR="00390155" w:rsidP="00390155" w:rsidRDefault="00390155" w14:paraId="5C4FC73C" w14:textId="60F35E29">
                            <w:pPr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90155">
                              <w:rPr>
                                <w:color w:val="244061" w:themeColor="accent1" w:themeShade="80"/>
                              </w:rPr>
                              <w:t xml:space="preserve">Hours: 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>2</w:t>
                            </w:r>
                            <w:r w:rsidRPr="00390155">
                              <w:rPr>
                                <w:color w:val="244061" w:themeColor="accent1" w:themeShade="80"/>
                              </w:rPr>
                              <w:t xml:space="preserve">pm – 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>8</w:t>
                            </w:r>
                            <w:r w:rsidRPr="00390155">
                              <w:rPr>
                                <w:color w:val="244061" w:themeColor="accent1" w:themeShade="80"/>
                              </w:rPr>
                              <w:t>pm, M-F</w:t>
                            </w:r>
                          </w:p>
                          <w:p w:rsidR="00390155" w:rsidP="00390155" w:rsidRDefault="00390155" w14:paraId="6CB0324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114660">
              <v:roundrect id="Rounded Rectangle 5" style="position:absolute;margin-left:255.45pt;margin-top:30.05pt;width:166.45pt;height:1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c6d9f1 [671]" strokecolor="#243f60 [1604]" strokeweight="2pt" arcsize="10923f" w14:anchorId="3899A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">
                <v:textbox>
                  <w:txbxContent>
                    <w:p w:rsidRPr="00390155" w:rsidR="00390155" w:rsidP="00390155" w:rsidRDefault="00390155" w14:paraId="17B4A91F" w14:textId="0DFEE5AD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390155">
                        <w:rPr>
                          <w:color w:val="244061" w:themeColor="accent1" w:themeShade="80"/>
                        </w:rPr>
                        <w:t xml:space="preserve">Site </w:t>
                      </w:r>
                      <w:r w:rsidRPr="00390155">
                        <w:rPr>
                          <w:color w:val="244061" w:themeColor="accent1" w:themeShade="80"/>
                        </w:rPr>
                        <w:t>B</w:t>
                      </w:r>
                    </w:p>
                    <w:p w:rsidRPr="00390155" w:rsidR="00390155" w:rsidP="00390155" w:rsidRDefault="00390155" w14:paraId="5A72F580" w14:textId="24395A60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390155">
                        <w:rPr>
                          <w:color w:val="244061" w:themeColor="accent1" w:themeShade="80"/>
                        </w:rPr>
                        <w:t>Insert</w:t>
                      </w:r>
                      <w:r w:rsidR="005D084F">
                        <w:rPr>
                          <w:color w:val="244061" w:themeColor="accent1" w:themeShade="80"/>
                        </w:rPr>
                        <w:t xml:space="preserve"> address and directions or a </w:t>
                      </w:r>
                      <w:r w:rsidRPr="00390155">
                        <w:rPr>
                          <w:color w:val="244061" w:themeColor="accent1" w:themeShade="80"/>
                        </w:rPr>
                        <w:t>small map</w:t>
                      </w:r>
                    </w:p>
                    <w:p w:rsidR="00D426D3" w:rsidP="00390155" w:rsidRDefault="00D426D3" w14:paraId="6A05A809" w14:textId="77777777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</w:p>
                    <w:p w:rsidRPr="00390155" w:rsidR="00390155" w:rsidP="00390155" w:rsidRDefault="00390155" w14:paraId="792BD2EC" w14:textId="60F35E29">
                      <w:pPr>
                        <w:jc w:val="center"/>
                        <w:rPr>
                          <w:color w:val="244061" w:themeColor="accent1" w:themeShade="80"/>
                        </w:rPr>
                      </w:pPr>
                      <w:r w:rsidRPr="00390155">
                        <w:rPr>
                          <w:color w:val="244061" w:themeColor="accent1" w:themeShade="80"/>
                        </w:rPr>
                        <w:t xml:space="preserve">Hours: </w:t>
                      </w:r>
                      <w:r>
                        <w:rPr>
                          <w:color w:val="244061" w:themeColor="accent1" w:themeShade="80"/>
                        </w:rPr>
                        <w:t>2</w:t>
                      </w:r>
                      <w:r w:rsidRPr="00390155">
                        <w:rPr>
                          <w:color w:val="244061" w:themeColor="accent1" w:themeShade="80"/>
                        </w:rPr>
                        <w:t xml:space="preserve">pm – </w:t>
                      </w:r>
                      <w:r>
                        <w:rPr>
                          <w:color w:val="244061" w:themeColor="accent1" w:themeShade="80"/>
                        </w:rPr>
                        <w:t>8</w:t>
                      </w:r>
                      <w:r w:rsidRPr="00390155">
                        <w:rPr>
                          <w:color w:val="244061" w:themeColor="accent1" w:themeShade="80"/>
                        </w:rPr>
                        <w:t>pm, M-F</w:t>
                      </w:r>
                    </w:p>
                    <w:p w:rsidR="00390155" w:rsidP="00390155" w:rsidRDefault="00390155" w14:paraId="5A39BBE3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645B" wp14:editId="3C7B0941">
                <wp:simplePos x="0" y="0"/>
                <wp:positionH relativeFrom="column">
                  <wp:posOffset>10973</wp:posOffset>
                </wp:positionH>
                <wp:positionV relativeFrom="paragraph">
                  <wp:posOffset>23089</wp:posOffset>
                </wp:positionV>
                <wp:extent cx="6035040" cy="2618841"/>
                <wp:effectExtent l="0" t="0" r="228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618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43A87" w:rsidR="00390155" w:rsidP="003E7109" w:rsidRDefault="00390155" w14:paraId="3DF94722" w14:textId="4FEFA990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943A87">
                              <w:rPr>
                                <w:color w:val="244061" w:themeColor="accent1" w:themeShade="80"/>
                              </w:rPr>
                              <w:t>Participating sites:</w:t>
                            </w:r>
                          </w:p>
                          <w:p w:rsidRPr="00943A87" w:rsidR="003E7109" w:rsidP="003E7109" w:rsidRDefault="003E7109" w14:paraId="0A9A3D8B" w14:textId="7BCE40F8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</w:p>
                          <w:p w:rsidRPr="00943A87" w:rsidR="003E7109" w:rsidP="003E7109" w:rsidRDefault="003E7109" w14:paraId="5A37C5E0" w14:textId="77777777">
                            <w:pPr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Pr="00943A87" w:rsidR="003E7109" w:rsidP="003E7109" w:rsidRDefault="003E7109" w14:paraId="5EBABCDF" w14:textId="51ECBB9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  <w:r w:rsidRPr="00943A87">
                              <w:rPr>
                                <w:color w:val="244061" w:themeColor="accent1" w:themeShade="80"/>
                              </w:rPr>
                              <w:tab/>
                            </w:r>
                          </w:p>
                          <w:p w:rsidRPr="00943A87" w:rsidR="003E7109" w:rsidP="003E7109" w:rsidRDefault="003E7109" w14:paraId="3CECA109" w14:textId="77777777">
                            <w:pPr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Pr="00943A87" w:rsidR="003E7109" w:rsidRDefault="003E7109" w14:paraId="2FA880F6" w14:textId="77777777">
                            <w:pPr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Pr="00943A87" w:rsidR="00D426D3" w:rsidRDefault="00D426D3" w14:paraId="5CD150A4" w14:textId="77777777">
                            <w:pPr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Pr="00943A87" w:rsidR="00D426D3" w:rsidRDefault="00D426D3" w14:paraId="2021DA8C" w14:textId="578AD23C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943A87">
                              <w:rPr>
                                <w:color w:val="244061" w:themeColor="accent1" w:themeShade="80"/>
                              </w:rPr>
                              <w:t>For questions about the Friends Project, please call XXX-XXX-XXXX.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0DE40A5">
              <v:shapetype id="_x0000_t202" coordsize="21600,21600" o:spt="202" path="m,l,21600r21600,l21600,xe" w14:anchorId="73AC645B">
                <v:stroke joinstyle="miter"/>
                <v:path gradientshapeok="t" o:connecttype="rect"/>
              </v:shapetype>
              <v:shape id="Text Box 1" style="position:absolute;margin-left:.85pt;margin-top:1.8pt;width:475.2pt;height:20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">
                <v:textbox>
                  <w:txbxContent>
                    <w:p w:rsidRPr="00943A87" w:rsidR="00390155" w:rsidP="003E7109" w:rsidRDefault="00390155" w14:paraId="37FA3FB0" w14:textId="4FEFA990">
                      <w:pPr>
                        <w:rPr>
                          <w:color w:val="244061" w:themeColor="accent1" w:themeShade="80"/>
                        </w:rPr>
                      </w:pPr>
                      <w:r w:rsidRPr="00943A87">
                        <w:rPr>
                          <w:color w:val="244061" w:themeColor="accent1" w:themeShade="80"/>
                        </w:rPr>
                        <w:t>Participating sites:</w:t>
                      </w:r>
                    </w:p>
                    <w:p w:rsidRPr="00943A87" w:rsidR="003E7109" w:rsidP="003E7109" w:rsidRDefault="003E7109" w14:paraId="41C8F396" w14:textId="7BCE40F8">
                      <w:pPr>
                        <w:rPr>
                          <w:color w:val="244061" w:themeColor="accent1" w:themeShade="80"/>
                        </w:rPr>
                      </w:pP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</w:p>
                    <w:p w:rsidRPr="00943A87" w:rsidR="003E7109" w:rsidP="003E7109" w:rsidRDefault="003E7109" w14:paraId="72A3D3EC" w14:textId="77777777">
                      <w:pPr>
                        <w:rPr>
                          <w:color w:val="244061" w:themeColor="accent1" w:themeShade="80"/>
                        </w:rPr>
                      </w:pPr>
                    </w:p>
                    <w:p w:rsidRPr="00943A87" w:rsidR="003E7109" w:rsidP="003E7109" w:rsidRDefault="003E7109" w14:paraId="0D0B940D" w14:textId="51ECBB94">
                      <w:pPr>
                        <w:rPr>
                          <w:color w:val="244061" w:themeColor="accent1" w:themeShade="80"/>
                        </w:rPr>
                      </w:pP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  <w:r w:rsidRPr="00943A87">
                        <w:rPr>
                          <w:color w:val="244061" w:themeColor="accent1" w:themeShade="80"/>
                        </w:rPr>
                        <w:tab/>
                      </w:r>
                    </w:p>
                    <w:p w:rsidRPr="00943A87" w:rsidR="003E7109" w:rsidP="003E7109" w:rsidRDefault="003E7109" w14:paraId="0E27B00A" w14:textId="77777777">
                      <w:pPr>
                        <w:rPr>
                          <w:color w:val="244061" w:themeColor="accent1" w:themeShade="80"/>
                        </w:rPr>
                      </w:pPr>
                    </w:p>
                    <w:p w:rsidRPr="00943A87" w:rsidR="003E7109" w:rsidRDefault="003E7109" w14:paraId="60061E4C" w14:textId="77777777">
                      <w:pPr>
                        <w:rPr>
                          <w:color w:val="244061" w:themeColor="accent1" w:themeShade="80"/>
                        </w:rPr>
                      </w:pPr>
                    </w:p>
                    <w:p w:rsidRPr="00943A87" w:rsidR="00D426D3" w:rsidRDefault="00D426D3" w14:paraId="44EAFD9C" w14:textId="77777777">
                      <w:pPr>
                        <w:rPr>
                          <w:color w:val="244061" w:themeColor="accent1" w:themeShade="80"/>
                        </w:rPr>
                      </w:pPr>
                    </w:p>
                    <w:p w:rsidRPr="00943A87" w:rsidR="00D426D3" w:rsidRDefault="00D426D3" w14:paraId="07B60CE2" w14:textId="578AD23C">
                      <w:pPr>
                        <w:rPr>
                          <w:color w:val="244061" w:themeColor="accent1" w:themeShade="80"/>
                        </w:rPr>
                      </w:pPr>
                      <w:r w:rsidRPr="00943A87">
                        <w:rPr>
                          <w:color w:val="244061" w:themeColor="accent1" w:themeShade="80"/>
                        </w:rPr>
                        <w:t>For questions about the Friends Project, please call XXX-XXX-XXXX.</w:t>
                      </w:r>
                    </w:p>
                  </w:txbxContent>
                </v:textbox>
              </v:shape>
            </w:pict>
          </mc:Fallback>
        </mc:AlternateContent>
      </w:r>
    </w:p>
    <w:p w:rsidRPr="00D1266C" w:rsidR="00D1266C" w:rsidP="00D1266C" w:rsidRDefault="00D1266C" w14:paraId="709501B6" w14:textId="77777777"/>
    <w:p w:rsidRPr="00D1266C" w:rsidR="00D1266C" w:rsidP="00D1266C" w:rsidRDefault="00D1266C" w14:paraId="183E1986" w14:textId="77777777"/>
    <w:p w:rsidRPr="00D1266C" w:rsidR="00D1266C" w:rsidP="00D1266C" w:rsidRDefault="00D1266C" w14:paraId="5BB6FB24" w14:textId="77777777"/>
    <w:p w:rsidRPr="00D1266C" w:rsidR="00D1266C" w:rsidP="00D1266C" w:rsidRDefault="00D1266C" w14:paraId="08711A58" w14:textId="77777777"/>
    <w:p w:rsidRPr="00D1266C" w:rsidR="00D1266C" w:rsidP="00D1266C" w:rsidRDefault="00D1266C" w14:paraId="52452770" w14:textId="77777777"/>
    <w:p w:rsidRPr="00D1266C" w:rsidR="00D1266C" w:rsidP="00D1266C" w:rsidRDefault="00D1266C" w14:paraId="1CA267B7" w14:textId="77777777"/>
    <w:p w:rsidRPr="00D1266C" w:rsidR="00D1266C" w:rsidP="00D1266C" w:rsidRDefault="00D1266C" w14:paraId="284E6648" w14:textId="77777777"/>
    <w:p w:rsidRPr="00D1266C" w:rsidR="00D1266C" w:rsidP="00D1266C" w:rsidRDefault="00D1266C" w14:paraId="12060148" w14:textId="77777777"/>
    <w:p w:rsidR="00CD2B15" w:rsidP="76170796" w:rsidRDefault="00CD2B15" w14:paraId="2E3009BB" w14:textId="77777777" w14:noSpellErr="1">
      <w:pPr>
        <w:spacing w:after="0"/>
        <w:rPr>
          <w:b w:val="1"/>
          <w:bCs w:val="1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76170796" w:rsidP="76170796" w:rsidRDefault="76170796" w14:paraId="4E8F6858" w14:textId="2C230111">
      <w:pPr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</w:p>
    <w:p w:rsidR="76170796" w:rsidP="76170796" w:rsidRDefault="76170796" w14:paraId="07033409" w14:textId="272B05A0">
      <w:pPr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</w:p>
    <w:p w:rsidR="76170796" w:rsidP="76170796" w:rsidRDefault="76170796" w14:paraId="1D78A22D" w14:textId="3E9AEB26">
      <w:pPr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</w:p>
    <w:p w:rsidR="76170796" w:rsidP="76170796" w:rsidRDefault="76170796" w14:paraId="439BB42A" w14:textId="545DCC1C">
      <w:pPr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</w:p>
    <w:p w:rsidR="76170796" w:rsidP="76170796" w:rsidRDefault="76170796" w14:paraId="69B38762" w14:textId="5EFC5EBC">
      <w:pPr>
        <w:pStyle w:val="Normal"/>
        <w:spacing w:after="0"/>
        <w:rPr>
          <w:b w:val="1"/>
          <w:bCs w:val="1"/>
          <w:color w:val="4F81BD" w:themeColor="accent1" w:themeTint="FF" w:themeShade="FF"/>
          <w:sz w:val="28"/>
          <w:szCs w:val="28"/>
        </w:rPr>
      </w:pPr>
    </w:p>
    <w:p w:rsidRPr="00D1266C" w:rsidR="00FB3033" w:rsidP="00D1266C" w:rsidRDefault="00FB3033" w14:paraId="7DB725E3" w14:textId="77777777">
      <w:bookmarkStart w:name="_GoBack" w:id="0"/>
      <w:bookmarkEnd w:id="0"/>
    </w:p>
    <w:sectPr w:rsidRPr="00D1266C" w:rsidR="00FB3033" w:rsidSect="00D00AE6">
      <w:headerReference w:type="default" r:id="rId8"/>
      <w:footerReference w:type="default" r:id="rId9"/>
      <w:pgSz w:w="12240" w:h="15840" w:orient="portrait" w:code="1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F4" w:rsidP="008B5D54" w:rsidRDefault="00295AF4" w14:paraId="133FC840" w14:textId="77777777">
      <w:pPr>
        <w:spacing w:after="0" w:line="240" w:lineRule="auto"/>
      </w:pPr>
      <w:r>
        <w:separator/>
      </w:r>
    </w:p>
  </w:endnote>
  <w:endnote w:type="continuationSeparator" w:id="0">
    <w:p w:rsidR="00295AF4" w:rsidP="008B5D54" w:rsidRDefault="00295AF4" w14:paraId="2FBF9B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245" w:rsidRDefault="005A0245" w14:paraId="5973C87C" w14:textId="2E6611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F4" w:rsidP="008B5D54" w:rsidRDefault="00295AF4" w14:paraId="12065C4E" w14:textId="77777777">
      <w:pPr>
        <w:spacing w:after="0" w:line="240" w:lineRule="auto"/>
      </w:pPr>
      <w:r>
        <w:separator/>
      </w:r>
    </w:p>
  </w:footnote>
  <w:footnote w:type="continuationSeparator" w:id="0">
    <w:p w:rsidR="00295AF4" w:rsidP="008B5D54" w:rsidRDefault="00295AF4" w14:paraId="0F64C7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P="00A46717" w:rsidRDefault="00E41A21" w14:paraId="7963A943" w14:noSpellErr="1" w14:textId="252FCB9E">
    <w:pPr>
      <w:pStyle w:val="Header"/>
      <w:tabs>
        <w:tab w:val="clear" w:pos="9360"/>
        <w:tab w:val="right" w:pos="106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44B"/>
    <w:multiLevelType w:val="hybridMultilevel"/>
    <w:tmpl w:val="A558B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111B96"/>
    <w:multiLevelType w:val="hybridMultilevel"/>
    <w:tmpl w:val="DDFCCC18"/>
    <w:lvl w:ilvl="0" w:tplc="7924C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314"/>
    <w:multiLevelType w:val="hybridMultilevel"/>
    <w:tmpl w:val="FCB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CA1FDB"/>
    <w:multiLevelType w:val="hybridMultilevel"/>
    <w:tmpl w:val="BAB896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622BE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6A1F08"/>
    <w:multiLevelType w:val="hybridMultilevel"/>
    <w:tmpl w:val="E8081480"/>
    <w:lvl w:ilvl="0" w:tplc="7924C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FC4F9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F260D4"/>
    <w:multiLevelType w:val="hybridMultilevel"/>
    <w:tmpl w:val="26B2E7FC"/>
    <w:lvl w:ilvl="0" w:tplc="EB9C49D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A40248"/>
    <w:multiLevelType w:val="hybridMultilevel"/>
    <w:tmpl w:val="7ECA79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692790"/>
    <w:multiLevelType w:val="hybridMultilevel"/>
    <w:tmpl w:val="E598A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9F451E"/>
    <w:multiLevelType w:val="hybridMultilevel"/>
    <w:tmpl w:val="12326FC2"/>
    <w:lvl w:ilvl="0" w:tplc="D00E48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C60215"/>
    <w:multiLevelType w:val="hybridMultilevel"/>
    <w:tmpl w:val="1AF6D870"/>
    <w:lvl w:ilvl="0" w:tplc="2F2620A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2F2304"/>
    <w:multiLevelType w:val="hybridMultilevel"/>
    <w:tmpl w:val="E9EA46D6"/>
    <w:lvl w:ilvl="0" w:tplc="FC00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F11EB"/>
    <w:multiLevelType w:val="hybridMultilevel"/>
    <w:tmpl w:val="2C6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CE3502"/>
    <w:multiLevelType w:val="hybridMultilevel"/>
    <w:tmpl w:val="BE94D4EC"/>
    <w:lvl w:ilvl="0" w:tplc="2F2620A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77015"/>
    <w:multiLevelType w:val="hybridMultilevel"/>
    <w:tmpl w:val="D81EAA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B622BE4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 w:eastAsiaTheme="minorHAnsi" w:cstheme="minorBid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7103B0"/>
    <w:multiLevelType w:val="hybridMultilevel"/>
    <w:tmpl w:val="DFEC0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E054DC">
      <w:start w:val="1"/>
      <w:numFmt w:val="bullet"/>
      <w:lvlText w:val="‒"/>
      <w:lvlJc w:val="left"/>
      <w:pPr>
        <w:ind w:left="1440" w:hanging="360"/>
      </w:pPr>
      <w:rPr>
        <w:rFonts w:hint="default" w:ascii="Calibri" w:hAnsi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5470ED"/>
    <w:multiLevelType w:val="hybridMultilevel"/>
    <w:tmpl w:val="1A2C7314"/>
    <w:lvl w:ilvl="0" w:tplc="BB622BE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B671D1"/>
    <w:multiLevelType w:val="hybridMultilevel"/>
    <w:tmpl w:val="D1E6E6F6"/>
    <w:lvl w:ilvl="0" w:tplc="07ACB8A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DF1E13"/>
    <w:multiLevelType w:val="hybridMultilevel"/>
    <w:tmpl w:val="DDEAE4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681736"/>
    <w:multiLevelType w:val="hybridMultilevel"/>
    <w:tmpl w:val="BCB4E6E8"/>
    <w:lvl w:ilvl="0" w:tplc="EA820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368D2"/>
    <w:multiLevelType w:val="hybridMultilevel"/>
    <w:tmpl w:val="D6EA75E0"/>
    <w:lvl w:ilvl="0" w:tplc="7924C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F39CC"/>
    <w:multiLevelType w:val="hybridMultilevel"/>
    <w:tmpl w:val="FFECBF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0C4885"/>
    <w:multiLevelType w:val="hybridMultilevel"/>
    <w:tmpl w:val="1CC8A466"/>
    <w:lvl w:ilvl="0" w:tplc="5DFADEB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764D77"/>
    <w:multiLevelType w:val="hybridMultilevel"/>
    <w:tmpl w:val="80129D44"/>
    <w:lvl w:ilvl="0" w:tplc="3C563F4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110BF3"/>
    <w:multiLevelType w:val="hybridMultilevel"/>
    <w:tmpl w:val="4AB0D3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111285"/>
    <w:multiLevelType w:val="hybridMultilevel"/>
    <w:tmpl w:val="AABEC9A4"/>
    <w:lvl w:ilvl="0" w:tplc="2F2620A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994AAF"/>
    <w:multiLevelType w:val="hybridMultilevel"/>
    <w:tmpl w:val="5B322104"/>
    <w:lvl w:ilvl="0" w:tplc="1F7EA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7B2526"/>
    <w:multiLevelType w:val="hybridMultilevel"/>
    <w:tmpl w:val="1B9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9E6B1A"/>
    <w:multiLevelType w:val="hybridMultilevel"/>
    <w:tmpl w:val="227C32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3C53C7"/>
    <w:multiLevelType w:val="hybridMultilevel"/>
    <w:tmpl w:val="B310FC54"/>
    <w:lvl w:ilvl="0" w:tplc="A998D9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i w:val="0"/>
      </w:rPr>
    </w:lvl>
    <w:lvl w:ilvl="2" w:tplc="C4C2DBA2">
      <w:start w:val="1"/>
      <w:numFmt w:val="lowerRoman"/>
      <w:lvlText w:val="%3."/>
      <w:lvlJc w:val="right"/>
      <w:pPr>
        <w:ind w:left="198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406AF"/>
    <w:multiLevelType w:val="hybridMultilevel"/>
    <w:tmpl w:val="3BB85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29"/>
  </w:num>
  <w:num w:numId="5">
    <w:abstractNumId w:val="1"/>
  </w:num>
  <w:num w:numId="6">
    <w:abstractNumId w:val="21"/>
  </w:num>
  <w:num w:numId="7">
    <w:abstractNumId w:val="19"/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24"/>
  </w:num>
  <w:num w:numId="13">
    <w:abstractNumId w:val="22"/>
  </w:num>
  <w:num w:numId="14">
    <w:abstractNumId w:val="8"/>
  </w:num>
  <w:num w:numId="15">
    <w:abstractNumId w:val="5"/>
  </w:num>
  <w:num w:numId="16">
    <w:abstractNumId w:val="28"/>
  </w:num>
  <w:num w:numId="17">
    <w:abstractNumId w:val="11"/>
  </w:num>
  <w:num w:numId="18">
    <w:abstractNumId w:val="6"/>
  </w:num>
  <w:num w:numId="19">
    <w:abstractNumId w:val="26"/>
  </w:num>
  <w:num w:numId="20">
    <w:abstractNumId w:val="23"/>
  </w:num>
  <w:num w:numId="21">
    <w:abstractNumId w:val="18"/>
  </w:num>
  <w:num w:numId="22">
    <w:abstractNumId w:val="2"/>
  </w:num>
  <w:num w:numId="23">
    <w:abstractNumId w:val="15"/>
  </w:num>
  <w:num w:numId="24">
    <w:abstractNumId w:val="14"/>
  </w:num>
  <w:num w:numId="25">
    <w:abstractNumId w:val="2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removePersonalInformation/>
  <w:removeDateAndTime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2B"/>
    <w:rsid w:val="00012D16"/>
    <w:rsid w:val="00024262"/>
    <w:rsid w:val="000253E2"/>
    <w:rsid w:val="00035FC6"/>
    <w:rsid w:val="000451DE"/>
    <w:rsid w:val="0005180D"/>
    <w:rsid w:val="00056C5E"/>
    <w:rsid w:val="00065155"/>
    <w:rsid w:val="00071021"/>
    <w:rsid w:val="00085B7F"/>
    <w:rsid w:val="000B114C"/>
    <w:rsid w:val="000B56F7"/>
    <w:rsid w:val="000B7AE0"/>
    <w:rsid w:val="000D1D52"/>
    <w:rsid w:val="00102730"/>
    <w:rsid w:val="00113AC8"/>
    <w:rsid w:val="00114011"/>
    <w:rsid w:val="00132D3B"/>
    <w:rsid w:val="00140B1B"/>
    <w:rsid w:val="001417DD"/>
    <w:rsid w:val="00147BE0"/>
    <w:rsid w:val="0015561B"/>
    <w:rsid w:val="001659F9"/>
    <w:rsid w:val="001824B2"/>
    <w:rsid w:val="001A6133"/>
    <w:rsid w:val="001B436B"/>
    <w:rsid w:val="001B6BF6"/>
    <w:rsid w:val="001C349F"/>
    <w:rsid w:val="001C7CE3"/>
    <w:rsid w:val="001D5A1E"/>
    <w:rsid w:val="001E3C9B"/>
    <w:rsid w:val="00203A1A"/>
    <w:rsid w:val="00221B55"/>
    <w:rsid w:val="002226DE"/>
    <w:rsid w:val="0026539F"/>
    <w:rsid w:val="002918A9"/>
    <w:rsid w:val="00295AF4"/>
    <w:rsid w:val="002C12E3"/>
    <w:rsid w:val="002E318B"/>
    <w:rsid w:val="003003B4"/>
    <w:rsid w:val="00311F41"/>
    <w:rsid w:val="00312652"/>
    <w:rsid w:val="00330575"/>
    <w:rsid w:val="003362AC"/>
    <w:rsid w:val="00372AF4"/>
    <w:rsid w:val="0037500C"/>
    <w:rsid w:val="00382DFE"/>
    <w:rsid w:val="00390155"/>
    <w:rsid w:val="00391902"/>
    <w:rsid w:val="00395F0A"/>
    <w:rsid w:val="003D0834"/>
    <w:rsid w:val="003D4B99"/>
    <w:rsid w:val="003E4F42"/>
    <w:rsid w:val="003E7109"/>
    <w:rsid w:val="003F188F"/>
    <w:rsid w:val="00401B3D"/>
    <w:rsid w:val="004105E1"/>
    <w:rsid w:val="00410F97"/>
    <w:rsid w:val="00411682"/>
    <w:rsid w:val="00420666"/>
    <w:rsid w:val="004325C0"/>
    <w:rsid w:val="0043527B"/>
    <w:rsid w:val="00437213"/>
    <w:rsid w:val="00437A65"/>
    <w:rsid w:val="00443BD8"/>
    <w:rsid w:val="00456FF9"/>
    <w:rsid w:val="004659AF"/>
    <w:rsid w:val="00485F88"/>
    <w:rsid w:val="004A23C3"/>
    <w:rsid w:val="004A6C73"/>
    <w:rsid w:val="004D7411"/>
    <w:rsid w:val="004E6C78"/>
    <w:rsid w:val="004F5E9B"/>
    <w:rsid w:val="00504EDC"/>
    <w:rsid w:val="00525F17"/>
    <w:rsid w:val="0053786F"/>
    <w:rsid w:val="00547793"/>
    <w:rsid w:val="00560B45"/>
    <w:rsid w:val="00577E2C"/>
    <w:rsid w:val="00582746"/>
    <w:rsid w:val="00593C93"/>
    <w:rsid w:val="00594B1F"/>
    <w:rsid w:val="00597D8F"/>
    <w:rsid w:val="005A0245"/>
    <w:rsid w:val="005B0727"/>
    <w:rsid w:val="005B0BE5"/>
    <w:rsid w:val="005C4DEC"/>
    <w:rsid w:val="005D084F"/>
    <w:rsid w:val="005E3711"/>
    <w:rsid w:val="005E7418"/>
    <w:rsid w:val="005E77ED"/>
    <w:rsid w:val="00611EF0"/>
    <w:rsid w:val="006227AB"/>
    <w:rsid w:val="00623F71"/>
    <w:rsid w:val="006326E5"/>
    <w:rsid w:val="00634CDF"/>
    <w:rsid w:val="0065149C"/>
    <w:rsid w:val="00657E10"/>
    <w:rsid w:val="0067109D"/>
    <w:rsid w:val="00672947"/>
    <w:rsid w:val="00697347"/>
    <w:rsid w:val="006C4F94"/>
    <w:rsid w:val="006C6578"/>
    <w:rsid w:val="006D55EB"/>
    <w:rsid w:val="006E4BB7"/>
    <w:rsid w:val="006E7C83"/>
    <w:rsid w:val="006F2306"/>
    <w:rsid w:val="006F25D0"/>
    <w:rsid w:val="007066BE"/>
    <w:rsid w:val="00736CCF"/>
    <w:rsid w:val="00746896"/>
    <w:rsid w:val="00756A1C"/>
    <w:rsid w:val="00791AA7"/>
    <w:rsid w:val="00795403"/>
    <w:rsid w:val="0079752F"/>
    <w:rsid w:val="007B16F2"/>
    <w:rsid w:val="007C01BE"/>
    <w:rsid w:val="007C5521"/>
    <w:rsid w:val="007D181C"/>
    <w:rsid w:val="0083269B"/>
    <w:rsid w:val="00847544"/>
    <w:rsid w:val="00871560"/>
    <w:rsid w:val="008720F3"/>
    <w:rsid w:val="00880421"/>
    <w:rsid w:val="00880D5F"/>
    <w:rsid w:val="00883162"/>
    <w:rsid w:val="0089461C"/>
    <w:rsid w:val="008A62EA"/>
    <w:rsid w:val="008B5D54"/>
    <w:rsid w:val="008D0E85"/>
    <w:rsid w:val="008E6D57"/>
    <w:rsid w:val="009066C3"/>
    <w:rsid w:val="00921FCF"/>
    <w:rsid w:val="00924724"/>
    <w:rsid w:val="0093394B"/>
    <w:rsid w:val="00935044"/>
    <w:rsid w:val="00936F26"/>
    <w:rsid w:val="00943A87"/>
    <w:rsid w:val="00952B45"/>
    <w:rsid w:val="00953554"/>
    <w:rsid w:val="0095592E"/>
    <w:rsid w:val="00965D85"/>
    <w:rsid w:val="0097033E"/>
    <w:rsid w:val="00977244"/>
    <w:rsid w:val="00982A53"/>
    <w:rsid w:val="009955F7"/>
    <w:rsid w:val="009C3659"/>
    <w:rsid w:val="009E2683"/>
    <w:rsid w:val="009F247C"/>
    <w:rsid w:val="009F323D"/>
    <w:rsid w:val="00A10C71"/>
    <w:rsid w:val="00A2781F"/>
    <w:rsid w:val="00A34302"/>
    <w:rsid w:val="00A35CE1"/>
    <w:rsid w:val="00A46717"/>
    <w:rsid w:val="00A65E37"/>
    <w:rsid w:val="00A76872"/>
    <w:rsid w:val="00A7792A"/>
    <w:rsid w:val="00A81A61"/>
    <w:rsid w:val="00A9549C"/>
    <w:rsid w:val="00A962B2"/>
    <w:rsid w:val="00A967E6"/>
    <w:rsid w:val="00AA155B"/>
    <w:rsid w:val="00AA5A6C"/>
    <w:rsid w:val="00AC050C"/>
    <w:rsid w:val="00AC5112"/>
    <w:rsid w:val="00AE5479"/>
    <w:rsid w:val="00AF00AA"/>
    <w:rsid w:val="00B041EA"/>
    <w:rsid w:val="00B13E78"/>
    <w:rsid w:val="00B1431A"/>
    <w:rsid w:val="00B23320"/>
    <w:rsid w:val="00B32573"/>
    <w:rsid w:val="00B53ED2"/>
    <w:rsid w:val="00B544F6"/>
    <w:rsid w:val="00B55735"/>
    <w:rsid w:val="00B608AC"/>
    <w:rsid w:val="00B63918"/>
    <w:rsid w:val="00B63C2C"/>
    <w:rsid w:val="00B65ACF"/>
    <w:rsid w:val="00B76186"/>
    <w:rsid w:val="00B77F7D"/>
    <w:rsid w:val="00B83C07"/>
    <w:rsid w:val="00B84F09"/>
    <w:rsid w:val="00B8787C"/>
    <w:rsid w:val="00BC140B"/>
    <w:rsid w:val="00BC3155"/>
    <w:rsid w:val="00BC4402"/>
    <w:rsid w:val="00BD082F"/>
    <w:rsid w:val="00BF3251"/>
    <w:rsid w:val="00C00FF4"/>
    <w:rsid w:val="00C0228D"/>
    <w:rsid w:val="00C103DA"/>
    <w:rsid w:val="00C62C44"/>
    <w:rsid w:val="00C72F78"/>
    <w:rsid w:val="00C93ED4"/>
    <w:rsid w:val="00CA12E5"/>
    <w:rsid w:val="00CA4B3F"/>
    <w:rsid w:val="00CB18C9"/>
    <w:rsid w:val="00CB586B"/>
    <w:rsid w:val="00CC19DB"/>
    <w:rsid w:val="00CD2B15"/>
    <w:rsid w:val="00CD4669"/>
    <w:rsid w:val="00CE1B81"/>
    <w:rsid w:val="00CE4D34"/>
    <w:rsid w:val="00CF2B63"/>
    <w:rsid w:val="00D00AE6"/>
    <w:rsid w:val="00D1266C"/>
    <w:rsid w:val="00D14C38"/>
    <w:rsid w:val="00D16D68"/>
    <w:rsid w:val="00D21E04"/>
    <w:rsid w:val="00D23478"/>
    <w:rsid w:val="00D426D3"/>
    <w:rsid w:val="00D47240"/>
    <w:rsid w:val="00D70EF6"/>
    <w:rsid w:val="00D73051"/>
    <w:rsid w:val="00D76023"/>
    <w:rsid w:val="00D93817"/>
    <w:rsid w:val="00DA7E8F"/>
    <w:rsid w:val="00DB4C7D"/>
    <w:rsid w:val="00DB590B"/>
    <w:rsid w:val="00DC35AB"/>
    <w:rsid w:val="00DC3D51"/>
    <w:rsid w:val="00DC41E0"/>
    <w:rsid w:val="00DC57CC"/>
    <w:rsid w:val="00DC785C"/>
    <w:rsid w:val="00DD6ADD"/>
    <w:rsid w:val="00DF28A0"/>
    <w:rsid w:val="00DF4740"/>
    <w:rsid w:val="00E23E26"/>
    <w:rsid w:val="00E26EE9"/>
    <w:rsid w:val="00E41A21"/>
    <w:rsid w:val="00E47004"/>
    <w:rsid w:val="00E64027"/>
    <w:rsid w:val="00E669C3"/>
    <w:rsid w:val="00E71A8E"/>
    <w:rsid w:val="00E75176"/>
    <w:rsid w:val="00E85B43"/>
    <w:rsid w:val="00EA3C8A"/>
    <w:rsid w:val="00EA710D"/>
    <w:rsid w:val="00EB7C19"/>
    <w:rsid w:val="00EC0BBF"/>
    <w:rsid w:val="00ED3536"/>
    <w:rsid w:val="00EE4CE1"/>
    <w:rsid w:val="00EF38EE"/>
    <w:rsid w:val="00F16D0A"/>
    <w:rsid w:val="00F20FBE"/>
    <w:rsid w:val="00F2182A"/>
    <w:rsid w:val="00F21D65"/>
    <w:rsid w:val="00F23DAF"/>
    <w:rsid w:val="00F41223"/>
    <w:rsid w:val="00F53CC1"/>
    <w:rsid w:val="00F57A3E"/>
    <w:rsid w:val="00F63F7E"/>
    <w:rsid w:val="00F67D80"/>
    <w:rsid w:val="00F72DCE"/>
    <w:rsid w:val="00F758E3"/>
    <w:rsid w:val="00F9392B"/>
    <w:rsid w:val="00FA2121"/>
    <w:rsid w:val="00FB3033"/>
    <w:rsid w:val="00FB4F70"/>
    <w:rsid w:val="00FD3D3E"/>
    <w:rsid w:val="01442E81"/>
    <w:rsid w:val="0CACDC18"/>
    <w:rsid w:val="0D198BA4"/>
    <w:rsid w:val="121A64FB"/>
    <w:rsid w:val="168DB219"/>
    <w:rsid w:val="1742B2D1"/>
    <w:rsid w:val="1B2DE9E0"/>
    <w:rsid w:val="1BFBF670"/>
    <w:rsid w:val="1D9867EF"/>
    <w:rsid w:val="284F0980"/>
    <w:rsid w:val="28AED763"/>
    <w:rsid w:val="2996887D"/>
    <w:rsid w:val="2C3A8BC2"/>
    <w:rsid w:val="2EEC0010"/>
    <w:rsid w:val="3F13FA41"/>
    <w:rsid w:val="43A26F5A"/>
    <w:rsid w:val="43B162AE"/>
    <w:rsid w:val="459A30C0"/>
    <w:rsid w:val="465F86D9"/>
    <w:rsid w:val="4841E0E2"/>
    <w:rsid w:val="48B3C242"/>
    <w:rsid w:val="4A0DAC77"/>
    <w:rsid w:val="4B00F286"/>
    <w:rsid w:val="4CB34873"/>
    <w:rsid w:val="5663F7FC"/>
    <w:rsid w:val="5888C086"/>
    <w:rsid w:val="5DDF13F1"/>
    <w:rsid w:val="5E975271"/>
    <w:rsid w:val="624C4855"/>
    <w:rsid w:val="6368E27E"/>
    <w:rsid w:val="64600381"/>
    <w:rsid w:val="648EB799"/>
    <w:rsid w:val="668451BB"/>
    <w:rsid w:val="66C77593"/>
    <w:rsid w:val="6759E87B"/>
    <w:rsid w:val="698611B6"/>
    <w:rsid w:val="6BDBC7B3"/>
    <w:rsid w:val="6C8F0767"/>
    <w:rsid w:val="7350C44E"/>
    <w:rsid w:val="73BF538C"/>
    <w:rsid w:val="76170796"/>
    <w:rsid w:val="76206F33"/>
    <w:rsid w:val="77195CA0"/>
    <w:rsid w:val="7861918B"/>
    <w:rsid w:val="78F2CF2E"/>
    <w:rsid w:val="7A2A5CC3"/>
    <w:rsid w:val="7CFFDB06"/>
    <w:rsid w:val="7D2E711F"/>
    <w:rsid w:val="7E05798E"/>
    <w:rsid w:val="7EBD069D"/>
    <w:rsid w:val="7FD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070A9"/>
  <w15:chartTrackingRefBased/>
  <w15:docId w15:val="{94E7CBF6-1E7B-4CB1-8890-47C65F1A2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4A6C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7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A3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57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A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7A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7A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10F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B7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D501-BD5A-4617-9697-3ECDB83B00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MONROE-WISE, Anna Elizabeth</lastModifiedBy>
  <revision>2</revision>
  <dcterms:created xsi:type="dcterms:W3CDTF">2016-08-21T11:52:00.0000000Z</dcterms:created>
  <dcterms:modified xsi:type="dcterms:W3CDTF">2025-06-24T07:38:28.2126003Z</dcterms:modified>
</coreProperties>
</file>