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E85A4B" w14:textId="00C4B03F" w:rsidR="00BF7335" w:rsidRPr="003B4EC2" w:rsidRDefault="00DF276F" w:rsidP="00E16E82">
      <w:pPr>
        <w:autoSpaceDE w:val="0"/>
        <w:autoSpaceDN w:val="0"/>
        <w:adjustRightInd w:val="0"/>
        <w:jc w:val="both"/>
        <w:rPr>
          <w:rFonts w:asciiTheme="minorHAnsi" w:hAnsiTheme="minorHAnsi" w:cstheme="minorHAnsi"/>
          <w:b/>
          <w:bCs/>
          <w:sz w:val="12"/>
          <w:szCs w:val="12"/>
          <w:lang w:val="fr-FR"/>
        </w:rPr>
      </w:pPr>
      <w:r w:rsidRPr="003B4EC2">
        <w:rPr>
          <w:rFonts w:asciiTheme="minorHAnsi" w:hAnsiTheme="minorHAnsi" w:cstheme="minorHAnsi"/>
          <w:b/>
          <w:bCs/>
          <w:sz w:val="12"/>
          <w:szCs w:val="12"/>
          <w:lang w:val="fr-FR"/>
        </w:rPr>
        <w:t xml:space="preserve"> </w:t>
      </w:r>
    </w:p>
    <w:p w14:paraId="10E85A4C" w14:textId="77777777" w:rsidR="00BF7335" w:rsidRPr="003B4EC2" w:rsidRDefault="00BF7335" w:rsidP="00E16E82">
      <w:pPr>
        <w:autoSpaceDE w:val="0"/>
        <w:autoSpaceDN w:val="0"/>
        <w:adjustRightInd w:val="0"/>
        <w:jc w:val="both"/>
        <w:rPr>
          <w:rFonts w:asciiTheme="minorHAnsi" w:hAnsiTheme="minorHAnsi" w:cstheme="minorHAnsi"/>
          <w:b/>
          <w:bCs/>
          <w:sz w:val="12"/>
          <w:szCs w:val="12"/>
          <w:lang w:val="fr-FR"/>
        </w:rPr>
      </w:pPr>
    </w:p>
    <w:p w14:paraId="10E85A4D" w14:textId="77777777" w:rsidR="00BF7335" w:rsidRPr="003B4EC2" w:rsidRDefault="00BF7335" w:rsidP="00E16E82">
      <w:pPr>
        <w:autoSpaceDE w:val="0"/>
        <w:autoSpaceDN w:val="0"/>
        <w:adjustRightInd w:val="0"/>
        <w:jc w:val="both"/>
        <w:rPr>
          <w:rFonts w:asciiTheme="minorHAnsi" w:hAnsiTheme="minorHAnsi" w:cstheme="minorHAnsi"/>
          <w:b/>
          <w:bCs/>
          <w:sz w:val="12"/>
          <w:szCs w:val="12"/>
          <w:lang w:val="fr-FR"/>
        </w:rPr>
      </w:pPr>
    </w:p>
    <w:p w14:paraId="308A4EA5" w14:textId="73B9B16B" w:rsidR="006F72D2" w:rsidRPr="00A825C4" w:rsidRDefault="006F72D2" w:rsidP="00DE3555">
      <w:pPr>
        <w:autoSpaceDE w:val="0"/>
        <w:autoSpaceDN w:val="0"/>
        <w:adjustRightInd w:val="0"/>
        <w:jc w:val="center"/>
        <w:rPr>
          <w:rFonts w:asciiTheme="minorHAnsi" w:hAnsiTheme="minorHAnsi" w:cstheme="minorHAnsi"/>
          <w:sz w:val="40"/>
          <w:szCs w:val="40"/>
        </w:rPr>
      </w:pPr>
      <w:r w:rsidRPr="00A825C4">
        <w:rPr>
          <w:rFonts w:asciiTheme="minorHAnsi" w:hAnsiTheme="minorHAnsi" w:cstheme="minorHAnsi"/>
          <w:sz w:val="40"/>
          <w:szCs w:val="40"/>
        </w:rPr>
        <w:t>Annexes modifiables</w:t>
      </w:r>
    </w:p>
    <w:p w14:paraId="75A55144" w14:textId="77777777" w:rsidR="006F72D2" w:rsidRDefault="006F72D2" w:rsidP="00DE3555">
      <w:pPr>
        <w:autoSpaceDE w:val="0"/>
        <w:autoSpaceDN w:val="0"/>
        <w:adjustRightInd w:val="0"/>
        <w:jc w:val="center"/>
        <w:rPr>
          <w:rFonts w:asciiTheme="minorHAnsi" w:hAnsiTheme="minorHAnsi" w:cstheme="minorHAnsi"/>
          <w:b/>
          <w:sz w:val="40"/>
          <w:szCs w:val="40"/>
          <w:lang w:val="fr-FR"/>
        </w:rPr>
      </w:pPr>
    </w:p>
    <w:p w14:paraId="3C08599E" w14:textId="77777777" w:rsidR="006F72D2" w:rsidRDefault="006F72D2" w:rsidP="00DE3555">
      <w:pPr>
        <w:autoSpaceDE w:val="0"/>
        <w:autoSpaceDN w:val="0"/>
        <w:adjustRightInd w:val="0"/>
        <w:jc w:val="center"/>
        <w:rPr>
          <w:rFonts w:asciiTheme="minorHAnsi" w:hAnsiTheme="minorHAnsi" w:cstheme="minorHAnsi"/>
          <w:b/>
          <w:sz w:val="40"/>
          <w:szCs w:val="40"/>
          <w:lang w:val="fr-FR"/>
        </w:rPr>
      </w:pPr>
    </w:p>
    <w:p w14:paraId="10E85A4E" w14:textId="622B8E8B" w:rsidR="00C01AD0" w:rsidRPr="00352E4F" w:rsidRDefault="00394508" w:rsidP="00DE3555">
      <w:pPr>
        <w:autoSpaceDE w:val="0"/>
        <w:autoSpaceDN w:val="0"/>
        <w:adjustRightInd w:val="0"/>
        <w:jc w:val="center"/>
        <w:rPr>
          <w:rFonts w:asciiTheme="minorHAnsi" w:hAnsiTheme="minorHAnsi" w:cstheme="minorHAnsi"/>
        </w:rPr>
      </w:pPr>
      <w:r w:rsidRPr="00352E4F">
        <w:rPr>
          <w:rFonts w:asciiTheme="minorHAnsi" w:hAnsiTheme="minorHAnsi" w:cstheme="minorHAnsi"/>
        </w:rPr>
        <w:t>Guide</w:t>
      </w:r>
      <w:r w:rsidR="00006BC1" w:rsidRPr="00352E4F">
        <w:rPr>
          <w:rFonts w:asciiTheme="minorHAnsi" w:hAnsiTheme="minorHAnsi" w:cstheme="minorHAnsi"/>
        </w:rPr>
        <w:t xml:space="preserve"> pour</w:t>
      </w:r>
    </w:p>
    <w:p w14:paraId="10E85A4F" w14:textId="4AA1653B" w:rsidR="00F22F27" w:rsidRPr="00C376B2" w:rsidRDefault="00E24F6D" w:rsidP="00DE3555">
      <w:pPr>
        <w:autoSpaceDE w:val="0"/>
        <w:autoSpaceDN w:val="0"/>
        <w:adjustRightInd w:val="0"/>
        <w:jc w:val="center"/>
        <w:rPr>
          <w:rFonts w:asciiTheme="minorHAnsi" w:hAnsiTheme="minorHAnsi" w:cstheme="minorHAnsi"/>
          <w:lang w:val="fr-CH"/>
        </w:rPr>
      </w:pPr>
      <w:r w:rsidRPr="00C376B2">
        <w:rPr>
          <w:rFonts w:asciiTheme="minorHAnsi" w:hAnsiTheme="minorHAnsi" w:cstheme="minorHAnsi"/>
          <w:lang w:val="fr-CH"/>
        </w:rPr>
        <w:t>la surveillance de</w:t>
      </w:r>
    </w:p>
    <w:p w14:paraId="3019DFA9" w14:textId="77777777" w:rsidR="00E65A9E" w:rsidRPr="00C376B2" w:rsidRDefault="009A5322" w:rsidP="00135E86">
      <w:pPr>
        <w:autoSpaceDE w:val="0"/>
        <w:autoSpaceDN w:val="0"/>
        <w:adjustRightInd w:val="0"/>
        <w:jc w:val="center"/>
        <w:rPr>
          <w:rFonts w:asciiTheme="minorHAnsi" w:hAnsiTheme="minorHAnsi" w:cstheme="minorHAnsi"/>
          <w:lang w:val="fr-CH"/>
        </w:rPr>
      </w:pPr>
      <w:r w:rsidRPr="00C376B2">
        <w:rPr>
          <w:rFonts w:asciiTheme="minorHAnsi" w:hAnsiTheme="minorHAnsi" w:cstheme="minorHAnsi"/>
          <w:lang w:val="fr-CH"/>
        </w:rPr>
        <w:t xml:space="preserve">la </w:t>
      </w:r>
      <w:r w:rsidR="00135E86" w:rsidRPr="00C376B2">
        <w:rPr>
          <w:rFonts w:asciiTheme="minorHAnsi" w:hAnsiTheme="minorHAnsi" w:cstheme="minorHAnsi"/>
          <w:lang w:val="fr-CH"/>
        </w:rPr>
        <w:t>pharmacorésistance</w:t>
      </w:r>
      <w:r w:rsidR="00FA3380" w:rsidRPr="00C376B2">
        <w:rPr>
          <w:rFonts w:asciiTheme="minorHAnsi" w:hAnsiTheme="minorHAnsi" w:cstheme="minorHAnsi"/>
          <w:lang w:val="fr-CH"/>
        </w:rPr>
        <w:t xml:space="preserve"> </w:t>
      </w:r>
    </w:p>
    <w:p w14:paraId="578DFC70" w14:textId="51CEDD33" w:rsidR="000F2872" w:rsidRPr="00C376B2" w:rsidRDefault="000F311B" w:rsidP="00135E86">
      <w:pPr>
        <w:autoSpaceDE w:val="0"/>
        <w:autoSpaceDN w:val="0"/>
        <w:adjustRightInd w:val="0"/>
        <w:jc w:val="center"/>
        <w:rPr>
          <w:rFonts w:asciiTheme="minorHAnsi" w:hAnsiTheme="minorHAnsi" w:cstheme="minorHAnsi"/>
          <w:lang w:val="fr-CH"/>
        </w:rPr>
      </w:pPr>
      <w:r w:rsidRPr="00C376B2">
        <w:rPr>
          <w:rFonts w:asciiTheme="minorHAnsi" w:hAnsiTheme="minorHAnsi" w:cstheme="minorHAnsi"/>
          <w:lang w:val="fr-CH"/>
        </w:rPr>
        <w:t xml:space="preserve"> aux médicaments antituberculeux</w:t>
      </w:r>
      <w:r w:rsidR="003F23F2" w:rsidRPr="00C376B2">
        <w:rPr>
          <w:rFonts w:asciiTheme="minorHAnsi" w:hAnsiTheme="minorHAnsi" w:cstheme="minorHAnsi"/>
          <w:lang w:val="fr-CH"/>
        </w:rPr>
        <w:t xml:space="preserve">, </w:t>
      </w:r>
    </w:p>
    <w:p w14:paraId="10E85A52" w14:textId="0808D0F6" w:rsidR="00BF7335" w:rsidRPr="00352E4F" w:rsidRDefault="000F2872" w:rsidP="00AB14FC">
      <w:pPr>
        <w:autoSpaceDE w:val="0"/>
        <w:autoSpaceDN w:val="0"/>
        <w:adjustRightInd w:val="0"/>
        <w:jc w:val="center"/>
        <w:rPr>
          <w:rFonts w:asciiTheme="minorHAnsi" w:hAnsiTheme="minorHAnsi" w:cstheme="minorHAnsi"/>
        </w:rPr>
      </w:pPr>
      <w:r w:rsidRPr="00352E4F">
        <w:rPr>
          <w:rFonts w:asciiTheme="minorHAnsi" w:hAnsiTheme="minorHAnsi" w:cstheme="minorHAnsi"/>
        </w:rPr>
        <w:t>S</w:t>
      </w:r>
      <w:r w:rsidR="003F23F2" w:rsidRPr="00352E4F">
        <w:rPr>
          <w:rFonts w:asciiTheme="minorHAnsi" w:hAnsiTheme="minorHAnsi" w:cstheme="minorHAnsi"/>
        </w:rPr>
        <w:t>ixième édition</w:t>
      </w:r>
    </w:p>
    <w:p w14:paraId="10E85A53" w14:textId="77777777" w:rsidR="001814A9" w:rsidRPr="003B4EC2" w:rsidRDefault="001814A9" w:rsidP="00E16E82">
      <w:pPr>
        <w:autoSpaceDE w:val="0"/>
        <w:autoSpaceDN w:val="0"/>
        <w:adjustRightInd w:val="0"/>
        <w:jc w:val="both"/>
        <w:rPr>
          <w:rFonts w:asciiTheme="minorHAnsi" w:hAnsiTheme="minorHAnsi" w:cstheme="minorHAnsi"/>
          <w:b/>
          <w:bCs/>
          <w:sz w:val="12"/>
          <w:szCs w:val="12"/>
          <w:lang w:val="fr-FR"/>
        </w:rPr>
      </w:pPr>
    </w:p>
    <w:p w14:paraId="10E85A54" w14:textId="77777777" w:rsidR="001814A9" w:rsidRPr="003B4EC2" w:rsidRDefault="001814A9" w:rsidP="00E16E82">
      <w:pPr>
        <w:autoSpaceDE w:val="0"/>
        <w:autoSpaceDN w:val="0"/>
        <w:adjustRightInd w:val="0"/>
        <w:jc w:val="both"/>
        <w:rPr>
          <w:rFonts w:asciiTheme="minorHAnsi" w:hAnsiTheme="minorHAnsi" w:cstheme="minorHAnsi"/>
          <w:b/>
          <w:bCs/>
          <w:sz w:val="12"/>
          <w:szCs w:val="12"/>
          <w:lang w:val="fr-FR"/>
        </w:rPr>
      </w:pPr>
    </w:p>
    <w:p w14:paraId="10E85A55" w14:textId="77777777" w:rsidR="001814A9" w:rsidRPr="003B4EC2" w:rsidRDefault="001814A9" w:rsidP="00E16E82">
      <w:pPr>
        <w:autoSpaceDE w:val="0"/>
        <w:autoSpaceDN w:val="0"/>
        <w:adjustRightInd w:val="0"/>
        <w:jc w:val="both"/>
        <w:rPr>
          <w:rFonts w:asciiTheme="minorHAnsi" w:hAnsiTheme="minorHAnsi" w:cstheme="minorHAnsi"/>
          <w:b/>
          <w:bCs/>
          <w:sz w:val="12"/>
          <w:szCs w:val="12"/>
          <w:lang w:val="fr-FR"/>
        </w:rPr>
      </w:pPr>
    </w:p>
    <w:p w14:paraId="10E85A56" w14:textId="77777777" w:rsidR="001814A9" w:rsidRPr="003B4EC2" w:rsidRDefault="001814A9" w:rsidP="00E16E82">
      <w:pPr>
        <w:autoSpaceDE w:val="0"/>
        <w:autoSpaceDN w:val="0"/>
        <w:adjustRightInd w:val="0"/>
        <w:jc w:val="both"/>
        <w:rPr>
          <w:rFonts w:asciiTheme="minorHAnsi" w:hAnsiTheme="minorHAnsi" w:cstheme="minorHAnsi"/>
          <w:b/>
          <w:bCs/>
          <w:sz w:val="12"/>
          <w:szCs w:val="12"/>
          <w:lang w:val="fr-FR"/>
        </w:rPr>
      </w:pPr>
    </w:p>
    <w:p w14:paraId="10E85A57" w14:textId="77777777" w:rsidR="001814A9" w:rsidRPr="003B4EC2" w:rsidRDefault="001814A9" w:rsidP="00E16E82">
      <w:pPr>
        <w:autoSpaceDE w:val="0"/>
        <w:autoSpaceDN w:val="0"/>
        <w:adjustRightInd w:val="0"/>
        <w:jc w:val="both"/>
        <w:rPr>
          <w:rFonts w:asciiTheme="minorHAnsi" w:hAnsiTheme="minorHAnsi" w:cstheme="minorHAnsi"/>
          <w:b/>
          <w:bCs/>
          <w:sz w:val="12"/>
          <w:szCs w:val="12"/>
          <w:lang w:val="fr-FR"/>
        </w:rPr>
      </w:pPr>
    </w:p>
    <w:p w14:paraId="10E85A58" w14:textId="77777777" w:rsidR="001814A9" w:rsidRPr="003B4EC2" w:rsidRDefault="001814A9" w:rsidP="00E16E82">
      <w:pPr>
        <w:autoSpaceDE w:val="0"/>
        <w:autoSpaceDN w:val="0"/>
        <w:adjustRightInd w:val="0"/>
        <w:jc w:val="both"/>
        <w:rPr>
          <w:rFonts w:asciiTheme="minorHAnsi" w:hAnsiTheme="minorHAnsi" w:cstheme="minorHAnsi"/>
          <w:b/>
          <w:bCs/>
          <w:sz w:val="12"/>
          <w:szCs w:val="12"/>
          <w:lang w:val="fr-FR"/>
        </w:rPr>
      </w:pPr>
    </w:p>
    <w:p w14:paraId="10E85A59" w14:textId="77777777" w:rsidR="001814A9" w:rsidRPr="003B4EC2" w:rsidRDefault="001814A9" w:rsidP="00E16E82">
      <w:pPr>
        <w:autoSpaceDE w:val="0"/>
        <w:autoSpaceDN w:val="0"/>
        <w:adjustRightInd w:val="0"/>
        <w:jc w:val="both"/>
        <w:rPr>
          <w:rFonts w:asciiTheme="minorHAnsi" w:hAnsiTheme="minorHAnsi" w:cstheme="minorHAnsi"/>
          <w:b/>
          <w:bCs/>
          <w:sz w:val="12"/>
          <w:szCs w:val="12"/>
          <w:lang w:val="fr-FR"/>
        </w:rPr>
      </w:pPr>
    </w:p>
    <w:p w14:paraId="10E85A5A" w14:textId="77777777" w:rsidR="001814A9" w:rsidRPr="003B4EC2" w:rsidRDefault="001814A9" w:rsidP="00E16E82">
      <w:pPr>
        <w:autoSpaceDE w:val="0"/>
        <w:autoSpaceDN w:val="0"/>
        <w:adjustRightInd w:val="0"/>
        <w:jc w:val="both"/>
        <w:rPr>
          <w:rFonts w:asciiTheme="minorHAnsi" w:hAnsiTheme="minorHAnsi" w:cstheme="minorHAnsi"/>
          <w:b/>
          <w:bCs/>
          <w:sz w:val="12"/>
          <w:szCs w:val="12"/>
          <w:lang w:val="fr-FR"/>
        </w:rPr>
      </w:pPr>
    </w:p>
    <w:p w14:paraId="10E85A5B" w14:textId="77777777" w:rsidR="001814A9" w:rsidRPr="003B4EC2" w:rsidRDefault="001814A9" w:rsidP="00E16E82">
      <w:pPr>
        <w:autoSpaceDE w:val="0"/>
        <w:autoSpaceDN w:val="0"/>
        <w:adjustRightInd w:val="0"/>
        <w:jc w:val="both"/>
        <w:rPr>
          <w:rFonts w:asciiTheme="minorHAnsi" w:hAnsiTheme="minorHAnsi" w:cstheme="minorHAnsi"/>
          <w:b/>
          <w:bCs/>
          <w:sz w:val="12"/>
          <w:szCs w:val="12"/>
          <w:lang w:val="fr-FR"/>
        </w:rPr>
      </w:pPr>
    </w:p>
    <w:p w14:paraId="10E85A5C" w14:textId="77777777" w:rsidR="001814A9" w:rsidRPr="003B4EC2" w:rsidRDefault="001814A9" w:rsidP="00E16E82">
      <w:pPr>
        <w:autoSpaceDE w:val="0"/>
        <w:autoSpaceDN w:val="0"/>
        <w:adjustRightInd w:val="0"/>
        <w:jc w:val="both"/>
        <w:rPr>
          <w:rFonts w:asciiTheme="minorHAnsi" w:hAnsiTheme="minorHAnsi" w:cstheme="minorHAnsi"/>
          <w:b/>
          <w:bCs/>
          <w:sz w:val="12"/>
          <w:szCs w:val="12"/>
          <w:lang w:val="fr-FR"/>
        </w:rPr>
      </w:pPr>
    </w:p>
    <w:p w14:paraId="10E85A5D" w14:textId="77777777" w:rsidR="002C2F96" w:rsidRPr="003B4EC2" w:rsidRDefault="002C2F96" w:rsidP="00E16E82">
      <w:pPr>
        <w:autoSpaceDE w:val="0"/>
        <w:autoSpaceDN w:val="0"/>
        <w:adjustRightInd w:val="0"/>
        <w:jc w:val="both"/>
        <w:rPr>
          <w:rFonts w:asciiTheme="minorHAnsi" w:hAnsiTheme="minorHAnsi" w:cstheme="minorHAnsi"/>
          <w:b/>
          <w:bCs/>
          <w:lang w:val="fr-FR"/>
        </w:rPr>
      </w:pPr>
    </w:p>
    <w:p w14:paraId="10E85A5E" w14:textId="77777777" w:rsidR="007F1EAB" w:rsidRPr="003B4EC2" w:rsidRDefault="007F1EAB" w:rsidP="00E16E82">
      <w:pPr>
        <w:autoSpaceDE w:val="0"/>
        <w:autoSpaceDN w:val="0"/>
        <w:adjustRightInd w:val="0"/>
        <w:jc w:val="both"/>
        <w:rPr>
          <w:rFonts w:asciiTheme="minorHAnsi" w:hAnsiTheme="minorHAnsi" w:cstheme="minorHAnsi"/>
          <w:b/>
          <w:bCs/>
          <w:lang w:val="fr-FR"/>
        </w:rPr>
      </w:pPr>
    </w:p>
    <w:p w14:paraId="10E85A5F" w14:textId="77777777" w:rsidR="00C01AD0" w:rsidRPr="003B4EC2" w:rsidRDefault="00C01AD0" w:rsidP="00E16E82">
      <w:pPr>
        <w:autoSpaceDE w:val="0"/>
        <w:autoSpaceDN w:val="0"/>
        <w:adjustRightInd w:val="0"/>
        <w:jc w:val="both"/>
        <w:rPr>
          <w:rFonts w:asciiTheme="minorHAnsi" w:hAnsiTheme="minorHAnsi" w:cstheme="minorHAnsi"/>
          <w:sz w:val="20"/>
          <w:szCs w:val="20"/>
          <w:lang w:val="fr-FR"/>
        </w:rPr>
      </w:pPr>
    </w:p>
    <w:p w14:paraId="10E85A60" w14:textId="77E39216" w:rsidR="00F22F27" w:rsidRPr="003B4EC2" w:rsidRDefault="002C2F96" w:rsidP="00E16E82">
      <w:pPr>
        <w:autoSpaceDE w:val="0"/>
        <w:autoSpaceDN w:val="0"/>
        <w:adjustRightInd w:val="0"/>
        <w:jc w:val="both"/>
        <w:rPr>
          <w:rFonts w:asciiTheme="minorHAnsi" w:hAnsiTheme="minorHAnsi" w:cstheme="minorHAnsi"/>
          <w:b/>
          <w:bCs/>
          <w:sz w:val="16"/>
          <w:szCs w:val="16"/>
          <w:lang w:val="fr-FR"/>
        </w:rPr>
      </w:pPr>
      <w:r w:rsidRPr="003B4EC2">
        <w:rPr>
          <w:rFonts w:asciiTheme="minorHAnsi" w:hAnsiTheme="minorHAnsi" w:cstheme="minorHAnsi"/>
          <w:b/>
          <w:bCs/>
          <w:sz w:val="16"/>
          <w:szCs w:val="16"/>
          <w:lang w:val="fr-FR"/>
        </w:rPr>
        <w:br w:type="page"/>
      </w:r>
    </w:p>
    <w:p w14:paraId="10E85A7B" w14:textId="3C047862" w:rsidR="00892A82" w:rsidRPr="00D028EA" w:rsidRDefault="004B0C14" w:rsidP="00485240">
      <w:pPr>
        <w:rPr>
          <w:b/>
          <w:bCs/>
          <w:sz w:val="36"/>
          <w:szCs w:val="36"/>
          <w:lang w:val="fr-FR"/>
        </w:rPr>
      </w:pPr>
      <w:bookmarkStart w:id="0" w:name="_Toc225163564"/>
      <w:bookmarkStart w:id="1" w:name="_Toc413605947"/>
      <w:r w:rsidRPr="00D028EA">
        <w:rPr>
          <w:b/>
          <w:bCs/>
          <w:sz w:val="36"/>
          <w:szCs w:val="36"/>
          <w:lang w:val="fr-FR"/>
        </w:rPr>
        <w:lastRenderedPageBreak/>
        <w:t>Table des matières</w:t>
      </w:r>
      <w:bookmarkEnd w:id="0"/>
      <w:bookmarkEnd w:id="1"/>
    </w:p>
    <w:p w14:paraId="10E85A7D" w14:textId="77777777" w:rsidR="00892A82" w:rsidRPr="00453E7E" w:rsidRDefault="00892A82" w:rsidP="00E16E82">
      <w:pPr>
        <w:autoSpaceDE w:val="0"/>
        <w:autoSpaceDN w:val="0"/>
        <w:adjustRightInd w:val="0"/>
        <w:jc w:val="both"/>
        <w:rPr>
          <w:rFonts w:asciiTheme="minorHAnsi" w:hAnsiTheme="minorHAnsi" w:cstheme="minorHAnsi"/>
          <w:sz w:val="20"/>
          <w:szCs w:val="20"/>
          <w:lang w:val="fr-FR"/>
        </w:rPr>
      </w:pPr>
      <w:bookmarkStart w:id="2" w:name="_Hlk63169822"/>
    </w:p>
    <w:bookmarkStart w:id="3" w:name="_Hlk62674503"/>
    <w:bookmarkStart w:id="4" w:name="_Hlk62853015"/>
    <w:bookmarkStart w:id="5" w:name="_Toc239156328"/>
    <w:p w14:paraId="3B73EAAE" w14:textId="02F72F24" w:rsidR="00485240" w:rsidRPr="00485240" w:rsidRDefault="00AD3379">
      <w:pPr>
        <w:pStyle w:val="TOC1"/>
        <w:rPr>
          <w:rFonts w:asciiTheme="minorHAnsi" w:eastAsiaTheme="minorEastAsia" w:hAnsiTheme="minorHAnsi" w:cstheme="minorHAnsi"/>
          <w:b w:val="0"/>
          <w:i w:val="0"/>
          <w:iCs w:val="0"/>
          <w:sz w:val="20"/>
          <w:szCs w:val="20"/>
          <w:lang w:val="ca-ES" w:eastAsia="ca-ES"/>
        </w:rPr>
      </w:pPr>
      <w:r w:rsidRPr="00485240">
        <w:rPr>
          <w:rFonts w:asciiTheme="minorHAnsi" w:hAnsiTheme="minorHAnsi" w:cstheme="minorHAnsi"/>
          <w:b w:val="0"/>
          <w:i w:val="0"/>
          <w:iCs w:val="0"/>
          <w:sz w:val="20"/>
          <w:szCs w:val="20"/>
          <w:lang w:val="fr-FR"/>
        </w:rPr>
        <w:fldChar w:fldCharType="begin"/>
      </w:r>
      <w:r w:rsidRPr="00485240">
        <w:rPr>
          <w:rFonts w:asciiTheme="minorHAnsi" w:hAnsiTheme="minorHAnsi" w:cstheme="minorHAnsi"/>
          <w:b w:val="0"/>
          <w:i w:val="0"/>
          <w:iCs w:val="0"/>
          <w:sz w:val="20"/>
          <w:szCs w:val="20"/>
          <w:lang w:val="fr-FR"/>
        </w:rPr>
        <w:instrText xml:space="preserve"> TOC \o "1-3" \h \z \u </w:instrText>
      </w:r>
      <w:r w:rsidRPr="00485240">
        <w:rPr>
          <w:rFonts w:asciiTheme="minorHAnsi" w:hAnsiTheme="minorHAnsi" w:cstheme="minorHAnsi"/>
          <w:b w:val="0"/>
          <w:i w:val="0"/>
          <w:iCs w:val="0"/>
          <w:sz w:val="20"/>
          <w:szCs w:val="20"/>
          <w:lang w:val="fr-FR"/>
        </w:rPr>
        <w:fldChar w:fldCharType="separate"/>
      </w:r>
      <w:hyperlink w:anchor="_Toc65249602" w:history="1">
        <w:r w:rsidR="00485240" w:rsidRPr="00485240">
          <w:rPr>
            <w:rStyle w:val="Hyperlink"/>
            <w:rFonts w:asciiTheme="minorHAnsi" w:hAnsiTheme="minorHAnsi" w:cstheme="minorHAnsi"/>
            <w:b w:val="0"/>
            <w:i w:val="0"/>
            <w:iCs w:val="0"/>
            <w:sz w:val="20"/>
            <w:szCs w:val="20"/>
            <w:lang w:val="fr-FR"/>
          </w:rPr>
          <w:t>ANNEXE 5 - TABLEAUX RÉCAPITULATIFS DES PRINCIPAUX RÉSULTATS</w:t>
        </w:r>
        <w:r w:rsidR="00485240" w:rsidRPr="00485240">
          <w:rPr>
            <w:rFonts w:asciiTheme="minorHAnsi" w:hAnsiTheme="minorHAnsi" w:cstheme="minorHAnsi"/>
            <w:b w:val="0"/>
            <w:i w:val="0"/>
            <w:iCs w:val="0"/>
            <w:webHidden/>
            <w:sz w:val="20"/>
            <w:szCs w:val="20"/>
          </w:rPr>
          <w:tab/>
        </w:r>
        <w:r w:rsidR="00485240" w:rsidRPr="00485240">
          <w:rPr>
            <w:rFonts w:asciiTheme="minorHAnsi" w:hAnsiTheme="minorHAnsi" w:cstheme="minorHAnsi"/>
            <w:b w:val="0"/>
            <w:i w:val="0"/>
            <w:iCs w:val="0"/>
            <w:webHidden/>
            <w:sz w:val="20"/>
            <w:szCs w:val="20"/>
          </w:rPr>
          <w:fldChar w:fldCharType="begin"/>
        </w:r>
        <w:r w:rsidR="00485240" w:rsidRPr="00485240">
          <w:rPr>
            <w:rFonts w:asciiTheme="minorHAnsi" w:hAnsiTheme="minorHAnsi" w:cstheme="minorHAnsi"/>
            <w:b w:val="0"/>
            <w:i w:val="0"/>
            <w:iCs w:val="0"/>
            <w:webHidden/>
            <w:sz w:val="20"/>
            <w:szCs w:val="20"/>
          </w:rPr>
          <w:instrText xml:space="preserve"> PAGEREF _Toc65249602 \h </w:instrText>
        </w:r>
        <w:r w:rsidR="00485240" w:rsidRPr="00485240">
          <w:rPr>
            <w:rFonts w:asciiTheme="minorHAnsi" w:hAnsiTheme="minorHAnsi" w:cstheme="minorHAnsi"/>
            <w:b w:val="0"/>
            <w:i w:val="0"/>
            <w:iCs w:val="0"/>
            <w:webHidden/>
            <w:sz w:val="20"/>
            <w:szCs w:val="20"/>
          </w:rPr>
        </w:r>
        <w:r w:rsidR="00485240" w:rsidRPr="00485240">
          <w:rPr>
            <w:rFonts w:asciiTheme="minorHAnsi" w:hAnsiTheme="minorHAnsi" w:cstheme="minorHAnsi"/>
            <w:b w:val="0"/>
            <w:i w:val="0"/>
            <w:iCs w:val="0"/>
            <w:webHidden/>
            <w:sz w:val="20"/>
            <w:szCs w:val="20"/>
          </w:rPr>
          <w:fldChar w:fldCharType="separate"/>
        </w:r>
        <w:r w:rsidR="00485240" w:rsidRPr="00485240">
          <w:rPr>
            <w:rFonts w:asciiTheme="minorHAnsi" w:hAnsiTheme="minorHAnsi" w:cstheme="minorHAnsi"/>
            <w:b w:val="0"/>
            <w:i w:val="0"/>
            <w:iCs w:val="0"/>
            <w:webHidden/>
            <w:sz w:val="20"/>
            <w:szCs w:val="20"/>
          </w:rPr>
          <w:t>3</w:t>
        </w:r>
        <w:r w:rsidR="00485240" w:rsidRPr="00485240">
          <w:rPr>
            <w:rFonts w:asciiTheme="minorHAnsi" w:hAnsiTheme="minorHAnsi" w:cstheme="minorHAnsi"/>
            <w:b w:val="0"/>
            <w:i w:val="0"/>
            <w:iCs w:val="0"/>
            <w:webHidden/>
            <w:sz w:val="20"/>
            <w:szCs w:val="20"/>
          </w:rPr>
          <w:fldChar w:fldCharType="end"/>
        </w:r>
      </w:hyperlink>
    </w:p>
    <w:p w14:paraId="68FEDE90" w14:textId="587F51CE" w:rsidR="00485240" w:rsidRPr="00485240" w:rsidRDefault="00C376B2">
      <w:pPr>
        <w:pStyle w:val="TOC1"/>
        <w:rPr>
          <w:rFonts w:asciiTheme="minorHAnsi" w:eastAsiaTheme="minorEastAsia" w:hAnsiTheme="minorHAnsi" w:cstheme="minorHAnsi"/>
          <w:b w:val="0"/>
          <w:i w:val="0"/>
          <w:iCs w:val="0"/>
          <w:sz w:val="20"/>
          <w:szCs w:val="20"/>
          <w:lang w:val="ca-ES" w:eastAsia="ca-ES"/>
        </w:rPr>
      </w:pPr>
      <w:hyperlink w:anchor="_Toc65249603" w:history="1">
        <w:r w:rsidR="00485240" w:rsidRPr="00485240">
          <w:rPr>
            <w:rStyle w:val="Hyperlink"/>
            <w:rFonts w:asciiTheme="minorHAnsi" w:hAnsiTheme="minorHAnsi" w:cstheme="minorHAnsi"/>
            <w:b w:val="0"/>
            <w:i w:val="0"/>
            <w:iCs w:val="0"/>
            <w:sz w:val="20"/>
            <w:szCs w:val="20"/>
            <w:lang w:val="fr-FR"/>
          </w:rPr>
          <w:t>ANNEXE 6 - MODÈLE DE BUDGET DE L'ENQUÊTE</w:t>
        </w:r>
        <w:r w:rsidR="00485240" w:rsidRPr="00485240">
          <w:rPr>
            <w:rFonts w:asciiTheme="minorHAnsi" w:hAnsiTheme="minorHAnsi" w:cstheme="minorHAnsi"/>
            <w:b w:val="0"/>
            <w:i w:val="0"/>
            <w:iCs w:val="0"/>
            <w:webHidden/>
            <w:sz w:val="20"/>
            <w:szCs w:val="20"/>
          </w:rPr>
          <w:tab/>
        </w:r>
        <w:r w:rsidR="00485240" w:rsidRPr="00485240">
          <w:rPr>
            <w:rFonts w:asciiTheme="minorHAnsi" w:hAnsiTheme="minorHAnsi" w:cstheme="minorHAnsi"/>
            <w:b w:val="0"/>
            <w:i w:val="0"/>
            <w:iCs w:val="0"/>
            <w:webHidden/>
            <w:sz w:val="20"/>
            <w:szCs w:val="20"/>
          </w:rPr>
          <w:fldChar w:fldCharType="begin"/>
        </w:r>
        <w:r w:rsidR="00485240" w:rsidRPr="00485240">
          <w:rPr>
            <w:rFonts w:asciiTheme="minorHAnsi" w:hAnsiTheme="minorHAnsi" w:cstheme="minorHAnsi"/>
            <w:b w:val="0"/>
            <w:i w:val="0"/>
            <w:iCs w:val="0"/>
            <w:webHidden/>
            <w:sz w:val="20"/>
            <w:szCs w:val="20"/>
          </w:rPr>
          <w:instrText xml:space="preserve"> PAGEREF _Toc65249603 \h </w:instrText>
        </w:r>
        <w:r w:rsidR="00485240" w:rsidRPr="00485240">
          <w:rPr>
            <w:rFonts w:asciiTheme="minorHAnsi" w:hAnsiTheme="minorHAnsi" w:cstheme="minorHAnsi"/>
            <w:b w:val="0"/>
            <w:i w:val="0"/>
            <w:iCs w:val="0"/>
            <w:webHidden/>
            <w:sz w:val="20"/>
            <w:szCs w:val="20"/>
          </w:rPr>
        </w:r>
        <w:r w:rsidR="00485240" w:rsidRPr="00485240">
          <w:rPr>
            <w:rFonts w:asciiTheme="minorHAnsi" w:hAnsiTheme="minorHAnsi" w:cstheme="minorHAnsi"/>
            <w:b w:val="0"/>
            <w:i w:val="0"/>
            <w:iCs w:val="0"/>
            <w:webHidden/>
            <w:sz w:val="20"/>
            <w:szCs w:val="20"/>
          </w:rPr>
          <w:fldChar w:fldCharType="separate"/>
        </w:r>
        <w:r w:rsidR="00485240" w:rsidRPr="00485240">
          <w:rPr>
            <w:rFonts w:asciiTheme="minorHAnsi" w:hAnsiTheme="minorHAnsi" w:cstheme="minorHAnsi"/>
            <w:b w:val="0"/>
            <w:i w:val="0"/>
            <w:iCs w:val="0"/>
            <w:webHidden/>
            <w:sz w:val="20"/>
            <w:szCs w:val="20"/>
          </w:rPr>
          <w:t>5</w:t>
        </w:r>
        <w:r w:rsidR="00485240" w:rsidRPr="00485240">
          <w:rPr>
            <w:rFonts w:asciiTheme="minorHAnsi" w:hAnsiTheme="minorHAnsi" w:cstheme="minorHAnsi"/>
            <w:b w:val="0"/>
            <w:i w:val="0"/>
            <w:iCs w:val="0"/>
            <w:webHidden/>
            <w:sz w:val="20"/>
            <w:szCs w:val="20"/>
          </w:rPr>
          <w:fldChar w:fldCharType="end"/>
        </w:r>
      </w:hyperlink>
    </w:p>
    <w:p w14:paraId="14AD33D9" w14:textId="29995493" w:rsidR="00485240" w:rsidRPr="00485240" w:rsidRDefault="00C376B2">
      <w:pPr>
        <w:pStyle w:val="TOC1"/>
        <w:rPr>
          <w:rFonts w:asciiTheme="minorHAnsi" w:eastAsiaTheme="minorEastAsia" w:hAnsiTheme="minorHAnsi" w:cstheme="minorHAnsi"/>
          <w:b w:val="0"/>
          <w:i w:val="0"/>
          <w:iCs w:val="0"/>
          <w:sz w:val="20"/>
          <w:szCs w:val="20"/>
          <w:lang w:val="ca-ES" w:eastAsia="ca-ES"/>
        </w:rPr>
      </w:pPr>
      <w:hyperlink w:anchor="_Toc65249604" w:history="1">
        <w:r w:rsidR="00485240" w:rsidRPr="00485240">
          <w:rPr>
            <w:rStyle w:val="Hyperlink"/>
            <w:rFonts w:asciiTheme="minorHAnsi" w:hAnsiTheme="minorHAnsi" w:cstheme="minorHAnsi"/>
            <w:b w:val="0"/>
            <w:i w:val="0"/>
            <w:iCs w:val="0"/>
            <w:sz w:val="20"/>
            <w:szCs w:val="20"/>
            <w:lang w:val="fr-FR"/>
          </w:rPr>
          <w:t>ANNEXE 7 - MODÈLE DE FORMULAIRE DE RENSEIGNEMENTS CLINIQUES</w:t>
        </w:r>
        <w:r w:rsidR="00485240" w:rsidRPr="00485240">
          <w:rPr>
            <w:rFonts w:asciiTheme="minorHAnsi" w:hAnsiTheme="minorHAnsi" w:cstheme="minorHAnsi"/>
            <w:b w:val="0"/>
            <w:i w:val="0"/>
            <w:iCs w:val="0"/>
            <w:webHidden/>
            <w:sz w:val="20"/>
            <w:szCs w:val="20"/>
          </w:rPr>
          <w:tab/>
        </w:r>
        <w:r w:rsidR="00485240" w:rsidRPr="00485240">
          <w:rPr>
            <w:rFonts w:asciiTheme="minorHAnsi" w:hAnsiTheme="minorHAnsi" w:cstheme="minorHAnsi"/>
            <w:b w:val="0"/>
            <w:i w:val="0"/>
            <w:iCs w:val="0"/>
            <w:webHidden/>
            <w:sz w:val="20"/>
            <w:szCs w:val="20"/>
          </w:rPr>
          <w:fldChar w:fldCharType="begin"/>
        </w:r>
        <w:r w:rsidR="00485240" w:rsidRPr="00485240">
          <w:rPr>
            <w:rFonts w:asciiTheme="minorHAnsi" w:hAnsiTheme="minorHAnsi" w:cstheme="minorHAnsi"/>
            <w:b w:val="0"/>
            <w:i w:val="0"/>
            <w:iCs w:val="0"/>
            <w:webHidden/>
            <w:sz w:val="20"/>
            <w:szCs w:val="20"/>
          </w:rPr>
          <w:instrText xml:space="preserve"> PAGEREF _Toc65249604 \h </w:instrText>
        </w:r>
        <w:r w:rsidR="00485240" w:rsidRPr="00485240">
          <w:rPr>
            <w:rFonts w:asciiTheme="minorHAnsi" w:hAnsiTheme="minorHAnsi" w:cstheme="minorHAnsi"/>
            <w:b w:val="0"/>
            <w:i w:val="0"/>
            <w:iCs w:val="0"/>
            <w:webHidden/>
            <w:sz w:val="20"/>
            <w:szCs w:val="20"/>
          </w:rPr>
        </w:r>
        <w:r w:rsidR="00485240" w:rsidRPr="00485240">
          <w:rPr>
            <w:rFonts w:asciiTheme="minorHAnsi" w:hAnsiTheme="minorHAnsi" w:cstheme="minorHAnsi"/>
            <w:b w:val="0"/>
            <w:i w:val="0"/>
            <w:iCs w:val="0"/>
            <w:webHidden/>
            <w:sz w:val="20"/>
            <w:szCs w:val="20"/>
          </w:rPr>
          <w:fldChar w:fldCharType="separate"/>
        </w:r>
        <w:r w:rsidR="00485240" w:rsidRPr="00485240">
          <w:rPr>
            <w:rFonts w:asciiTheme="minorHAnsi" w:hAnsiTheme="minorHAnsi" w:cstheme="minorHAnsi"/>
            <w:b w:val="0"/>
            <w:i w:val="0"/>
            <w:iCs w:val="0"/>
            <w:webHidden/>
            <w:sz w:val="20"/>
            <w:szCs w:val="20"/>
          </w:rPr>
          <w:t>7</w:t>
        </w:r>
        <w:r w:rsidR="00485240" w:rsidRPr="00485240">
          <w:rPr>
            <w:rFonts w:asciiTheme="minorHAnsi" w:hAnsiTheme="minorHAnsi" w:cstheme="minorHAnsi"/>
            <w:b w:val="0"/>
            <w:i w:val="0"/>
            <w:iCs w:val="0"/>
            <w:webHidden/>
            <w:sz w:val="20"/>
            <w:szCs w:val="20"/>
          </w:rPr>
          <w:fldChar w:fldCharType="end"/>
        </w:r>
      </w:hyperlink>
    </w:p>
    <w:p w14:paraId="53AAD722" w14:textId="7CB1AE72" w:rsidR="00485240" w:rsidRPr="00485240" w:rsidRDefault="00C376B2">
      <w:pPr>
        <w:pStyle w:val="TOC1"/>
        <w:rPr>
          <w:rFonts w:asciiTheme="minorHAnsi" w:eastAsiaTheme="minorEastAsia" w:hAnsiTheme="minorHAnsi" w:cstheme="minorHAnsi"/>
          <w:b w:val="0"/>
          <w:i w:val="0"/>
          <w:iCs w:val="0"/>
          <w:sz w:val="20"/>
          <w:szCs w:val="20"/>
          <w:lang w:val="ca-ES" w:eastAsia="ca-ES"/>
        </w:rPr>
      </w:pPr>
      <w:hyperlink w:anchor="_Toc65249605" w:history="1">
        <w:r w:rsidR="00485240" w:rsidRPr="00485240">
          <w:rPr>
            <w:rStyle w:val="Hyperlink"/>
            <w:rFonts w:asciiTheme="minorHAnsi" w:hAnsiTheme="minorHAnsi" w:cstheme="minorHAnsi"/>
            <w:b w:val="0"/>
            <w:i w:val="0"/>
            <w:iCs w:val="0"/>
            <w:sz w:val="20"/>
            <w:szCs w:val="20"/>
            <w:lang w:val="fr-FR"/>
          </w:rPr>
          <w:t>ANNEXE 10 - MODÈLE POUR L'ÉVALUATION DE L’ÉTAT DE PRÉPARATION ET DU SUIVI DE L'ENQUÊTE</w:t>
        </w:r>
        <w:r w:rsidR="00485240" w:rsidRPr="00485240">
          <w:rPr>
            <w:rFonts w:asciiTheme="minorHAnsi" w:hAnsiTheme="minorHAnsi" w:cstheme="minorHAnsi"/>
            <w:b w:val="0"/>
            <w:i w:val="0"/>
            <w:iCs w:val="0"/>
            <w:webHidden/>
            <w:sz w:val="20"/>
            <w:szCs w:val="20"/>
          </w:rPr>
          <w:tab/>
        </w:r>
        <w:r w:rsidR="00485240" w:rsidRPr="00485240">
          <w:rPr>
            <w:rFonts w:asciiTheme="minorHAnsi" w:hAnsiTheme="minorHAnsi" w:cstheme="minorHAnsi"/>
            <w:b w:val="0"/>
            <w:i w:val="0"/>
            <w:iCs w:val="0"/>
            <w:webHidden/>
            <w:sz w:val="20"/>
            <w:szCs w:val="20"/>
          </w:rPr>
          <w:fldChar w:fldCharType="begin"/>
        </w:r>
        <w:r w:rsidR="00485240" w:rsidRPr="00485240">
          <w:rPr>
            <w:rFonts w:asciiTheme="minorHAnsi" w:hAnsiTheme="minorHAnsi" w:cstheme="minorHAnsi"/>
            <w:b w:val="0"/>
            <w:i w:val="0"/>
            <w:iCs w:val="0"/>
            <w:webHidden/>
            <w:sz w:val="20"/>
            <w:szCs w:val="20"/>
          </w:rPr>
          <w:instrText xml:space="preserve"> PAGEREF _Toc65249605 \h </w:instrText>
        </w:r>
        <w:r w:rsidR="00485240" w:rsidRPr="00485240">
          <w:rPr>
            <w:rFonts w:asciiTheme="minorHAnsi" w:hAnsiTheme="minorHAnsi" w:cstheme="minorHAnsi"/>
            <w:b w:val="0"/>
            <w:i w:val="0"/>
            <w:iCs w:val="0"/>
            <w:webHidden/>
            <w:sz w:val="20"/>
            <w:szCs w:val="20"/>
          </w:rPr>
        </w:r>
        <w:r w:rsidR="00485240" w:rsidRPr="00485240">
          <w:rPr>
            <w:rFonts w:asciiTheme="minorHAnsi" w:hAnsiTheme="minorHAnsi" w:cstheme="minorHAnsi"/>
            <w:b w:val="0"/>
            <w:i w:val="0"/>
            <w:iCs w:val="0"/>
            <w:webHidden/>
            <w:sz w:val="20"/>
            <w:szCs w:val="20"/>
          </w:rPr>
          <w:fldChar w:fldCharType="separate"/>
        </w:r>
        <w:r w:rsidR="00485240" w:rsidRPr="00485240">
          <w:rPr>
            <w:rFonts w:asciiTheme="minorHAnsi" w:hAnsiTheme="minorHAnsi" w:cstheme="minorHAnsi"/>
            <w:b w:val="0"/>
            <w:i w:val="0"/>
            <w:iCs w:val="0"/>
            <w:webHidden/>
            <w:sz w:val="20"/>
            <w:szCs w:val="20"/>
          </w:rPr>
          <w:t>10</w:t>
        </w:r>
        <w:r w:rsidR="00485240" w:rsidRPr="00485240">
          <w:rPr>
            <w:rFonts w:asciiTheme="minorHAnsi" w:hAnsiTheme="minorHAnsi" w:cstheme="minorHAnsi"/>
            <w:b w:val="0"/>
            <w:i w:val="0"/>
            <w:iCs w:val="0"/>
            <w:webHidden/>
            <w:sz w:val="20"/>
            <w:szCs w:val="20"/>
          </w:rPr>
          <w:fldChar w:fldCharType="end"/>
        </w:r>
      </w:hyperlink>
    </w:p>
    <w:p w14:paraId="5C0C223E" w14:textId="43B6D905" w:rsidR="00485240" w:rsidRPr="00485240" w:rsidRDefault="00C376B2">
      <w:pPr>
        <w:pStyle w:val="TOC1"/>
        <w:rPr>
          <w:rFonts w:asciiTheme="minorHAnsi" w:eastAsiaTheme="minorEastAsia" w:hAnsiTheme="minorHAnsi" w:cstheme="minorHAnsi"/>
          <w:b w:val="0"/>
          <w:i w:val="0"/>
          <w:iCs w:val="0"/>
          <w:sz w:val="20"/>
          <w:szCs w:val="20"/>
          <w:lang w:val="ca-ES" w:eastAsia="ca-ES"/>
        </w:rPr>
      </w:pPr>
      <w:hyperlink w:anchor="_Toc65249606" w:history="1">
        <w:r w:rsidR="00485240" w:rsidRPr="00485240">
          <w:rPr>
            <w:rStyle w:val="Hyperlink"/>
            <w:rFonts w:asciiTheme="minorHAnsi" w:hAnsiTheme="minorHAnsi" w:cstheme="minorHAnsi"/>
            <w:b w:val="0"/>
            <w:i w:val="0"/>
            <w:iCs w:val="0"/>
            <w:sz w:val="20"/>
            <w:szCs w:val="20"/>
            <w:lang w:val="fr-FR"/>
          </w:rPr>
          <w:t>ANNEXE 11 - MODÈLE POUR L'ÉVALUATION DE L’ÉTAT DE PRÉPARATION ET DU SUIVI DU LABORATOIRE CENTRAL DE RÉFÉRENCE</w:t>
        </w:r>
        <w:r w:rsidR="00485240" w:rsidRPr="00485240">
          <w:rPr>
            <w:rFonts w:asciiTheme="minorHAnsi" w:hAnsiTheme="minorHAnsi" w:cstheme="minorHAnsi"/>
            <w:b w:val="0"/>
            <w:i w:val="0"/>
            <w:iCs w:val="0"/>
            <w:webHidden/>
            <w:sz w:val="20"/>
            <w:szCs w:val="20"/>
          </w:rPr>
          <w:tab/>
        </w:r>
        <w:r w:rsidR="00485240" w:rsidRPr="00485240">
          <w:rPr>
            <w:rFonts w:asciiTheme="minorHAnsi" w:hAnsiTheme="minorHAnsi" w:cstheme="minorHAnsi"/>
            <w:b w:val="0"/>
            <w:i w:val="0"/>
            <w:iCs w:val="0"/>
            <w:webHidden/>
            <w:sz w:val="20"/>
            <w:szCs w:val="20"/>
          </w:rPr>
          <w:fldChar w:fldCharType="begin"/>
        </w:r>
        <w:r w:rsidR="00485240" w:rsidRPr="00485240">
          <w:rPr>
            <w:rFonts w:asciiTheme="minorHAnsi" w:hAnsiTheme="minorHAnsi" w:cstheme="minorHAnsi"/>
            <w:b w:val="0"/>
            <w:i w:val="0"/>
            <w:iCs w:val="0"/>
            <w:webHidden/>
            <w:sz w:val="20"/>
            <w:szCs w:val="20"/>
          </w:rPr>
          <w:instrText xml:space="preserve"> PAGEREF _Toc65249606 \h </w:instrText>
        </w:r>
        <w:r w:rsidR="00485240" w:rsidRPr="00485240">
          <w:rPr>
            <w:rFonts w:asciiTheme="minorHAnsi" w:hAnsiTheme="minorHAnsi" w:cstheme="minorHAnsi"/>
            <w:b w:val="0"/>
            <w:i w:val="0"/>
            <w:iCs w:val="0"/>
            <w:webHidden/>
            <w:sz w:val="20"/>
            <w:szCs w:val="20"/>
          </w:rPr>
        </w:r>
        <w:r w:rsidR="00485240" w:rsidRPr="00485240">
          <w:rPr>
            <w:rFonts w:asciiTheme="minorHAnsi" w:hAnsiTheme="minorHAnsi" w:cstheme="minorHAnsi"/>
            <w:b w:val="0"/>
            <w:i w:val="0"/>
            <w:iCs w:val="0"/>
            <w:webHidden/>
            <w:sz w:val="20"/>
            <w:szCs w:val="20"/>
          </w:rPr>
          <w:fldChar w:fldCharType="separate"/>
        </w:r>
        <w:r w:rsidR="00485240" w:rsidRPr="00485240">
          <w:rPr>
            <w:rFonts w:asciiTheme="minorHAnsi" w:hAnsiTheme="minorHAnsi" w:cstheme="minorHAnsi"/>
            <w:b w:val="0"/>
            <w:i w:val="0"/>
            <w:iCs w:val="0"/>
            <w:webHidden/>
            <w:sz w:val="20"/>
            <w:szCs w:val="20"/>
          </w:rPr>
          <w:t>13</w:t>
        </w:r>
        <w:r w:rsidR="00485240" w:rsidRPr="00485240">
          <w:rPr>
            <w:rFonts w:asciiTheme="minorHAnsi" w:hAnsiTheme="minorHAnsi" w:cstheme="minorHAnsi"/>
            <w:b w:val="0"/>
            <w:i w:val="0"/>
            <w:iCs w:val="0"/>
            <w:webHidden/>
            <w:sz w:val="20"/>
            <w:szCs w:val="20"/>
          </w:rPr>
          <w:fldChar w:fldCharType="end"/>
        </w:r>
      </w:hyperlink>
    </w:p>
    <w:p w14:paraId="588A9E22" w14:textId="7275113B" w:rsidR="00485240" w:rsidRPr="00485240" w:rsidRDefault="00C376B2">
      <w:pPr>
        <w:pStyle w:val="TOC1"/>
        <w:rPr>
          <w:rFonts w:asciiTheme="minorHAnsi" w:eastAsiaTheme="minorEastAsia" w:hAnsiTheme="minorHAnsi" w:cstheme="minorHAnsi"/>
          <w:b w:val="0"/>
          <w:i w:val="0"/>
          <w:iCs w:val="0"/>
          <w:sz w:val="20"/>
          <w:szCs w:val="20"/>
          <w:lang w:val="ca-ES" w:eastAsia="ca-ES"/>
        </w:rPr>
      </w:pPr>
      <w:hyperlink w:anchor="_Toc65249607" w:history="1">
        <w:r w:rsidR="00485240" w:rsidRPr="00485240">
          <w:rPr>
            <w:rStyle w:val="Hyperlink"/>
            <w:rFonts w:asciiTheme="minorHAnsi" w:hAnsiTheme="minorHAnsi" w:cstheme="minorHAnsi"/>
            <w:b w:val="0"/>
            <w:i w:val="0"/>
            <w:iCs w:val="0"/>
            <w:sz w:val="20"/>
            <w:szCs w:val="20"/>
            <w:lang w:val="fr-FR"/>
          </w:rPr>
          <w:t>ANNEXE 12 - MODÈLE POUR L'ÉVALUATION SUR SITE DE L’ÉTAT DE PRÉPARATION ET DU SUIVI DES INSTALLATIONS DE SANTÉ</w:t>
        </w:r>
        <w:r w:rsidR="00485240" w:rsidRPr="00485240">
          <w:rPr>
            <w:rFonts w:asciiTheme="minorHAnsi" w:hAnsiTheme="minorHAnsi" w:cstheme="minorHAnsi"/>
            <w:b w:val="0"/>
            <w:i w:val="0"/>
            <w:iCs w:val="0"/>
            <w:webHidden/>
            <w:sz w:val="20"/>
            <w:szCs w:val="20"/>
          </w:rPr>
          <w:tab/>
        </w:r>
        <w:r w:rsidR="00485240" w:rsidRPr="00485240">
          <w:rPr>
            <w:rFonts w:asciiTheme="minorHAnsi" w:hAnsiTheme="minorHAnsi" w:cstheme="minorHAnsi"/>
            <w:b w:val="0"/>
            <w:i w:val="0"/>
            <w:iCs w:val="0"/>
            <w:webHidden/>
            <w:sz w:val="20"/>
            <w:szCs w:val="20"/>
          </w:rPr>
          <w:fldChar w:fldCharType="begin"/>
        </w:r>
        <w:r w:rsidR="00485240" w:rsidRPr="00485240">
          <w:rPr>
            <w:rFonts w:asciiTheme="minorHAnsi" w:hAnsiTheme="minorHAnsi" w:cstheme="minorHAnsi"/>
            <w:b w:val="0"/>
            <w:i w:val="0"/>
            <w:iCs w:val="0"/>
            <w:webHidden/>
            <w:sz w:val="20"/>
            <w:szCs w:val="20"/>
          </w:rPr>
          <w:instrText xml:space="preserve"> PAGEREF _Toc65249607 \h </w:instrText>
        </w:r>
        <w:r w:rsidR="00485240" w:rsidRPr="00485240">
          <w:rPr>
            <w:rFonts w:asciiTheme="minorHAnsi" w:hAnsiTheme="minorHAnsi" w:cstheme="minorHAnsi"/>
            <w:b w:val="0"/>
            <w:i w:val="0"/>
            <w:iCs w:val="0"/>
            <w:webHidden/>
            <w:sz w:val="20"/>
            <w:szCs w:val="20"/>
          </w:rPr>
        </w:r>
        <w:r w:rsidR="00485240" w:rsidRPr="00485240">
          <w:rPr>
            <w:rFonts w:asciiTheme="minorHAnsi" w:hAnsiTheme="minorHAnsi" w:cstheme="minorHAnsi"/>
            <w:b w:val="0"/>
            <w:i w:val="0"/>
            <w:iCs w:val="0"/>
            <w:webHidden/>
            <w:sz w:val="20"/>
            <w:szCs w:val="20"/>
          </w:rPr>
          <w:fldChar w:fldCharType="separate"/>
        </w:r>
        <w:r w:rsidR="00485240" w:rsidRPr="00485240">
          <w:rPr>
            <w:rFonts w:asciiTheme="minorHAnsi" w:hAnsiTheme="minorHAnsi" w:cstheme="minorHAnsi"/>
            <w:b w:val="0"/>
            <w:i w:val="0"/>
            <w:iCs w:val="0"/>
            <w:webHidden/>
            <w:sz w:val="20"/>
            <w:szCs w:val="20"/>
          </w:rPr>
          <w:t>19</w:t>
        </w:r>
        <w:r w:rsidR="00485240" w:rsidRPr="00485240">
          <w:rPr>
            <w:rFonts w:asciiTheme="minorHAnsi" w:hAnsiTheme="minorHAnsi" w:cstheme="minorHAnsi"/>
            <w:b w:val="0"/>
            <w:i w:val="0"/>
            <w:iCs w:val="0"/>
            <w:webHidden/>
            <w:sz w:val="20"/>
            <w:szCs w:val="20"/>
          </w:rPr>
          <w:fldChar w:fldCharType="end"/>
        </w:r>
      </w:hyperlink>
    </w:p>
    <w:p w14:paraId="58E1509F" w14:textId="38F4B69F" w:rsidR="00485240" w:rsidRPr="00485240" w:rsidRDefault="00C376B2">
      <w:pPr>
        <w:pStyle w:val="TOC1"/>
        <w:rPr>
          <w:rFonts w:asciiTheme="minorHAnsi" w:eastAsiaTheme="minorEastAsia" w:hAnsiTheme="minorHAnsi" w:cstheme="minorHAnsi"/>
          <w:b w:val="0"/>
          <w:i w:val="0"/>
          <w:iCs w:val="0"/>
          <w:sz w:val="20"/>
          <w:szCs w:val="20"/>
          <w:lang w:val="ca-ES" w:eastAsia="ca-ES"/>
        </w:rPr>
      </w:pPr>
      <w:hyperlink w:anchor="_Toc65249608" w:history="1">
        <w:r w:rsidR="00485240" w:rsidRPr="00485240">
          <w:rPr>
            <w:rStyle w:val="Hyperlink"/>
            <w:rFonts w:asciiTheme="minorHAnsi" w:hAnsiTheme="minorHAnsi" w:cstheme="minorHAnsi"/>
            <w:b w:val="0"/>
            <w:i w:val="0"/>
            <w:iCs w:val="0"/>
            <w:sz w:val="20"/>
            <w:szCs w:val="20"/>
            <w:lang w:val="fr-FR"/>
          </w:rPr>
          <w:t>ANNEXE 13 - MODÈLE POUR LE SUIVI À DISTANCE DES CENTRES DE SANTÉ</w:t>
        </w:r>
        <w:r w:rsidR="00485240" w:rsidRPr="00485240">
          <w:rPr>
            <w:rFonts w:asciiTheme="minorHAnsi" w:hAnsiTheme="minorHAnsi" w:cstheme="minorHAnsi"/>
            <w:b w:val="0"/>
            <w:i w:val="0"/>
            <w:iCs w:val="0"/>
            <w:webHidden/>
            <w:sz w:val="20"/>
            <w:szCs w:val="20"/>
          </w:rPr>
          <w:tab/>
        </w:r>
        <w:r w:rsidR="00485240" w:rsidRPr="00485240">
          <w:rPr>
            <w:rFonts w:asciiTheme="minorHAnsi" w:hAnsiTheme="minorHAnsi" w:cstheme="minorHAnsi"/>
            <w:b w:val="0"/>
            <w:i w:val="0"/>
            <w:iCs w:val="0"/>
            <w:webHidden/>
            <w:sz w:val="20"/>
            <w:szCs w:val="20"/>
          </w:rPr>
          <w:fldChar w:fldCharType="begin"/>
        </w:r>
        <w:r w:rsidR="00485240" w:rsidRPr="00485240">
          <w:rPr>
            <w:rFonts w:asciiTheme="minorHAnsi" w:hAnsiTheme="minorHAnsi" w:cstheme="minorHAnsi"/>
            <w:b w:val="0"/>
            <w:i w:val="0"/>
            <w:iCs w:val="0"/>
            <w:webHidden/>
            <w:sz w:val="20"/>
            <w:szCs w:val="20"/>
          </w:rPr>
          <w:instrText xml:space="preserve"> PAGEREF _Toc65249608 \h </w:instrText>
        </w:r>
        <w:r w:rsidR="00485240" w:rsidRPr="00485240">
          <w:rPr>
            <w:rFonts w:asciiTheme="minorHAnsi" w:hAnsiTheme="minorHAnsi" w:cstheme="minorHAnsi"/>
            <w:b w:val="0"/>
            <w:i w:val="0"/>
            <w:iCs w:val="0"/>
            <w:webHidden/>
            <w:sz w:val="20"/>
            <w:szCs w:val="20"/>
          </w:rPr>
        </w:r>
        <w:r w:rsidR="00485240" w:rsidRPr="00485240">
          <w:rPr>
            <w:rFonts w:asciiTheme="minorHAnsi" w:hAnsiTheme="minorHAnsi" w:cstheme="minorHAnsi"/>
            <w:b w:val="0"/>
            <w:i w:val="0"/>
            <w:iCs w:val="0"/>
            <w:webHidden/>
            <w:sz w:val="20"/>
            <w:szCs w:val="20"/>
          </w:rPr>
          <w:fldChar w:fldCharType="separate"/>
        </w:r>
        <w:r w:rsidR="00485240" w:rsidRPr="00485240">
          <w:rPr>
            <w:rFonts w:asciiTheme="minorHAnsi" w:hAnsiTheme="minorHAnsi" w:cstheme="minorHAnsi"/>
            <w:b w:val="0"/>
            <w:i w:val="0"/>
            <w:iCs w:val="0"/>
            <w:webHidden/>
            <w:sz w:val="20"/>
            <w:szCs w:val="20"/>
          </w:rPr>
          <w:t>22</w:t>
        </w:r>
        <w:r w:rsidR="00485240" w:rsidRPr="00485240">
          <w:rPr>
            <w:rFonts w:asciiTheme="minorHAnsi" w:hAnsiTheme="minorHAnsi" w:cstheme="minorHAnsi"/>
            <w:b w:val="0"/>
            <w:i w:val="0"/>
            <w:iCs w:val="0"/>
            <w:webHidden/>
            <w:sz w:val="20"/>
            <w:szCs w:val="20"/>
          </w:rPr>
          <w:fldChar w:fldCharType="end"/>
        </w:r>
      </w:hyperlink>
    </w:p>
    <w:p w14:paraId="56DECE89" w14:textId="1671D6AB" w:rsidR="00485240" w:rsidRPr="00485240" w:rsidRDefault="00C376B2">
      <w:pPr>
        <w:pStyle w:val="TOC1"/>
        <w:rPr>
          <w:rFonts w:asciiTheme="minorHAnsi" w:eastAsiaTheme="minorEastAsia" w:hAnsiTheme="minorHAnsi" w:cstheme="minorHAnsi"/>
          <w:b w:val="0"/>
          <w:i w:val="0"/>
          <w:iCs w:val="0"/>
          <w:sz w:val="20"/>
          <w:szCs w:val="20"/>
          <w:lang w:val="ca-ES" w:eastAsia="ca-ES"/>
        </w:rPr>
      </w:pPr>
      <w:hyperlink w:anchor="_Toc65249609" w:history="1">
        <w:r w:rsidR="00485240" w:rsidRPr="00485240">
          <w:rPr>
            <w:rStyle w:val="Hyperlink"/>
            <w:rFonts w:asciiTheme="minorHAnsi" w:hAnsiTheme="minorHAnsi" w:cstheme="minorHAnsi"/>
            <w:b w:val="0"/>
            <w:i w:val="0"/>
            <w:iCs w:val="0"/>
            <w:sz w:val="20"/>
            <w:szCs w:val="20"/>
            <w:lang w:val="fr-FR"/>
          </w:rPr>
          <w:t>ANNEXE 14 - EXEMPLES D'INDICATEURS DE QUALITÉ ET D’AVANCEMENT</w:t>
        </w:r>
        <w:r w:rsidR="00485240" w:rsidRPr="00485240">
          <w:rPr>
            <w:rFonts w:asciiTheme="minorHAnsi" w:hAnsiTheme="minorHAnsi" w:cstheme="minorHAnsi"/>
            <w:b w:val="0"/>
            <w:i w:val="0"/>
            <w:iCs w:val="0"/>
            <w:webHidden/>
            <w:sz w:val="20"/>
            <w:szCs w:val="20"/>
          </w:rPr>
          <w:tab/>
        </w:r>
        <w:r w:rsidR="00485240" w:rsidRPr="00485240">
          <w:rPr>
            <w:rFonts w:asciiTheme="minorHAnsi" w:hAnsiTheme="minorHAnsi" w:cstheme="minorHAnsi"/>
            <w:b w:val="0"/>
            <w:i w:val="0"/>
            <w:iCs w:val="0"/>
            <w:webHidden/>
            <w:sz w:val="20"/>
            <w:szCs w:val="20"/>
          </w:rPr>
          <w:fldChar w:fldCharType="begin"/>
        </w:r>
        <w:r w:rsidR="00485240" w:rsidRPr="00485240">
          <w:rPr>
            <w:rFonts w:asciiTheme="minorHAnsi" w:hAnsiTheme="minorHAnsi" w:cstheme="minorHAnsi"/>
            <w:b w:val="0"/>
            <w:i w:val="0"/>
            <w:iCs w:val="0"/>
            <w:webHidden/>
            <w:sz w:val="20"/>
            <w:szCs w:val="20"/>
          </w:rPr>
          <w:instrText xml:space="preserve"> PAGEREF _Toc65249609 \h </w:instrText>
        </w:r>
        <w:r w:rsidR="00485240" w:rsidRPr="00485240">
          <w:rPr>
            <w:rFonts w:asciiTheme="minorHAnsi" w:hAnsiTheme="minorHAnsi" w:cstheme="minorHAnsi"/>
            <w:b w:val="0"/>
            <w:i w:val="0"/>
            <w:iCs w:val="0"/>
            <w:webHidden/>
            <w:sz w:val="20"/>
            <w:szCs w:val="20"/>
          </w:rPr>
        </w:r>
        <w:r w:rsidR="00485240" w:rsidRPr="00485240">
          <w:rPr>
            <w:rFonts w:asciiTheme="minorHAnsi" w:hAnsiTheme="minorHAnsi" w:cstheme="minorHAnsi"/>
            <w:b w:val="0"/>
            <w:i w:val="0"/>
            <w:iCs w:val="0"/>
            <w:webHidden/>
            <w:sz w:val="20"/>
            <w:szCs w:val="20"/>
          </w:rPr>
          <w:fldChar w:fldCharType="separate"/>
        </w:r>
        <w:r w:rsidR="00485240" w:rsidRPr="00485240">
          <w:rPr>
            <w:rFonts w:asciiTheme="minorHAnsi" w:hAnsiTheme="minorHAnsi" w:cstheme="minorHAnsi"/>
            <w:b w:val="0"/>
            <w:i w:val="0"/>
            <w:iCs w:val="0"/>
            <w:webHidden/>
            <w:sz w:val="20"/>
            <w:szCs w:val="20"/>
          </w:rPr>
          <w:t>23</w:t>
        </w:r>
        <w:r w:rsidR="00485240" w:rsidRPr="00485240">
          <w:rPr>
            <w:rFonts w:asciiTheme="minorHAnsi" w:hAnsiTheme="minorHAnsi" w:cstheme="minorHAnsi"/>
            <w:b w:val="0"/>
            <w:i w:val="0"/>
            <w:iCs w:val="0"/>
            <w:webHidden/>
            <w:sz w:val="20"/>
            <w:szCs w:val="20"/>
          </w:rPr>
          <w:fldChar w:fldCharType="end"/>
        </w:r>
      </w:hyperlink>
    </w:p>
    <w:p w14:paraId="10E85AB2" w14:textId="3CA63164" w:rsidR="00AD3379" w:rsidRPr="00CD24FF" w:rsidRDefault="00AD3379" w:rsidP="00E16E82">
      <w:pPr>
        <w:jc w:val="both"/>
        <w:rPr>
          <w:rFonts w:asciiTheme="minorHAnsi" w:hAnsiTheme="minorHAnsi" w:cstheme="minorHAnsi"/>
          <w:sz w:val="20"/>
          <w:szCs w:val="20"/>
          <w:lang w:val="fr-FR"/>
        </w:rPr>
      </w:pPr>
      <w:r w:rsidRPr="00485240">
        <w:rPr>
          <w:rFonts w:asciiTheme="minorHAnsi" w:hAnsiTheme="minorHAnsi" w:cstheme="minorHAnsi"/>
          <w:bCs/>
          <w:noProof/>
          <w:sz w:val="20"/>
          <w:szCs w:val="20"/>
          <w:lang w:val="fr-FR"/>
        </w:rPr>
        <w:fldChar w:fldCharType="end"/>
      </w:r>
      <w:bookmarkEnd w:id="2"/>
    </w:p>
    <w:bookmarkEnd w:id="3"/>
    <w:p w14:paraId="10E85AB3" w14:textId="77777777" w:rsidR="00AD3379" w:rsidRPr="00CD24FF" w:rsidRDefault="00AD3379" w:rsidP="00E16E82">
      <w:pPr>
        <w:jc w:val="both"/>
        <w:rPr>
          <w:rFonts w:asciiTheme="minorHAnsi" w:hAnsiTheme="minorHAnsi" w:cstheme="minorHAnsi"/>
          <w:sz w:val="20"/>
          <w:szCs w:val="20"/>
          <w:lang w:val="fr-FR"/>
        </w:rPr>
      </w:pPr>
    </w:p>
    <w:p w14:paraId="10E85AB4" w14:textId="77777777" w:rsidR="00AD3379" w:rsidRPr="00CD24FF" w:rsidRDefault="00AD3379" w:rsidP="00E16E82">
      <w:pPr>
        <w:jc w:val="both"/>
        <w:rPr>
          <w:rFonts w:asciiTheme="minorHAnsi" w:hAnsiTheme="minorHAnsi" w:cstheme="minorHAnsi"/>
          <w:sz w:val="20"/>
          <w:szCs w:val="20"/>
          <w:lang w:val="fr-FR"/>
        </w:rPr>
      </w:pPr>
    </w:p>
    <w:bookmarkEnd w:id="4"/>
    <w:p w14:paraId="6FF5A15A" w14:textId="77777777" w:rsidR="00A77F91" w:rsidRPr="003B4EC2" w:rsidRDefault="00A77F91" w:rsidP="00E16E82">
      <w:pPr>
        <w:jc w:val="both"/>
        <w:rPr>
          <w:rFonts w:asciiTheme="minorHAnsi" w:hAnsiTheme="minorHAnsi" w:cstheme="minorHAnsi"/>
          <w:sz w:val="22"/>
          <w:szCs w:val="22"/>
          <w:lang w:val="fr-FR"/>
        </w:rPr>
        <w:sectPr w:rsidR="00A77F91" w:rsidRPr="003B4EC2" w:rsidSect="000C0082">
          <w:footerReference w:type="even" r:id="rId11"/>
          <w:footerReference w:type="default" r:id="rId12"/>
          <w:footnotePr>
            <w:numRestart w:val="eachSect"/>
          </w:footnotePr>
          <w:endnotePr>
            <w:numFmt w:val="decimal"/>
          </w:endnotePr>
          <w:pgSz w:w="11907" w:h="16840" w:code="9"/>
          <w:pgMar w:top="1440" w:right="1259" w:bottom="1440" w:left="1797" w:header="720" w:footer="720" w:gutter="0"/>
          <w:cols w:space="720"/>
          <w:noEndnote/>
          <w:docGrid w:linePitch="326"/>
        </w:sectPr>
      </w:pPr>
    </w:p>
    <w:p w14:paraId="3FC584AA" w14:textId="32F25628" w:rsidR="003546A1" w:rsidRPr="003B4EC2" w:rsidRDefault="003546A1" w:rsidP="003546A1">
      <w:pPr>
        <w:autoSpaceDE w:val="0"/>
        <w:autoSpaceDN w:val="0"/>
        <w:adjustRightInd w:val="0"/>
        <w:jc w:val="both"/>
        <w:outlineLvl w:val="0"/>
        <w:rPr>
          <w:rFonts w:ascii="Calibri" w:eastAsia="MS Gothic" w:hAnsi="Calibri" w:cs="Calibri"/>
          <w:b/>
          <w:bCs/>
          <w:sz w:val="28"/>
          <w:szCs w:val="28"/>
          <w:lang w:val="fr-FR"/>
        </w:rPr>
      </w:pPr>
      <w:bookmarkStart w:id="6" w:name="_Toc413605997"/>
      <w:bookmarkStart w:id="7" w:name="_Toc65249602"/>
      <w:bookmarkStart w:id="8" w:name="_Hlk34835326"/>
      <w:bookmarkEnd w:id="5"/>
      <w:r w:rsidRPr="003B4EC2">
        <w:rPr>
          <w:rFonts w:ascii="Calibri" w:eastAsia="MS Gothic" w:hAnsi="Calibri" w:cs="Calibri"/>
          <w:b/>
          <w:bCs/>
          <w:sz w:val="28"/>
          <w:szCs w:val="28"/>
          <w:lang w:val="fr-FR"/>
        </w:rPr>
        <w:lastRenderedPageBreak/>
        <w:t xml:space="preserve">ANNEXE 5 - TABLEAUX </w:t>
      </w:r>
      <w:r w:rsidR="00BE3646" w:rsidRPr="00BE3646">
        <w:rPr>
          <w:rFonts w:ascii="Calibri" w:eastAsia="MS Gothic" w:hAnsi="Calibri" w:cs="Calibri"/>
          <w:b/>
          <w:bCs/>
          <w:sz w:val="28"/>
          <w:szCs w:val="28"/>
          <w:lang w:val="fr-FR"/>
        </w:rPr>
        <w:t>R</w:t>
      </w:r>
      <w:r w:rsidR="00BE3646">
        <w:rPr>
          <w:rFonts w:ascii="Calibri" w:eastAsia="MS Gothic" w:hAnsi="Calibri" w:cs="Calibri"/>
          <w:b/>
          <w:bCs/>
          <w:sz w:val="28"/>
          <w:szCs w:val="28"/>
          <w:lang w:val="fr-FR"/>
        </w:rPr>
        <w:t>É</w:t>
      </w:r>
      <w:r w:rsidR="00BE3646" w:rsidRPr="00BE3646">
        <w:rPr>
          <w:rFonts w:ascii="Calibri" w:eastAsia="MS Gothic" w:hAnsi="Calibri" w:cs="Calibri"/>
          <w:b/>
          <w:bCs/>
          <w:sz w:val="28"/>
          <w:szCs w:val="28"/>
          <w:lang w:val="fr-FR"/>
        </w:rPr>
        <w:t xml:space="preserve">CAPITULATIFS </w:t>
      </w:r>
      <w:r w:rsidR="00BE3646">
        <w:rPr>
          <w:rFonts w:ascii="Calibri" w:eastAsia="MS Gothic" w:hAnsi="Calibri" w:cs="Calibri"/>
          <w:b/>
          <w:bCs/>
          <w:sz w:val="28"/>
          <w:szCs w:val="28"/>
          <w:lang w:val="fr-FR"/>
        </w:rPr>
        <w:t>D</w:t>
      </w:r>
      <w:r w:rsidRPr="003B4EC2">
        <w:rPr>
          <w:rFonts w:ascii="Calibri" w:eastAsia="MS Gothic" w:hAnsi="Calibri" w:cs="Calibri"/>
          <w:b/>
          <w:bCs/>
          <w:sz w:val="28"/>
          <w:szCs w:val="28"/>
          <w:lang w:val="fr-FR"/>
        </w:rPr>
        <w:t>ES PRINCIPAUX RÉSULTATS</w:t>
      </w:r>
      <w:bookmarkEnd w:id="6"/>
      <w:bookmarkEnd w:id="7"/>
    </w:p>
    <w:p w14:paraId="177F36F7" w14:textId="77777777" w:rsidR="003546A1" w:rsidRPr="003B4EC2" w:rsidRDefault="003546A1" w:rsidP="003546A1">
      <w:pPr>
        <w:autoSpaceDE w:val="0"/>
        <w:autoSpaceDN w:val="0"/>
        <w:adjustRightInd w:val="0"/>
        <w:jc w:val="both"/>
        <w:rPr>
          <w:rFonts w:ascii="Calibri" w:hAnsi="Calibri" w:cs="Calibri"/>
          <w:sz w:val="20"/>
          <w:szCs w:val="20"/>
          <w:lang w:val="fr-FR"/>
        </w:rPr>
      </w:pPr>
      <w:r w:rsidRPr="003B4EC2">
        <w:rPr>
          <w:rFonts w:ascii="Calibri" w:hAnsi="Calibri" w:cs="Calibri"/>
          <w:sz w:val="20"/>
          <w:szCs w:val="20"/>
          <w:lang w:val="fr-FR"/>
        </w:rPr>
        <w:t>_______________________________________________________________________</w:t>
      </w:r>
    </w:p>
    <w:p w14:paraId="066C66F8" w14:textId="2DFF5BD7" w:rsidR="003546A1" w:rsidRPr="003B4EC2" w:rsidRDefault="003546A1" w:rsidP="003546A1">
      <w:pPr>
        <w:autoSpaceDE w:val="0"/>
        <w:autoSpaceDN w:val="0"/>
        <w:adjustRightInd w:val="0"/>
        <w:ind w:right="-360"/>
        <w:jc w:val="both"/>
        <w:rPr>
          <w:rFonts w:ascii="Calibri" w:hAnsi="Calibri" w:cs="Calibri"/>
          <w:b/>
          <w:bCs/>
          <w:sz w:val="22"/>
          <w:szCs w:val="22"/>
          <w:lang w:val="fr-FR"/>
        </w:rPr>
      </w:pPr>
    </w:p>
    <w:p w14:paraId="65C6EBC9" w14:textId="77777777" w:rsidR="00B300D0" w:rsidRPr="003B4EC2" w:rsidRDefault="00B300D0" w:rsidP="00B300D0">
      <w:pPr>
        <w:autoSpaceDE w:val="0"/>
        <w:autoSpaceDN w:val="0"/>
        <w:adjustRightInd w:val="0"/>
        <w:ind w:right="-360"/>
        <w:jc w:val="both"/>
        <w:rPr>
          <w:rFonts w:ascii="Calibri" w:hAnsi="Calibri" w:cs="Calibri"/>
          <w:b/>
          <w:bCs/>
          <w:sz w:val="22"/>
          <w:szCs w:val="22"/>
          <w:lang w:val="fr-FR"/>
        </w:rPr>
      </w:pPr>
      <w:r w:rsidRPr="003B4EC2">
        <w:rPr>
          <w:rFonts w:ascii="Calibri" w:hAnsi="Calibri" w:cs="Calibri"/>
          <w:b/>
          <w:bCs/>
          <w:sz w:val="22"/>
          <w:szCs w:val="22"/>
          <w:lang w:val="fr-FR"/>
        </w:rPr>
        <w:t>PRÉVALENCE DE LA RÉSISTANCE À LA RIFAMPICINE ET / OU À L'ISONIAZIDE</w:t>
      </w:r>
    </w:p>
    <w:p w14:paraId="1B5075FB" w14:textId="77777777" w:rsidR="00B300D0" w:rsidRPr="003B4EC2" w:rsidRDefault="00B300D0" w:rsidP="00B300D0">
      <w:pPr>
        <w:autoSpaceDE w:val="0"/>
        <w:autoSpaceDN w:val="0"/>
        <w:adjustRightInd w:val="0"/>
        <w:ind w:right="-360"/>
        <w:jc w:val="both"/>
        <w:rPr>
          <w:rFonts w:ascii="Calibri" w:hAnsi="Calibri" w:cs="Calibri"/>
          <w:sz w:val="6"/>
          <w:szCs w:val="6"/>
          <w:lang w:val="fr-FR"/>
        </w:rPr>
      </w:pPr>
    </w:p>
    <w:tbl>
      <w:tblPr>
        <w:tblW w:w="5208" w:type="pct"/>
        <w:tblLook w:val="04A0" w:firstRow="1" w:lastRow="0" w:firstColumn="1" w:lastColumn="0" w:noHBand="0" w:noVBand="1"/>
      </w:tblPr>
      <w:tblGrid>
        <w:gridCol w:w="3261"/>
        <w:gridCol w:w="1257"/>
        <w:gridCol w:w="1075"/>
        <w:gridCol w:w="1495"/>
        <w:gridCol w:w="1566"/>
      </w:tblGrid>
      <w:tr w:rsidR="00B300D0" w:rsidRPr="003B4EC2" w14:paraId="325A9F84" w14:textId="77777777" w:rsidTr="00B112A1">
        <w:trPr>
          <w:trHeight w:val="488"/>
        </w:trPr>
        <w:tc>
          <w:tcPr>
            <w:tcW w:w="1884" w:type="pct"/>
            <w:tcBorders>
              <w:top w:val="nil"/>
              <w:left w:val="nil"/>
              <w:bottom w:val="nil"/>
              <w:right w:val="single" w:sz="4" w:space="0" w:color="auto"/>
            </w:tcBorders>
            <w:shd w:val="clear" w:color="auto" w:fill="auto"/>
            <w:noWrap/>
            <w:vAlign w:val="center"/>
            <w:hideMark/>
          </w:tcPr>
          <w:p w14:paraId="78CAF09A" w14:textId="77777777" w:rsidR="00B300D0" w:rsidRPr="003B4EC2" w:rsidRDefault="00B300D0" w:rsidP="00756843">
            <w:pPr>
              <w:jc w:val="center"/>
              <w:rPr>
                <w:rFonts w:ascii="Calibri" w:eastAsia="Times New Roman" w:hAnsi="Calibri" w:cs="Calibri"/>
                <w:sz w:val="20"/>
                <w:szCs w:val="20"/>
                <w:lang w:val="fr-FR"/>
              </w:rPr>
            </w:pPr>
          </w:p>
        </w:tc>
        <w:tc>
          <w:tcPr>
            <w:tcW w:w="1347" w:type="pct"/>
            <w:gridSpan w:val="2"/>
            <w:tcBorders>
              <w:top w:val="single" w:sz="4" w:space="0" w:color="auto"/>
              <w:left w:val="nil"/>
              <w:bottom w:val="single" w:sz="4" w:space="0" w:color="auto"/>
              <w:right w:val="single" w:sz="4" w:space="0" w:color="auto"/>
            </w:tcBorders>
            <w:shd w:val="clear" w:color="auto" w:fill="auto"/>
            <w:noWrap/>
            <w:vAlign w:val="center"/>
          </w:tcPr>
          <w:p w14:paraId="1C7D3CA8" w14:textId="77777777" w:rsidR="00B300D0" w:rsidRPr="003B4EC2" w:rsidRDefault="00B300D0" w:rsidP="00756843">
            <w:pPr>
              <w:jc w:val="center"/>
              <w:rPr>
                <w:rFonts w:ascii="Calibri" w:eastAsia="Times New Roman" w:hAnsi="Calibri" w:cs="Calibri"/>
                <w:b/>
                <w:bCs/>
                <w:sz w:val="20"/>
                <w:szCs w:val="20"/>
                <w:lang w:val="fr-FR"/>
              </w:rPr>
            </w:pPr>
            <w:r w:rsidRPr="003B4EC2">
              <w:rPr>
                <w:rFonts w:ascii="Calibri" w:eastAsia="Times New Roman" w:hAnsi="Calibri" w:cs="Calibri"/>
                <w:b/>
                <w:bCs/>
                <w:sz w:val="20"/>
                <w:szCs w:val="20"/>
                <w:lang w:val="fr-FR"/>
              </w:rPr>
              <w:t>Nouveaux patients</w:t>
            </w:r>
          </w:p>
        </w:tc>
        <w:tc>
          <w:tcPr>
            <w:tcW w:w="1769" w:type="pct"/>
            <w:gridSpan w:val="2"/>
            <w:tcBorders>
              <w:top w:val="single" w:sz="4" w:space="0" w:color="auto"/>
              <w:left w:val="nil"/>
              <w:bottom w:val="single" w:sz="4" w:space="0" w:color="auto"/>
              <w:right w:val="single" w:sz="4" w:space="0" w:color="auto"/>
            </w:tcBorders>
            <w:shd w:val="clear" w:color="auto" w:fill="auto"/>
            <w:vAlign w:val="center"/>
          </w:tcPr>
          <w:p w14:paraId="0B8CC47D" w14:textId="056D6150" w:rsidR="00B300D0" w:rsidRPr="003B4EC2" w:rsidRDefault="00B300D0" w:rsidP="00756843">
            <w:pPr>
              <w:jc w:val="center"/>
              <w:rPr>
                <w:rFonts w:ascii="Calibri" w:eastAsia="Times New Roman" w:hAnsi="Calibri" w:cs="Calibri"/>
                <w:b/>
                <w:bCs/>
                <w:sz w:val="20"/>
                <w:szCs w:val="20"/>
                <w:lang w:val="fr-FR"/>
              </w:rPr>
            </w:pPr>
            <w:r w:rsidRPr="003B4EC2">
              <w:rPr>
                <w:rFonts w:ascii="Calibri" w:eastAsia="Times New Roman" w:hAnsi="Calibri" w:cs="Calibri"/>
                <w:b/>
                <w:bCs/>
                <w:sz w:val="20"/>
                <w:szCs w:val="20"/>
                <w:lang w:val="fr-FR"/>
              </w:rPr>
              <w:t xml:space="preserve">Patients </w:t>
            </w:r>
            <w:r w:rsidR="0086772E">
              <w:rPr>
                <w:rFonts w:ascii="Calibri" w:eastAsia="Times New Roman" w:hAnsi="Calibri" w:cs="Calibri"/>
                <w:b/>
                <w:bCs/>
                <w:sz w:val="20"/>
                <w:szCs w:val="20"/>
                <w:lang w:val="fr-FR"/>
              </w:rPr>
              <w:t>précédemment traités</w:t>
            </w:r>
          </w:p>
        </w:tc>
      </w:tr>
      <w:tr w:rsidR="00B300D0" w:rsidRPr="003B4EC2" w14:paraId="1C545935" w14:textId="77777777" w:rsidTr="00B112A1">
        <w:trPr>
          <w:trHeight w:val="488"/>
        </w:trPr>
        <w:tc>
          <w:tcPr>
            <w:tcW w:w="1884" w:type="pct"/>
            <w:tcBorders>
              <w:top w:val="nil"/>
              <w:left w:val="nil"/>
              <w:bottom w:val="single" w:sz="4" w:space="0" w:color="auto"/>
              <w:right w:val="single" w:sz="4" w:space="0" w:color="auto"/>
            </w:tcBorders>
            <w:shd w:val="clear" w:color="auto" w:fill="auto"/>
            <w:vAlign w:val="center"/>
            <w:hideMark/>
          </w:tcPr>
          <w:p w14:paraId="59A655F5" w14:textId="77777777" w:rsidR="00B300D0" w:rsidRPr="003B4EC2" w:rsidRDefault="00B300D0" w:rsidP="00756843">
            <w:pPr>
              <w:jc w:val="center"/>
              <w:rPr>
                <w:rFonts w:ascii="Calibri" w:eastAsia="Times New Roman" w:hAnsi="Calibri" w:cs="Calibri"/>
                <w:sz w:val="20"/>
                <w:szCs w:val="20"/>
                <w:lang w:val="fr-FR"/>
              </w:rPr>
            </w:pPr>
          </w:p>
        </w:tc>
        <w:tc>
          <w:tcPr>
            <w:tcW w:w="726" w:type="pct"/>
            <w:tcBorders>
              <w:top w:val="nil"/>
              <w:left w:val="nil"/>
              <w:bottom w:val="single" w:sz="4" w:space="0" w:color="auto"/>
              <w:right w:val="single" w:sz="4" w:space="0" w:color="auto"/>
            </w:tcBorders>
            <w:shd w:val="clear" w:color="auto" w:fill="auto"/>
            <w:vAlign w:val="center"/>
            <w:hideMark/>
          </w:tcPr>
          <w:p w14:paraId="5D3C6B06" w14:textId="77777777" w:rsidR="00B300D0" w:rsidRPr="003B4EC2" w:rsidRDefault="00B300D0" w:rsidP="00756843">
            <w:pPr>
              <w:jc w:val="center"/>
              <w:rPr>
                <w:rFonts w:ascii="Calibri" w:eastAsia="Times New Roman" w:hAnsi="Calibri" w:cs="Calibri"/>
                <w:sz w:val="20"/>
                <w:szCs w:val="20"/>
                <w:lang w:val="fr-FR"/>
              </w:rPr>
            </w:pPr>
            <w:r w:rsidRPr="003B4EC2">
              <w:rPr>
                <w:rFonts w:ascii="Calibri" w:eastAsia="Times New Roman" w:hAnsi="Calibri" w:cs="Calibri"/>
                <w:sz w:val="20"/>
                <w:szCs w:val="20"/>
                <w:lang w:val="fr-FR"/>
              </w:rPr>
              <w:t>% (n / N)</w:t>
            </w:r>
          </w:p>
        </w:tc>
        <w:tc>
          <w:tcPr>
            <w:tcW w:w="621" w:type="pct"/>
            <w:tcBorders>
              <w:top w:val="nil"/>
              <w:left w:val="nil"/>
              <w:bottom w:val="single" w:sz="4" w:space="0" w:color="auto"/>
              <w:right w:val="single" w:sz="4" w:space="0" w:color="auto"/>
            </w:tcBorders>
            <w:shd w:val="clear" w:color="auto" w:fill="auto"/>
            <w:vAlign w:val="center"/>
            <w:hideMark/>
          </w:tcPr>
          <w:p w14:paraId="71E2A8E8" w14:textId="77777777" w:rsidR="00B300D0" w:rsidRPr="003B4EC2" w:rsidRDefault="00B300D0" w:rsidP="00756843">
            <w:pPr>
              <w:jc w:val="center"/>
              <w:rPr>
                <w:rFonts w:ascii="Calibri" w:eastAsia="Times New Roman" w:hAnsi="Calibri" w:cs="Calibri"/>
                <w:sz w:val="20"/>
                <w:szCs w:val="20"/>
                <w:lang w:val="fr-FR"/>
              </w:rPr>
            </w:pPr>
            <w:r w:rsidRPr="003B4EC2">
              <w:rPr>
                <w:rFonts w:ascii="Calibri" w:eastAsia="Times New Roman" w:hAnsi="Calibri" w:cs="Calibri"/>
                <w:sz w:val="20"/>
                <w:szCs w:val="20"/>
                <w:lang w:val="fr-FR"/>
              </w:rPr>
              <w:t>IC à 95% *</w:t>
            </w:r>
          </w:p>
        </w:tc>
        <w:tc>
          <w:tcPr>
            <w:tcW w:w="864" w:type="pct"/>
            <w:tcBorders>
              <w:top w:val="nil"/>
              <w:left w:val="nil"/>
              <w:bottom w:val="single" w:sz="4" w:space="0" w:color="auto"/>
              <w:right w:val="single" w:sz="4" w:space="0" w:color="auto"/>
            </w:tcBorders>
            <w:shd w:val="clear" w:color="auto" w:fill="auto"/>
            <w:vAlign w:val="center"/>
            <w:hideMark/>
          </w:tcPr>
          <w:p w14:paraId="1F76C36B" w14:textId="77777777" w:rsidR="00B300D0" w:rsidRPr="003B4EC2" w:rsidRDefault="00B300D0" w:rsidP="00756843">
            <w:pPr>
              <w:jc w:val="center"/>
              <w:rPr>
                <w:rFonts w:ascii="Calibri" w:eastAsia="Times New Roman" w:hAnsi="Calibri" w:cs="Calibri"/>
                <w:sz w:val="20"/>
                <w:szCs w:val="20"/>
                <w:lang w:val="fr-FR"/>
              </w:rPr>
            </w:pPr>
            <w:r w:rsidRPr="003B4EC2">
              <w:rPr>
                <w:rFonts w:ascii="Calibri" w:eastAsia="Times New Roman" w:hAnsi="Calibri" w:cs="Calibri"/>
                <w:sz w:val="20"/>
                <w:szCs w:val="20"/>
                <w:lang w:val="fr-FR"/>
              </w:rPr>
              <w:t>% (n / N)</w:t>
            </w:r>
          </w:p>
        </w:tc>
        <w:tc>
          <w:tcPr>
            <w:tcW w:w="905" w:type="pct"/>
            <w:tcBorders>
              <w:top w:val="nil"/>
              <w:left w:val="nil"/>
              <w:bottom w:val="single" w:sz="4" w:space="0" w:color="auto"/>
              <w:right w:val="single" w:sz="4" w:space="0" w:color="auto"/>
            </w:tcBorders>
            <w:shd w:val="clear" w:color="auto" w:fill="auto"/>
            <w:vAlign w:val="center"/>
            <w:hideMark/>
          </w:tcPr>
          <w:p w14:paraId="2A33B285" w14:textId="77777777" w:rsidR="00B300D0" w:rsidRPr="003B4EC2" w:rsidRDefault="00B300D0" w:rsidP="00756843">
            <w:pPr>
              <w:jc w:val="center"/>
              <w:rPr>
                <w:rFonts w:ascii="Calibri" w:eastAsia="Times New Roman" w:hAnsi="Calibri" w:cs="Calibri"/>
                <w:sz w:val="20"/>
                <w:szCs w:val="20"/>
                <w:lang w:val="fr-FR"/>
              </w:rPr>
            </w:pPr>
            <w:r w:rsidRPr="003B4EC2">
              <w:rPr>
                <w:rFonts w:ascii="Calibri" w:eastAsia="Times New Roman" w:hAnsi="Calibri" w:cs="Calibri"/>
                <w:sz w:val="20"/>
                <w:szCs w:val="20"/>
                <w:lang w:val="fr-FR"/>
              </w:rPr>
              <w:t>IC à 95% *</w:t>
            </w:r>
          </w:p>
        </w:tc>
      </w:tr>
      <w:tr w:rsidR="005009A1" w:rsidRPr="003B4EC2" w14:paraId="0FE3249D" w14:textId="77777777" w:rsidTr="00B112A1">
        <w:trPr>
          <w:trHeight w:val="488"/>
        </w:trPr>
        <w:tc>
          <w:tcPr>
            <w:tcW w:w="1884" w:type="pct"/>
            <w:tcBorders>
              <w:top w:val="nil"/>
              <w:left w:val="single" w:sz="4" w:space="0" w:color="auto"/>
              <w:bottom w:val="single" w:sz="4" w:space="0" w:color="auto"/>
              <w:right w:val="single" w:sz="4" w:space="0" w:color="auto"/>
            </w:tcBorders>
            <w:shd w:val="clear" w:color="auto" w:fill="auto"/>
            <w:noWrap/>
            <w:vAlign w:val="center"/>
          </w:tcPr>
          <w:p w14:paraId="6AEF0544" w14:textId="500BCE37" w:rsidR="005009A1" w:rsidRPr="003B4EC2" w:rsidRDefault="005009A1" w:rsidP="005009A1">
            <w:pPr>
              <w:rPr>
                <w:rFonts w:ascii="Calibri" w:eastAsia="Times New Roman" w:hAnsi="Calibri" w:cs="Calibri"/>
                <w:b/>
                <w:bCs/>
                <w:sz w:val="20"/>
                <w:szCs w:val="20"/>
                <w:lang w:val="fr-FR"/>
              </w:rPr>
            </w:pPr>
            <w:r>
              <w:rPr>
                <w:rFonts w:ascii="Calibri" w:eastAsia="Times New Roman" w:hAnsi="Calibri" w:cs="Calibri"/>
                <w:b/>
                <w:bCs/>
                <w:sz w:val="20"/>
                <w:szCs w:val="20"/>
                <w:lang w:val="fr-FR"/>
              </w:rPr>
              <w:t>T</w:t>
            </w:r>
            <w:r w:rsidR="00131EC8">
              <w:rPr>
                <w:rFonts w:ascii="Calibri" w:eastAsia="Times New Roman" w:hAnsi="Calibri" w:cs="Calibri"/>
                <w:b/>
                <w:bCs/>
                <w:sz w:val="20"/>
                <w:szCs w:val="20"/>
                <w:lang w:val="fr-FR"/>
              </w:rPr>
              <w:t>B</w:t>
            </w:r>
            <w:r w:rsidRPr="003B4EC2">
              <w:rPr>
                <w:rFonts w:ascii="Calibri" w:eastAsia="Times New Roman" w:hAnsi="Calibri" w:cs="Calibri"/>
                <w:b/>
                <w:bCs/>
                <w:sz w:val="20"/>
                <w:szCs w:val="20"/>
                <w:lang w:val="fr-FR"/>
              </w:rPr>
              <w:t>-RR</w:t>
            </w:r>
            <w:r w:rsidRPr="003B4EC2">
              <w:rPr>
                <w:rFonts w:ascii="Calibri" w:hAnsi="Calibri" w:cs="Calibri"/>
                <w:sz w:val="20"/>
                <w:szCs w:val="20"/>
                <w:vertAlign w:val="superscript"/>
                <w:lang w:val="fr-FR"/>
              </w:rPr>
              <w:t>+</w:t>
            </w:r>
          </w:p>
        </w:tc>
        <w:tc>
          <w:tcPr>
            <w:tcW w:w="726" w:type="pct"/>
            <w:tcBorders>
              <w:top w:val="nil"/>
              <w:left w:val="nil"/>
              <w:bottom w:val="single" w:sz="4" w:space="0" w:color="auto"/>
              <w:right w:val="single" w:sz="4" w:space="0" w:color="auto"/>
            </w:tcBorders>
            <w:shd w:val="clear" w:color="auto" w:fill="auto"/>
            <w:noWrap/>
            <w:vAlign w:val="center"/>
            <w:hideMark/>
          </w:tcPr>
          <w:p w14:paraId="6EA9F8B0" w14:textId="77777777" w:rsidR="005009A1" w:rsidRPr="003B4EC2" w:rsidRDefault="005009A1" w:rsidP="005009A1">
            <w:pPr>
              <w:jc w:val="center"/>
              <w:rPr>
                <w:rFonts w:ascii="Calibri" w:eastAsia="Times New Roman" w:hAnsi="Calibri" w:cs="Calibri"/>
                <w:sz w:val="20"/>
                <w:szCs w:val="20"/>
                <w:lang w:val="fr-FR"/>
              </w:rPr>
            </w:pPr>
          </w:p>
        </w:tc>
        <w:tc>
          <w:tcPr>
            <w:tcW w:w="621" w:type="pct"/>
            <w:tcBorders>
              <w:top w:val="nil"/>
              <w:left w:val="nil"/>
              <w:bottom w:val="single" w:sz="4" w:space="0" w:color="auto"/>
              <w:right w:val="single" w:sz="4" w:space="0" w:color="auto"/>
            </w:tcBorders>
            <w:shd w:val="clear" w:color="auto" w:fill="auto"/>
            <w:noWrap/>
            <w:vAlign w:val="center"/>
            <w:hideMark/>
          </w:tcPr>
          <w:p w14:paraId="09B662DD" w14:textId="77777777" w:rsidR="005009A1" w:rsidRPr="003B4EC2" w:rsidRDefault="005009A1" w:rsidP="005009A1">
            <w:pPr>
              <w:jc w:val="center"/>
              <w:rPr>
                <w:rFonts w:ascii="Calibri" w:eastAsia="Times New Roman" w:hAnsi="Calibri" w:cs="Calibri"/>
                <w:sz w:val="20"/>
                <w:szCs w:val="20"/>
                <w:lang w:val="fr-FR"/>
              </w:rPr>
            </w:pPr>
          </w:p>
        </w:tc>
        <w:tc>
          <w:tcPr>
            <w:tcW w:w="864" w:type="pct"/>
            <w:tcBorders>
              <w:top w:val="nil"/>
              <w:left w:val="nil"/>
              <w:bottom w:val="single" w:sz="4" w:space="0" w:color="auto"/>
              <w:right w:val="single" w:sz="4" w:space="0" w:color="auto"/>
            </w:tcBorders>
            <w:shd w:val="clear" w:color="auto" w:fill="auto"/>
            <w:noWrap/>
            <w:vAlign w:val="center"/>
            <w:hideMark/>
          </w:tcPr>
          <w:p w14:paraId="34FB738E" w14:textId="77777777" w:rsidR="005009A1" w:rsidRPr="003B4EC2" w:rsidRDefault="005009A1" w:rsidP="005009A1">
            <w:pPr>
              <w:jc w:val="center"/>
              <w:rPr>
                <w:rFonts w:ascii="Calibri" w:eastAsia="Times New Roman" w:hAnsi="Calibri" w:cs="Calibri"/>
                <w:sz w:val="20"/>
                <w:szCs w:val="20"/>
                <w:lang w:val="fr-FR"/>
              </w:rPr>
            </w:pPr>
          </w:p>
        </w:tc>
        <w:tc>
          <w:tcPr>
            <w:tcW w:w="905" w:type="pct"/>
            <w:tcBorders>
              <w:top w:val="nil"/>
              <w:left w:val="nil"/>
              <w:bottom w:val="single" w:sz="4" w:space="0" w:color="auto"/>
              <w:right w:val="single" w:sz="4" w:space="0" w:color="auto"/>
            </w:tcBorders>
            <w:shd w:val="clear" w:color="auto" w:fill="auto"/>
            <w:noWrap/>
            <w:vAlign w:val="center"/>
            <w:hideMark/>
          </w:tcPr>
          <w:p w14:paraId="2D8CDC10" w14:textId="77777777" w:rsidR="005009A1" w:rsidRPr="003B4EC2" w:rsidRDefault="005009A1" w:rsidP="005009A1">
            <w:pPr>
              <w:jc w:val="center"/>
              <w:rPr>
                <w:rFonts w:ascii="Calibri" w:eastAsia="Times New Roman" w:hAnsi="Calibri" w:cs="Calibri"/>
                <w:sz w:val="20"/>
                <w:szCs w:val="20"/>
                <w:lang w:val="fr-FR"/>
              </w:rPr>
            </w:pPr>
          </w:p>
        </w:tc>
      </w:tr>
      <w:tr w:rsidR="005009A1" w:rsidRPr="003B4EC2" w14:paraId="5C9E6D09" w14:textId="77777777" w:rsidTr="00B112A1">
        <w:trPr>
          <w:trHeight w:val="488"/>
        </w:trPr>
        <w:tc>
          <w:tcPr>
            <w:tcW w:w="1884" w:type="pct"/>
            <w:tcBorders>
              <w:top w:val="nil"/>
              <w:left w:val="single" w:sz="4" w:space="0" w:color="auto"/>
              <w:bottom w:val="single" w:sz="4" w:space="0" w:color="auto"/>
              <w:right w:val="single" w:sz="4" w:space="0" w:color="auto"/>
            </w:tcBorders>
            <w:shd w:val="clear" w:color="auto" w:fill="auto"/>
            <w:noWrap/>
            <w:vAlign w:val="center"/>
          </w:tcPr>
          <w:p w14:paraId="18004380" w14:textId="638065D1" w:rsidR="005009A1" w:rsidRPr="003B4EC2" w:rsidRDefault="005009A1" w:rsidP="005009A1">
            <w:pPr>
              <w:rPr>
                <w:rFonts w:ascii="Calibri" w:eastAsia="Times New Roman" w:hAnsi="Calibri" w:cs="Calibri"/>
                <w:b/>
                <w:bCs/>
                <w:sz w:val="20"/>
                <w:szCs w:val="20"/>
                <w:lang w:val="fr-FR"/>
              </w:rPr>
            </w:pPr>
            <w:r>
              <w:rPr>
                <w:rFonts w:ascii="Calibri" w:eastAsia="Times New Roman" w:hAnsi="Calibri" w:cs="Calibri"/>
                <w:b/>
                <w:bCs/>
                <w:sz w:val="20"/>
                <w:szCs w:val="20"/>
                <w:lang w:val="fr-FR"/>
              </w:rPr>
              <w:t>Tuberculose</w:t>
            </w:r>
            <w:r w:rsidRPr="003B4EC2">
              <w:rPr>
                <w:rFonts w:ascii="Calibri" w:eastAsia="Times New Roman" w:hAnsi="Calibri" w:cs="Calibri"/>
                <w:b/>
                <w:bCs/>
                <w:sz w:val="20"/>
                <w:szCs w:val="20"/>
                <w:lang w:val="fr-FR"/>
              </w:rPr>
              <w:t xml:space="preserve"> résistante à l'isoniazide</w:t>
            </w:r>
          </w:p>
        </w:tc>
        <w:tc>
          <w:tcPr>
            <w:tcW w:w="726" w:type="pct"/>
            <w:tcBorders>
              <w:top w:val="nil"/>
              <w:left w:val="nil"/>
              <w:bottom w:val="single" w:sz="4" w:space="0" w:color="auto"/>
              <w:right w:val="single" w:sz="4" w:space="0" w:color="auto"/>
            </w:tcBorders>
            <w:shd w:val="clear" w:color="auto" w:fill="auto"/>
            <w:noWrap/>
            <w:vAlign w:val="center"/>
            <w:hideMark/>
          </w:tcPr>
          <w:p w14:paraId="5D2A3C45" w14:textId="77777777" w:rsidR="005009A1" w:rsidRPr="003B4EC2" w:rsidRDefault="005009A1" w:rsidP="005009A1">
            <w:pPr>
              <w:jc w:val="center"/>
              <w:rPr>
                <w:rFonts w:ascii="Calibri" w:eastAsia="Times New Roman" w:hAnsi="Calibri" w:cs="Calibri"/>
                <w:sz w:val="20"/>
                <w:szCs w:val="20"/>
                <w:lang w:val="fr-FR"/>
              </w:rPr>
            </w:pPr>
          </w:p>
        </w:tc>
        <w:tc>
          <w:tcPr>
            <w:tcW w:w="621" w:type="pct"/>
            <w:tcBorders>
              <w:top w:val="nil"/>
              <w:left w:val="nil"/>
              <w:bottom w:val="single" w:sz="4" w:space="0" w:color="auto"/>
              <w:right w:val="single" w:sz="4" w:space="0" w:color="auto"/>
            </w:tcBorders>
            <w:shd w:val="clear" w:color="auto" w:fill="auto"/>
            <w:noWrap/>
            <w:vAlign w:val="center"/>
            <w:hideMark/>
          </w:tcPr>
          <w:p w14:paraId="38571ACD" w14:textId="77777777" w:rsidR="005009A1" w:rsidRPr="003B4EC2" w:rsidRDefault="005009A1" w:rsidP="005009A1">
            <w:pPr>
              <w:jc w:val="center"/>
              <w:rPr>
                <w:rFonts w:ascii="Calibri" w:eastAsia="Times New Roman" w:hAnsi="Calibri" w:cs="Calibri"/>
                <w:sz w:val="20"/>
                <w:szCs w:val="20"/>
                <w:lang w:val="fr-FR"/>
              </w:rPr>
            </w:pPr>
          </w:p>
        </w:tc>
        <w:tc>
          <w:tcPr>
            <w:tcW w:w="864" w:type="pct"/>
            <w:tcBorders>
              <w:top w:val="nil"/>
              <w:left w:val="nil"/>
              <w:bottom w:val="single" w:sz="4" w:space="0" w:color="auto"/>
              <w:right w:val="single" w:sz="4" w:space="0" w:color="auto"/>
            </w:tcBorders>
            <w:shd w:val="clear" w:color="auto" w:fill="auto"/>
            <w:noWrap/>
            <w:vAlign w:val="center"/>
            <w:hideMark/>
          </w:tcPr>
          <w:p w14:paraId="00AC0E5B" w14:textId="77777777" w:rsidR="005009A1" w:rsidRPr="003B4EC2" w:rsidRDefault="005009A1" w:rsidP="005009A1">
            <w:pPr>
              <w:jc w:val="center"/>
              <w:rPr>
                <w:rFonts w:ascii="Calibri" w:eastAsia="Times New Roman" w:hAnsi="Calibri" w:cs="Calibri"/>
                <w:sz w:val="20"/>
                <w:szCs w:val="20"/>
                <w:lang w:val="fr-FR"/>
              </w:rPr>
            </w:pPr>
          </w:p>
        </w:tc>
        <w:tc>
          <w:tcPr>
            <w:tcW w:w="905" w:type="pct"/>
            <w:tcBorders>
              <w:top w:val="nil"/>
              <w:left w:val="nil"/>
              <w:bottom w:val="single" w:sz="4" w:space="0" w:color="auto"/>
              <w:right w:val="single" w:sz="4" w:space="0" w:color="auto"/>
            </w:tcBorders>
            <w:shd w:val="clear" w:color="auto" w:fill="auto"/>
            <w:noWrap/>
            <w:vAlign w:val="center"/>
            <w:hideMark/>
          </w:tcPr>
          <w:p w14:paraId="63AF7167" w14:textId="77777777" w:rsidR="005009A1" w:rsidRPr="003B4EC2" w:rsidRDefault="005009A1" w:rsidP="005009A1">
            <w:pPr>
              <w:jc w:val="center"/>
              <w:rPr>
                <w:rFonts w:ascii="Calibri" w:eastAsia="Times New Roman" w:hAnsi="Calibri" w:cs="Calibri"/>
                <w:sz w:val="20"/>
                <w:szCs w:val="20"/>
                <w:lang w:val="fr-FR"/>
              </w:rPr>
            </w:pPr>
          </w:p>
        </w:tc>
      </w:tr>
      <w:tr w:rsidR="005009A1" w:rsidRPr="003B4EC2" w14:paraId="336B4055" w14:textId="77777777" w:rsidTr="00B112A1">
        <w:trPr>
          <w:trHeight w:val="488"/>
        </w:trPr>
        <w:tc>
          <w:tcPr>
            <w:tcW w:w="1884" w:type="pct"/>
            <w:tcBorders>
              <w:top w:val="nil"/>
              <w:left w:val="single" w:sz="4" w:space="0" w:color="auto"/>
              <w:bottom w:val="single" w:sz="4" w:space="0" w:color="auto"/>
              <w:right w:val="single" w:sz="4" w:space="0" w:color="auto"/>
            </w:tcBorders>
            <w:shd w:val="clear" w:color="auto" w:fill="auto"/>
            <w:noWrap/>
            <w:vAlign w:val="center"/>
          </w:tcPr>
          <w:p w14:paraId="44C9D7CC" w14:textId="4DAFD55C" w:rsidR="005009A1" w:rsidRPr="003B4EC2" w:rsidRDefault="00131EC8" w:rsidP="005009A1">
            <w:pPr>
              <w:rPr>
                <w:rFonts w:ascii="Calibri" w:eastAsia="Times New Roman" w:hAnsi="Calibri" w:cs="Calibri"/>
                <w:b/>
                <w:bCs/>
                <w:sz w:val="20"/>
                <w:szCs w:val="20"/>
                <w:lang w:val="fr-FR"/>
              </w:rPr>
            </w:pPr>
            <w:r>
              <w:rPr>
                <w:rFonts w:ascii="Calibri" w:eastAsia="Times New Roman" w:hAnsi="Calibri" w:cs="Calibri"/>
                <w:b/>
                <w:bCs/>
                <w:sz w:val="20"/>
                <w:szCs w:val="20"/>
                <w:lang w:val="fr-FR"/>
              </w:rPr>
              <w:t>TB</w:t>
            </w:r>
            <w:r w:rsidR="005009A1">
              <w:rPr>
                <w:rFonts w:ascii="Calibri" w:eastAsia="Times New Roman" w:hAnsi="Calibri" w:cs="Calibri"/>
                <w:b/>
                <w:bCs/>
                <w:sz w:val="20"/>
                <w:szCs w:val="20"/>
                <w:lang w:val="fr-FR"/>
              </w:rPr>
              <w:t>-Hr</w:t>
            </w:r>
          </w:p>
        </w:tc>
        <w:tc>
          <w:tcPr>
            <w:tcW w:w="726" w:type="pct"/>
            <w:tcBorders>
              <w:top w:val="nil"/>
              <w:left w:val="nil"/>
              <w:bottom w:val="single" w:sz="4" w:space="0" w:color="auto"/>
              <w:right w:val="single" w:sz="4" w:space="0" w:color="auto"/>
            </w:tcBorders>
            <w:shd w:val="clear" w:color="auto" w:fill="auto"/>
            <w:noWrap/>
            <w:vAlign w:val="center"/>
          </w:tcPr>
          <w:p w14:paraId="0E688BAC" w14:textId="77777777" w:rsidR="005009A1" w:rsidRPr="003B4EC2" w:rsidRDefault="005009A1" w:rsidP="005009A1">
            <w:pPr>
              <w:jc w:val="center"/>
              <w:rPr>
                <w:rFonts w:ascii="Calibri" w:eastAsia="Times New Roman" w:hAnsi="Calibri" w:cs="Calibri"/>
                <w:sz w:val="20"/>
                <w:szCs w:val="20"/>
                <w:lang w:val="fr-FR"/>
              </w:rPr>
            </w:pPr>
          </w:p>
        </w:tc>
        <w:tc>
          <w:tcPr>
            <w:tcW w:w="621" w:type="pct"/>
            <w:tcBorders>
              <w:top w:val="nil"/>
              <w:left w:val="nil"/>
              <w:bottom w:val="single" w:sz="4" w:space="0" w:color="auto"/>
              <w:right w:val="single" w:sz="4" w:space="0" w:color="auto"/>
            </w:tcBorders>
            <w:shd w:val="clear" w:color="auto" w:fill="auto"/>
            <w:noWrap/>
            <w:vAlign w:val="center"/>
          </w:tcPr>
          <w:p w14:paraId="5BC301CD" w14:textId="77777777" w:rsidR="005009A1" w:rsidRPr="003B4EC2" w:rsidRDefault="005009A1" w:rsidP="005009A1">
            <w:pPr>
              <w:jc w:val="center"/>
              <w:rPr>
                <w:rFonts w:ascii="Calibri" w:eastAsia="Times New Roman" w:hAnsi="Calibri" w:cs="Calibri"/>
                <w:sz w:val="20"/>
                <w:szCs w:val="20"/>
                <w:lang w:val="fr-FR"/>
              </w:rPr>
            </w:pPr>
          </w:p>
        </w:tc>
        <w:tc>
          <w:tcPr>
            <w:tcW w:w="864" w:type="pct"/>
            <w:tcBorders>
              <w:top w:val="nil"/>
              <w:left w:val="nil"/>
              <w:bottom w:val="single" w:sz="4" w:space="0" w:color="auto"/>
              <w:right w:val="single" w:sz="4" w:space="0" w:color="auto"/>
            </w:tcBorders>
            <w:shd w:val="clear" w:color="auto" w:fill="auto"/>
            <w:noWrap/>
            <w:vAlign w:val="center"/>
          </w:tcPr>
          <w:p w14:paraId="6328F7C7" w14:textId="77777777" w:rsidR="005009A1" w:rsidRPr="003B4EC2" w:rsidRDefault="005009A1" w:rsidP="005009A1">
            <w:pPr>
              <w:jc w:val="center"/>
              <w:rPr>
                <w:rFonts w:ascii="Calibri" w:eastAsia="Times New Roman" w:hAnsi="Calibri" w:cs="Calibri"/>
                <w:sz w:val="20"/>
                <w:szCs w:val="20"/>
                <w:lang w:val="fr-FR"/>
              </w:rPr>
            </w:pPr>
          </w:p>
        </w:tc>
        <w:tc>
          <w:tcPr>
            <w:tcW w:w="905" w:type="pct"/>
            <w:tcBorders>
              <w:top w:val="nil"/>
              <w:left w:val="nil"/>
              <w:bottom w:val="single" w:sz="4" w:space="0" w:color="auto"/>
              <w:right w:val="single" w:sz="4" w:space="0" w:color="auto"/>
            </w:tcBorders>
            <w:shd w:val="clear" w:color="auto" w:fill="auto"/>
            <w:noWrap/>
            <w:vAlign w:val="center"/>
          </w:tcPr>
          <w:p w14:paraId="35B6731F" w14:textId="77777777" w:rsidR="005009A1" w:rsidRPr="003B4EC2" w:rsidRDefault="005009A1" w:rsidP="005009A1">
            <w:pPr>
              <w:jc w:val="center"/>
              <w:rPr>
                <w:rFonts w:ascii="Calibri" w:eastAsia="Times New Roman" w:hAnsi="Calibri" w:cs="Calibri"/>
                <w:sz w:val="20"/>
                <w:szCs w:val="20"/>
                <w:lang w:val="fr-FR"/>
              </w:rPr>
            </w:pPr>
          </w:p>
        </w:tc>
      </w:tr>
      <w:tr w:rsidR="005009A1" w:rsidRPr="003B4EC2" w14:paraId="788634E3" w14:textId="77777777" w:rsidTr="00B112A1">
        <w:trPr>
          <w:trHeight w:val="488"/>
        </w:trPr>
        <w:tc>
          <w:tcPr>
            <w:tcW w:w="1884" w:type="pct"/>
            <w:tcBorders>
              <w:top w:val="nil"/>
              <w:left w:val="single" w:sz="4" w:space="0" w:color="auto"/>
              <w:bottom w:val="single" w:sz="4" w:space="0" w:color="auto"/>
              <w:right w:val="single" w:sz="4" w:space="0" w:color="auto"/>
            </w:tcBorders>
            <w:shd w:val="clear" w:color="auto" w:fill="auto"/>
            <w:noWrap/>
            <w:vAlign w:val="center"/>
          </w:tcPr>
          <w:p w14:paraId="348FCF14" w14:textId="64204678" w:rsidR="005009A1" w:rsidRPr="003B4EC2" w:rsidRDefault="00131EC8" w:rsidP="005009A1">
            <w:pPr>
              <w:rPr>
                <w:rFonts w:ascii="Calibri" w:eastAsia="Times New Roman" w:hAnsi="Calibri" w:cs="Calibri"/>
                <w:b/>
                <w:bCs/>
                <w:sz w:val="20"/>
                <w:szCs w:val="20"/>
                <w:lang w:val="fr-FR"/>
              </w:rPr>
            </w:pPr>
            <w:r>
              <w:rPr>
                <w:rFonts w:ascii="Calibri" w:eastAsia="Times New Roman" w:hAnsi="Calibri" w:cs="Calibri"/>
                <w:b/>
                <w:bCs/>
                <w:sz w:val="20"/>
                <w:szCs w:val="20"/>
                <w:lang w:val="fr-FR"/>
              </w:rPr>
              <w:t>TB</w:t>
            </w:r>
            <w:r w:rsidR="005009A1" w:rsidRPr="003B4EC2">
              <w:rPr>
                <w:rFonts w:ascii="Calibri" w:eastAsia="Times New Roman" w:hAnsi="Calibri" w:cs="Calibri"/>
                <w:b/>
                <w:bCs/>
                <w:sz w:val="20"/>
                <w:szCs w:val="20"/>
                <w:lang w:val="fr-FR"/>
              </w:rPr>
              <w:t>-MR</w:t>
            </w:r>
          </w:p>
        </w:tc>
        <w:tc>
          <w:tcPr>
            <w:tcW w:w="726" w:type="pct"/>
            <w:tcBorders>
              <w:top w:val="nil"/>
              <w:left w:val="nil"/>
              <w:bottom w:val="single" w:sz="4" w:space="0" w:color="auto"/>
              <w:right w:val="single" w:sz="4" w:space="0" w:color="auto"/>
            </w:tcBorders>
            <w:shd w:val="clear" w:color="auto" w:fill="auto"/>
            <w:noWrap/>
            <w:vAlign w:val="center"/>
            <w:hideMark/>
          </w:tcPr>
          <w:p w14:paraId="0C07EFB6" w14:textId="77777777" w:rsidR="005009A1" w:rsidRPr="003B4EC2" w:rsidRDefault="005009A1" w:rsidP="005009A1">
            <w:pPr>
              <w:jc w:val="center"/>
              <w:rPr>
                <w:rFonts w:ascii="Calibri" w:eastAsia="Times New Roman" w:hAnsi="Calibri" w:cs="Calibri"/>
                <w:sz w:val="20"/>
                <w:szCs w:val="20"/>
                <w:lang w:val="fr-FR"/>
              </w:rPr>
            </w:pPr>
          </w:p>
        </w:tc>
        <w:tc>
          <w:tcPr>
            <w:tcW w:w="621" w:type="pct"/>
            <w:tcBorders>
              <w:top w:val="nil"/>
              <w:left w:val="nil"/>
              <w:bottom w:val="single" w:sz="4" w:space="0" w:color="auto"/>
              <w:right w:val="single" w:sz="4" w:space="0" w:color="auto"/>
            </w:tcBorders>
            <w:shd w:val="clear" w:color="auto" w:fill="auto"/>
            <w:noWrap/>
            <w:vAlign w:val="center"/>
            <w:hideMark/>
          </w:tcPr>
          <w:p w14:paraId="2783CA7F" w14:textId="77777777" w:rsidR="005009A1" w:rsidRPr="003B4EC2" w:rsidRDefault="005009A1" w:rsidP="005009A1">
            <w:pPr>
              <w:jc w:val="center"/>
              <w:rPr>
                <w:rFonts w:ascii="Calibri" w:eastAsia="Times New Roman" w:hAnsi="Calibri" w:cs="Calibri"/>
                <w:sz w:val="20"/>
                <w:szCs w:val="20"/>
                <w:lang w:val="fr-FR"/>
              </w:rPr>
            </w:pPr>
          </w:p>
        </w:tc>
        <w:tc>
          <w:tcPr>
            <w:tcW w:w="864" w:type="pct"/>
            <w:tcBorders>
              <w:top w:val="nil"/>
              <w:left w:val="nil"/>
              <w:bottom w:val="single" w:sz="4" w:space="0" w:color="auto"/>
              <w:right w:val="single" w:sz="4" w:space="0" w:color="auto"/>
            </w:tcBorders>
            <w:shd w:val="clear" w:color="auto" w:fill="auto"/>
            <w:noWrap/>
            <w:vAlign w:val="center"/>
            <w:hideMark/>
          </w:tcPr>
          <w:p w14:paraId="05FC3884" w14:textId="77777777" w:rsidR="005009A1" w:rsidRPr="003B4EC2" w:rsidRDefault="005009A1" w:rsidP="005009A1">
            <w:pPr>
              <w:jc w:val="center"/>
              <w:rPr>
                <w:rFonts w:ascii="Calibri" w:eastAsia="Times New Roman" w:hAnsi="Calibri" w:cs="Calibri"/>
                <w:sz w:val="20"/>
                <w:szCs w:val="20"/>
                <w:lang w:val="fr-FR"/>
              </w:rPr>
            </w:pPr>
          </w:p>
        </w:tc>
        <w:tc>
          <w:tcPr>
            <w:tcW w:w="905" w:type="pct"/>
            <w:tcBorders>
              <w:top w:val="nil"/>
              <w:left w:val="nil"/>
              <w:bottom w:val="single" w:sz="4" w:space="0" w:color="auto"/>
              <w:right w:val="single" w:sz="4" w:space="0" w:color="auto"/>
            </w:tcBorders>
            <w:shd w:val="clear" w:color="auto" w:fill="auto"/>
            <w:noWrap/>
            <w:vAlign w:val="center"/>
            <w:hideMark/>
          </w:tcPr>
          <w:p w14:paraId="3810D348" w14:textId="77777777" w:rsidR="005009A1" w:rsidRPr="003B4EC2" w:rsidRDefault="005009A1" w:rsidP="005009A1">
            <w:pPr>
              <w:jc w:val="center"/>
              <w:rPr>
                <w:rFonts w:ascii="Calibri" w:eastAsia="Times New Roman" w:hAnsi="Calibri" w:cs="Calibri"/>
                <w:sz w:val="20"/>
                <w:szCs w:val="20"/>
                <w:lang w:val="fr-FR"/>
              </w:rPr>
            </w:pPr>
          </w:p>
        </w:tc>
      </w:tr>
      <w:tr w:rsidR="00B300D0" w:rsidRPr="003B4EC2" w14:paraId="469EC8BC" w14:textId="77777777" w:rsidTr="00B112A1">
        <w:trPr>
          <w:trHeight w:val="488"/>
        </w:trPr>
        <w:tc>
          <w:tcPr>
            <w:tcW w:w="1884" w:type="pct"/>
            <w:tcBorders>
              <w:top w:val="single" w:sz="4" w:space="0" w:color="auto"/>
              <w:left w:val="single" w:sz="4" w:space="0" w:color="auto"/>
              <w:bottom w:val="single" w:sz="4" w:space="0" w:color="auto"/>
              <w:right w:val="single" w:sz="4" w:space="0" w:color="auto"/>
            </w:tcBorders>
            <w:shd w:val="clear" w:color="auto" w:fill="auto"/>
            <w:noWrap/>
            <w:vAlign w:val="center"/>
          </w:tcPr>
          <w:p w14:paraId="4FA7F076" w14:textId="77777777" w:rsidR="00B300D0" w:rsidRPr="003B4EC2" w:rsidDel="003D365C" w:rsidRDefault="00B300D0" w:rsidP="00756843">
            <w:pPr>
              <w:rPr>
                <w:rFonts w:ascii="Calibri" w:eastAsia="Times New Roman" w:hAnsi="Calibri" w:cs="Calibri"/>
                <w:b/>
                <w:bCs/>
                <w:sz w:val="20"/>
                <w:szCs w:val="20"/>
                <w:lang w:val="fr-FR"/>
              </w:rPr>
            </w:pPr>
            <w:r w:rsidRPr="003B4EC2">
              <w:rPr>
                <w:rFonts w:ascii="Calibri" w:eastAsia="Times New Roman" w:hAnsi="Calibri" w:cs="Calibri"/>
                <w:b/>
                <w:bCs/>
                <w:sz w:val="20"/>
                <w:szCs w:val="20"/>
                <w:lang w:val="fr-FR"/>
              </w:rPr>
              <w:t xml:space="preserve">Autre </w:t>
            </w:r>
            <w:r w:rsidRPr="00836283">
              <w:rPr>
                <w:rFonts w:ascii="Calibri" w:eastAsia="Times New Roman" w:hAnsi="Calibri" w:cs="Calibri"/>
                <w:b/>
                <w:bCs/>
                <w:sz w:val="20"/>
                <w:szCs w:val="20"/>
                <w:vertAlign w:val="superscript"/>
                <w:lang w:val="fr-FR"/>
              </w:rPr>
              <w:t>¥</w:t>
            </w:r>
          </w:p>
        </w:tc>
        <w:tc>
          <w:tcPr>
            <w:tcW w:w="726" w:type="pct"/>
            <w:tcBorders>
              <w:top w:val="single" w:sz="4" w:space="0" w:color="auto"/>
              <w:left w:val="nil"/>
              <w:bottom w:val="single" w:sz="4" w:space="0" w:color="auto"/>
              <w:right w:val="single" w:sz="4" w:space="0" w:color="auto"/>
            </w:tcBorders>
            <w:shd w:val="clear" w:color="auto" w:fill="auto"/>
            <w:noWrap/>
            <w:vAlign w:val="center"/>
          </w:tcPr>
          <w:p w14:paraId="78C0AC6A" w14:textId="77777777" w:rsidR="00B300D0" w:rsidRPr="003B4EC2" w:rsidRDefault="00B300D0" w:rsidP="00756843">
            <w:pPr>
              <w:jc w:val="center"/>
              <w:rPr>
                <w:rFonts w:ascii="Calibri" w:eastAsia="Times New Roman" w:hAnsi="Calibri" w:cs="Calibri"/>
                <w:sz w:val="20"/>
                <w:szCs w:val="20"/>
                <w:lang w:val="fr-FR"/>
              </w:rPr>
            </w:pPr>
          </w:p>
        </w:tc>
        <w:tc>
          <w:tcPr>
            <w:tcW w:w="621" w:type="pct"/>
            <w:tcBorders>
              <w:top w:val="single" w:sz="4" w:space="0" w:color="auto"/>
              <w:left w:val="nil"/>
              <w:bottom w:val="single" w:sz="4" w:space="0" w:color="auto"/>
              <w:right w:val="single" w:sz="4" w:space="0" w:color="auto"/>
            </w:tcBorders>
            <w:shd w:val="clear" w:color="auto" w:fill="auto"/>
            <w:noWrap/>
            <w:vAlign w:val="center"/>
          </w:tcPr>
          <w:p w14:paraId="12A35EA3" w14:textId="77777777" w:rsidR="00B300D0" w:rsidRPr="003B4EC2" w:rsidRDefault="00B300D0" w:rsidP="00756843">
            <w:pPr>
              <w:jc w:val="center"/>
              <w:rPr>
                <w:rFonts w:ascii="Calibri" w:eastAsia="Times New Roman" w:hAnsi="Calibri" w:cs="Calibri"/>
                <w:sz w:val="20"/>
                <w:szCs w:val="20"/>
                <w:lang w:val="fr-FR"/>
              </w:rPr>
            </w:pPr>
          </w:p>
        </w:tc>
        <w:tc>
          <w:tcPr>
            <w:tcW w:w="864" w:type="pct"/>
            <w:tcBorders>
              <w:top w:val="single" w:sz="4" w:space="0" w:color="auto"/>
              <w:left w:val="nil"/>
              <w:bottom w:val="single" w:sz="4" w:space="0" w:color="auto"/>
              <w:right w:val="single" w:sz="4" w:space="0" w:color="auto"/>
            </w:tcBorders>
            <w:shd w:val="clear" w:color="auto" w:fill="auto"/>
            <w:noWrap/>
            <w:vAlign w:val="center"/>
          </w:tcPr>
          <w:p w14:paraId="20725E12" w14:textId="77777777" w:rsidR="00B300D0" w:rsidRPr="003B4EC2" w:rsidRDefault="00B300D0" w:rsidP="00756843">
            <w:pPr>
              <w:jc w:val="center"/>
              <w:rPr>
                <w:rFonts w:ascii="Calibri" w:eastAsia="Times New Roman" w:hAnsi="Calibri" w:cs="Calibri"/>
                <w:sz w:val="20"/>
                <w:szCs w:val="20"/>
                <w:lang w:val="fr-FR"/>
              </w:rPr>
            </w:pPr>
          </w:p>
        </w:tc>
        <w:tc>
          <w:tcPr>
            <w:tcW w:w="905" w:type="pct"/>
            <w:tcBorders>
              <w:top w:val="single" w:sz="4" w:space="0" w:color="auto"/>
              <w:left w:val="nil"/>
              <w:bottom w:val="single" w:sz="4" w:space="0" w:color="auto"/>
              <w:right w:val="single" w:sz="4" w:space="0" w:color="auto"/>
            </w:tcBorders>
            <w:shd w:val="clear" w:color="auto" w:fill="auto"/>
            <w:noWrap/>
            <w:vAlign w:val="center"/>
          </w:tcPr>
          <w:p w14:paraId="5E8F9D9F" w14:textId="77777777" w:rsidR="00B300D0" w:rsidRPr="003B4EC2" w:rsidRDefault="00B300D0" w:rsidP="00756843">
            <w:pPr>
              <w:jc w:val="center"/>
              <w:rPr>
                <w:rFonts w:ascii="Calibri" w:eastAsia="Times New Roman" w:hAnsi="Calibri" w:cs="Calibri"/>
                <w:sz w:val="20"/>
                <w:szCs w:val="20"/>
                <w:lang w:val="fr-FR"/>
              </w:rPr>
            </w:pPr>
          </w:p>
        </w:tc>
      </w:tr>
    </w:tbl>
    <w:p w14:paraId="5487A452" w14:textId="77777777" w:rsidR="00B300D0" w:rsidRPr="003B4EC2" w:rsidRDefault="00B300D0" w:rsidP="00B300D0">
      <w:pPr>
        <w:autoSpaceDE w:val="0"/>
        <w:autoSpaceDN w:val="0"/>
        <w:adjustRightInd w:val="0"/>
        <w:ind w:right="-360"/>
        <w:jc w:val="both"/>
        <w:rPr>
          <w:rFonts w:ascii="Calibri" w:hAnsi="Calibri" w:cs="Calibri"/>
          <w:sz w:val="22"/>
          <w:szCs w:val="22"/>
          <w:lang w:val="fr-FR"/>
        </w:rPr>
      </w:pPr>
    </w:p>
    <w:p w14:paraId="72B7B753" w14:textId="65DE7E55" w:rsidR="00B300D0" w:rsidRPr="003B4EC2" w:rsidRDefault="00B300D0" w:rsidP="00B300D0">
      <w:pPr>
        <w:autoSpaceDE w:val="0"/>
        <w:autoSpaceDN w:val="0"/>
        <w:adjustRightInd w:val="0"/>
        <w:ind w:right="-360"/>
        <w:jc w:val="both"/>
        <w:rPr>
          <w:rFonts w:ascii="Calibri" w:hAnsi="Calibri" w:cs="Calibri"/>
          <w:b/>
          <w:bCs/>
          <w:sz w:val="22"/>
          <w:szCs w:val="22"/>
          <w:lang w:val="fr-FR"/>
        </w:rPr>
      </w:pPr>
      <w:r w:rsidRPr="003B4EC2">
        <w:rPr>
          <w:rFonts w:ascii="Calibri" w:hAnsi="Calibri" w:cs="Calibri"/>
          <w:b/>
          <w:bCs/>
          <w:sz w:val="22"/>
          <w:szCs w:val="22"/>
          <w:lang w:val="fr-FR"/>
        </w:rPr>
        <w:t xml:space="preserve">PRÉVALENCE DE LA RÉSISTANCE À D'AUTRES MÉDICAMENTS CHEZ LES PATIENTS </w:t>
      </w:r>
      <w:r w:rsidR="0086772E">
        <w:rPr>
          <w:rFonts w:ascii="Calibri" w:hAnsi="Calibri" w:cs="Calibri"/>
          <w:b/>
          <w:bCs/>
          <w:sz w:val="22"/>
          <w:szCs w:val="22"/>
          <w:lang w:val="fr-FR"/>
        </w:rPr>
        <w:t>PRÉSANTANT UNE TUBERCULOSE PHARMACO</w:t>
      </w:r>
      <w:r w:rsidRPr="003B4EC2">
        <w:rPr>
          <w:rFonts w:ascii="Calibri" w:hAnsi="Calibri" w:cs="Calibri"/>
          <w:b/>
          <w:bCs/>
          <w:sz w:val="22"/>
          <w:szCs w:val="22"/>
          <w:lang w:val="fr-FR"/>
        </w:rPr>
        <w:t>RÉSISTANT</w:t>
      </w:r>
      <w:r w:rsidR="0086772E">
        <w:rPr>
          <w:rFonts w:ascii="Calibri" w:hAnsi="Calibri" w:cs="Calibri"/>
          <w:b/>
          <w:bCs/>
          <w:sz w:val="22"/>
          <w:szCs w:val="22"/>
          <w:lang w:val="fr-FR"/>
        </w:rPr>
        <w:t>E</w:t>
      </w:r>
    </w:p>
    <w:p w14:paraId="0D00EDAE" w14:textId="77777777" w:rsidR="00B300D0" w:rsidRPr="003B4EC2" w:rsidRDefault="00B300D0" w:rsidP="00B300D0">
      <w:pPr>
        <w:autoSpaceDE w:val="0"/>
        <w:autoSpaceDN w:val="0"/>
        <w:adjustRightInd w:val="0"/>
        <w:ind w:right="-360"/>
        <w:jc w:val="both"/>
        <w:rPr>
          <w:rFonts w:ascii="Calibri" w:hAnsi="Calibri" w:cs="Calibri"/>
          <w:b/>
          <w:bCs/>
          <w:sz w:val="22"/>
          <w:szCs w:val="22"/>
          <w:lang w:val="fr-FR"/>
        </w:rPr>
      </w:pPr>
    </w:p>
    <w:tbl>
      <w:tblPr>
        <w:tblW w:w="5289" w:type="pct"/>
        <w:tblLayout w:type="fixed"/>
        <w:tblLook w:val="04A0" w:firstRow="1" w:lastRow="0" w:firstColumn="1" w:lastColumn="0" w:noHBand="0" w:noVBand="1"/>
      </w:tblPr>
      <w:tblGrid>
        <w:gridCol w:w="4396"/>
        <w:gridCol w:w="1002"/>
        <w:gridCol w:w="1084"/>
        <w:gridCol w:w="14"/>
        <w:gridCol w:w="1155"/>
        <w:gridCol w:w="1137"/>
      </w:tblGrid>
      <w:tr w:rsidR="00B300D0" w:rsidRPr="003B4EC2" w14:paraId="11BE85A8" w14:textId="77777777" w:rsidTr="005009A1">
        <w:trPr>
          <w:trHeight w:val="478"/>
        </w:trPr>
        <w:tc>
          <w:tcPr>
            <w:tcW w:w="2501" w:type="pct"/>
            <w:tcBorders>
              <w:top w:val="nil"/>
              <w:left w:val="nil"/>
              <w:bottom w:val="nil"/>
              <w:right w:val="single" w:sz="4" w:space="0" w:color="auto"/>
            </w:tcBorders>
            <w:shd w:val="clear" w:color="auto" w:fill="auto"/>
            <w:noWrap/>
            <w:vAlign w:val="center"/>
            <w:hideMark/>
          </w:tcPr>
          <w:p w14:paraId="77AAEFDE" w14:textId="77777777" w:rsidR="00B300D0" w:rsidRPr="003B4EC2" w:rsidRDefault="00B300D0" w:rsidP="00756843">
            <w:pPr>
              <w:jc w:val="center"/>
              <w:rPr>
                <w:rFonts w:ascii="Calibri" w:eastAsia="Times New Roman" w:hAnsi="Calibri" w:cs="Calibri"/>
                <w:sz w:val="20"/>
                <w:szCs w:val="20"/>
                <w:lang w:val="fr-FR"/>
              </w:rPr>
            </w:pPr>
          </w:p>
        </w:tc>
        <w:tc>
          <w:tcPr>
            <w:tcW w:w="1195" w:type="pct"/>
            <w:gridSpan w:val="3"/>
            <w:tcBorders>
              <w:top w:val="single" w:sz="4" w:space="0" w:color="auto"/>
              <w:left w:val="nil"/>
              <w:bottom w:val="single" w:sz="4" w:space="0" w:color="auto"/>
              <w:right w:val="single" w:sz="4" w:space="0" w:color="auto"/>
            </w:tcBorders>
            <w:vAlign w:val="center"/>
          </w:tcPr>
          <w:p w14:paraId="73C118AC" w14:textId="05F049F0" w:rsidR="00B300D0" w:rsidRPr="003B4EC2" w:rsidRDefault="00394508" w:rsidP="00756843">
            <w:pPr>
              <w:jc w:val="center"/>
              <w:rPr>
                <w:rFonts w:ascii="Calibri" w:eastAsia="Times New Roman" w:hAnsi="Calibri" w:cs="Calibri"/>
                <w:b/>
                <w:bCs/>
                <w:sz w:val="20"/>
                <w:szCs w:val="20"/>
                <w:lang w:val="fr-FR"/>
              </w:rPr>
            </w:pPr>
            <w:r w:rsidRPr="003B4EC2">
              <w:rPr>
                <w:rFonts w:ascii="Calibri" w:eastAsia="Times New Roman" w:hAnsi="Calibri" w:cs="Calibri"/>
                <w:b/>
                <w:bCs/>
                <w:sz w:val="20"/>
                <w:szCs w:val="20"/>
                <w:lang w:val="fr-FR"/>
              </w:rPr>
              <w:t>TB-RR</w:t>
            </w:r>
          </w:p>
        </w:tc>
        <w:tc>
          <w:tcPr>
            <w:tcW w:w="1304" w:type="pct"/>
            <w:gridSpan w:val="2"/>
            <w:tcBorders>
              <w:top w:val="single" w:sz="4" w:space="0" w:color="auto"/>
              <w:left w:val="nil"/>
              <w:bottom w:val="single" w:sz="4" w:space="0" w:color="auto"/>
              <w:right w:val="single" w:sz="4" w:space="0" w:color="auto"/>
            </w:tcBorders>
            <w:vAlign w:val="center"/>
          </w:tcPr>
          <w:p w14:paraId="51DC7698" w14:textId="0114B490" w:rsidR="00B300D0" w:rsidRPr="003B4EC2" w:rsidRDefault="00B300D0" w:rsidP="00756843">
            <w:pPr>
              <w:jc w:val="center"/>
              <w:rPr>
                <w:rFonts w:ascii="Calibri" w:eastAsia="Times New Roman" w:hAnsi="Calibri" w:cs="Calibri"/>
                <w:b/>
                <w:bCs/>
                <w:sz w:val="20"/>
                <w:szCs w:val="20"/>
                <w:lang w:val="fr-FR"/>
              </w:rPr>
            </w:pPr>
            <w:r w:rsidRPr="003B4EC2">
              <w:rPr>
                <w:rFonts w:ascii="Calibri" w:eastAsia="Times New Roman" w:hAnsi="Calibri" w:cs="Calibri"/>
                <w:b/>
                <w:bCs/>
                <w:sz w:val="20"/>
                <w:szCs w:val="20"/>
                <w:lang w:val="fr-FR"/>
              </w:rPr>
              <w:t>TB</w:t>
            </w:r>
            <w:r w:rsidR="00B112A1">
              <w:rPr>
                <w:rFonts w:ascii="Calibri" w:eastAsia="Times New Roman" w:hAnsi="Calibri" w:cs="Calibri"/>
                <w:b/>
                <w:bCs/>
                <w:sz w:val="20"/>
                <w:szCs w:val="20"/>
                <w:lang w:val="fr-FR"/>
              </w:rPr>
              <w:t>-Hr</w:t>
            </w:r>
          </w:p>
        </w:tc>
      </w:tr>
      <w:tr w:rsidR="005009A1" w:rsidRPr="003B4EC2" w14:paraId="7496AE4D" w14:textId="77777777" w:rsidTr="005009A1">
        <w:trPr>
          <w:trHeight w:val="478"/>
        </w:trPr>
        <w:tc>
          <w:tcPr>
            <w:tcW w:w="2501" w:type="pct"/>
            <w:tcBorders>
              <w:top w:val="nil"/>
              <w:left w:val="nil"/>
              <w:bottom w:val="single" w:sz="4" w:space="0" w:color="auto"/>
              <w:right w:val="single" w:sz="4" w:space="0" w:color="auto"/>
            </w:tcBorders>
            <w:shd w:val="clear" w:color="auto" w:fill="auto"/>
            <w:vAlign w:val="center"/>
            <w:hideMark/>
          </w:tcPr>
          <w:p w14:paraId="551A28BD" w14:textId="77777777" w:rsidR="00B300D0" w:rsidRPr="003B4EC2" w:rsidRDefault="00B300D0" w:rsidP="00756843">
            <w:pPr>
              <w:jc w:val="center"/>
              <w:rPr>
                <w:rFonts w:ascii="Calibri" w:eastAsia="Times New Roman" w:hAnsi="Calibri" w:cs="Calibri"/>
                <w:sz w:val="20"/>
                <w:szCs w:val="20"/>
                <w:lang w:val="fr-FR"/>
              </w:rPr>
            </w:pPr>
          </w:p>
        </w:tc>
        <w:tc>
          <w:tcPr>
            <w:tcW w:w="570" w:type="pct"/>
            <w:tcBorders>
              <w:top w:val="single" w:sz="4" w:space="0" w:color="auto"/>
              <w:left w:val="nil"/>
              <w:bottom w:val="single" w:sz="4" w:space="0" w:color="auto"/>
              <w:right w:val="single" w:sz="4" w:space="0" w:color="auto"/>
            </w:tcBorders>
            <w:vAlign w:val="center"/>
          </w:tcPr>
          <w:p w14:paraId="6799C907" w14:textId="77777777" w:rsidR="00B300D0" w:rsidRPr="003B4EC2" w:rsidRDefault="00B300D0" w:rsidP="00756843">
            <w:pPr>
              <w:jc w:val="center"/>
              <w:rPr>
                <w:rFonts w:ascii="Calibri" w:eastAsia="Times New Roman" w:hAnsi="Calibri" w:cs="Calibri"/>
                <w:sz w:val="20"/>
                <w:szCs w:val="20"/>
                <w:lang w:val="fr-FR"/>
              </w:rPr>
            </w:pPr>
            <w:r w:rsidRPr="003B4EC2">
              <w:rPr>
                <w:rFonts w:ascii="Calibri" w:eastAsia="Times New Roman" w:hAnsi="Calibri" w:cs="Calibri"/>
                <w:sz w:val="20"/>
                <w:szCs w:val="20"/>
                <w:lang w:val="fr-FR"/>
              </w:rPr>
              <w:t>% (n / N)</w:t>
            </w:r>
          </w:p>
        </w:tc>
        <w:tc>
          <w:tcPr>
            <w:tcW w:w="617" w:type="pct"/>
            <w:tcBorders>
              <w:top w:val="single" w:sz="4" w:space="0" w:color="auto"/>
              <w:left w:val="single" w:sz="4" w:space="0" w:color="auto"/>
              <w:bottom w:val="single" w:sz="4" w:space="0" w:color="auto"/>
              <w:right w:val="single" w:sz="4" w:space="0" w:color="auto"/>
            </w:tcBorders>
            <w:vAlign w:val="center"/>
          </w:tcPr>
          <w:p w14:paraId="11C200BD" w14:textId="77777777" w:rsidR="00B300D0" w:rsidRPr="003B4EC2" w:rsidRDefault="00B300D0" w:rsidP="00756843">
            <w:pPr>
              <w:jc w:val="center"/>
              <w:rPr>
                <w:rFonts w:ascii="Calibri" w:eastAsia="Times New Roman" w:hAnsi="Calibri" w:cs="Calibri"/>
                <w:sz w:val="20"/>
                <w:szCs w:val="20"/>
                <w:lang w:val="fr-FR"/>
              </w:rPr>
            </w:pPr>
            <w:r w:rsidRPr="003B4EC2">
              <w:rPr>
                <w:rFonts w:ascii="Calibri" w:eastAsia="Times New Roman" w:hAnsi="Calibri" w:cs="Calibri"/>
                <w:sz w:val="20"/>
                <w:szCs w:val="20"/>
                <w:lang w:val="fr-FR"/>
              </w:rPr>
              <w:t>IC à 95% *</w:t>
            </w:r>
          </w:p>
        </w:tc>
        <w:tc>
          <w:tcPr>
            <w:tcW w:w="665" w:type="pct"/>
            <w:gridSpan w:val="2"/>
            <w:tcBorders>
              <w:top w:val="single" w:sz="4" w:space="0" w:color="auto"/>
              <w:left w:val="single" w:sz="4" w:space="0" w:color="auto"/>
              <w:bottom w:val="single" w:sz="4" w:space="0" w:color="auto"/>
              <w:right w:val="single" w:sz="4" w:space="0" w:color="auto"/>
            </w:tcBorders>
            <w:vAlign w:val="center"/>
          </w:tcPr>
          <w:p w14:paraId="5AA31B6A" w14:textId="77777777" w:rsidR="00B300D0" w:rsidRPr="003B4EC2" w:rsidRDefault="00B300D0" w:rsidP="00756843">
            <w:pPr>
              <w:jc w:val="center"/>
              <w:rPr>
                <w:rFonts w:ascii="Calibri" w:eastAsia="Times New Roman" w:hAnsi="Calibri" w:cs="Calibri"/>
                <w:sz w:val="20"/>
                <w:szCs w:val="20"/>
                <w:lang w:val="fr-FR"/>
              </w:rPr>
            </w:pPr>
            <w:r w:rsidRPr="003B4EC2">
              <w:rPr>
                <w:rFonts w:ascii="Calibri" w:eastAsia="Times New Roman" w:hAnsi="Calibri" w:cs="Calibri"/>
                <w:sz w:val="20"/>
                <w:szCs w:val="20"/>
                <w:lang w:val="fr-FR"/>
              </w:rPr>
              <w:t>% (n / N)</w:t>
            </w:r>
          </w:p>
        </w:tc>
        <w:tc>
          <w:tcPr>
            <w:tcW w:w="647" w:type="pct"/>
            <w:tcBorders>
              <w:top w:val="single" w:sz="4" w:space="0" w:color="auto"/>
              <w:left w:val="single" w:sz="4" w:space="0" w:color="auto"/>
              <w:bottom w:val="single" w:sz="4" w:space="0" w:color="auto"/>
              <w:right w:val="single" w:sz="4" w:space="0" w:color="auto"/>
            </w:tcBorders>
            <w:vAlign w:val="center"/>
          </w:tcPr>
          <w:p w14:paraId="3E5F99A9" w14:textId="77777777" w:rsidR="00B300D0" w:rsidRPr="003B4EC2" w:rsidRDefault="00B300D0" w:rsidP="00756843">
            <w:pPr>
              <w:jc w:val="center"/>
              <w:rPr>
                <w:rFonts w:ascii="Calibri" w:eastAsia="Times New Roman" w:hAnsi="Calibri" w:cs="Calibri"/>
                <w:sz w:val="20"/>
                <w:szCs w:val="20"/>
                <w:lang w:val="fr-FR"/>
              </w:rPr>
            </w:pPr>
            <w:r w:rsidRPr="003B4EC2">
              <w:rPr>
                <w:rFonts w:ascii="Calibri" w:eastAsia="Times New Roman" w:hAnsi="Calibri" w:cs="Calibri"/>
                <w:sz w:val="20"/>
                <w:szCs w:val="20"/>
                <w:lang w:val="fr-FR"/>
              </w:rPr>
              <w:t>IC à 95% *</w:t>
            </w:r>
          </w:p>
        </w:tc>
      </w:tr>
      <w:tr w:rsidR="005009A1" w:rsidRPr="003B4EC2" w14:paraId="61F91705" w14:textId="77777777" w:rsidTr="005009A1">
        <w:trPr>
          <w:trHeight w:val="478"/>
        </w:trPr>
        <w:tc>
          <w:tcPr>
            <w:tcW w:w="2501" w:type="pct"/>
            <w:tcBorders>
              <w:top w:val="nil"/>
              <w:left w:val="single" w:sz="4" w:space="0" w:color="auto"/>
              <w:bottom w:val="single" w:sz="4" w:space="0" w:color="auto"/>
              <w:right w:val="single" w:sz="4" w:space="0" w:color="auto"/>
            </w:tcBorders>
            <w:shd w:val="clear" w:color="auto" w:fill="auto"/>
            <w:noWrap/>
            <w:vAlign w:val="center"/>
          </w:tcPr>
          <w:p w14:paraId="53A9ABDE" w14:textId="77777777" w:rsidR="00B300D0" w:rsidRPr="003B4EC2" w:rsidRDefault="00B300D0" w:rsidP="00756843">
            <w:pPr>
              <w:rPr>
                <w:rFonts w:ascii="Calibri" w:eastAsia="Times New Roman" w:hAnsi="Calibri" w:cs="Calibri"/>
                <w:b/>
                <w:bCs/>
                <w:sz w:val="20"/>
                <w:szCs w:val="20"/>
                <w:lang w:val="fr-FR"/>
              </w:rPr>
            </w:pPr>
            <w:r w:rsidRPr="003B4EC2">
              <w:rPr>
                <w:rFonts w:ascii="Calibri" w:eastAsia="Times New Roman" w:hAnsi="Calibri" w:cs="Calibri"/>
                <w:b/>
                <w:bCs/>
                <w:sz w:val="20"/>
                <w:szCs w:val="20"/>
                <w:lang w:val="fr-FR"/>
              </w:rPr>
              <w:t>Lévofloxacine</w:t>
            </w:r>
          </w:p>
        </w:tc>
        <w:tc>
          <w:tcPr>
            <w:tcW w:w="570" w:type="pct"/>
            <w:tcBorders>
              <w:top w:val="single" w:sz="4" w:space="0" w:color="auto"/>
              <w:left w:val="nil"/>
              <w:bottom w:val="single" w:sz="4" w:space="0" w:color="auto"/>
              <w:right w:val="single" w:sz="4" w:space="0" w:color="auto"/>
            </w:tcBorders>
          </w:tcPr>
          <w:p w14:paraId="2F335311" w14:textId="77777777" w:rsidR="00B300D0" w:rsidRPr="003B4EC2" w:rsidRDefault="00B300D0" w:rsidP="00756843">
            <w:pPr>
              <w:jc w:val="right"/>
              <w:rPr>
                <w:rFonts w:ascii="Calibri" w:eastAsia="Times New Roman" w:hAnsi="Calibri" w:cs="Calibri"/>
                <w:b/>
                <w:bCs/>
                <w:i/>
                <w:sz w:val="20"/>
                <w:szCs w:val="20"/>
                <w:vertAlign w:val="superscript"/>
                <w:lang w:val="fr-FR"/>
              </w:rPr>
            </w:pPr>
          </w:p>
        </w:tc>
        <w:tc>
          <w:tcPr>
            <w:tcW w:w="617" w:type="pct"/>
            <w:tcBorders>
              <w:top w:val="single" w:sz="4" w:space="0" w:color="auto"/>
              <w:left w:val="single" w:sz="4" w:space="0" w:color="auto"/>
              <w:bottom w:val="single" w:sz="4" w:space="0" w:color="auto"/>
              <w:right w:val="single" w:sz="4" w:space="0" w:color="auto"/>
            </w:tcBorders>
          </w:tcPr>
          <w:p w14:paraId="5F0690D6" w14:textId="77777777" w:rsidR="00B300D0" w:rsidRPr="003B4EC2" w:rsidRDefault="00B300D0" w:rsidP="00756843">
            <w:pPr>
              <w:jc w:val="right"/>
              <w:rPr>
                <w:rFonts w:ascii="Calibri" w:eastAsia="Times New Roman" w:hAnsi="Calibri" w:cs="Calibri"/>
                <w:b/>
                <w:bCs/>
                <w:i/>
                <w:sz w:val="20"/>
                <w:szCs w:val="20"/>
                <w:vertAlign w:val="superscript"/>
                <w:lang w:val="fr-FR"/>
              </w:rPr>
            </w:pPr>
          </w:p>
        </w:tc>
        <w:tc>
          <w:tcPr>
            <w:tcW w:w="665" w:type="pct"/>
            <w:gridSpan w:val="2"/>
            <w:tcBorders>
              <w:top w:val="single" w:sz="4" w:space="0" w:color="auto"/>
              <w:left w:val="single" w:sz="4" w:space="0" w:color="auto"/>
              <w:bottom w:val="single" w:sz="4" w:space="0" w:color="auto"/>
              <w:right w:val="single" w:sz="4" w:space="0" w:color="auto"/>
            </w:tcBorders>
            <w:vAlign w:val="center"/>
          </w:tcPr>
          <w:p w14:paraId="19EF3D88" w14:textId="77777777" w:rsidR="00B300D0" w:rsidRPr="003B4EC2" w:rsidRDefault="00B300D0" w:rsidP="00756843">
            <w:pPr>
              <w:jc w:val="center"/>
              <w:rPr>
                <w:rFonts w:ascii="Calibri" w:eastAsia="Times New Roman" w:hAnsi="Calibri" w:cs="Calibri"/>
                <w:sz w:val="20"/>
                <w:szCs w:val="20"/>
                <w:lang w:val="fr-FR"/>
              </w:rPr>
            </w:pPr>
          </w:p>
        </w:tc>
        <w:tc>
          <w:tcPr>
            <w:tcW w:w="647" w:type="pct"/>
            <w:tcBorders>
              <w:top w:val="single" w:sz="4" w:space="0" w:color="auto"/>
              <w:left w:val="single" w:sz="4" w:space="0" w:color="auto"/>
              <w:bottom w:val="single" w:sz="4" w:space="0" w:color="auto"/>
              <w:right w:val="single" w:sz="4" w:space="0" w:color="auto"/>
            </w:tcBorders>
            <w:vAlign w:val="center"/>
          </w:tcPr>
          <w:p w14:paraId="0A185171" w14:textId="77777777" w:rsidR="00B300D0" w:rsidRPr="003B4EC2" w:rsidRDefault="00B300D0" w:rsidP="00756843">
            <w:pPr>
              <w:jc w:val="center"/>
              <w:rPr>
                <w:rFonts w:ascii="Calibri" w:eastAsia="Times New Roman" w:hAnsi="Calibri" w:cs="Calibri"/>
                <w:sz w:val="20"/>
                <w:szCs w:val="20"/>
                <w:lang w:val="fr-FR"/>
              </w:rPr>
            </w:pPr>
          </w:p>
        </w:tc>
      </w:tr>
      <w:tr w:rsidR="005009A1" w:rsidRPr="003B4EC2" w14:paraId="53014BE0" w14:textId="77777777" w:rsidTr="005009A1">
        <w:trPr>
          <w:trHeight w:val="478"/>
        </w:trPr>
        <w:tc>
          <w:tcPr>
            <w:tcW w:w="2501" w:type="pct"/>
            <w:tcBorders>
              <w:top w:val="nil"/>
              <w:left w:val="single" w:sz="4" w:space="0" w:color="auto"/>
              <w:bottom w:val="single" w:sz="4" w:space="0" w:color="auto"/>
              <w:right w:val="single" w:sz="4" w:space="0" w:color="auto"/>
            </w:tcBorders>
            <w:shd w:val="clear" w:color="auto" w:fill="auto"/>
            <w:noWrap/>
            <w:vAlign w:val="center"/>
          </w:tcPr>
          <w:p w14:paraId="2BF4F2C9" w14:textId="77777777" w:rsidR="00B300D0" w:rsidRPr="003B4EC2" w:rsidRDefault="00B300D0" w:rsidP="00756843">
            <w:pPr>
              <w:rPr>
                <w:rFonts w:ascii="Calibri" w:eastAsia="Times New Roman" w:hAnsi="Calibri" w:cs="Calibri"/>
                <w:b/>
                <w:bCs/>
                <w:sz w:val="20"/>
                <w:szCs w:val="20"/>
                <w:lang w:val="fr-FR"/>
              </w:rPr>
            </w:pPr>
            <w:r w:rsidRPr="003B4EC2">
              <w:rPr>
                <w:rFonts w:ascii="Calibri" w:eastAsia="Times New Roman" w:hAnsi="Calibri" w:cs="Calibri"/>
                <w:b/>
                <w:bCs/>
                <w:sz w:val="20"/>
                <w:szCs w:val="20"/>
                <w:lang w:val="fr-FR"/>
              </w:rPr>
              <w:t>Moxifloxacine</w:t>
            </w:r>
          </w:p>
        </w:tc>
        <w:tc>
          <w:tcPr>
            <w:tcW w:w="570" w:type="pct"/>
            <w:tcBorders>
              <w:top w:val="single" w:sz="4" w:space="0" w:color="auto"/>
              <w:left w:val="nil"/>
              <w:bottom w:val="single" w:sz="4" w:space="0" w:color="auto"/>
              <w:right w:val="single" w:sz="4" w:space="0" w:color="auto"/>
            </w:tcBorders>
          </w:tcPr>
          <w:p w14:paraId="6F12C5EF" w14:textId="77777777" w:rsidR="00B300D0" w:rsidRPr="003B4EC2" w:rsidRDefault="00B300D0" w:rsidP="00756843">
            <w:pPr>
              <w:jc w:val="right"/>
              <w:rPr>
                <w:rFonts w:ascii="Calibri" w:eastAsia="Times New Roman" w:hAnsi="Calibri" w:cs="Calibri"/>
                <w:b/>
                <w:bCs/>
                <w:i/>
                <w:sz w:val="20"/>
                <w:szCs w:val="20"/>
                <w:vertAlign w:val="superscript"/>
                <w:lang w:val="fr-FR"/>
              </w:rPr>
            </w:pPr>
          </w:p>
        </w:tc>
        <w:tc>
          <w:tcPr>
            <w:tcW w:w="617" w:type="pct"/>
            <w:tcBorders>
              <w:top w:val="single" w:sz="4" w:space="0" w:color="auto"/>
              <w:left w:val="single" w:sz="4" w:space="0" w:color="auto"/>
              <w:bottom w:val="single" w:sz="4" w:space="0" w:color="auto"/>
              <w:right w:val="single" w:sz="4" w:space="0" w:color="auto"/>
            </w:tcBorders>
          </w:tcPr>
          <w:p w14:paraId="3E405584" w14:textId="77777777" w:rsidR="00B300D0" w:rsidRPr="003B4EC2" w:rsidRDefault="00B300D0" w:rsidP="00756843">
            <w:pPr>
              <w:jc w:val="right"/>
              <w:rPr>
                <w:rFonts w:ascii="Calibri" w:eastAsia="Times New Roman" w:hAnsi="Calibri" w:cs="Calibri"/>
                <w:b/>
                <w:bCs/>
                <w:i/>
                <w:sz w:val="20"/>
                <w:szCs w:val="20"/>
                <w:vertAlign w:val="superscript"/>
                <w:lang w:val="fr-FR"/>
              </w:rPr>
            </w:pPr>
          </w:p>
        </w:tc>
        <w:tc>
          <w:tcPr>
            <w:tcW w:w="665" w:type="pct"/>
            <w:gridSpan w:val="2"/>
            <w:tcBorders>
              <w:top w:val="single" w:sz="4" w:space="0" w:color="auto"/>
              <w:left w:val="single" w:sz="4" w:space="0" w:color="auto"/>
              <w:bottom w:val="single" w:sz="4" w:space="0" w:color="auto"/>
              <w:right w:val="single" w:sz="4" w:space="0" w:color="auto"/>
            </w:tcBorders>
            <w:vAlign w:val="center"/>
          </w:tcPr>
          <w:p w14:paraId="451D6DD0" w14:textId="77777777" w:rsidR="00B300D0" w:rsidRPr="003B4EC2" w:rsidRDefault="00B300D0" w:rsidP="00756843">
            <w:pPr>
              <w:jc w:val="center"/>
              <w:rPr>
                <w:rFonts w:ascii="Calibri" w:eastAsia="Times New Roman" w:hAnsi="Calibri" w:cs="Calibri"/>
                <w:sz w:val="20"/>
                <w:szCs w:val="20"/>
                <w:lang w:val="fr-FR"/>
              </w:rPr>
            </w:pPr>
          </w:p>
        </w:tc>
        <w:tc>
          <w:tcPr>
            <w:tcW w:w="647" w:type="pct"/>
            <w:tcBorders>
              <w:top w:val="single" w:sz="4" w:space="0" w:color="auto"/>
              <w:left w:val="single" w:sz="4" w:space="0" w:color="auto"/>
              <w:bottom w:val="single" w:sz="4" w:space="0" w:color="auto"/>
              <w:right w:val="single" w:sz="4" w:space="0" w:color="auto"/>
            </w:tcBorders>
            <w:vAlign w:val="center"/>
          </w:tcPr>
          <w:p w14:paraId="150A9BA2" w14:textId="77777777" w:rsidR="00B300D0" w:rsidRPr="003B4EC2" w:rsidRDefault="00B300D0" w:rsidP="00756843">
            <w:pPr>
              <w:jc w:val="center"/>
              <w:rPr>
                <w:rFonts w:ascii="Calibri" w:eastAsia="Times New Roman" w:hAnsi="Calibri" w:cs="Calibri"/>
                <w:sz w:val="20"/>
                <w:szCs w:val="20"/>
                <w:lang w:val="fr-FR"/>
              </w:rPr>
            </w:pPr>
          </w:p>
        </w:tc>
      </w:tr>
      <w:tr w:rsidR="005009A1" w:rsidRPr="003B4EC2" w14:paraId="257FB0F2" w14:textId="77777777" w:rsidTr="005009A1">
        <w:trPr>
          <w:trHeight w:val="478"/>
        </w:trPr>
        <w:tc>
          <w:tcPr>
            <w:tcW w:w="2501" w:type="pct"/>
            <w:tcBorders>
              <w:top w:val="nil"/>
              <w:left w:val="single" w:sz="4" w:space="0" w:color="auto"/>
              <w:bottom w:val="single" w:sz="4" w:space="0" w:color="auto"/>
              <w:right w:val="single" w:sz="4" w:space="0" w:color="auto"/>
            </w:tcBorders>
            <w:shd w:val="clear" w:color="auto" w:fill="auto"/>
            <w:noWrap/>
            <w:vAlign w:val="center"/>
            <w:hideMark/>
          </w:tcPr>
          <w:p w14:paraId="73C8A8CA" w14:textId="1E3D6678" w:rsidR="00B300D0" w:rsidRPr="003B4EC2" w:rsidRDefault="00B300D0" w:rsidP="00756843">
            <w:pPr>
              <w:rPr>
                <w:rFonts w:ascii="Calibri" w:eastAsia="Times New Roman" w:hAnsi="Calibri" w:cs="Calibri"/>
                <w:b/>
                <w:bCs/>
                <w:sz w:val="20"/>
                <w:szCs w:val="20"/>
                <w:lang w:val="fr-FR"/>
              </w:rPr>
            </w:pPr>
            <w:r w:rsidRPr="003B4EC2">
              <w:rPr>
                <w:rFonts w:ascii="Calibri" w:eastAsia="Times New Roman" w:hAnsi="Calibri" w:cs="Calibri"/>
                <w:b/>
                <w:bCs/>
                <w:sz w:val="20"/>
                <w:szCs w:val="20"/>
                <w:lang w:val="fr-FR"/>
              </w:rPr>
              <w:t xml:space="preserve">Toute fluoroquinolone </w:t>
            </w:r>
          </w:p>
        </w:tc>
        <w:tc>
          <w:tcPr>
            <w:tcW w:w="570" w:type="pct"/>
            <w:tcBorders>
              <w:top w:val="single" w:sz="4" w:space="0" w:color="auto"/>
              <w:left w:val="nil"/>
              <w:bottom w:val="single" w:sz="4" w:space="0" w:color="auto"/>
              <w:right w:val="single" w:sz="4" w:space="0" w:color="auto"/>
            </w:tcBorders>
          </w:tcPr>
          <w:p w14:paraId="7400341B" w14:textId="77777777" w:rsidR="00B300D0" w:rsidRPr="003B4EC2" w:rsidRDefault="00B300D0" w:rsidP="00756843">
            <w:pPr>
              <w:jc w:val="right"/>
              <w:rPr>
                <w:rFonts w:ascii="Calibri" w:eastAsia="Times New Roman" w:hAnsi="Calibri" w:cs="Calibri"/>
                <w:i/>
                <w:sz w:val="20"/>
                <w:szCs w:val="20"/>
                <w:lang w:val="fr-FR"/>
              </w:rPr>
            </w:pPr>
            <w:r w:rsidRPr="003B4EC2">
              <w:rPr>
                <w:rFonts w:ascii="Calibri" w:eastAsia="Times New Roman" w:hAnsi="Calibri" w:cs="Calibri"/>
                <w:b/>
                <w:bCs/>
                <w:i/>
                <w:sz w:val="20"/>
                <w:szCs w:val="20"/>
                <w:vertAlign w:val="superscript"/>
                <w:lang w:val="fr-FR"/>
              </w:rPr>
              <w:t>++</w:t>
            </w:r>
          </w:p>
        </w:tc>
        <w:tc>
          <w:tcPr>
            <w:tcW w:w="617" w:type="pct"/>
            <w:tcBorders>
              <w:top w:val="single" w:sz="4" w:space="0" w:color="auto"/>
              <w:left w:val="single" w:sz="4" w:space="0" w:color="auto"/>
              <w:bottom w:val="single" w:sz="4" w:space="0" w:color="auto"/>
              <w:right w:val="single" w:sz="4" w:space="0" w:color="auto"/>
            </w:tcBorders>
          </w:tcPr>
          <w:p w14:paraId="46DBF136" w14:textId="77777777" w:rsidR="00B300D0" w:rsidRPr="003B4EC2" w:rsidRDefault="00B300D0" w:rsidP="00756843">
            <w:pPr>
              <w:jc w:val="right"/>
              <w:rPr>
                <w:rFonts w:ascii="Calibri" w:eastAsia="Times New Roman" w:hAnsi="Calibri" w:cs="Calibri"/>
                <w:i/>
                <w:sz w:val="20"/>
                <w:szCs w:val="20"/>
                <w:lang w:val="fr-FR"/>
              </w:rPr>
            </w:pPr>
            <w:r w:rsidRPr="003B4EC2">
              <w:rPr>
                <w:rFonts w:ascii="Calibri" w:eastAsia="Times New Roman" w:hAnsi="Calibri" w:cs="Calibri"/>
                <w:b/>
                <w:bCs/>
                <w:i/>
                <w:sz w:val="20"/>
                <w:szCs w:val="20"/>
                <w:vertAlign w:val="superscript"/>
                <w:lang w:val="fr-FR"/>
              </w:rPr>
              <w:t>++</w:t>
            </w:r>
          </w:p>
        </w:tc>
        <w:tc>
          <w:tcPr>
            <w:tcW w:w="665" w:type="pct"/>
            <w:gridSpan w:val="2"/>
            <w:tcBorders>
              <w:top w:val="single" w:sz="4" w:space="0" w:color="auto"/>
              <w:left w:val="single" w:sz="4" w:space="0" w:color="auto"/>
              <w:bottom w:val="single" w:sz="4" w:space="0" w:color="auto"/>
              <w:right w:val="single" w:sz="4" w:space="0" w:color="auto"/>
            </w:tcBorders>
            <w:vAlign w:val="center"/>
          </w:tcPr>
          <w:p w14:paraId="7EC172C4" w14:textId="77777777" w:rsidR="00B300D0" w:rsidRPr="003B4EC2" w:rsidRDefault="00B300D0" w:rsidP="00756843">
            <w:pPr>
              <w:jc w:val="center"/>
              <w:rPr>
                <w:rFonts w:ascii="Calibri" w:eastAsia="Times New Roman" w:hAnsi="Calibri" w:cs="Calibri"/>
                <w:sz w:val="20"/>
                <w:szCs w:val="20"/>
                <w:lang w:val="fr-FR"/>
              </w:rPr>
            </w:pPr>
          </w:p>
        </w:tc>
        <w:tc>
          <w:tcPr>
            <w:tcW w:w="647" w:type="pct"/>
            <w:tcBorders>
              <w:top w:val="single" w:sz="4" w:space="0" w:color="auto"/>
              <w:left w:val="single" w:sz="4" w:space="0" w:color="auto"/>
              <w:bottom w:val="single" w:sz="4" w:space="0" w:color="auto"/>
              <w:right w:val="single" w:sz="4" w:space="0" w:color="auto"/>
            </w:tcBorders>
            <w:vAlign w:val="center"/>
          </w:tcPr>
          <w:p w14:paraId="5E5CB459" w14:textId="77777777" w:rsidR="00B300D0" w:rsidRPr="003B4EC2" w:rsidRDefault="00B300D0" w:rsidP="00756843">
            <w:pPr>
              <w:jc w:val="center"/>
              <w:rPr>
                <w:rFonts w:ascii="Calibri" w:eastAsia="Times New Roman" w:hAnsi="Calibri" w:cs="Calibri"/>
                <w:sz w:val="20"/>
                <w:szCs w:val="20"/>
                <w:lang w:val="fr-FR"/>
              </w:rPr>
            </w:pPr>
          </w:p>
        </w:tc>
      </w:tr>
      <w:tr w:rsidR="005009A1" w:rsidRPr="003B4EC2" w14:paraId="3AED6F7E" w14:textId="77777777" w:rsidTr="005009A1">
        <w:trPr>
          <w:trHeight w:val="478"/>
        </w:trPr>
        <w:tc>
          <w:tcPr>
            <w:tcW w:w="2501" w:type="pct"/>
            <w:tcBorders>
              <w:top w:val="nil"/>
              <w:left w:val="single" w:sz="4" w:space="0" w:color="auto"/>
              <w:bottom w:val="single" w:sz="4" w:space="0" w:color="auto"/>
              <w:right w:val="single" w:sz="4" w:space="0" w:color="auto"/>
            </w:tcBorders>
            <w:shd w:val="clear" w:color="auto" w:fill="auto"/>
            <w:noWrap/>
            <w:vAlign w:val="center"/>
          </w:tcPr>
          <w:p w14:paraId="2756DBF0" w14:textId="11AF1937" w:rsidR="00410D33" w:rsidRPr="003B4EC2" w:rsidRDefault="00410D33" w:rsidP="00756843">
            <w:pPr>
              <w:rPr>
                <w:rFonts w:ascii="Calibri" w:eastAsia="Times New Roman" w:hAnsi="Calibri" w:cs="Calibri"/>
                <w:b/>
                <w:bCs/>
                <w:sz w:val="20"/>
                <w:szCs w:val="20"/>
                <w:lang w:val="fr-FR"/>
              </w:rPr>
            </w:pPr>
            <w:r w:rsidRPr="003B4EC2">
              <w:rPr>
                <w:rFonts w:ascii="Calibri" w:eastAsia="Times New Roman" w:hAnsi="Calibri" w:cs="Calibri"/>
                <w:b/>
                <w:bCs/>
                <w:sz w:val="20"/>
                <w:szCs w:val="20"/>
                <w:lang w:val="fr-FR"/>
              </w:rPr>
              <w:t>Bédaquiline</w:t>
            </w:r>
          </w:p>
        </w:tc>
        <w:tc>
          <w:tcPr>
            <w:tcW w:w="570" w:type="pct"/>
            <w:tcBorders>
              <w:top w:val="single" w:sz="4" w:space="0" w:color="auto"/>
              <w:left w:val="nil"/>
              <w:bottom w:val="single" w:sz="4" w:space="0" w:color="auto"/>
              <w:right w:val="single" w:sz="4" w:space="0" w:color="auto"/>
            </w:tcBorders>
          </w:tcPr>
          <w:p w14:paraId="4A404161" w14:textId="77777777" w:rsidR="00410D33" w:rsidRPr="003B4EC2" w:rsidRDefault="00410D33" w:rsidP="00756843">
            <w:pPr>
              <w:jc w:val="right"/>
              <w:rPr>
                <w:rFonts w:ascii="Calibri" w:eastAsia="Times New Roman" w:hAnsi="Calibri" w:cs="Calibri"/>
                <w:b/>
                <w:bCs/>
                <w:i/>
                <w:sz w:val="20"/>
                <w:szCs w:val="20"/>
                <w:vertAlign w:val="superscript"/>
                <w:lang w:val="fr-FR"/>
              </w:rPr>
            </w:pPr>
          </w:p>
        </w:tc>
        <w:tc>
          <w:tcPr>
            <w:tcW w:w="617" w:type="pct"/>
            <w:tcBorders>
              <w:top w:val="single" w:sz="4" w:space="0" w:color="auto"/>
              <w:left w:val="single" w:sz="4" w:space="0" w:color="auto"/>
              <w:bottom w:val="single" w:sz="4" w:space="0" w:color="auto"/>
              <w:right w:val="single" w:sz="4" w:space="0" w:color="auto"/>
            </w:tcBorders>
          </w:tcPr>
          <w:p w14:paraId="1E19131D" w14:textId="77777777" w:rsidR="00410D33" w:rsidRPr="003B4EC2" w:rsidRDefault="00410D33" w:rsidP="00756843">
            <w:pPr>
              <w:jc w:val="right"/>
              <w:rPr>
                <w:rFonts w:ascii="Calibri" w:eastAsia="Times New Roman" w:hAnsi="Calibri" w:cs="Calibri"/>
                <w:b/>
                <w:bCs/>
                <w:i/>
                <w:sz w:val="20"/>
                <w:szCs w:val="20"/>
                <w:vertAlign w:val="superscript"/>
                <w:lang w:val="fr-FR"/>
              </w:rPr>
            </w:pPr>
          </w:p>
        </w:tc>
        <w:tc>
          <w:tcPr>
            <w:tcW w:w="665" w:type="pct"/>
            <w:gridSpan w:val="2"/>
            <w:tcBorders>
              <w:top w:val="single" w:sz="4" w:space="0" w:color="auto"/>
              <w:left w:val="single" w:sz="4" w:space="0" w:color="auto"/>
              <w:bottom w:val="single" w:sz="4" w:space="0" w:color="auto"/>
              <w:right w:val="single" w:sz="4" w:space="0" w:color="auto"/>
            </w:tcBorders>
            <w:shd w:val="thinDiagStripe" w:color="000000" w:themeColor="text1" w:fill="FFFFFF" w:themeFill="background1"/>
            <w:vAlign w:val="center"/>
          </w:tcPr>
          <w:p w14:paraId="42FEF017" w14:textId="77777777" w:rsidR="00410D33" w:rsidRPr="003B4EC2" w:rsidRDefault="00410D33" w:rsidP="00756843">
            <w:pPr>
              <w:jc w:val="center"/>
              <w:rPr>
                <w:rFonts w:ascii="Calibri" w:eastAsia="Times New Roman" w:hAnsi="Calibri" w:cs="Calibri"/>
                <w:sz w:val="20"/>
                <w:szCs w:val="20"/>
                <w:lang w:val="fr-FR"/>
              </w:rPr>
            </w:pPr>
          </w:p>
        </w:tc>
        <w:tc>
          <w:tcPr>
            <w:tcW w:w="647" w:type="pct"/>
            <w:tcBorders>
              <w:top w:val="single" w:sz="4" w:space="0" w:color="auto"/>
              <w:left w:val="single" w:sz="4" w:space="0" w:color="auto"/>
              <w:bottom w:val="single" w:sz="4" w:space="0" w:color="auto"/>
              <w:right w:val="single" w:sz="4" w:space="0" w:color="auto"/>
            </w:tcBorders>
            <w:shd w:val="thinDiagStripe" w:color="000000" w:themeColor="text1" w:fill="FFFFFF" w:themeFill="background1"/>
            <w:vAlign w:val="center"/>
          </w:tcPr>
          <w:p w14:paraId="494D70CE" w14:textId="77777777" w:rsidR="00410D33" w:rsidRPr="003B4EC2" w:rsidRDefault="00410D33" w:rsidP="00756843">
            <w:pPr>
              <w:jc w:val="center"/>
              <w:rPr>
                <w:rFonts w:ascii="Calibri" w:eastAsia="Times New Roman" w:hAnsi="Calibri" w:cs="Calibri"/>
                <w:sz w:val="20"/>
                <w:szCs w:val="20"/>
                <w:lang w:val="fr-FR"/>
              </w:rPr>
            </w:pPr>
          </w:p>
        </w:tc>
      </w:tr>
      <w:tr w:rsidR="005009A1" w:rsidRPr="003B4EC2" w14:paraId="4F687502" w14:textId="77777777" w:rsidTr="005009A1">
        <w:trPr>
          <w:trHeight w:val="478"/>
        </w:trPr>
        <w:tc>
          <w:tcPr>
            <w:tcW w:w="2501" w:type="pct"/>
            <w:tcBorders>
              <w:top w:val="nil"/>
              <w:left w:val="single" w:sz="4" w:space="0" w:color="auto"/>
              <w:bottom w:val="single" w:sz="4" w:space="0" w:color="auto"/>
              <w:right w:val="single" w:sz="4" w:space="0" w:color="auto"/>
            </w:tcBorders>
            <w:shd w:val="clear" w:color="auto" w:fill="auto"/>
            <w:noWrap/>
            <w:vAlign w:val="center"/>
          </w:tcPr>
          <w:p w14:paraId="101CECA9" w14:textId="5F42B282" w:rsidR="00032E7F" w:rsidRPr="003B4EC2" w:rsidRDefault="00032E7F" w:rsidP="00756843">
            <w:pPr>
              <w:rPr>
                <w:rFonts w:ascii="Calibri" w:eastAsia="Times New Roman" w:hAnsi="Calibri" w:cs="Calibri"/>
                <w:b/>
                <w:bCs/>
                <w:sz w:val="20"/>
                <w:szCs w:val="20"/>
                <w:lang w:val="fr-FR"/>
              </w:rPr>
            </w:pPr>
            <w:r w:rsidRPr="003B4EC2">
              <w:rPr>
                <w:rFonts w:ascii="Calibri" w:eastAsia="Times New Roman" w:hAnsi="Calibri" w:cs="Calibri"/>
                <w:b/>
                <w:bCs/>
                <w:sz w:val="20"/>
                <w:szCs w:val="20"/>
                <w:lang w:val="fr-FR"/>
              </w:rPr>
              <w:t xml:space="preserve">Linézolide </w:t>
            </w:r>
          </w:p>
        </w:tc>
        <w:tc>
          <w:tcPr>
            <w:tcW w:w="570" w:type="pct"/>
            <w:tcBorders>
              <w:top w:val="single" w:sz="4" w:space="0" w:color="auto"/>
              <w:left w:val="nil"/>
              <w:bottom w:val="single" w:sz="4" w:space="0" w:color="auto"/>
              <w:right w:val="single" w:sz="4" w:space="0" w:color="auto"/>
            </w:tcBorders>
          </w:tcPr>
          <w:p w14:paraId="40AFC14C" w14:textId="77777777" w:rsidR="00032E7F" w:rsidRPr="003B4EC2" w:rsidRDefault="00032E7F" w:rsidP="00756843">
            <w:pPr>
              <w:jc w:val="right"/>
              <w:rPr>
                <w:rFonts w:ascii="Calibri" w:eastAsia="Times New Roman" w:hAnsi="Calibri" w:cs="Calibri"/>
                <w:b/>
                <w:bCs/>
                <w:i/>
                <w:sz w:val="20"/>
                <w:szCs w:val="20"/>
                <w:vertAlign w:val="superscript"/>
                <w:lang w:val="fr-FR"/>
              </w:rPr>
            </w:pPr>
          </w:p>
        </w:tc>
        <w:tc>
          <w:tcPr>
            <w:tcW w:w="617" w:type="pct"/>
            <w:tcBorders>
              <w:top w:val="single" w:sz="4" w:space="0" w:color="auto"/>
              <w:left w:val="single" w:sz="4" w:space="0" w:color="auto"/>
              <w:bottom w:val="single" w:sz="4" w:space="0" w:color="auto"/>
              <w:right w:val="single" w:sz="4" w:space="0" w:color="auto"/>
            </w:tcBorders>
          </w:tcPr>
          <w:p w14:paraId="31975967" w14:textId="77777777" w:rsidR="00032E7F" w:rsidRPr="003B4EC2" w:rsidRDefault="00032E7F" w:rsidP="00756843">
            <w:pPr>
              <w:jc w:val="right"/>
              <w:rPr>
                <w:rFonts w:ascii="Calibri" w:eastAsia="Times New Roman" w:hAnsi="Calibri" w:cs="Calibri"/>
                <w:b/>
                <w:bCs/>
                <w:i/>
                <w:sz w:val="20"/>
                <w:szCs w:val="20"/>
                <w:vertAlign w:val="superscript"/>
                <w:lang w:val="fr-FR"/>
              </w:rPr>
            </w:pPr>
          </w:p>
        </w:tc>
        <w:tc>
          <w:tcPr>
            <w:tcW w:w="665" w:type="pct"/>
            <w:gridSpan w:val="2"/>
            <w:tcBorders>
              <w:top w:val="single" w:sz="4" w:space="0" w:color="auto"/>
              <w:left w:val="single" w:sz="4" w:space="0" w:color="auto"/>
              <w:bottom w:val="single" w:sz="4" w:space="0" w:color="auto"/>
              <w:right w:val="single" w:sz="4" w:space="0" w:color="auto"/>
            </w:tcBorders>
            <w:shd w:val="thinDiagStripe" w:color="000000" w:themeColor="text1" w:fill="FFFFFF" w:themeFill="background1"/>
            <w:vAlign w:val="center"/>
          </w:tcPr>
          <w:p w14:paraId="164D8143" w14:textId="77777777" w:rsidR="00032E7F" w:rsidRPr="003B4EC2" w:rsidRDefault="00032E7F" w:rsidP="00756843">
            <w:pPr>
              <w:jc w:val="center"/>
              <w:rPr>
                <w:rFonts w:ascii="Calibri" w:eastAsia="Times New Roman" w:hAnsi="Calibri" w:cs="Calibri"/>
                <w:sz w:val="20"/>
                <w:szCs w:val="20"/>
                <w:lang w:val="fr-FR"/>
              </w:rPr>
            </w:pPr>
          </w:p>
        </w:tc>
        <w:tc>
          <w:tcPr>
            <w:tcW w:w="647" w:type="pct"/>
            <w:tcBorders>
              <w:top w:val="single" w:sz="4" w:space="0" w:color="auto"/>
              <w:left w:val="single" w:sz="4" w:space="0" w:color="auto"/>
              <w:bottom w:val="single" w:sz="4" w:space="0" w:color="auto"/>
              <w:right w:val="single" w:sz="4" w:space="0" w:color="auto"/>
            </w:tcBorders>
            <w:shd w:val="thinDiagStripe" w:color="000000" w:themeColor="text1" w:fill="FFFFFF" w:themeFill="background1"/>
            <w:vAlign w:val="center"/>
          </w:tcPr>
          <w:p w14:paraId="3664ADB3" w14:textId="77777777" w:rsidR="00032E7F" w:rsidRPr="003B4EC2" w:rsidRDefault="00032E7F" w:rsidP="00756843">
            <w:pPr>
              <w:jc w:val="center"/>
              <w:rPr>
                <w:rFonts w:ascii="Calibri" w:eastAsia="Times New Roman" w:hAnsi="Calibri" w:cs="Calibri"/>
                <w:sz w:val="20"/>
                <w:szCs w:val="20"/>
                <w:lang w:val="fr-FR"/>
              </w:rPr>
            </w:pPr>
          </w:p>
        </w:tc>
      </w:tr>
      <w:tr w:rsidR="005009A1" w:rsidRPr="003B4EC2" w14:paraId="27A87BDB" w14:textId="77777777" w:rsidTr="005009A1">
        <w:trPr>
          <w:trHeight w:val="478"/>
        </w:trPr>
        <w:tc>
          <w:tcPr>
            <w:tcW w:w="2501" w:type="pct"/>
            <w:tcBorders>
              <w:top w:val="nil"/>
              <w:left w:val="single" w:sz="4" w:space="0" w:color="auto"/>
              <w:bottom w:val="single" w:sz="4" w:space="0" w:color="auto"/>
              <w:right w:val="single" w:sz="4" w:space="0" w:color="auto"/>
            </w:tcBorders>
            <w:shd w:val="clear" w:color="auto" w:fill="auto"/>
            <w:noWrap/>
            <w:vAlign w:val="center"/>
          </w:tcPr>
          <w:p w14:paraId="2EB3FBFF" w14:textId="77777777" w:rsidR="00B300D0" w:rsidRPr="003B4EC2" w:rsidRDefault="00B300D0" w:rsidP="00756843">
            <w:pPr>
              <w:rPr>
                <w:rFonts w:ascii="Calibri" w:eastAsia="Times New Roman" w:hAnsi="Calibri" w:cs="Calibri"/>
                <w:b/>
                <w:bCs/>
                <w:sz w:val="20"/>
                <w:szCs w:val="20"/>
                <w:lang w:val="fr-FR"/>
              </w:rPr>
            </w:pPr>
            <w:r w:rsidRPr="003B4EC2">
              <w:rPr>
                <w:rFonts w:ascii="Calibri" w:eastAsia="Times New Roman" w:hAnsi="Calibri" w:cs="Calibri"/>
                <w:b/>
                <w:bCs/>
                <w:sz w:val="20"/>
                <w:szCs w:val="20"/>
                <w:lang w:val="fr-FR"/>
              </w:rPr>
              <w:t>Toute fluoroquinolone et au moins un autre médicament du groupe A</w:t>
            </w:r>
          </w:p>
        </w:tc>
        <w:tc>
          <w:tcPr>
            <w:tcW w:w="570" w:type="pct"/>
            <w:tcBorders>
              <w:top w:val="single" w:sz="4" w:space="0" w:color="auto"/>
              <w:left w:val="nil"/>
              <w:bottom w:val="single" w:sz="4" w:space="0" w:color="auto"/>
              <w:right w:val="single" w:sz="4" w:space="0" w:color="auto"/>
            </w:tcBorders>
          </w:tcPr>
          <w:p w14:paraId="49D7356F" w14:textId="77777777" w:rsidR="00B300D0" w:rsidRPr="003B4EC2" w:rsidRDefault="00B300D0" w:rsidP="00756843">
            <w:pPr>
              <w:jc w:val="right"/>
              <w:rPr>
                <w:rFonts w:ascii="Calibri" w:eastAsia="Times New Roman" w:hAnsi="Calibri" w:cs="Calibri"/>
                <w:i/>
                <w:sz w:val="20"/>
                <w:szCs w:val="20"/>
                <w:lang w:val="fr-FR"/>
              </w:rPr>
            </w:pPr>
            <w:r w:rsidRPr="003B4EC2">
              <w:rPr>
                <w:rFonts w:ascii="Calibri" w:eastAsia="Times New Roman" w:hAnsi="Calibri" w:cs="Calibri"/>
                <w:b/>
                <w:bCs/>
                <w:i/>
                <w:sz w:val="20"/>
                <w:szCs w:val="20"/>
                <w:vertAlign w:val="superscript"/>
                <w:lang w:val="fr-FR"/>
              </w:rPr>
              <w:t>**</w:t>
            </w:r>
          </w:p>
        </w:tc>
        <w:tc>
          <w:tcPr>
            <w:tcW w:w="617" w:type="pct"/>
            <w:tcBorders>
              <w:top w:val="single" w:sz="4" w:space="0" w:color="auto"/>
              <w:left w:val="single" w:sz="4" w:space="0" w:color="auto"/>
              <w:bottom w:val="single" w:sz="4" w:space="0" w:color="auto"/>
              <w:right w:val="single" w:sz="4" w:space="0" w:color="auto"/>
            </w:tcBorders>
          </w:tcPr>
          <w:p w14:paraId="6029CE52" w14:textId="77777777" w:rsidR="00B300D0" w:rsidRPr="003B4EC2" w:rsidRDefault="00B300D0" w:rsidP="00756843">
            <w:pPr>
              <w:jc w:val="right"/>
              <w:rPr>
                <w:rFonts w:ascii="Calibri" w:eastAsia="Times New Roman" w:hAnsi="Calibri" w:cs="Calibri"/>
                <w:i/>
                <w:sz w:val="20"/>
                <w:szCs w:val="20"/>
                <w:lang w:val="fr-FR"/>
              </w:rPr>
            </w:pPr>
            <w:r w:rsidRPr="003B4EC2">
              <w:rPr>
                <w:rFonts w:ascii="Calibri" w:eastAsia="Times New Roman" w:hAnsi="Calibri" w:cs="Calibri"/>
                <w:b/>
                <w:bCs/>
                <w:i/>
                <w:sz w:val="20"/>
                <w:szCs w:val="20"/>
                <w:vertAlign w:val="superscript"/>
                <w:lang w:val="fr-FR"/>
              </w:rPr>
              <w:t>**</w:t>
            </w:r>
          </w:p>
        </w:tc>
        <w:tc>
          <w:tcPr>
            <w:tcW w:w="665" w:type="pct"/>
            <w:gridSpan w:val="2"/>
            <w:tcBorders>
              <w:top w:val="single" w:sz="4" w:space="0" w:color="auto"/>
              <w:left w:val="single" w:sz="4" w:space="0" w:color="auto"/>
              <w:bottom w:val="single" w:sz="4" w:space="0" w:color="auto"/>
              <w:right w:val="single" w:sz="4" w:space="0" w:color="auto"/>
            </w:tcBorders>
            <w:shd w:val="thinDiagStripe" w:color="000000" w:themeColor="text1" w:fill="FFFFFF" w:themeFill="background1"/>
            <w:vAlign w:val="center"/>
          </w:tcPr>
          <w:p w14:paraId="3EDD0850" w14:textId="77777777" w:rsidR="00B300D0" w:rsidRPr="003B4EC2" w:rsidRDefault="00B300D0" w:rsidP="00756843">
            <w:pPr>
              <w:jc w:val="center"/>
              <w:rPr>
                <w:rFonts w:ascii="Calibri" w:eastAsia="Times New Roman" w:hAnsi="Calibri" w:cs="Calibri"/>
                <w:sz w:val="20"/>
                <w:szCs w:val="20"/>
                <w:lang w:val="fr-FR"/>
              </w:rPr>
            </w:pPr>
          </w:p>
        </w:tc>
        <w:tc>
          <w:tcPr>
            <w:tcW w:w="647" w:type="pct"/>
            <w:tcBorders>
              <w:top w:val="single" w:sz="4" w:space="0" w:color="auto"/>
              <w:left w:val="single" w:sz="4" w:space="0" w:color="auto"/>
              <w:bottom w:val="single" w:sz="4" w:space="0" w:color="auto"/>
              <w:right w:val="single" w:sz="4" w:space="0" w:color="auto"/>
            </w:tcBorders>
            <w:shd w:val="thinDiagStripe" w:color="000000" w:themeColor="text1" w:fill="FFFFFF" w:themeFill="background1"/>
            <w:vAlign w:val="center"/>
          </w:tcPr>
          <w:p w14:paraId="4094CDD0" w14:textId="77777777" w:rsidR="00B300D0" w:rsidRPr="003B4EC2" w:rsidRDefault="00B300D0" w:rsidP="00756843">
            <w:pPr>
              <w:jc w:val="center"/>
              <w:rPr>
                <w:rFonts w:ascii="Calibri" w:eastAsia="Times New Roman" w:hAnsi="Calibri" w:cs="Calibri"/>
                <w:sz w:val="20"/>
                <w:szCs w:val="20"/>
                <w:lang w:val="fr-FR"/>
              </w:rPr>
            </w:pPr>
          </w:p>
        </w:tc>
      </w:tr>
      <w:tr w:rsidR="005009A1" w:rsidRPr="003B4EC2" w14:paraId="0BFDFFD5" w14:textId="77777777" w:rsidTr="005009A1">
        <w:trPr>
          <w:trHeight w:val="478"/>
        </w:trPr>
        <w:tc>
          <w:tcPr>
            <w:tcW w:w="250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42F5D78" w14:textId="77777777" w:rsidR="00B300D0" w:rsidRPr="003B4EC2" w:rsidRDefault="00B300D0" w:rsidP="00756843">
            <w:pPr>
              <w:rPr>
                <w:rFonts w:ascii="Calibri" w:eastAsia="Times New Roman" w:hAnsi="Calibri" w:cs="Calibri"/>
                <w:b/>
                <w:bCs/>
                <w:sz w:val="20"/>
                <w:szCs w:val="20"/>
                <w:lang w:val="fr-FR"/>
              </w:rPr>
            </w:pPr>
            <w:r w:rsidRPr="003B4EC2">
              <w:rPr>
                <w:rFonts w:ascii="Calibri" w:eastAsia="Times New Roman" w:hAnsi="Calibri" w:cs="Calibri"/>
                <w:b/>
                <w:bCs/>
                <w:sz w:val="20"/>
                <w:szCs w:val="20"/>
                <w:lang w:val="fr-FR"/>
              </w:rPr>
              <w:t xml:space="preserve">Autre </w:t>
            </w:r>
            <w:r w:rsidRPr="00836283">
              <w:rPr>
                <w:rFonts w:ascii="Calibri" w:eastAsia="Times New Roman" w:hAnsi="Calibri" w:cs="Calibri"/>
                <w:b/>
                <w:bCs/>
                <w:sz w:val="20"/>
                <w:szCs w:val="20"/>
                <w:vertAlign w:val="superscript"/>
                <w:lang w:val="fr-FR"/>
              </w:rPr>
              <w:t>¥</w:t>
            </w:r>
          </w:p>
        </w:tc>
        <w:tc>
          <w:tcPr>
            <w:tcW w:w="570" w:type="pct"/>
            <w:tcBorders>
              <w:top w:val="single" w:sz="4" w:space="0" w:color="auto"/>
              <w:left w:val="nil"/>
              <w:bottom w:val="single" w:sz="4" w:space="0" w:color="auto"/>
              <w:right w:val="single" w:sz="4" w:space="0" w:color="auto"/>
            </w:tcBorders>
            <w:vAlign w:val="center"/>
          </w:tcPr>
          <w:p w14:paraId="3821A614" w14:textId="77777777" w:rsidR="00B300D0" w:rsidRPr="003B4EC2" w:rsidRDefault="00B300D0" w:rsidP="00756843">
            <w:pPr>
              <w:jc w:val="center"/>
              <w:rPr>
                <w:rFonts w:ascii="Calibri" w:eastAsia="Times New Roman" w:hAnsi="Calibri" w:cs="Calibri"/>
                <w:sz w:val="20"/>
                <w:szCs w:val="20"/>
                <w:lang w:val="fr-FR"/>
              </w:rPr>
            </w:pPr>
          </w:p>
        </w:tc>
        <w:tc>
          <w:tcPr>
            <w:tcW w:w="617" w:type="pct"/>
            <w:tcBorders>
              <w:top w:val="single" w:sz="4" w:space="0" w:color="auto"/>
              <w:left w:val="single" w:sz="4" w:space="0" w:color="auto"/>
              <w:bottom w:val="single" w:sz="4" w:space="0" w:color="auto"/>
              <w:right w:val="single" w:sz="4" w:space="0" w:color="auto"/>
            </w:tcBorders>
            <w:vAlign w:val="center"/>
          </w:tcPr>
          <w:p w14:paraId="7DED0CCD" w14:textId="77777777" w:rsidR="00B300D0" w:rsidRPr="003B4EC2" w:rsidRDefault="00B300D0" w:rsidP="00756843">
            <w:pPr>
              <w:jc w:val="center"/>
              <w:rPr>
                <w:rFonts w:ascii="Calibri" w:eastAsia="Times New Roman" w:hAnsi="Calibri" w:cs="Calibri"/>
                <w:sz w:val="20"/>
                <w:szCs w:val="20"/>
                <w:lang w:val="fr-FR"/>
              </w:rPr>
            </w:pPr>
          </w:p>
        </w:tc>
        <w:tc>
          <w:tcPr>
            <w:tcW w:w="665" w:type="pct"/>
            <w:gridSpan w:val="2"/>
            <w:tcBorders>
              <w:top w:val="single" w:sz="4" w:space="0" w:color="auto"/>
              <w:left w:val="single" w:sz="4" w:space="0" w:color="auto"/>
              <w:bottom w:val="single" w:sz="4" w:space="0" w:color="auto"/>
              <w:right w:val="single" w:sz="4" w:space="0" w:color="auto"/>
            </w:tcBorders>
            <w:vAlign w:val="center"/>
          </w:tcPr>
          <w:p w14:paraId="0A1115E1" w14:textId="77777777" w:rsidR="00B300D0" w:rsidRPr="003B4EC2" w:rsidRDefault="00B300D0" w:rsidP="00756843">
            <w:pPr>
              <w:jc w:val="center"/>
              <w:rPr>
                <w:rFonts w:ascii="Calibri" w:eastAsia="Times New Roman" w:hAnsi="Calibri" w:cs="Calibri"/>
                <w:sz w:val="20"/>
                <w:szCs w:val="20"/>
                <w:lang w:val="fr-FR"/>
              </w:rPr>
            </w:pPr>
          </w:p>
        </w:tc>
        <w:tc>
          <w:tcPr>
            <w:tcW w:w="647" w:type="pct"/>
            <w:tcBorders>
              <w:top w:val="single" w:sz="4" w:space="0" w:color="auto"/>
              <w:left w:val="single" w:sz="4" w:space="0" w:color="auto"/>
              <w:bottom w:val="single" w:sz="4" w:space="0" w:color="auto"/>
              <w:right w:val="single" w:sz="4" w:space="0" w:color="auto"/>
            </w:tcBorders>
            <w:vAlign w:val="center"/>
          </w:tcPr>
          <w:p w14:paraId="4C810086" w14:textId="77777777" w:rsidR="00B300D0" w:rsidRPr="003B4EC2" w:rsidRDefault="00B300D0" w:rsidP="00756843">
            <w:pPr>
              <w:jc w:val="center"/>
              <w:rPr>
                <w:rFonts w:ascii="Calibri" w:eastAsia="Times New Roman" w:hAnsi="Calibri" w:cs="Calibri"/>
                <w:sz w:val="20"/>
                <w:szCs w:val="20"/>
                <w:lang w:val="fr-FR"/>
              </w:rPr>
            </w:pPr>
          </w:p>
        </w:tc>
      </w:tr>
    </w:tbl>
    <w:p w14:paraId="2A4C381E" w14:textId="77777777" w:rsidR="00B300D0" w:rsidRPr="003B4EC2" w:rsidRDefault="00B300D0" w:rsidP="00B300D0">
      <w:pPr>
        <w:autoSpaceDE w:val="0"/>
        <w:autoSpaceDN w:val="0"/>
        <w:adjustRightInd w:val="0"/>
        <w:ind w:right="-360"/>
        <w:jc w:val="both"/>
        <w:rPr>
          <w:rFonts w:ascii="Calibri" w:hAnsi="Calibri" w:cs="Calibri"/>
          <w:sz w:val="16"/>
          <w:szCs w:val="16"/>
          <w:lang w:val="fr-FR"/>
        </w:rPr>
      </w:pPr>
    </w:p>
    <w:p w14:paraId="4911910B" w14:textId="52509CA5" w:rsidR="00B300D0" w:rsidRPr="003B4EC2" w:rsidRDefault="00B300D0" w:rsidP="00B300D0">
      <w:pPr>
        <w:autoSpaceDE w:val="0"/>
        <w:autoSpaceDN w:val="0"/>
        <w:adjustRightInd w:val="0"/>
        <w:ind w:right="-360"/>
        <w:jc w:val="both"/>
        <w:rPr>
          <w:rFonts w:ascii="Calibri" w:hAnsi="Calibri" w:cs="Calibri"/>
          <w:sz w:val="22"/>
          <w:szCs w:val="22"/>
          <w:lang w:val="fr-FR"/>
        </w:rPr>
      </w:pPr>
      <w:r w:rsidRPr="003B4EC2">
        <w:rPr>
          <w:rFonts w:ascii="Calibri" w:hAnsi="Calibri" w:cs="Calibri"/>
          <w:sz w:val="22"/>
          <w:szCs w:val="22"/>
          <w:lang w:val="fr-FR"/>
        </w:rPr>
        <w:t>IC</w:t>
      </w:r>
      <w:r w:rsidR="001256D7" w:rsidRPr="003B4EC2">
        <w:rPr>
          <w:rFonts w:ascii="Calibri" w:hAnsi="Calibri" w:cs="Calibri"/>
          <w:sz w:val="22"/>
          <w:szCs w:val="22"/>
          <w:lang w:val="fr-FR"/>
        </w:rPr>
        <w:t xml:space="preserve"> </w:t>
      </w:r>
      <w:r w:rsidR="00E12409">
        <w:rPr>
          <w:rFonts w:ascii="Calibri" w:hAnsi="Calibri" w:cs="Calibri"/>
          <w:sz w:val="22"/>
          <w:szCs w:val="22"/>
          <w:lang w:val="fr-FR"/>
        </w:rPr>
        <w:t>-</w:t>
      </w:r>
      <w:r w:rsidR="00620D74" w:rsidRPr="003B4EC2">
        <w:rPr>
          <w:rFonts w:ascii="Calibri" w:hAnsi="Calibri" w:cs="Calibri"/>
          <w:sz w:val="22"/>
          <w:szCs w:val="22"/>
          <w:lang w:val="fr-FR"/>
        </w:rPr>
        <w:t xml:space="preserve"> </w:t>
      </w:r>
      <w:r w:rsidRPr="003B4EC2">
        <w:rPr>
          <w:rFonts w:ascii="Calibri" w:hAnsi="Calibri" w:cs="Calibri"/>
          <w:sz w:val="22"/>
          <w:szCs w:val="22"/>
          <w:lang w:val="fr-FR"/>
        </w:rPr>
        <w:t>intervalle de confiance</w:t>
      </w:r>
      <w:r w:rsidR="001256D7" w:rsidRPr="003B4EC2">
        <w:rPr>
          <w:rFonts w:ascii="Calibri" w:hAnsi="Calibri" w:cs="Calibri"/>
          <w:sz w:val="22"/>
          <w:szCs w:val="22"/>
          <w:lang w:val="fr-FR"/>
        </w:rPr>
        <w:t xml:space="preserve"> ;</w:t>
      </w:r>
      <w:r w:rsidRPr="003B4EC2">
        <w:rPr>
          <w:rFonts w:ascii="Calibri" w:hAnsi="Calibri" w:cs="Calibri"/>
          <w:sz w:val="22"/>
          <w:szCs w:val="22"/>
          <w:lang w:val="fr-FR"/>
        </w:rPr>
        <w:t xml:space="preserve"> </w:t>
      </w:r>
      <w:r w:rsidR="00077F3A" w:rsidRPr="003B4EC2">
        <w:rPr>
          <w:rFonts w:ascii="Calibri" w:hAnsi="Calibri" w:cs="Calibri"/>
          <w:sz w:val="22"/>
          <w:szCs w:val="22"/>
          <w:lang w:val="fr-FR"/>
        </w:rPr>
        <w:t xml:space="preserve">n </w:t>
      </w:r>
      <w:r w:rsidR="00077F3A">
        <w:rPr>
          <w:rFonts w:ascii="Calibri" w:hAnsi="Calibri" w:cs="Calibri"/>
          <w:sz w:val="22"/>
          <w:szCs w:val="22"/>
          <w:lang w:val="fr-FR"/>
        </w:rPr>
        <w:t>-</w:t>
      </w:r>
      <w:r w:rsidR="00077F3A" w:rsidRPr="003B4EC2">
        <w:rPr>
          <w:rFonts w:ascii="Calibri" w:hAnsi="Calibri" w:cs="Calibri"/>
          <w:sz w:val="22"/>
          <w:szCs w:val="22"/>
          <w:lang w:val="fr-FR"/>
        </w:rPr>
        <w:t xml:space="preserve"> nombre de patients résistants à un médicament donné ; </w:t>
      </w:r>
      <w:r w:rsidR="00DC7F63" w:rsidRPr="003B4EC2">
        <w:rPr>
          <w:rFonts w:ascii="Calibri" w:hAnsi="Calibri" w:cs="Calibri"/>
          <w:sz w:val="22"/>
          <w:szCs w:val="22"/>
          <w:lang w:val="fr-FR"/>
        </w:rPr>
        <w:t xml:space="preserve">N </w:t>
      </w:r>
      <w:r w:rsidR="00DC7F63">
        <w:rPr>
          <w:rFonts w:ascii="Calibri" w:hAnsi="Calibri" w:cs="Calibri"/>
          <w:sz w:val="22"/>
          <w:szCs w:val="22"/>
          <w:lang w:val="fr-FR"/>
        </w:rPr>
        <w:t>-</w:t>
      </w:r>
      <w:r w:rsidR="00DC7F63" w:rsidRPr="003B4EC2">
        <w:rPr>
          <w:rFonts w:ascii="Calibri" w:hAnsi="Calibri" w:cs="Calibri"/>
          <w:sz w:val="22"/>
          <w:szCs w:val="22"/>
          <w:lang w:val="fr-FR"/>
        </w:rPr>
        <w:t xml:space="preserve"> nombre de patients pour lesquels un résultat TDS est disponible pour un médicament donné</w:t>
      </w:r>
      <w:r w:rsidR="00DC7F63">
        <w:rPr>
          <w:rFonts w:ascii="Calibri" w:hAnsi="Calibri" w:cs="Calibri"/>
          <w:sz w:val="22"/>
          <w:szCs w:val="22"/>
          <w:lang w:val="fr-FR"/>
        </w:rPr>
        <w:t xml:space="preserve"> </w:t>
      </w:r>
      <w:r w:rsidR="00DC7F63" w:rsidRPr="003B4EC2">
        <w:rPr>
          <w:rFonts w:ascii="Calibri" w:hAnsi="Calibri" w:cs="Calibri"/>
          <w:sz w:val="22"/>
          <w:szCs w:val="22"/>
          <w:lang w:val="fr-FR"/>
        </w:rPr>
        <w:t xml:space="preserve">; </w:t>
      </w:r>
      <w:r w:rsidR="0086772E">
        <w:rPr>
          <w:rFonts w:ascii="Calibri" w:hAnsi="Calibri" w:cs="Calibri"/>
          <w:sz w:val="22"/>
          <w:szCs w:val="22"/>
          <w:lang w:val="fr-FR"/>
        </w:rPr>
        <w:t>TB-Hr</w:t>
      </w:r>
      <w:r w:rsidR="001256D7" w:rsidRPr="003B4EC2">
        <w:rPr>
          <w:rFonts w:ascii="Calibri" w:hAnsi="Calibri" w:cs="Calibri"/>
          <w:sz w:val="22"/>
          <w:szCs w:val="22"/>
          <w:lang w:val="fr-FR"/>
        </w:rPr>
        <w:t xml:space="preserve"> </w:t>
      </w:r>
      <w:r w:rsidR="00E12409">
        <w:rPr>
          <w:rFonts w:ascii="Calibri" w:hAnsi="Calibri" w:cs="Calibri"/>
          <w:sz w:val="22"/>
          <w:szCs w:val="22"/>
          <w:lang w:val="fr-FR"/>
        </w:rPr>
        <w:t>-</w:t>
      </w:r>
      <w:r w:rsidR="00620D74" w:rsidRPr="003B4EC2">
        <w:rPr>
          <w:rFonts w:ascii="Calibri" w:hAnsi="Calibri" w:cs="Calibri"/>
          <w:sz w:val="22"/>
          <w:szCs w:val="22"/>
          <w:lang w:val="fr-FR"/>
        </w:rPr>
        <w:t xml:space="preserve"> </w:t>
      </w:r>
      <w:r w:rsidR="00B112A1">
        <w:rPr>
          <w:rFonts w:ascii="Calibri" w:hAnsi="Calibri" w:cs="Calibri"/>
          <w:sz w:val="22"/>
          <w:szCs w:val="22"/>
          <w:lang w:val="fr-FR"/>
        </w:rPr>
        <w:t>tuberculose</w:t>
      </w:r>
      <w:r w:rsidR="00B112A1" w:rsidRPr="003B4EC2">
        <w:rPr>
          <w:rFonts w:ascii="Calibri" w:hAnsi="Calibri" w:cs="Calibri"/>
          <w:sz w:val="22"/>
          <w:szCs w:val="22"/>
          <w:lang w:val="fr-FR"/>
        </w:rPr>
        <w:t xml:space="preserve"> </w:t>
      </w:r>
      <w:r w:rsidRPr="003B4EC2">
        <w:rPr>
          <w:rFonts w:ascii="Calibri" w:hAnsi="Calibri" w:cs="Calibri"/>
          <w:sz w:val="22"/>
          <w:szCs w:val="22"/>
          <w:lang w:val="fr-FR"/>
        </w:rPr>
        <w:t>sensible à la rifampicine, résistante à l'isoniazide</w:t>
      </w:r>
      <w:r w:rsidR="00077F3A">
        <w:rPr>
          <w:rFonts w:ascii="Calibri" w:hAnsi="Calibri" w:cs="Calibri"/>
          <w:sz w:val="22"/>
          <w:szCs w:val="22"/>
          <w:lang w:val="fr-FR"/>
        </w:rPr>
        <w:t xml:space="preserve"> </w:t>
      </w:r>
      <w:r w:rsidR="001256D7" w:rsidRPr="003B4EC2">
        <w:rPr>
          <w:rFonts w:ascii="Calibri" w:hAnsi="Calibri" w:cs="Calibri"/>
          <w:sz w:val="22"/>
          <w:szCs w:val="22"/>
          <w:lang w:val="fr-FR"/>
        </w:rPr>
        <w:t>;</w:t>
      </w:r>
      <w:r w:rsidRPr="003B4EC2">
        <w:rPr>
          <w:rFonts w:ascii="Calibri" w:hAnsi="Calibri" w:cs="Calibri"/>
          <w:sz w:val="22"/>
          <w:szCs w:val="22"/>
          <w:lang w:val="fr-FR"/>
        </w:rPr>
        <w:t xml:space="preserve"> </w:t>
      </w:r>
      <w:r w:rsidR="00394508" w:rsidRPr="003B4EC2">
        <w:rPr>
          <w:rFonts w:ascii="Calibri" w:hAnsi="Calibri" w:cs="Calibri"/>
          <w:sz w:val="22"/>
          <w:szCs w:val="22"/>
          <w:lang w:val="fr-FR"/>
        </w:rPr>
        <w:t>TB-MR</w:t>
      </w:r>
      <w:r w:rsidR="001256D7" w:rsidRPr="003B4EC2">
        <w:rPr>
          <w:rFonts w:ascii="Calibri" w:hAnsi="Calibri" w:cs="Calibri"/>
          <w:sz w:val="22"/>
          <w:szCs w:val="22"/>
          <w:lang w:val="fr-FR"/>
        </w:rPr>
        <w:t xml:space="preserve"> </w:t>
      </w:r>
      <w:r w:rsidR="00E12409">
        <w:rPr>
          <w:rFonts w:ascii="Calibri" w:hAnsi="Calibri" w:cs="Calibri"/>
          <w:sz w:val="22"/>
          <w:szCs w:val="22"/>
          <w:lang w:val="fr-FR"/>
        </w:rPr>
        <w:t>-</w:t>
      </w:r>
      <w:r w:rsidR="00620D74" w:rsidRPr="003B4EC2">
        <w:rPr>
          <w:rFonts w:ascii="Calibri" w:hAnsi="Calibri" w:cs="Calibri"/>
          <w:sz w:val="22"/>
          <w:szCs w:val="22"/>
          <w:lang w:val="fr-FR"/>
        </w:rPr>
        <w:t xml:space="preserve"> </w:t>
      </w:r>
      <w:r w:rsidR="00B112A1">
        <w:rPr>
          <w:rFonts w:ascii="Calibri" w:hAnsi="Calibri" w:cs="Calibri"/>
          <w:sz w:val="22"/>
          <w:szCs w:val="22"/>
          <w:lang w:val="fr-FR"/>
        </w:rPr>
        <w:t>tuberculose</w:t>
      </w:r>
      <w:r w:rsidR="00B112A1" w:rsidRPr="003B4EC2">
        <w:rPr>
          <w:rFonts w:ascii="Calibri" w:hAnsi="Calibri" w:cs="Calibri"/>
          <w:sz w:val="22"/>
          <w:szCs w:val="22"/>
          <w:lang w:val="fr-FR"/>
        </w:rPr>
        <w:t xml:space="preserve"> </w:t>
      </w:r>
      <w:r w:rsidRPr="003B4EC2">
        <w:rPr>
          <w:rFonts w:ascii="Calibri" w:hAnsi="Calibri" w:cs="Calibri"/>
          <w:sz w:val="22"/>
          <w:szCs w:val="22"/>
          <w:lang w:val="fr-FR"/>
        </w:rPr>
        <w:t>multirésistante</w:t>
      </w:r>
      <w:r w:rsidR="001256D7" w:rsidRPr="003B4EC2">
        <w:rPr>
          <w:rFonts w:ascii="Calibri" w:hAnsi="Calibri" w:cs="Calibri"/>
          <w:sz w:val="22"/>
          <w:szCs w:val="22"/>
          <w:lang w:val="fr-FR"/>
        </w:rPr>
        <w:t xml:space="preserve"> ;</w:t>
      </w:r>
      <w:r w:rsidRPr="003B4EC2">
        <w:rPr>
          <w:rFonts w:ascii="Calibri" w:hAnsi="Calibri" w:cs="Calibri"/>
          <w:sz w:val="22"/>
          <w:szCs w:val="22"/>
          <w:lang w:val="fr-FR"/>
        </w:rPr>
        <w:t xml:space="preserve"> </w:t>
      </w:r>
      <w:r w:rsidR="00394508" w:rsidRPr="003B4EC2">
        <w:rPr>
          <w:rFonts w:ascii="Calibri" w:hAnsi="Calibri" w:cs="Calibri"/>
          <w:sz w:val="22"/>
          <w:szCs w:val="22"/>
          <w:lang w:val="fr-FR"/>
        </w:rPr>
        <w:t>TB-RR</w:t>
      </w:r>
      <w:r w:rsidR="001256D7" w:rsidRPr="003B4EC2">
        <w:rPr>
          <w:rFonts w:ascii="Calibri" w:hAnsi="Calibri" w:cs="Calibri"/>
          <w:sz w:val="22"/>
          <w:szCs w:val="22"/>
          <w:lang w:val="fr-FR"/>
        </w:rPr>
        <w:t xml:space="preserve"> </w:t>
      </w:r>
      <w:r w:rsidR="00E12409">
        <w:rPr>
          <w:rFonts w:ascii="Calibri" w:hAnsi="Calibri" w:cs="Calibri"/>
          <w:sz w:val="22"/>
          <w:szCs w:val="22"/>
          <w:lang w:val="fr-FR"/>
        </w:rPr>
        <w:t>-</w:t>
      </w:r>
      <w:r w:rsidR="00620D74" w:rsidRPr="003B4EC2">
        <w:rPr>
          <w:rFonts w:ascii="Calibri" w:hAnsi="Calibri" w:cs="Calibri"/>
          <w:sz w:val="22"/>
          <w:szCs w:val="22"/>
          <w:lang w:val="fr-FR"/>
        </w:rPr>
        <w:t xml:space="preserve"> </w:t>
      </w:r>
      <w:r w:rsidR="00B112A1">
        <w:rPr>
          <w:rFonts w:ascii="Calibri" w:hAnsi="Calibri" w:cs="Calibri"/>
          <w:sz w:val="22"/>
          <w:szCs w:val="22"/>
          <w:lang w:val="fr-FR"/>
        </w:rPr>
        <w:t>tuberculose</w:t>
      </w:r>
      <w:r w:rsidR="00B112A1" w:rsidRPr="003B4EC2">
        <w:rPr>
          <w:rFonts w:ascii="Calibri" w:hAnsi="Calibri" w:cs="Calibri"/>
          <w:sz w:val="22"/>
          <w:szCs w:val="22"/>
          <w:lang w:val="fr-FR"/>
        </w:rPr>
        <w:t xml:space="preserve"> </w:t>
      </w:r>
      <w:r w:rsidRPr="003B4EC2">
        <w:rPr>
          <w:rFonts w:ascii="Calibri" w:hAnsi="Calibri" w:cs="Calibri"/>
          <w:sz w:val="22"/>
          <w:szCs w:val="22"/>
          <w:lang w:val="fr-FR"/>
        </w:rPr>
        <w:t xml:space="preserve">résistante à la rifampicine, y compris la </w:t>
      </w:r>
      <w:r w:rsidR="00B112A1">
        <w:rPr>
          <w:rFonts w:ascii="Calibri" w:hAnsi="Calibri" w:cs="Calibri"/>
          <w:sz w:val="22"/>
          <w:szCs w:val="22"/>
          <w:lang w:val="fr-FR"/>
        </w:rPr>
        <w:t>tuberculose</w:t>
      </w:r>
      <w:r w:rsidRPr="003B4EC2">
        <w:rPr>
          <w:rFonts w:ascii="Calibri" w:hAnsi="Calibri" w:cs="Calibri"/>
          <w:sz w:val="22"/>
          <w:szCs w:val="22"/>
          <w:lang w:val="fr-FR"/>
        </w:rPr>
        <w:t>-MR</w:t>
      </w:r>
    </w:p>
    <w:p w14:paraId="41F62B09" w14:textId="69FF590C" w:rsidR="00B300D0" w:rsidRPr="003B4EC2" w:rsidRDefault="00B300D0" w:rsidP="00B300D0">
      <w:pPr>
        <w:autoSpaceDE w:val="0"/>
        <w:autoSpaceDN w:val="0"/>
        <w:adjustRightInd w:val="0"/>
        <w:ind w:right="-360"/>
        <w:jc w:val="both"/>
        <w:rPr>
          <w:rFonts w:ascii="Calibri" w:hAnsi="Calibri" w:cs="Calibri"/>
          <w:sz w:val="22"/>
          <w:szCs w:val="22"/>
          <w:lang w:val="fr-FR"/>
        </w:rPr>
      </w:pPr>
      <w:r w:rsidRPr="003B4EC2">
        <w:rPr>
          <w:rFonts w:ascii="Calibri" w:hAnsi="Calibri" w:cs="Calibri"/>
          <w:sz w:val="22"/>
          <w:szCs w:val="22"/>
          <w:vertAlign w:val="superscript"/>
          <w:lang w:val="fr-FR"/>
        </w:rPr>
        <w:t xml:space="preserve">+ </w:t>
      </w:r>
      <w:r w:rsidRPr="003B4EC2">
        <w:rPr>
          <w:rFonts w:ascii="Calibri" w:hAnsi="Calibri" w:cs="Calibri"/>
          <w:sz w:val="22"/>
          <w:szCs w:val="22"/>
          <w:lang w:val="fr-FR"/>
        </w:rPr>
        <w:t xml:space="preserve">Une imputation multiple des résultats </w:t>
      </w:r>
      <w:r w:rsidR="002859A7" w:rsidRPr="003B4EC2">
        <w:rPr>
          <w:rFonts w:ascii="Calibri" w:hAnsi="Calibri" w:cs="Calibri"/>
          <w:sz w:val="22"/>
          <w:szCs w:val="22"/>
          <w:lang w:val="fr-FR"/>
        </w:rPr>
        <w:t>TDS</w:t>
      </w:r>
      <w:r w:rsidRPr="003B4EC2">
        <w:rPr>
          <w:rFonts w:ascii="Calibri" w:hAnsi="Calibri" w:cs="Calibri"/>
          <w:sz w:val="22"/>
          <w:szCs w:val="22"/>
          <w:lang w:val="fr-FR"/>
        </w:rPr>
        <w:t xml:space="preserve"> manquants parmi les cas de </w:t>
      </w:r>
      <w:r w:rsidR="00123CAC">
        <w:rPr>
          <w:rFonts w:ascii="Calibri" w:hAnsi="Calibri" w:cs="Calibri"/>
          <w:sz w:val="22"/>
          <w:szCs w:val="22"/>
          <w:lang w:val="fr-FR"/>
        </w:rPr>
        <w:t>tuberculose pulmonaire confirmée bactériologiquement</w:t>
      </w:r>
      <w:r w:rsidR="00803297">
        <w:rPr>
          <w:rFonts w:ascii="Calibri" w:hAnsi="Calibri" w:cs="Calibri"/>
          <w:sz w:val="22"/>
          <w:szCs w:val="22"/>
          <w:lang w:val="fr-FR"/>
        </w:rPr>
        <w:t xml:space="preserve"> </w:t>
      </w:r>
      <w:r w:rsidRPr="003B4EC2">
        <w:rPr>
          <w:rFonts w:ascii="Calibri" w:hAnsi="Calibri" w:cs="Calibri"/>
          <w:sz w:val="22"/>
          <w:szCs w:val="22"/>
          <w:lang w:val="fr-FR"/>
        </w:rPr>
        <w:t>peut être nécessaire (voir section 7.2</w:t>
      </w:r>
      <w:r w:rsidR="001256D7" w:rsidRPr="003B4EC2">
        <w:rPr>
          <w:rFonts w:ascii="Calibri" w:hAnsi="Calibri" w:cs="Calibri"/>
          <w:sz w:val="22"/>
          <w:szCs w:val="22"/>
          <w:lang w:val="fr-FR"/>
        </w:rPr>
        <w:t xml:space="preserve"> </w:t>
      </w:r>
      <w:r w:rsidR="00620D74" w:rsidRPr="003B4EC2">
        <w:rPr>
          <w:rFonts w:ascii="Calibri" w:hAnsi="Calibri" w:cs="Calibri"/>
          <w:sz w:val="22"/>
          <w:szCs w:val="22"/>
          <w:lang w:val="fr-FR"/>
        </w:rPr>
        <w:t xml:space="preserve">: </w:t>
      </w:r>
      <w:r w:rsidRPr="003B4EC2">
        <w:rPr>
          <w:rFonts w:ascii="Calibri" w:hAnsi="Calibri" w:cs="Calibri"/>
          <w:sz w:val="22"/>
          <w:szCs w:val="22"/>
          <w:lang w:val="fr-FR"/>
        </w:rPr>
        <w:t>Analyse des données).</w:t>
      </w:r>
    </w:p>
    <w:p w14:paraId="1BDDE285" w14:textId="3BD5C93F" w:rsidR="00B300D0" w:rsidRPr="003B4EC2" w:rsidRDefault="00B300D0" w:rsidP="00B300D0">
      <w:pPr>
        <w:autoSpaceDE w:val="0"/>
        <w:autoSpaceDN w:val="0"/>
        <w:adjustRightInd w:val="0"/>
        <w:ind w:right="-360"/>
        <w:jc w:val="both"/>
        <w:rPr>
          <w:rFonts w:ascii="Calibri" w:hAnsi="Calibri" w:cs="Calibri"/>
          <w:sz w:val="22"/>
          <w:szCs w:val="22"/>
          <w:lang w:val="fr-FR"/>
        </w:rPr>
      </w:pPr>
      <w:r w:rsidRPr="003B4EC2">
        <w:rPr>
          <w:rFonts w:ascii="Calibri" w:hAnsi="Calibri" w:cs="Calibri"/>
          <w:sz w:val="22"/>
          <w:szCs w:val="22"/>
          <w:lang w:val="fr-FR"/>
        </w:rPr>
        <w:t>* Les intervalles de confiance à 95% doivent tenir compte d'un plan d'enquête en grappes, le cas échéant (voir section 7.2</w:t>
      </w:r>
      <w:r w:rsidR="001256D7" w:rsidRPr="003B4EC2">
        <w:rPr>
          <w:rFonts w:ascii="Calibri" w:hAnsi="Calibri" w:cs="Calibri"/>
          <w:sz w:val="22"/>
          <w:szCs w:val="22"/>
          <w:lang w:val="fr-FR"/>
        </w:rPr>
        <w:t xml:space="preserve"> </w:t>
      </w:r>
      <w:r w:rsidR="00620D74" w:rsidRPr="003B4EC2">
        <w:rPr>
          <w:rFonts w:ascii="Calibri" w:hAnsi="Calibri" w:cs="Calibri"/>
          <w:sz w:val="22"/>
          <w:szCs w:val="22"/>
          <w:lang w:val="fr-FR"/>
        </w:rPr>
        <w:t xml:space="preserve">: </w:t>
      </w:r>
      <w:r w:rsidRPr="003B4EC2">
        <w:rPr>
          <w:rFonts w:ascii="Calibri" w:hAnsi="Calibri" w:cs="Calibri"/>
          <w:sz w:val="22"/>
          <w:szCs w:val="22"/>
          <w:lang w:val="fr-FR"/>
        </w:rPr>
        <w:t xml:space="preserve">Analyse des données). </w:t>
      </w:r>
    </w:p>
    <w:p w14:paraId="2A47D186" w14:textId="366A7C47" w:rsidR="00B300D0" w:rsidRPr="003B4EC2" w:rsidRDefault="00B300D0" w:rsidP="00B300D0">
      <w:pPr>
        <w:autoSpaceDE w:val="0"/>
        <w:autoSpaceDN w:val="0"/>
        <w:adjustRightInd w:val="0"/>
        <w:ind w:right="-360"/>
        <w:jc w:val="both"/>
        <w:rPr>
          <w:rFonts w:ascii="Calibri" w:hAnsi="Calibri" w:cs="Calibri"/>
          <w:sz w:val="22"/>
          <w:szCs w:val="22"/>
          <w:lang w:val="fr-FR"/>
        </w:rPr>
      </w:pPr>
      <w:r w:rsidRPr="003B4EC2">
        <w:rPr>
          <w:rFonts w:ascii="Calibri" w:hAnsi="Calibri" w:cs="Calibri"/>
          <w:i/>
          <w:sz w:val="22"/>
          <w:szCs w:val="22"/>
          <w:vertAlign w:val="superscript"/>
          <w:lang w:val="fr-FR"/>
        </w:rPr>
        <w:t>+</w:t>
      </w:r>
      <w:r w:rsidRPr="003B4EC2">
        <w:rPr>
          <w:rFonts w:ascii="Calibri" w:hAnsi="Calibri" w:cs="Calibri"/>
          <w:sz w:val="22"/>
          <w:szCs w:val="22"/>
          <w:vertAlign w:val="superscript"/>
          <w:lang w:val="fr-FR"/>
        </w:rPr>
        <w:t xml:space="preserve"> </w:t>
      </w:r>
      <w:r w:rsidR="006A7F55" w:rsidRPr="003B4EC2">
        <w:rPr>
          <w:rFonts w:ascii="Calibri" w:hAnsi="Calibri" w:cs="Calibri"/>
          <w:sz w:val="22"/>
          <w:szCs w:val="22"/>
          <w:lang w:val="fr-FR"/>
        </w:rPr>
        <w:t>Cela correspond à la définition révisée de la tuberculose pré-</w:t>
      </w:r>
      <w:r w:rsidR="00BD5056">
        <w:rPr>
          <w:rFonts w:ascii="Calibri" w:hAnsi="Calibri" w:cs="Calibri"/>
          <w:sz w:val="22"/>
          <w:szCs w:val="22"/>
          <w:lang w:val="fr-FR"/>
        </w:rPr>
        <w:t>pharmacorésistance</w:t>
      </w:r>
      <w:r w:rsidR="006A7F55" w:rsidRPr="003B4EC2">
        <w:rPr>
          <w:rFonts w:ascii="Calibri" w:hAnsi="Calibri" w:cs="Calibri"/>
          <w:sz w:val="22"/>
          <w:szCs w:val="22"/>
          <w:lang w:val="fr-FR"/>
        </w:rPr>
        <w:t xml:space="preserve"> (pré-XR) à partir de 2021.</w:t>
      </w:r>
    </w:p>
    <w:p w14:paraId="203DC6EA" w14:textId="3CE37F13" w:rsidR="00B300D0" w:rsidRPr="003B4EC2" w:rsidRDefault="00B300D0" w:rsidP="00B300D0">
      <w:pPr>
        <w:autoSpaceDE w:val="0"/>
        <w:autoSpaceDN w:val="0"/>
        <w:adjustRightInd w:val="0"/>
        <w:ind w:right="-360"/>
        <w:jc w:val="both"/>
        <w:rPr>
          <w:rFonts w:ascii="Calibri" w:hAnsi="Calibri" w:cs="Calibri"/>
          <w:sz w:val="22"/>
          <w:szCs w:val="22"/>
          <w:lang w:val="fr-FR"/>
        </w:rPr>
      </w:pPr>
      <w:r w:rsidRPr="003B4EC2">
        <w:rPr>
          <w:rFonts w:ascii="Calibri" w:hAnsi="Calibri" w:cs="Calibri"/>
          <w:i/>
          <w:sz w:val="22"/>
          <w:szCs w:val="22"/>
          <w:lang w:val="fr-FR"/>
        </w:rPr>
        <w:t>**</w:t>
      </w:r>
      <w:r w:rsidRPr="003B4EC2">
        <w:rPr>
          <w:rFonts w:ascii="Calibri" w:hAnsi="Calibri" w:cs="Calibri"/>
          <w:sz w:val="22"/>
          <w:szCs w:val="22"/>
          <w:lang w:val="fr-FR"/>
        </w:rPr>
        <w:t xml:space="preserve"> Cela correspond à la définition révisée de la tuberculose ultrarésistante</w:t>
      </w:r>
      <w:r w:rsidR="00B112A1">
        <w:rPr>
          <w:rFonts w:ascii="Calibri" w:hAnsi="Calibri" w:cs="Calibri"/>
          <w:sz w:val="22"/>
          <w:szCs w:val="22"/>
          <w:lang w:val="fr-FR"/>
        </w:rPr>
        <w:t xml:space="preserve"> (TB-UR)</w:t>
      </w:r>
      <w:r w:rsidRPr="003B4EC2">
        <w:rPr>
          <w:rFonts w:ascii="Calibri" w:hAnsi="Calibri" w:cs="Calibri"/>
          <w:sz w:val="22"/>
          <w:szCs w:val="22"/>
          <w:lang w:val="fr-FR"/>
        </w:rPr>
        <w:t xml:space="preserve"> à partir de 2021. Le dénominateur doit être limité aux patients pour lesquels un </w:t>
      </w:r>
      <w:r w:rsidR="002859A7" w:rsidRPr="003B4EC2">
        <w:rPr>
          <w:rFonts w:ascii="Calibri" w:hAnsi="Calibri" w:cs="Calibri"/>
          <w:sz w:val="22"/>
          <w:szCs w:val="22"/>
          <w:lang w:val="fr-FR"/>
        </w:rPr>
        <w:t>TDS</w:t>
      </w:r>
      <w:r w:rsidRPr="003B4EC2">
        <w:rPr>
          <w:rFonts w:ascii="Calibri" w:hAnsi="Calibri" w:cs="Calibri"/>
          <w:sz w:val="22"/>
          <w:szCs w:val="22"/>
          <w:lang w:val="fr-FR"/>
        </w:rPr>
        <w:t xml:space="preserve"> a été réalisé pour tous les médicaments du groupe A.</w:t>
      </w:r>
    </w:p>
    <w:p w14:paraId="7D04D28D" w14:textId="3428A93E" w:rsidR="00B300D0" w:rsidRPr="003B4EC2" w:rsidRDefault="00B300D0" w:rsidP="00B300D0">
      <w:pPr>
        <w:autoSpaceDE w:val="0"/>
        <w:autoSpaceDN w:val="0"/>
        <w:adjustRightInd w:val="0"/>
        <w:ind w:right="-360"/>
        <w:jc w:val="both"/>
        <w:rPr>
          <w:rFonts w:ascii="Calibri" w:hAnsi="Calibri" w:cs="Calibri"/>
          <w:sz w:val="22"/>
          <w:szCs w:val="22"/>
          <w:lang w:val="fr-FR"/>
        </w:rPr>
      </w:pPr>
      <w:r w:rsidRPr="003B4EC2">
        <w:rPr>
          <w:rFonts w:ascii="Calibri" w:eastAsia="Times New Roman" w:hAnsi="Calibri" w:cs="Calibri"/>
          <w:bCs/>
          <w:sz w:val="20"/>
          <w:szCs w:val="20"/>
          <w:vertAlign w:val="superscript"/>
          <w:lang w:val="fr-FR"/>
        </w:rPr>
        <w:lastRenderedPageBreak/>
        <w:t>¥</w:t>
      </w:r>
      <w:r w:rsidR="0020538F" w:rsidRPr="003B4EC2">
        <w:rPr>
          <w:rFonts w:ascii="Calibri" w:hAnsi="Calibri" w:cs="Calibri"/>
          <w:sz w:val="22"/>
          <w:szCs w:val="22"/>
          <w:lang w:val="fr-FR"/>
        </w:rPr>
        <w:t xml:space="preserve">La prévalence de la résistance doit être calculée pour chaque médicament individuel supplémentaire pour lequel les résultats du </w:t>
      </w:r>
      <w:r w:rsidR="002859A7" w:rsidRPr="003B4EC2">
        <w:rPr>
          <w:rFonts w:ascii="Calibri" w:hAnsi="Calibri" w:cs="Calibri"/>
          <w:sz w:val="22"/>
          <w:szCs w:val="22"/>
          <w:lang w:val="fr-FR"/>
        </w:rPr>
        <w:t>TDS</w:t>
      </w:r>
      <w:r w:rsidR="0020538F" w:rsidRPr="003B4EC2">
        <w:rPr>
          <w:rFonts w:ascii="Calibri" w:hAnsi="Calibri" w:cs="Calibri"/>
          <w:sz w:val="22"/>
          <w:szCs w:val="22"/>
          <w:lang w:val="fr-FR"/>
        </w:rPr>
        <w:t xml:space="preserve"> sont disponibles. Tous les autres médicaments testés chez des patients nouveaux et </w:t>
      </w:r>
      <w:r w:rsidR="0086772E">
        <w:rPr>
          <w:rFonts w:ascii="Calibri" w:hAnsi="Calibri" w:cs="Calibri"/>
          <w:sz w:val="22"/>
          <w:szCs w:val="22"/>
          <w:lang w:val="fr-FR"/>
        </w:rPr>
        <w:t>précédemment traités</w:t>
      </w:r>
      <w:r w:rsidR="0020538F" w:rsidRPr="003B4EC2">
        <w:rPr>
          <w:rFonts w:ascii="Calibri" w:hAnsi="Calibri" w:cs="Calibri"/>
          <w:sz w:val="22"/>
          <w:szCs w:val="22"/>
          <w:lang w:val="fr-FR"/>
        </w:rPr>
        <w:t xml:space="preserve"> ou parmi des </w:t>
      </w:r>
      <w:r w:rsidR="00D84678" w:rsidRPr="003B4EC2">
        <w:rPr>
          <w:rFonts w:ascii="Calibri" w:hAnsi="Calibri" w:cs="Calibri"/>
          <w:sz w:val="22"/>
          <w:szCs w:val="22"/>
          <w:lang w:val="fr-FR"/>
        </w:rPr>
        <w:t xml:space="preserve">patients atteints de tuberculose </w:t>
      </w:r>
      <w:r w:rsidR="00B112A1">
        <w:rPr>
          <w:rFonts w:ascii="Calibri" w:hAnsi="Calibri" w:cs="Calibri"/>
          <w:sz w:val="22"/>
          <w:szCs w:val="22"/>
          <w:lang w:val="fr-FR"/>
        </w:rPr>
        <w:t>pharmaco</w:t>
      </w:r>
      <w:r w:rsidR="0020538F" w:rsidRPr="003B4EC2">
        <w:rPr>
          <w:rFonts w:ascii="Calibri" w:hAnsi="Calibri" w:cs="Calibri"/>
          <w:sz w:val="22"/>
          <w:szCs w:val="22"/>
          <w:lang w:val="fr-FR"/>
        </w:rPr>
        <w:t>résistant</w:t>
      </w:r>
      <w:r w:rsidR="00B112A1">
        <w:rPr>
          <w:rFonts w:ascii="Calibri" w:hAnsi="Calibri" w:cs="Calibri"/>
          <w:sz w:val="22"/>
          <w:szCs w:val="22"/>
          <w:lang w:val="fr-FR"/>
        </w:rPr>
        <w:t>e</w:t>
      </w:r>
      <w:r w:rsidR="0020538F" w:rsidRPr="003B4EC2">
        <w:rPr>
          <w:rFonts w:ascii="Calibri" w:hAnsi="Calibri" w:cs="Calibri"/>
          <w:sz w:val="22"/>
          <w:szCs w:val="22"/>
          <w:lang w:val="fr-FR"/>
        </w:rPr>
        <w:t xml:space="preserve"> peuvent être ajoutés aux tableaux ci-dessus, y compris ceux des schémas thérapeutiques de première ou de deuxième intention.</w:t>
      </w:r>
    </w:p>
    <w:p w14:paraId="3D0E595E" w14:textId="77777777" w:rsidR="00B300D0" w:rsidRPr="003B4EC2" w:rsidRDefault="00B300D0" w:rsidP="00B300D0">
      <w:pPr>
        <w:autoSpaceDE w:val="0"/>
        <w:autoSpaceDN w:val="0"/>
        <w:adjustRightInd w:val="0"/>
        <w:ind w:right="-360"/>
        <w:jc w:val="both"/>
        <w:rPr>
          <w:rFonts w:ascii="Calibri" w:hAnsi="Calibri" w:cs="Calibri"/>
          <w:b/>
          <w:bCs/>
          <w:sz w:val="22"/>
          <w:szCs w:val="22"/>
          <w:lang w:val="fr-FR"/>
        </w:rPr>
      </w:pPr>
    </w:p>
    <w:p w14:paraId="62856E8C" w14:textId="2926BB39" w:rsidR="00B300D0" w:rsidRPr="003B4EC2" w:rsidRDefault="00B300D0" w:rsidP="00B300D0">
      <w:pPr>
        <w:autoSpaceDE w:val="0"/>
        <w:autoSpaceDN w:val="0"/>
        <w:adjustRightInd w:val="0"/>
        <w:ind w:right="-360"/>
        <w:jc w:val="both"/>
        <w:rPr>
          <w:rFonts w:ascii="Calibri" w:hAnsi="Calibri" w:cs="Calibri"/>
          <w:b/>
          <w:bCs/>
          <w:sz w:val="22"/>
          <w:szCs w:val="22"/>
          <w:lang w:val="fr-FR"/>
        </w:rPr>
      </w:pPr>
      <w:r w:rsidRPr="003B4EC2">
        <w:rPr>
          <w:rFonts w:ascii="Calibri" w:hAnsi="Calibri" w:cs="Calibri"/>
          <w:b/>
          <w:bCs/>
          <w:sz w:val="22"/>
          <w:szCs w:val="22"/>
          <w:lang w:val="fr-FR"/>
        </w:rPr>
        <w:t xml:space="preserve">NOMBRE DE PATIENTS AVEC </w:t>
      </w:r>
      <w:r w:rsidR="00DD0810">
        <w:rPr>
          <w:rFonts w:ascii="Calibri" w:hAnsi="Calibri" w:cs="Calibri"/>
          <w:b/>
          <w:bCs/>
          <w:sz w:val="22"/>
          <w:szCs w:val="22"/>
          <w:lang w:val="fr-FR"/>
        </w:rPr>
        <w:t xml:space="preserve">LA </w:t>
      </w:r>
      <w:r w:rsidR="00505A0E">
        <w:rPr>
          <w:rFonts w:ascii="Calibri" w:hAnsi="Calibri" w:cs="Calibri"/>
          <w:b/>
          <w:bCs/>
          <w:sz w:val="22"/>
          <w:szCs w:val="22"/>
          <w:lang w:val="fr-FR"/>
        </w:rPr>
        <w:t>TB</w:t>
      </w:r>
      <w:r w:rsidRPr="003B4EC2">
        <w:rPr>
          <w:rFonts w:ascii="Calibri" w:hAnsi="Calibri" w:cs="Calibri"/>
          <w:b/>
          <w:bCs/>
          <w:sz w:val="22"/>
          <w:szCs w:val="22"/>
          <w:lang w:val="fr-FR"/>
        </w:rPr>
        <w:t xml:space="preserve">-RR </w:t>
      </w:r>
    </w:p>
    <w:p w14:paraId="33EECFA5" w14:textId="77777777" w:rsidR="00B300D0" w:rsidRPr="003B4EC2" w:rsidRDefault="00B300D0" w:rsidP="00B300D0">
      <w:pPr>
        <w:autoSpaceDE w:val="0"/>
        <w:autoSpaceDN w:val="0"/>
        <w:adjustRightInd w:val="0"/>
        <w:ind w:right="-360"/>
        <w:jc w:val="both"/>
        <w:rPr>
          <w:rFonts w:ascii="Calibri" w:hAnsi="Calibri" w:cs="Calibri"/>
          <w:sz w:val="22"/>
          <w:szCs w:val="22"/>
          <w:lang w:val="fr-FR"/>
        </w:rPr>
      </w:pPr>
    </w:p>
    <w:p w14:paraId="6BA0BE29" w14:textId="77777777" w:rsidR="00B300D0" w:rsidRPr="003B4EC2" w:rsidRDefault="00B300D0" w:rsidP="00B300D0">
      <w:pPr>
        <w:autoSpaceDE w:val="0"/>
        <w:autoSpaceDN w:val="0"/>
        <w:adjustRightInd w:val="0"/>
        <w:ind w:right="-360"/>
        <w:jc w:val="both"/>
        <w:rPr>
          <w:rFonts w:ascii="Calibri" w:hAnsi="Calibri" w:cs="Calibri"/>
          <w:b/>
          <w:bCs/>
          <w:i/>
          <w:iCs/>
          <w:sz w:val="22"/>
          <w:szCs w:val="22"/>
          <w:lang w:val="fr-FR"/>
        </w:rPr>
      </w:pPr>
      <w:r w:rsidRPr="003B4EC2">
        <w:rPr>
          <w:rFonts w:ascii="Calibri" w:hAnsi="Calibri" w:cs="Calibri"/>
          <w:b/>
          <w:bCs/>
          <w:i/>
          <w:iCs/>
          <w:sz w:val="22"/>
          <w:szCs w:val="22"/>
          <w:lang w:val="fr-FR"/>
        </w:rPr>
        <w:t>Antécédents de traitement</w:t>
      </w:r>
    </w:p>
    <w:p w14:paraId="10AC2734" w14:textId="77777777" w:rsidR="00B300D0" w:rsidRPr="003B4EC2" w:rsidRDefault="00B300D0" w:rsidP="00B300D0">
      <w:pPr>
        <w:autoSpaceDE w:val="0"/>
        <w:autoSpaceDN w:val="0"/>
        <w:adjustRightInd w:val="0"/>
        <w:ind w:right="-360"/>
        <w:jc w:val="both"/>
        <w:rPr>
          <w:rFonts w:ascii="Calibri" w:hAnsi="Calibri" w:cs="Calibri"/>
          <w:b/>
          <w:bCs/>
          <w:i/>
          <w:iCs/>
          <w:sz w:val="6"/>
          <w:szCs w:val="6"/>
          <w:lang w:val="fr-FR"/>
        </w:rPr>
      </w:pPr>
    </w:p>
    <w:tbl>
      <w:tblPr>
        <w:tblW w:w="9106" w:type="dxa"/>
        <w:tblInd w:w="-34" w:type="dxa"/>
        <w:tblLayout w:type="fixed"/>
        <w:tblLook w:val="04A0" w:firstRow="1" w:lastRow="0" w:firstColumn="1" w:lastColumn="0" w:noHBand="0" w:noVBand="1"/>
      </w:tblPr>
      <w:tblGrid>
        <w:gridCol w:w="1877"/>
        <w:gridCol w:w="1844"/>
        <w:gridCol w:w="7"/>
        <w:gridCol w:w="1853"/>
        <w:gridCol w:w="1826"/>
        <w:gridCol w:w="25"/>
        <w:gridCol w:w="1674"/>
      </w:tblGrid>
      <w:tr w:rsidR="00B300D0" w:rsidRPr="003B4EC2" w14:paraId="47D3C8A3" w14:textId="77777777" w:rsidTr="00060992">
        <w:trPr>
          <w:trHeight w:val="300"/>
        </w:trPr>
        <w:tc>
          <w:tcPr>
            <w:tcW w:w="1877" w:type="dxa"/>
            <w:tcBorders>
              <w:top w:val="nil"/>
              <w:left w:val="nil"/>
              <w:bottom w:val="single" w:sz="4" w:space="0" w:color="auto"/>
              <w:right w:val="single" w:sz="4" w:space="0" w:color="auto"/>
            </w:tcBorders>
            <w:shd w:val="clear" w:color="auto" w:fill="auto"/>
            <w:noWrap/>
            <w:vAlign w:val="bottom"/>
            <w:hideMark/>
          </w:tcPr>
          <w:p w14:paraId="3768B68E" w14:textId="77777777" w:rsidR="00B300D0" w:rsidRPr="003B4EC2" w:rsidRDefault="00B300D0" w:rsidP="00756843">
            <w:pPr>
              <w:jc w:val="both"/>
              <w:rPr>
                <w:rFonts w:ascii="Calibri" w:eastAsia="Times New Roman" w:hAnsi="Calibri" w:cs="Calibri"/>
                <w:sz w:val="20"/>
                <w:szCs w:val="20"/>
                <w:lang w:val="fr-FR"/>
              </w:rPr>
            </w:pPr>
          </w:p>
        </w:tc>
        <w:tc>
          <w:tcPr>
            <w:tcW w:w="18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30360F" w14:textId="77777777" w:rsidR="00B300D0" w:rsidRPr="003B4EC2" w:rsidRDefault="00B300D0" w:rsidP="00756843">
            <w:pPr>
              <w:jc w:val="center"/>
              <w:rPr>
                <w:rFonts w:ascii="Calibri" w:eastAsia="Times New Roman" w:hAnsi="Calibri" w:cs="Calibri"/>
                <w:b/>
                <w:bCs/>
                <w:sz w:val="20"/>
                <w:szCs w:val="20"/>
                <w:lang w:val="fr-FR"/>
              </w:rPr>
            </w:pPr>
            <w:r w:rsidRPr="003B4EC2">
              <w:rPr>
                <w:rFonts w:ascii="Calibri" w:eastAsia="Times New Roman" w:hAnsi="Calibri" w:cs="Calibri"/>
                <w:b/>
                <w:bCs/>
                <w:sz w:val="20"/>
                <w:szCs w:val="20"/>
                <w:lang w:val="fr-FR"/>
              </w:rPr>
              <w:t>Nouveau</w:t>
            </w:r>
          </w:p>
        </w:tc>
        <w:tc>
          <w:tcPr>
            <w:tcW w:w="1853" w:type="dxa"/>
            <w:tcBorders>
              <w:top w:val="single" w:sz="4" w:space="0" w:color="auto"/>
              <w:left w:val="nil"/>
              <w:bottom w:val="single" w:sz="4" w:space="0" w:color="auto"/>
              <w:right w:val="single" w:sz="4" w:space="0" w:color="auto"/>
            </w:tcBorders>
            <w:shd w:val="clear" w:color="auto" w:fill="auto"/>
            <w:noWrap/>
            <w:vAlign w:val="center"/>
            <w:hideMark/>
          </w:tcPr>
          <w:p w14:paraId="1F96BA70" w14:textId="7FD17876" w:rsidR="00B300D0" w:rsidRPr="003B4EC2" w:rsidRDefault="00D42532" w:rsidP="00756843">
            <w:pPr>
              <w:jc w:val="center"/>
              <w:rPr>
                <w:rFonts w:ascii="Calibri" w:eastAsia="Times New Roman" w:hAnsi="Calibri" w:cs="Calibri"/>
                <w:b/>
                <w:bCs/>
                <w:sz w:val="20"/>
                <w:szCs w:val="20"/>
                <w:lang w:val="fr-FR"/>
              </w:rPr>
            </w:pPr>
            <w:r>
              <w:rPr>
                <w:rFonts w:ascii="Calibri" w:eastAsia="Times New Roman" w:hAnsi="Calibri" w:cs="Calibri"/>
                <w:b/>
                <w:bCs/>
                <w:sz w:val="20"/>
                <w:szCs w:val="20"/>
                <w:lang w:val="fr-FR"/>
              </w:rPr>
              <w:t>Précédemment</w:t>
            </w:r>
            <w:r w:rsidRPr="003B4EC2">
              <w:rPr>
                <w:rFonts w:ascii="Calibri" w:eastAsia="Times New Roman" w:hAnsi="Calibri" w:cs="Calibri"/>
                <w:b/>
                <w:bCs/>
                <w:sz w:val="20"/>
                <w:szCs w:val="20"/>
                <w:lang w:val="fr-FR"/>
              </w:rPr>
              <w:t xml:space="preserve"> </w:t>
            </w:r>
            <w:r>
              <w:rPr>
                <w:rFonts w:ascii="Calibri" w:eastAsia="Times New Roman" w:hAnsi="Calibri" w:cs="Calibri"/>
                <w:b/>
                <w:bCs/>
                <w:sz w:val="20"/>
                <w:szCs w:val="20"/>
                <w:lang w:val="fr-FR"/>
              </w:rPr>
              <w:t>traité</w:t>
            </w:r>
          </w:p>
        </w:tc>
        <w:tc>
          <w:tcPr>
            <w:tcW w:w="18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747B1E1F" w14:textId="73BB3103" w:rsidR="00B300D0" w:rsidRPr="003B4EC2" w:rsidRDefault="00B300D0" w:rsidP="00756843">
            <w:pPr>
              <w:jc w:val="center"/>
              <w:rPr>
                <w:rFonts w:ascii="Calibri" w:eastAsia="Times New Roman" w:hAnsi="Calibri" w:cs="Calibri"/>
                <w:b/>
                <w:bCs/>
                <w:sz w:val="20"/>
                <w:szCs w:val="20"/>
                <w:lang w:val="fr-FR"/>
              </w:rPr>
            </w:pPr>
            <w:r w:rsidRPr="003B4EC2">
              <w:rPr>
                <w:rFonts w:ascii="Calibri" w:eastAsia="Times New Roman" w:hAnsi="Calibri" w:cs="Calibri"/>
                <w:b/>
                <w:bCs/>
                <w:sz w:val="20"/>
                <w:szCs w:val="20"/>
                <w:lang w:val="fr-FR"/>
              </w:rPr>
              <w:t>Inconnu</w:t>
            </w:r>
          </w:p>
        </w:tc>
        <w:tc>
          <w:tcPr>
            <w:tcW w:w="1674" w:type="dxa"/>
            <w:tcBorders>
              <w:top w:val="single" w:sz="4" w:space="0" w:color="auto"/>
              <w:left w:val="nil"/>
              <w:bottom w:val="single" w:sz="4" w:space="0" w:color="auto"/>
              <w:right w:val="single" w:sz="4" w:space="0" w:color="auto"/>
            </w:tcBorders>
            <w:shd w:val="clear" w:color="auto" w:fill="auto"/>
            <w:noWrap/>
            <w:vAlign w:val="center"/>
            <w:hideMark/>
          </w:tcPr>
          <w:p w14:paraId="323F7762" w14:textId="77777777" w:rsidR="00B300D0" w:rsidRPr="003B4EC2" w:rsidRDefault="00B300D0" w:rsidP="00756843">
            <w:pPr>
              <w:jc w:val="center"/>
              <w:rPr>
                <w:rFonts w:ascii="Calibri" w:eastAsia="Times New Roman" w:hAnsi="Calibri" w:cs="Calibri"/>
                <w:i/>
                <w:iCs/>
                <w:sz w:val="20"/>
                <w:szCs w:val="20"/>
                <w:lang w:val="fr-FR"/>
              </w:rPr>
            </w:pPr>
            <w:r w:rsidRPr="003B4EC2">
              <w:rPr>
                <w:rFonts w:ascii="Calibri" w:eastAsia="Times New Roman" w:hAnsi="Calibri" w:cs="Calibri"/>
                <w:i/>
                <w:iCs/>
                <w:sz w:val="20"/>
                <w:szCs w:val="20"/>
                <w:lang w:val="fr-FR"/>
              </w:rPr>
              <w:t>Total</w:t>
            </w:r>
          </w:p>
        </w:tc>
      </w:tr>
      <w:tr w:rsidR="00B300D0" w:rsidRPr="003B4EC2" w14:paraId="465C0FEE" w14:textId="77777777" w:rsidTr="00060992">
        <w:trPr>
          <w:trHeight w:val="365"/>
        </w:trPr>
        <w:tc>
          <w:tcPr>
            <w:tcW w:w="1877" w:type="dxa"/>
            <w:tcBorders>
              <w:top w:val="nil"/>
              <w:left w:val="single" w:sz="4" w:space="0" w:color="auto"/>
              <w:bottom w:val="single" w:sz="4" w:space="0" w:color="auto"/>
              <w:right w:val="single" w:sz="4" w:space="0" w:color="auto"/>
            </w:tcBorders>
            <w:shd w:val="clear" w:color="auto" w:fill="auto"/>
            <w:noWrap/>
            <w:vAlign w:val="bottom"/>
            <w:hideMark/>
          </w:tcPr>
          <w:p w14:paraId="22C4ED7C" w14:textId="5B999EF4" w:rsidR="00B300D0" w:rsidRPr="003B4EC2" w:rsidRDefault="009359EA" w:rsidP="00756843">
            <w:pPr>
              <w:jc w:val="both"/>
              <w:rPr>
                <w:rFonts w:ascii="Calibri" w:eastAsia="Times New Roman" w:hAnsi="Calibri" w:cs="Calibri"/>
                <w:b/>
                <w:bCs/>
                <w:sz w:val="20"/>
                <w:szCs w:val="20"/>
                <w:lang w:val="fr-FR"/>
              </w:rPr>
            </w:pPr>
            <w:r>
              <w:rPr>
                <w:rFonts w:ascii="Calibri" w:eastAsia="Times New Roman" w:hAnsi="Calibri" w:cs="Calibri"/>
                <w:b/>
                <w:bCs/>
                <w:sz w:val="20"/>
                <w:szCs w:val="20"/>
                <w:lang w:val="fr-FR"/>
              </w:rPr>
              <w:t>TB-</w:t>
            </w:r>
            <w:r w:rsidR="00394508" w:rsidRPr="003B4EC2">
              <w:rPr>
                <w:rFonts w:ascii="Calibri" w:eastAsia="Times New Roman" w:hAnsi="Calibri" w:cs="Calibri"/>
                <w:b/>
                <w:bCs/>
                <w:sz w:val="20"/>
                <w:szCs w:val="20"/>
                <w:lang w:val="fr-FR"/>
              </w:rPr>
              <w:t>RR</w:t>
            </w:r>
          </w:p>
        </w:tc>
        <w:tc>
          <w:tcPr>
            <w:tcW w:w="1851" w:type="dxa"/>
            <w:gridSpan w:val="2"/>
            <w:tcBorders>
              <w:top w:val="nil"/>
              <w:left w:val="nil"/>
              <w:bottom w:val="single" w:sz="4" w:space="0" w:color="auto"/>
              <w:right w:val="single" w:sz="4" w:space="0" w:color="auto"/>
            </w:tcBorders>
            <w:shd w:val="clear" w:color="auto" w:fill="auto"/>
            <w:noWrap/>
            <w:vAlign w:val="center"/>
            <w:hideMark/>
          </w:tcPr>
          <w:p w14:paraId="77D76078" w14:textId="77777777" w:rsidR="00B300D0" w:rsidRPr="003B4EC2" w:rsidRDefault="00B300D0" w:rsidP="00756843">
            <w:pPr>
              <w:jc w:val="center"/>
              <w:rPr>
                <w:rFonts w:ascii="Calibri" w:eastAsia="Times New Roman" w:hAnsi="Calibri" w:cs="Calibri"/>
                <w:sz w:val="20"/>
                <w:szCs w:val="20"/>
                <w:lang w:val="fr-FR"/>
              </w:rPr>
            </w:pPr>
          </w:p>
        </w:tc>
        <w:tc>
          <w:tcPr>
            <w:tcW w:w="1853" w:type="dxa"/>
            <w:tcBorders>
              <w:top w:val="nil"/>
              <w:left w:val="nil"/>
              <w:bottom w:val="single" w:sz="4" w:space="0" w:color="auto"/>
              <w:right w:val="single" w:sz="4" w:space="0" w:color="auto"/>
            </w:tcBorders>
            <w:shd w:val="clear" w:color="auto" w:fill="auto"/>
            <w:noWrap/>
            <w:vAlign w:val="center"/>
            <w:hideMark/>
          </w:tcPr>
          <w:p w14:paraId="1C9CE52A" w14:textId="77777777" w:rsidR="00B300D0" w:rsidRPr="003B4EC2" w:rsidRDefault="00B300D0" w:rsidP="00756843">
            <w:pPr>
              <w:jc w:val="center"/>
              <w:rPr>
                <w:rFonts w:ascii="Calibri" w:eastAsia="Times New Roman" w:hAnsi="Calibri" w:cs="Calibri"/>
                <w:sz w:val="20"/>
                <w:szCs w:val="20"/>
                <w:lang w:val="fr-FR"/>
              </w:rPr>
            </w:pPr>
          </w:p>
        </w:tc>
        <w:tc>
          <w:tcPr>
            <w:tcW w:w="1851" w:type="dxa"/>
            <w:gridSpan w:val="2"/>
            <w:tcBorders>
              <w:top w:val="nil"/>
              <w:left w:val="nil"/>
              <w:bottom w:val="single" w:sz="4" w:space="0" w:color="auto"/>
              <w:right w:val="single" w:sz="4" w:space="0" w:color="auto"/>
            </w:tcBorders>
            <w:shd w:val="clear" w:color="auto" w:fill="auto"/>
            <w:noWrap/>
            <w:vAlign w:val="center"/>
            <w:hideMark/>
          </w:tcPr>
          <w:p w14:paraId="4A10429D" w14:textId="77777777" w:rsidR="00B300D0" w:rsidRPr="003B4EC2" w:rsidRDefault="00B300D0" w:rsidP="00756843">
            <w:pPr>
              <w:jc w:val="center"/>
              <w:rPr>
                <w:rFonts w:ascii="Calibri" w:eastAsia="Times New Roman" w:hAnsi="Calibri" w:cs="Calibri"/>
                <w:sz w:val="20"/>
                <w:szCs w:val="20"/>
                <w:lang w:val="fr-FR"/>
              </w:rPr>
            </w:pPr>
          </w:p>
        </w:tc>
        <w:tc>
          <w:tcPr>
            <w:tcW w:w="1674" w:type="dxa"/>
            <w:tcBorders>
              <w:top w:val="nil"/>
              <w:left w:val="nil"/>
              <w:bottom w:val="single" w:sz="4" w:space="0" w:color="auto"/>
              <w:right w:val="single" w:sz="4" w:space="0" w:color="auto"/>
            </w:tcBorders>
            <w:shd w:val="clear" w:color="auto" w:fill="auto"/>
            <w:noWrap/>
            <w:vAlign w:val="center"/>
            <w:hideMark/>
          </w:tcPr>
          <w:p w14:paraId="6CD87060" w14:textId="77777777" w:rsidR="00B300D0" w:rsidRPr="003B4EC2" w:rsidRDefault="00B300D0" w:rsidP="00756843">
            <w:pPr>
              <w:jc w:val="center"/>
              <w:rPr>
                <w:rFonts w:ascii="Calibri" w:eastAsia="Times New Roman" w:hAnsi="Calibri" w:cs="Calibri"/>
                <w:sz w:val="20"/>
                <w:szCs w:val="20"/>
                <w:lang w:val="fr-FR"/>
              </w:rPr>
            </w:pPr>
          </w:p>
        </w:tc>
      </w:tr>
      <w:tr w:rsidR="00B300D0" w:rsidRPr="00FB2BE9" w14:paraId="4AB3E19E" w14:textId="77777777" w:rsidTr="00060992">
        <w:trPr>
          <w:trHeight w:val="300"/>
        </w:trPr>
        <w:tc>
          <w:tcPr>
            <w:tcW w:w="1877" w:type="dxa"/>
            <w:tcBorders>
              <w:top w:val="nil"/>
              <w:left w:val="single" w:sz="4" w:space="0" w:color="auto"/>
              <w:bottom w:val="single" w:sz="4" w:space="0" w:color="auto"/>
              <w:right w:val="single" w:sz="4" w:space="0" w:color="auto"/>
            </w:tcBorders>
            <w:shd w:val="clear" w:color="auto" w:fill="auto"/>
            <w:noWrap/>
            <w:vAlign w:val="bottom"/>
            <w:hideMark/>
          </w:tcPr>
          <w:p w14:paraId="54DBFD71" w14:textId="30B4FE64" w:rsidR="00B300D0" w:rsidRPr="003B4EC2" w:rsidRDefault="00BC7057" w:rsidP="00756843">
            <w:pPr>
              <w:jc w:val="both"/>
              <w:rPr>
                <w:rFonts w:ascii="Calibri" w:eastAsia="Times New Roman" w:hAnsi="Calibri" w:cs="Calibri"/>
                <w:b/>
                <w:bCs/>
                <w:sz w:val="20"/>
                <w:szCs w:val="20"/>
                <w:lang w:val="fr-FR"/>
              </w:rPr>
            </w:pPr>
            <w:r>
              <w:rPr>
                <w:rFonts w:ascii="Calibri" w:eastAsia="Times New Roman" w:hAnsi="Calibri" w:cs="Calibri"/>
                <w:b/>
                <w:bCs/>
                <w:sz w:val="20"/>
                <w:szCs w:val="20"/>
                <w:lang w:val="fr-FR"/>
              </w:rPr>
              <w:t>TB s</w:t>
            </w:r>
            <w:r w:rsidR="00505A0E">
              <w:rPr>
                <w:rFonts w:ascii="Calibri" w:eastAsia="Times New Roman" w:hAnsi="Calibri" w:cs="Calibri"/>
                <w:b/>
                <w:bCs/>
                <w:sz w:val="20"/>
                <w:szCs w:val="20"/>
                <w:lang w:val="fr-FR"/>
              </w:rPr>
              <w:t>ensible à la rifampicine</w:t>
            </w:r>
          </w:p>
        </w:tc>
        <w:tc>
          <w:tcPr>
            <w:tcW w:w="1851" w:type="dxa"/>
            <w:gridSpan w:val="2"/>
            <w:tcBorders>
              <w:top w:val="nil"/>
              <w:left w:val="nil"/>
              <w:bottom w:val="single" w:sz="4" w:space="0" w:color="auto"/>
              <w:right w:val="single" w:sz="4" w:space="0" w:color="auto"/>
            </w:tcBorders>
            <w:shd w:val="clear" w:color="auto" w:fill="auto"/>
            <w:noWrap/>
            <w:vAlign w:val="center"/>
            <w:hideMark/>
          </w:tcPr>
          <w:p w14:paraId="1696CC0B" w14:textId="77777777" w:rsidR="00B300D0" w:rsidRPr="003B4EC2" w:rsidRDefault="00B300D0" w:rsidP="00756843">
            <w:pPr>
              <w:jc w:val="center"/>
              <w:rPr>
                <w:rFonts w:ascii="Calibri" w:eastAsia="Times New Roman" w:hAnsi="Calibri" w:cs="Calibri"/>
                <w:sz w:val="20"/>
                <w:szCs w:val="20"/>
                <w:lang w:val="fr-FR"/>
              </w:rPr>
            </w:pPr>
          </w:p>
        </w:tc>
        <w:tc>
          <w:tcPr>
            <w:tcW w:w="1853" w:type="dxa"/>
            <w:tcBorders>
              <w:top w:val="nil"/>
              <w:left w:val="nil"/>
              <w:bottom w:val="single" w:sz="4" w:space="0" w:color="auto"/>
              <w:right w:val="single" w:sz="4" w:space="0" w:color="auto"/>
            </w:tcBorders>
            <w:shd w:val="clear" w:color="auto" w:fill="auto"/>
            <w:noWrap/>
            <w:vAlign w:val="center"/>
            <w:hideMark/>
          </w:tcPr>
          <w:p w14:paraId="321E7C5E" w14:textId="77777777" w:rsidR="00B300D0" w:rsidRPr="003B4EC2" w:rsidRDefault="00B300D0" w:rsidP="00756843">
            <w:pPr>
              <w:jc w:val="center"/>
              <w:rPr>
                <w:rFonts w:ascii="Calibri" w:eastAsia="Times New Roman" w:hAnsi="Calibri" w:cs="Calibri"/>
                <w:sz w:val="20"/>
                <w:szCs w:val="20"/>
                <w:lang w:val="fr-FR"/>
              </w:rPr>
            </w:pPr>
          </w:p>
        </w:tc>
        <w:tc>
          <w:tcPr>
            <w:tcW w:w="1851" w:type="dxa"/>
            <w:gridSpan w:val="2"/>
            <w:tcBorders>
              <w:top w:val="nil"/>
              <w:left w:val="nil"/>
              <w:bottom w:val="single" w:sz="4" w:space="0" w:color="auto"/>
              <w:right w:val="single" w:sz="4" w:space="0" w:color="auto"/>
            </w:tcBorders>
            <w:shd w:val="clear" w:color="auto" w:fill="auto"/>
            <w:noWrap/>
            <w:vAlign w:val="center"/>
            <w:hideMark/>
          </w:tcPr>
          <w:p w14:paraId="5695E8BB" w14:textId="77777777" w:rsidR="00B300D0" w:rsidRPr="003B4EC2" w:rsidRDefault="00B300D0" w:rsidP="00756843">
            <w:pPr>
              <w:jc w:val="center"/>
              <w:rPr>
                <w:rFonts w:ascii="Calibri" w:eastAsia="Times New Roman" w:hAnsi="Calibri" w:cs="Calibri"/>
                <w:sz w:val="20"/>
                <w:szCs w:val="20"/>
                <w:lang w:val="fr-FR"/>
              </w:rPr>
            </w:pPr>
          </w:p>
        </w:tc>
        <w:tc>
          <w:tcPr>
            <w:tcW w:w="1674" w:type="dxa"/>
            <w:tcBorders>
              <w:top w:val="nil"/>
              <w:left w:val="nil"/>
              <w:bottom w:val="single" w:sz="4" w:space="0" w:color="auto"/>
              <w:right w:val="single" w:sz="4" w:space="0" w:color="auto"/>
            </w:tcBorders>
            <w:shd w:val="clear" w:color="auto" w:fill="auto"/>
            <w:noWrap/>
            <w:vAlign w:val="center"/>
            <w:hideMark/>
          </w:tcPr>
          <w:p w14:paraId="500E2BD1" w14:textId="77777777" w:rsidR="00B300D0" w:rsidRPr="003B4EC2" w:rsidRDefault="00B300D0" w:rsidP="00756843">
            <w:pPr>
              <w:jc w:val="center"/>
              <w:rPr>
                <w:rFonts w:ascii="Calibri" w:eastAsia="Times New Roman" w:hAnsi="Calibri" w:cs="Calibri"/>
                <w:sz w:val="20"/>
                <w:szCs w:val="20"/>
                <w:lang w:val="fr-FR"/>
              </w:rPr>
            </w:pPr>
          </w:p>
        </w:tc>
      </w:tr>
      <w:tr w:rsidR="00B300D0" w:rsidRPr="003B4EC2" w14:paraId="3E4C64B8" w14:textId="77777777" w:rsidTr="00060992">
        <w:trPr>
          <w:trHeight w:val="300"/>
        </w:trPr>
        <w:tc>
          <w:tcPr>
            <w:tcW w:w="1877" w:type="dxa"/>
            <w:tcBorders>
              <w:top w:val="nil"/>
              <w:left w:val="single" w:sz="4" w:space="0" w:color="auto"/>
              <w:bottom w:val="single" w:sz="4" w:space="0" w:color="auto"/>
              <w:right w:val="single" w:sz="4" w:space="0" w:color="auto"/>
            </w:tcBorders>
            <w:shd w:val="clear" w:color="auto" w:fill="auto"/>
            <w:noWrap/>
            <w:vAlign w:val="bottom"/>
            <w:hideMark/>
          </w:tcPr>
          <w:p w14:paraId="71E34B6E" w14:textId="77777777" w:rsidR="00B300D0" w:rsidRPr="003B4EC2" w:rsidRDefault="00B300D0" w:rsidP="00756843">
            <w:pPr>
              <w:jc w:val="both"/>
              <w:rPr>
                <w:rFonts w:ascii="Calibri" w:eastAsia="Times New Roman" w:hAnsi="Calibri" w:cs="Calibri"/>
                <w:i/>
                <w:iCs/>
                <w:sz w:val="20"/>
                <w:szCs w:val="20"/>
                <w:lang w:val="fr-FR"/>
              </w:rPr>
            </w:pPr>
            <w:r w:rsidRPr="003B4EC2">
              <w:rPr>
                <w:rFonts w:ascii="Calibri" w:eastAsia="Times New Roman" w:hAnsi="Calibri" w:cs="Calibri"/>
                <w:i/>
                <w:iCs/>
                <w:sz w:val="20"/>
                <w:szCs w:val="20"/>
                <w:lang w:val="fr-FR"/>
              </w:rPr>
              <w:t>Total</w:t>
            </w:r>
          </w:p>
        </w:tc>
        <w:tc>
          <w:tcPr>
            <w:tcW w:w="1851" w:type="dxa"/>
            <w:gridSpan w:val="2"/>
            <w:tcBorders>
              <w:top w:val="nil"/>
              <w:left w:val="nil"/>
              <w:bottom w:val="single" w:sz="4" w:space="0" w:color="auto"/>
              <w:right w:val="single" w:sz="4" w:space="0" w:color="auto"/>
            </w:tcBorders>
            <w:shd w:val="clear" w:color="auto" w:fill="auto"/>
            <w:noWrap/>
            <w:vAlign w:val="center"/>
            <w:hideMark/>
          </w:tcPr>
          <w:p w14:paraId="37D19D6B" w14:textId="77777777" w:rsidR="00B300D0" w:rsidRPr="003B4EC2" w:rsidRDefault="00B300D0" w:rsidP="00756843">
            <w:pPr>
              <w:jc w:val="center"/>
              <w:rPr>
                <w:rFonts w:ascii="Calibri" w:eastAsia="Times New Roman" w:hAnsi="Calibri" w:cs="Calibri"/>
                <w:sz w:val="20"/>
                <w:szCs w:val="20"/>
                <w:lang w:val="fr-FR"/>
              </w:rPr>
            </w:pPr>
          </w:p>
        </w:tc>
        <w:tc>
          <w:tcPr>
            <w:tcW w:w="1853" w:type="dxa"/>
            <w:tcBorders>
              <w:top w:val="nil"/>
              <w:left w:val="nil"/>
              <w:bottom w:val="single" w:sz="4" w:space="0" w:color="auto"/>
              <w:right w:val="single" w:sz="4" w:space="0" w:color="auto"/>
            </w:tcBorders>
            <w:shd w:val="clear" w:color="auto" w:fill="auto"/>
            <w:noWrap/>
            <w:vAlign w:val="center"/>
            <w:hideMark/>
          </w:tcPr>
          <w:p w14:paraId="7F90DF6B" w14:textId="77777777" w:rsidR="00B300D0" w:rsidRPr="003B4EC2" w:rsidRDefault="00B300D0" w:rsidP="00756843">
            <w:pPr>
              <w:jc w:val="center"/>
              <w:rPr>
                <w:rFonts w:ascii="Calibri" w:eastAsia="Times New Roman" w:hAnsi="Calibri" w:cs="Calibri"/>
                <w:sz w:val="20"/>
                <w:szCs w:val="20"/>
                <w:lang w:val="fr-FR"/>
              </w:rPr>
            </w:pPr>
          </w:p>
        </w:tc>
        <w:tc>
          <w:tcPr>
            <w:tcW w:w="1851" w:type="dxa"/>
            <w:gridSpan w:val="2"/>
            <w:tcBorders>
              <w:top w:val="nil"/>
              <w:left w:val="nil"/>
              <w:bottom w:val="single" w:sz="4" w:space="0" w:color="auto"/>
              <w:right w:val="single" w:sz="4" w:space="0" w:color="auto"/>
            </w:tcBorders>
            <w:shd w:val="clear" w:color="auto" w:fill="auto"/>
            <w:noWrap/>
            <w:vAlign w:val="center"/>
            <w:hideMark/>
          </w:tcPr>
          <w:p w14:paraId="73D80BFF" w14:textId="77777777" w:rsidR="00B300D0" w:rsidRPr="003B4EC2" w:rsidRDefault="00B300D0" w:rsidP="00756843">
            <w:pPr>
              <w:jc w:val="center"/>
              <w:rPr>
                <w:rFonts w:ascii="Calibri" w:eastAsia="Times New Roman" w:hAnsi="Calibri" w:cs="Calibri"/>
                <w:sz w:val="20"/>
                <w:szCs w:val="20"/>
                <w:lang w:val="fr-FR"/>
              </w:rPr>
            </w:pPr>
          </w:p>
        </w:tc>
        <w:tc>
          <w:tcPr>
            <w:tcW w:w="1674" w:type="dxa"/>
            <w:tcBorders>
              <w:top w:val="nil"/>
              <w:left w:val="nil"/>
              <w:bottom w:val="single" w:sz="4" w:space="0" w:color="auto"/>
              <w:right w:val="single" w:sz="4" w:space="0" w:color="auto"/>
            </w:tcBorders>
            <w:shd w:val="clear" w:color="auto" w:fill="auto"/>
            <w:noWrap/>
            <w:vAlign w:val="center"/>
            <w:hideMark/>
          </w:tcPr>
          <w:p w14:paraId="425126DB" w14:textId="77777777" w:rsidR="00B300D0" w:rsidRPr="003B4EC2" w:rsidRDefault="00B300D0" w:rsidP="00756843">
            <w:pPr>
              <w:jc w:val="center"/>
              <w:rPr>
                <w:rFonts w:ascii="Calibri" w:eastAsia="Times New Roman" w:hAnsi="Calibri" w:cs="Calibri"/>
                <w:sz w:val="20"/>
                <w:szCs w:val="20"/>
                <w:lang w:val="fr-FR"/>
              </w:rPr>
            </w:pPr>
          </w:p>
        </w:tc>
      </w:tr>
      <w:tr w:rsidR="00B300D0" w:rsidRPr="003B4EC2" w14:paraId="0B8C9894" w14:textId="77777777" w:rsidTr="00060992">
        <w:trPr>
          <w:trHeight w:val="300"/>
        </w:trPr>
        <w:tc>
          <w:tcPr>
            <w:tcW w:w="1877" w:type="dxa"/>
            <w:tcBorders>
              <w:top w:val="nil"/>
              <w:left w:val="nil"/>
              <w:bottom w:val="nil"/>
              <w:right w:val="nil"/>
            </w:tcBorders>
            <w:shd w:val="clear" w:color="auto" w:fill="auto"/>
            <w:noWrap/>
            <w:vAlign w:val="bottom"/>
            <w:hideMark/>
          </w:tcPr>
          <w:p w14:paraId="13C0B36C" w14:textId="77777777" w:rsidR="00B300D0" w:rsidRPr="003B4EC2" w:rsidRDefault="00B300D0" w:rsidP="00756843">
            <w:pPr>
              <w:jc w:val="both"/>
              <w:rPr>
                <w:rFonts w:ascii="Calibri" w:eastAsia="Times New Roman" w:hAnsi="Calibri" w:cs="Calibri"/>
                <w:sz w:val="22"/>
                <w:szCs w:val="22"/>
                <w:lang w:val="fr-FR"/>
              </w:rPr>
            </w:pPr>
          </w:p>
        </w:tc>
        <w:tc>
          <w:tcPr>
            <w:tcW w:w="1844" w:type="dxa"/>
            <w:tcBorders>
              <w:top w:val="nil"/>
              <w:left w:val="nil"/>
              <w:bottom w:val="nil"/>
              <w:right w:val="nil"/>
            </w:tcBorders>
            <w:shd w:val="clear" w:color="auto" w:fill="auto"/>
            <w:noWrap/>
            <w:vAlign w:val="bottom"/>
            <w:hideMark/>
          </w:tcPr>
          <w:p w14:paraId="62B00223" w14:textId="77777777" w:rsidR="00B300D0" w:rsidRPr="003B4EC2" w:rsidRDefault="00B300D0" w:rsidP="00756843">
            <w:pPr>
              <w:jc w:val="both"/>
              <w:rPr>
                <w:rFonts w:ascii="Calibri" w:eastAsia="Times New Roman" w:hAnsi="Calibri" w:cs="Calibri"/>
                <w:sz w:val="22"/>
                <w:szCs w:val="22"/>
                <w:lang w:val="fr-FR"/>
              </w:rPr>
            </w:pPr>
          </w:p>
        </w:tc>
        <w:tc>
          <w:tcPr>
            <w:tcW w:w="1860" w:type="dxa"/>
            <w:gridSpan w:val="2"/>
            <w:tcBorders>
              <w:top w:val="nil"/>
              <w:left w:val="nil"/>
              <w:bottom w:val="nil"/>
              <w:right w:val="nil"/>
            </w:tcBorders>
            <w:shd w:val="clear" w:color="auto" w:fill="auto"/>
            <w:noWrap/>
            <w:vAlign w:val="bottom"/>
            <w:hideMark/>
          </w:tcPr>
          <w:p w14:paraId="154ED2A2" w14:textId="77777777" w:rsidR="00B300D0" w:rsidRPr="003B4EC2" w:rsidRDefault="00B300D0" w:rsidP="00756843">
            <w:pPr>
              <w:jc w:val="both"/>
              <w:rPr>
                <w:rFonts w:ascii="Calibri" w:eastAsia="Times New Roman" w:hAnsi="Calibri" w:cs="Calibri"/>
                <w:sz w:val="22"/>
                <w:szCs w:val="22"/>
                <w:lang w:val="fr-FR"/>
              </w:rPr>
            </w:pPr>
          </w:p>
        </w:tc>
        <w:tc>
          <w:tcPr>
            <w:tcW w:w="1826" w:type="dxa"/>
            <w:tcBorders>
              <w:top w:val="nil"/>
              <w:left w:val="nil"/>
              <w:bottom w:val="nil"/>
              <w:right w:val="nil"/>
            </w:tcBorders>
            <w:shd w:val="clear" w:color="auto" w:fill="auto"/>
            <w:noWrap/>
            <w:vAlign w:val="bottom"/>
            <w:hideMark/>
          </w:tcPr>
          <w:p w14:paraId="0BF34322" w14:textId="77777777" w:rsidR="00B300D0" w:rsidRPr="003B4EC2" w:rsidRDefault="00B300D0" w:rsidP="00756843">
            <w:pPr>
              <w:jc w:val="both"/>
              <w:rPr>
                <w:rFonts w:ascii="Calibri" w:eastAsia="Times New Roman" w:hAnsi="Calibri" w:cs="Calibri"/>
                <w:sz w:val="22"/>
                <w:szCs w:val="22"/>
                <w:lang w:val="fr-FR"/>
              </w:rPr>
            </w:pPr>
          </w:p>
        </w:tc>
        <w:tc>
          <w:tcPr>
            <w:tcW w:w="1699" w:type="dxa"/>
            <w:gridSpan w:val="2"/>
            <w:tcBorders>
              <w:top w:val="nil"/>
              <w:left w:val="nil"/>
              <w:bottom w:val="nil"/>
              <w:right w:val="nil"/>
            </w:tcBorders>
            <w:shd w:val="clear" w:color="auto" w:fill="auto"/>
            <w:noWrap/>
            <w:vAlign w:val="bottom"/>
            <w:hideMark/>
          </w:tcPr>
          <w:p w14:paraId="0E631E43" w14:textId="77777777" w:rsidR="00B300D0" w:rsidRPr="003B4EC2" w:rsidRDefault="00B300D0" w:rsidP="00756843">
            <w:pPr>
              <w:jc w:val="both"/>
              <w:rPr>
                <w:rFonts w:ascii="Calibri" w:eastAsia="Times New Roman" w:hAnsi="Calibri" w:cs="Calibri"/>
                <w:sz w:val="22"/>
                <w:szCs w:val="22"/>
                <w:lang w:val="fr-FR"/>
              </w:rPr>
            </w:pPr>
          </w:p>
        </w:tc>
      </w:tr>
      <w:tr w:rsidR="00B300D0" w:rsidRPr="003B4EC2" w14:paraId="1FF06A7E" w14:textId="77777777" w:rsidTr="00060992">
        <w:trPr>
          <w:trHeight w:val="300"/>
        </w:trPr>
        <w:tc>
          <w:tcPr>
            <w:tcW w:w="1877" w:type="dxa"/>
            <w:tcBorders>
              <w:top w:val="nil"/>
              <w:left w:val="nil"/>
              <w:bottom w:val="nil"/>
              <w:right w:val="nil"/>
            </w:tcBorders>
            <w:shd w:val="clear" w:color="auto" w:fill="auto"/>
            <w:noWrap/>
            <w:vAlign w:val="bottom"/>
            <w:hideMark/>
          </w:tcPr>
          <w:p w14:paraId="2BC62E00" w14:textId="77777777" w:rsidR="00B300D0" w:rsidRPr="003B4EC2" w:rsidRDefault="00B300D0" w:rsidP="00756843">
            <w:pPr>
              <w:jc w:val="both"/>
              <w:rPr>
                <w:rFonts w:ascii="Calibri" w:eastAsia="Times New Roman" w:hAnsi="Calibri" w:cs="Calibri"/>
                <w:b/>
                <w:bCs/>
                <w:i/>
                <w:iCs/>
                <w:sz w:val="22"/>
                <w:szCs w:val="22"/>
                <w:lang w:val="fr-FR"/>
              </w:rPr>
            </w:pPr>
            <w:r w:rsidRPr="003B4EC2">
              <w:rPr>
                <w:rFonts w:ascii="Calibri" w:eastAsia="Times New Roman" w:hAnsi="Calibri" w:cs="Calibri"/>
                <w:b/>
                <w:bCs/>
                <w:i/>
                <w:iCs/>
                <w:sz w:val="22"/>
                <w:szCs w:val="22"/>
                <w:lang w:val="fr-FR"/>
              </w:rPr>
              <w:t>Statut VIH</w:t>
            </w:r>
          </w:p>
          <w:p w14:paraId="6CDF6D5F" w14:textId="77777777" w:rsidR="00B300D0" w:rsidRPr="003B4EC2" w:rsidRDefault="00B300D0" w:rsidP="00756843">
            <w:pPr>
              <w:jc w:val="both"/>
              <w:rPr>
                <w:rFonts w:ascii="Calibri" w:eastAsia="Times New Roman" w:hAnsi="Calibri" w:cs="Calibri"/>
                <w:b/>
                <w:bCs/>
                <w:i/>
                <w:iCs/>
                <w:sz w:val="22"/>
                <w:szCs w:val="22"/>
                <w:lang w:val="fr-FR"/>
              </w:rPr>
            </w:pPr>
          </w:p>
        </w:tc>
        <w:tc>
          <w:tcPr>
            <w:tcW w:w="1844" w:type="dxa"/>
            <w:tcBorders>
              <w:top w:val="nil"/>
              <w:left w:val="nil"/>
              <w:bottom w:val="nil"/>
              <w:right w:val="nil"/>
            </w:tcBorders>
            <w:shd w:val="clear" w:color="auto" w:fill="auto"/>
            <w:noWrap/>
            <w:vAlign w:val="bottom"/>
            <w:hideMark/>
          </w:tcPr>
          <w:p w14:paraId="5273B844" w14:textId="77777777" w:rsidR="00B300D0" w:rsidRPr="003B4EC2" w:rsidRDefault="00B300D0" w:rsidP="00756843">
            <w:pPr>
              <w:jc w:val="both"/>
              <w:rPr>
                <w:rFonts w:ascii="Calibri" w:eastAsia="Times New Roman" w:hAnsi="Calibri" w:cs="Calibri"/>
                <w:sz w:val="22"/>
                <w:szCs w:val="22"/>
                <w:lang w:val="fr-FR"/>
              </w:rPr>
            </w:pPr>
          </w:p>
        </w:tc>
        <w:tc>
          <w:tcPr>
            <w:tcW w:w="1860" w:type="dxa"/>
            <w:gridSpan w:val="2"/>
            <w:tcBorders>
              <w:top w:val="nil"/>
              <w:left w:val="nil"/>
              <w:bottom w:val="nil"/>
              <w:right w:val="nil"/>
            </w:tcBorders>
            <w:shd w:val="clear" w:color="auto" w:fill="auto"/>
            <w:noWrap/>
            <w:vAlign w:val="bottom"/>
            <w:hideMark/>
          </w:tcPr>
          <w:p w14:paraId="3C70F221" w14:textId="77777777" w:rsidR="00B300D0" w:rsidRPr="003B4EC2" w:rsidRDefault="00B300D0" w:rsidP="00756843">
            <w:pPr>
              <w:jc w:val="both"/>
              <w:rPr>
                <w:rFonts w:ascii="Calibri" w:eastAsia="Times New Roman" w:hAnsi="Calibri" w:cs="Calibri"/>
                <w:sz w:val="22"/>
                <w:szCs w:val="22"/>
                <w:lang w:val="fr-FR"/>
              </w:rPr>
            </w:pPr>
          </w:p>
        </w:tc>
        <w:tc>
          <w:tcPr>
            <w:tcW w:w="1826" w:type="dxa"/>
            <w:tcBorders>
              <w:top w:val="nil"/>
              <w:left w:val="nil"/>
              <w:bottom w:val="nil"/>
              <w:right w:val="nil"/>
            </w:tcBorders>
            <w:shd w:val="clear" w:color="auto" w:fill="auto"/>
            <w:noWrap/>
            <w:vAlign w:val="bottom"/>
            <w:hideMark/>
          </w:tcPr>
          <w:p w14:paraId="5405A544" w14:textId="77777777" w:rsidR="00B300D0" w:rsidRPr="003B4EC2" w:rsidRDefault="00B300D0" w:rsidP="00756843">
            <w:pPr>
              <w:jc w:val="both"/>
              <w:rPr>
                <w:rFonts w:ascii="Calibri" w:eastAsia="Times New Roman" w:hAnsi="Calibri" w:cs="Calibri"/>
                <w:sz w:val="22"/>
                <w:szCs w:val="22"/>
                <w:lang w:val="fr-FR"/>
              </w:rPr>
            </w:pPr>
          </w:p>
        </w:tc>
        <w:tc>
          <w:tcPr>
            <w:tcW w:w="1699" w:type="dxa"/>
            <w:gridSpan w:val="2"/>
            <w:tcBorders>
              <w:top w:val="nil"/>
              <w:left w:val="nil"/>
              <w:bottom w:val="nil"/>
              <w:right w:val="nil"/>
            </w:tcBorders>
            <w:shd w:val="clear" w:color="auto" w:fill="auto"/>
            <w:noWrap/>
            <w:vAlign w:val="bottom"/>
            <w:hideMark/>
          </w:tcPr>
          <w:p w14:paraId="77A21444" w14:textId="77777777" w:rsidR="00B300D0" w:rsidRPr="003B4EC2" w:rsidRDefault="00B300D0" w:rsidP="00756843">
            <w:pPr>
              <w:jc w:val="both"/>
              <w:rPr>
                <w:rFonts w:ascii="Calibri" w:eastAsia="Times New Roman" w:hAnsi="Calibri" w:cs="Calibri"/>
                <w:sz w:val="22"/>
                <w:szCs w:val="22"/>
                <w:lang w:val="fr-FR"/>
              </w:rPr>
            </w:pPr>
          </w:p>
        </w:tc>
      </w:tr>
      <w:tr w:rsidR="00B300D0" w:rsidRPr="003B4EC2" w14:paraId="718E9D6E" w14:textId="77777777" w:rsidTr="00060992">
        <w:trPr>
          <w:trHeight w:val="300"/>
        </w:trPr>
        <w:tc>
          <w:tcPr>
            <w:tcW w:w="1877" w:type="dxa"/>
            <w:tcBorders>
              <w:top w:val="nil"/>
              <w:left w:val="nil"/>
              <w:bottom w:val="single" w:sz="4" w:space="0" w:color="auto"/>
              <w:right w:val="single" w:sz="4" w:space="0" w:color="auto"/>
            </w:tcBorders>
            <w:shd w:val="clear" w:color="auto" w:fill="auto"/>
            <w:noWrap/>
            <w:vAlign w:val="bottom"/>
            <w:hideMark/>
          </w:tcPr>
          <w:p w14:paraId="65322BED" w14:textId="77777777" w:rsidR="00B300D0" w:rsidRPr="003B4EC2" w:rsidRDefault="00B300D0" w:rsidP="00756843">
            <w:pPr>
              <w:jc w:val="both"/>
              <w:rPr>
                <w:rFonts w:ascii="Calibri" w:eastAsia="Times New Roman" w:hAnsi="Calibri" w:cs="Calibri"/>
                <w:sz w:val="20"/>
                <w:szCs w:val="20"/>
                <w:lang w:val="fr-FR"/>
              </w:rPr>
            </w:pPr>
          </w:p>
        </w:tc>
        <w:tc>
          <w:tcPr>
            <w:tcW w:w="18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50CC203A" w14:textId="66A65F93" w:rsidR="00B300D0" w:rsidRPr="003B4EC2" w:rsidRDefault="00060992" w:rsidP="00756843">
            <w:pPr>
              <w:jc w:val="center"/>
              <w:rPr>
                <w:rFonts w:ascii="Calibri" w:eastAsia="Times New Roman" w:hAnsi="Calibri" w:cs="Calibri"/>
                <w:b/>
                <w:bCs/>
                <w:sz w:val="20"/>
                <w:szCs w:val="20"/>
                <w:lang w:val="fr-FR"/>
              </w:rPr>
            </w:pPr>
            <w:r>
              <w:rPr>
                <w:rFonts w:ascii="Calibri" w:eastAsia="Times New Roman" w:hAnsi="Calibri" w:cs="Calibri"/>
                <w:b/>
                <w:bCs/>
                <w:sz w:val="20"/>
                <w:szCs w:val="20"/>
                <w:lang w:val="fr-FR"/>
              </w:rPr>
              <w:t xml:space="preserve">VIH </w:t>
            </w:r>
            <w:r w:rsidR="00B300D0" w:rsidRPr="003B4EC2">
              <w:rPr>
                <w:rFonts w:ascii="Calibri" w:eastAsia="Times New Roman" w:hAnsi="Calibri" w:cs="Calibri"/>
                <w:b/>
                <w:bCs/>
                <w:sz w:val="20"/>
                <w:szCs w:val="20"/>
                <w:lang w:val="fr-FR"/>
              </w:rPr>
              <w:t>Séropositif</w:t>
            </w:r>
          </w:p>
        </w:tc>
        <w:tc>
          <w:tcPr>
            <w:tcW w:w="1853" w:type="dxa"/>
            <w:tcBorders>
              <w:top w:val="single" w:sz="4" w:space="0" w:color="auto"/>
              <w:left w:val="nil"/>
              <w:bottom w:val="single" w:sz="4" w:space="0" w:color="auto"/>
              <w:right w:val="single" w:sz="4" w:space="0" w:color="auto"/>
            </w:tcBorders>
            <w:shd w:val="clear" w:color="auto" w:fill="auto"/>
            <w:noWrap/>
            <w:vAlign w:val="center"/>
            <w:hideMark/>
          </w:tcPr>
          <w:p w14:paraId="41FD37F2" w14:textId="0558448A" w:rsidR="00B300D0" w:rsidRPr="003B4EC2" w:rsidRDefault="00060992" w:rsidP="00756843">
            <w:pPr>
              <w:jc w:val="center"/>
              <w:rPr>
                <w:rFonts w:ascii="Calibri" w:eastAsia="Times New Roman" w:hAnsi="Calibri" w:cs="Calibri"/>
                <w:b/>
                <w:bCs/>
                <w:sz w:val="20"/>
                <w:szCs w:val="20"/>
                <w:lang w:val="fr-FR"/>
              </w:rPr>
            </w:pPr>
            <w:r>
              <w:rPr>
                <w:rFonts w:ascii="Calibri" w:eastAsia="Times New Roman" w:hAnsi="Calibri" w:cs="Calibri"/>
                <w:b/>
                <w:bCs/>
                <w:sz w:val="20"/>
                <w:szCs w:val="20"/>
                <w:lang w:val="fr-FR"/>
              </w:rPr>
              <w:t xml:space="preserve">VIH </w:t>
            </w:r>
            <w:r w:rsidR="00B300D0" w:rsidRPr="003B4EC2">
              <w:rPr>
                <w:rFonts w:ascii="Calibri" w:eastAsia="Times New Roman" w:hAnsi="Calibri" w:cs="Calibri"/>
                <w:b/>
                <w:bCs/>
                <w:sz w:val="20"/>
                <w:szCs w:val="20"/>
                <w:lang w:val="fr-FR"/>
              </w:rPr>
              <w:t>Séronégatif</w:t>
            </w:r>
          </w:p>
        </w:tc>
        <w:tc>
          <w:tcPr>
            <w:tcW w:w="1851" w:type="dxa"/>
            <w:gridSpan w:val="2"/>
            <w:tcBorders>
              <w:top w:val="single" w:sz="4" w:space="0" w:color="auto"/>
              <w:left w:val="nil"/>
              <w:bottom w:val="single" w:sz="4" w:space="0" w:color="auto"/>
              <w:right w:val="single" w:sz="4" w:space="0" w:color="auto"/>
            </w:tcBorders>
            <w:shd w:val="clear" w:color="auto" w:fill="auto"/>
            <w:noWrap/>
            <w:vAlign w:val="center"/>
            <w:hideMark/>
          </w:tcPr>
          <w:p w14:paraId="2A5827D1" w14:textId="047DE813" w:rsidR="00B300D0" w:rsidRPr="003B4EC2" w:rsidRDefault="00B300D0" w:rsidP="00756843">
            <w:pPr>
              <w:jc w:val="center"/>
              <w:rPr>
                <w:rFonts w:ascii="Calibri" w:eastAsia="Times New Roman" w:hAnsi="Calibri" w:cs="Calibri"/>
                <w:b/>
                <w:bCs/>
                <w:sz w:val="20"/>
                <w:szCs w:val="20"/>
                <w:lang w:val="fr-FR"/>
              </w:rPr>
            </w:pPr>
            <w:r w:rsidRPr="003B4EC2">
              <w:rPr>
                <w:rFonts w:ascii="Calibri" w:eastAsia="Times New Roman" w:hAnsi="Calibri" w:cs="Calibri"/>
                <w:b/>
                <w:bCs/>
                <w:sz w:val="20"/>
                <w:szCs w:val="20"/>
                <w:lang w:val="fr-FR"/>
              </w:rPr>
              <w:t>Inconnu</w:t>
            </w:r>
          </w:p>
        </w:tc>
        <w:tc>
          <w:tcPr>
            <w:tcW w:w="1674" w:type="dxa"/>
            <w:tcBorders>
              <w:top w:val="single" w:sz="4" w:space="0" w:color="auto"/>
              <w:left w:val="nil"/>
              <w:bottom w:val="single" w:sz="4" w:space="0" w:color="auto"/>
              <w:right w:val="single" w:sz="4" w:space="0" w:color="auto"/>
            </w:tcBorders>
            <w:shd w:val="clear" w:color="auto" w:fill="auto"/>
            <w:noWrap/>
            <w:vAlign w:val="center"/>
            <w:hideMark/>
          </w:tcPr>
          <w:p w14:paraId="12FC3BCB" w14:textId="77777777" w:rsidR="00B300D0" w:rsidRPr="003B4EC2" w:rsidRDefault="00B300D0" w:rsidP="00756843">
            <w:pPr>
              <w:jc w:val="center"/>
              <w:rPr>
                <w:rFonts w:ascii="Calibri" w:eastAsia="Times New Roman" w:hAnsi="Calibri" w:cs="Calibri"/>
                <w:i/>
                <w:iCs/>
                <w:sz w:val="20"/>
                <w:szCs w:val="20"/>
                <w:lang w:val="fr-FR"/>
              </w:rPr>
            </w:pPr>
            <w:r w:rsidRPr="003B4EC2">
              <w:rPr>
                <w:rFonts w:ascii="Calibri" w:eastAsia="Times New Roman" w:hAnsi="Calibri" w:cs="Calibri"/>
                <w:i/>
                <w:iCs/>
                <w:sz w:val="20"/>
                <w:szCs w:val="20"/>
                <w:lang w:val="fr-FR"/>
              </w:rPr>
              <w:t>Total</w:t>
            </w:r>
          </w:p>
        </w:tc>
      </w:tr>
      <w:tr w:rsidR="00060992" w:rsidRPr="003B4EC2" w14:paraId="06025269" w14:textId="77777777" w:rsidTr="00060992">
        <w:trPr>
          <w:trHeight w:val="300"/>
        </w:trPr>
        <w:tc>
          <w:tcPr>
            <w:tcW w:w="1877" w:type="dxa"/>
            <w:tcBorders>
              <w:top w:val="nil"/>
              <w:left w:val="single" w:sz="4" w:space="0" w:color="auto"/>
              <w:bottom w:val="single" w:sz="4" w:space="0" w:color="auto"/>
              <w:right w:val="single" w:sz="4" w:space="0" w:color="auto"/>
            </w:tcBorders>
            <w:shd w:val="clear" w:color="auto" w:fill="auto"/>
            <w:noWrap/>
            <w:vAlign w:val="bottom"/>
            <w:hideMark/>
          </w:tcPr>
          <w:p w14:paraId="073A7821" w14:textId="3E615161" w:rsidR="00060992" w:rsidRPr="003B4EC2" w:rsidRDefault="009359EA" w:rsidP="00060992">
            <w:pPr>
              <w:jc w:val="both"/>
              <w:rPr>
                <w:rFonts w:ascii="Calibri" w:eastAsia="Times New Roman" w:hAnsi="Calibri" w:cs="Calibri"/>
                <w:b/>
                <w:bCs/>
                <w:sz w:val="20"/>
                <w:szCs w:val="20"/>
                <w:lang w:val="fr-FR"/>
              </w:rPr>
            </w:pPr>
            <w:r>
              <w:rPr>
                <w:rFonts w:ascii="Calibri" w:eastAsia="Times New Roman" w:hAnsi="Calibri" w:cs="Calibri"/>
                <w:b/>
                <w:bCs/>
                <w:sz w:val="20"/>
                <w:szCs w:val="20"/>
                <w:lang w:val="fr-FR"/>
              </w:rPr>
              <w:t>TB-</w:t>
            </w:r>
            <w:r w:rsidRPr="003B4EC2">
              <w:rPr>
                <w:rFonts w:ascii="Calibri" w:eastAsia="Times New Roman" w:hAnsi="Calibri" w:cs="Calibri"/>
                <w:b/>
                <w:bCs/>
                <w:sz w:val="20"/>
                <w:szCs w:val="20"/>
                <w:lang w:val="fr-FR"/>
              </w:rPr>
              <w:t>RR</w:t>
            </w:r>
          </w:p>
        </w:tc>
        <w:tc>
          <w:tcPr>
            <w:tcW w:w="1851" w:type="dxa"/>
            <w:gridSpan w:val="2"/>
            <w:tcBorders>
              <w:top w:val="nil"/>
              <w:left w:val="nil"/>
              <w:bottom w:val="single" w:sz="4" w:space="0" w:color="auto"/>
              <w:right w:val="single" w:sz="4" w:space="0" w:color="auto"/>
            </w:tcBorders>
            <w:shd w:val="clear" w:color="auto" w:fill="auto"/>
            <w:noWrap/>
            <w:vAlign w:val="bottom"/>
            <w:hideMark/>
          </w:tcPr>
          <w:p w14:paraId="691F4481" w14:textId="77777777" w:rsidR="00060992" w:rsidRPr="003B4EC2" w:rsidRDefault="00060992" w:rsidP="00060992">
            <w:pPr>
              <w:jc w:val="both"/>
              <w:rPr>
                <w:rFonts w:ascii="Calibri" w:eastAsia="Times New Roman" w:hAnsi="Calibri" w:cs="Calibri"/>
                <w:sz w:val="20"/>
                <w:szCs w:val="20"/>
                <w:lang w:val="fr-FR"/>
              </w:rPr>
            </w:pPr>
          </w:p>
        </w:tc>
        <w:tc>
          <w:tcPr>
            <w:tcW w:w="1853" w:type="dxa"/>
            <w:tcBorders>
              <w:top w:val="nil"/>
              <w:left w:val="nil"/>
              <w:bottom w:val="single" w:sz="4" w:space="0" w:color="auto"/>
              <w:right w:val="single" w:sz="4" w:space="0" w:color="auto"/>
            </w:tcBorders>
            <w:shd w:val="clear" w:color="auto" w:fill="auto"/>
            <w:noWrap/>
            <w:vAlign w:val="bottom"/>
            <w:hideMark/>
          </w:tcPr>
          <w:p w14:paraId="6F9403BE" w14:textId="77777777" w:rsidR="00060992" w:rsidRPr="003B4EC2" w:rsidRDefault="00060992" w:rsidP="00060992">
            <w:pPr>
              <w:jc w:val="both"/>
              <w:rPr>
                <w:rFonts w:ascii="Calibri" w:eastAsia="Times New Roman" w:hAnsi="Calibri" w:cs="Calibri"/>
                <w:sz w:val="20"/>
                <w:szCs w:val="20"/>
                <w:lang w:val="fr-FR"/>
              </w:rPr>
            </w:pPr>
          </w:p>
        </w:tc>
        <w:tc>
          <w:tcPr>
            <w:tcW w:w="1851" w:type="dxa"/>
            <w:gridSpan w:val="2"/>
            <w:tcBorders>
              <w:top w:val="nil"/>
              <w:left w:val="nil"/>
              <w:bottom w:val="single" w:sz="4" w:space="0" w:color="auto"/>
              <w:right w:val="single" w:sz="4" w:space="0" w:color="auto"/>
            </w:tcBorders>
            <w:shd w:val="clear" w:color="auto" w:fill="auto"/>
            <w:noWrap/>
            <w:vAlign w:val="bottom"/>
            <w:hideMark/>
          </w:tcPr>
          <w:p w14:paraId="1C608C08" w14:textId="77777777" w:rsidR="00060992" w:rsidRPr="003B4EC2" w:rsidRDefault="00060992" w:rsidP="00060992">
            <w:pPr>
              <w:jc w:val="both"/>
              <w:rPr>
                <w:rFonts w:ascii="Calibri" w:eastAsia="Times New Roman" w:hAnsi="Calibri" w:cs="Calibri"/>
                <w:sz w:val="20"/>
                <w:szCs w:val="20"/>
                <w:lang w:val="fr-FR"/>
              </w:rPr>
            </w:pPr>
          </w:p>
        </w:tc>
        <w:tc>
          <w:tcPr>
            <w:tcW w:w="1674" w:type="dxa"/>
            <w:tcBorders>
              <w:top w:val="nil"/>
              <w:left w:val="nil"/>
              <w:bottom w:val="single" w:sz="4" w:space="0" w:color="auto"/>
              <w:right w:val="single" w:sz="4" w:space="0" w:color="auto"/>
            </w:tcBorders>
            <w:shd w:val="clear" w:color="auto" w:fill="auto"/>
            <w:noWrap/>
            <w:vAlign w:val="bottom"/>
            <w:hideMark/>
          </w:tcPr>
          <w:p w14:paraId="3EE8DA0F" w14:textId="77777777" w:rsidR="00060992" w:rsidRPr="003B4EC2" w:rsidRDefault="00060992" w:rsidP="00060992">
            <w:pPr>
              <w:jc w:val="both"/>
              <w:rPr>
                <w:rFonts w:ascii="Calibri" w:eastAsia="Times New Roman" w:hAnsi="Calibri" w:cs="Calibri"/>
                <w:sz w:val="20"/>
                <w:szCs w:val="20"/>
                <w:lang w:val="fr-FR"/>
              </w:rPr>
            </w:pPr>
          </w:p>
        </w:tc>
      </w:tr>
      <w:tr w:rsidR="00060992" w:rsidRPr="00FB2BE9" w14:paraId="616390E3" w14:textId="77777777" w:rsidTr="00060992">
        <w:trPr>
          <w:trHeight w:val="300"/>
        </w:trPr>
        <w:tc>
          <w:tcPr>
            <w:tcW w:w="1877" w:type="dxa"/>
            <w:tcBorders>
              <w:top w:val="nil"/>
              <w:left w:val="single" w:sz="4" w:space="0" w:color="auto"/>
              <w:bottom w:val="single" w:sz="4" w:space="0" w:color="auto"/>
              <w:right w:val="single" w:sz="4" w:space="0" w:color="auto"/>
            </w:tcBorders>
            <w:shd w:val="clear" w:color="auto" w:fill="auto"/>
            <w:noWrap/>
            <w:vAlign w:val="bottom"/>
            <w:hideMark/>
          </w:tcPr>
          <w:p w14:paraId="22203B45" w14:textId="449BEC6B" w:rsidR="00060992" w:rsidRPr="003B4EC2" w:rsidRDefault="00BC7057" w:rsidP="00060992">
            <w:pPr>
              <w:jc w:val="both"/>
              <w:rPr>
                <w:rFonts w:ascii="Calibri" w:eastAsia="Times New Roman" w:hAnsi="Calibri" w:cs="Calibri"/>
                <w:b/>
                <w:bCs/>
                <w:sz w:val="20"/>
                <w:szCs w:val="20"/>
                <w:lang w:val="fr-FR"/>
              </w:rPr>
            </w:pPr>
            <w:r>
              <w:rPr>
                <w:rFonts w:ascii="Calibri" w:eastAsia="Times New Roman" w:hAnsi="Calibri" w:cs="Calibri"/>
                <w:b/>
                <w:bCs/>
                <w:sz w:val="20"/>
                <w:szCs w:val="20"/>
                <w:lang w:val="fr-FR"/>
              </w:rPr>
              <w:t>TB s</w:t>
            </w:r>
            <w:r w:rsidR="00505A0E">
              <w:rPr>
                <w:rFonts w:ascii="Calibri" w:eastAsia="Times New Roman" w:hAnsi="Calibri" w:cs="Calibri"/>
                <w:b/>
                <w:bCs/>
                <w:sz w:val="20"/>
                <w:szCs w:val="20"/>
                <w:lang w:val="fr-FR"/>
              </w:rPr>
              <w:t>ensible à la rifampicine</w:t>
            </w:r>
          </w:p>
        </w:tc>
        <w:tc>
          <w:tcPr>
            <w:tcW w:w="1851" w:type="dxa"/>
            <w:gridSpan w:val="2"/>
            <w:tcBorders>
              <w:top w:val="nil"/>
              <w:left w:val="nil"/>
              <w:bottom w:val="single" w:sz="4" w:space="0" w:color="auto"/>
              <w:right w:val="single" w:sz="4" w:space="0" w:color="auto"/>
            </w:tcBorders>
            <w:shd w:val="clear" w:color="auto" w:fill="auto"/>
            <w:noWrap/>
            <w:vAlign w:val="bottom"/>
            <w:hideMark/>
          </w:tcPr>
          <w:p w14:paraId="498E9797" w14:textId="77777777" w:rsidR="00060992" w:rsidRPr="003B4EC2" w:rsidRDefault="00060992" w:rsidP="00060992">
            <w:pPr>
              <w:jc w:val="both"/>
              <w:rPr>
                <w:rFonts w:ascii="Calibri" w:eastAsia="Times New Roman" w:hAnsi="Calibri" w:cs="Calibri"/>
                <w:sz w:val="20"/>
                <w:szCs w:val="20"/>
                <w:lang w:val="fr-FR"/>
              </w:rPr>
            </w:pPr>
          </w:p>
        </w:tc>
        <w:tc>
          <w:tcPr>
            <w:tcW w:w="1853" w:type="dxa"/>
            <w:tcBorders>
              <w:top w:val="nil"/>
              <w:left w:val="nil"/>
              <w:bottom w:val="single" w:sz="4" w:space="0" w:color="auto"/>
              <w:right w:val="single" w:sz="4" w:space="0" w:color="auto"/>
            </w:tcBorders>
            <w:shd w:val="clear" w:color="auto" w:fill="auto"/>
            <w:noWrap/>
            <w:vAlign w:val="bottom"/>
            <w:hideMark/>
          </w:tcPr>
          <w:p w14:paraId="7E5A474E" w14:textId="77777777" w:rsidR="00060992" w:rsidRPr="003B4EC2" w:rsidRDefault="00060992" w:rsidP="00060992">
            <w:pPr>
              <w:jc w:val="both"/>
              <w:rPr>
                <w:rFonts w:ascii="Calibri" w:eastAsia="Times New Roman" w:hAnsi="Calibri" w:cs="Calibri"/>
                <w:sz w:val="20"/>
                <w:szCs w:val="20"/>
                <w:lang w:val="fr-FR"/>
              </w:rPr>
            </w:pPr>
          </w:p>
        </w:tc>
        <w:tc>
          <w:tcPr>
            <w:tcW w:w="1851" w:type="dxa"/>
            <w:gridSpan w:val="2"/>
            <w:tcBorders>
              <w:top w:val="nil"/>
              <w:left w:val="nil"/>
              <w:bottom w:val="single" w:sz="4" w:space="0" w:color="auto"/>
              <w:right w:val="single" w:sz="4" w:space="0" w:color="auto"/>
            </w:tcBorders>
            <w:shd w:val="clear" w:color="auto" w:fill="auto"/>
            <w:noWrap/>
            <w:vAlign w:val="bottom"/>
            <w:hideMark/>
          </w:tcPr>
          <w:p w14:paraId="686E782A" w14:textId="77777777" w:rsidR="00060992" w:rsidRPr="003B4EC2" w:rsidRDefault="00060992" w:rsidP="00060992">
            <w:pPr>
              <w:jc w:val="both"/>
              <w:rPr>
                <w:rFonts w:ascii="Calibri" w:eastAsia="Times New Roman" w:hAnsi="Calibri" w:cs="Calibri"/>
                <w:sz w:val="20"/>
                <w:szCs w:val="20"/>
                <w:lang w:val="fr-FR"/>
              </w:rPr>
            </w:pPr>
          </w:p>
        </w:tc>
        <w:tc>
          <w:tcPr>
            <w:tcW w:w="1674" w:type="dxa"/>
            <w:tcBorders>
              <w:top w:val="nil"/>
              <w:left w:val="nil"/>
              <w:bottom w:val="single" w:sz="4" w:space="0" w:color="auto"/>
              <w:right w:val="single" w:sz="4" w:space="0" w:color="auto"/>
            </w:tcBorders>
            <w:shd w:val="clear" w:color="auto" w:fill="auto"/>
            <w:noWrap/>
            <w:vAlign w:val="bottom"/>
            <w:hideMark/>
          </w:tcPr>
          <w:p w14:paraId="7104D4C6" w14:textId="77777777" w:rsidR="00060992" w:rsidRPr="003B4EC2" w:rsidRDefault="00060992" w:rsidP="00060992">
            <w:pPr>
              <w:jc w:val="both"/>
              <w:rPr>
                <w:rFonts w:ascii="Calibri" w:eastAsia="Times New Roman" w:hAnsi="Calibri" w:cs="Calibri"/>
                <w:sz w:val="20"/>
                <w:szCs w:val="20"/>
                <w:lang w:val="fr-FR"/>
              </w:rPr>
            </w:pPr>
          </w:p>
        </w:tc>
      </w:tr>
      <w:tr w:rsidR="00B300D0" w:rsidRPr="003B4EC2" w14:paraId="5B5460F8" w14:textId="77777777" w:rsidTr="00060992">
        <w:trPr>
          <w:trHeight w:val="300"/>
        </w:trPr>
        <w:tc>
          <w:tcPr>
            <w:tcW w:w="1877" w:type="dxa"/>
            <w:tcBorders>
              <w:top w:val="nil"/>
              <w:left w:val="single" w:sz="4" w:space="0" w:color="auto"/>
              <w:bottom w:val="single" w:sz="4" w:space="0" w:color="auto"/>
              <w:right w:val="single" w:sz="4" w:space="0" w:color="auto"/>
            </w:tcBorders>
            <w:shd w:val="clear" w:color="auto" w:fill="auto"/>
            <w:noWrap/>
            <w:vAlign w:val="bottom"/>
            <w:hideMark/>
          </w:tcPr>
          <w:p w14:paraId="43BA301A" w14:textId="77777777" w:rsidR="00B300D0" w:rsidRPr="003B4EC2" w:rsidRDefault="00B300D0" w:rsidP="00756843">
            <w:pPr>
              <w:jc w:val="both"/>
              <w:rPr>
                <w:rFonts w:ascii="Calibri" w:eastAsia="Times New Roman" w:hAnsi="Calibri" w:cs="Calibri"/>
                <w:i/>
                <w:iCs/>
                <w:sz w:val="20"/>
                <w:szCs w:val="20"/>
                <w:lang w:val="fr-FR"/>
              </w:rPr>
            </w:pPr>
            <w:r w:rsidRPr="003B4EC2">
              <w:rPr>
                <w:rFonts w:ascii="Calibri" w:eastAsia="Times New Roman" w:hAnsi="Calibri" w:cs="Calibri"/>
                <w:i/>
                <w:iCs/>
                <w:sz w:val="20"/>
                <w:szCs w:val="20"/>
                <w:lang w:val="fr-FR"/>
              </w:rPr>
              <w:t>Total</w:t>
            </w:r>
          </w:p>
        </w:tc>
        <w:tc>
          <w:tcPr>
            <w:tcW w:w="1851" w:type="dxa"/>
            <w:gridSpan w:val="2"/>
            <w:tcBorders>
              <w:top w:val="nil"/>
              <w:left w:val="nil"/>
              <w:bottom w:val="single" w:sz="4" w:space="0" w:color="auto"/>
              <w:right w:val="single" w:sz="4" w:space="0" w:color="auto"/>
            </w:tcBorders>
            <w:shd w:val="clear" w:color="auto" w:fill="auto"/>
            <w:noWrap/>
            <w:vAlign w:val="bottom"/>
            <w:hideMark/>
          </w:tcPr>
          <w:p w14:paraId="58D434E7" w14:textId="77777777" w:rsidR="00B300D0" w:rsidRPr="003B4EC2" w:rsidRDefault="00B300D0" w:rsidP="00756843">
            <w:pPr>
              <w:jc w:val="both"/>
              <w:rPr>
                <w:rFonts w:ascii="Calibri" w:eastAsia="Times New Roman" w:hAnsi="Calibri" w:cs="Calibri"/>
                <w:sz w:val="20"/>
                <w:szCs w:val="20"/>
                <w:lang w:val="fr-FR"/>
              </w:rPr>
            </w:pPr>
          </w:p>
        </w:tc>
        <w:tc>
          <w:tcPr>
            <w:tcW w:w="1853" w:type="dxa"/>
            <w:tcBorders>
              <w:top w:val="nil"/>
              <w:left w:val="nil"/>
              <w:bottom w:val="single" w:sz="4" w:space="0" w:color="auto"/>
              <w:right w:val="single" w:sz="4" w:space="0" w:color="auto"/>
            </w:tcBorders>
            <w:shd w:val="clear" w:color="auto" w:fill="auto"/>
            <w:noWrap/>
            <w:vAlign w:val="bottom"/>
            <w:hideMark/>
          </w:tcPr>
          <w:p w14:paraId="5FFE6B7E" w14:textId="77777777" w:rsidR="00B300D0" w:rsidRPr="003B4EC2" w:rsidRDefault="00B300D0" w:rsidP="00756843">
            <w:pPr>
              <w:jc w:val="both"/>
              <w:rPr>
                <w:rFonts w:ascii="Calibri" w:eastAsia="Times New Roman" w:hAnsi="Calibri" w:cs="Calibri"/>
                <w:sz w:val="20"/>
                <w:szCs w:val="20"/>
                <w:lang w:val="fr-FR"/>
              </w:rPr>
            </w:pPr>
          </w:p>
        </w:tc>
        <w:tc>
          <w:tcPr>
            <w:tcW w:w="1851" w:type="dxa"/>
            <w:gridSpan w:val="2"/>
            <w:tcBorders>
              <w:top w:val="nil"/>
              <w:left w:val="nil"/>
              <w:bottom w:val="single" w:sz="4" w:space="0" w:color="auto"/>
              <w:right w:val="single" w:sz="4" w:space="0" w:color="auto"/>
            </w:tcBorders>
            <w:shd w:val="clear" w:color="auto" w:fill="auto"/>
            <w:noWrap/>
            <w:vAlign w:val="bottom"/>
            <w:hideMark/>
          </w:tcPr>
          <w:p w14:paraId="3E6E97FE" w14:textId="77777777" w:rsidR="00B300D0" w:rsidRPr="003B4EC2" w:rsidRDefault="00B300D0" w:rsidP="00756843">
            <w:pPr>
              <w:jc w:val="both"/>
              <w:rPr>
                <w:rFonts w:ascii="Calibri" w:eastAsia="Times New Roman" w:hAnsi="Calibri" w:cs="Calibri"/>
                <w:sz w:val="20"/>
                <w:szCs w:val="20"/>
                <w:lang w:val="fr-FR"/>
              </w:rPr>
            </w:pPr>
          </w:p>
        </w:tc>
        <w:tc>
          <w:tcPr>
            <w:tcW w:w="1674" w:type="dxa"/>
            <w:tcBorders>
              <w:top w:val="nil"/>
              <w:left w:val="nil"/>
              <w:bottom w:val="single" w:sz="4" w:space="0" w:color="auto"/>
              <w:right w:val="single" w:sz="4" w:space="0" w:color="auto"/>
            </w:tcBorders>
            <w:shd w:val="clear" w:color="auto" w:fill="auto"/>
            <w:noWrap/>
            <w:vAlign w:val="bottom"/>
            <w:hideMark/>
          </w:tcPr>
          <w:p w14:paraId="33C9AF3C" w14:textId="77777777" w:rsidR="00B300D0" w:rsidRPr="003B4EC2" w:rsidRDefault="00B300D0" w:rsidP="00756843">
            <w:pPr>
              <w:jc w:val="both"/>
              <w:rPr>
                <w:rFonts w:ascii="Calibri" w:eastAsia="Times New Roman" w:hAnsi="Calibri" w:cs="Calibri"/>
                <w:sz w:val="20"/>
                <w:szCs w:val="20"/>
                <w:lang w:val="fr-FR"/>
              </w:rPr>
            </w:pPr>
          </w:p>
        </w:tc>
      </w:tr>
      <w:tr w:rsidR="00B300D0" w:rsidRPr="003B4EC2" w14:paraId="72F5CDFA" w14:textId="77777777" w:rsidTr="00060992">
        <w:trPr>
          <w:trHeight w:val="300"/>
        </w:trPr>
        <w:tc>
          <w:tcPr>
            <w:tcW w:w="1877" w:type="dxa"/>
            <w:tcBorders>
              <w:top w:val="nil"/>
              <w:left w:val="nil"/>
              <w:bottom w:val="nil"/>
              <w:right w:val="nil"/>
            </w:tcBorders>
            <w:shd w:val="clear" w:color="auto" w:fill="auto"/>
            <w:noWrap/>
            <w:vAlign w:val="bottom"/>
            <w:hideMark/>
          </w:tcPr>
          <w:p w14:paraId="4F18F192" w14:textId="77777777" w:rsidR="00B300D0" w:rsidRPr="003B4EC2" w:rsidRDefault="00B300D0" w:rsidP="00756843">
            <w:pPr>
              <w:jc w:val="both"/>
              <w:rPr>
                <w:rFonts w:ascii="Calibri" w:eastAsia="Times New Roman" w:hAnsi="Calibri" w:cs="Calibri"/>
                <w:sz w:val="22"/>
                <w:szCs w:val="22"/>
                <w:lang w:val="fr-FR"/>
              </w:rPr>
            </w:pPr>
          </w:p>
        </w:tc>
        <w:tc>
          <w:tcPr>
            <w:tcW w:w="1844" w:type="dxa"/>
            <w:tcBorders>
              <w:top w:val="nil"/>
              <w:left w:val="nil"/>
              <w:bottom w:val="nil"/>
              <w:right w:val="nil"/>
            </w:tcBorders>
            <w:shd w:val="clear" w:color="auto" w:fill="auto"/>
            <w:noWrap/>
            <w:vAlign w:val="bottom"/>
            <w:hideMark/>
          </w:tcPr>
          <w:p w14:paraId="0AF841F6" w14:textId="77777777" w:rsidR="00B300D0" w:rsidRPr="003B4EC2" w:rsidRDefault="00B300D0" w:rsidP="00756843">
            <w:pPr>
              <w:jc w:val="both"/>
              <w:rPr>
                <w:rFonts w:ascii="Calibri" w:eastAsia="Times New Roman" w:hAnsi="Calibri" w:cs="Calibri"/>
                <w:sz w:val="22"/>
                <w:szCs w:val="22"/>
                <w:lang w:val="fr-FR"/>
              </w:rPr>
            </w:pPr>
          </w:p>
        </w:tc>
        <w:tc>
          <w:tcPr>
            <w:tcW w:w="1860" w:type="dxa"/>
            <w:gridSpan w:val="2"/>
            <w:tcBorders>
              <w:top w:val="nil"/>
              <w:left w:val="nil"/>
              <w:bottom w:val="nil"/>
              <w:right w:val="nil"/>
            </w:tcBorders>
            <w:shd w:val="clear" w:color="auto" w:fill="auto"/>
            <w:noWrap/>
            <w:vAlign w:val="bottom"/>
            <w:hideMark/>
          </w:tcPr>
          <w:p w14:paraId="71073EA0" w14:textId="77777777" w:rsidR="00B300D0" w:rsidRPr="003B4EC2" w:rsidRDefault="00B300D0" w:rsidP="00756843">
            <w:pPr>
              <w:jc w:val="both"/>
              <w:rPr>
                <w:rFonts w:ascii="Calibri" w:eastAsia="Times New Roman" w:hAnsi="Calibri" w:cs="Calibri"/>
                <w:sz w:val="22"/>
                <w:szCs w:val="22"/>
                <w:lang w:val="fr-FR"/>
              </w:rPr>
            </w:pPr>
          </w:p>
        </w:tc>
        <w:tc>
          <w:tcPr>
            <w:tcW w:w="1826" w:type="dxa"/>
            <w:tcBorders>
              <w:top w:val="nil"/>
              <w:left w:val="nil"/>
              <w:bottom w:val="nil"/>
              <w:right w:val="nil"/>
            </w:tcBorders>
            <w:shd w:val="clear" w:color="auto" w:fill="auto"/>
            <w:noWrap/>
            <w:vAlign w:val="bottom"/>
            <w:hideMark/>
          </w:tcPr>
          <w:p w14:paraId="3DFA6C2C" w14:textId="77777777" w:rsidR="00B300D0" w:rsidRPr="003B4EC2" w:rsidRDefault="00B300D0" w:rsidP="00756843">
            <w:pPr>
              <w:jc w:val="both"/>
              <w:rPr>
                <w:rFonts w:ascii="Calibri" w:eastAsia="Times New Roman" w:hAnsi="Calibri" w:cs="Calibri"/>
                <w:sz w:val="22"/>
                <w:szCs w:val="22"/>
                <w:lang w:val="fr-FR"/>
              </w:rPr>
            </w:pPr>
          </w:p>
        </w:tc>
        <w:tc>
          <w:tcPr>
            <w:tcW w:w="1699" w:type="dxa"/>
            <w:gridSpan w:val="2"/>
            <w:tcBorders>
              <w:top w:val="nil"/>
              <w:left w:val="nil"/>
              <w:bottom w:val="nil"/>
              <w:right w:val="nil"/>
            </w:tcBorders>
            <w:shd w:val="clear" w:color="auto" w:fill="auto"/>
            <w:noWrap/>
            <w:vAlign w:val="bottom"/>
            <w:hideMark/>
          </w:tcPr>
          <w:p w14:paraId="4B14AB20" w14:textId="77777777" w:rsidR="00B300D0" w:rsidRPr="003B4EC2" w:rsidRDefault="00B300D0" w:rsidP="00756843">
            <w:pPr>
              <w:jc w:val="both"/>
              <w:rPr>
                <w:rFonts w:ascii="Calibri" w:eastAsia="Times New Roman" w:hAnsi="Calibri" w:cs="Calibri"/>
                <w:sz w:val="22"/>
                <w:szCs w:val="22"/>
                <w:lang w:val="fr-FR"/>
              </w:rPr>
            </w:pPr>
          </w:p>
        </w:tc>
      </w:tr>
      <w:tr w:rsidR="00B300D0" w:rsidRPr="003B4EC2" w14:paraId="6F671061" w14:textId="77777777" w:rsidTr="00060992">
        <w:trPr>
          <w:trHeight w:val="300"/>
        </w:trPr>
        <w:tc>
          <w:tcPr>
            <w:tcW w:w="1877" w:type="dxa"/>
            <w:tcBorders>
              <w:top w:val="nil"/>
              <w:left w:val="nil"/>
              <w:bottom w:val="nil"/>
              <w:right w:val="nil"/>
            </w:tcBorders>
            <w:shd w:val="clear" w:color="auto" w:fill="auto"/>
            <w:noWrap/>
            <w:vAlign w:val="bottom"/>
            <w:hideMark/>
          </w:tcPr>
          <w:p w14:paraId="5AEBEA7A" w14:textId="77777777" w:rsidR="00B300D0" w:rsidRPr="003B4EC2" w:rsidRDefault="00B300D0" w:rsidP="00756843">
            <w:pPr>
              <w:jc w:val="both"/>
              <w:rPr>
                <w:rFonts w:ascii="Calibri" w:eastAsia="Times New Roman" w:hAnsi="Calibri" w:cs="Calibri"/>
                <w:b/>
                <w:bCs/>
                <w:i/>
                <w:iCs/>
                <w:sz w:val="22"/>
                <w:szCs w:val="22"/>
                <w:lang w:val="fr-FR"/>
              </w:rPr>
            </w:pPr>
            <w:r w:rsidRPr="003B4EC2">
              <w:rPr>
                <w:rFonts w:ascii="Calibri" w:eastAsia="Times New Roman" w:hAnsi="Calibri" w:cs="Calibri"/>
                <w:b/>
                <w:bCs/>
                <w:i/>
                <w:iCs/>
                <w:sz w:val="22"/>
                <w:szCs w:val="22"/>
                <w:lang w:val="fr-FR"/>
              </w:rPr>
              <w:t>Sexe</w:t>
            </w:r>
          </w:p>
          <w:p w14:paraId="278F3180" w14:textId="77777777" w:rsidR="00B300D0" w:rsidRPr="003B4EC2" w:rsidRDefault="00B300D0" w:rsidP="00756843">
            <w:pPr>
              <w:jc w:val="both"/>
              <w:rPr>
                <w:rFonts w:ascii="Calibri" w:eastAsia="Times New Roman" w:hAnsi="Calibri" w:cs="Calibri"/>
                <w:b/>
                <w:bCs/>
                <w:i/>
                <w:iCs/>
                <w:sz w:val="22"/>
                <w:szCs w:val="22"/>
                <w:lang w:val="fr-FR"/>
              </w:rPr>
            </w:pPr>
          </w:p>
        </w:tc>
        <w:tc>
          <w:tcPr>
            <w:tcW w:w="1844" w:type="dxa"/>
            <w:tcBorders>
              <w:top w:val="nil"/>
              <w:left w:val="nil"/>
              <w:bottom w:val="nil"/>
              <w:right w:val="nil"/>
            </w:tcBorders>
            <w:shd w:val="clear" w:color="auto" w:fill="auto"/>
            <w:noWrap/>
            <w:vAlign w:val="bottom"/>
            <w:hideMark/>
          </w:tcPr>
          <w:p w14:paraId="3B6AB38C" w14:textId="77777777" w:rsidR="00B300D0" w:rsidRPr="003B4EC2" w:rsidRDefault="00B300D0" w:rsidP="00756843">
            <w:pPr>
              <w:jc w:val="both"/>
              <w:rPr>
                <w:rFonts w:ascii="Calibri" w:eastAsia="Times New Roman" w:hAnsi="Calibri" w:cs="Calibri"/>
                <w:sz w:val="22"/>
                <w:szCs w:val="22"/>
                <w:lang w:val="fr-FR"/>
              </w:rPr>
            </w:pPr>
          </w:p>
        </w:tc>
        <w:tc>
          <w:tcPr>
            <w:tcW w:w="1860" w:type="dxa"/>
            <w:gridSpan w:val="2"/>
            <w:tcBorders>
              <w:top w:val="nil"/>
              <w:left w:val="nil"/>
              <w:bottom w:val="nil"/>
              <w:right w:val="nil"/>
            </w:tcBorders>
            <w:shd w:val="clear" w:color="auto" w:fill="auto"/>
            <w:noWrap/>
            <w:vAlign w:val="bottom"/>
            <w:hideMark/>
          </w:tcPr>
          <w:p w14:paraId="0776D69B" w14:textId="77777777" w:rsidR="00B300D0" w:rsidRPr="003B4EC2" w:rsidRDefault="00B300D0" w:rsidP="00756843">
            <w:pPr>
              <w:jc w:val="both"/>
              <w:rPr>
                <w:rFonts w:ascii="Calibri" w:eastAsia="Times New Roman" w:hAnsi="Calibri" w:cs="Calibri"/>
                <w:sz w:val="22"/>
                <w:szCs w:val="22"/>
                <w:lang w:val="fr-FR"/>
              </w:rPr>
            </w:pPr>
          </w:p>
        </w:tc>
        <w:tc>
          <w:tcPr>
            <w:tcW w:w="1826" w:type="dxa"/>
            <w:tcBorders>
              <w:top w:val="nil"/>
              <w:left w:val="nil"/>
              <w:bottom w:val="nil"/>
              <w:right w:val="nil"/>
            </w:tcBorders>
            <w:shd w:val="clear" w:color="auto" w:fill="auto"/>
            <w:noWrap/>
            <w:vAlign w:val="bottom"/>
            <w:hideMark/>
          </w:tcPr>
          <w:p w14:paraId="7513BC7E" w14:textId="77777777" w:rsidR="00B300D0" w:rsidRPr="003B4EC2" w:rsidRDefault="00B300D0" w:rsidP="00756843">
            <w:pPr>
              <w:jc w:val="both"/>
              <w:rPr>
                <w:rFonts w:ascii="Calibri" w:eastAsia="Times New Roman" w:hAnsi="Calibri" w:cs="Calibri"/>
                <w:sz w:val="22"/>
                <w:szCs w:val="22"/>
                <w:lang w:val="fr-FR"/>
              </w:rPr>
            </w:pPr>
          </w:p>
        </w:tc>
        <w:tc>
          <w:tcPr>
            <w:tcW w:w="1699" w:type="dxa"/>
            <w:gridSpan w:val="2"/>
            <w:tcBorders>
              <w:top w:val="nil"/>
              <w:left w:val="nil"/>
              <w:bottom w:val="nil"/>
              <w:right w:val="nil"/>
            </w:tcBorders>
            <w:shd w:val="clear" w:color="auto" w:fill="auto"/>
            <w:noWrap/>
            <w:vAlign w:val="bottom"/>
            <w:hideMark/>
          </w:tcPr>
          <w:p w14:paraId="113312DB" w14:textId="77777777" w:rsidR="00B300D0" w:rsidRPr="003B4EC2" w:rsidRDefault="00B300D0" w:rsidP="00756843">
            <w:pPr>
              <w:jc w:val="both"/>
              <w:rPr>
                <w:rFonts w:ascii="Calibri" w:eastAsia="Times New Roman" w:hAnsi="Calibri" w:cs="Calibri"/>
                <w:sz w:val="22"/>
                <w:szCs w:val="22"/>
                <w:lang w:val="fr-FR"/>
              </w:rPr>
            </w:pPr>
          </w:p>
        </w:tc>
      </w:tr>
      <w:tr w:rsidR="00B300D0" w:rsidRPr="003B4EC2" w14:paraId="6C3D52E7" w14:textId="77777777" w:rsidTr="00060992">
        <w:trPr>
          <w:trHeight w:val="300"/>
        </w:trPr>
        <w:tc>
          <w:tcPr>
            <w:tcW w:w="1877" w:type="dxa"/>
            <w:tcBorders>
              <w:top w:val="nil"/>
              <w:left w:val="nil"/>
              <w:bottom w:val="single" w:sz="4" w:space="0" w:color="auto"/>
              <w:right w:val="single" w:sz="4" w:space="0" w:color="auto"/>
            </w:tcBorders>
            <w:shd w:val="clear" w:color="auto" w:fill="auto"/>
            <w:noWrap/>
            <w:vAlign w:val="bottom"/>
            <w:hideMark/>
          </w:tcPr>
          <w:p w14:paraId="5FEC5B9D" w14:textId="77777777" w:rsidR="00B300D0" w:rsidRPr="003B4EC2" w:rsidRDefault="00B300D0" w:rsidP="00756843">
            <w:pPr>
              <w:jc w:val="both"/>
              <w:rPr>
                <w:rFonts w:ascii="Calibri" w:eastAsia="Times New Roman" w:hAnsi="Calibri" w:cs="Calibri"/>
                <w:sz w:val="20"/>
                <w:szCs w:val="20"/>
                <w:lang w:val="fr-FR"/>
              </w:rPr>
            </w:pPr>
          </w:p>
        </w:tc>
        <w:tc>
          <w:tcPr>
            <w:tcW w:w="1844" w:type="dxa"/>
            <w:tcBorders>
              <w:top w:val="single" w:sz="4" w:space="0" w:color="auto"/>
              <w:left w:val="nil"/>
              <w:bottom w:val="single" w:sz="4" w:space="0" w:color="auto"/>
              <w:right w:val="single" w:sz="4" w:space="0" w:color="auto"/>
            </w:tcBorders>
            <w:shd w:val="clear" w:color="auto" w:fill="auto"/>
            <w:noWrap/>
            <w:vAlign w:val="center"/>
            <w:hideMark/>
          </w:tcPr>
          <w:p w14:paraId="098371FA" w14:textId="77777777" w:rsidR="00B300D0" w:rsidRPr="003B4EC2" w:rsidRDefault="00B300D0" w:rsidP="00756843">
            <w:pPr>
              <w:jc w:val="center"/>
              <w:rPr>
                <w:rFonts w:ascii="Calibri" w:eastAsia="Times New Roman" w:hAnsi="Calibri" w:cs="Calibri"/>
                <w:b/>
                <w:bCs/>
                <w:sz w:val="20"/>
                <w:szCs w:val="20"/>
                <w:lang w:val="fr-FR"/>
              </w:rPr>
            </w:pPr>
            <w:r w:rsidRPr="003B4EC2">
              <w:rPr>
                <w:rFonts w:ascii="Calibri" w:eastAsia="Times New Roman" w:hAnsi="Calibri" w:cs="Calibri"/>
                <w:b/>
                <w:bCs/>
                <w:sz w:val="20"/>
                <w:szCs w:val="20"/>
                <w:lang w:val="fr-FR"/>
              </w:rPr>
              <w:t>Masculin</w:t>
            </w:r>
          </w:p>
        </w:tc>
        <w:tc>
          <w:tcPr>
            <w:tcW w:w="1860" w:type="dxa"/>
            <w:gridSpan w:val="2"/>
            <w:tcBorders>
              <w:top w:val="single" w:sz="4" w:space="0" w:color="auto"/>
              <w:left w:val="nil"/>
              <w:bottom w:val="single" w:sz="4" w:space="0" w:color="auto"/>
              <w:right w:val="single" w:sz="4" w:space="0" w:color="auto"/>
            </w:tcBorders>
            <w:shd w:val="clear" w:color="auto" w:fill="auto"/>
            <w:noWrap/>
            <w:vAlign w:val="center"/>
            <w:hideMark/>
          </w:tcPr>
          <w:p w14:paraId="12B8326E" w14:textId="5B813CC8" w:rsidR="00B300D0" w:rsidRPr="003B4EC2" w:rsidRDefault="00D42532" w:rsidP="00756843">
            <w:pPr>
              <w:jc w:val="center"/>
              <w:rPr>
                <w:rFonts w:ascii="Calibri" w:eastAsia="Times New Roman" w:hAnsi="Calibri" w:cs="Calibri"/>
                <w:b/>
                <w:bCs/>
                <w:sz w:val="20"/>
                <w:szCs w:val="20"/>
                <w:lang w:val="fr-FR"/>
              </w:rPr>
            </w:pPr>
            <w:r w:rsidRPr="003B4EC2">
              <w:rPr>
                <w:rFonts w:ascii="Calibri" w:eastAsia="Times New Roman" w:hAnsi="Calibri" w:cs="Calibri"/>
                <w:b/>
                <w:bCs/>
                <w:sz w:val="20"/>
                <w:szCs w:val="20"/>
                <w:lang w:val="fr-FR"/>
              </w:rPr>
              <w:t>Fém</w:t>
            </w:r>
            <w:r>
              <w:rPr>
                <w:rFonts w:ascii="Calibri" w:eastAsia="Times New Roman" w:hAnsi="Calibri" w:cs="Calibri"/>
                <w:b/>
                <w:bCs/>
                <w:sz w:val="20"/>
                <w:szCs w:val="20"/>
                <w:lang w:val="fr-FR"/>
              </w:rPr>
              <w:t>inin</w:t>
            </w:r>
          </w:p>
        </w:tc>
        <w:tc>
          <w:tcPr>
            <w:tcW w:w="1826" w:type="dxa"/>
            <w:tcBorders>
              <w:top w:val="single" w:sz="4" w:space="0" w:color="auto"/>
              <w:left w:val="nil"/>
              <w:bottom w:val="single" w:sz="4" w:space="0" w:color="auto"/>
              <w:right w:val="single" w:sz="4" w:space="0" w:color="auto"/>
            </w:tcBorders>
            <w:shd w:val="clear" w:color="auto" w:fill="auto"/>
            <w:noWrap/>
            <w:vAlign w:val="center"/>
            <w:hideMark/>
          </w:tcPr>
          <w:p w14:paraId="3F7358B0" w14:textId="6D3CCB89" w:rsidR="00B300D0" w:rsidRPr="003B4EC2" w:rsidRDefault="00B300D0" w:rsidP="00756843">
            <w:pPr>
              <w:jc w:val="center"/>
              <w:rPr>
                <w:rFonts w:ascii="Calibri" w:eastAsia="Times New Roman" w:hAnsi="Calibri" w:cs="Calibri"/>
                <w:b/>
                <w:bCs/>
                <w:sz w:val="20"/>
                <w:szCs w:val="20"/>
                <w:lang w:val="fr-FR"/>
              </w:rPr>
            </w:pPr>
            <w:r w:rsidRPr="003B4EC2">
              <w:rPr>
                <w:rFonts w:ascii="Calibri" w:eastAsia="Times New Roman" w:hAnsi="Calibri" w:cs="Calibri"/>
                <w:b/>
                <w:bCs/>
                <w:sz w:val="20"/>
                <w:szCs w:val="20"/>
                <w:lang w:val="fr-FR"/>
              </w:rPr>
              <w:t>Inconnu</w:t>
            </w:r>
          </w:p>
        </w:tc>
        <w:tc>
          <w:tcPr>
            <w:tcW w:w="1699" w:type="dxa"/>
            <w:gridSpan w:val="2"/>
            <w:tcBorders>
              <w:top w:val="single" w:sz="4" w:space="0" w:color="auto"/>
              <w:left w:val="nil"/>
              <w:bottom w:val="single" w:sz="4" w:space="0" w:color="auto"/>
              <w:right w:val="single" w:sz="4" w:space="0" w:color="auto"/>
            </w:tcBorders>
            <w:shd w:val="clear" w:color="auto" w:fill="auto"/>
            <w:noWrap/>
            <w:vAlign w:val="center"/>
            <w:hideMark/>
          </w:tcPr>
          <w:p w14:paraId="471E30A7" w14:textId="77777777" w:rsidR="00B300D0" w:rsidRPr="003B4EC2" w:rsidRDefault="00B300D0" w:rsidP="00756843">
            <w:pPr>
              <w:jc w:val="center"/>
              <w:rPr>
                <w:rFonts w:ascii="Calibri" w:eastAsia="Times New Roman" w:hAnsi="Calibri" w:cs="Calibri"/>
                <w:i/>
                <w:iCs/>
                <w:sz w:val="20"/>
                <w:szCs w:val="20"/>
                <w:lang w:val="fr-FR"/>
              </w:rPr>
            </w:pPr>
            <w:r w:rsidRPr="003B4EC2">
              <w:rPr>
                <w:rFonts w:ascii="Calibri" w:eastAsia="Times New Roman" w:hAnsi="Calibri" w:cs="Calibri"/>
                <w:i/>
                <w:iCs/>
                <w:sz w:val="20"/>
                <w:szCs w:val="20"/>
                <w:lang w:val="fr-FR"/>
              </w:rPr>
              <w:t>Total</w:t>
            </w:r>
          </w:p>
        </w:tc>
      </w:tr>
      <w:tr w:rsidR="00060992" w:rsidRPr="003B4EC2" w14:paraId="472A0C67" w14:textId="77777777" w:rsidTr="00060992">
        <w:trPr>
          <w:trHeight w:val="300"/>
        </w:trPr>
        <w:tc>
          <w:tcPr>
            <w:tcW w:w="1877" w:type="dxa"/>
            <w:tcBorders>
              <w:top w:val="nil"/>
              <w:left w:val="single" w:sz="4" w:space="0" w:color="auto"/>
              <w:bottom w:val="single" w:sz="4" w:space="0" w:color="auto"/>
              <w:right w:val="single" w:sz="4" w:space="0" w:color="auto"/>
            </w:tcBorders>
            <w:shd w:val="clear" w:color="auto" w:fill="auto"/>
            <w:noWrap/>
            <w:vAlign w:val="bottom"/>
            <w:hideMark/>
          </w:tcPr>
          <w:p w14:paraId="07A258C4" w14:textId="4543D3F3" w:rsidR="00060992" w:rsidRPr="003B4EC2" w:rsidRDefault="009359EA" w:rsidP="00060992">
            <w:pPr>
              <w:jc w:val="both"/>
              <w:rPr>
                <w:rFonts w:ascii="Calibri" w:eastAsia="Times New Roman" w:hAnsi="Calibri" w:cs="Calibri"/>
                <w:b/>
                <w:bCs/>
                <w:sz w:val="20"/>
                <w:szCs w:val="20"/>
                <w:lang w:val="fr-FR"/>
              </w:rPr>
            </w:pPr>
            <w:r>
              <w:rPr>
                <w:rFonts w:ascii="Calibri" w:eastAsia="Times New Roman" w:hAnsi="Calibri" w:cs="Calibri"/>
                <w:b/>
                <w:bCs/>
                <w:sz w:val="20"/>
                <w:szCs w:val="20"/>
                <w:lang w:val="fr-FR"/>
              </w:rPr>
              <w:t>TB-</w:t>
            </w:r>
            <w:r w:rsidRPr="003B4EC2">
              <w:rPr>
                <w:rFonts w:ascii="Calibri" w:eastAsia="Times New Roman" w:hAnsi="Calibri" w:cs="Calibri"/>
                <w:b/>
                <w:bCs/>
                <w:sz w:val="20"/>
                <w:szCs w:val="20"/>
                <w:lang w:val="fr-FR"/>
              </w:rPr>
              <w:t>RR</w:t>
            </w:r>
          </w:p>
        </w:tc>
        <w:tc>
          <w:tcPr>
            <w:tcW w:w="1844" w:type="dxa"/>
            <w:tcBorders>
              <w:top w:val="nil"/>
              <w:left w:val="nil"/>
              <w:bottom w:val="single" w:sz="4" w:space="0" w:color="auto"/>
              <w:right w:val="single" w:sz="4" w:space="0" w:color="auto"/>
            </w:tcBorders>
            <w:shd w:val="clear" w:color="auto" w:fill="auto"/>
            <w:noWrap/>
            <w:vAlign w:val="bottom"/>
            <w:hideMark/>
          </w:tcPr>
          <w:p w14:paraId="7A33F998" w14:textId="77777777" w:rsidR="00060992" w:rsidRPr="003B4EC2" w:rsidRDefault="00060992" w:rsidP="00060992">
            <w:pPr>
              <w:jc w:val="both"/>
              <w:rPr>
                <w:rFonts w:ascii="Calibri" w:eastAsia="Times New Roman" w:hAnsi="Calibri" w:cs="Calibri"/>
                <w:sz w:val="20"/>
                <w:szCs w:val="20"/>
                <w:lang w:val="fr-FR"/>
              </w:rPr>
            </w:pPr>
          </w:p>
        </w:tc>
        <w:tc>
          <w:tcPr>
            <w:tcW w:w="1860" w:type="dxa"/>
            <w:gridSpan w:val="2"/>
            <w:tcBorders>
              <w:top w:val="nil"/>
              <w:left w:val="nil"/>
              <w:bottom w:val="single" w:sz="4" w:space="0" w:color="auto"/>
              <w:right w:val="single" w:sz="4" w:space="0" w:color="auto"/>
            </w:tcBorders>
            <w:shd w:val="clear" w:color="auto" w:fill="auto"/>
            <w:noWrap/>
            <w:vAlign w:val="bottom"/>
            <w:hideMark/>
          </w:tcPr>
          <w:p w14:paraId="36FB245F" w14:textId="77777777" w:rsidR="00060992" w:rsidRPr="003B4EC2" w:rsidRDefault="00060992" w:rsidP="00060992">
            <w:pPr>
              <w:jc w:val="both"/>
              <w:rPr>
                <w:rFonts w:ascii="Calibri" w:eastAsia="Times New Roman" w:hAnsi="Calibri" w:cs="Calibri"/>
                <w:sz w:val="20"/>
                <w:szCs w:val="20"/>
                <w:lang w:val="fr-FR"/>
              </w:rPr>
            </w:pPr>
          </w:p>
        </w:tc>
        <w:tc>
          <w:tcPr>
            <w:tcW w:w="1826" w:type="dxa"/>
            <w:tcBorders>
              <w:top w:val="nil"/>
              <w:left w:val="nil"/>
              <w:bottom w:val="single" w:sz="4" w:space="0" w:color="auto"/>
              <w:right w:val="single" w:sz="4" w:space="0" w:color="auto"/>
            </w:tcBorders>
            <w:shd w:val="clear" w:color="auto" w:fill="auto"/>
            <w:noWrap/>
            <w:vAlign w:val="bottom"/>
            <w:hideMark/>
          </w:tcPr>
          <w:p w14:paraId="5BAF1691" w14:textId="77777777" w:rsidR="00060992" w:rsidRPr="003B4EC2" w:rsidRDefault="00060992" w:rsidP="00060992">
            <w:pPr>
              <w:jc w:val="both"/>
              <w:rPr>
                <w:rFonts w:ascii="Calibri" w:eastAsia="Times New Roman" w:hAnsi="Calibri" w:cs="Calibri"/>
                <w:sz w:val="20"/>
                <w:szCs w:val="20"/>
                <w:lang w:val="fr-FR"/>
              </w:rPr>
            </w:pPr>
          </w:p>
        </w:tc>
        <w:tc>
          <w:tcPr>
            <w:tcW w:w="1699" w:type="dxa"/>
            <w:gridSpan w:val="2"/>
            <w:tcBorders>
              <w:top w:val="nil"/>
              <w:left w:val="nil"/>
              <w:bottom w:val="single" w:sz="4" w:space="0" w:color="auto"/>
              <w:right w:val="single" w:sz="4" w:space="0" w:color="auto"/>
            </w:tcBorders>
            <w:shd w:val="clear" w:color="auto" w:fill="auto"/>
            <w:noWrap/>
            <w:vAlign w:val="bottom"/>
            <w:hideMark/>
          </w:tcPr>
          <w:p w14:paraId="6701B282" w14:textId="77777777" w:rsidR="00060992" w:rsidRPr="003B4EC2" w:rsidRDefault="00060992" w:rsidP="00060992">
            <w:pPr>
              <w:jc w:val="both"/>
              <w:rPr>
                <w:rFonts w:ascii="Calibri" w:eastAsia="Times New Roman" w:hAnsi="Calibri" w:cs="Calibri"/>
                <w:sz w:val="20"/>
                <w:szCs w:val="20"/>
                <w:lang w:val="fr-FR"/>
              </w:rPr>
            </w:pPr>
          </w:p>
        </w:tc>
      </w:tr>
      <w:tr w:rsidR="00060992" w:rsidRPr="00FB2BE9" w14:paraId="626D5C66" w14:textId="77777777" w:rsidTr="00060992">
        <w:trPr>
          <w:trHeight w:val="300"/>
        </w:trPr>
        <w:tc>
          <w:tcPr>
            <w:tcW w:w="1877" w:type="dxa"/>
            <w:tcBorders>
              <w:top w:val="nil"/>
              <w:left w:val="single" w:sz="4" w:space="0" w:color="auto"/>
              <w:bottom w:val="single" w:sz="4" w:space="0" w:color="auto"/>
              <w:right w:val="single" w:sz="4" w:space="0" w:color="auto"/>
            </w:tcBorders>
            <w:shd w:val="clear" w:color="auto" w:fill="auto"/>
            <w:noWrap/>
            <w:vAlign w:val="bottom"/>
            <w:hideMark/>
          </w:tcPr>
          <w:p w14:paraId="332AA9D4" w14:textId="47BF436C" w:rsidR="00060992" w:rsidRPr="003B4EC2" w:rsidRDefault="00BC7057" w:rsidP="00060992">
            <w:pPr>
              <w:jc w:val="both"/>
              <w:rPr>
                <w:rFonts w:ascii="Calibri" w:eastAsia="Times New Roman" w:hAnsi="Calibri" w:cs="Calibri"/>
                <w:b/>
                <w:bCs/>
                <w:sz w:val="20"/>
                <w:szCs w:val="20"/>
                <w:lang w:val="fr-FR"/>
              </w:rPr>
            </w:pPr>
            <w:r>
              <w:rPr>
                <w:rFonts w:ascii="Calibri" w:eastAsia="Times New Roman" w:hAnsi="Calibri" w:cs="Calibri"/>
                <w:b/>
                <w:bCs/>
                <w:sz w:val="20"/>
                <w:szCs w:val="20"/>
                <w:lang w:val="fr-FR"/>
              </w:rPr>
              <w:t>TB s</w:t>
            </w:r>
            <w:r w:rsidR="00505A0E">
              <w:rPr>
                <w:rFonts w:ascii="Calibri" w:eastAsia="Times New Roman" w:hAnsi="Calibri" w:cs="Calibri"/>
                <w:b/>
                <w:bCs/>
                <w:sz w:val="20"/>
                <w:szCs w:val="20"/>
                <w:lang w:val="fr-FR"/>
              </w:rPr>
              <w:t>ensible à la rifampicine</w:t>
            </w:r>
          </w:p>
        </w:tc>
        <w:tc>
          <w:tcPr>
            <w:tcW w:w="1844" w:type="dxa"/>
            <w:tcBorders>
              <w:top w:val="nil"/>
              <w:left w:val="nil"/>
              <w:bottom w:val="single" w:sz="4" w:space="0" w:color="auto"/>
              <w:right w:val="single" w:sz="4" w:space="0" w:color="auto"/>
            </w:tcBorders>
            <w:shd w:val="clear" w:color="auto" w:fill="auto"/>
            <w:noWrap/>
            <w:vAlign w:val="bottom"/>
            <w:hideMark/>
          </w:tcPr>
          <w:p w14:paraId="06C1FEC3" w14:textId="77777777" w:rsidR="00060992" w:rsidRPr="003B4EC2" w:rsidRDefault="00060992" w:rsidP="00060992">
            <w:pPr>
              <w:jc w:val="both"/>
              <w:rPr>
                <w:rFonts w:ascii="Calibri" w:eastAsia="Times New Roman" w:hAnsi="Calibri" w:cs="Calibri"/>
                <w:sz w:val="20"/>
                <w:szCs w:val="20"/>
                <w:lang w:val="fr-FR"/>
              </w:rPr>
            </w:pPr>
          </w:p>
        </w:tc>
        <w:tc>
          <w:tcPr>
            <w:tcW w:w="1860" w:type="dxa"/>
            <w:gridSpan w:val="2"/>
            <w:tcBorders>
              <w:top w:val="nil"/>
              <w:left w:val="nil"/>
              <w:bottom w:val="single" w:sz="4" w:space="0" w:color="auto"/>
              <w:right w:val="single" w:sz="4" w:space="0" w:color="auto"/>
            </w:tcBorders>
            <w:shd w:val="clear" w:color="auto" w:fill="auto"/>
            <w:noWrap/>
            <w:vAlign w:val="bottom"/>
            <w:hideMark/>
          </w:tcPr>
          <w:p w14:paraId="5B574306" w14:textId="77777777" w:rsidR="00060992" w:rsidRPr="003B4EC2" w:rsidRDefault="00060992" w:rsidP="00060992">
            <w:pPr>
              <w:jc w:val="both"/>
              <w:rPr>
                <w:rFonts w:ascii="Calibri" w:eastAsia="Times New Roman" w:hAnsi="Calibri" w:cs="Calibri"/>
                <w:sz w:val="20"/>
                <w:szCs w:val="20"/>
                <w:lang w:val="fr-FR"/>
              </w:rPr>
            </w:pPr>
          </w:p>
        </w:tc>
        <w:tc>
          <w:tcPr>
            <w:tcW w:w="1826" w:type="dxa"/>
            <w:tcBorders>
              <w:top w:val="nil"/>
              <w:left w:val="nil"/>
              <w:bottom w:val="single" w:sz="4" w:space="0" w:color="auto"/>
              <w:right w:val="single" w:sz="4" w:space="0" w:color="auto"/>
            </w:tcBorders>
            <w:shd w:val="clear" w:color="auto" w:fill="auto"/>
            <w:noWrap/>
            <w:vAlign w:val="bottom"/>
            <w:hideMark/>
          </w:tcPr>
          <w:p w14:paraId="3DB32242" w14:textId="77777777" w:rsidR="00060992" w:rsidRPr="003B4EC2" w:rsidRDefault="00060992" w:rsidP="00060992">
            <w:pPr>
              <w:jc w:val="both"/>
              <w:rPr>
                <w:rFonts w:ascii="Calibri" w:eastAsia="Times New Roman" w:hAnsi="Calibri" w:cs="Calibri"/>
                <w:sz w:val="20"/>
                <w:szCs w:val="20"/>
                <w:lang w:val="fr-FR"/>
              </w:rPr>
            </w:pPr>
          </w:p>
        </w:tc>
        <w:tc>
          <w:tcPr>
            <w:tcW w:w="1699" w:type="dxa"/>
            <w:gridSpan w:val="2"/>
            <w:tcBorders>
              <w:top w:val="nil"/>
              <w:left w:val="nil"/>
              <w:bottom w:val="single" w:sz="4" w:space="0" w:color="auto"/>
              <w:right w:val="single" w:sz="4" w:space="0" w:color="auto"/>
            </w:tcBorders>
            <w:shd w:val="clear" w:color="auto" w:fill="auto"/>
            <w:noWrap/>
            <w:vAlign w:val="bottom"/>
            <w:hideMark/>
          </w:tcPr>
          <w:p w14:paraId="1C361918" w14:textId="77777777" w:rsidR="00060992" w:rsidRPr="003B4EC2" w:rsidRDefault="00060992" w:rsidP="00060992">
            <w:pPr>
              <w:jc w:val="both"/>
              <w:rPr>
                <w:rFonts w:ascii="Calibri" w:eastAsia="Times New Roman" w:hAnsi="Calibri" w:cs="Calibri"/>
                <w:sz w:val="20"/>
                <w:szCs w:val="20"/>
                <w:lang w:val="fr-FR"/>
              </w:rPr>
            </w:pPr>
          </w:p>
        </w:tc>
      </w:tr>
      <w:tr w:rsidR="00B300D0" w:rsidRPr="003B4EC2" w14:paraId="39441C3E" w14:textId="77777777" w:rsidTr="00060992">
        <w:trPr>
          <w:trHeight w:val="300"/>
        </w:trPr>
        <w:tc>
          <w:tcPr>
            <w:tcW w:w="1877" w:type="dxa"/>
            <w:tcBorders>
              <w:top w:val="nil"/>
              <w:left w:val="single" w:sz="4" w:space="0" w:color="auto"/>
              <w:bottom w:val="single" w:sz="4" w:space="0" w:color="auto"/>
              <w:right w:val="single" w:sz="4" w:space="0" w:color="auto"/>
            </w:tcBorders>
            <w:shd w:val="clear" w:color="auto" w:fill="auto"/>
            <w:noWrap/>
            <w:vAlign w:val="bottom"/>
            <w:hideMark/>
          </w:tcPr>
          <w:p w14:paraId="187E951E" w14:textId="77777777" w:rsidR="00B300D0" w:rsidRPr="003B4EC2" w:rsidRDefault="00B300D0" w:rsidP="00756843">
            <w:pPr>
              <w:jc w:val="both"/>
              <w:rPr>
                <w:rFonts w:ascii="Calibri" w:eastAsia="Times New Roman" w:hAnsi="Calibri" w:cs="Calibri"/>
                <w:i/>
                <w:iCs/>
                <w:sz w:val="20"/>
                <w:szCs w:val="20"/>
                <w:lang w:val="fr-FR"/>
              </w:rPr>
            </w:pPr>
            <w:r w:rsidRPr="003B4EC2">
              <w:rPr>
                <w:rFonts w:ascii="Calibri" w:eastAsia="Times New Roman" w:hAnsi="Calibri" w:cs="Calibri"/>
                <w:i/>
                <w:iCs/>
                <w:sz w:val="20"/>
                <w:szCs w:val="20"/>
                <w:lang w:val="fr-FR"/>
              </w:rPr>
              <w:t>Total</w:t>
            </w:r>
          </w:p>
        </w:tc>
        <w:tc>
          <w:tcPr>
            <w:tcW w:w="1844" w:type="dxa"/>
            <w:tcBorders>
              <w:top w:val="nil"/>
              <w:left w:val="nil"/>
              <w:bottom w:val="single" w:sz="4" w:space="0" w:color="auto"/>
              <w:right w:val="single" w:sz="4" w:space="0" w:color="auto"/>
            </w:tcBorders>
            <w:shd w:val="clear" w:color="auto" w:fill="auto"/>
            <w:noWrap/>
            <w:vAlign w:val="bottom"/>
            <w:hideMark/>
          </w:tcPr>
          <w:p w14:paraId="4B2B4E21" w14:textId="77777777" w:rsidR="00B300D0" w:rsidRPr="003B4EC2" w:rsidRDefault="00B300D0" w:rsidP="00756843">
            <w:pPr>
              <w:jc w:val="both"/>
              <w:rPr>
                <w:rFonts w:ascii="Calibri" w:eastAsia="Times New Roman" w:hAnsi="Calibri" w:cs="Calibri"/>
                <w:sz w:val="20"/>
                <w:szCs w:val="20"/>
                <w:lang w:val="fr-FR"/>
              </w:rPr>
            </w:pPr>
          </w:p>
        </w:tc>
        <w:tc>
          <w:tcPr>
            <w:tcW w:w="1860" w:type="dxa"/>
            <w:gridSpan w:val="2"/>
            <w:tcBorders>
              <w:top w:val="nil"/>
              <w:left w:val="nil"/>
              <w:bottom w:val="single" w:sz="4" w:space="0" w:color="auto"/>
              <w:right w:val="single" w:sz="4" w:space="0" w:color="auto"/>
            </w:tcBorders>
            <w:shd w:val="clear" w:color="auto" w:fill="auto"/>
            <w:noWrap/>
            <w:vAlign w:val="bottom"/>
            <w:hideMark/>
          </w:tcPr>
          <w:p w14:paraId="57612499" w14:textId="77777777" w:rsidR="00B300D0" w:rsidRPr="003B4EC2" w:rsidRDefault="00B300D0" w:rsidP="00756843">
            <w:pPr>
              <w:jc w:val="both"/>
              <w:rPr>
                <w:rFonts w:ascii="Calibri" w:eastAsia="Times New Roman" w:hAnsi="Calibri" w:cs="Calibri"/>
                <w:sz w:val="20"/>
                <w:szCs w:val="20"/>
                <w:lang w:val="fr-FR"/>
              </w:rPr>
            </w:pPr>
          </w:p>
        </w:tc>
        <w:tc>
          <w:tcPr>
            <w:tcW w:w="1826" w:type="dxa"/>
            <w:tcBorders>
              <w:top w:val="nil"/>
              <w:left w:val="nil"/>
              <w:bottom w:val="single" w:sz="4" w:space="0" w:color="auto"/>
              <w:right w:val="single" w:sz="4" w:space="0" w:color="auto"/>
            </w:tcBorders>
            <w:shd w:val="clear" w:color="auto" w:fill="auto"/>
            <w:noWrap/>
            <w:vAlign w:val="bottom"/>
            <w:hideMark/>
          </w:tcPr>
          <w:p w14:paraId="44C5EEE7" w14:textId="77777777" w:rsidR="00B300D0" w:rsidRPr="003B4EC2" w:rsidRDefault="00B300D0" w:rsidP="00756843">
            <w:pPr>
              <w:jc w:val="both"/>
              <w:rPr>
                <w:rFonts w:ascii="Calibri" w:eastAsia="Times New Roman" w:hAnsi="Calibri" w:cs="Calibri"/>
                <w:sz w:val="20"/>
                <w:szCs w:val="20"/>
                <w:lang w:val="fr-FR"/>
              </w:rPr>
            </w:pPr>
          </w:p>
        </w:tc>
        <w:tc>
          <w:tcPr>
            <w:tcW w:w="1699" w:type="dxa"/>
            <w:gridSpan w:val="2"/>
            <w:tcBorders>
              <w:top w:val="nil"/>
              <w:left w:val="nil"/>
              <w:bottom w:val="single" w:sz="4" w:space="0" w:color="auto"/>
              <w:right w:val="single" w:sz="4" w:space="0" w:color="auto"/>
            </w:tcBorders>
            <w:shd w:val="clear" w:color="auto" w:fill="auto"/>
            <w:noWrap/>
            <w:vAlign w:val="bottom"/>
            <w:hideMark/>
          </w:tcPr>
          <w:p w14:paraId="786AEE47" w14:textId="77777777" w:rsidR="00B300D0" w:rsidRPr="003B4EC2" w:rsidRDefault="00B300D0" w:rsidP="00756843">
            <w:pPr>
              <w:jc w:val="both"/>
              <w:rPr>
                <w:rFonts w:ascii="Calibri" w:eastAsia="Times New Roman" w:hAnsi="Calibri" w:cs="Calibri"/>
                <w:sz w:val="20"/>
                <w:szCs w:val="20"/>
                <w:lang w:val="fr-FR"/>
              </w:rPr>
            </w:pPr>
          </w:p>
        </w:tc>
      </w:tr>
    </w:tbl>
    <w:p w14:paraId="04FC5982" w14:textId="77777777" w:rsidR="00B300D0" w:rsidRPr="003B4EC2" w:rsidRDefault="00B300D0" w:rsidP="00B300D0">
      <w:pPr>
        <w:autoSpaceDE w:val="0"/>
        <w:autoSpaceDN w:val="0"/>
        <w:adjustRightInd w:val="0"/>
        <w:ind w:right="-360"/>
        <w:jc w:val="both"/>
        <w:rPr>
          <w:rFonts w:ascii="Calibri" w:hAnsi="Calibri" w:cs="Calibri"/>
          <w:sz w:val="22"/>
          <w:szCs w:val="22"/>
          <w:lang w:val="fr-FR"/>
        </w:rPr>
      </w:pPr>
    </w:p>
    <w:p w14:paraId="600281AD" w14:textId="77777777" w:rsidR="00B300D0" w:rsidRPr="003B4EC2" w:rsidRDefault="00B300D0" w:rsidP="00B300D0">
      <w:pPr>
        <w:autoSpaceDE w:val="0"/>
        <w:autoSpaceDN w:val="0"/>
        <w:adjustRightInd w:val="0"/>
        <w:ind w:right="-360"/>
        <w:jc w:val="both"/>
        <w:rPr>
          <w:rFonts w:ascii="Calibri" w:hAnsi="Calibri" w:cs="Calibri"/>
          <w:sz w:val="22"/>
          <w:szCs w:val="22"/>
          <w:lang w:val="fr-FR"/>
        </w:rPr>
      </w:pPr>
    </w:p>
    <w:p w14:paraId="5B35C58E" w14:textId="4036301D" w:rsidR="00B300D0" w:rsidRPr="003B4EC2" w:rsidRDefault="00D42532" w:rsidP="00B300D0">
      <w:pPr>
        <w:autoSpaceDE w:val="0"/>
        <w:autoSpaceDN w:val="0"/>
        <w:adjustRightInd w:val="0"/>
        <w:ind w:right="-360"/>
        <w:jc w:val="both"/>
        <w:rPr>
          <w:rFonts w:ascii="Calibri" w:hAnsi="Calibri" w:cs="Calibri"/>
          <w:b/>
          <w:bCs/>
          <w:i/>
          <w:iCs/>
          <w:sz w:val="22"/>
          <w:szCs w:val="22"/>
          <w:lang w:val="fr-FR"/>
        </w:rPr>
      </w:pPr>
      <w:r>
        <w:rPr>
          <w:rFonts w:ascii="Calibri" w:hAnsi="Calibri" w:cs="Calibri"/>
          <w:b/>
          <w:bCs/>
          <w:i/>
          <w:iCs/>
          <w:sz w:val="22"/>
          <w:szCs w:val="22"/>
          <w:lang w:val="fr-FR"/>
        </w:rPr>
        <w:t>Â</w:t>
      </w:r>
      <w:r w:rsidR="00B300D0" w:rsidRPr="003B4EC2">
        <w:rPr>
          <w:rFonts w:ascii="Calibri" w:hAnsi="Calibri" w:cs="Calibri"/>
          <w:b/>
          <w:bCs/>
          <w:i/>
          <w:iCs/>
          <w:sz w:val="22"/>
          <w:szCs w:val="22"/>
          <w:lang w:val="fr-FR"/>
        </w:rPr>
        <w:t>ge</w:t>
      </w:r>
      <w:r>
        <w:rPr>
          <w:rFonts w:ascii="Calibri" w:hAnsi="Calibri" w:cs="Calibri"/>
          <w:b/>
          <w:bCs/>
          <w:i/>
          <w:iCs/>
          <w:sz w:val="22"/>
          <w:szCs w:val="22"/>
          <w:lang w:val="fr-FR"/>
        </w:rPr>
        <w:t xml:space="preserve"> (a</w:t>
      </w:r>
      <w:r w:rsidRPr="003B4EC2">
        <w:rPr>
          <w:rFonts w:ascii="Calibri" w:hAnsi="Calibri" w:cs="Calibri"/>
          <w:b/>
          <w:bCs/>
          <w:i/>
          <w:iCs/>
          <w:sz w:val="22"/>
          <w:szCs w:val="22"/>
          <w:lang w:val="fr-FR"/>
        </w:rPr>
        <w:t>nnées</w:t>
      </w:r>
      <w:r w:rsidR="00B300D0" w:rsidRPr="003B4EC2">
        <w:rPr>
          <w:rFonts w:ascii="Calibri" w:hAnsi="Calibri" w:cs="Calibri"/>
          <w:b/>
          <w:bCs/>
          <w:i/>
          <w:iCs/>
          <w:sz w:val="22"/>
          <w:szCs w:val="22"/>
          <w:lang w:val="fr-FR"/>
        </w:rPr>
        <w:t>)</w:t>
      </w:r>
    </w:p>
    <w:p w14:paraId="38E8AE28" w14:textId="77777777" w:rsidR="00B300D0" w:rsidRPr="003B4EC2" w:rsidRDefault="00B300D0" w:rsidP="00B300D0">
      <w:pPr>
        <w:autoSpaceDE w:val="0"/>
        <w:autoSpaceDN w:val="0"/>
        <w:adjustRightInd w:val="0"/>
        <w:ind w:right="-360"/>
        <w:jc w:val="both"/>
        <w:rPr>
          <w:rFonts w:ascii="Calibri" w:hAnsi="Calibri" w:cs="Calibri"/>
          <w:b/>
          <w:bCs/>
          <w:i/>
          <w:iCs/>
          <w:sz w:val="6"/>
          <w:szCs w:val="6"/>
          <w:lang w:val="fr-FR"/>
        </w:rPr>
      </w:pPr>
    </w:p>
    <w:tbl>
      <w:tblPr>
        <w:tblW w:w="554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79"/>
        <w:gridCol w:w="708"/>
        <w:gridCol w:w="710"/>
        <w:gridCol w:w="709"/>
        <w:gridCol w:w="709"/>
        <w:gridCol w:w="707"/>
        <w:gridCol w:w="709"/>
        <w:gridCol w:w="709"/>
        <w:gridCol w:w="709"/>
        <w:gridCol w:w="844"/>
        <w:gridCol w:w="717"/>
      </w:tblGrid>
      <w:tr w:rsidR="00060992" w:rsidRPr="003B4EC2" w14:paraId="72C91C92" w14:textId="77777777" w:rsidTr="00060992">
        <w:trPr>
          <w:trHeight w:val="300"/>
        </w:trPr>
        <w:tc>
          <w:tcPr>
            <w:tcW w:w="1074" w:type="pct"/>
            <w:shd w:val="clear" w:color="auto" w:fill="auto"/>
            <w:noWrap/>
            <w:vAlign w:val="bottom"/>
            <w:hideMark/>
          </w:tcPr>
          <w:p w14:paraId="516DF8A4" w14:textId="77777777" w:rsidR="00B300D0" w:rsidRPr="003B4EC2" w:rsidRDefault="00B300D0" w:rsidP="00756843">
            <w:pPr>
              <w:jc w:val="both"/>
              <w:rPr>
                <w:rFonts w:ascii="Calibri" w:eastAsia="Times New Roman" w:hAnsi="Calibri" w:cs="Calibri"/>
                <w:sz w:val="20"/>
                <w:szCs w:val="20"/>
                <w:lang w:val="fr-FR"/>
              </w:rPr>
            </w:pPr>
          </w:p>
        </w:tc>
        <w:tc>
          <w:tcPr>
            <w:tcW w:w="384" w:type="pct"/>
          </w:tcPr>
          <w:p w14:paraId="02E889B1" w14:textId="77777777" w:rsidR="00B300D0" w:rsidRPr="003B4EC2" w:rsidRDefault="00B300D0" w:rsidP="00756843">
            <w:pPr>
              <w:jc w:val="center"/>
              <w:rPr>
                <w:rFonts w:ascii="Calibri" w:eastAsia="Times New Roman" w:hAnsi="Calibri" w:cs="Calibri"/>
                <w:b/>
                <w:bCs/>
                <w:sz w:val="18"/>
                <w:szCs w:val="18"/>
                <w:lang w:val="fr-FR"/>
              </w:rPr>
            </w:pPr>
          </w:p>
          <w:p w14:paraId="2DF7042C" w14:textId="77777777" w:rsidR="00B300D0" w:rsidRPr="003B4EC2" w:rsidRDefault="00B300D0" w:rsidP="00756843">
            <w:pPr>
              <w:jc w:val="center"/>
              <w:rPr>
                <w:rFonts w:ascii="Calibri" w:eastAsia="Times New Roman" w:hAnsi="Calibri" w:cs="Calibri"/>
                <w:b/>
                <w:bCs/>
                <w:sz w:val="18"/>
                <w:szCs w:val="18"/>
                <w:lang w:val="fr-FR"/>
              </w:rPr>
            </w:pPr>
            <w:r w:rsidRPr="003B4EC2">
              <w:rPr>
                <w:rFonts w:ascii="Calibri" w:eastAsia="Times New Roman" w:hAnsi="Calibri" w:cs="Calibri"/>
                <w:b/>
                <w:bCs/>
                <w:sz w:val="18"/>
                <w:szCs w:val="18"/>
                <w:lang w:val="fr-FR"/>
              </w:rPr>
              <w:t>0-4</w:t>
            </w:r>
          </w:p>
          <w:p w14:paraId="7867E0A7" w14:textId="77777777" w:rsidR="00B300D0" w:rsidRPr="003B4EC2" w:rsidRDefault="00B300D0" w:rsidP="00756843">
            <w:pPr>
              <w:jc w:val="center"/>
              <w:rPr>
                <w:rFonts w:ascii="Calibri" w:eastAsia="Times New Roman" w:hAnsi="Calibri" w:cs="Calibri"/>
                <w:b/>
                <w:bCs/>
                <w:sz w:val="18"/>
                <w:szCs w:val="18"/>
                <w:lang w:val="fr-FR"/>
              </w:rPr>
            </w:pPr>
          </w:p>
        </w:tc>
        <w:tc>
          <w:tcPr>
            <w:tcW w:w="385" w:type="pct"/>
            <w:shd w:val="clear" w:color="auto" w:fill="auto"/>
            <w:noWrap/>
            <w:vAlign w:val="center"/>
            <w:hideMark/>
          </w:tcPr>
          <w:p w14:paraId="44226140" w14:textId="77777777" w:rsidR="00B300D0" w:rsidRPr="003B4EC2" w:rsidRDefault="00B300D0" w:rsidP="00756843">
            <w:pPr>
              <w:jc w:val="center"/>
              <w:rPr>
                <w:rFonts w:ascii="Calibri" w:eastAsia="Times New Roman" w:hAnsi="Calibri" w:cs="Calibri"/>
                <w:b/>
                <w:bCs/>
                <w:sz w:val="18"/>
                <w:szCs w:val="18"/>
                <w:lang w:val="fr-FR"/>
              </w:rPr>
            </w:pPr>
            <w:r w:rsidRPr="003B4EC2">
              <w:rPr>
                <w:rFonts w:ascii="Calibri" w:eastAsia="Times New Roman" w:hAnsi="Calibri" w:cs="Calibri"/>
                <w:b/>
                <w:bCs/>
                <w:sz w:val="18"/>
                <w:szCs w:val="18"/>
                <w:lang w:val="fr-FR"/>
              </w:rPr>
              <w:t>5-14</w:t>
            </w:r>
          </w:p>
        </w:tc>
        <w:tc>
          <w:tcPr>
            <w:tcW w:w="385" w:type="pct"/>
            <w:shd w:val="clear" w:color="auto" w:fill="auto"/>
            <w:noWrap/>
            <w:vAlign w:val="center"/>
            <w:hideMark/>
          </w:tcPr>
          <w:p w14:paraId="75F9B461" w14:textId="77777777" w:rsidR="00B300D0" w:rsidRPr="003B4EC2" w:rsidRDefault="00B300D0" w:rsidP="00756843">
            <w:pPr>
              <w:jc w:val="center"/>
              <w:rPr>
                <w:rFonts w:ascii="Calibri" w:eastAsia="Times New Roman" w:hAnsi="Calibri" w:cs="Calibri"/>
                <w:b/>
                <w:bCs/>
                <w:sz w:val="18"/>
                <w:szCs w:val="18"/>
                <w:lang w:val="fr-FR"/>
              </w:rPr>
            </w:pPr>
            <w:r w:rsidRPr="003B4EC2">
              <w:rPr>
                <w:rFonts w:ascii="Calibri" w:eastAsia="Times New Roman" w:hAnsi="Calibri" w:cs="Calibri"/>
                <w:b/>
                <w:bCs/>
                <w:sz w:val="18"/>
                <w:szCs w:val="18"/>
                <w:lang w:val="fr-FR"/>
              </w:rPr>
              <w:t>15-24</w:t>
            </w:r>
          </w:p>
          <w:p w14:paraId="0789EF2B" w14:textId="77777777" w:rsidR="00B300D0" w:rsidRPr="003B4EC2" w:rsidRDefault="00B300D0" w:rsidP="00756843">
            <w:pPr>
              <w:jc w:val="center"/>
              <w:rPr>
                <w:rFonts w:ascii="Calibri" w:eastAsia="Times New Roman" w:hAnsi="Calibri" w:cs="Calibri"/>
                <w:b/>
                <w:bCs/>
                <w:sz w:val="18"/>
                <w:szCs w:val="18"/>
                <w:lang w:val="fr-FR"/>
              </w:rPr>
            </w:pPr>
          </w:p>
        </w:tc>
        <w:tc>
          <w:tcPr>
            <w:tcW w:w="385" w:type="pct"/>
            <w:shd w:val="clear" w:color="auto" w:fill="auto"/>
            <w:noWrap/>
            <w:vAlign w:val="center"/>
            <w:hideMark/>
          </w:tcPr>
          <w:p w14:paraId="51A8F6E6" w14:textId="77777777" w:rsidR="00B300D0" w:rsidRPr="003B4EC2" w:rsidRDefault="00B300D0" w:rsidP="00756843">
            <w:pPr>
              <w:jc w:val="center"/>
              <w:rPr>
                <w:rFonts w:ascii="Calibri" w:eastAsia="Times New Roman" w:hAnsi="Calibri" w:cs="Calibri"/>
                <w:b/>
                <w:bCs/>
                <w:sz w:val="18"/>
                <w:szCs w:val="18"/>
                <w:lang w:val="fr-FR"/>
              </w:rPr>
            </w:pPr>
            <w:r w:rsidRPr="003B4EC2">
              <w:rPr>
                <w:rFonts w:ascii="Calibri" w:eastAsia="Times New Roman" w:hAnsi="Calibri" w:cs="Calibri"/>
                <w:b/>
                <w:bCs/>
                <w:sz w:val="18"/>
                <w:szCs w:val="18"/>
                <w:lang w:val="fr-FR"/>
              </w:rPr>
              <w:t>25-34</w:t>
            </w:r>
          </w:p>
          <w:p w14:paraId="5A14AAD2" w14:textId="77777777" w:rsidR="00B300D0" w:rsidRPr="003B4EC2" w:rsidRDefault="00B300D0" w:rsidP="00756843">
            <w:pPr>
              <w:jc w:val="center"/>
              <w:rPr>
                <w:rFonts w:ascii="Calibri" w:eastAsia="Times New Roman" w:hAnsi="Calibri" w:cs="Calibri"/>
                <w:b/>
                <w:bCs/>
                <w:sz w:val="18"/>
                <w:szCs w:val="18"/>
                <w:lang w:val="fr-FR"/>
              </w:rPr>
            </w:pPr>
          </w:p>
        </w:tc>
        <w:tc>
          <w:tcPr>
            <w:tcW w:w="384" w:type="pct"/>
            <w:shd w:val="clear" w:color="auto" w:fill="auto"/>
            <w:noWrap/>
            <w:vAlign w:val="center"/>
            <w:hideMark/>
          </w:tcPr>
          <w:p w14:paraId="65EA2F40" w14:textId="77777777" w:rsidR="00B300D0" w:rsidRPr="003B4EC2" w:rsidRDefault="00B300D0" w:rsidP="00756843">
            <w:pPr>
              <w:jc w:val="center"/>
              <w:rPr>
                <w:rFonts w:ascii="Calibri" w:eastAsia="Times New Roman" w:hAnsi="Calibri" w:cs="Calibri"/>
                <w:b/>
                <w:bCs/>
                <w:sz w:val="18"/>
                <w:szCs w:val="18"/>
                <w:lang w:val="fr-FR"/>
              </w:rPr>
            </w:pPr>
            <w:r w:rsidRPr="003B4EC2">
              <w:rPr>
                <w:rFonts w:ascii="Calibri" w:eastAsia="Times New Roman" w:hAnsi="Calibri" w:cs="Calibri"/>
                <w:b/>
                <w:bCs/>
                <w:sz w:val="18"/>
                <w:szCs w:val="18"/>
                <w:lang w:val="fr-FR"/>
              </w:rPr>
              <w:t>35-44</w:t>
            </w:r>
          </w:p>
          <w:p w14:paraId="642398D8" w14:textId="77777777" w:rsidR="00B300D0" w:rsidRPr="003B4EC2" w:rsidRDefault="00B300D0" w:rsidP="00756843">
            <w:pPr>
              <w:jc w:val="center"/>
              <w:rPr>
                <w:rFonts w:ascii="Calibri" w:eastAsia="Times New Roman" w:hAnsi="Calibri" w:cs="Calibri"/>
                <w:b/>
                <w:bCs/>
                <w:sz w:val="18"/>
                <w:szCs w:val="18"/>
                <w:lang w:val="fr-FR"/>
              </w:rPr>
            </w:pPr>
          </w:p>
        </w:tc>
        <w:tc>
          <w:tcPr>
            <w:tcW w:w="385" w:type="pct"/>
          </w:tcPr>
          <w:p w14:paraId="44AB7434" w14:textId="77777777" w:rsidR="00B300D0" w:rsidRPr="003B4EC2" w:rsidRDefault="00B300D0" w:rsidP="00756843">
            <w:pPr>
              <w:jc w:val="center"/>
              <w:rPr>
                <w:rFonts w:ascii="Calibri" w:eastAsia="Times New Roman" w:hAnsi="Calibri" w:cs="Calibri"/>
                <w:b/>
                <w:bCs/>
                <w:sz w:val="18"/>
                <w:szCs w:val="18"/>
                <w:lang w:val="fr-FR"/>
              </w:rPr>
            </w:pPr>
          </w:p>
          <w:p w14:paraId="0095D1A6" w14:textId="77777777" w:rsidR="00B300D0" w:rsidRPr="003B4EC2" w:rsidRDefault="00B300D0" w:rsidP="00756843">
            <w:pPr>
              <w:jc w:val="center"/>
              <w:rPr>
                <w:rFonts w:ascii="Calibri" w:eastAsia="Times New Roman" w:hAnsi="Calibri" w:cs="Calibri"/>
                <w:b/>
                <w:bCs/>
                <w:sz w:val="18"/>
                <w:szCs w:val="18"/>
                <w:lang w:val="fr-FR"/>
              </w:rPr>
            </w:pPr>
            <w:r w:rsidRPr="003B4EC2">
              <w:rPr>
                <w:rFonts w:ascii="Calibri" w:eastAsia="Times New Roman" w:hAnsi="Calibri" w:cs="Calibri"/>
                <w:b/>
                <w:bCs/>
                <w:sz w:val="18"/>
                <w:szCs w:val="18"/>
                <w:lang w:val="fr-FR"/>
              </w:rPr>
              <w:t>45-55</w:t>
            </w:r>
          </w:p>
          <w:p w14:paraId="0E989038" w14:textId="77777777" w:rsidR="00B300D0" w:rsidRPr="003B4EC2" w:rsidRDefault="00B300D0" w:rsidP="00756843">
            <w:pPr>
              <w:jc w:val="center"/>
              <w:rPr>
                <w:rFonts w:ascii="Calibri" w:eastAsia="Times New Roman" w:hAnsi="Calibri" w:cs="Calibri"/>
                <w:b/>
                <w:bCs/>
                <w:sz w:val="18"/>
                <w:szCs w:val="18"/>
                <w:lang w:val="fr-FR"/>
              </w:rPr>
            </w:pPr>
          </w:p>
        </w:tc>
        <w:tc>
          <w:tcPr>
            <w:tcW w:w="385" w:type="pct"/>
            <w:shd w:val="clear" w:color="auto" w:fill="auto"/>
            <w:noWrap/>
            <w:vAlign w:val="center"/>
            <w:hideMark/>
          </w:tcPr>
          <w:p w14:paraId="0DE16FB1" w14:textId="77777777" w:rsidR="00B300D0" w:rsidRPr="003B4EC2" w:rsidRDefault="00B300D0" w:rsidP="00756843">
            <w:pPr>
              <w:jc w:val="center"/>
              <w:rPr>
                <w:rFonts w:ascii="Calibri" w:eastAsia="Times New Roman" w:hAnsi="Calibri" w:cs="Calibri"/>
                <w:b/>
                <w:bCs/>
                <w:sz w:val="18"/>
                <w:szCs w:val="18"/>
                <w:lang w:val="fr-FR"/>
              </w:rPr>
            </w:pPr>
            <w:r w:rsidRPr="003B4EC2">
              <w:rPr>
                <w:rFonts w:ascii="Calibri" w:eastAsia="Times New Roman" w:hAnsi="Calibri" w:cs="Calibri"/>
                <w:b/>
                <w:bCs/>
                <w:sz w:val="18"/>
                <w:szCs w:val="18"/>
                <w:lang w:val="fr-FR"/>
              </w:rPr>
              <w:t>55-64</w:t>
            </w:r>
          </w:p>
          <w:p w14:paraId="1C8692E3" w14:textId="77777777" w:rsidR="00B300D0" w:rsidRPr="003B4EC2" w:rsidRDefault="00B300D0" w:rsidP="00756843">
            <w:pPr>
              <w:jc w:val="center"/>
              <w:rPr>
                <w:rFonts w:ascii="Calibri" w:eastAsia="Times New Roman" w:hAnsi="Calibri" w:cs="Calibri"/>
                <w:b/>
                <w:bCs/>
                <w:sz w:val="18"/>
                <w:szCs w:val="18"/>
                <w:lang w:val="fr-FR"/>
              </w:rPr>
            </w:pPr>
          </w:p>
        </w:tc>
        <w:tc>
          <w:tcPr>
            <w:tcW w:w="385" w:type="pct"/>
            <w:shd w:val="clear" w:color="auto" w:fill="auto"/>
            <w:noWrap/>
            <w:vAlign w:val="center"/>
            <w:hideMark/>
          </w:tcPr>
          <w:p w14:paraId="71BDC56C" w14:textId="77777777" w:rsidR="00B300D0" w:rsidRPr="003B4EC2" w:rsidRDefault="00B300D0" w:rsidP="00756843">
            <w:pPr>
              <w:jc w:val="center"/>
              <w:rPr>
                <w:rFonts w:ascii="Calibri" w:eastAsia="Times New Roman" w:hAnsi="Calibri" w:cs="Calibri"/>
                <w:b/>
                <w:bCs/>
                <w:sz w:val="18"/>
                <w:szCs w:val="18"/>
                <w:lang w:val="fr-FR"/>
              </w:rPr>
            </w:pPr>
            <w:r w:rsidRPr="003B4EC2">
              <w:rPr>
                <w:rFonts w:ascii="Calibri" w:eastAsia="Times New Roman" w:hAnsi="Calibri" w:cs="Calibri"/>
                <w:b/>
                <w:bCs/>
                <w:sz w:val="18"/>
                <w:szCs w:val="18"/>
                <w:lang w:val="fr-FR"/>
              </w:rPr>
              <w:t>≥65</w:t>
            </w:r>
          </w:p>
          <w:p w14:paraId="184BB636" w14:textId="77777777" w:rsidR="00B300D0" w:rsidRPr="003B4EC2" w:rsidRDefault="00B300D0" w:rsidP="00756843">
            <w:pPr>
              <w:jc w:val="center"/>
              <w:rPr>
                <w:rFonts w:ascii="Calibri" w:eastAsia="Times New Roman" w:hAnsi="Calibri" w:cs="Calibri"/>
                <w:b/>
                <w:bCs/>
                <w:sz w:val="18"/>
                <w:szCs w:val="18"/>
                <w:lang w:val="fr-FR"/>
              </w:rPr>
            </w:pPr>
          </w:p>
        </w:tc>
        <w:tc>
          <w:tcPr>
            <w:tcW w:w="458" w:type="pct"/>
          </w:tcPr>
          <w:p w14:paraId="2B99FC20" w14:textId="77777777" w:rsidR="00B300D0" w:rsidRPr="003B4EC2" w:rsidRDefault="00B300D0" w:rsidP="00756843">
            <w:pPr>
              <w:jc w:val="center"/>
              <w:rPr>
                <w:rFonts w:ascii="Calibri" w:eastAsia="Times New Roman" w:hAnsi="Calibri" w:cs="Calibri"/>
                <w:b/>
                <w:bCs/>
                <w:sz w:val="18"/>
                <w:szCs w:val="18"/>
                <w:lang w:val="fr-FR"/>
              </w:rPr>
            </w:pPr>
          </w:p>
          <w:p w14:paraId="4D6A2E8B" w14:textId="79E0988E" w:rsidR="00B300D0" w:rsidRPr="003B4EC2" w:rsidRDefault="00B300D0" w:rsidP="00756843">
            <w:pPr>
              <w:jc w:val="center"/>
              <w:rPr>
                <w:rFonts w:ascii="Calibri" w:eastAsia="Times New Roman" w:hAnsi="Calibri" w:cs="Calibri"/>
                <w:i/>
                <w:iCs/>
                <w:sz w:val="18"/>
                <w:szCs w:val="18"/>
                <w:lang w:val="fr-FR"/>
              </w:rPr>
            </w:pPr>
            <w:r w:rsidRPr="003B4EC2">
              <w:rPr>
                <w:rFonts w:ascii="Calibri" w:eastAsia="Times New Roman" w:hAnsi="Calibri" w:cs="Calibri"/>
                <w:b/>
                <w:bCs/>
                <w:sz w:val="18"/>
                <w:szCs w:val="18"/>
                <w:lang w:val="fr-FR"/>
              </w:rPr>
              <w:t>Inconnu</w:t>
            </w:r>
          </w:p>
        </w:tc>
        <w:tc>
          <w:tcPr>
            <w:tcW w:w="389" w:type="pct"/>
            <w:shd w:val="clear" w:color="auto" w:fill="auto"/>
            <w:noWrap/>
            <w:vAlign w:val="center"/>
            <w:hideMark/>
          </w:tcPr>
          <w:p w14:paraId="7D8858F1" w14:textId="77777777" w:rsidR="00B300D0" w:rsidRPr="003B4EC2" w:rsidRDefault="00B300D0" w:rsidP="00756843">
            <w:pPr>
              <w:jc w:val="center"/>
              <w:rPr>
                <w:rFonts w:ascii="Calibri" w:eastAsia="Times New Roman" w:hAnsi="Calibri" w:cs="Calibri"/>
                <w:i/>
                <w:iCs/>
                <w:sz w:val="18"/>
                <w:szCs w:val="18"/>
                <w:lang w:val="fr-FR"/>
              </w:rPr>
            </w:pPr>
            <w:r w:rsidRPr="003B4EC2">
              <w:rPr>
                <w:rFonts w:ascii="Calibri" w:eastAsia="Times New Roman" w:hAnsi="Calibri" w:cs="Calibri"/>
                <w:i/>
                <w:iCs/>
                <w:sz w:val="18"/>
                <w:szCs w:val="18"/>
                <w:lang w:val="fr-FR"/>
              </w:rPr>
              <w:t>Total</w:t>
            </w:r>
          </w:p>
        </w:tc>
      </w:tr>
      <w:tr w:rsidR="00060992" w:rsidRPr="003B4EC2" w14:paraId="35C445E9" w14:textId="77777777" w:rsidTr="00060992">
        <w:trPr>
          <w:trHeight w:val="300"/>
        </w:trPr>
        <w:tc>
          <w:tcPr>
            <w:tcW w:w="1074" w:type="pct"/>
            <w:shd w:val="clear" w:color="auto" w:fill="auto"/>
            <w:noWrap/>
            <w:vAlign w:val="bottom"/>
            <w:hideMark/>
          </w:tcPr>
          <w:p w14:paraId="2859F32B" w14:textId="2CD1DE30" w:rsidR="00060992" w:rsidRPr="003B4EC2" w:rsidRDefault="009359EA" w:rsidP="00060992">
            <w:pPr>
              <w:jc w:val="both"/>
              <w:rPr>
                <w:rFonts w:ascii="Calibri" w:eastAsia="Times New Roman" w:hAnsi="Calibri" w:cs="Calibri"/>
                <w:b/>
                <w:bCs/>
                <w:sz w:val="20"/>
                <w:szCs w:val="20"/>
                <w:lang w:val="fr-FR"/>
              </w:rPr>
            </w:pPr>
            <w:r>
              <w:rPr>
                <w:rFonts w:ascii="Calibri" w:eastAsia="Times New Roman" w:hAnsi="Calibri" w:cs="Calibri"/>
                <w:b/>
                <w:bCs/>
                <w:sz w:val="20"/>
                <w:szCs w:val="20"/>
                <w:lang w:val="fr-FR"/>
              </w:rPr>
              <w:t>TB-</w:t>
            </w:r>
            <w:r w:rsidRPr="003B4EC2">
              <w:rPr>
                <w:rFonts w:ascii="Calibri" w:eastAsia="Times New Roman" w:hAnsi="Calibri" w:cs="Calibri"/>
                <w:b/>
                <w:bCs/>
                <w:sz w:val="20"/>
                <w:szCs w:val="20"/>
                <w:lang w:val="fr-FR"/>
              </w:rPr>
              <w:t>RR</w:t>
            </w:r>
          </w:p>
        </w:tc>
        <w:tc>
          <w:tcPr>
            <w:tcW w:w="384" w:type="pct"/>
          </w:tcPr>
          <w:p w14:paraId="1DD28247" w14:textId="77777777" w:rsidR="00060992" w:rsidRPr="003B4EC2" w:rsidRDefault="00060992" w:rsidP="00060992">
            <w:pPr>
              <w:jc w:val="center"/>
              <w:rPr>
                <w:rFonts w:ascii="Calibri" w:eastAsia="Times New Roman" w:hAnsi="Calibri" w:cs="Calibri"/>
                <w:sz w:val="20"/>
                <w:szCs w:val="20"/>
                <w:lang w:val="fr-FR"/>
              </w:rPr>
            </w:pPr>
          </w:p>
        </w:tc>
        <w:tc>
          <w:tcPr>
            <w:tcW w:w="385" w:type="pct"/>
            <w:shd w:val="clear" w:color="auto" w:fill="auto"/>
            <w:noWrap/>
            <w:vAlign w:val="center"/>
            <w:hideMark/>
          </w:tcPr>
          <w:p w14:paraId="2FDCA67A" w14:textId="77777777" w:rsidR="00060992" w:rsidRPr="003B4EC2" w:rsidRDefault="00060992" w:rsidP="00060992">
            <w:pPr>
              <w:jc w:val="center"/>
              <w:rPr>
                <w:rFonts w:ascii="Calibri" w:eastAsia="Times New Roman" w:hAnsi="Calibri" w:cs="Calibri"/>
                <w:sz w:val="20"/>
                <w:szCs w:val="20"/>
                <w:lang w:val="fr-FR"/>
              </w:rPr>
            </w:pPr>
          </w:p>
        </w:tc>
        <w:tc>
          <w:tcPr>
            <w:tcW w:w="385" w:type="pct"/>
            <w:shd w:val="clear" w:color="auto" w:fill="auto"/>
            <w:noWrap/>
            <w:vAlign w:val="center"/>
            <w:hideMark/>
          </w:tcPr>
          <w:p w14:paraId="3EEB5124" w14:textId="77777777" w:rsidR="00060992" w:rsidRPr="003B4EC2" w:rsidRDefault="00060992" w:rsidP="00060992">
            <w:pPr>
              <w:jc w:val="center"/>
              <w:rPr>
                <w:rFonts w:ascii="Calibri" w:eastAsia="Times New Roman" w:hAnsi="Calibri" w:cs="Calibri"/>
                <w:sz w:val="20"/>
                <w:szCs w:val="20"/>
                <w:lang w:val="fr-FR"/>
              </w:rPr>
            </w:pPr>
          </w:p>
        </w:tc>
        <w:tc>
          <w:tcPr>
            <w:tcW w:w="385" w:type="pct"/>
            <w:shd w:val="clear" w:color="auto" w:fill="auto"/>
            <w:noWrap/>
            <w:vAlign w:val="center"/>
            <w:hideMark/>
          </w:tcPr>
          <w:p w14:paraId="64949C1B" w14:textId="77777777" w:rsidR="00060992" w:rsidRPr="003B4EC2" w:rsidRDefault="00060992" w:rsidP="00060992">
            <w:pPr>
              <w:jc w:val="center"/>
              <w:rPr>
                <w:rFonts w:ascii="Calibri" w:eastAsia="Times New Roman" w:hAnsi="Calibri" w:cs="Calibri"/>
                <w:sz w:val="20"/>
                <w:szCs w:val="20"/>
                <w:lang w:val="fr-FR"/>
              </w:rPr>
            </w:pPr>
          </w:p>
        </w:tc>
        <w:tc>
          <w:tcPr>
            <w:tcW w:w="384" w:type="pct"/>
            <w:shd w:val="clear" w:color="auto" w:fill="auto"/>
            <w:noWrap/>
            <w:vAlign w:val="center"/>
            <w:hideMark/>
          </w:tcPr>
          <w:p w14:paraId="3435A355" w14:textId="77777777" w:rsidR="00060992" w:rsidRPr="003B4EC2" w:rsidRDefault="00060992" w:rsidP="00060992">
            <w:pPr>
              <w:jc w:val="center"/>
              <w:rPr>
                <w:rFonts w:ascii="Calibri" w:eastAsia="Times New Roman" w:hAnsi="Calibri" w:cs="Calibri"/>
                <w:sz w:val="20"/>
                <w:szCs w:val="20"/>
                <w:lang w:val="fr-FR"/>
              </w:rPr>
            </w:pPr>
          </w:p>
        </w:tc>
        <w:tc>
          <w:tcPr>
            <w:tcW w:w="385" w:type="pct"/>
          </w:tcPr>
          <w:p w14:paraId="08C7C076" w14:textId="77777777" w:rsidR="00060992" w:rsidRPr="003B4EC2" w:rsidRDefault="00060992" w:rsidP="00060992">
            <w:pPr>
              <w:jc w:val="center"/>
              <w:rPr>
                <w:rFonts w:ascii="Calibri" w:eastAsia="Times New Roman" w:hAnsi="Calibri" w:cs="Calibri"/>
                <w:sz w:val="20"/>
                <w:szCs w:val="20"/>
                <w:lang w:val="fr-FR"/>
              </w:rPr>
            </w:pPr>
          </w:p>
        </w:tc>
        <w:tc>
          <w:tcPr>
            <w:tcW w:w="385" w:type="pct"/>
            <w:shd w:val="clear" w:color="auto" w:fill="auto"/>
            <w:noWrap/>
            <w:vAlign w:val="center"/>
            <w:hideMark/>
          </w:tcPr>
          <w:p w14:paraId="722F1467" w14:textId="77777777" w:rsidR="00060992" w:rsidRPr="003B4EC2" w:rsidRDefault="00060992" w:rsidP="00060992">
            <w:pPr>
              <w:jc w:val="center"/>
              <w:rPr>
                <w:rFonts w:ascii="Calibri" w:eastAsia="Times New Roman" w:hAnsi="Calibri" w:cs="Calibri"/>
                <w:sz w:val="20"/>
                <w:szCs w:val="20"/>
                <w:lang w:val="fr-FR"/>
              </w:rPr>
            </w:pPr>
          </w:p>
        </w:tc>
        <w:tc>
          <w:tcPr>
            <w:tcW w:w="385" w:type="pct"/>
            <w:shd w:val="clear" w:color="auto" w:fill="auto"/>
            <w:noWrap/>
            <w:vAlign w:val="center"/>
            <w:hideMark/>
          </w:tcPr>
          <w:p w14:paraId="132EB3B3" w14:textId="77777777" w:rsidR="00060992" w:rsidRPr="003B4EC2" w:rsidRDefault="00060992" w:rsidP="00060992">
            <w:pPr>
              <w:jc w:val="center"/>
              <w:rPr>
                <w:rFonts w:ascii="Calibri" w:eastAsia="Times New Roman" w:hAnsi="Calibri" w:cs="Calibri"/>
                <w:sz w:val="20"/>
                <w:szCs w:val="20"/>
                <w:lang w:val="fr-FR"/>
              </w:rPr>
            </w:pPr>
          </w:p>
        </w:tc>
        <w:tc>
          <w:tcPr>
            <w:tcW w:w="458" w:type="pct"/>
          </w:tcPr>
          <w:p w14:paraId="01B08C4F" w14:textId="77777777" w:rsidR="00060992" w:rsidRPr="003B4EC2" w:rsidRDefault="00060992" w:rsidP="00060992">
            <w:pPr>
              <w:jc w:val="center"/>
              <w:rPr>
                <w:rFonts w:ascii="Calibri" w:eastAsia="Times New Roman" w:hAnsi="Calibri" w:cs="Calibri"/>
                <w:sz w:val="20"/>
                <w:szCs w:val="20"/>
                <w:lang w:val="fr-FR"/>
              </w:rPr>
            </w:pPr>
          </w:p>
        </w:tc>
        <w:tc>
          <w:tcPr>
            <w:tcW w:w="389" w:type="pct"/>
            <w:shd w:val="clear" w:color="auto" w:fill="auto"/>
            <w:noWrap/>
            <w:vAlign w:val="center"/>
            <w:hideMark/>
          </w:tcPr>
          <w:p w14:paraId="6D03619A" w14:textId="77777777" w:rsidR="00060992" w:rsidRPr="003B4EC2" w:rsidRDefault="00060992" w:rsidP="00060992">
            <w:pPr>
              <w:jc w:val="center"/>
              <w:rPr>
                <w:rFonts w:ascii="Calibri" w:eastAsia="Times New Roman" w:hAnsi="Calibri" w:cs="Calibri"/>
                <w:sz w:val="20"/>
                <w:szCs w:val="20"/>
                <w:lang w:val="fr-FR"/>
              </w:rPr>
            </w:pPr>
          </w:p>
        </w:tc>
      </w:tr>
      <w:tr w:rsidR="00060992" w:rsidRPr="00FB2BE9" w14:paraId="28CB8203" w14:textId="77777777" w:rsidTr="00060992">
        <w:trPr>
          <w:trHeight w:val="300"/>
        </w:trPr>
        <w:tc>
          <w:tcPr>
            <w:tcW w:w="1074" w:type="pct"/>
            <w:shd w:val="clear" w:color="auto" w:fill="auto"/>
            <w:noWrap/>
            <w:vAlign w:val="bottom"/>
            <w:hideMark/>
          </w:tcPr>
          <w:p w14:paraId="45BADAE1" w14:textId="5914732B" w:rsidR="00060992" w:rsidRPr="003B4EC2" w:rsidRDefault="00BC7057" w:rsidP="00060992">
            <w:pPr>
              <w:jc w:val="both"/>
              <w:rPr>
                <w:rFonts w:ascii="Calibri" w:eastAsia="Times New Roman" w:hAnsi="Calibri" w:cs="Calibri"/>
                <w:b/>
                <w:bCs/>
                <w:sz w:val="20"/>
                <w:szCs w:val="20"/>
                <w:lang w:val="fr-FR"/>
              </w:rPr>
            </w:pPr>
            <w:r>
              <w:rPr>
                <w:rFonts w:ascii="Calibri" w:eastAsia="Times New Roman" w:hAnsi="Calibri" w:cs="Calibri"/>
                <w:b/>
                <w:bCs/>
                <w:sz w:val="20"/>
                <w:szCs w:val="20"/>
                <w:lang w:val="fr-FR"/>
              </w:rPr>
              <w:t>TB s</w:t>
            </w:r>
            <w:r w:rsidR="00505A0E">
              <w:rPr>
                <w:rFonts w:ascii="Calibri" w:eastAsia="Times New Roman" w:hAnsi="Calibri" w:cs="Calibri"/>
                <w:b/>
                <w:bCs/>
                <w:sz w:val="20"/>
                <w:szCs w:val="20"/>
                <w:lang w:val="fr-FR"/>
              </w:rPr>
              <w:t>ensible à la rifampicine</w:t>
            </w:r>
          </w:p>
        </w:tc>
        <w:tc>
          <w:tcPr>
            <w:tcW w:w="384" w:type="pct"/>
          </w:tcPr>
          <w:p w14:paraId="2C6BBE69" w14:textId="77777777" w:rsidR="00060992" w:rsidRPr="003B4EC2" w:rsidRDefault="00060992" w:rsidP="00060992">
            <w:pPr>
              <w:jc w:val="center"/>
              <w:rPr>
                <w:rFonts w:ascii="Calibri" w:eastAsia="Times New Roman" w:hAnsi="Calibri" w:cs="Calibri"/>
                <w:sz w:val="20"/>
                <w:szCs w:val="20"/>
                <w:lang w:val="fr-FR"/>
              </w:rPr>
            </w:pPr>
          </w:p>
        </w:tc>
        <w:tc>
          <w:tcPr>
            <w:tcW w:w="385" w:type="pct"/>
            <w:shd w:val="clear" w:color="auto" w:fill="auto"/>
            <w:noWrap/>
            <w:vAlign w:val="center"/>
            <w:hideMark/>
          </w:tcPr>
          <w:p w14:paraId="3C747F5D" w14:textId="77777777" w:rsidR="00060992" w:rsidRPr="003B4EC2" w:rsidRDefault="00060992" w:rsidP="00060992">
            <w:pPr>
              <w:jc w:val="center"/>
              <w:rPr>
                <w:rFonts w:ascii="Calibri" w:eastAsia="Times New Roman" w:hAnsi="Calibri" w:cs="Calibri"/>
                <w:sz w:val="20"/>
                <w:szCs w:val="20"/>
                <w:lang w:val="fr-FR"/>
              </w:rPr>
            </w:pPr>
          </w:p>
        </w:tc>
        <w:tc>
          <w:tcPr>
            <w:tcW w:w="385" w:type="pct"/>
            <w:shd w:val="clear" w:color="auto" w:fill="auto"/>
            <w:noWrap/>
            <w:vAlign w:val="center"/>
            <w:hideMark/>
          </w:tcPr>
          <w:p w14:paraId="5C46D59F" w14:textId="77777777" w:rsidR="00060992" w:rsidRPr="003B4EC2" w:rsidRDefault="00060992" w:rsidP="00060992">
            <w:pPr>
              <w:jc w:val="center"/>
              <w:rPr>
                <w:rFonts w:ascii="Calibri" w:eastAsia="Times New Roman" w:hAnsi="Calibri" w:cs="Calibri"/>
                <w:sz w:val="20"/>
                <w:szCs w:val="20"/>
                <w:lang w:val="fr-FR"/>
              </w:rPr>
            </w:pPr>
          </w:p>
        </w:tc>
        <w:tc>
          <w:tcPr>
            <w:tcW w:w="385" w:type="pct"/>
            <w:shd w:val="clear" w:color="auto" w:fill="auto"/>
            <w:noWrap/>
            <w:vAlign w:val="center"/>
            <w:hideMark/>
          </w:tcPr>
          <w:p w14:paraId="247E0F80" w14:textId="77777777" w:rsidR="00060992" w:rsidRPr="003B4EC2" w:rsidRDefault="00060992" w:rsidP="00060992">
            <w:pPr>
              <w:jc w:val="center"/>
              <w:rPr>
                <w:rFonts w:ascii="Calibri" w:eastAsia="Times New Roman" w:hAnsi="Calibri" w:cs="Calibri"/>
                <w:sz w:val="20"/>
                <w:szCs w:val="20"/>
                <w:lang w:val="fr-FR"/>
              </w:rPr>
            </w:pPr>
          </w:p>
        </w:tc>
        <w:tc>
          <w:tcPr>
            <w:tcW w:w="384" w:type="pct"/>
            <w:shd w:val="clear" w:color="auto" w:fill="auto"/>
            <w:noWrap/>
            <w:vAlign w:val="center"/>
            <w:hideMark/>
          </w:tcPr>
          <w:p w14:paraId="13257A11" w14:textId="77777777" w:rsidR="00060992" w:rsidRPr="003B4EC2" w:rsidRDefault="00060992" w:rsidP="00060992">
            <w:pPr>
              <w:jc w:val="center"/>
              <w:rPr>
                <w:rFonts w:ascii="Calibri" w:eastAsia="Times New Roman" w:hAnsi="Calibri" w:cs="Calibri"/>
                <w:sz w:val="20"/>
                <w:szCs w:val="20"/>
                <w:lang w:val="fr-FR"/>
              </w:rPr>
            </w:pPr>
          </w:p>
        </w:tc>
        <w:tc>
          <w:tcPr>
            <w:tcW w:w="385" w:type="pct"/>
          </w:tcPr>
          <w:p w14:paraId="1FC8AC7A" w14:textId="77777777" w:rsidR="00060992" w:rsidRPr="003B4EC2" w:rsidRDefault="00060992" w:rsidP="00060992">
            <w:pPr>
              <w:jc w:val="center"/>
              <w:rPr>
                <w:rFonts w:ascii="Calibri" w:eastAsia="Times New Roman" w:hAnsi="Calibri" w:cs="Calibri"/>
                <w:sz w:val="20"/>
                <w:szCs w:val="20"/>
                <w:lang w:val="fr-FR"/>
              </w:rPr>
            </w:pPr>
          </w:p>
        </w:tc>
        <w:tc>
          <w:tcPr>
            <w:tcW w:w="385" w:type="pct"/>
            <w:shd w:val="clear" w:color="auto" w:fill="auto"/>
            <w:noWrap/>
            <w:vAlign w:val="center"/>
            <w:hideMark/>
          </w:tcPr>
          <w:p w14:paraId="708D970A" w14:textId="77777777" w:rsidR="00060992" w:rsidRPr="003B4EC2" w:rsidRDefault="00060992" w:rsidP="00060992">
            <w:pPr>
              <w:jc w:val="center"/>
              <w:rPr>
                <w:rFonts w:ascii="Calibri" w:eastAsia="Times New Roman" w:hAnsi="Calibri" w:cs="Calibri"/>
                <w:sz w:val="20"/>
                <w:szCs w:val="20"/>
                <w:lang w:val="fr-FR"/>
              </w:rPr>
            </w:pPr>
          </w:p>
        </w:tc>
        <w:tc>
          <w:tcPr>
            <w:tcW w:w="385" w:type="pct"/>
            <w:shd w:val="clear" w:color="auto" w:fill="auto"/>
            <w:noWrap/>
            <w:vAlign w:val="center"/>
            <w:hideMark/>
          </w:tcPr>
          <w:p w14:paraId="02E848DB" w14:textId="77777777" w:rsidR="00060992" w:rsidRPr="003B4EC2" w:rsidRDefault="00060992" w:rsidP="00060992">
            <w:pPr>
              <w:jc w:val="center"/>
              <w:rPr>
                <w:rFonts w:ascii="Calibri" w:eastAsia="Times New Roman" w:hAnsi="Calibri" w:cs="Calibri"/>
                <w:sz w:val="20"/>
                <w:szCs w:val="20"/>
                <w:lang w:val="fr-FR"/>
              </w:rPr>
            </w:pPr>
          </w:p>
        </w:tc>
        <w:tc>
          <w:tcPr>
            <w:tcW w:w="458" w:type="pct"/>
          </w:tcPr>
          <w:p w14:paraId="243FB487" w14:textId="77777777" w:rsidR="00060992" w:rsidRPr="003B4EC2" w:rsidRDefault="00060992" w:rsidP="00060992">
            <w:pPr>
              <w:jc w:val="center"/>
              <w:rPr>
                <w:rFonts w:ascii="Calibri" w:eastAsia="Times New Roman" w:hAnsi="Calibri" w:cs="Calibri"/>
                <w:sz w:val="20"/>
                <w:szCs w:val="20"/>
                <w:lang w:val="fr-FR"/>
              </w:rPr>
            </w:pPr>
          </w:p>
        </w:tc>
        <w:tc>
          <w:tcPr>
            <w:tcW w:w="389" w:type="pct"/>
            <w:shd w:val="clear" w:color="auto" w:fill="auto"/>
            <w:noWrap/>
            <w:vAlign w:val="center"/>
            <w:hideMark/>
          </w:tcPr>
          <w:p w14:paraId="3AFD7703" w14:textId="77777777" w:rsidR="00060992" w:rsidRPr="003B4EC2" w:rsidRDefault="00060992" w:rsidP="00060992">
            <w:pPr>
              <w:jc w:val="center"/>
              <w:rPr>
                <w:rFonts w:ascii="Calibri" w:eastAsia="Times New Roman" w:hAnsi="Calibri" w:cs="Calibri"/>
                <w:sz w:val="20"/>
                <w:szCs w:val="20"/>
                <w:lang w:val="fr-FR"/>
              </w:rPr>
            </w:pPr>
          </w:p>
        </w:tc>
      </w:tr>
      <w:tr w:rsidR="00060992" w:rsidRPr="003B4EC2" w14:paraId="769EA25F" w14:textId="77777777" w:rsidTr="00060992">
        <w:trPr>
          <w:trHeight w:val="300"/>
        </w:trPr>
        <w:tc>
          <w:tcPr>
            <w:tcW w:w="1074" w:type="pct"/>
            <w:shd w:val="clear" w:color="auto" w:fill="auto"/>
            <w:noWrap/>
            <w:vAlign w:val="bottom"/>
            <w:hideMark/>
          </w:tcPr>
          <w:p w14:paraId="2247715A" w14:textId="77777777" w:rsidR="00B300D0" w:rsidRPr="003B4EC2" w:rsidRDefault="00B300D0" w:rsidP="00756843">
            <w:pPr>
              <w:jc w:val="both"/>
              <w:rPr>
                <w:rFonts w:ascii="Calibri" w:eastAsia="Times New Roman" w:hAnsi="Calibri" w:cs="Calibri"/>
                <w:i/>
                <w:iCs/>
                <w:sz w:val="20"/>
                <w:szCs w:val="20"/>
                <w:lang w:val="fr-FR"/>
              </w:rPr>
            </w:pPr>
            <w:r w:rsidRPr="003B4EC2">
              <w:rPr>
                <w:rFonts w:ascii="Calibri" w:eastAsia="Times New Roman" w:hAnsi="Calibri" w:cs="Calibri"/>
                <w:i/>
                <w:iCs/>
                <w:sz w:val="20"/>
                <w:szCs w:val="20"/>
                <w:lang w:val="fr-FR"/>
              </w:rPr>
              <w:t>Total</w:t>
            </w:r>
          </w:p>
        </w:tc>
        <w:tc>
          <w:tcPr>
            <w:tcW w:w="384" w:type="pct"/>
          </w:tcPr>
          <w:p w14:paraId="29D44F61" w14:textId="77777777" w:rsidR="00B300D0" w:rsidRPr="003B4EC2" w:rsidRDefault="00B300D0" w:rsidP="00756843">
            <w:pPr>
              <w:jc w:val="center"/>
              <w:rPr>
                <w:rFonts w:ascii="Calibri" w:eastAsia="Times New Roman" w:hAnsi="Calibri" w:cs="Calibri"/>
                <w:sz w:val="20"/>
                <w:szCs w:val="20"/>
                <w:lang w:val="fr-FR"/>
              </w:rPr>
            </w:pPr>
          </w:p>
        </w:tc>
        <w:tc>
          <w:tcPr>
            <w:tcW w:w="385" w:type="pct"/>
            <w:shd w:val="clear" w:color="auto" w:fill="auto"/>
            <w:noWrap/>
            <w:vAlign w:val="center"/>
            <w:hideMark/>
          </w:tcPr>
          <w:p w14:paraId="50F6133B" w14:textId="77777777" w:rsidR="00B300D0" w:rsidRPr="003B4EC2" w:rsidRDefault="00B300D0" w:rsidP="00756843">
            <w:pPr>
              <w:jc w:val="center"/>
              <w:rPr>
                <w:rFonts w:ascii="Calibri" w:eastAsia="Times New Roman" w:hAnsi="Calibri" w:cs="Calibri"/>
                <w:sz w:val="20"/>
                <w:szCs w:val="20"/>
                <w:lang w:val="fr-FR"/>
              </w:rPr>
            </w:pPr>
          </w:p>
        </w:tc>
        <w:tc>
          <w:tcPr>
            <w:tcW w:w="385" w:type="pct"/>
            <w:shd w:val="clear" w:color="auto" w:fill="auto"/>
            <w:noWrap/>
            <w:vAlign w:val="center"/>
            <w:hideMark/>
          </w:tcPr>
          <w:p w14:paraId="0B4C93DB" w14:textId="77777777" w:rsidR="00B300D0" w:rsidRPr="003B4EC2" w:rsidRDefault="00B300D0" w:rsidP="00756843">
            <w:pPr>
              <w:jc w:val="center"/>
              <w:rPr>
                <w:rFonts w:ascii="Calibri" w:eastAsia="Times New Roman" w:hAnsi="Calibri" w:cs="Calibri"/>
                <w:sz w:val="20"/>
                <w:szCs w:val="20"/>
                <w:lang w:val="fr-FR"/>
              </w:rPr>
            </w:pPr>
          </w:p>
        </w:tc>
        <w:tc>
          <w:tcPr>
            <w:tcW w:w="385" w:type="pct"/>
            <w:shd w:val="clear" w:color="auto" w:fill="auto"/>
            <w:noWrap/>
            <w:vAlign w:val="center"/>
            <w:hideMark/>
          </w:tcPr>
          <w:p w14:paraId="13D0EEBC" w14:textId="77777777" w:rsidR="00B300D0" w:rsidRPr="003B4EC2" w:rsidRDefault="00B300D0" w:rsidP="00756843">
            <w:pPr>
              <w:jc w:val="center"/>
              <w:rPr>
                <w:rFonts w:ascii="Calibri" w:eastAsia="Times New Roman" w:hAnsi="Calibri" w:cs="Calibri"/>
                <w:sz w:val="20"/>
                <w:szCs w:val="20"/>
                <w:lang w:val="fr-FR"/>
              </w:rPr>
            </w:pPr>
          </w:p>
        </w:tc>
        <w:tc>
          <w:tcPr>
            <w:tcW w:w="384" w:type="pct"/>
            <w:shd w:val="clear" w:color="auto" w:fill="auto"/>
            <w:noWrap/>
            <w:vAlign w:val="center"/>
            <w:hideMark/>
          </w:tcPr>
          <w:p w14:paraId="51636249" w14:textId="77777777" w:rsidR="00B300D0" w:rsidRPr="003B4EC2" w:rsidRDefault="00B300D0" w:rsidP="00756843">
            <w:pPr>
              <w:jc w:val="center"/>
              <w:rPr>
                <w:rFonts w:ascii="Calibri" w:eastAsia="Times New Roman" w:hAnsi="Calibri" w:cs="Calibri"/>
                <w:sz w:val="20"/>
                <w:szCs w:val="20"/>
                <w:lang w:val="fr-FR"/>
              </w:rPr>
            </w:pPr>
          </w:p>
        </w:tc>
        <w:tc>
          <w:tcPr>
            <w:tcW w:w="385" w:type="pct"/>
          </w:tcPr>
          <w:p w14:paraId="6CBE6900" w14:textId="77777777" w:rsidR="00B300D0" w:rsidRPr="003B4EC2" w:rsidRDefault="00B300D0" w:rsidP="00756843">
            <w:pPr>
              <w:jc w:val="center"/>
              <w:rPr>
                <w:rFonts w:ascii="Calibri" w:eastAsia="Times New Roman" w:hAnsi="Calibri" w:cs="Calibri"/>
                <w:sz w:val="20"/>
                <w:szCs w:val="20"/>
                <w:lang w:val="fr-FR"/>
              </w:rPr>
            </w:pPr>
          </w:p>
        </w:tc>
        <w:tc>
          <w:tcPr>
            <w:tcW w:w="385" w:type="pct"/>
            <w:shd w:val="clear" w:color="auto" w:fill="auto"/>
            <w:noWrap/>
            <w:vAlign w:val="center"/>
            <w:hideMark/>
          </w:tcPr>
          <w:p w14:paraId="5FCF2713" w14:textId="77777777" w:rsidR="00B300D0" w:rsidRPr="003B4EC2" w:rsidRDefault="00B300D0" w:rsidP="00756843">
            <w:pPr>
              <w:jc w:val="center"/>
              <w:rPr>
                <w:rFonts w:ascii="Calibri" w:eastAsia="Times New Roman" w:hAnsi="Calibri" w:cs="Calibri"/>
                <w:sz w:val="20"/>
                <w:szCs w:val="20"/>
                <w:lang w:val="fr-FR"/>
              </w:rPr>
            </w:pPr>
          </w:p>
        </w:tc>
        <w:tc>
          <w:tcPr>
            <w:tcW w:w="385" w:type="pct"/>
            <w:shd w:val="clear" w:color="auto" w:fill="auto"/>
            <w:noWrap/>
            <w:vAlign w:val="center"/>
            <w:hideMark/>
          </w:tcPr>
          <w:p w14:paraId="291AEA55" w14:textId="77777777" w:rsidR="00B300D0" w:rsidRPr="003B4EC2" w:rsidRDefault="00B300D0" w:rsidP="00756843">
            <w:pPr>
              <w:jc w:val="center"/>
              <w:rPr>
                <w:rFonts w:ascii="Calibri" w:eastAsia="Times New Roman" w:hAnsi="Calibri" w:cs="Calibri"/>
                <w:sz w:val="20"/>
                <w:szCs w:val="20"/>
                <w:lang w:val="fr-FR"/>
              </w:rPr>
            </w:pPr>
          </w:p>
        </w:tc>
        <w:tc>
          <w:tcPr>
            <w:tcW w:w="458" w:type="pct"/>
          </w:tcPr>
          <w:p w14:paraId="089C7DF9" w14:textId="77777777" w:rsidR="00B300D0" w:rsidRPr="003B4EC2" w:rsidRDefault="00B300D0" w:rsidP="00756843">
            <w:pPr>
              <w:jc w:val="center"/>
              <w:rPr>
                <w:rFonts w:ascii="Calibri" w:eastAsia="Times New Roman" w:hAnsi="Calibri" w:cs="Calibri"/>
                <w:sz w:val="20"/>
                <w:szCs w:val="20"/>
                <w:lang w:val="fr-FR"/>
              </w:rPr>
            </w:pPr>
          </w:p>
        </w:tc>
        <w:tc>
          <w:tcPr>
            <w:tcW w:w="389" w:type="pct"/>
            <w:shd w:val="clear" w:color="auto" w:fill="auto"/>
            <w:noWrap/>
            <w:vAlign w:val="center"/>
            <w:hideMark/>
          </w:tcPr>
          <w:p w14:paraId="76996AAF" w14:textId="77777777" w:rsidR="00B300D0" w:rsidRPr="003B4EC2" w:rsidRDefault="00B300D0" w:rsidP="00756843">
            <w:pPr>
              <w:jc w:val="center"/>
              <w:rPr>
                <w:rFonts w:ascii="Calibri" w:eastAsia="Times New Roman" w:hAnsi="Calibri" w:cs="Calibri"/>
                <w:sz w:val="20"/>
                <w:szCs w:val="20"/>
                <w:lang w:val="fr-FR"/>
              </w:rPr>
            </w:pPr>
          </w:p>
        </w:tc>
      </w:tr>
    </w:tbl>
    <w:p w14:paraId="3EC81ECF" w14:textId="77777777" w:rsidR="00B300D0" w:rsidRPr="003B4EC2" w:rsidRDefault="00B300D0" w:rsidP="00B300D0">
      <w:pPr>
        <w:bidi/>
        <w:rPr>
          <w:lang w:val="fr-FR"/>
        </w:rPr>
      </w:pPr>
    </w:p>
    <w:p w14:paraId="387311E2" w14:textId="77777777" w:rsidR="009C0023" w:rsidRPr="003B4EC2" w:rsidRDefault="009C0023" w:rsidP="003546A1">
      <w:pPr>
        <w:autoSpaceDE w:val="0"/>
        <w:autoSpaceDN w:val="0"/>
        <w:adjustRightInd w:val="0"/>
        <w:ind w:right="-360"/>
        <w:jc w:val="both"/>
        <w:rPr>
          <w:rFonts w:ascii="Calibri" w:hAnsi="Calibri" w:cs="Calibri"/>
          <w:b/>
          <w:bCs/>
          <w:sz w:val="22"/>
          <w:szCs w:val="22"/>
          <w:lang w:val="fr-FR"/>
        </w:rPr>
      </w:pPr>
    </w:p>
    <w:p w14:paraId="48A143C7" w14:textId="77777777" w:rsidR="003546A1" w:rsidRPr="003B4EC2" w:rsidRDefault="003546A1" w:rsidP="003546A1">
      <w:pPr>
        <w:autoSpaceDE w:val="0"/>
        <w:autoSpaceDN w:val="0"/>
        <w:adjustRightInd w:val="0"/>
        <w:ind w:right="-360"/>
        <w:jc w:val="both"/>
        <w:rPr>
          <w:rFonts w:ascii="Calibri" w:hAnsi="Calibri" w:cs="Calibri"/>
          <w:sz w:val="22"/>
          <w:szCs w:val="22"/>
          <w:lang w:val="fr-FR"/>
        </w:rPr>
        <w:sectPr w:rsidR="003546A1" w:rsidRPr="003B4EC2" w:rsidSect="000C0082">
          <w:footerReference w:type="even" r:id="rId13"/>
          <w:footerReference w:type="default" r:id="rId14"/>
          <w:endnotePr>
            <w:numFmt w:val="decimal"/>
          </w:endnotePr>
          <w:pgSz w:w="11907" w:h="16840" w:code="9"/>
          <w:pgMar w:top="1440" w:right="1797" w:bottom="1440" w:left="1797" w:header="720" w:footer="720" w:gutter="0"/>
          <w:cols w:space="720"/>
          <w:noEndnote/>
        </w:sectPr>
      </w:pPr>
    </w:p>
    <w:p w14:paraId="6DB1F92A" w14:textId="243B0A9F" w:rsidR="003546A1" w:rsidRPr="003B4EC2" w:rsidRDefault="003546A1" w:rsidP="003546A1">
      <w:pPr>
        <w:autoSpaceDE w:val="0"/>
        <w:autoSpaceDN w:val="0"/>
        <w:adjustRightInd w:val="0"/>
        <w:jc w:val="both"/>
        <w:outlineLvl w:val="0"/>
        <w:rPr>
          <w:rFonts w:ascii="Calibri" w:eastAsia="MS Gothic" w:hAnsi="Calibri" w:cs="Calibri"/>
          <w:b/>
          <w:bCs/>
          <w:sz w:val="28"/>
          <w:szCs w:val="28"/>
          <w:lang w:val="fr-FR"/>
        </w:rPr>
      </w:pPr>
      <w:bookmarkStart w:id="9" w:name="_Toc65249603"/>
      <w:bookmarkStart w:id="10" w:name="_Toc239156390"/>
      <w:bookmarkStart w:id="11" w:name="_Toc413605998"/>
      <w:bookmarkStart w:id="12" w:name="_Toc225594248"/>
      <w:bookmarkEnd w:id="8"/>
      <w:r w:rsidRPr="003B4EC2">
        <w:rPr>
          <w:rFonts w:ascii="Calibri" w:eastAsia="MS Gothic" w:hAnsi="Calibri" w:cs="Calibri"/>
          <w:b/>
          <w:bCs/>
          <w:sz w:val="28"/>
          <w:szCs w:val="28"/>
          <w:lang w:val="fr-FR"/>
        </w:rPr>
        <w:lastRenderedPageBreak/>
        <w:t xml:space="preserve">ANNEXE 6 - MODÈLE </w:t>
      </w:r>
      <w:r w:rsidR="00577EEE">
        <w:rPr>
          <w:rFonts w:ascii="Calibri" w:eastAsia="MS Gothic" w:hAnsi="Calibri" w:cs="Calibri"/>
          <w:b/>
          <w:bCs/>
          <w:sz w:val="28"/>
          <w:szCs w:val="28"/>
          <w:lang w:val="fr-FR"/>
        </w:rPr>
        <w:t>DE</w:t>
      </w:r>
      <w:r w:rsidRPr="003B4EC2">
        <w:rPr>
          <w:rFonts w:ascii="Calibri" w:eastAsia="MS Gothic" w:hAnsi="Calibri" w:cs="Calibri"/>
          <w:b/>
          <w:bCs/>
          <w:sz w:val="28"/>
          <w:szCs w:val="28"/>
          <w:lang w:val="fr-FR"/>
        </w:rPr>
        <w:t xml:space="preserve"> BUDGET D</w:t>
      </w:r>
      <w:r w:rsidR="00577EEE">
        <w:rPr>
          <w:rFonts w:ascii="Calibri" w:eastAsia="MS Gothic" w:hAnsi="Calibri" w:cs="Calibri"/>
          <w:b/>
          <w:bCs/>
          <w:sz w:val="28"/>
          <w:szCs w:val="28"/>
          <w:lang w:val="fr-FR"/>
        </w:rPr>
        <w:t>E L</w:t>
      </w:r>
      <w:r w:rsidRPr="003B4EC2">
        <w:rPr>
          <w:rFonts w:ascii="Calibri" w:eastAsia="MS Gothic" w:hAnsi="Calibri" w:cs="Calibri"/>
          <w:b/>
          <w:bCs/>
          <w:sz w:val="28"/>
          <w:szCs w:val="28"/>
          <w:lang w:val="fr-FR"/>
        </w:rPr>
        <w:t>'ENQUÊTE</w:t>
      </w:r>
      <w:bookmarkEnd w:id="9"/>
      <w:r w:rsidRPr="003B4EC2">
        <w:rPr>
          <w:rFonts w:ascii="Calibri" w:eastAsia="MS Gothic" w:hAnsi="Calibri" w:cs="Calibri"/>
          <w:b/>
          <w:bCs/>
          <w:sz w:val="28"/>
          <w:szCs w:val="28"/>
          <w:lang w:val="fr-FR"/>
        </w:rPr>
        <w:t xml:space="preserve"> </w:t>
      </w:r>
      <w:bookmarkEnd w:id="10"/>
      <w:bookmarkEnd w:id="11"/>
    </w:p>
    <w:p w14:paraId="5FB0B239" w14:textId="77777777" w:rsidR="003546A1" w:rsidRPr="003B4EC2" w:rsidRDefault="003546A1" w:rsidP="003546A1">
      <w:pPr>
        <w:autoSpaceDE w:val="0"/>
        <w:autoSpaceDN w:val="0"/>
        <w:adjustRightInd w:val="0"/>
        <w:jc w:val="both"/>
        <w:rPr>
          <w:rFonts w:ascii="Calibri" w:hAnsi="Calibri" w:cs="Calibri"/>
          <w:sz w:val="20"/>
          <w:szCs w:val="20"/>
          <w:lang w:val="fr-FR"/>
        </w:rPr>
      </w:pPr>
      <w:r w:rsidRPr="003B4EC2">
        <w:rPr>
          <w:rFonts w:ascii="Calibri" w:hAnsi="Calibri" w:cs="Calibri"/>
          <w:sz w:val="20"/>
          <w:szCs w:val="20"/>
          <w:lang w:val="fr-FR"/>
        </w:rPr>
        <w:t>___________________________________________________________________________</w:t>
      </w:r>
    </w:p>
    <w:p w14:paraId="18B21930" w14:textId="77777777" w:rsidR="003546A1" w:rsidRPr="003B4EC2" w:rsidRDefault="003546A1" w:rsidP="003546A1">
      <w:pPr>
        <w:autoSpaceDE w:val="0"/>
        <w:autoSpaceDN w:val="0"/>
        <w:adjustRightInd w:val="0"/>
        <w:jc w:val="both"/>
        <w:rPr>
          <w:rFonts w:ascii="Calibri" w:hAnsi="Calibri" w:cs="Calibri"/>
          <w:sz w:val="20"/>
          <w:szCs w:val="20"/>
          <w:lang w:val="fr-FR"/>
        </w:rPr>
      </w:pPr>
    </w:p>
    <w:p w14:paraId="037D102C" w14:textId="4364C29D" w:rsidR="003546A1" w:rsidRPr="003B4EC2" w:rsidRDefault="003546A1" w:rsidP="003546A1">
      <w:pPr>
        <w:autoSpaceDE w:val="0"/>
        <w:autoSpaceDN w:val="0"/>
        <w:adjustRightInd w:val="0"/>
        <w:jc w:val="both"/>
        <w:rPr>
          <w:rFonts w:ascii="Calibri" w:hAnsi="Calibri" w:cs="Calibri"/>
          <w:sz w:val="22"/>
          <w:szCs w:val="22"/>
          <w:lang w:val="fr-FR"/>
        </w:rPr>
      </w:pPr>
      <w:r w:rsidRPr="003B4EC2">
        <w:rPr>
          <w:rFonts w:ascii="Calibri" w:hAnsi="Calibri" w:cs="Calibri"/>
          <w:sz w:val="22"/>
          <w:szCs w:val="22"/>
          <w:lang w:val="fr-FR"/>
        </w:rPr>
        <w:t xml:space="preserve">Ce modèle est fourni à titre indicatif et nécessitera des modifications pour chaque enquête. Les composantes différeront selon </w:t>
      </w:r>
      <w:r w:rsidR="002A63EC">
        <w:rPr>
          <w:rFonts w:ascii="Calibri" w:hAnsi="Calibri" w:cs="Calibri"/>
          <w:sz w:val="22"/>
          <w:szCs w:val="22"/>
          <w:lang w:val="fr-FR"/>
        </w:rPr>
        <w:t xml:space="preserve">le schéma </w:t>
      </w:r>
      <w:r w:rsidRPr="003B4EC2">
        <w:rPr>
          <w:rFonts w:ascii="Calibri" w:hAnsi="Calibri" w:cs="Calibri"/>
          <w:sz w:val="22"/>
          <w:szCs w:val="22"/>
          <w:lang w:val="fr-FR"/>
        </w:rPr>
        <w:t>d'enquête et les besoins de chaque pays.</w:t>
      </w:r>
    </w:p>
    <w:p w14:paraId="6FE21144" w14:textId="77777777" w:rsidR="003546A1" w:rsidRPr="003B4EC2" w:rsidRDefault="003546A1" w:rsidP="003546A1">
      <w:pPr>
        <w:jc w:val="both"/>
        <w:rPr>
          <w:rFonts w:ascii="Calibri" w:eastAsia="MS Gothic" w:hAnsi="Calibri" w:cs="Calibri"/>
          <w:sz w:val="20"/>
          <w:szCs w:val="20"/>
          <w:lang w:val="fr-F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29"/>
        <w:gridCol w:w="1228"/>
        <w:gridCol w:w="1125"/>
        <w:gridCol w:w="1006"/>
        <w:gridCol w:w="1028"/>
      </w:tblGrid>
      <w:tr w:rsidR="003546A1" w:rsidRPr="003B4EC2" w14:paraId="45C13081" w14:textId="77777777" w:rsidTr="00225446">
        <w:tc>
          <w:tcPr>
            <w:tcW w:w="2567" w:type="pct"/>
            <w:tcBorders>
              <w:bottom w:val="single" w:sz="12" w:space="0" w:color="auto"/>
            </w:tcBorders>
            <w:shd w:val="clear" w:color="auto" w:fill="E6E6E6"/>
            <w:vAlign w:val="center"/>
          </w:tcPr>
          <w:p w14:paraId="4EBD6120" w14:textId="77777777" w:rsidR="003546A1" w:rsidRPr="003B4EC2" w:rsidRDefault="003546A1" w:rsidP="00225446">
            <w:pPr>
              <w:jc w:val="center"/>
              <w:rPr>
                <w:rFonts w:ascii="Calibri" w:eastAsia="MS Gothic" w:hAnsi="Calibri" w:cs="Calibri"/>
                <w:sz w:val="22"/>
                <w:szCs w:val="22"/>
                <w:lang w:val="fr-FR"/>
              </w:rPr>
            </w:pPr>
            <w:r w:rsidRPr="003B4EC2">
              <w:rPr>
                <w:rFonts w:ascii="Calibri" w:eastAsia="MS Gothic" w:hAnsi="Calibri" w:cs="Calibri"/>
                <w:sz w:val="22"/>
                <w:szCs w:val="22"/>
                <w:lang w:val="fr-FR"/>
              </w:rPr>
              <w:t>Article</w:t>
            </w:r>
          </w:p>
        </w:tc>
        <w:tc>
          <w:tcPr>
            <w:tcW w:w="681" w:type="pct"/>
            <w:tcBorders>
              <w:bottom w:val="single" w:sz="12" w:space="0" w:color="auto"/>
            </w:tcBorders>
            <w:shd w:val="clear" w:color="auto" w:fill="E6E6E6"/>
            <w:vAlign w:val="center"/>
          </w:tcPr>
          <w:p w14:paraId="5243F98B" w14:textId="77777777" w:rsidR="003546A1" w:rsidRPr="003B4EC2" w:rsidRDefault="003546A1" w:rsidP="00225446">
            <w:pPr>
              <w:jc w:val="center"/>
              <w:rPr>
                <w:rFonts w:ascii="Calibri" w:eastAsia="MS Gothic" w:hAnsi="Calibri" w:cs="Calibri"/>
                <w:sz w:val="22"/>
                <w:szCs w:val="22"/>
                <w:lang w:val="fr-FR"/>
              </w:rPr>
            </w:pPr>
            <w:r w:rsidRPr="003B4EC2">
              <w:rPr>
                <w:rFonts w:ascii="Calibri" w:eastAsia="MS Gothic" w:hAnsi="Calibri" w:cs="Calibri"/>
                <w:sz w:val="22"/>
                <w:szCs w:val="22"/>
                <w:lang w:val="fr-FR"/>
              </w:rPr>
              <w:t>Type d'unité</w:t>
            </w:r>
          </w:p>
        </w:tc>
        <w:tc>
          <w:tcPr>
            <w:tcW w:w="624" w:type="pct"/>
            <w:tcBorders>
              <w:bottom w:val="single" w:sz="12" w:space="0" w:color="auto"/>
            </w:tcBorders>
            <w:shd w:val="clear" w:color="auto" w:fill="E6E6E6"/>
            <w:vAlign w:val="center"/>
          </w:tcPr>
          <w:p w14:paraId="14C91913" w14:textId="77777777" w:rsidR="003546A1" w:rsidRPr="003B4EC2" w:rsidRDefault="003546A1" w:rsidP="00225446">
            <w:pPr>
              <w:jc w:val="center"/>
              <w:rPr>
                <w:rFonts w:ascii="Calibri" w:eastAsia="MS Gothic" w:hAnsi="Calibri" w:cs="Calibri"/>
                <w:sz w:val="22"/>
                <w:szCs w:val="22"/>
                <w:lang w:val="fr-FR"/>
              </w:rPr>
            </w:pPr>
            <w:r w:rsidRPr="003B4EC2">
              <w:rPr>
                <w:rFonts w:ascii="Calibri" w:eastAsia="MS Gothic" w:hAnsi="Calibri" w:cs="Calibri"/>
                <w:sz w:val="22"/>
                <w:szCs w:val="22"/>
                <w:lang w:val="fr-FR"/>
              </w:rPr>
              <w:t>Coût par unité</w:t>
            </w:r>
          </w:p>
        </w:tc>
        <w:tc>
          <w:tcPr>
            <w:tcW w:w="558" w:type="pct"/>
            <w:tcBorders>
              <w:bottom w:val="single" w:sz="12" w:space="0" w:color="auto"/>
            </w:tcBorders>
            <w:shd w:val="clear" w:color="auto" w:fill="E6E6E6"/>
            <w:vAlign w:val="center"/>
          </w:tcPr>
          <w:p w14:paraId="01D39DA3" w14:textId="77777777" w:rsidR="003546A1" w:rsidRPr="003B4EC2" w:rsidRDefault="003546A1" w:rsidP="00225446">
            <w:pPr>
              <w:jc w:val="center"/>
              <w:rPr>
                <w:rFonts w:ascii="Calibri" w:eastAsia="MS Gothic" w:hAnsi="Calibri" w:cs="Calibri"/>
                <w:sz w:val="22"/>
                <w:szCs w:val="22"/>
                <w:lang w:val="fr-FR"/>
              </w:rPr>
            </w:pPr>
            <w:r w:rsidRPr="003B4EC2">
              <w:rPr>
                <w:rFonts w:ascii="Calibri" w:eastAsia="MS Gothic" w:hAnsi="Calibri" w:cs="Calibri"/>
                <w:sz w:val="22"/>
                <w:szCs w:val="22"/>
                <w:lang w:val="fr-FR"/>
              </w:rPr>
              <w:t>Nombre d'unités</w:t>
            </w:r>
          </w:p>
        </w:tc>
        <w:tc>
          <w:tcPr>
            <w:tcW w:w="570" w:type="pct"/>
            <w:tcBorders>
              <w:bottom w:val="single" w:sz="12" w:space="0" w:color="auto"/>
            </w:tcBorders>
            <w:shd w:val="clear" w:color="auto" w:fill="E6E6E6"/>
            <w:vAlign w:val="center"/>
          </w:tcPr>
          <w:p w14:paraId="2E531E61" w14:textId="77777777" w:rsidR="003546A1" w:rsidRPr="003B4EC2" w:rsidRDefault="003546A1" w:rsidP="00225446">
            <w:pPr>
              <w:jc w:val="center"/>
              <w:rPr>
                <w:rFonts w:ascii="Calibri" w:eastAsia="MS Gothic" w:hAnsi="Calibri" w:cs="Calibri"/>
                <w:sz w:val="22"/>
                <w:szCs w:val="22"/>
                <w:lang w:val="fr-FR"/>
              </w:rPr>
            </w:pPr>
            <w:r w:rsidRPr="003B4EC2">
              <w:rPr>
                <w:rFonts w:ascii="Calibri" w:eastAsia="MS Gothic" w:hAnsi="Calibri" w:cs="Calibri"/>
                <w:sz w:val="22"/>
                <w:szCs w:val="22"/>
                <w:lang w:val="fr-FR"/>
              </w:rPr>
              <w:t>Total</w:t>
            </w:r>
          </w:p>
        </w:tc>
      </w:tr>
      <w:tr w:rsidR="003546A1" w:rsidRPr="003B4EC2" w14:paraId="70B17DBC" w14:textId="77777777" w:rsidTr="00225446">
        <w:tc>
          <w:tcPr>
            <w:tcW w:w="5000" w:type="pct"/>
            <w:gridSpan w:val="5"/>
            <w:tcBorders>
              <w:top w:val="single" w:sz="12" w:space="0" w:color="auto"/>
            </w:tcBorders>
            <w:shd w:val="clear" w:color="auto" w:fill="auto"/>
          </w:tcPr>
          <w:p w14:paraId="1F6E975D" w14:textId="77777777" w:rsidR="003546A1" w:rsidRPr="003B4EC2" w:rsidRDefault="003546A1" w:rsidP="00225446">
            <w:pPr>
              <w:jc w:val="both"/>
              <w:rPr>
                <w:rFonts w:ascii="Calibri" w:eastAsia="MS Gothic" w:hAnsi="Calibri" w:cs="Calibri"/>
                <w:sz w:val="22"/>
                <w:szCs w:val="22"/>
                <w:lang w:val="fr-FR"/>
              </w:rPr>
            </w:pPr>
            <w:r w:rsidRPr="003B4EC2">
              <w:rPr>
                <w:rFonts w:ascii="Calibri" w:eastAsia="MS Gothic" w:hAnsi="Calibri" w:cs="Calibri"/>
                <w:b/>
                <w:bCs/>
                <w:sz w:val="22"/>
                <w:szCs w:val="22"/>
                <w:lang w:val="fr-FR"/>
              </w:rPr>
              <w:t>Ressources humaines</w:t>
            </w:r>
          </w:p>
        </w:tc>
      </w:tr>
      <w:tr w:rsidR="003546A1" w:rsidRPr="003B4EC2" w14:paraId="099D6314" w14:textId="77777777" w:rsidTr="00225446">
        <w:tc>
          <w:tcPr>
            <w:tcW w:w="2567" w:type="pct"/>
            <w:shd w:val="clear" w:color="auto" w:fill="auto"/>
          </w:tcPr>
          <w:p w14:paraId="643182EA" w14:textId="77777777" w:rsidR="003546A1" w:rsidRPr="003B4EC2" w:rsidRDefault="003546A1" w:rsidP="00225446">
            <w:pPr>
              <w:tabs>
                <w:tab w:val="left" w:pos="585"/>
              </w:tabs>
              <w:jc w:val="both"/>
              <w:rPr>
                <w:rFonts w:ascii="Calibri" w:eastAsia="MS Gothic" w:hAnsi="Calibri" w:cs="Calibri"/>
                <w:sz w:val="22"/>
                <w:szCs w:val="22"/>
                <w:lang w:val="fr-FR"/>
              </w:rPr>
            </w:pPr>
            <w:r w:rsidRPr="003B4EC2">
              <w:rPr>
                <w:rFonts w:ascii="Calibri" w:eastAsia="MS Gothic" w:hAnsi="Calibri" w:cs="Calibri"/>
                <w:sz w:val="22"/>
                <w:szCs w:val="22"/>
                <w:lang w:val="fr-FR"/>
              </w:rPr>
              <w:t xml:space="preserve"> Chercheur (s) principal (s)</w:t>
            </w:r>
          </w:p>
        </w:tc>
        <w:tc>
          <w:tcPr>
            <w:tcW w:w="681" w:type="pct"/>
            <w:shd w:val="clear" w:color="auto" w:fill="auto"/>
          </w:tcPr>
          <w:p w14:paraId="5A784151" w14:textId="77777777" w:rsidR="003546A1" w:rsidRPr="003B4EC2" w:rsidRDefault="003546A1" w:rsidP="00225446">
            <w:pPr>
              <w:jc w:val="both"/>
              <w:rPr>
                <w:rFonts w:ascii="Calibri" w:eastAsia="MS Gothic" w:hAnsi="Calibri" w:cs="Calibri"/>
                <w:sz w:val="22"/>
                <w:szCs w:val="22"/>
                <w:lang w:val="fr-FR"/>
              </w:rPr>
            </w:pPr>
          </w:p>
        </w:tc>
        <w:tc>
          <w:tcPr>
            <w:tcW w:w="624" w:type="pct"/>
            <w:shd w:val="clear" w:color="auto" w:fill="auto"/>
          </w:tcPr>
          <w:p w14:paraId="526EB95C" w14:textId="77777777" w:rsidR="003546A1" w:rsidRPr="003B4EC2" w:rsidRDefault="003546A1" w:rsidP="00225446">
            <w:pPr>
              <w:jc w:val="both"/>
              <w:rPr>
                <w:rFonts w:ascii="Calibri" w:eastAsia="MS Gothic" w:hAnsi="Calibri" w:cs="Calibri"/>
                <w:sz w:val="22"/>
                <w:szCs w:val="22"/>
                <w:lang w:val="fr-FR"/>
              </w:rPr>
            </w:pPr>
          </w:p>
        </w:tc>
        <w:tc>
          <w:tcPr>
            <w:tcW w:w="558" w:type="pct"/>
            <w:shd w:val="clear" w:color="auto" w:fill="auto"/>
          </w:tcPr>
          <w:p w14:paraId="7CC9DEB4" w14:textId="77777777" w:rsidR="003546A1" w:rsidRPr="003B4EC2" w:rsidRDefault="003546A1" w:rsidP="00225446">
            <w:pPr>
              <w:jc w:val="both"/>
              <w:rPr>
                <w:rFonts w:ascii="Calibri" w:eastAsia="MS Gothic" w:hAnsi="Calibri" w:cs="Calibri"/>
                <w:sz w:val="22"/>
                <w:szCs w:val="22"/>
                <w:lang w:val="fr-FR"/>
              </w:rPr>
            </w:pPr>
          </w:p>
        </w:tc>
        <w:tc>
          <w:tcPr>
            <w:tcW w:w="570" w:type="pct"/>
            <w:shd w:val="clear" w:color="auto" w:fill="auto"/>
          </w:tcPr>
          <w:p w14:paraId="677188E3" w14:textId="77777777" w:rsidR="003546A1" w:rsidRPr="003B4EC2" w:rsidRDefault="003546A1" w:rsidP="00225446">
            <w:pPr>
              <w:jc w:val="both"/>
              <w:rPr>
                <w:rFonts w:ascii="Calibri" w:eastAsia="MS Gothic" w:hAnsi="Calibri" w:cs="Calibri"/>
                <w:sz w:val="22"/>
                <w:szCs w:val="22"/>
                <w:lang w:val="fr-FR"/>
              </w:rPr>
            </w:pPr>
          </w:p>
        </w:tc>
      </w:tr>
      <w:tr w:rsidR="003546A1" w:rsidRPr="00FB2BE9" w14:paraId="3640D174" w14:textId="77777777" w:rsidTr="00225446">
        <w:tc>
          <w:tcPr>
            <w:tcW w:w="2567" w:type="pct"/>
            <w:shd w:val="clear" w:color="auto" w:fill="auto"/>
          </w:tcPr>
          <w:p w14:paraId="75EEBE58" w14:textId="75322209" w:rsidR="003546A1" w:rsidRPr="003B4EC2" w:rsidRDefault="003546A1" w:rsidP="00225446">
            <w:pPr>
              <w:tabs>
                <w:tab w:val="left" w:pos="585"/>
              </w:tabs>
              <w:jc w:val="both"/>
              <w:rPr>
                <w:rFonts w:ascii="Calibri" w:eastAsia="MS Gothic" w:hAnsi="Calibri" w:cs="Calibri"/>
                <w:sz w:val="22"/>
                <w:szCs w:val="22"/>
                <w:lang w:val="fr-FR"/>
              </w:rPr>
            </w:pPr>
            <w:r w:rsidRPr="003B4EC2">
              <w:rPr>
                <w:rFonts w:ascii="Calibri" w:eastAsia="MS Gothic" w:hAnsi="Calibri" w:cs="Calibri"/>
                <w:sz w:val="22"/>
                <w:szCs w:val="22"/>
                <w:lang w:val="fr-FR"/>
              </w:rPr>
              <w:t xml:space="preserve"> Superviseur des activités </w:t>
            </w:r>
            <w:r w:rsidR="005675C2">
              <w:rPr>
                <w:rFonts w:ascii="Calibri" w:eastAsia="MS Gothic" w:hAnsi="Calibri" w:cs="Calibri"/>
                <w:sz w:val="22"/>
                <w:szCs w:val="22"/>
                <w:lang w:val="fr-FR"/>
              </w:rPr>
              <w:t>de diagnostic</w:t>
            </w:r>
          </w:p>
        </w:tc>
        <w:tc>
          <w:tcPr>
            <w:tcW w:w="681" w:type="pct"/>
            <w:shd w:val="clear" w:color="auto" w:fill="auto"/>
          </w:tcPr>
          <w:p w14:paraId="63092C21" w14:textId="77777777" w:rsidR="003546A1" w:rsidRPr="003B4EC2" w:rsidRDefault="003546A1" w:rsidP="00225446">
            <w:pPr>
              <w:jc w:val="both"/>
              <w:rPr>
                <w:rFonts w:ascii="Calibri" w:eastAsia="MS Gothic" w:hAnsi="Calibri" w:cs="Calibri"/>
                <w:sz w:val="22"/>
                <w:szCs w:val="22"/>
                <w:lang w:val="fr-FR"/>
              </w:rPr>
            </w:pPr>
          </w:p>
        </w:tc>
        <w:tc>
          <w:tcPr>
            <w:tcW w:w="624" w:type="pct"/>
            <w:shd w:val="clear" w:color="auto" w:fill="auto"/>
          </w:tcPr>
          <w:p w14:paraId="71EED90F" w14:textId="77777777" w:rsidR="003546A1" w:rsidRPr="003B4EC2" w:rsidRDefault="003546A1" w:rsidP="00225446">
            <w:pPr>
              <w:jc w:val="both"/>
              <w:rPr>
                <w:rFonts w:ascii="Calibri" w:eastAsia="MS Gothic" w:hAnsi="Calibri" w:cs="Calibri"/>
                <w:sz w:val="22"/>
                <w:szCs w:val="22"/>
                <w:lang w:val="fr-FR"/>
              </w:rPr>
            </w:pPr>
          </w:p>
        </w:tc>
        <w:tc>
          <w:tcPr>
            <w:tcW w:w="558" w:type="pct"/>
            <w:shd w:val="clear" w:color="auto" w:fill="auto"/>
          </w:tcPr>
          <w:p w14:paraId="730A03F1" w14:textId="77777777" w:rsidR="003546A1" w:rsidRPr="003B4EC2" w:rsidRDefault="003546A1" w:rsidP="00225446">
            <w:pPr>
              <w:jc w:val="both"/>
              <w:rPr>
                <w:rFonts w:ascii="Calibri" w:eastAsia="MS Gothic" w:hAnsi="Calibri" w:cs="Calibri"/>
                <w:sz w:val="22"/>
                <w:szCs w:val="22"/>
                <w:lang w:val="fr-FR"/>
              </w:rPr>
            </w:pPr>
          </w:p>
        </w:tc>
        <w:tc>
          <w:tcPr>
            <w:tcW w:w="570" w:type="pct"/>
            <w:shd w:val="clear" w:color="auto" w:fill="auto"/>
          </w:tcPr>
          <w:p w14:paraId="6246192D" w14:textId="77777777" w:rsidR="003546A1" w:rsidRPr="003B4EC2" w:rsidRDefault="003546A1" w:rsidP="00225446">
            <w:pPr>
              <w:jc w:val="both"/>
              <w:rPr>
                <w:rFonts w:ascii="Calibri" w:eastAsia="MS Gothic" w:hAnsi="Calibri" w:cs="Calibri"/>
                <w:sz w:val="22"/>
                <w:szCs w:val="22"/>
                <w:lang w:val="fr-FR"/>
              </w:rPr>
            </w:pPr>
          </w:p>
        </w:tc>
      </w:tr>
      <w:tr w:rsidR="003546A1" w:rsidRPr="003B4EC2" w14:paraId="75528CE4" w14:textId="77777777" w:rsidTr="00225446">
        <w:tc>
          <w:tcPr>
            <w:tcW w:w="2567" w:type="pct"/>
            <w:shd w:val="clear" w:color="auto" w:fill="auto"/>
          </w:tcPr>
          <w:p w14:paraId="6FB01D83" w14:textId="77777777" w:rsidR="003546A1" w:rsidRPr="003B4EC2" w:rsidRDefault="003546A1" w:rsidP="00225446">
            <w:pPr>
              <w:tabs>
                <w:tab w:val="left" w:pos="585"/>
              </w:tabs>
              <w:jc w:val="both"/>
              <w:rPr>
                <w:rFonts w:ascii="Calibri" w:eastAsia="MS Gothic" w:hAnsi="Calibri" w:cs="Calibri"/>
                <w:sz w:val="22"/>
                <w:szCs w:val="22"/>
                <w:lang w:val="fr-FR"/>
              </w:rPr>
            </w:pPr>
            <w:r w:rsidRPr="003B4EC2">
              <w:rPr>
                <w:rFonts w:ascii="Calibri" w:eastAsia="MS Gothic" w:hAnsi="Calibri" w:cs="Calibri"/>
                <w:sz w:val="22"/>
                <w:szCs w:val="22"/>
                <w:lang w:val="fr-FR"/>
              </w:rPr>
              <w:t xml:space="preserve"> Coordonnateur d'enquête</w:t>
            </w:r>
          </w:p>
        </w:tc>
        <w:tc>
          <w:tcPr>
            <w:tcW w:w="681" w:type="pct"/>
            <w:shd w:val="clear" w:color="auto" w:fill="auto"/>
          </w:tcPr>
          <w:p w14:paraId="52692AA4" w14:textId="77777777" w:rsidR="003546A1" w:rsidRPr="003B4EC2" w:rsidRDefault="003546A1" w:rsidP="00225446">
            <w:pPr>
              <w:jc w:val="both"/>
              <w:rPr>
                <w:rFonts w:ascii="Calibri" w:eastAsia="MS Gothic" w:hAnsi="Calibri" w:cs="Calibri"/>
                <w:sz w:val="22"/>
                <w:szCs w:val="22"/>
                <w:lang w:val="fr-FR"/>
              </w:rPr>
            </w:pPr>
          </w:p>
        </w:tc>
        <w:tc>
          <w:tcPr>
            <w:tcW w:w="624" w:type="pct"/>
            <w:shd w:val="clear" w:color="auto" w:fill="auto"/>
          </w:tcPr>
          <w:p w14:paraId="2795BFC1" w14:textId="77777777" w:rsidR="003546A1" w:rsidRPr="003B4EC2" w:rsidRDefault="003546A1" w:rsidP="00225446">
            <w:pPr>
              <w:jc w:val="both"/>
              <w:rPr>
                <w:rFonts w:ascii="Calibri" w:eastAsia="MS Gothic" w:hAnsi="Calibri" w:cs="Calibri"/>
                <w:sz w:val="22"/>
                <w:szCs w:val="22"/>
                <w:lang w:val="fr-FR"/>
              </w:rPr>
            </w:pPr>
          </w:p>
        </w:tc>
        <w:tc>
          <w:tcPr>
            <w:tcW w:w="558" w:type="pct"/>
            <w:shd w:val="clear" w:color="auto" w:fill="auto"/>
          </w:tcPr>
          <w:p w14:paraId="36EA115A" w14:textId="77777777" w:rsidR="003546A1" w:rsidRPr="003B4EC2" w:rsidRDefault="003546A1" w:rsidP="00225446">
            <w:pPr>
              <w:jc w:val="both"/>
              <w:rPr>
                <w:rFonts w:ascii="Calibri" w:eastAsia="MS Gothic" w:hAnsi="Calibri" w:cs="Calibri"/>
                <w:sz w:val="22"/>
                <w:szCs w:val="22"/>
                <w:lang w:val="fr-FR"/>
              </w:rPr>
            </w:pPr>
          </w:p>
        </w:tc>
        <w:tc>
          <w:tcPr>
            <w:tcW w:w="570" w:type="pct"/>
            <w:shd w:val="clear" w:color="auto" w:fill="auto"/>
          </w:tcPr>
          <w:p w14:paraId="4CA8730D" w14:textId="77777777" w:rsidR="003546A1" w:rsidRPr="003B4EC2" w:rsidRDefault="003546A1" w:rsidP="00225446">
            <w:pPr>
              <w:jc w:val="both"/>
              <w:rPr>
                <w:rFonts w:ascii="Calibri" w:eastAsia="MS Gothic" w:hAnsi="Calibri" w:cs="Calibri"/>
                <w:sz w:val="22"/>
                <w:szCs w:val="22"/>
                <w:lang w:val="fr-FR"/>
              </w:rPr>
            </w:pPr>
          </w:p>
        </w:tc>
      </w:tr>
      <w:tr w:rsidR="003546A1" w:rsidRPr="00FB2BE9" w14:paraId="50953506" w14:textId="77777777" w:rsidTr="00225446">
        <w:tc>
          <w:tcPr>
            <w:tcW w:w="2567" w:type="pct"/>
            <w:shd w:val="clear" w:color="auto" w:fill="auto"/>
          </w:tcPr>
          <w:p w14:paraId="7AF3F87E" w14:textId="77777777" w:rsidR="003546A1" w:rsidRPr="003B4EC2" w:rsidRDefault="003546A1" w:rsidP="00225446">
            <w:pPr>
              <w:tabs>
                <w:tab w:val="left" w:pos="585"/>
              </w:tabs>
              <w:jc w:val="both"/>
              <w:rPr>
                <w:rFonts w:ascii="Calibri" w:eastAsia="MS Gothic" w:hAnsi="Calibri" w:cs="Calibri"/>
                <w:sz w:val="22"/>
                <w:szCs w:val="22"/>
                <w:lang w:val="fr-FR"/>
              </w:rPr>
            </w:pPr>
            <w:r w:rsidRPr="003B4EC2">
              <w:rPr>
                <w:rFonts w:ascii="Calibri" w:eastAsia="MS Gothic" w:hAnsi="Calibri" w:cs="Calibri"/>
                <w:sz w:val="22"/>
                <w:szCs w:val="22"/>
                <w:lang w:val="fr-FR"/>
              </w:rPr>
              <w:t xml:space="preserve"> Concepteur de base de données</w:t>
            </w:r>
          </w:p>
        </w:tc>
        <w:tc>
          <w:tcPr>
            <w:tcW w:w="681" w:type="pct"/>
            <w:shd w:val="clear" w:color="auto" w:fill="auto"/>
          </w:tcPr>
          <w:p w14:paraId="7C90E8BD" w14:textId="77777777" w:rsidR="003546A1" w:rsidRPr="003B4EC2" w:rsidRDefault="003546A1" w:rsidP="00225446">
            <w:pPr>
              <w:jc w:val="both"/>
              <w:rPr>
                <w:rFonts w:ascii="Calibri" w:eastAsia="MS Gothic" w:hAnsi="Calibri" w:cs="Calibri"/>
                <w:sz w:val="22"/>
                <w:szCs w:val="22"/>
                <w:lang w:val="fr-FR"/>
              </w:rPr>
            </w:pPr>
          </w:p>
        </w:tc>
        <w:tc>
          <w:tcPr>
            <w:tcW w:w="624" w:type="pct"/>
            <w:shd w:val="clear" w:color="auto" w:fill="auto"/>
          </w:tcPr>
          <w:p w14:paraId="5E3D9B4F" w14:textId="77777777" w:rsidR="003546A1" w:rsidRPr="003B4EC2" w:rsidRDefault="003546A1" w:rsidP="00225446">
            <w:pPr>
              <w:jc w:val="both"/>
              <w:rPr>
                <w:rFonts w:ascii="Calibri" w:eastAsia="MS Gothic" w:hAnsi="Calibri" w:cs="Calibri"/>
                <w:sz w:val="22"/>
                <w:szCs w:val="22"/>
                <w:lang w:val="fr-FR"/>
              </w:rPr>
            </w:pPr>
          </w:p>
        </w:tc>
        <w:tc>
          <w:tcPr>
            <w:tcW w:w="558" w:type="pct"/>
            <w:shd w:val="clear" w:color="auto" w:fill="auto"/>
          </w:tcPr>
          <w:p w14:paraId="7C7C2141" w14:textId="77777777" w:rsidR="003546A1" w:rsidRPr="003B4EC2" w:rsidRDefault="003546A1" w:rsidP="00225446">
            <w:pPr>
              <w:jc w:val="both"/>
              <w:rPr>
                <w:rFonts w:ascii="Calibri" w:eastAsia="MS Gothic" w:hAnsi="Calibri" w:cs="Calibri"/>
                <w:sz w:val="22"/>
                <w:szCs w:val="22"/>
                <w:lang w:val="fr-FR"/>
              </w:rPr>
            </w:pPr>
          </w:p>
        </w:tc>
        <w:tc>
          <w:tcPr>
            <w:tcW w:w="570" w:type="pct"/>
            <w:shd w:val="clear" w:color="auto" w:fill="auto"/>
          </w:tcPr>
          <w:p w14:paraId="4114A89C" w14:textId="77777777" w:rsidR="003546A1" w:rsidRPr="003B4EC2" w:rsidRDefault="003546A1" w:rsidP="00225446">
            <w:pPr>
              <w:jc w:val="both"/>
              <w:rPr>
                <w:rFonts w:ascii="Calibri" w:eastAsia="MS Gothic" w:hAnsi="Calibri" w:cs="Calibri"/>
                <w:sz w:val="22"/>
                <w:szCs w:val="22"/>
                <w:lang w:val="fr-FR"/>
              </w:rPr>
            </w:pPr>
          </w:p>
        </w:tc>
      </w:tr>
      <w:tr w:rsidR="003546A1" w:rsidRPr="003B4EC2" w14:paraId="37E8DB3D" w14:textId="77777777" w:rsidTr="00225446">
        <w:tc>
          <w:tcPr>
            <w:tcW w:w="2567" w:type="pct"/>
            <w:shd w:val="clear" w:color="auto" w:fill="auto"/>
          </w:tcPr>
          <w:p w14:paraId="0720048B" w14:textId="77777777" w:rsidR="003546A1" w:rsidRPr="003B4EC2" w:rsidRDefault="003546A1" w:rsidP="00225446">
            <w:pPr>
              <w:tabs>
                <w:tab w:val="left" w:pos="585"/>
              </w:tabs>
              <w:jc w:val="both"/>
              <w:rPr>
                <w:rFonts w:ascii="Calibri" w:eastAsia="MS Gothic" w:hAnsi="Calibri" w:cs="Calibri"/>
                <w:sz w:val="22"/>
                <w:szCs w:val="22"/>
                <w:lang w:val="fr-FR"/>
              </w:rPr>
            </w:pPr>
            <w:r w:rsidRPr="003B4EC2">
              <w:rPr>
                <w:rFonts w:ascii="Calibri" w:eastAsia="MS Gothic" w:hAnsi="Calibri" w:cs="Calibri"/>
                <w:sz w:val="22"/>
                <w:szCs w:val="22"/>
                <w:lang w:val="fr-FR"/>
              </w:rPr>
              <w:t xml:space="preserve"> Gestionnaire (s) de données</w:t>
            </w:r>
          </w:p>
        </w:tc>
        <w:tc>
          <w:tcPr>
            <w:tcW w:w="681" w:type="pct"/>
            <w:shd w:val="clear" w:color="auto" w:fill="auto"/>
          </w:tcPr>
          <w:p w14:paraId="725B0868" w14:textId="77777777" w:rsidR="003546A1" w:rsidRPr="003B4EC2" w:rsidRDefault="003546A1" w:rsidP="00225446">
            <w:pPr>
              <w:jc w:val="both"/>
              <w:rPr>
                <w:rFonts w:ascii="Calibri" w:eastAsia="MS Gothic" w:hAnsi="Calibri" w:cs="Calibri"/>
                <w:sz w:val="22"/>
                <w:szCs w:val="22"/>
                <w:lang w:val="fr-FR"/>
              </w:rPr>
            </w:pPr>
          </w:p>
        </w:tc>
        <w:tc>
          <w:tcPr>
            <w:tcW w:w="624" w:type="pct"/>
            <w:shd w:val="clear" w:color="auto" w:fill="auto"/>
          </w:tcPr>
          <w:p w14:paraId="295E7BAA" w14:textId="77777777" w:rsidR="003546A1" w:rsidRPr="003B4EC2" w:rsidRDefault="003546A1" w:rsidP="00225446">
            <w:pPr>
              <w:jc w:val="both"/>
              <w:rPr>
                <w:rFonts w:ascii="Calibri" w:eastAsia="MS Gothic" w:hAnsi="Calibri" w:cs="Calibri"/>
                <w:sz w:val="22"/>
                <w:szCs w:val="22"/>
                <w:lang w:val="fr-FR"/>
              </w:rPr>
            </w:pPr>
          </w:p>
        </w:tc>
        <w:tc>
          <w:tcPr>
            <w:tcW w:w="558" w:type="pct"/>
            <w:shd w:val="clear" w:color="auto" w:fill="auto"/>
          </w:tcPr>
          <w:p w14:paraId="28BAE23B" w14:textId="77777777" w:rsidR="003546A1" w:rsidRPr="003B4EC2" w:rsidRDefault="003546A1" w:rsidP="00225446">
            <w:pPr>
              <w:jc w:val="both"/>
              <w:rPr>
                <w:rFonts w:ascii="Calibri" w:eastAsia="MS Gothic" w:hAnsi="Calibri" w:cs="Calibri"/>
                <w:sz w:val="22"/>
                <w:szCs w:val="22"/>
                <w:lang w:val="fr-FR"/>
              </w:rPr>
            </w:pPr>
          </w:p>
        </w:tc>
        <w:tc>
          <w:tcPr>
            <w:tcW w:w="570" w:type="pct"/>
            <w:shd w:val="clear" w:color="auto" w:fill="auto"/>
          </w:tcPr>
          <w:p w14:paraId="2485B120" w14:textId="77777777" w:rsidR="003546A1" w:rsidRPr="003B4EC2" w:rsidRDefault="003546A1" w:rsidP="00225446">
            <w:pPr>
              <w:jc w:val="both"/>
              <w:rPr>
                <w:rFonts w:ascii="Calibri" w:eastAsia="MS Gothic" w:hAnsi="Calibri" w:cs="Calibri"/>
                <w:sz w:val="22"/>
                <w:szCs w:val="22"/>
                <w:lang w:val="fr-FR"/>
              </w:rPr>
            </w:pPr>
          </w:p>
        </w:tc>
      </w:tr>
      <w:tr w:rsidR="003546A1" w:rsidRPr="003B4EC2" w14:paraId="2A920630" w14:textId="77777777" w:rsidTr="00225446">
        <w:tc>
          <w:tcPr>
            <w:tcW w:w="2567" w:type="pct"/>
            <w:shd w:val="clear" w:color="auto" w:fill="auto"/>
          </w:tcPr>
          <w:p w14:paraId="7B2F78FD" w14:textId="77777777" w:rsidR="003546A1" w:rsidRPr="003B4EC2" w:rsidRDefault="003546A1" w:rsidP="00225446">
            <w:pPr>
              <w:tabs>
                <w:tab w:val="left" w:pos="585"/>
              </w:tabs>
              <w:jc w:val="both"/>
              <w:rPr>
                <w:rFonts w:ascii="Calibri" w:eastAsia="MS Gothic" w:hAnsi="Calibri" w:cs="Calibri"/>
                <w:sz w:val="22"/>
                <w:szCs w:val="22"/>
                <w:lang w:val="fr-FR"/>
              </w:rPr>
            </w:pPr>
            <w:r w:rsidRPr="003B4EC2">
              <w:rPr>
                <w:rFonts w:ascii="Calibri" w:eastAsia="MS Gothic" w:hAnsi="Calibri" w:cs="Calibri"/>
                <w:sz w:val="22"/>
                <w:szCs w:val="22"/>
                <w:lang w:val="fr-FR"/>
              </w:rPr>
              <w:t xml:space="preserve"> Technicien (s) de laboratoire</w:t>
            </w:r>
          </w:p>
        </w:tc>
        <w:tc>
          <w:tcPr>
            <w:tcW w:w="681" w:type="pct"/>
            <w:shd w:val="clear" w:color="auto" w:fill="auto"/>
          </w:tcPr>
          <w:p w14:paraId="67418D33" w14:textId="77777777" w:rsidR="003546A1" w:rsidRPr="003B4EC2" w:rsidRDefault="003546A1" w:rsidP="00225446">
            <w:pPr>
              <w:jc w:val="both"/>
              <w:rPr>
                <w:rFonts w:ascii="Calibri" w:eastAsia="MS Gothic" w:hAnsi="Calibri" w:cs="Calibri"/>
                <w:sz w:val="22"/>
                <w:szCs w:val="22"/>
                <w:lang w:val="fr-FR"/>
              </w:rPr>
            </w:pPr>
          </w:p>
        </w:tc>
        <w:tc>
          <w:tcPr>
            <w:tcW w:w="624" w:type="pct"/>
            <w:shd w:val="clear" w:color="auto" w:fill="auto"/>
          </w:tcPr>
          <w:p w14:paraId="58D2D124" w14:textId="77777777" w:rsidR="003546A1" w:rsidRPr="003B4EC2" w:rsidRDefault="003546A1" w:rsidP="00225446">
            <w:pPr>
              <w:jc w:val="both"/>
              <w:rPr>
                <w:rFonts w:ascii="Calibri" w:eastAsia="MS Gothic" w:hAnsi="Calibri" w:cs="Calibri"/>
                <w:sz w:val="22"/>
                <w:szCs w:val="22"/>
                <w:lang w:val="fr-FR"/>
              </w:rPr>
            </w:pPr>
          </w:p>
        </w:tc>
        <w:tc>
          <w:tcPr>
            <w:tcW w:w="558" w:type="pct"/>
            <w:shd w:val="clear" w:color="auto" w:fill="auto"/>
          </w:tcPr>
          <w:p w14:paraId="2AAE3655" w14:textId="77777777" w:rsidR="003546A1" w:rsidRPr="003B4EC2" w:rsidRDefault="003546A1" w:rsidP="00225446">
            <w:pPr>
              <w:jc w:val="both"/>
              <w:rPr>
                <w:rFonts w:ascii="Calibri" w:eastAsia="MS Gothic" w:hAnsi="Calibri" w:cs="Calibri"/>
                <w:sz w:val="22"/>
                <w:szCs w:val="22"/>
                <w:lang w:val="fr-FR"/>
              </w:rPr>
            </w:pPr>
          </w:p>
        </w:tc>
        <w:tc>
          <w:tcPr>
            <w:tcW w:w="570" w:type="pct"/>
            <w:shd w:val="clear" w:color="auto" w:fill="auto"/>
          </w:tcPr>
          <w:p w14:paraId="78673610" w14:textId="77777777" w:rsidR="003546A1" w:rsidRPr="003B4EC2" w:rsidRDefault="003546A1" w:rsidP="00225446">
            <w:pPr>
              <w:jc w:val="both"/>
              <w:rPr>
                <w:rFonts w:ascii="Calibri" w:eastAsia="MS Gothic" w:hAnsi="Calibri" w:cs="Calibri"/>
                <w:sz w:val="22"/>
                <w:szCs w:val="22"/>
                <w:lang w:val="fr-FR"/>
              </w:rPr>
            </w:pPr>
          </w:p>
        </w:tc>
      </w:tr>
      <w:tr w:rsidR="003546A1" w:rsidRPr="00FB2BE9" w14:paraId="2EC6711E" w14:textId="77777777" w:rsidTr="00225446">
        <w:tc>
          <w:tcPr>
            <w:tcW w:w="2567" w:type="pct"/>
            <w:tcBorders>
              <w:bottom w:val="single" w:sz="4" w:space="0" w:color="auto"/>
            </w:tcBorders>
            <w:shd w:val="clear" w:color="auto" w:fill="auto"/>
          </w:tcPr>
          <w:p w14:paraId="3F043B60" w14:textId="2855545C" w:rsidR="003546A1" w:rsidRPr="003B4EC2" w:rsidRDefault="003546A1" w:rsidP="00225446">
            <w:pPr>
              <w:tabs>
                <w:tab w:val="left" w:pos="585"/>
              </w:tabs>
              <w:jc w:val="both"/>
              <w:rPr>
                <w:rFonts w:ascii="Calibri" w:eastAsia="MS Gothic" w:hAnsi="Calibri" w:cs="Calibri"/>
                <w:sz w:val="22"/>
                <w:szCs w:val="22"/>
                <w:lang w:val="fr-FR"/>
              </w:rPr>
            </w:pPr>
            <w:r w:rsidRPr="003B4EC2">
              <w:rPr>
                <w:rFonts w:ascii="Calibri" w:eastAsia="MS Gothic" w:hAnsi="Calibri" w:cs="Calibri"/>
                <w:sz w:val="22"/>
                <w:szCs w:val="22"/>
                <w:lang w:val="fr-FR"/>
              </w:rPr>
              <w:t xml:space="preserve"> Personnel logistique (par exemple chauffeurs, secrétaire)</w:t>
            </w:r>
          </w:p>
        </w:tc>
        <w:tc>
          <w:tcPr>
            <w:tcW w:w="681" w:type="pct"/>
            <w:tcBorders>
              <w:bottom w:val="single" w:sz="4" w:space="0" w:color="auto"/>
            </w:tcBorders>
            <w:shd w:val="clear" w:color="auto" w:fill="auto"/>
          </w:tcPr>
          <w:p w14:paraId="2066A6D9" w14:textId="77777777" w:rsidR="003546A1" w:rsidRPr="003B4EC2" w:rsidRDefault="003546A1" w:rsidP="00225446">
            <w:pPr>
              <w:jc w:val="both"/>
              <w:rPr>
                <w:rFonts w:ascii="Calibri" w:eastAsia="MS Gothic" w:hAnsi="Calibri" w:cs="Calibri"/>
                <w:sz w:val="22"/>
                <w:szCs w:val="22"/>
                <w:lang w:val="fr-FR"/>
              </w:rPr>
            </w:pPr>
          </w:p>
        </w:tc>
        <w:tc>
          <w:tcPr>
            <w:tcW w:w="624" w:type="pct"/>
            <w:tcBorders>
              <w:bottom w:val="single" w:sz="4" w:space="0" w:color="auto"/>
            </w:tcBorders>
            <w:shd w:val="clear" w:color="auto" w:fill="auto"/>
          </w:tcPr>
          <w:p w14:paraId="1D1B8590" w14:textId="77777777" w:rsidR="003546A1" w:rsidRPr="003B4EC2" w:rsidRDefault="003546A1" w:rsidP="00225446">
            <w:pPr>
              <w:jc w:val="both"/>
              <w:rPr>
                <w:rFonts w:ascii="Calibri" w:eastAsia="MS Gothic" w:hAnsi="Calibri" w:cs="Calibri"/>
                <w:sz w:val="22"/>
                <w:szCs w:val="22"/>
                <w:lang w:val="fr-FR"/>
              </w:rPr>
            </w:pPr>
          </w:p>
        </w:tc>
        <w:tc>
          <w:tcPr>
            <w:tcW w:w="558" w:type="pct"/>
            <w:tcBorders>
              <w:bottom w:val="single" w:sz="4" w:space="0" w:color="auto"/>
            </w:tcBorders>
            <w:shd w:val="clear" w:color="auto" w:fill="auto"/>
          </w:tcPr>
          <w:p w14:paraId="43DF97AA" w14:textId="77777777" w:rsidR="003546A1" w:rsidRPr="003B4EC2" w:rsidRDefault="003546A1" w:rsidP="00225446">
            <w:pPr>
              <w:jc w:val="both"/>
              <w:rPr>
                <w:rFonts w:ascii="Calibri" w:eastAsia="MS Gothic" w:hAnsi="Calibri" w:cs="Calibri"/>
                <w:sz w:val="22"/>
                <w:szCs w:val="22"/>
                <w:lang w:val="fr-FR"/>
              </w:rPr>
            </w:pPr>
          </w:p>
        </w:tc>
        <w:tc>
          <w:tcPr>
            <w:tcW w:w="570" w:type="pct"/>
            <w:tcBorders>
              <w:bottom w:val="single" w:sz="4" w:space="0" w:color="auto"/>
            </w:tcBorders>
            <w:shd w:val="clear" w:color="auto" w:fill="auto"/>
          </w:tcPr>
          <w:p w14:paraId="73CA30FE" w14:textId="77777777" w:rsidR="003546A1" w:rsidRPr="003B4EC2" w:rsidRDefault="003546A1" w:rsidP="00225446">
            <w:pPr>
              <w:jc w:val="both"/>
              <w:rPr>
                <w:rFonts w:ascii="Calibri" w:eastAsia="MS Gothic" w:hAnsi="Calibri" w:cs="Calibri"/>
                <w:sz w:val="22"/>
                <w:szCs w:val="22"/>
                <w:lang w:val="fr-FR"/>
              </w:rPr>
            </w:pPr>
          </w:p>
        </w:tc>
      </w:tr>
      <w:tr w:rsidR="003546A1" w:rsidRPr="003B4EC2" w14:paraId="7E295A4E" w14:textId="77777777" w:rsidTr="00225446">
        <w:tc>
          <w:tcPr>
            <w:tcW w:w="2567" w:type="pct"/>
            <w:tcBorders>
              <w:bottom w:val="single" w:sz="12" w:space="0" w:color="auto"/>
            </w:tcBorders>
            <w:shd w:val="clear" w:color="auto" w:fill="auto"/>
            <w:vAlign w:val="center"/>
          </w:tcPr>
          <w:p w14:paraId="0DEE54A8" w14:textId="19AEBA41" w:rsidR="003546A1" w:rsidRPr="003B4EC2" w:rsidRDefault="003546A1" w:rsidP="00225446">
            <w:pPr>
              <w:jc w:val="both"/>
              <w:rPr>
                <w:rFonts w:ascii="Calibri" w:eastAsia="MS Gothic" w:hAnsi="Calibri" w:cs="Calibri"/>
                <w:i/>
                <w:iCs/>
                <w:sz w:val="22"/>
                <w:szCs w:val="22"/>
                <w:lang w:val="fr-FR"/>
              </w:rPr>
            </w:pPr>
            <w:r w:rsidRPr="003B4EC2">
              <w:rPr>
                <w:rFonts w:ascii="Calibri" w:eastAsia="MS Gothic" w:hAnsi="Calibri" w:cs="Calibri"/>
                <w:sz w:val="22"/>
                <w:szCs w:val="22"/>
                <w:lang w:val="fr-FR"/>
              </w:rPr>
              <w:tab/>
            </w:r>
            <w:r w:rsidR="00D42532">
              <w:rPr>
                <w:rFonts w:ascii="Calibri" w:eastAsia="MS Gothic" w:hAnsi="Calibri" w:cs="Calibri"/>
                <w:i/>
                <w:iCs/>
                <w:sz w:val="22"/>
                <w:szCs w:val="22"/>
                <w:lang w:val="fr-FR"/>
              </w:rPr>
              <w:t>Sous-total</w:t>
            </w:r>
          </w:p>
        </w:tc>
        <w:tc>
          <w:tcPr>
            <w:tcW w:w="681" w:type="pct"/>
            <w:tcBorders>
              <w:bottom w:val="single" w:sz="12" w:space="0" w:color="auto"/>
            </w:tcBorders>
            <w:shd w:val="clear" w:color="auto" w:fill="auto"/>
            <w:vAlign w:val="center"/>
          </w:tcPr>
          <w:p w14:paraId="0B3272D2" w14:textId="77777777" w:rsidR="003546A1" w:rsidRPr="003B4EC2" w:rsidRDefault="003546A1" w:rsidP="00225446">
            <w:pPr>
              <w:jc w:val="both"/>
              <w:rPr>
                <w:rFonts w:ascii="Calibri" w:eastAsia="MS Gothic" w:hAnsi="Calibri" w:cs="Calibri"/>
                <w:i/>
                <w:iCs/>
                <w:sz w:val="22"/>
                <w:szCs w:val="22"/>
                <w:lang w:val="fr-FR"/>
              </w:rPr>
            </w:pPr>
          </w:p>
        </w:tc>
        <w:tc>
          <w:tcPr>
            <w:tcW w:w="624" w:type="pct"/>
            <w:tcBorders>
              <w:bottom w:val="single" w:sz="12" w:space="0" w:color="auto"/>
            </w:tcBorders>
            <w:shd w:val="clear" w:color="auto" w:fill="auto"/>
            <w:vAlign w:val="center"/>
          </w:tcPr>
          <w:p w14:paraId="296BA833" w14:textId="77777777" w:rsidR="003546A1" w:rsidRPr="003B4EC2" w:rsidRDefault="003546A1" w:rsidP="00225446">
            <w:pPr>
              <w:jc w:val="both"/>
              <w:rPr>
                <w:rFonts w:ascii="Calibri" w:eastAsia="MS Gothic" w:hAnsi="Calibri" w:cs="Calibri"/>
                <w:i/>
                <w:iCs/>
                <w:sz w:val="22"/>
                <w:szCs w:val="22"/>
                <w:lang w:val="fr-FR"/>
              </w:rPr>
            </w:pPr>
          </w:p>
        </w:tc>
        <w:tc>
          <w:tcPr>
            <w:tcW w:w="558" w:type="pct"/>
            <w:tcBorders>
              <w:bottom w:val="single" w:sz="12" w:space="0" w:color="auto"/>
            </w:tcBorders>
            <w:shd w:val="clear" w:color="auto" w:fill="auto"/>
            <w:vAlign w:val="center"/>
          </w:tcPr>
          <w:p w14:paraId="22207210" w14:textId="77777777" w:rsidR="003546A1" w:rsidRPr="003B4EC2" w:rsidRDefault="003546A1" w:rsidP="00225446">
            <w:pPr>
              <w:jc w:val="both"/>
              <w:rPr>
                <w:rFonts w:ascii="Calibri" w:eastAsia="MS Gothic" w:hAnsi="Calibri" w:cs="Calibri"/>
                <w:i/>
                <w:iCs/>
                <w:sz w:val="22"/>
                <w:szCs w:val="22"/>
                <w:lang w:val="fr-FR"/>
              </w:rPr>
            </w:pPr>
          </w:p>
        </w:tc>
        <w:tc>
          <w:tcPr>
            <w:tcW w:w="570" w:type="pct"/>
            <w:tcBorders>
              <w:bottom w:val="single" w:sz="12" w:space="0" w:color="auto"/>
            </w:tcBorders>
            <w:shd w:val="clear" w:color="auto" w:fill="auto"/>
          </w:tcPr>
          <w:p w14:paraId="51C498DE" w14:textId="77777777" w:rsidR="003546A1" w:rsidRPr="003B4EC2" w:rsidRDefault="003546A1" w:rsidP="00225446">
            <w:pPr>
              <w:jc w:val="both"/>
              <w:rPr>
                <w:rFonts w:ascii="Calibri" w:eastAsia="MS Gothic" w:hAnsi="Calibri" w:cs="Calibri"/>
                <w:sz w:val="22"/>
                <w:szCs w:val="22"/>
                <w:lang w:val="fr-FR"/>
              </w:rPr>
            </w:pPr>
          </w:p>
        </w:tc>
      </w:tr>
      <w:tr w:rsidR="003546A1" w:rsidRPr="00FB2BE9" w14:paraId="596DD684" w14:textId="77777777" w:rsidTr="00225446">
        <w:tc>
          <w:tcPr>
            <w:tcW w:w="5000" w:type="pct"/>
            <w:gridSpan w:val="5"/>
            <w:tcBorders>
              <w:top w:val="single" w:sz="12" w:space="0" w:color="auto"/>
            </w:tcBorders>
            <w:shd w:val="clear" w:color="auto" w:fill="auto"/>
          </w:tcPr>
          <w:p w14:paraId="137A647D" w14:textId="77777777" w:rsidR="003546A1" w:rsidRPr="003B4EC2" w:rsidRDefault="003546A1" w:rsidP="00225446">
            <w:pPr>
              <w:jc w:val="both"/>
              <w:rPr>
                <w:rFonts w:ascii="Calibri" w:eastAsia="MS Gothic" w:hAnsi="Calibri" w:cs="Calibri"/>
                <w:sz w:val="22"/>
                <w:szCs w:val="22"/>
                <w:lang w:val="fr-FR"/>
              </w:rPr>
            </w:pPr>
            <w:r w:rsidRPr="003B4EC2">
              <w:rPr>
                <w:rFonts w:ascii="Calibri" w:eastAsia="MS Gothic" w:hAnsi="Calibri" w:cs="Calibri"/>
                <w:b/>
                <w:bCs/>
                <w:sz w:val="22"/>
                <w:szCs w:val="22"/>
                <w:lang w:val="fr-FR"/>
              </w:rPr>
              <w:t>Réunions de coordination (niveaux central et périphérique)</w:t>
            </w:r>
          </w:p>
        </w:tc>
      </w:tr>
      <w:tr w:rsidR="003546A1" w:rsidRPr="003B4EC2" w14:paraId="311208C1" w14:textId="77777777" w:rsidTr="00225446">
        <w:tc>
          <w:tcPr>
            <w:tcW w:w="2567" w:type="pct"/>
            <w:shd w:val="clear" w:color="auto" w:fill="auto"/>
          </w:tcPr>
          <w:p w14:paraId="65CB6E40" w14:textId="5D26490B" w:rsidR="003546A1" w:rsidRPr="003B4EC2" w:rsidRDefault="003546A1" w:rsidP="00225446">
            <w:pPr>
              <w:tabs>
                <w:tab w:val="left" w:pos="585"/>
              </w:tabs>
              <w:jc w:val="both"/>
              <w:rPr>
                <w:rFonts w:ascii="Calibri" w:eastAsia="MS Gothic" w:hAnsi="Calibri" w:cs="Calibri"/>
                <w:sz w:val="22"/>
                <w:szCs w:val="22"/>
                <w:lang w:val="fr-FR"/>
              </w:rPr>
            </w:pPr>
            <w:r w:rsidRPr="003B4EC2">
              <w:rPr>
                <w:rFonts w:ascii="Calibri" w:eastAsia="MS Gothic" w:hAnsi="Calibri" w:cs="Calibri"/>
                <w:sz w:val="22"/>
                <w:szCs w:val="22"/>
                <w:lang w:val="fr-FR"/>
              </w:rPr>
              <w:t xml:space="preserve"> </w:t>
            </w:r>
            <w:r w:rsidR="00D42532" w:rsidRPr="00D42532">
              <w:rPr>
                <w:rFonts w:ascii="Calibri" w:eastAsia="MS Gothic" w:hAnsi="Calibri" w:cs="Calibri"/>
                <w:sz w:val="22"/>
                <w:szCs w:val="22"/>
                <w:lang w:val="fr-FR"/>
              </w:rPr>
              <w:t>Per diem</w:t>
            </w:r>
          </w:p>
        </w:tc>
        <w:tc>
          <w:tcPr>
            <w:tcW w:w="681" w:type="pct"/>
            <w:shd w:val="clear" w:color="auto" w:fill="auto"/>
          </w:tcPr>
          <w:p w14:paraId="48518775" w14:textId="77777777" w:rsidR="003546A1" w:rsidRPr="003B4EC2" w:rsidRDefault="003546A1" w:rsidP="00225446">
            <w:pPr>
              <w:jc w:val="both"/>
              <w:rPr>
                <w:rFonts w:ascii="Calibri" w:eastAsia="MS Gothic" w:hAnsi="Calibri" w:cs="Calibri"/>
                <w:sz w:val="22"/>
                <w:szCs w:val="22"/>
                <w:lang w:val="fr-FR"/>
              </w:rPr>
            </w:pPr>
          </w:p>
        </w:tc>
        <w:tc>
          <w:tcPr>
            <w:tcW w:w="624" w:type="pct"/>
            <w:shd w:val="clear" w:color="auto" w:fill="auto"/>
          </w:tcPr>
          <w:p w14:paraId="7AC67728" w14:textId="77777777" w:rsidR="003546A1" w:rsidRPr="003B4EC2" w:rsidRDefault="003546A1" w:rsidP="00225446">
            <w:pPr>
              <w:jc w:val="both"/>
              <w:rPr>
                <w:rFonts w:ascii="Calibri" w:eastAsia="MS Gothic" w:hAnsi="Calibri" w:cs="Calibri"/>
                <w:sz w:val="22"/>
                <w:szCs w:val="22"/>
                <w:lang w:val="fr-FR"/>
              </w:rPr>
            </w:pPr>
          </w:p>
        </w:tc>
        <w:tc>
          <w:tcPr>
            <w:tcW w:w="558" w:type="pct"/>
            <w:shd w:val="clear" w:color="auto" w:fill="auto"/>
          </w:tcPr>
          <w:p w14:paraId="2AD629B3" w14:textId="77777777" w:rsidR="003546A1" w:rsidRPr="003B4EC2" w:rsidRDefault="003546A1" w:rsidP="00225446">
            <w:pPr>
              <w:jc w:val="both"/>
              <w:rPr>
                <w:rFonts w:ascii="Calibri" w:eastAsia="MS Gothic" w:hAnsi="Calibri" w:cs="Calibri"/>
                <w:sz w:val="22"/>
                <w:szCs w:val="22"/>
                <w:lang w:val="fr-FR"/>
              </w:rPr>
            </w:pPr>
          </w:p>
        </w:tc>
        <w:tc>
          <w:tcPr>
            <w:tcW w:w="570" w:type="pct"/>
            <w:shd w:val="clear" w:color="auto" w:fill="auto"/>
          </w:tcPr>
          <w:p w14:paraId="750A8EB7" w14:textId="77777777" w:rsidR="003546A1" w:rsidRPr="003B4EC2" w:rsidRDefault="003546A1" w:rsidP="00225446">
            <w:pPr>
              <w:jc w:val="both"/>
              <w:rPr>
                <w:rFonts w:ascii="Calibri" w:eastAsia="MS Gothic" w:hAnsi="Calibri" w:cs="Calibri"/>
                <w:sz w:val="22"/>
                <w:szCs w:val="22"/>
                <w:lang w:val="fr-FR"/>
              </w:rPr>
            </w:pPr>
          </w:p>
        </w:tc>
      </w:tr>
      <w:tr w:rsidR="003546A1" w:rsidRPr="003B4EC2" w14:paraId="5185B1BD" w14:textId="77777777" w:rsidTr="00225446">
        <w:tc>
          <w:tcPr>
            <w:tcW w:w="2567" w:type="pct"/>
            <w:shd w:val="clear" w:color="auto" w:fill="auto"/>
          </w:tcPr>
          <w:p w14:paraId="1BE69AC6" w14:textId="77777777" w:rsidR="003546A1" w:rsidRPr="003B4EC2" w:rsidRDefault="003546A1" w:rsidP="00225446">
            <w:pPr>
              <w:tabs>
                <w:tab w:val="left" w:pos="585"/>
              </w:tabs>
              <w:jc w:val="both"/>
              <w:rPr>
                <w:rFonts w:ascii="Calibri" w:eastAsia="MS Gothic" w:hAnsi="Calibri" w:cs="Calibri"/>
                <w:sz w:val="22"/>
                <w:szCs w:val="22"/>
                <w:lang w:val="fr-FR"/>
              </w:rPr>
            </w:pPr>
            <w:r w:rsidRPr="003B4EC2">
              <w:rPr>
                <w:rFonts w:ascii="Calibri" w:eastAsia="MS Gothic" w:hAnsi="Calibri" w:cs="Calibri"/>
                <w:sz w:val="22"/>
                <w:szCs w:val="22"/>
                <w:lang w:val="fr-FR"/>
              </w:rPr>
              <w:t xml:space="preserve"> Transport des participants</w:t>
            </w:r>
          </w:p>
        </w:tc>
        <w:tc>
          <w:tcPr>
            <w:tcW w:w="681" w:type="pct"/>
            <w:shd w:val="clear" w:color="auto" w:fill="auto"/>
          </w:tcPr>
          <w:p w14:paraId="78CC5C6B" w14:textId="77777777" w:rsidR="003546A1" w:rsidRPr="003B4EC2" w:rsidRDefault="003546A1" w:rsidP="00225446">
            <w:pPr>
              <w:jc w:val="both"/>
              <w:rPr>
                <w:rFonts w:ascii="Calibri" w:eastAsia="MS Gothic" w:hAnsi="Calibri" w:cs="Calibri"/>
                <w:sz w:val="22"/>
                <w:szCs w:val="22"/>
                <w:lang w:val="fr-FR"/>
              </w:rPr>
            </w:pPr>
          </w:p>
        </w:tc>
        <w:tc>
          <w:tcPr>
            <w:tcW w:w="624" w:type="pct"/>
            <w:shd w:val="clear" w:color="auto" w:fill="auto"/>
          </w:tcPr>
          <w:p w14:paraId="53026171" w14:textId="77777777" w:rsidR="003546A1" w:rsidRPr="003B4EC2" w:rsidRDefault="003546A1" w:rsidP="00225446">
            <w:pPr>
              <w:jc w:val="both"/>
              <w:rPr>
                <w:rFonts w:ascii="Calibri" w:eastAsia="MS Gothic" w:hAnsi="Calibri" w:cs="Calibri"/>
                <w:sz w:val="22"/>
                <w:szCs w:val="22"/>
                <w:lang w:val="fr-FR"/>
              </w:rPr>
            </w:pPr>
          </w:p>
        </w:tc>
        <w:tc>
          <w:tcPr>
            <w:tcW w:w="558" w:type="pct"/>
            <w:shd w:val="clear" w:color="auto" w:fill="auto"/>
          </w:tcPr>
          <w:p w14:paraId="1D610D89" w14:textId="77777777" w:rsidR="003546A1" w:rsidRPr="003B4EC2" w:rsidRDefault="003546A1" w:rsidP="00225446">
            <w:pPr>
              <w:jc w:val="both"/>
              <w:rPr>
                <w:rFonts w:ascii="Calibri" w:eastAsia="MS Gothic" w:hAnsi="Calibri" w:cs="Calibri"/>
                <w:sz w:val="22"/>
                <w:szCs w:val="22"/>
                <w:lang w:val="fr-FR"/>
              </w:rPr>
            </w:pPr>
          </w:p>
        </w:tc>
        <w:tc>
          <w:tcPr>
            <w:tcW w:w="570" w:type="pct"/>
            <w:shd w:val="clear" w:color="auto" w:fill="auto"/>
          </w:tcPr>
          <w:p w14:paraId="2F51004F" w14:textId="77777777" w:rsidR="003546A1" w:rsidRPr="003B4EC2" w:rsidRDefault="003546A1" w:rsidP="00225446">
            <w:pPr>
              <w:jc w:val="both"/>
              <w:rPr>
                <w:rFonts w:ascii="Calibri" w:eastAsia="MS Gothic" w:hAnsi="Calibri" w:cs="Calibri"/>
                <w:sz w:val="22"/>
                <w:szCs w:val="22"/>
                <w:lang w:val="fr-FR"/>
              </w:rPr>
            </w:pPr>
          </w:p>
        </w:tc>
      </w:tr>
      <w:tr w:rsidR="003546A1" w:rsidRPr="00FB2BE9" w14:paraId="224F6832" w14:textId="77777777" w:rsidTr="00225446">
        <w:tc>
          <w:tcPr>
            <w:tcW w:w="2567" w:type="pct"/>
            <w:shd w:val="clear" w:color="auto" w:fill="auto"/>
          </w:tcPr>
          <w:p w14:paraId="11006DBD" w14:textId="77777777" w:rsidR="003546A1" w:rsidRPr="003B4EC2" w:rsidRDefault="003546A1" w:rsidP="00225446">
            <w:pPr>
              <w:tabs>
                <w:tab w:val="left" w:pos="585"/>
              </w:tabs>
              <w:jc w:val="both"/>
              <w:rPr>
                <w:rFonts w:ascii="Calibri" w:eastAsia="MS Gothic" w:hAnsi="Calibri" w:cs="Calibri"/>
                <w:sz w:val="22"/>
                <w:szCs w:val="22"/>
                <w:lang w:val="fr-FR"/>
              </w:rPr>
            </w:pPr>
            <w:r w:rsidRPr="003B4EC2">
              <w:rPr>
                <w:rFonts w:ascii="Calibri" w:eastAsia="MS Gothic" w:hAnsi="Calibri" w:cs="Calibri"/>
                <w:sz w:val="22"/>
                <w:szCs w:val="22"/>
                <w:lang w:val="fr-FR"/>
              </w:rPr>
              <w:t xml:space="preserve"> Location de salle de réunion et restauration</w:t>
            </w:r>
          </w:p>
        </w:tc>
        <w:tc>
          <w:tcPr>
            <w:tcW w:w="681" w:type="pct"/>
            <w:shd w:val="clear" w:color="auto" w:fill="auto"/>
          </w:tcPr>
          <w:p w14:paraId="587EA97A" w14:textId="77777777" w:rsidR="003546A1" w:rsidRPr="003B4EC2" w:rsidRDefault="003546A1" w:rsidP="00225446">
            <w:pPr>
              <w:jc w:val="both"/>
              <w:rPr>
                <w:rFonts w:ascii="Calibri" w:eastAsia="MS Gothic" w:hAnsi="Calibri" w:cs="Calibri"/>
                <w:sz w:val="22"/>
                <w:szCs w:val="22"/>
                <w:lang w:val="fr-FR"/>
              </w:rPr>
            </w:pPr>
          </w:p>
        </w:tc>
        <w:tc>
          <w:tcPr>
            <w:tcW w:w="624" w:type="pct"/>
            <w:shd w:val="clear" w:color="auto" w:fill="auto"/>
          </w:tcPr>
          <w:p w14:paraId="0E38818B" w14:textId="77777777" w:rsidR="003546A1" w:rsidRPr="003B4EC2" w:rsidRDefault="003546A1" w:rsidP="00225446">
            <w:pPr>
              <w:jc w:val="both"/>
              <w:rPr>
                <w:rFonts w:ascii="Calibri" w:eastAsia="MS Gothic" w:hAnsi="Calibri" w:cs="Calibri"/>
                <w:sz w:val="22"/>
                <w:szCs w:val="22"/>
                <w:lang w:val="fr-FR"/>
              </w:rPr>
            </w:pPr>
          </w:p>
        </w:tc>
        <w:tc>
          <w:tcPr>
            <w:tcW w:w="558" w:type="pct"/>
            <w:shd w:val="clear" w:color="auto" w:fill="auto"/>
          </w:tcPr>
          <w:p w14:paraId="28CE6B44" w14:textId="77777777" w:rsidR="003546A1" w:rsidRPr="003B4EC2" w:rsidRDefault="003546A1" w:rsidP="00225446">
            <w:pPr>
              <w:jc w:val="both"/>
              <w:rPr>
                <w:rFonts w:ascii="Calibri" w:eastAsia="MS Gothic" w:hAnsi="Calibri" w:cs="Calibri"/>
                <w:sz w:val="22"/>
                <w:szCs w:val="22"/>
                <w:lang w:val="fr-FR"/>
              </w:rPr>
            </w:pPr>
          </w:p>
        </w:tc>
        <w:tc>
          <w:tcPr>
            <w:tcW w:w="570" w:type="pct"/>
            <w:shd w:val="clear" w:color="auto" w:fill="auto"/>
          </w:tcPr>
          <w:p w14:paraId="11F5EB45" w14:textId="77777777" w:rsidR="003546A1" w:rsidRPr="003B4EC2" w:rsidRDefault="003546A1" w:rsidP="00225446">
            <w:pPr>
              <w:jc w:val="both"/>
              <w:rPr>
                <w:rFonts w:ascii="Calibri" w:eastAsia="MS Gothic" w:hAnsi="Calibri" w:cs="Calibri"/>
                <w:sz w:val="22"/>
                <w:szCs w:val="22"/>
                <w:lang w:val="fr-FR"/>
              </w:rPr>
            </w:pPr>
          </w:p>
        </w:tc>
      </w:tr>
      <w:tr w:rsidR="003546A1" w:rsidRPr="003B4EC2" w14:paraId="7D16C409" w14:textId="77777777" w:rsidTr="00225446">
        <w:tc>
          <w:tcPr>
            <w:tcW w:w="2567" w:type="pct"/>
            <w:tcBorders>
              <w:bottom w:val="single" w:sz="12" w:space="0" w:color="auto"/>
            </w:tcBorders>
            <w:shd w:val="clear" w:color="auto" w:fill="auto"/>
            <w:vAlign w:val="center"/>
          </w:tcPr>
          <w:p w14:paraId="5B5D0D7F" w14:textId="3A36D039" w:rsidR="003546A1" w:rsidRPr="003B4EC2" w:rsidRDefault="003546A1" w:rsidP="00225446">
            <w:pPr>
              <w:tabs>
                <w:tab w:val="left" w:pos="585"/>
              </w:tabs>
              <w:jc w:val="both"/>
              <w:rPr>
                <w:rFonts w:ascii="Calibri" w:eastAsia="MS Gothic" w:hAnsi="Calibri" w:cs="Calibri"/>
                <w:sz w:val="22"/>
                <w:szCs w:val="22"/>
                <w:lang w:val="fr-FR"/>
              </w:rPr>
            </w:pPr>
            <w:r w:rsidRPr="003B4EC2">
              <w:rPr>
                <w:rFonts w:ascii="Calibri" w:eastAsia="MS Gothic" w:hAnsi="Calibri" w:cs="Calibri"/>
                <w:sz w:val="22"/>
                <w:szCs w:val="22"/>
                <w:lang w:val="fr-FR"/>
              </w:rPr>
              <w:tab/>
            </w:r>
            <w:r w:rsidR="00D42532">
              <w:rPr>
                <w:rFonts w:ascii="Calibri" w:eastAsia="MS Gothic" w:hAnsi="Calibri" w:cs="Calibri"/>
                <w:i/>
                <w:iCs/>
                <w:sz w:val="22"/>
                <w:szCs w:val="22"/>
                <w:lang w:val="fr-FR"/>
              </w:rPr>
              <w:t>Sous-total</w:t>
            </w:r>
          </w:p>
        </w:tc>
        <w:tc>
          <w:tcPr>
            <w:tcW w:w="681" w:type="pct"/>
            <w:tcBorders>
              <w:bottom w:val="single" w:sz="12" w:space="0" w:color="auto"/>
            </w:tcBorders>
            <w:shd w:val="clear" w:color="auto" w:fill="auto"/>
          </w:tcPr>
          <w:p w14:paraId="1BDB97FB" w14:textId="77777777" w:rsidR="003546A1" w:rsidRPr="003B4EC2" w:rsidRDefault="003546A1" w:rsidP="00225446">
            <w:pPr>
              <w:jc w:val="both"/>
              <w:rPr>
                <w:rFonts w:ascii="Calibri" w:eastAsia="MS Gothic" w:hAnsi="Calibri" w:cs="Calibri"/>
                <w:sz w:val="22"/>
                <w:szCs w:val="22"/>
                <w:lang w:val="fr-FR"/>
              </w:rPr>
            </w:pPr>
          </w:p>
        </w:tc>
        <w:tc>
          <w:tcPr>
            <w:tcW w:w="624" w:type="pct"/>
            <w:tcBorders>
              <w:bottom w:val="single" w:sz="12" w:space="0" w:color="auto"/>
            </w:tcBorders>
            <w:shd w:val="clear" w:color="auto" w:fill="auto"/>
          </w:tcPr>
          <w:p w14:paraId="52623FAA" w14:textId="77777777" w:rsidR="003546A1" w:rsidRPr="003B4EC2" w:rsidRDefault="003546A1" w:rsidP="00225446">
            <w:pPr>
              <w:jc w:val="both"/>
              <w:rPr>
                <w:rFonts w:ascii="Calibri" w:eastAsia="MS Gothic" w:hAnsi="Calibri" w:cs="Calibri"/>
                <w:sz w:val="22"/>
                <w:szCs w:val="22"/>
                <w:lang w:val="fr-FR"/>
              </w:rPr>
            </w:pPr>
          </w:p>
        </w:tc>
        <w:tc>
          <w:tcPr>
            <w:tcW w:w="558" w:type="pct"/>
            <w:tcBorders>
              <w:bottom w:val="single" w:sz="12" w:space="0" w:color="auto"/>
            </w:tcBorders>
            <w:shd w:val="clear" w:color="auto" w:fill="auto"/>
          </w:tcPr>
          <w:p w14:paraId="1E31418A" w14:textId="77777777" w:rsidR="003546A1" w:rsidRPr="003B4EC2" w:rsidRDefault="003546A1" w:rsidP="00225446">
            <w:pPr>
              <w:jc w:val="both"/>
              <w:rPr>
                <w:rFonts w:ascii="Calibri" w:eastAsia="MS Gothic" w:hAnsi="Calibri" w:cs="Calibri"/>
                <w:sz w:val="22"/>
                <w:szCs w:val="22"/>
                <w:lang w:val="fr-FR"/>
              </w:rPr>
            </w:pPr>
          </w:p>
        </w:tc>
        <w:tc>
          <w:tcPr>
            <w:tcW w:w="570" w:type="pct"/>
            <w:tcBorders>
              <w:bottom w:val="single" w:sz="12" w:space="0" w:color="auto"/>
            </w:tcBorders>
            <w:shd w:val="clear" w:color="auto" w:fill="auto"/>
          </w:tcPr>
          <w:p w14:paraId="62AC0A5F" w14:textId="77777777" w:rsidR="003546A1" w:rsidRPr="003B4EC2" w:rsidRDefault="003546A1" w:rsidP="00225446">
            <w:pPr>
              <w:jc w:val="both"/>
              <w:rPr>
                <w:rFonts w:ascii="Calibri" w:eastAsia="MS Gothic" w:hAnsi="Calibri" w:cs="Calibri"/>
                <w:sz w:val="22"/>
                <w:szCs w:val="22"/>
                <w:lang w:val="fr-FR"/>
              </w:rPr>
            </w:pPr>
          </w:p>
        </w:tc>
      </w:tr>
      <w:tr w:rsidR="003546A1" w:rsidRPr="003B4EC2" w14:paraId="52D444A1" w14:textId="77777777" w:rsidTr="00225446">
        <w:tc>
          <w:tcPr>
            <w:tcW w:w="5000" w:type="pct"/>
            <w:gridSpan w:val="5"/>
            <w:tcBorders>
              <w:top w:val="single" w:sz="12" w:space="0" w:color="auto"/>
              <w:left w:val="single" w:sz="4" w:space="0" w:color="auto"/>
              <w:bottom w:val="single" w:sz="4" w:space="0" w:color="auto"/>
              <w:right w:val="single" w:sz="4" w:space="0" w:color="auto"/>
            </w:tcBorders>
            <w:shd w:val="clear" w:color="auto" w:fill="auto"/>
            <w:vAlign w:val="center"/>
          </w:tcPr>
          <w:p w14:paraId="6D6B9231" w14:textId="77777777" w:rsidR="003546A1" w:rsidRPr="003B4EC2" w:rsidRDefault="003546A1" w:rsidP="00225446">
            <w:pPr>
              <w:jc w:val="both"/>
              <w:rPr>
                <w:rFonts w:ascii="Calibri" w:eastAsia="MS Gothic" w:hAnsi="Calibri" w:cs="Calibri"/>
                <w:sz w:val="22"/>
                <w:szCs w:val="22"/>
                <w:lang w:val="fr-FR"/>
              </w:rPr>
            </w:pPr>
            <w:r w:rsidRPr="003B4EC2">
              <w:rPr>
                <w:rFonts w:ascii="Calibri" w:eastAsia="MS Gothic" w:hAnsi="Calibri" w:cs="Calibri"/>
                <w:b/>
                <w:bCs/>
                <w:sz w:val="22"/>
                <w:szCs w:val="22"/>
                <w:lang w:val="fr-FR"/>
              </w:rPr>
              <w:t>Cours de formation</w:t>
            </w:r>
          </w:p>
        </w:tc>
      </w:tr>
      <w:tr w:rsidR="003546A1" w:rsidRPr="003B4EC2" w14:paraId="479CDA98" w14:textId="77777777" w:rsidTr="00225446">
        <w:tc>
          <w:tcPr>
            <w:tcW w:w="2567" w:type="pct"/>
            <w:tcBorders>
              <w:top w:val="single" w:sz="4" w:space="0" w:color="auto"/>
            </w:tcBorders>
            <w:shd w:val="clear" w:color="auto" w:fill="auto"/>
          </w:tcPr>
          <w:p w14:paraId="3459C4CF" w14:textId="6F655734" w:rsidR="003546A1" w:rsidRPr="003B4EC2" w:rsidRDefault="003546A1" w:rsidP="00225446">
            <w:pPr>
              <w:tabs>
                <w:tab w:val="left" w:pos="585"/>
              </w:tabs>
              <w:jc w:val="both"/>
              <w:rPr>
                <w:rFonts w:ascii="Calibri" w:eastAsia="MS Gothic" w:hAnsi="Calibri" w:cs="Calibri"/>
                <w:b/>
                <w:bCs/>
                <w:sz w:val="22"/>
                <w:szCs w:val="22"/>
                <w:lang w:val="fr-FR"/>
              </w:rPr>
            </w:pPr>
            <w:r w:rsidRPr="003B4EC2">
              <w:rPr>
                <w:rFonts w:ascii="Calibri" w:eastAsia="MS Gothic" w:hAnsi="Calibri" w:cs="Calibri"/>
                <w:sz w:val="22"/>
                <w:szCs w:val="22"/>
                <w:lang w:val="fr-FR"/>
              </w:rPr>
              <w:t xml:space="preserve"> </w:t>
            </w:r>
            <w:r w:rsidR="00D42532" w:rsidRPr="00D42532">
              <w:rPr>
                <w:rFonts w:ascii="Calibri" w:eastAsia="MS Gothic" w:hAnsi="Calibri" w:cs="Calibri"/>
                <w:sz w:val="22"/>
                <w:szCs w:val="22"/>
                <w:lang w:val="fr-FR"/>
              </w:rPr>
              <w:t>Per diem</w:t>
            </w:r>
          </w:p>
        </w:tc>
        <w:tc>
          <w:tcPr>
            <w:tcW w:w="681" w:type="pct"/>
            <w:tcBorders>
              <w:top w:val="single" w:sz="4" w:space="0" w:color="auto"/>
            </w:tcBorders>
            <w:shd w:val="clear" w:color="auto" w:fill="auto"/>
          </w:tcPr>
          <w:p w14:paraId="72DFF763" w14:textId="77777777" w:rsidR="003546A1" w:rsidRPr="003B4EC2" w:rsidRDefault="003546A1" w:rsidP="00225446">
            <w:pPr>
              <w:jc w:val="both"/>
              <w:rPr>
                <w:rFonts w:ascii="Calibri" w:eastAsia="MS Gothic" w:hAnsi="Calibri" w:cs="Calibri"/>
                <w:sz w:val="22"/>
                <w:szCs w:val="22"/>
                <w:lang w:val="fr-FR"/>
              </w:rPr>
            </w:pPr>
          </w:p>
        </w:tc>
        <w:tc>
          <w:tcPr>
            <w:tcW w:w="624" w:type="pct"/>
            <w:tcBorders>
              <w:top w:val="single" w:sz="4" w:space="0" w:color="auto"/>
            </w:tcBorders>
            <w:shd w:val="clear" w:color="auto" w:fill="auto"/>
          </w:tcPr>
          <w:p w14:paraId="15228807" w14:textId="77777777" w:rsidR="003546A1" w:rsidRPr="003B4EC2" w:rsidRDefault="003546A1" w:rsidP="00225446">
            <w:pPr>
              <w:jc w:val="both"/>
              <w:rPr>
                <w:rFonts w:ascii="Calibri" w:eastAsia="MS Gothic" w:hAnsi="Calibri" w:cs="Calibri"/>
                <w:sz w:val="22"/>
                <w:szCs w:val="22"/>
                <w:lang w:val="fr-FR"/>
              </w:rPr>
            </w:pPr>
          </w:p>
        </w:tc>
        <w:tc>
          <w:tcPr>
            <w:tcW w:w="558" w:type="pct"/>
            <w:tcBorders>
              <w:top w:val="single" w:sz="4" w:space="0" w:color="auto"/>
            </w:tcBorders>
            <w:shd w:val="clear" w:color="auto" w:fill="auto"/>
          </w:tcPr>
          <w:p w14:paraId="68C94025" w14:textId="77777777" w:rsidR="003546A1" w:rsidRPr="003B4EC2" w:rsidRDefault="003546A1" w:rsidP="00225446">
            <w:pPr>
              <w:jc w:val="both"/>
              <w:rPr>
                <w:rFonts w:ascii="Calibri" w:eastAsia="MS Gothic" w:hAnsi="Calibri" w:cs="Calibri"/>
                <w:sz w:val="22"/>
                <w:szCs w:val="22"/>
                <w:lang w:val="fr-FR"/>
              </w:rPr>
            </w:pPr>
          </w:p>
        </w:tc>
        <w:tc>
          <w:tcPr>
            <w:tcW w:w="570" w:type="pct"/>
            <w:tcBorders>
              <w:top w:val="single" w:sz="4" w:space="0" w:color="auto"/>
            </w:tcBorders>
            <w:shd w:val="clear" w:color="auto" w:fill="auto"/>
          </w:tcPr>
          <w:p w14:paraId="0BAEAFD9" w14:textId="77777777" w:rsidR="003546A1" w:rsidRPr="003B4EC2" w:rsidRDefault="003546A1" w:rsidP="00225446">
            <w:pPr>
              <w:jc w:val="both"/>
              <w:rPr>
                <w:rFonts w:ascii="Calibri" w:eastAsia="MS Gothic" w:hAnsi="Calibri" w:cs="Calibri"/>
                <w:sz w:val="22"/>
                <w:szCs w:val="22"/>
                <w:lang w:val="fr-FR"/>
              </w:rPr>
            </w:pPr>
          </w:p>
        </w:tc>
      </w:tr>
      <w:tr w:rsidR="003546A1" w:rsidRPr="003B4EC2" w14:paraId="37E7329F" w14:textId="77777777" w:rsidTr="00225446">
        <w:tc>
          <w:tcPr>
            <w:tcW w:w="2567" w:type="pct"/>
            <w:shd w:val="clear" w:color="auto" w:fill="auto"/>
          </w:tcPr>
          <w:p w14:paraId="677ACCFD" w14:textId="77777777" w:rsidR="003546A1" w:rsidRPr="003B4EC2" w:rsidRDefault="003546A1" w:rsidP="00225446">
            <w:pPr>
              <w:tabs>
                <w:tab w:val="left" w:pos="585"/>
              </w:tabs>
              <w:jc w:val="both"/>
              <w:rPr>
                <w:rFonts w:ascii="Calibri" w:eastAsia="MS Gothic" w:hAnsi="Calibri" w:cs="Calibri"/>
                <w:b/>
                <w:bCs/>
                <w:sz w:val="22"/>
                <w:szCs w:val="22"/>
                <w:lang w:val="fr-FR"/>
              </w:rPr>
            </w:pPr>
            <w:r w:rsidRPr="003B4EC2">
              <w:rPr>
                <w:rFonts w:ascii="Calibri" w:eastAsia="MS Gothic" w:hAnsi="Calibri" w:cs="Calibri"/>
                <w:sz w:val="22"/>
                <w:szCs w:val="22"/>
                <w:lang w:val="fr-FR"/>
              </w:rPr>
              <w:t xml:space="preserve"> Transport des participants</w:t>
            </w:r>
          </w:p>
        </w:tc>
        <w:tc>
          <w:tcPr>
            <w:tcW w:w="681" w:type="pct"/>
            <w:shd w:val="clear" w:color="auto" w:fill="auto"/>
          </w:tcPr>
          <w:p w14:paraId="6D16E298" w14:textId="77777777" w:rsidR="003546A1" w:rsidRPr="003B4EC2" w:rsidRDefault="003546A1" w:rsidP="00225446">
            <w:pPr>
              <w:jc w:val="both"/>
              <w:rPr>
                <w:rFonts w:ascii="Calibri" w:eastAsia="MS Gothic" w:hAnsi="Calibri" w:cs="Calibri"/>
                <w:sz w:val="22"/>
                <w:szCs w:val="22"/>
                <w:lang w:val="fr-FR"/>
              </w:rPr>
            </w:pPr>
          </w:p>
        </w:tc>
        <w:tc>
          <w:tcPr>
            <w:tcW w:w="624" w:type="pct"/>
            <w:shd w:val="clear" w:color="auto" w:fill="auto"/>
          </w:tcPr>
          <w:p w14:paraId="21FFD582" w14:textId="77777777" w:rsidR="003546A1" w:rsidRPr="003B4EC2" w:rsidRDefault="003546A1" w:rsidP="00225446">
            <w:pPr>
              <w:jc w:val="both"/>
              <w:rPr>
                <w:rFonts w:ascii="Calibri" w:eastAsia="MS Gothic" w:hAnsi="Calibri" w:cs="Calibri"/>
                <w:sz w:val="22"/>
                <w:szCs w:val="22"/>
                <w:lang w:val="fr-FR"/>
              </w:rPr>
            </w:pPr>
          </w:p>
        </w:tc>
        <w:tc>
          <w:tcPr>
            <w:tcW w:w="558" w:type="pct"/>
            <w:shd w:val="clear" w:color="auto" w:fill="auto"/>
          </w:tcPr>
          <w:p w14:paraId="6EAEB277" w14:textId="77777777" w:rsidR="003546A1" w:rsidRPr="003B4EC2" w:rsidRDefault="003546A1" w:rsidP="00225446">
            <w:pPr>
              <w:jc w:val="both"/>
              <w:rPr>
                <w:rFonts w:ascii="Calibri" w:eastAsia="MS Gothic" w:hAnsi="Calibri" w:cs="Calibri"/>
                <w:sz w:val="22"/>
                <w:szCs w:val="22"/>
                <w:lang w:val="fr-FR"/>
              </w:rPr>
            </w:pPr>
          </w:p>
        </w:tc>
        <w:tc>
          <w:tcPr>
            <w:tcW w:w="570" w:type="pct"/>
            <w:shd w:val="clear" w:color="auto" w:fill="auto"/>
          </w:tcPr>
          <w:p w14:paraId="3F01820E" w14:textId="77777777" w:rsidR="003546A1" w:rsidRPr="003B4EC2" w:rsidRDefault="003546A1" w:rsidP="00225446">
            <w:pPr>
              <w:jc w:val="both"/>
              <w:rPr>
                <w:rFonts w:ascii="Calibri" w:eastAsia="MS Gothic" w:hAnsi="Calibri" w:cs="Calibri"/>
                <w:sz w:val="22"/>
                <w:szCs w:val="22"/>
                <w:lang w:val="fr-FR"/>
              </w:rPr>
            </w:pPr>
          </w:p>
        </w:tc>
      </w:tr>
      <w:tr w:rsidR="003546A1" w:rsidRPr="00FB2BE9" w14:paraId="33310721" w14:textId="77777777" w:rsidTr="00225446">
        <w:tc>
          <w:tcPr>
            <w:tcW w:w="2567" w:type="pct"/>
            <w:shd w:val="clear" w:color="auto" w:fill="auto"/>
          </w:tcPr>
          <w:p w14:paraId="3B8DC7F1" w14:textId="77777777" w:rsidR="003546A1" w:rsidRPr="003B4EC2" w:rsidRDefault="003546A1" w:rsidP="00225446">
            <w:pPr>
              <w:tabs>
                <w:tab w:val="left" w:pos="585"/>
              </w:tabs>
              <w:jc w:val="both"/>
              <w:rPr>
                <w:rFonts w:ascii="Calibri" w:eastAsia="MS Gothic" w:hAnsi="Calibri" w:cs="Calibri"/>
                <w:b/>
                <w:bCs/>
                <w:sz w:val="22"/>
                <w:szCs w:val="22"/>
                <w:lang w:val="fr-FR"/>
              </w:rPr>
            </w:pPr>
            <w:r w:rsidRPr="003B4EC2">
              <w:rPr>
                <w:rFonts w:ascii="Calibri" w:eastAsia="MS Gothic" w:hAnsi="Calibri" w:cs="Calibri"/>
                <w:sz w:val="22"/>
                <w:szCs w:val="22"/>
                <w:lang w:val="fr-FR"/>
              </w:rPr>
              <w:t xml:space="preserve"> Location de salle de réunion et restauration</w:t>
            </w:r>
          </w:p>
        </w:tc>
        <w:tc>
          <w:tcPr>
            <w:tcW w:w="681" w:type="pct"/>
            <w:shd w:val="clear" w:color="auto" w:fill="auto"/>
          </w:tcPr>
          <w:p w14:paraId="493C3BA5" w14:textId="77777777" w:rsidR="003546A1" w:rsidRPr="003B4EC2" w:rsidRDefault="003546A1" w:rsidP="00225446">
            <w:pPr>
              <w:jc w:val="both"/>
              <w:rPr>
                <w:rFonts w:ascii="Calibri" w:eastAsia="MS Gothic" w:hAnsi="Calibri" w:cs="Calibri"/>
                <w:sz w:val="22"/>
                <w:szCs w:val="22"/>
                <w:lang w:val="fr-FR"/>
              </w:rPr>
            </w:pPr>
          </w:p>
        </w:tc>
        <w:tc>
          <w:tcPr>
            <w:tcW w:w="624" w:type="pct"/>
            <w:shd w:val="clear" w:color="auto" w:fill="auto"/>
          </w:tcPr>
          <w:p w14:paraId="26C913A4" w14:textId="77777777" w:rsidR="003546A1" w:rsidRPr="003B4EC2" w:rsidRDefault="003546A1" w:rsidP="00225446">
            <w:pPr>
              <w:jc w:val="both"/>
              <w:rPr>
                <w:rFonts w:ascii="Calibri" w:eastAsia="MS Gothic" w:hAnsi="Calibri" w:cs="Calibri"/>
                <w:sz w:val="22"/>
                <w:szCs w:val="22"/>
                <w:lang w:val="fr-FR"/>
              </w:rPr>
            </w:pPr>
          </w:p>
        </w:tc>
        <w:tc>
          <w:tcPr>
            <w:tcW w:w="558" w:type="pct"/>
            <w:shd w:val="clear" w:color="auto" w:fill="auto"/>
          </w:tcPr>
          <w:p w14:paraId="0B03473C" w14:textId="77777777" w:rsidR="003546A1" w:rsidRPr="003B4EC2" w:rsidRDefault="003546A1" w:rsidP="00225446">
            <w:pPr>
              <w:jc w:val="both"/>
              <w:rPr>
                <w:rFonts w:ascii="Calibri" w:eastAsia="MS Gothic" w:hAnsi="Calibri" w:cs="Calibri"/>
                <w:sz w:val="22"/>
                <w:szCs w:val="22"/>
                <w:lang w:val="fr-FR"/>
              </w:rPr>
            </w:pPr>
          </w:p>
        </w:tc>
        <w:tc>
          <w:tcPr>
            <w:tcW w:w="570" w:type="pct"/>
            <w:shd w:val="clear" w:color="auto" w:fill="auto"/>
          </w:tcPr>
          <w:p w14:paraId="17D0754F" w14:textId="77777777" w:rsidR="003546A1" w:rsidRPr="003B4EC2" w:rsidRDefault="003546A1" w:rsidP="00225446">
            <w:pPr>
              <w:jc w:val="both"/>
              <w:rPr>
                <w:rFonts w:ascii="Calibri" w:eastAsia="MS Gothic" w:hAnsi="Calibri" w:cs="Calibri"/>
                <w:sz w:val="22"/>
                <w:szCs w:val="22"/>
                <w:lang w:val="fr-FR"/>
              </w:rPr>
            </w:pPr>
          </w:p>
        </w:tc>
      </w:tr>
      <w:tr w:rsidR="003546A1" w:rsidRPr="003B4EC2" w14:paraId="3BFE7794" w14:textId="77777777" w:rsidTr="00225446">
        <w:tc>
          <w:tcPr>
            <w:tcW w:w="2567" w:type="pct"/>
            <w:tcBorders>
              <w:bottom w:val="single" w:sz="12" w:space="0" w:color="auto"/>
            </w:tcBorders>
            <w:shd w:val="clear" w:color="auto" w:fill="auto"/>
            <w:vAlign w:val="center"/>
          </w:tcPr>
          <w:p w14:paraId="7AEB5600" w14:textId="7813F629" w:rsidR="003546A1" w:rsidRPr="003B4EC2" w:rsidRDefault="003546A1" w:rsidP="00225446">
            <w:pPr>
              <w:tabs>
                <w:tab w:val="left" w:pos="585"/>
              </w:tabs>
              <w:jc w:val="both"/>
              <w:rPr>
                <w:rFonts w:ascii="Calibri" w:eastAsia="MS Gothic" w:hAnsi="Calibri" w:cs="Calibri"/>
                <w:b/>
                <w:bCs/>
                <w:sz w:val="22"/>
                <w:szCs w:val="22"/>
                <w:lang w:val="fr-FR"/>
              </w:rPr>
            </w:pPr>
            <w:r w:rsidRPr="003B4EC2">
              <w:rPr>
                <w:rFonts w:ascii="Calibri" w:eastAsia="MS Gothic" w:hAnsi="Calibri" w:cs="Calibri"/>
                <w:sz w:val="22"/>
                <w:szCs w:val="22"/>
                <w:lang w:val="fr-FR"/>
              </w:rPr>
              <w:tab/>
            </w:r>
            <w:r w:rsidR="00D42532">
              <w:rPr>
                <w:rFonts w:ascii="Calibri" w:eastAsia="MS Gothic" w:hAnsi="Calibri" w:cs="Calibri"/>
                <w:i/>
                <w:iCs/>
                <w:sz w:val="22"/>
                <w:szCs w:val="22"/>
                <w:lang w:val="fr-FR"/>
              </w:rPr>
              <w:t>Sous-total</w:t>
            </w:r>
          </w:p>
        </w:tc>
        <w:tc>
          <w:tcPr>
            <w:tcW w:w="681" w:type="pct"/>
            <w:tcBorders>
              <w:bottom w:val="single" w:sz="12" w:space="0" w:color="auto"/>
            </w:tcBorders>
            <w:shd w:val="clear" w:color="auto" w:fill="auto"/>
          </w:tcPr>
          <w:p w14:paraId="314F361C" w14:textId="77777777" w:rsidR="003546A1" w:rsidRPr="003B4EC2" w:rsidRDefault="003546A1" w:rsidP="00225446">
            <w:pPr>
              <w:jc w:val="both"/>
              <w:rPr>
                <w:rFonts w:ascii="Calibri" w:eastAsia="MS Gothic" w:hAnsi="Calibri" w:cs="Calibri"/>
                <w:sz w:val="22"/>
                <w:szCs w:val="22"/>
                <w:lang w:val="fr-FR"/>
              </w:rPr>
            </w:pPr>
          </w:p>
        </w:tc>
        <w:tc>
          <w:tcPr>
            <w:tcW w:w="624" w:type="pct"/>
            <w:tcBorders>
              <w:bottom w:val="single" w:sz="12" w:space="0" w:color="auto"/>
            </w:tcBorders>
            <w:shd w:val="clear" w:color="auto" w:fill="auto"/>
          </w:tcPr>
          <w:p w14:paraId="46DBB09B" w14:textId="77777777" w:rsidR="003546A1" w:rsidRPr="003B4EC2" w:rsidRDefault="003546A1" w:rsidP="00225446">
            <w:pPr>
              <w:jc w:val="both"/>
              <w:rPr>
                <w:rFonts w:ascii="Calibri" w:eastAsia="MS Gothic" w:hAnsi="Calibri" w:cs="Calibri"/>
                <w:sz w:val="22"/>
                <w:szCs w:val="22"/>
                <w:lang w:val="fr-FR"/>
              </w:rPr>
            </w:pPr>
          </w:p>
        </w:tc>
        <w:tc>
          <w:tcPr>
            <w:tcW w:w="558" w:type="pct"/>
            <w:tcBorders>
              <w:bottom w:val="single" w:sz="12" w:space="0" w:color="auto"/>
            </w:tcBorders>
            <w:shd w:val="clear" w:color="auto" w:fill="auto"/>
          </w:tcPr>
          <w:p w14:paraId="7512FB61" w14:textId="77777777" w:rsidR="003546A1" w:rsidRPr="003B4EC2" w:rsidRDefault="003546A1" w:rsidP="00225446">
            <w:pPr>
              <w:jc w:val="both"/>
              <w:rPr>
                <w:rFonts w:ascii="Calibri" w:eastAsia="MS Gothic" w:hAnsi="Calibri" w:cs="Calibri"/>
                <w:sz w:val="22"/>
                <w:szCs w:val="22"/>
                <w:lang w:val="fr-FR"/>
              </w:rPr>
            </w:pPr>
          </w:p>
        </w:tc>
        <w:tc>
          <w:tcPr>
            <w:tcW w:w="570" w:type="pct"/>
            <w:tcBorders>
              <w:bottom w:val="single" w:sz="12" w:space="0" w:color="auto"/>
            </w:tcBorders>
            <w:shd w:val="clear" w:color="auto" w:fill="auto"/>
          </w:tcPr>
          <w:p w14:paraId="7442A69B" w14:textId="77777777" w:rsidR="003546A1" w:rsidRPr="003B4EC2" w:rsidRDefault="003546A1" w:rsidP="00225446">
            <w:pPr>
              <w:jc w:val="both"/>
              <w:rPr>
                <w:rFonts w:ascii="Calibri" w:eastAsia="MS Gothic" w:hAnsi="Calibri" w:cs="Calibri"/>
                <w:sz w:val="22"/>
                <w:szCs w:val="22"/>
                <w:lang w:val="fr-FR"/>
              </w:rPr>
            </w:pPr>
          </w:p>
        </w:tc>
      </w:tr>
      <w:tr w:rsidR="003546A1" w:rsidRPr="00FB2BE9" w14:paraId="6A0CD74F" w14:textId="77777777" w:rsidTr="00225446">
        <w:tc>
          <w:tcPr>
            <w:tcW w:w="5000" w:type="pct"/>
            <w:gridSpan w:val="5"/>
            <w:tcBorders>
              <w:bottom w:val="single" w:sz="4" w:space="0" w:color="auto"/>
            </w:tcBorders>
            <w:shd w:val="clear" w:color="auto" w:fill="auto"/>
            <w:vAlign w:val="center"/>
          </w:tcPr>
          <w:p w14:paraId="2C3E3891" w14:textId="77777777" w:rsidR="003546A1" w:rsidRPr="003B4EC2" w:rsidRDefault="003546A1" w:rsidP="00225446">
            <w:pPr>
              <w:jc w:val="both"/>
              <w:rPr>
                <w:rFonts w:ascii="Calibri" w:eastAsia="MS Gothic" w:hAnsi="Calibri" w:cs="Calibri"/>
                <w:sz w:val="22"/>
                <w:szCs w:val="22"/>
                <w:lang w:val="fr-FR"/>
              </w:rPr>
            </w:pPr>
            <w:r w:rsidRPr="003B4EC2">
              <w:rPr>
                <w:rFonts w:ascii="Calibri" w:eastAsia="MS Gothic" w:hAnsi="Calibri" w:cs="Calibri"/>
                <w:b/>
                <w:sz w:val="22"/>
                <w:szCs w:val="22"/>
                <w:lang w:val="fr-FR"/>
              </w:rPr>
              <w:t>Système de gestion des données</w:t>
            </w:r>
          </w:p>
        </w:tc>
      </w:tr>
      <w:tr w:rsidR="003546A1" w:rsidRPr="003B4EC2" w14:paraId="07E4F56E" w14:textId="77777777" w:rsidTr="00225446">
        <w:tc>
          <w:tcPr>
            <w:tcW w:w="2567" w:type="pct"/>
            <w:tcBorders>
              <w:top w:val="single" w:sz="4" w:space="0" w:color="auto"/>
              <w:bottom w:val="single" w:sz="4" w:space="0" w:color="auto"/>
            </w:tcBorders>
            <w:shd w:val="clear" w:color="auto" w:fill="auto"/>
            <w:vAlign w:val="center"/>
          </w:tcPr>
          <w:p w14:paraId="09ACDA3A" w14:textId="5747B457" w:rsidR="003546A1" w:rsidRPr="003B4EC2" w:rsidRDefault="003546A1" w:rsidP="00225446">
            <w:pPr>
              <w:tabs>
                <w:tab w:val="left" w:pos="585"/>
              </w:tabs>
              <w:jc w:val="both"/>
              <w:rPr>
                <w:rFonts w:ascii="Calibri" w:eastAsia="MS Gothic" w:hAnsi="Calibri" w:cs="Calibri"/>
                <w:sz w:val="22"/>
                <w:szCs w:val="22"/>
                <w:lang w:val="fr-FR"/>
              </w:rPr>
            </w:pPr>
            <w:r w:rsidRPr="003B4EC2">
              <w:rPr>
                <w:rFonts w:ascii="Calibri" w:eastAsia="MS Gothic" w:hAnsi="Calibri" w:cs="Calibri"/>
                <w:sz w:val="22"/>
                <w:szCs w:val="22"/>
                <w:lang w:val="fr-FR"/>
              </w:rPr>
              <w:t>Logiciel</w:t>
            </w:r>
            <w:r w:rsidR="00D42532">
              <w:rPr>
                <w:rFonts w:ascii="Calibri" w:eastAsia="MS Gothic" w:hAnsi="Calibri" w:cs="Calibri"/>
                <w:sz w:val="22"/>
                <w:szCs w:val="22"/>
                <w:lang w:val="fr-FR"/>
              </w:rPr>
              <w:t>s</w:t>
            </w:r>
          </w:p>
        </w:tc>
        <w:tc>
          <w:tcPr>
            <w:tcW w:w="681" w:type="pct"/>
            <w:tcBorders>
              <w:top w:val="single" w:sz="4" w:space="0" w:color="auto"/>
              <w:bottom w:val="single" w:sz="4" w:space="0" w:color="auto"/>
            </w:tcBorders>
            <w:shd w:val="clear" w:color="auto" w:fill="auto"/>
          </w:tcPr>
          <w:p w14:paraId="473CA575" w14:textId="77777777" w:rsidR="003546A1" w:rsidRPr="003B4EC2" w:rsidRDefault="003546A1" w:rsidP="00225446">
            <w:pPr>
              <w:jc w:val="both"/>
              <w:rPr>
                <w:rFonts w:ascii="Calibri" w:eastAsia="MS Gothic" w:hAnsi="Calibri" w:cs="Calibri"/>
                <w:sz w:val="22"/>
                <w:szCs w:val="22"/>
                <w:lang w:val="fr-FR"/>
              </w:rPr>
            </w:pPr>
          </w:p>
        </w:tc>
        <w:tc>
          <w:tcPr>
            <w:tcW w:w="624" w:type="pct"/>
            <w:tcBorders>
              <w:top w:val="single" w:sz="4" w:space="0" w:color="auto"/>
              <w:bottom w:val="single" w:sz="4" w:space="0" w:color="auto"/>
            </w:tcBorders>
            <w:shd w:val="clear" w:color="auto" w:fill="auto"/>
          </w:tcPr>
          <w:p w14:paraId="7CA450CB" w14:textId="77777777" w:rsidR="003546A1" w:rsidRPr="003B4EC2" w:rsidRDefault="003546A1" w:rsidP="00225446">
            <w:pPr>
              <w:jc w:val="both"/>
              <w:rPr>
                <w:rFonts w:ascii="Calibri" w:eastAsia="MS Gothic" w:hAnsi="Calibri" w:cs="Calibri"/>
                <w:sz w:val="22"/>
                <w:szCs w:val="22"/>
                <w:lang w:val="fr-FR"/>
              </w:rPr>
            </w:pPr>
          </w:p>
        </w:tc>
        <w:tc>
          <w:tcPr>
            <w:tcW w:w="558" w:type="pct"/>
            <w:tcBorders>
              <w:top w:val="single" w:sz="4" w:space="0" w:color="auto"/>
              <w:bottom w:val="single" w:sz="4" w:space="0" w:color="auto"/>
            </w:tcBorders>
            <w:shd w:val="clear" w:color="auto" w:fill="auto"/>
          </w:tcPr>
          <w:p w14:paraId="46BC6D0A" w14:textId="77777777" w:rsidR="003546A1" w:rsidRPr="003B4EC2" w:rsidRDefault="003546A1" w:rsidP="00225446">
            <w:pPr>
              <w:jc w:val="both"/>
              <w:rPr>
                <w:rFonts w:ascii="Calibri" w:eastAsia="MS Gothic" w:hAnsi="Calibri" w:cs="Calibri"/>
                <w:sz w:val="22"/>
                <w:szCs w:val="22"/>
                <w:lang w:val="fr-FR"/>
              </w:rPr>
            </w:pPr>
          </w:p>
        </w:tc>
        <w:tc>
          <w:tcPr>
            <w:tcW w:w="570" w:type="pct"/>
            <w:tcBorders>
              <w:top w:val="single" w:sz="4" w:space="0" w:color="auto"/>
              <w:bottom w:val="single" w:sz="4" w:space="0" w:color="auto"/>
            </w:tcBorders>
            <w:shd w:val="clear" w:color="auto" w:fill="auto"/>
          </w:tcPr>
          <w:p w14:paraId="45AFE4AF" w14:textId="77777777" w:rsidR="003546A1" w:rsidRPr="003B4EC2" w:rsidRDefault="003546A1" w:rsidP="00225446">
            <w:pPr>
              <w:jc w:val="both"/>
              <w:rPr>
                <w:rFonts w:ascii="Calibri" w:eastAsia="MS Gothic" w:hAnsi="Calibri" w:cs="Calibri"/>
                <w:sz w:val="22"/>
                <w:szCs w:val="22"/>
                <w:lang w:val="fr-FR"/>
              </w:rPr>
            </w:pPr>
          </w:p>
        </w:tc>
      </w:tr>
      <w:tr w:rsidR="003546A1" w:rsidRPr="00FB2BE9" w14:paraId="0773DE3A" w14:textId="77777777" w:rsidTr="00225446">
        <w:tc>
          <w:tcPr>
            <w:tcW w:w="2567" w:type="pct"/>
            <w:tcBorders>
              <w:bottom w:val="single" w:sz="4" w:space="0" w:color="auto"/>
            </w:tcBorders>
            <w:shd w:val="clear" w:color="auto" w:fill="auto"/>
            <w:vAlign w:val="center"/>
          </w:tcPr>
          <w:p w14:paraId="75A826FE" w14:textId="4E44040F" w:rsidR="003546A1" w:rsidRPr="003B4EC2" w:rsidRDefault="003546A1" w:rsidP="00225446">
            <w:pPr>
              <w:tabs>
                <w:tab w:val="left" w:pos="585"/>
              </w:tabs>
              <w:jc w:val="both"/>
              <w:rPr>
                <w:rFonts w:ascii="Calibri" w:eastAsia="MS Gothic" w:hAnsi="Calibri" w:cs="Calibri"/>
                <w:sz w:val="22"/>
                <w:szCs w:val="22"/>
                <w:lang w:val="fr-FR"/>
              </w:rPr>
            </w:pPr>
            <w:r w:rsidRPr="003B4EC2">
              <w:rPr>
                <w:rFonts w:ascii="Calibri" w:eastAsia="MS Gothic" w:hAnsi="Calibri" w:cs="Calibri"/>
                <w:sz w:val="22"/>
                <w:szCs w:val="22"/>
                <w:lang w:val="fr-FR"/>
              </w:rPr>
              <w:t xml:space="preserve">Serveurs ou hébergement </w:t>
            </w:r>
            <w:r w:rsidR="00202EF3">
              <w:rPr>
                <w:rFonts w:ascii="Calibri" w:eastAsia="MS Gothic" w:hAnsi="Calibri" w:cs="Calibri"/>
                <w:sz w:val="22"/>
                <w:szCs w:val="22"/>
                <w:lang w:val="fr-FR"/>
              </w:rPr>
              <w:t xml:space="preserve">sur </w:t>
            </w:r>
            <w:r w:rsidRPr="003B4EC2">
              <w:rPr>
                <w:rFonts w:ascii="Calibri" w:eastAsia="MS Gothic" w:hAnsi="Calibri" w:cs="Calibri"/>
                <w:sz w:val="22"/>
                <w:szCs w:val="22"/>
                <w:lang w:val="fr-FR"/>
              </w:rPr>
              <w:t>cloud</w:t>
            </w:r>
            <w:r w:rsidR="00202EF3">
              <w:rPr>
                <w:rFonts w:ascii="Calibri" w:eastAsia="MS Gothic" w:hAnsi="Calibri" w:cs="Calibri"/>
                <w:sz w:val="22"/>
                <w:szCs w:val="22"/>
                <w:lang w:val="fr-FR"/>
              </w:rPr>
              <w:t>,</w:t>
            </w:r>
            <w:r w:rsidRPr="003B4EC2">
              <w:rPr>
                <w:rFonts w:ascii="Calibri" w:eastAsia="MS Gothic" w:hAnsi="Calibri" w:cs="Calibri"/>
                <w:sz w:val="22"/>
                <w:szCs w:val="22"/>
                <w:lang w:val="fr-FR"/>
              </w:rPr>
              <w:t xml:space="preserve"> système de sauvegarde</w:t>
            </w:r>
          </w:p>
        </w:tc>
        <w:tc>
          <w:tcPr>
            <w:tcW w:w="681" w:type="pct"/>
            <w:tcBorders>
              <w:bottom w:val="single" w:sz="4" w:space="0" w:color="auto"/>
            </w:tcBorders>
            <w:shd w:val="clear" w:color="auto" w:fill="auto"/>
          </w:tcPr>
          <w:p w14:paraId="4EECDAA7" w14:textId="77777777" w:rsidR="003546A1" w:rsidRPr="003B4EC2" w:rsidRDefault="003546A1" w:rsidP="00225446">
            <w:pPr>
              <w:jc w:val="both"/>
              <w:rPr>
                <w:rFonts w:ascii="Calibri" w:eastAsia="MS Gothic" w:hAnsi="Calibri" w:cs="Calibri"/>
                <w:sz w:val="22"/>
                <w:szCs w:val="22"/>
                <w:lang w:val="fr-FR"/>
              </w:rPr>
            </w:pPr>
          </w:p>
        </w:tc>
        <w:tc>
          <w:tcPr>
            <w:tcW w:w="624" w:type="pct"/>
            <w:tcBorders>
              <w:bottom w:val="single" w:sz="4" w:space="0" w:color="auto"/>
            </w:tcBorders>
            <w:shd w:val="clear" w:color="auto" w:fill="auto"/>
          </w:tcPr>
          <w:p w14:paraId="6F8D2696" w14:textId="77777777" w:rsidR="003546A1" w:rsidRPr="003B4EC2" w:rsidRDefault="003546A1" w:rsidP="00225446">
            <w:pPr>
              <w:jc w:val="both"/>
              <w:rPr>
                <w:rFonts w:ascii="Calibri" w:eastAsia="MS Gothic" w:hAnsi="Calibri" w:cs="Calibri"/>
                <w:sz w:val="22"/>
                <w:szCs w:val="22"/>
                <w:lang w:val="fr-FR"/>
              </w:rPr>
            </w:pPr>
          </w:p>
        </w:tc>
        <w:tc>
          <w:tcPr>
            <w:tcW w:w="558" w:type="pct"/>
            <w:tcBorders>
              <w:bottom w:val="single" w:sz="4" w:space="0" w:color="auto"/>
            </w:tcBorders>
            <w:shd w:val="clear" w:color="auto" w:fill="auto"/>
          </w:tcPr>
          <w:p w14:paraId="150E343E" w14:textId="77777777" w:rsidR="003546A1" w:rsidRPr="003B4EC2" w:rsidRDefault="003546A1" w:rsidP="00225446">
            <w:pPr>
              <w:jc w:val="both"/>
              <w:rPr>
                <w:rFonts w:ascii="Calibri" w:eastAsia="MS Gothic" w:hAnsi="Calibri" w:cs="Calibri"/>
                <w:sz w:val="22"/>
                <w:szCs w:val="22"/>
                <w:lang w:val="fr-FR"/>
              </w:rPr>
            </w:pPr>
          </w:p>
        </w:tc>
        <w:tc>
          <w:tcPr>
            <w:tcW w:w="570" w:type="pct"/>
            <w:tcBorders>
              <w:bottom w:val="single" w:sz="4" w:space="0" w:color="auto"/>
            </w:tcBorders>
            <w:shd w:val="clear" w:color="auto" w:fill="auto"/>
          </w:tcPr>
          <w:p w14:paraId="5CF6E9CA" w14:textId="77777777" w:rsidR="003546A1" w:rsidRPr="003B4EC2" w:rsidRDefault="003546A1" w:rsidP="00225446">
            <w:pPr>
              <w:jc w:val="both"/>
              <w:rPr>
                <w:rFonts w:ascii="Calibri" w:eastAsia="MS Gothic" w:hAnsi="Calibri" w:cs="Calibri"/>
                <w:sz w:val="22"/>
                <w:szCs w:val="22"/>
                <w:lang w:val="fr-FR"/>
              </w:rPr>
            </w:pPr>
          </w:p>
        </w:tc>
      </w:tr>
      <w:tr w:rsidR="003546A1" w:rsidRPr="003B4EC2" w14:paraId="66BDF3D7" w14:textId="77777777" w:rsidTr="00225446">
        <w:tc>
          <w:tcPr>
            <w:tcW w:w="2567" w:type="pct"/>
            <w:tcBorders>
              <w:bottom w:val="single" w:sz="4" w:space="0" w:color="auto"/>
            </w:tcBorders>
            <w:shd w:val="clear" w:color="auto" w:fill="auto"/>
            <w:vAlign w:val="center"/>
          </w:tcPr>
          <w:p w14:paraId="03210382" w14:textId="357EA9E0" w:rsidR="003546A1" w:rsidRPr="003B4EC2" w:rsidRDefault="00D42532" w:rsidP="00225446">
            <w:pPr>
              <w:tabs>
                <w:tab w:val="left" w:pos="585"/>
              </w:tabs>
              <w:jc w:val="both"/>
              <w:rPr>
                <w:rFonts w:ascii="Calibri" w:eastAsia="MS Gothic" w:hAnsi="Calibri" w:cs="Calibri"/>
                <w:sz w:val="22"/>
                <w:szCs w:val="22"/>
                <w:lang w:val="fr-FR"/>
              </w:rPr>
            </w:pPr>
            <w:r w:rsidRPr="003B4EC2">
              <w:rPr>
                <w:rFonts w:ascii="Calibri" w:eastAsia="MS Gothic" w:hAnsi="Calibri" w:cs="Calibri"/>
                <w:sz w:val="22"/>
                <w:szCs w:val="22"/>
                <w:lang w:val="fr-FR"/>
              </w:rPr>
              <w:t>Connexion</w:t>
            </w:r>
            <w:r w:rsidR="003546A1" w:rsidRPr="003B4EC2">
              <w:rPr>
                <w:rFonts w:ascii="Calibri" w:eastAsia="MS Gothic" w:hAnsi="Calibri" w:cs="Calibri"/>
                <w:sz w:val="22"/>
                <w:szCs w:val="22"/>
                <w:lang w:val="fr-FR"/>
              </w:rPr>
              <w:t xml:space="preserve"> Internet</w:t>
            </w:r>
          </w:p>
        </w:tc>
        <w:tc>
          <w:tcPr>
            <w:tcW w:w="681" w:type="pct"/>
            <w:tcBorders>
              <w:bottom w:val="single" w:sz="4" w:space="0" w:color="auto"/>
            </w:tcBorders>
            <w:shd w:val="clear" w:color="auto" w:fill="auto"/>
          </w:tcPr>
          <w:p w14:paraId="24903AB1" w14:textId="77777777" w:rsidR="003546A1" w:rsidRPr="003B4EC2" w:rsidRDefault="003546A1" w:rsidP="00225446">
            <w:pPr>
              <w:jc w:val="both"/>
              <w:rPr>
                <w:rFonts w:ascii="Calibri" w:eastAsia="MS Gothic" w:hAnsi="Calibri" w:cs="Calibri"/>
                <w:sz w:val="22"/>
                <w:szCs w:val="22"/>
                <w:lang w:val="fr-FR"/>
              </w:rPr>
            </w:pPr>
          </w:p>
        </w:tc>
        <w:tc>
          <w:tcPr>
            <w:tcW w:w="624" w:type="pct"/>
            <w:tcBorders>
              <w:bottom w:val="single" w:sz="4" w:space="0" w:color="auto"/>
            </w:tcBorders>
            <w:shd w:val="clear" w:color="auto" w:fill="auto"/>
          </w:tcPr>
          <w:p w14:paraId="4C284F13" w14:textId="77777777" w:rsidR="003546A1" w:rsidRPr="003B4EC2" w:rsidRDefault="003546A1" w:rsidP="00225446">
            <w:pPr>
              <w:jc w:val="both"/>
              <w:rPr>
                <w:rFonts w:ascii="Calibri" w:eastAsia="MS Gothic" w:hAnsi="Calibri" w:cs="Calibri"/>
                <w:sz w:val="22"/>
                <w:szCs w:val="22"/>
                <w:lang w:val="fr-FR"/>
              </w:rPr>
            </w:pPr>
          </w:p>
        </w:tc>
        <w:tc>
          <w:tcPr>
            <w:tcW w:w="558" w:type="pct"/>
            <w:tcBorders>
              <w:bottom w:val="single" w:sz="4" w:space="0" w:color="auto"/>
            </w:tcBorders>
            <w:shd w:val="clear" w:color="auto" w:fill="auto"/>
          </w:tcPr>
          <w:p w14:paraId="416E7447" w14:textId="77777777" w:rsidR="003546A1" w:rsidRPr="003B4EC2" w:rsidRDefault="003546A1" w:rsidP="00225446">
            <w:pPr>
              <w:jc w:val="both"/>
              <w:rPr>
                <w:rFonts w:ascii="Calibri" w:eastAsia="MS Gothic" w:hAnsi="Calibri" w:cs="Calibri"/>
                <w:sz w:val="22"/>
                <w:szCs w:val="22"/>
                <w:lang w:val="fr-FR"/>
              </w:rPr>
            </w:pPr>
          </w:p>
        </w:tc>
        <w:tc>
          <w:tcPr>
            <w:tcW w:w="570" w:type="pct"/>
            <w:tcBorders>
              <w:bottom w:val="single" w:sz="4" w:space="0" w:color="auto"/>
            </w:tcBorders>
            <w:shd w:val="clear" w:color="auto" w:fill="auto"/>
          </w:tcPr>
          <w:p w14:paraId="456FA29B" w14:textId="77777777" w:rsidR="003546A1" w:rsidRPr="003B4EC2" w:rsidRDefault="003546A1" w:rsidP="00225446">
            <w:pPr>
              <w:jc w:val="both"/>
              <w:rPr>
                <w:rFonts w:ascii="Calibri" w:eastAsia="MS Gothic" w:hAnsi="Calibri" w:cs="Calibri"/>
                <w:sz w:val="22"/>
                <w:szCs w:val="22"/>
                <w:lang w:val="fr-FR"/>
              </w:rPr>
            </w:pPr>
          </w:p>
        </w:tc>
      </w:tr>
      <w:tr w:rsidR="003546A1" w:rsidRPr="003B4EC2" w14:paraId="11C535B3" w14:textId="77777777" w:rsidTr="00225446">
        <w:tc>
          <w:tcPr>
            <w:tcW w:w="2567" w:type="pct"/>
            <w:tcBorders>
              <w:bottom w:val="single" w:sz="4" w:space="0" w:color="auto"/>
            </w:tcBorders>
            <w:shd w:val="clear" w:color="auto" w:fill="auto"/>
            <w:vAlign w:val="center"/>
          </w:tcPr>
          <w:p w14:paraId="20406FA6" w14:textId="583A377A" w:rsidR="003546A1" w:rsidRPr="003B4EC2" w:rsidRDefault="003546A1" w:rsidP="00225446">
            <w:pPr>
              <w:tabs>
                <w:tab w:val="left" w:pos="585"/>
              </w:tabs>
              <w:jc w:val="both"/>
              <w:rPr>
                <w:rFonts w:ascii="Calibri" w:eastAsia="MS Gothic" w:hAnsi="Calibri" w:cs="Calibri"/>
                <w:sz w:val="22"/>
                <w:szCs w:val="22"/>
                <w:lang w:val="fr-FR"/>
              </w:rPr>
            </w:pPr>
            <w:r w:rsidRPr="003B4EC2">
              <w:rPr>
                <w:rFonts w:ascii="Calibri" w:eastAsia="MS Gothic" w:hAnsi="Calibri" w:cs="Calibri"/>
                <w:b/>
                <w:bCs/>
                <w:sz w:val="22"/>
                <w:szCs w:val="22"/>
                <w:lang w:val="fr-FR"/>
              </w:rPr>
              <w:tab/>
            </w:r>
            <w:r w:rsidR="00D42532">
              <w:rPr>
                <w:rFonts w:ascii="Calibri" w:eastAsia="MS Gothic" w:hAnsi="Calibri" w:cs="Calibri"/>
                <w:i/>
                <w:iCs/>
                <w:sz w:val="22"/>
                <w:szCs w:val="22"/>
                <w:lang w:val="fr-FR"/>
              </w:rPr>
              <w:t>Sous-total</w:t>
            </w:r>
          </w:p>
        </w:tc>
        <w:tc>
          <w:tcPr>
            <w:tcW w:w="681" w:type="pct"/>
            <w:tcBorders>
              <w:bottom w:val="single" w:sz="4" w:space="0" w:color="auto"/>
            </w:tcBorders>
            <w:shd w:val="clear" w:color="auto" w:fill="auto"/>
          </w:tcPr>
          <w:p w14:paraId="63080666" w14:textId="77777777" w:rsidR="003546A1" w:rsidRPr="003B4EC2" w:rsidRDefault="003546A1" w:rsidP="00225446">
            <w:pPr>
              <w:jc w:val="both"/>
              <w:rPr>
                <w:rFonts w:ascii="Calibri" w:eastAsia="MS Gothic" w:hAnsi="Calibri" w:cs="Calibri"/>
                <w:sz w:val="22"/>
                <w:szCs w:val="22"/>
                <w:lang w:val="fr-FR"/>
              </w:rPr>
            </w:pPr>
          </w:p>
        </w:tc>
        <w:tc>
          <w:tcPr>
            <w:tcW w:w="624" w:type="pct"/>
            <w:tcBorders>
              <w:bottom w:val="single" w:sz="4" w:space="0" w:color="auto"/>
            </w:tcBorders>
            <w:shd w:val="clear" w:color="auto" w:fill="auto"/>
          </w:tcPr>
          <w:p w14:paraId="45EA61C1" w14:textId="77777777" w:rsidR="003546A1" w:rsidRPr="003B4EC2" w:rsidRDefault="003546A1" w:rsidP="00225446">
            <w:pPr>
              <w:jc w:val="both"/>
              <w:rPr>
                <w:rFonts w:ascii="Calibri" w:eastAsia="MS Gothic" w:hAnsi="Calibri" w:cs="Calibri"/>
                <w:sz w:val="22"/>
                <w:szCs w:val="22"/>
                <w:lang w:val="fr-FR"/>
              </w:rPr>
            </w:pPr>
          </w:p>
        </w:tc>
        <w:tc>
          <w:tcPr>
            <w:tcW w:w="558" w:type="pct"/>
            <w:tcBorders>
              <w:bottom w:val="single" w:sz="4" w:space="0" w:color="auto"/>
            </w:tcBorders>
            <w:shd w:val="clear" w:color="auto" w:fill="auto"/>
          </w:tcPr>
          <w:p w14:paraId="4BB4F5C4" w14:textId="77777777" w:rsidR="003546A1" w:rsidRPr="003B4EC2" w:rsidRDefault="003546A1" w:rsidP="00225446">
            <w:pPr>
              <w:jc w:val="both"/>
              <w:rPr>
                <w:rFonts w:ascii="Calibri" w:eastAsia="MS Gothic" w:hAnsi="Calibri" w:cs="Calibri"/>
                <w:sz w:val="22"/>
                <w:szCs w:val="22"/>
                <w:lang w:val="fr-FR"/>
              </w:rPr>
            </w:pPr>
          </w:p>
        </w:tc>
        <w:tc>
          <w:tcPr>
            <w:tcW w:w="570" w:type="pct"/>
            <w:tcBorders>
              <w:bottom w:val="single" w:sz="4" w:space="0" w:color="auto"/>
            </w:tcBorders>
            <w:shd w:val="clear" w:color="auto" w:fill="auto"/>
          </w:tcPr>
          <w:p w14:paraId="78453312" w14:textId="77777777" w:rsidR="003546A1" w:rsidRPr="003B4EC2" w:rsidRDefault="003546A1" w:rsidP="00225446">
            <w:pPr>
              <w:jc w:val="both"/>
              <w:rPr>
                <w:rFonts w:ascii="Calibri" w:eastAsia="MS Gothic" w:hAnsi="Calibri" w:cs="Calibri"/>
                <w:sz w:val="22"/>
                <w:szCs w:val="22"/>
                <w:lang w:val="fr-FR"/>
              </w:rPr>
            </w:pPr>
          </w:p>
        </w:tc>
      </w:tr>
      <w:tr w:rsidR="003546A1" w:rsidRPr="003B4EC2" w14:paraId="6D3AB2D3" w14:textId="77777777" w:rsidTr="00225446">
        <w:tc>
          <w:tcPr>
            <w:tcW w:w="5000" w:type="pct"/>
            <w:gridSpan w:val="5"/>
            <w:tcBorders>
              <w:top w:val="single" w:sz="4" w:space="0" w:color="auto"/>
              <w:bottom w:val="single" w:sz="4" w:space="0" w:color="auto"/>
            </w:tcBorders>
            <w:shd w:val="clear" w:color="auto" w:fill="auto"/>
          </w:tcPr>
          <w:p w14:paraId="55A9C6C1" w14:textId="77777777" w:rsidR="003546A1" w:rsidRPr="003B4EC2" w:rsidRDefault="003546A1" w:rsidP="00225446">
            <w:pPr>
              <w:jc w:val="both"/>
              <w:rPr>
                <w:rFonts w:ascii="Calibri" w:eastAsia="MS Gothic" w:hAnsi="Calibri" w:cs="Calibri"/>
                <w:sz w:val="22"/>
                <w:szCs w:val="22"/>
                <w:lang w:val="fr-FR"/>
              </w:rPr>
            </w:pPr>
            <w:r w:rsidRPr="003B4EC2">
              <w:rPr>
                <w:rFonts w:ascii="Calibri" w:eastAsia="MS Gothic" w:hAnsi="Calibri" w:cs="Calibri"/>
                <w:b/>
                <w:bCs/>
                <w:sz w:val="22"/>
                <w:szCs w:val="22"/>
                <w:lang w:val="fr-FR"/>
              </w:rPr>
              <w:t>Suivi et supervision</w:t>
            </w:r>
          </w:p>
        </w:tc>
      </w:tr>
      <w:tr w:rsidR="003546A1" w:rsidRPr="003B4EC2" w14:paraId="4BF68C8B" w14:textId="77777777" w:rsidTr="00225446">
        <w:tc>
          <w:tcPr>
            <w:tcW w:w="2567" w:type="pct"/>
            <w:tcBorders>
              <w:bottom w:val="single" w:sz="4" w:space="0" w:color="auto"/>
            </w:tcBorders>
            <w:shd w:val="clear" w:color="auto" w:fill="auto"/>
          </w:tcPr>
          <w:p w14:paraId="7FEB4B40" w14:textId="34BB2470" w:rsidR="003546A1" w:rsidRPr="003B4EC2" w:rsidRDefault="003546A1" w:rsidP="00225446">
            <w:pPr>
              <w:tabs>
                <w:tab w:val="left" w:pos="585"/>
                <w:tab w:val="left" w:pos="1127"/>
              </w:tabs>
              <w:jc w:val="both"/>
              <w:rPr>
                <w:rFonts w:ascii="Calibri" w:eastAsia="MS Gothic" w:hAnsi="Calibri" w:cs="Calibri"/>
                <w:sz w:val="22"/>
                <w:szCs w:val="22"/>
                <w:lang w:val="fr-FR"/>
              </w:rPr>
            </w:pPr>
            <w:r w:rsidRPr="003B4EC2">
              <w:rPr>
                <w:rFonts w:ascii="Calibri" w:eastAsia="MS Gothic" w:hAnsi="Calibri" w:cs="Calibri"/>
                <w:sz w:val="22"/>
                <w:szCs w:val="22"/>
                <w:lang w:val="fr-FR"/>
              </w:rPr>
              <w:t xml:space="preserve"> </w:t>
            </w:r>
            <w:r w:rsidR="00D42532" w:rsidRPr="00D42532">
              <w:rPr>
                <w:rFonts w:ascii="Calibri" w:eastAsia="MS Gothic" w:hAnsi="Calibri" w:cs="Calibri"/>
                <w:sz w:val="22"/>
                <w:szCs w:val="22"/>
                <w:lang w:val="fr-FR"/>
              </w:rPr>
              <w:t>Per diem</w:t>
            </w:r>
            <w:r w:rsidRPr="003B4EC2">
              <w:rPr>
                <w:rFonts w:ascii="Calibri" w:eastAsia="MS Gothic" w:hAnsi="Calibri" w:cs="Calibri"/>
                <w:sz w:val="22"/>
                <w:szCs w:val="22"/>
                <w:lang w:val="fr-FR"/>
              </w:rPr>
              <w:tab/>
            </w:r>
          </w:p>
        </w:tc>
        <w:tc>
          <w:tcPr>
            <w:tcW w:w="681" w:type="pct"/>
            <w:tcBorders>
              <w:bottom w:val="single" w:sz="4" w:space="0" w:color="auto"/>
            </w:tcBorders>
            <w:shd w:val="clear" w:color="auto" w:fill="auto"/>
          </w:tcPr>
          <w:p w14:paraId="00B2C72C" w14:textId="77777777" w:rsidR="003546A1" w:rsidRPr="003B4EC2" w:rsidRDefault="003546A1" w:rsidP="00225446">
            <w:pPr>
              <w:jc w:val="both"/>
              <w:rPr>
                <w:rFonts w:ascii="Calibri" w:eastAsia="MS Gothic" w:hAnsi="Calibri" w:cs="Calibri"/>
                <w:sz w:val="22"/>
                <w:szCs w:val="22"/>
                <w:lang w:val="fr-FR"/>
              </w:rPr>
            </w:pPr>
          </w:p>
        </w:tc>
        <w:tc>
          <w:tcPr>
            <w:tcW w:w="624" w:type="pct"/>
            <w:tcBorders>
              <w:bottom w:val="single" w:sz="4" w:space="0" w:color="auto"/>
            </w:tcBorders>
            <w:shd w:val="clear" w:color="auto" w:fill="auto"/>
          </w:tcPr>
          <w:p w14:paraId="658F8C45" w14:textId="77777777" w:rsidR="003546A1" w:rsidRPr="003B4EC2" w:rsidRDefault="003546A1" w:rsidP="00225446">
            <w:pPr>
              <w:jc w:val="both"/>
              <w:rPr>
                <w:rFonts w:ascii="Calibri" w:eastAsia="MS Gothic" w:hAnsi="Calibri" w:cs="Calibri"/>
                <w:sz w:val="22"/>
                <w:szCs w:val="22"/>
                <w:lang w:val="fr-FR"/>
              </w:rPr>
            </w:pPr>
          </w:p>
        </w:tc>
        <w:tc>
          <w:tcPr>
            <w:tcW w:w="558" w:type="pct"/>
            <w:tcBorders>
              <w:bottom w:val="single" w:sz="4" w:space="0" w:color="auto"/>
            </w:tcBorders>
            <w:shd w:val="clear" w:color="auto" w:fill="auto"/>
          </w:tcPr>
          <w:p w14:paraId="4F051021" w14:textId="77777777" w:rsidR="003546A1" w:rsidRPr="003B4EC2" w:rsidRDefault="003546A1" w:rsidP="00225446">
            <w:pPr>
              <w:jc w:val="both"/>
              <w:rPr>
                <w:rFonts w:ascii="Calibri" w:eastAsia="MS Gothic" w:hAnsi="Calibri" w:cs="Calibri"/>
                <w:sz w:val="22"/>
                <w:szCs w:val="22"/>
                <w:lang w:val="fr-FR"/>
              </w:rPr>
            </w:pPr>
          </w:p>
        </w:tc>
        <w:tc>
          <w:tcPr>
            <w:tcW w:w="570" w:type="pct"/>
            <w:tcBorders>
              <w:bottom w:val="single" w:sz="4" w:space="0" w:color="auto"/>
            </w:tcBorders>
            <w:shd w:val="clear" w:color="auto" w:fill="auto"/>
          </w:tcPr>
          <w:p w14:paraId="104897DC" w14:textId="77777777" w:rsidR="003546A1" w:rsidRPr="003B4EC2" w:rsidRDefault="003546A1" w:rsidP="00225446">
            <w:pPr>
              <w:jc w:val="both"/>
              <w:rPr>
                <w:rFonts w:ascii="Calibri" w:eastAsia="MS Gothic" w:hAnsi="Calibri" w:cs="Calibri"/>
                <w:sz w:val="22"/>
                <w:szCs w:val="22"/>
                <w:lang w:val="fr-FR"/>
              </w:rPr>
            </w:pPr>
          </w:p>
        </w:tc>
      </w:tr>
      <w:tr w:rsidR="003546A1" w:rsidRPr="00FB2BE9" w14:paraId="6BBC94DF" w14:textId="77777777" w:rsidTr="00225446">
        <w:tc>
          <w:tcPr>
            <w:tcW w:w="2567" w:type="pct"/>
            <w:tcBorders>
              <w:bottom w:val="single" w:sz="4" w:space="0" w:color="auto"/>
            </w:tcBorders>
            <w:shd w:val="clear" w:color="auto" w:fill="auto"/>
          </w:tcPr>
          <w:p w14:paraId="4C7A7E1F" w14:textId="77777777" w:rsidR="003546A1" w:rsidRPr="003B4EC2" w:rsidRDefault="003546A1" w:rsidP="00225446">
            <w:pPr>
              <w:tabs>
                <w:tab w:val="left" w:pos="585"/>
              </w:tabs>
              <w:jc w:val="both"/>
              <w:rPr>
                <w:rFonts w:ascii="Calibri" w:eastAsia="MS Gothic" w:hAnsi="Calibri" w:cs="Calibri"/>
                <w:sz w:val="22"/>
                <w:szCs w:val="22"/>
                <w:lang w:val="fr-FR"/>
              </w:rPr>
            </w:pPr>
            <w:r w:rsidRPr="003B4EC2">
              <w:rPr>
                <w:rFonts w:ascii="Calibri" w:eastAsia="MS Gothic" w:hAnsi="Calibri" w:cs="Calibri"/>
                <w:b/>
                <w:bCs/>
                <w:sz w:val="22"/>
                <w:szCs w:val="22"/>
                <w:lang w:val="fr-FR"/>
              </w:rPr>
              <w:t xml:space="preserve"> </w:t>
            </w:r>
            <w:r w:rsidRPr="003B4EC2">
              <w:rPr>
                <w:rFonts w:ascii="Calibri" w:eastAsia="MS Gothic" w:hAnsi="Calibri" w:cs="Calibri"/>
                <w:sz w:val="22"/>
                <w:szCs w:val="22"/>
                <w:lang w:val="fr-FR"/>
              </w:rPr>
              <w:t>Transport des superviseurs vers les sites d'enquête</w:t>
            </w:r>
          </w:p>
        </w:tc>
        <w:tc>
          <w:tcPr>
            <w:tcW w:w="681" w:type="pct"/>
            <w:tcBorders>
              <w:bottom w:val="single" w:sz="4" w:space="0" w:color="auto"/>
            </w:tcBorders>
            <w:shd w:val="clear" w:color="auto" w:fill="auto"/>
          </w:tcPr>
          <w:p w14:paraId="12454BFF" w14:textId="77777777" w:rsidR="003546A1" w:rsidRPr="003B4EC2" w:rsidRDefault="003546A1" w:rsidP="00225446">
            <w:pPr>
              <w:jc w:val="both"/>
              <w:rPr>
                <w:rFonts w:ascii="Calibri" w:eastAsia="MS Gothic" w:hAnsi="Calibri" w:cs="Calibri"/>
                <w:sz w:val="22"/>
                <w:szCs w:val="22"/>
                <w:lang w:val="fr-FR"/>
              </w:rPr>
            </w:pPr>
          </w:p>
        </w:tc>
        <w:tc>
          <w:tcPr>
            <w:tcW w:w="624" w:type="pct"/>
            <w:tcBorders>
              <w:bottom w:val="single" w:sz="4" w:space="0" w:color="auto"/>
            </w:tcBorders>
            <w:shd w:val="clear" w:color="auto" w:fill="auto"/>
          </w:tcPr>
          <w:p w14:paraId="07813C39" w14:textId="77777777" w:rsidR="003546A1" w:rsidRPr="003B4EC2" w:rsidRDefault="003546A1" w:rsidP="00225446">
            <w:pPr>
              <w:jc w:val="both"/>
              <w:rPr>
                <w:rFonts w:ascii="Calibri" w:eastAsia="MS Gothic" w:hAnsi="Calibri" w:cs="Calibri"/>
                <w:sz w:val="22"/>
                <w:szCs w:val="22"/>
                <w:lang w:val="fr-FR"/>
              </w:rPr>
            </w:pPr>
          </w:p>
        </w:tc>
        <w:tc>
          <w:tcPr>
            <w:tcW w:w="558" w:type="pct"/>
            <w:tcBorders>
              <w:bottom w:val="single" w:sz="4" w:space="0" w:color="auto"/>
            </w:tcBorders>
            <w:shd w:val="clear" w:color="auto" w:fill="auto"/>
          </w:tcPr>
          <w:p w14:paraId="03F00E3C" w14:textId="77777777" w:rsidR="003546A1" w:rsidRPr="003B4EC2" w:rsidRDefault="003546A1" w:rsidP="00225446">
            <w:pPr>
              <w:jc w:val="both"/>
              <w:rPr>
                <w:rFonts w:ascii="Calibri" w:eastAsia="MS Gothic" w:hAnsi="Calibri" w:cs="Calibri"/>
                <w:sz w:val="22"/>
                <w:szCs w:val="22"/>
                <w:lang w:val="fr-FR"/>
              </w:rPr>
            </w:pPr>
          </w:p>
        </w:tc>
        <w:tc>
          <w:tcPr>
            <w:tcW w:w="570" w:type="pct"/>
            <w:tcBorders>
              <w:bottom w:val="single" w:sz="4" w:space="0" w:color="auto"/>
            </w:tcBorders>
            <w:shd w:val="clear" w:color="auto" w:fill="auto"/>
          </w:tcPr>
          <w:p w14:paraId="2B5EB7C4" w14:textId="77777777" w:rsidR="003546A1" w:rsidRPr="003B4EC2" w:rsidRDefault="003546A1" w:rsidP="00225446">
            <w:pPr>
              <w:jc w:val="both"/>
              <w:rPr>
                <w:rFonts w:ascii="Calibri" w:eastAsia="MS Gothic" w:hAnsi="Calibri" w:cs="Calibri"/>
                <w:sz w:val="22"/>
                <w:szCs w:val="22"/>
                <w:lang w:val="fr-FR"/>
              </w:rPr>
            </w:pPr>
          </w:p>
        </w:tc>
      </w:tr>
      <w:tr w:rsidR="003546A1" w:rsidRPr="003B4EC2" w14:paraId="5CC9FBCD" w14:textId="77777777" w:rsidTr="00225446">
        <w:tc>
          <w:tcPr>
            <w:tcW w:w="2567" w:type="pct"/>
            <w:tcBorders>
              <w:bottom w:val="single" w:sz="12" w:space="0" w:color="auto"/>
            </w:tcBorders>
            <w:shd w:val="clear" w:color="auto" w:fill="auto"/>
            <w:vAlign w:val="center"/>
          </w:tcPr>
          <w:p w14:paraId="3CA81178" w14:textId="61D1F09F" w:rsidR="003546A1" w:rsidRPr="003B4EC2" w:rsidRDefault="003546A1" w:rsidP="00225446">
            <w:pPr>
              <w:tabs>
                <w:tab w:val="left" w:pos="585"/>
              </w:tabs>
              <w:jc w:val="both"/>
              <w:rPr>
                <w:rFonts w:ascii="Calibri" w:eastAsia="MS Gothic" w:hAnsi="Calibri" w:cs="Calibri"/>
                <w:sz w:val="22"/>
                <w:szCs w:val="22"/>
                <w:lang w:val="fr-FR"/>
              </w:rPr>
            </w:pPr>
            <w:r w:rsidRPr="003B4EC2">
              <w:rPr>
                <w:rFonts w:ascii="Calibri" w:eastAsia="MS Gothic" w:hAnsi="Calibri" w:cs="Calibri"/>
                <w:b/>
                <w:bCs/>
                <w:sz w:val="22"/>
                <w:szCs w:val="22"/>
                <w:lang w:val="fr-FR"/>
              </w:rPr>
              <w:tab/>
            </w:r>
            <w:r w:rsidR="00D42532">
              <w:rPr>
                <w:rFonts w:ascii="Calibri" w:eastAsia="MS Gothic" w:hAnsi="Calibri" w:cs="Calibri"/>
                <w:i/>
                <w:iCs/>
                <w:sz w:val="22"/>
                <w:szCs w:val="22"/>
                <w:lang w:val="fr-FR"/>
              </w:rPr>
              <w:t>Sous-total</w:t>
            </w:r>
          </w:p>
        </w:tc>
        <w:tc>
          <w:tcPr>
            <w:tcW w:w="681" w:type="pct"/>
            <w:tcBorders>
              <w:bottom w:val="single" w:sz="12" w:space="0" w:color="auto"/>
            </w:tcBorders>
            <w:shd w:val="clear" w:color="auto" w:fill="auto"/>
          </w:tcPr>
          <w:p w14:paraId="16B2F626" w14:textId="77777777" w:rsidR="003546A1" w:rsidRPr="003B4EC2" w:rsidRDefault="003546A1" w:rsidP="00225446">
            <w:pPr>
              <w:jc w:val="both"/>
              <w:rPr>
                <w:rFonts w:ascii="Calibri" w:eastAsia="MS Gothic" w:hAnsi="Calibri" w:cs="Calibri"/>
                <w:sz w:val="22"/>
                <w:szCs w:val="22"/>
                <w:lang w:val="fr-FR"/>
              </w:rPr>
            </w:pPr>
          </w:p>
        </w:tc>
        <w:tc>
          <w:tcPr>
            <w:tcW w:w="624" w:type="pct"/>
            <w:tcBorders>
              <w:bottom w:val="single" w:sz="12" w:space="0" w:color="auto"/>
            </w:tcBorders>
            <w:shd w:val="clear" w:color="auto" w:fill="auto"/>
          </w:tcPr>
          <w:p w14:paraId="6A99C334" w14:textId="77777777" w:rsidR="003546A1" w:rsidRPr="003B4EC2" w:rsidRDefault="003546A1" w:rsidP="00225446">
            <w:pPr>
              <w:jc w:val="both"/>
              <w:rPr>
                <w:rFonts w:ascii="Calibri" w:eastAsia="MS Gothic" w:hAnsi="Calibri" w:cs="Calibri"/>
                <w:sz w:val="22"/>
                <w:szCs w:val="22"/>
                <w:lang w:val="fr-FR"/>
              </w:rPr>
            </w:pPr>
          </w:p>
        </w:tc>
        <w:tc>
          <w:tcPr>
            <w:tcW w:w="558" w:type="pct"/>
            <w:tcBorders>
              <w:bottom w:val="single" w:sz="12" w:space="0" w:color="auto"/>
            </w:tcBorders>
            <w:shd w:val="clear" w:color="auto" w:fill="auto"/>
          </w:tcPr>
          <w:p w14:paraId="27E292F6" w14:textId="77777777" w:rsidR="003546A1" w:rsidRPr="003B4EC2" w:rsidRDefault="003546A1" w:rsidP="00225446">
            <w:pPr>
              <w:jc w:val="both"/>
              <w:rPr>
                <w:rFonts w:ascii="Calibri" w:eastAsia="MS Gothic" w:hAnsi="Calibri" w:cs="Calibri"/>
                <w:sz w:val="22"/>
                <w:szCs w:val="22"/>
                <w:lang w:val="fr-FR"/>
              </w:rPr>
            </w:pPr>
          </w:p>
        </w:tc>
        <w:tc>
          <w:tcPr>
            <w:tcW w:w="570" w:type="pct"/>
            <w:tcBorders>
              <w:bottom w:val="single" w:sz="12" w:space="0" w:color="auto"/>
            </w:tcBorders>
            <w:shd w:val="clear" w:color="auto" w:fill="auto"/>
          </w:tcPr>
          <w:p w14:paraId="3A2C9E84" w14:textId="77777777" w:rsidR="003546A1" w:rsidRPr="003B4EC2" w:rsidRDefault="003546A1" w:rsidP="00225446">
            <w:pPr>
              <w:jc w:val="both"/>
              <w:rPr>
                <w:rFonts w:ascii="Calibri" w:eastAsia="MS Gothic" w:hAnsi="Calibri" w:cs="Calibri"/>
                <w:sz w:val="22"/>
                <w:szCs w:val="22"/>
                <w:lang w:val="fr-FR"/>
              </w:rPr>
            </w:pPr>
          </w:p>
        </w:tc>
      </w:tr>
      <w:tr w:rsidR="003546A1" w:rsidRPr="003B4EC2" w14:paraId="33A85BC1" w14:textId="77777777" w:rsidTr="00225446">
        <w:tc>
          <w:tcPr>
            <w:tcW w:w="5000" w:type="pct"/>
            <w:gridSpan w:val="5"/>
            <w:tcBorders>
              <w:top w:val="single" w:sz="12" w:space="0" w:color="auto"/>
            </w:tcBorders>
            <w:shd w:val="clear" w:color="auto" w:fill="auto"/>
          </w:tcPr>
          <w:p w14:paraId="4BCDDD1C" w14:textId="3AE10E83" w:rsidR="003546A1" w:rsidRPr="003B4EC2" w:rsidRDefault="00C62CF3" w:rsidP="00225446">
            <w:pPr>
              <w:jc w:val="both"/>
              <w:rPr>
                <w:rFonts w:ascii="Calibri" w:eastAsia="MS Gothic" w:hAnsi="Calibri" w:cs="Calibri"/>
                <w:sz w:val="22"/>
                <w:szCs w:val="22"/>
                <w:lang w:val="fr-FR"/>
              </w:rPr>
            </w:pPr>
            <w:r>
              <w:rPr>
                <w:rFonts w:ascii="Calibri" w:eastAsia="MS Gothic" w:hAnsi="Calibri" w:cs="Calibri"/>
                <w:b/>
                <w:bCs/>
                <w:sz w:val="22"/>
                <w:szCs w:val="22"/>
                <w:lang w:val="fr-FR"/>
              </w:rPr>
              <w:t>C</w:t>
            </w:r>
            <w:r w:rsidR="003546A1" w:rsidRPr="003B4EC2">
              <w:rPr>
                <w:rFonts w:ascii="Calibri" w:eastAsia="MS Gothic" w:hAnsi="Calibri" w:cs="Calibri"/>
                <w:b/>
                <w:bCs/>
                <w:sz w:val="22"/>
                <w:szCs w:val="22"/>
                <w:lang w:val="fr-FR"/>
              </w:rPr>
              <w:t>ommunication</w:t>
            </w:r>
          </w:p>
        </w:tc>
      </w:tr>
      <w:tr w:rsidR="003546A1" w:rsidRPr="00FB2BE9" w14:paraId="2CBD2739" w14:textId="77777777" w:rsidTr="00225446">
        <w:tc>
          <w:tcPr>
            <w:tcW w:w="2567" w:type="pct"/>
            <w:shd w:val="clear" w:color="auto" w:fill="auto"/>
          </w:tcPr>
          <w:p w14:paraId="5CD4DA1F" w14:textId="6CF6F718" w:rsidR="003546A1" w:rsidRPr="003B4EC2" w:rsidRDefault="003546A1" w:rsidP="00225446">
            <w:pPr>
              <w:tabs>
                <w:tab w:val="left" w:pos="585"/>
              </w:tabs>
              <w:jc w:val="both"/>
              <w:rPr>
                <w:rFonts w:ascii="Calibri" w:eastAsia="MS Gothic" w:hAnsi="Calibri" w:cs="Calibri"/>
                <w:sz w:val="22"/>
                <w:szCs w:val="22"/>
                <w:lang w:val="fr-FR"/>
              </w:rPr>
            </w:pPr>
            <w:r w:rsidRPr="003B4EC2">
              <w:rPr>
                <w:rFonts w:ascii="Calibri" w:eastAsia="MS Gothic" w:hAnsi="Calibri" w:cs="Calibri"/>
                <w:sz w:val="22"/>
                <w:szCs w:val="22"/>
                <w:lang w:val="fr-FR"/>
              </w:rPr>
              <w:t xml:space="preserve"> Général (par exemple papeterie, impression)</w:t>
            </w:r>
          </w:p>
        </w:tc>
        <w:tc>
          <w:tcPr>
            <w:tcW w:w="681" w:type="pct"/>
            <w:shd w:val="clear" w:color="auto" w:fill="auto"/>
          </w:tcPr>
          <w:p w14:paraId="6CC0BD63" w14:textId="77777777" w:rsidR="003546A1" w:rsidRPr="003B4EC2" w:rsidRDefault="003546A1" w:rsidP="00225446">
            <w:pPr>
              <w:jc w:val="both"/>
              <w:rPr>
                <w:rFonts w:ascii="Calibri" w:eastAsia="MS Gothic" w:hAnsi="Calibri" w:cs="Calibri"/>
                <w:sz w:val="22"/>
                <w:szCs w:val="22"/>
                <w:lang w:val="fr-FR"/>
              </w:rPr>
            </w:pPr>
          </w:p>
        </w:tc>
        <w:tc>
          <w:tcPr>
            <w:tcW w:w="624" w:type="pct"/>
            <w:shd w:val="clear" w:color="auto" w:fill="auto"/>
          </w:tcPr>
          <w:p w14:paraId="392E6EE9" w14:textId="77777777" w:rsidR="003546A1" w:rsidRPr="003B4EC2" w:rsidRDefault="003546A1" w:rsidP="00225446">
            <w:pPr>
              <w:jc w:val="both"/>
              <w:rPr>
                <w:rFonts w:ascii="Calibri" w:eastAsia="MS Gothic" w:hAnsi="Calibri" w:cs="Calibri"/>
                <w:sz w:val="22"/>
                <w:szCs w:val="22"/>
                <w:lang w:val="fr-FR"/>
              </w:rPr>
            </w:pPr>
          </w:p>
        </w:tc>
        <w:tc>
          <w:tcPr>
            <w:tcW w:w="558" w:type="pct"/>
            <w:shd w:val="clear" w:color="auto" w:fill="auto"/>
          </w:tcPr>
          <w:p w14:paraId="4561A282" w14:textId="77777777" w:rsidR="003546A1" w:rsidRPr="003B4EC2" w:rsidRDefault="003546A1" w:rsidP="00225446">
            <w:pPr>
              <w:jc w:val="both"/>
              <w:rPr>
                <w:rFonts w:ascii="Calibri" w:eastAsia="MS Gothic" w:hAnsi="Calibri" w:cs="Calibri"/>
                <w:sz w:val="22"/>
                <w:szCs w:val="22"/>
                <w:lang w:val="fr-FR"/>
              </w:rPr>
            </w:pPr>
          </w:p>
        </w:tc>
        <w:tc>
          <w:tcPr>
            <w:tcW w:w="570" w:type="pct"/>
            <w:shd w:val="clear" w:color="auto" w:fill="auto"/>
          </w:tcPr>
          <w:p w14:paraId="4DA4221A" w14:textId="77777777" w:rsidR="003546A1" w:rsidRPr="003B4EC2" w:rsidRDefault="003546A1" w:rsidP="00225446">
            <w:pPr>
              <w:jc w:val="both"/>
              <w:rPr>
                <w:rFonts w:ascii="Calibri" w:eastAsia="MS Gothic" w:hAnsi="Calibri" w:cs="Calibri"/>
                <w:sz w:val="22"/>
                <w:szCs w:val="22"/>
                <w:lang w:val="fr-FR"/>
              </w:rPr>
            </w:pPr>
          </w:p>
        </w:tc>
      </w:tr>
      <w:tr w:rsidR="003546A1" w:rsidRPr="003B4EC2" w14:paraId="5C692732" w14:textId="77777777" w:rsidTr="00225446">
        <w:tc>
          <w:tcPr>
            <w:tcW w:w="2567" w:type="pct"/>
            <w:shd w:val="clear" w:color="auto" w:fill="auto"/>
          </w:tcPr>
          <w:p w14:paraId="6F967F22" w14:textId="5E8E1A99" w:rsidR="003546A1" w:rsidRPr="003B4EC2" w:rsidRDefault="003546A1" w:rsidP="00225446">
            <w:pPr>
              <w:tabs>
                <w:tab w:val="left" w:pos="585"/>
              </w:tabs>
              <w:jc w:val="both"/>
              <w:rPr>
                <w:rFonts w:ascii="Calibri" w:eastAsia="MS Gothic" w:hAnsi="Calibri" w:cs="Calibri"/>
                <w:sz w:val="22"/>
                <w:szCs w:val="22"/>
                <w:lang w:val="fr-FR"/>
              </w:rPr>
            </w:pPr>
            <w:r w:rsidRPr="003B4EC2">
              <w:rPr>
                <w:rFonts w:ascii="Calibri" w:eastAsia="MS Gothic" w:hAnsi="Calibri" w:cs="Calibri"/>
                <w:sz w:val="22"/>
                <w:szCs w:val="22"/>
                <w:lang w:val="fr-FR"/>
              </w:rPr>
              <w:t xml:space="preserve"> </w:t>
            </w:r>
            <w:r w:rsidR="00C62CF3">
              <w:rPr>
                <w:rFonts w:ascii="Calibri" w:eastAsia="MS Gothic" w:hAnsi="Calibri" w:cs="Calibri"/>
                <w:sz w:val="22"/>
                <w:szCs w:val="22"/>
                <w:lang w:val="fr-FR"/>
              </w:rPr>
              <w:t>O</w:t>
            </w:r>
            <w:r w:rsidRPr="003B4EC2">
              <w:rPr>
                <w:rFonts w:ascii="Calibri" w:eastAsia="MS Gothic" w:hAnsi="Calibri" w:cs="Calibri"/>
                <w:sz w:val="22"/>
                <w:szCs w:val="22"/>
                <w:lang w:val="fr-FR"/>
              </w:rPr>
              <w:t>rdinateur</w:t>
            </w:r>
            <w:r w:rsidR="00C62CF3">
              <w:rPr>
                <w:rFonts w:ascii="Calibri" w:eastAsia="MS Gothic" w:hAnsi="Calibri" w:cs="Calibri"/>
                <w:sz w:val="22"/>
                <w:szCs w:val="22"/>
                <w:lang w:val="fr-FR"/>
              </w:rPr>
              <w:t xml:space="preserve"> (</w:t>
            </w:r>
            <w:r w:rsidRPr="003B4EC2">
              <w:rPr>
                <w:rFonts w:ascii="Calibri" w:eastAsia="MS Gothic" w:hAnsi="Calibri" w:cs="Calibri"/>
                <w:sz w:val="22"/>
                <w:szCs w:val="22"/>
                <w:lang w:val="fr-FR"/>
              </w:rPr>
              <w:t>s)</w:t>
            </w:r>
          </w:p>
        </w:tc>
        <w:tc>
          <w:tcPr>
            <w:tcW w:w="681" w:type="pct"/>
            <w:shd w:val="clear" w:color="auto" w:fill="auto"/>
          </w:tcPr>
          <w:p w14:paraId="7B983BDA" w14:textId="77777777" w:rsidR="003546A1" w:rsidRPr="003B4EC2" w:rsidRDefault="003546A1" w:rsidP="00225446">
            <w:pPr>
              <w:jc w:val="both"/>
              <w:rPr>
                <w:rFonts w:ascii="Calibri" w:eastAsia="MS Gothic" w:hAnsi="Calibri" w:cs="Calibri"/>
                <w:sz w:val="22"/>
                <w:szCs w:val="22"/>
                <w:lang w:val="fr-FR"/>
              </w:rPr>
            </w:pPr>
          </w:p>
        </w:tc>
        <w:tc>
          <w:tcPr>
            <w:tcW w:w="624" w:type="pct"/>
            <w:shd w:val="clear" w:color="auto" w:fill="auto"/>
          </w:tcPr>
          <w:p w14:paraId="1A3D07D1" w14:textId="77777777" w:rsidR="003546A1" w:rsidRPr="003B4EC2" w:rsidRDefault="003546A1" w:rsidP="00225446">
            <w:pPr>
              <w:jc w:val="both"/>
              <w:rPr>
                <w:rFonts w:ascii="Calibri" w:eastAsia="MS Gothic" w:hAnsi="Calibri" w:cs="Calibri"/>
                <w:sz w:val="22"/>
                <w:szCs w:val="22"/>
                <w:lang w:val="fr-FR"/>
              </w:rPr>
            </w:pPr>
          </w:p>
        </w:tc>
        <w:tc>
          <w:tcPr>
            <w:tcW w:w="558" w:type="pct"/>
            <w:shd w:val="clear" w:color="auto" w:fill="auto"/>
          </w:tcPr>
          <w:p w14:paraId="3261ACE0" w14:textId="77777777" w:rsidR="003546A1" w:rsidRPr="003B4EC2" w:rsidRDefault="003546A1" w:rsidP="00225446">
            <w:pPr>
              <w:jc w:val="both"/>
              <w:rPr>
                <w:rFonts w:ascii="Calibri" w:eastAsia="MS Gothic" w:hAnsi="Calibri" w:cs="Calibri"/>
                <w:sz w:val="22"/>
                <w:szCs w:val="22"/>
                <w:lang w:val="fr-FR"/>
              </w:rPr>
            </w:pPr>
          </w:p>
        </w:tc>
        <w:tc>
          <w:tcPr>
            <w:tcW w:w="570" w:type="pct"/>
            <w:shd w:val="clear" w:color="auto" w:fill="auto"/>
          </w:tcPr>
          <w:p w14:paraId="6831DFF2" w14:textId="77777777" w:rsidR="003546A1" w:rsidRPr="003B4EC2" w:rsidRDefault="003546A1" w:rsidP="00225446">
            <w:pPr>
              <w:jc w:val="both"/>
              <w:rPr>
                <w:rFonts w:ascii="Calibri" w:eastAsia="MS Gothic" w:hAnsi="Calibri" w:cs="Calibri"/>
                <w:sz w:val="22"/>
                <w:szCs w:val="22"/>
                <w:lang w:val="fr-FR"/>
              </w:rPr>
            </w:pPr>
          </w:p>
        </w:tc>
      </w:tr>
      <w:tr w:rsidR="003546A1" w:rsidRPr="003B4EC2" w14:paraId="45F4783F" w14:textId="77777777" w:rsidTr="00225446">
        <w:tc>
          <w:tcPr>
            <w:tcW w:w="2567" w:type="pct"/>
            <w:shd w:val="clear" w:color="auto" w:fill="auto"/>
          </w:tcPr>
          <w:p w14:paraId="491192AA" w14:textId="77777777" w:rsidR="003546A1" w:rsidRPr="003B4EC2" w:rsidRDefault="003546A1" w:rsidP="00225446">
            <w:pPr>
              <w:tabs>
                <w:tab w:val="left" w:pos="585"/>
              </w:tabs>
              <w:jc w:val="both"/>
              <w:rPr>
                <w:rFonts w:ascii="Calibri" w:eastAsia="MS Gothic" w:hAnsi="Calibri" w:cs="Calibri"/>
                <w:sz w:val="22"/>
                <w:szCs w:val="22"/>
                <w:lang w:val="fr-FR"/>
              </w:rPr>
            </w:pPr>
            <w:r w:rsidRPr="003B4EC2">
              <w:rPr>
                <w:rFonts w:ascii="Calibri" w:eastAsia="MS Gothic" w:hAnsi="Calibri" w:cs="Calibri"/>
                <w:sz w:val="22"/>
                <w:szCs w:val="22"/>
                <w:lang w:val="fr-FR"/>
              </w:rPr>
              <w:t xml:space="preserve"> Crédit de téléphone mobile</w:t>
            </w:r>
          </w:p>
        </w:tc>
        <w:tc>
          <w:tcPr>
            <w:tcW w:w="681" w:type="pct"/>
            <w:shd w:val="clear" w:color="auto" w:fill="auto"/>
          </w:tcPr>
          <w:p w14:paraId="42345402" w14:textId="77777777" w:rsidR="003546A1" w:rsidRPr="003B4EC2" w:rsidRDefault="003546A1" w:rsidP="00225446">
            <w:pPr>
              <w:jc w:val="both"/>
              <w:rPr>
                <w:rFonts w:ascii="Calibri" w:eastAsia="MS Gothic" w:hAnsi="Calibri" w:cs="Calibri"/>
                <w:sz w:val="22"/>
                <w:szCs w:val="22"/>
                <w:lang w:val="fr-FR"/>
              </w:rPr>
            </w:pPr>
          </w:p>
        </w:tc>
        <w:tc>
          <w:tcPr>
            <w:tcW w:w="624" w:type="pct"/>
            <w:shd w:val="clear" w:color="auto" w:fill="auto"/>
          </w:tcPr>
          <w:p w14:paraId="6C8798CE" w14:textId="77777777" w:rsidR="003546A1" w:rsidRPr="003B4EC2" w:rsidRDefault="003546A1" w:rsidP="00225446">
            <w:pPr>
              <w:jc w:val="both"/>
              <w:rPr>
                <w:rFonts w:ascii="Calibri" w:eastAsia="MS Gothic" w:hAnsi="Calibri" w:cs="Calibri"/>
                <w:sz w:val="22"/>
                <w:szCs w:val="22"/>
                <w:lang w:val="fr-FR"/>
              </w:rPr>
            </w:pPr>
          </w:p>
        </w:tc>
        <w:tc>
          <w:tcPr>
            <w:tcW w:w="558" w:type="pct"/>
            <w:shd w:val="clear" w:color="auto" w:fill="auto"/>
          </w:tcPr>
          <w:p w14:paraId="28FE0D00" w14:textId="77777777" w:rsidR="003546A1" w:rsidRPr="003B4EC2" w:rsidRDefault="003546A1" w:rsidP="00225446">
            <w:pPr>
              <w:jc w:val="both"/>
              <w:rPr>
                <w:rFonts w:ascii="Calibri" w:eastAsia="MS Gothic" w:hAnsi="Calibri" w:cs="Calibri"/>
                <w:sz w:val="22"/>
                <w:szCs w:val="22"/>
                <w:lang w:val="fr-FR"/>
              </w:rPr>
            </w:pPr>
          </w:p>
        </w:tc>
        <w:tc>
          <w:tcPr>
            <w:tcW w:w="570" w:type="pct"/>
            <w:shd w:val="clear" w:color="auto" w:fill="auto"/>
          </w:tcPr>
          <w:p w14:paraId="35457DB6" w14:textId="77777777" w:rsidR="003546A1" w:rsidRPr="003B4EC2" w:rsidRDefault="003546A1" w:rsidP="00225446">
            <w:pPr>
              <w:jc w:val="both"/>
              <w:rPr>
                <w:rFonts w:ascii="Calibri" w:eastAsia="MS Gothic" w:hAnsi="Calibri" w:cs="Calibri"/>
                <w:sz w:val="22"/>
                <w:szCs w:val="22"/>
                <w:lang w:val="fr-FR"/>
              </w:rPr>
            </w:pPr>
          </w:p>
        </w:tc>
      </w:tr>
      <w:tr w:rsidR="003546A1" w:rsidRPr="003B4EC2" w14:paraId="5C3115CD" w14:textId="77777777" w:rsidTr="00225446">
        <w:tc>
          <w:tcPr>
            <w:tcW w:w="2567" w:type="pct"/>
            <w:tcBorders>
              <w:bottom w:val="single" w:sz="12" w:space="0" w:color="auto"/>
            </w:tcBorders>
            <w:shd w:val="clear" w:color="auto" w:fill="auto"/>
            <w:vAlign w:val="center"/>
          </w:tcPr>
          <w:p w14:paraId="4EB5ED84" w14:textId="45218F01" w:rsidR="003546A1" w:rsidRPr="003B4EC2" w:rsidRDefault="003546A1" w:rsidP="00225446">
            <w:pPr>
              <w:tabs>
                <w:tab w:val="left" w:pos="585"/>
              </w:tabs>
              <w:jc w:val="both"/>
              <w:rPr>
                <w:rFonts w:ascii="Calibri" w:eastAsia="MS Gothic" w:hAnsi="Calibri" w:cs="Calibri"/>
                <w:i/>
                <w:iCs/>
                <w:sz w:val="22"/>
                <w:szCs w:val="22"/>
                <w:lang w:val="fr-FR"/>
              </w:rPr>
            </w:pPr>
            <w:r w:rsidRPr="003B4EC2">
              <w:rPr>
                <w:rFonts w:ascii="Calibri" w:eastAsia="MS Gothic" w:hAnsi="Calibri" w:cs="Calibri"/>
                <w:sz w:val="22"/>
                <w:szCs w:val="22"/>
                <w:lang w:val="fr-FR"/>
              </w:rPr>
              <w:tab/>
            </w:r>
            <w:r w:rsidR="00D42532">
              <w:rPr>
                <w:rFonts w:ascii="Calibri" w:eastAsia="MS Gothic" w:hAnsi="Calibri" w:cs="Calibri"/>
                <w:i/>
                <w:iCs/>
                <w:sz w:val="22"/>
                <w:szCs w:val="22"/>
                <w:lang w:val="fr-FR"/>
              </w:rPr>
              <w:t>Sous-total</w:t>
            </w:r>
          </w:p>
        </w:tc>
        <w:tc>
          <w:tcPr>
            <w:tcW w:w="681" w:type="pct"/>
            <w:tcBorders>
              <w:bottom w:val="single" w:sz="12" w:space="0" w:color="auto"/>
            </w:tcBorders>
            <w:shd w:val="clear" w:color="auto" w:fill="auto"/>
          </w:tcPr>
          <w:p w14:paraId="3465B89F" w14:textId="77777777" w:rsidR="003546A1" w:rsidRPr="003B4EC2" w:rsidRDefault="003546A1" w:rsidP="00225446">
            <w:pPr>
              <w:jc w:val="both"/>
              <w:rPr>
                <w:rFonts w:ascii="Calibri" w:eastAsia="MS Gothic" w:hAnsi="Calibri" w:cs="Calibri"/>
                <w:sz w:val="22"/>
                <w:szCs w:val="22"/>
                <w:lang w:val="fr-FR"/>
              </w:rPr>
            </w:pPr>
          </w:p>
        </w:tc>
        <w:tc>
          <w:tcPr>
            <w:tcW w:w="624" w:type="pct"/>
            <w:shd w:val="clear" w:color="auto" w:fill="auto"/>
          </w:tcPr>
          <w:p w14:paraId="3D68732B" w14:textId="77777777" w:rsidR="003546A1" w:rsidRPr="003B4EC2" w:rsidRDefault="003546A1" w:rsidP="00225446">
            <w:pPr>
              <w:jc w:val="both"/>
              <w:rPr>
                <w:rFonts w:ascii="Calibri" w:eastAsia="MS Gothic" w:hAnsi="Calibri" w:cs="Calibri"/>
                <w:sz w:val="22"/>
                <w:szCs w:val="22"/>
                <w:lang w:val="fr-FR"/>
              </w:rPr>
            </w:pPr>
          </w:p>
        </w:tc>
        <w:tc>
          <w:tcPr>
            <w:tcW w:w="558" w:type="pct"/>
            <w:shd w:val="clear" w:color="auto" w:fill="auto"/>
          </w:tcPr>
          <w:p w14:paraId="6B17166E" w14:textId="77777777" w:rsidR="003546A1" w:rsidRPr="003B4EC2" w:rsidRDefault="003546A1" w:rsidP="00225446">
            <w:pPr>
              <w:jc w:val="both"/>
              <w:rPr>
                <w:rFonts w:ascii="Calibri" w:eastAsia="MS Gothic" w:hAnsi="Calibri" w:cs="Calibri"/>
                <w:sz w:val="22"/>
                <w:szCs w:val="22"/>
                <w:lang w:val="fr-FR"/>
              </w:rPr>
            </w:pPr>
          </w:p>
        </w:tc>
        <w:tc>
          <w:tcPr>
            <w:tcW w:w="570" w:type="pct"/>
            <w:shd w:val="clear" w:color="auto" w:fill="auto"/>
          </w:tcPr>
          <w:p w14:paraId="6FC463AF" w14:textId="77777777" w:rsidR="003546A1" w:rsidRPr="003B4EC2" w:rsidRDefault="003546A1" w:rsidP="00225446">
            <w:pPr>
              <w:jc w:val="both"/>
              <w:rPr>
                <w:rFonts w:ascii="Calibri" w:eastAsia="MS Gothic" w:hAnsi="Calibri" w:cs="Calibri"/>
                <w:sz w:val="22"/>
                <w:szCs w:val="22"/>
                <w:lang w:val="fr-FR"/>
              </w:rPr>
            </w:pPr>
          </w:p>
        </w:tc>
      </w:tr>
      <w:tr w:rsidR="003546A1" w:rsidRPr="003B4EC2" w14:paraId="3DEDBB5A" w14:textId="77777777" w:rsidTr="00225446">
        <w:tc>
          <w:tcPr>
            <w:tcW w:w="5000" w:type="pct"/>
            <w:gridSpan w:val="5"/>
            <w:tcBorders>
              <w:top w:val="single" w:sz="12" w:space="0" w:color="auto"/>
            </w:tcBorders>
            <w:shd w:val="clear" w:color="auto" w:fill="auto"/>
          </w:tcPr>
          <w:p w14:paraId="621E4298" w14:textId="77777777" w:rsidR="003546A1" w:rsidRPr="003B4EC2" w:rsidRDefault="003546A1" w:rsidP="00225446">
            <w:pPr>
              <w:jc w:val="both"/>
              <w:rPr>
                <w:rFonts w:ascii="Calibri" w:eastAsia="MS Gothic" w:hAnsi="Calibri" w:cs="Calibri"/>
                <w:sz w:val="22"/>
                <w:szCs w:val="22"/>
                <w:lang w:val="fr-FR"/>
              </w:rPr>
            </w:pPr>
            <w:r w:rsidRPr="003B4EC2">
              <w:rPr>
                <w:rFonts w:ascii="Calibri" w:eastAsia="MS Gothic" w:hAnsi="Calibri" w:cs="Calibri"/>
                <w:b/>
                <w:bCs/>
                <w:sz w:val="22"/>
                <w:szCs w:val="22"/>
                <w:lang w:val="fr-FR"/>
              </w:rPr>
              <w:t>Laboratoire</w:t>
            </w:r>
          </w:p>
        </w:tc>
      </w:tr>
      <w:tr w:rsidR="003546A1" w:rsidRPr="00FB2BE9" w14:paraId="00BDDF49" w14:textId="77777777" w:rsidTr="00225446">
        <w:tc>
          <w:tcPr>
            <w:tcW w:w="2567" w:type="pct"/>
            <w:shd w:val="clear" w:color="auto" w:fill="auto"/>
          </w:tcPr>
          <w:p w14:paraId="64394861" w14:textId="64A77D0D" w:rsidR="003546A1" w:rsidRPr="003B4EC2" w:rsidRDefault="003546A1" w:rsidP="00225446">
            <w:pPr>
              <w:jc w:val="both"/>
              <w:rPr>
                <w:rFonts w:ascii="Calibri" w:eastAsia="MS Gothic" w:hAnsi="Calibri" w:cs="Calibri"/>
                <w:b/>
                <w:bCs/>
                <w:sz w:val="22"/>
                <w:szCs w:val="22"/>
                <w:lang w:val="fr-FR"/>
              </w:rPr>
            </w:pPr>
            <w:r w:rsidRPr="003B4EC2">
              <w:rPr>
                <w:rFonts w:ascii="Calibri" w:eastAsia="MS Gothic" w:hAnsi="Calibri" w:cs="Calibri"/>
                <w:sz w:val="22"/>
                <w:szCs w:val="22"/>
                <w:lang w:val="fr-FR"/>
              </w:rPr>
              <w:t xml:space="preserve"> </w:t>
            </w:r>
            <w:r w:rsidR="00C62CF3">
              <w:rPr>
                <w:rFonts w:ascii="Calibri" w:eastAsia="MS Gothic" w:hAnsi="Calibri" w:cs="Calibri"/>
                <w:sz w:val="22"/>
                <w:szCs w:val="22"/>
                <w:lang w:val="fr-FR"/>
              </w:rPr>
              <w:t>Récipients pour les échantillons d’</w:t>
            </w:r>
            <w:r w:rsidRPr="003B4EC2">
              <w:rPr>
                <w:rFonts w:ascii="Calibri" w:eastAsia="MS Gothic" w:hAnsi="Calibri" w:cs="Calibri"/>
                <w:sz w:val="22"/>
                <w:szCs w:val="22"/>
                <w:lang w:val="fr-FR"/>
              </w:rPr>
              <w:t>expectorations</w:t>
            </w:r>
          </w:p>
        </w:tc>
        <w:tc>
          <w:tcPr>
            <w:tcW w:w="681" w:type="pct"/>
            <w:shd w:val="clear" w:color="auto" w:fill="auto"/>
          </w:tcPr>
          <w:p w14:paraId="049AA588" w14:textId="77777777" w:rsidR="003546A1" w:rsidRPr="003B4EC2" w:rsidRDefault="003546A1" w:rsidP="00225446">
            <w:pPr>
              <w:jc w:val="both"/>
              <w:rPr>
                <w:rFonts w:ascii="Calibri" w:eastAsia="MS Gothic" w:hAnsi="Calibri" w:cs="Calibri"/>
                <w:sz w:val="22"/>
                <w:szCs w:val="22"/>
                <w:lang w:val="fr-FR"/>
              </w:rPr>
            </w:pPr>
          </w:p>
        </w:tc>
        <w:tc>
          <w:tcPr>
            <w:tcW w:w="624" w:type="pct"/>
            <w:shd w:val="clear" w:color="auto" w:fill="auto"/>
          </w:tcPr>
          <w:p w14:paraId="3BCD0249" w14:textId="77777777" w:rsidR="003546A1" w:rsidRPr="003B4EC2" w:rsidRDefault="003546A1" w:rsidP="00225446">
            <w:pPr>
              <w:jc w:val="both"/>
              <w:rPr>
                <w:rFonts w:ascii="Calibri" w:eastAsia="MS Gothic" w:hAnsi="Calibri" w:cs="Calibri"/>
                <w:sz w:val="22"/>
                <w:szCs w:val="22"/>
                <w:lang w:val="fr-FR"/>
              </w:rPr>
            </w:pPr>
          </w:p>
        </w:tc>
        <w:tc>
          <w:tcPr>
            <w:tcW w:w="558" w:type="pct"/>
            <w:shd w:val="clear" w:color="auto" w:fill="auto"/>
          </w:tcPr>
          <w:p w14:paraId="42DD86FB" w14:textId="77777777" w:rsidR="003546A1" w:rsidRPr="003B4EC2" w:rsidRDefault="003546A1" w:rsidP="00225446">
            <w:pPr>
              <w:jc w:val="both"/>
              <w:rPr>
                <w:rFonts w:ascii="Calibri" w:eastAsia="MS Gothic" w:hAnsi="Calibri" w:cs="Calibri"/>
                <w:sz w:val="22"/>
                <w:szCs w:val="22"/>
                <w:lang w:val="fr-FR"/>
              </w:rPr>
            </w:pPr>
          </w:p>
        </w:tc>
        <w:tc>
          <w:tcPr>
            <w:tcW w:w="570" w:type="pct"/>
            <w:shd w:val="clear" w:color="auto" w:fill="auto"/>
          </w:tcPr>
          <w:p w14:paraId="47902A91" w14:textId="77777777" w:rsidR="003546A1" w:rsidRPr="003B4EC2" w:rsidRDefault="003546A1" w:rsidP="00225446">
            <w:pPr>
              <w:jc w:val="both"/>
              <w:rPr>
                <w:rFonts w:ascii="Calibri" w:eastAsia="MS Gothic" w:hAnsi="Calibri" w:cs="Calibri"/>
                <w:sz w:val="22"/>
                <w:szCs w:val="22"/>
                <w:lang w:val="fr-FR"/>
              </w:rPr>
            </w:pPr>
          </w:p>
        </w:tc>
      </w:tr>
      <w:tr w:rsidR="003546A1" w:rsidRPr="00FB2BE9" w14:paraId="19FA2456" w14:textId="77777777" w:rsidTr="00225446">
        <w:tc>
          <w:tcPr>
            <w:tcW w:w="2567" w:type="pct"/>
            <w:shd w:val="clear" w:color="auto" w:fill="auto"/>
          </w:tcPr>
          <w:p w14:paraId="0F2BA87F" w14:textId="77777777" w:rsidR="003546A1" w:rsidRPr="003B4EC2" w:rsidRDefault="003546A1" w:rsidP="00225446">
            <w:pPr>
              <w:jc w:val="both"/>
              <w:rPr>
                <w:rFonts w:ascii="Calibri" w:eastAsia="MS Gothic" w:hAnsi="Calibri" w:cs="Calibri"/>
                <w:sz w:val="22"/>
                <w:szCs w:val="22"/>
                <w:lang w:val="fr-FR"/>
              </w:rPr>
            </w:pPr>
            <w:r w:rsidRPr="003B4EC2">
              <w:rPr>
                <w:rFonts w:ascii="Calibri" w:eastAsia="MS Gothic" w:hAnsi="Calibri" w:cs="Calibri"/>
                <w:sz w:val="22"/>
                <w:szCs w:val="22"/>
                <w:lang w:val="fr-FR"/>
              </w:rPr>
              <w:t xml:space="preserve"> Armoire de sécurité, si nécessaire</w:t>
            </w:r>
          </w:p>
        </w:tc>
        <w:tc>
          <w:tcPr>
            <w:tcW w:w="681" w:type="pct"/>
            <w:shd w:val="clear" w:color="auto" w:fill="auto"/>
          </w:tcPr>
          <w:p w14:paraId="18EBD3BA" w14:textId="77777777" w:rsidR="003546A1" w:rsidRPr="003B4EC2" w:rsidRDefault="003546A1" w:rsidP="00225446">
            <w:pPr>
              <w:jc w:val="both"/>
              <w:rPr>
                <w:rFonts w:ascii="Calibri" w:eastAsia="MS Gothic" w:hAnsi="Calibri" w:cs="Calibri"/>
                <w:sz w:val="22"/>
                <w:szCs w:val="22"/>
                <w:lang w:val="fr-FR"/>
              </w:rPr>
            </w:pPr>
          </w:p>
        </w:tc>
        <w:tc>
          <w:tcPr>
            <w:tcW w:w="624" w:type="pct"/>
            <w:shd w:val="clear" w:color="auto" w:fill="auto"/>
          </w:tcPr>
          <w:p w14:paraId="2A263F68" w14:textId="77777777" w:rsidR="003546A1" w:rsidRPr="003B4EC2" w:rsidRDefault="003546A1" w:rsidP="00225446">
            <w:pPr>
              <w:jc w:val="both"/>
              <w:rPr>
                <w:rFonts w:ascii="Calibri" w:eastAsia="MS Gothic" w:hAnsi="Calibri" w:cs="Calibri"/>
                <w:sz w:val="22"/>
                <w:szCs w:val="22"/>
                <w:lang w:val="fr-FR"/>
              </w:rPr>
            </w:pPr>
          </w:p>
        </w:tc>
        <w:tc>
          <w:tcPr>
            <w:tcW w:w="558" w:type="pct"/>
            <w:shd w:val="clear" w:color="auto" w:fill="auto"/>
          </w:tcPr>
          <w:p w14:paraId="185B36CA" w14:textId="77777777" w:rsidR="003546A1" w:rsidRPr="003B4EC2" w:rsidRDefault="003546A1" w:rsidP="00225446">
            <w:pPr>
              <w:jc w:val="both"/>
              <w:rPr>
                <w:rFonts w:ascii="Calibri" w:eastAsia="MS Gothic" w:hAnsi="Calibri" w:cs="Calibri"/>
                <w:sz w:val="22"/>
                <w:szCs w:val="22"/>
                <w:lang w:val="fr-FR"/>
              </w:rPr>
            </w:pPr>
          </w:p>
        </w:tc>
        <w:tc>
          <w:tcPr>
            <w:tcW w:w="570" w:type="pct"/>
            <w:shd w:val="clear" w:color="auto" w:fill="auto"/>
          </w:tcPr>
          <w:p w14:paraId="7E518F7A" w14:textId="77777777" w:rsidR="003546A1" w:rsidRPr="003B4EC2" w:rsidRDefault="003546A1" w:rsidP="00225446">
            <w:pPr>
              <w:jc w:val="both"/>
              <w:rPr>
                <w:rFonts w:ascii="Calibri" w:eastAsia="MS Gothic" w:hAnsi="Calibri" w:cs="Calibri"/>
                <w:sz w:val="22"/>
                <w:szCs w:val="22"/>
                <w:lang w:val="fr-FR"/>
              </w:rPr>
            </w:pPr>
          </w:p>
        </w:tc>
      </w:tr>
      <w:tr w:rsidR="003546A1" w:rsidRPr="003B4EC2" w14:paraId="10DA89FC" w14:textId="77777777" w:rsidTr="00225446">
        <w:tc>
          <w:tcPr>
            <w:tcW w:w="2567" w:type="pct"/>
            <w:shd w:val="clear" w:color="auto" w:fill="auto"/>
          </w:tcPr>
          <w:p w14:paraId="2C50AD6B" w14:textId="77777777" w:rsidR="003546A1" w:rsidRPr="003B4EC2" w:rsidRDefault="003546A1" w:rsidP="00225446">
            <w:pPr>
              <w:tabs>
                <w:tab w:val="left" w:pos="585"/>
              </w:tabs>
              <w:jc w:val="both"/>
              <w:rPr>
                <w:rFonts w:ascii="Calibri" w:eastAsia="MS Gothic" w:hAnsi="Calibri" w:cs="Calibri"/>
                <w:sz w:val="22"/>
                <w:szCs w:val="22"/>
                <w:lang w:val="fr-FR"/>
              </w:rPr>
            </w:pPr>
            <w:r w:rsidRPr="003B4EC2">
              <w:rPr>
                <w:rFonts w:ascii="Calibri" w:eastAsia="MS Gothic" w:hAnsi="Calibri" w:cs="Calibri"/>
                <w:sz w:val="22"/>
                <w:szCs w:val="22"/>
                <w:lang w:val="fr-FR"/>
              </w:rPr>
              <w:t xml:space="preserve"> Centrifugeuse, si nécessaire</w:t>
            </w:r>
          </w:p>
        </w:tc>
        <w:tc>
          <w:tcPr>
            <w:tcW w:w="681" w:type="pct"/>
            <w:shd w:val="clear" w:color="auto" w:fill="auto"/>
          </w:tcPr>
          <w:p w14:paraId="2E19A1DC" w14:textId="77777777" w:rsidR="003546A1" w:rsidRPr="003B4EC2" w:rsidRDefault="003546A1" w:rsidP="00225446">
            <w:pPr>
              <w:jc w:val="both"/>
              <w:rPr>
                <w:rFonts w:ascii="Calibri" w:eastAsia="MS Gothic" w:hAnsi="Calibri" w:cs="Calibri"/>
                <w:sz w:val="22"/>
                <w:szCs w:val="22"/>
                <w:lang w:val="fr-FR"/>
              </w:rPr>
            </w:pPr>
          </w:p>
        </w:tc>
        <w:tc>
          <w:tcPr>
            <w:tcW w:w="624" w:type="pct"/>
            <w:shd w:val="clear" w:color="auto" w:fill="auto"/>
          </w:tcPr>
          <w:p w14:paraId="28635369" w14:textId="77777777" w:rsidR="003546A1" w:rsidRPr="003B4EC2" w:rsidRDefault="003546A1" w:rsidP="00225446">
            <w:pPr>
              <w:jc w:val="both"/>
              <w:rPr>
                <w:rFonts w:ascii="Calibri" w:eastAsia="MS Gothic" w:hAnsi="Calibri" w:cs="Calibri"/>
                <w:sz w:val="22"/>
                <w:szCs w:val="22"/>
                <w:lang w:val="fr-FR"/>
              </w:rPr>
            </w:pPr>
          </w:p>
        </w:tc>
        <w:tc>
          <w:tcPr>
            <w:tcW w:w="558" w:type="pct"/>
            <w:shd w:val="clear" w:color="auto" w:fill="auto"/>
          </w:tcPr>
          <w:p w14:paraId="0583987F" w14:textId="77777777" w:rsidR="003546A1" w:rsidRPr="003B4EC2" w:rsidRDefault="003546A1" w:rsidP="00225446">
            <w:pPr>
              <w:jc w:val="both"/>
              <w:rPr>
                <w:rFonts w:ascii="Calibri" w:eastAsia="MS Gothic" w:hAnsi="Calibri" w:cs="Calibri"/>
                <w:sz w:val="22"/>
                <w:szCs w:val="22"/>
                <w:lang w:val="fr-FR"/>
              </w:rPr>
            </w:pPr>
          </w:p>
        </w:tc>
        <w:tc>
          <w:tcPr>
            <w:tcW w:w="570" w:type="pct"/>
            <w:shd w:val="clear" w:color="auto" w:fill="auto"/>
          </w:tcPr>
          <w:p w14:paraId="247E0034" w14:textId="77777777" w:rsidR="003546A1" w:rsidRPr="003B4EC2" w:rsidRDefault="003546A1" w:rsidP="00225446">
            <w:pPr>
              <w:jc w:val="both"/>
              <w:rPr>
                <w:rFonts w:ascii="Calibri" w:eastAsia="MS Gothic" w:hAnsi="Calibri" w:cs="Calibri"/>
                <w:sz w:val="22"/>
                <w:szCs w:val="22"/>
                <w:lang w:val="fr-FR"/>
              </w:rPr>
            </w:pPr>
          </w:p>
        </w:tc>
      </w:tr>
      <w:tr w:rsidR="003546A1" w:rsidRPr="003B4EC2" w14:paraId="6C41D71B" w14:textId="77777777" w:rsidTr="00225446">
        <w:tc>
          <w:tcPr>
            <w:tcW w:w="2567" w:type="pct"/>
            <w:shd w:val="clear" w:color="auto" w:fill="auto"/>
          </w:tcPr>
          <w:p w14:paraId="2AEC39C7" w14:textId="77777777" w:rsidR="003546A1" w:rsidRPr="003B4EC2" w:rsidRDefault="003546A1" w:rsidP="00225446">
            <w:pPr>
              <w:tabs>
                <w:tab w:val="left" w:pos="585"/>
              </w:tabs>
              <w:jc w:val="both"/>
              <w:rPr>
                <w:rFonts w:ascii="Calibri" w:eastAsia="MS Gothic" w:hAnsi="Calibri" w:cs="Calibri"/>
                <w:sz w:val="22"/>
                <w:szCs w:val="22"/>
                <w:lang w:val="fr-FR"/>
              </w:rPr>
            </w:pPr>
            <w:r w:rsidRPr="003B4EC2">
              <w:rPr>
                <w:rFonts w:ascii="Calibri" w:eastAsia="MS Gothic" w:hAnsi="Calibri" w:cs="Calibri"/>
                <w:sz w:val="22"/>
                <w:szCs w:val="22"/>
                <w:lang w:val="fr-FR"/>
              </w:rPr>
              <w:t xml:space="preserve"> Réactifs, cartouches Xpert, etc.</w:t>
            </w:r>
          </w:p>
        </w:tc>
        <w:tc>
          <w:tcPr>
            <w:tcW w:w="681" w:type="pct"/>
            <w:shd w:val="clear" w:color="auto" w:fill="auto"/>
          </w:tcPr>
          <w:p w14:paraId="437147BB" w14:textId="77777777" w:rsidR="003546A1" w:rsidRPr="003B4EC2" w:rsidRDefault="003546A1" w:rsidP="00225446">
            <w:pPr>
              <w:jc w:val="both"/>
              <w:rPr>
                <w:rFonts w:ascii="Calibri" w:eastAsia="MS Gothic" w:hAnsi="Calibri" w:cs="Calibri"/>
                <w:sz w:val="22"/>
                <w:szCs w:val="22"/>
                <w:lang w:val="fr-FR"/>
              </w:rPr>
            </w:pPr>
          </w:p>
        </w:tc>
        <w:tc>
          <w:tcPr>
            <w:tcW w:w="624" w:type="pct"/>
            <w:shd w:val="clear" w:color="auto" w:fill="auto"/>
          </w:tcPr>
          <w:p w14:paraId="6BD9B2DD" w14:textId="77777777" w:rsidR="003546A1" w:rsidRPr="003B4EC2" w:rsidRDefault="003546A1" w:rsidP="00225446">
            <w:pPr>
              <w:jc w:val="both"/>
              <w:rPr>
                <w:rFonts w:ascii="Calibri" w:eastAsia="MS Gothic" w:hAnsi="Calibri" w:cs="Calibri"/>
                <w:sz w:val="22"/>
                <w:szCs w:val="22"/>
                <w:lang w:val="fr-FR"/>
              </w:rPr>
            </w:pPr>
          </w:p>
        </w:tc>
        <w:tc>
          <w:tcPr>
            <w:tcW w:w="558" w:type="pct"/>
            <w:shd w:val="clear" w:color="auto" w:fill="auto"/>
          </w:tcPr>
          <w:p w14:paraId="19AFB1A3" w14:textId="77777777" w:rsidR="003546A1" w:rsidRPr="003B4EC2" w:rsidRDefault="003546A1" w:rsidP="00225446">
            <w:pPr>
              <w:jc w:val="both"/>
              <w:rPr>
                <w:rFonts w:ascii="Calibri" w:eastAsia="MS Gothic" w:hAnsi="Calibri" w:cs="Calibri"/>
                <w:sz w:val="22"/>
                <w:szCs w:val="22"/>
                <w:lang w:val="fr-FR"/>
              </w:rPr>
            </w:pPr>
          </w:p>
        </w:tc>
        <w:tc>
          <w:tcPr>
            <w:tcW w:w="570" w:type="pct"/>
            <w:shd w:val="clear" w:color="auto" w:fill="auto"/>
          </w:tcPr>
          <w:p w14:paraId="043E7CAE" w14:textId="77777777" w:rsidR="003546A1" w:rsidRPr="003B4EC2" w:rsidRDefault="003546A1" w:rsidP="00225446">
            <w:pPr>
              <w:jc w:val="both"/>
              <w:rPr>
                <w:rFonts w:ascii="Calibri" w:eastAsia="MS Gothic" w:hAnsi="Calibri" w:cs="Calibri"/>
                <w:sz w:val="22"/>
                <w:szCs w:val="22"/>
                <w:lang w:val="fr-FR"/>
              </w:rPr>
            </w:pPr>
          </w:p>
        </w:tc>
      </w:tr>
      <w:tr w:rsidR="003546A1" w:rsidRPr="00FB2BE9" w14:paraId="5348BBEA" w14:textId="77777777" w:rsidTr="00225446">
        <w:tc>
          <w:tcPr>
            <w:tcW w:w="2567" w:type="pct"/>
            <w:tcBorders>
              <w:bottom w:val="single" w:sz="4" w:space="0" w:color="auto"/>
            </w:tcBorders>
            <w:shd w:val="clear" w:color="auto" w:fill="auto"/>
          </w:tcPr>
          <w:p w14:paraId="34E613FB" w14:textId="7B678D51" w:rsidR="003546A1" w:rsidRPr="003B4EC2" w:rsidRDefault="003546A1" w:rsidP="00225446">
            <w:pPr>
              <w:tabs>
                <w:tab w:val="left" w:pos="585"/>
              </w:tabs>
              <w:jc w:val="both"/>
              <w:rPr>
                <w:rFonts w:ascii="Calibri" w:eastAsia="MS Gothic" w:hAnsi="Calibri" w:cs="Calibri"/>
                <w:sz w:val="22"/>
                <w:szCs w:val="22"/>
                <w:lang w:val="fr-FR"/>
              </w:rPr>
            </w:pPr>
            <w:r w:rsidRPr="003B4EC2">
              <w:rPr>
                <w:rFonts w:ascii="Calibri" w:eastAsia="MS Gothic" w:hAnsi="Calibri" w:cs="Calibri"/>
                <w:sz w:val="22"/>
                <w:szCs w:val="22"/>
                <w:lang w:val="fr-FR"/>
              </w:rPr>
              <w:lastRenderedPageBreak/>
              <w:t xml:space="preserve"> Autres (par exemple réfrigérateurs</w:t>
            </w:r>
            <w:r w:rsidR="001256D7" w:rsidRPr="003B4EC2">
              <w:rPr>
                <w:rFonts w:ascii="Calibri" w:eastAsia="MS Gothic" w:hAnsi="Calibri" w:cs="Calibri"/>
                <w:sz w:val="22"/>
                <w:szCs w:val="22"/>
                <w:lang w:val="fr-FR"/>
              </w:rPr>
              <w:t xml:space="preserve"> ;</w:t>
            </w:r>
            <w:r w:rsidRPr="003B4EC2">
              <w:rPr>
                <w:rFonts w:ascii="Calibri" w:eastAsia="MS Gothic" w:hAnsi="Calibri" w:cs="Calibri"/>
                <w:sz w:val="22"/>
                <w:szCs w:val="22"/>
                <w:lang w:val="fr-FR"/>
              </w:rPr>
              <w:t xml:space="preserve"> matéri</w:t>
            </w:r>
            <w:r w:rsidR="00C62CF3">
              <w:rPr>
                <w:rFonts w:ascii="Calibri" w:eastAsia="MS Gothic" w:hAnsi="Calibri" w:cs="Calibri"/>
                <w:sz w:val="22"/>
                <w:szCs w:val="22"/>
                <w:lang w:val="fr-FR"/>
              </w:rPr>
              <w:t>els</w:t>
            </w:r>
            <w:r w:rsidRPr="003B4EC2">
              <w:rPr>
                <w:rFonts w:ascii="Calibri" w:eastAsia="MS Gothic" w:hAnsi="Calibri" w:cs="Calibri"/>
                <w:sz w:val="22"/>
                <w:szCs w:val="22"/>
                <w:lang w:val="fr-FR"/>
              </w:rPr>
              <w:t xml:space="preserve"> et réactifs pour le stockage des échantillons)</w:t>
            </w:r>
          </w:p>
        </w:tc>
        <w:tc>
          <w:tcPr>
            <w:tcW w:w="681" w:type="pct"/>
            <w:tcBorders>
              <w:bottom w:val="single" w:sz="4" w:space="0" w:color="auto"/>
            </w:tcBorders>
            <w:shd w:val="clear" w:color="auto" w:fill="auto"/>
          </w:tcPr>
          <w:p w14:paraId="799950AF" w14:textId="77777777" w:rsidR="003546A1" w:rsidRPr="003B4EC2" w:rsidRDefault="003546A1" w:rsidP="00225446">
            <w:pPr>
              <w:jc w:val="both"/>
              <w:rPr>
                <w:rFonts w:ascii="Calibri" w:eastAsia="MS Gothic" w:hAnsi="Calibri" w:cs="Calibri"/>
                <w:sz w:val="22"/>
                <w:szCs w:val="22"/>
                <w:lang w:val="fr-FR"/>
              </w:rPr>
            </w:pPr>
          </w:p>
        </w:tc>
        <w:tc>
          <w:tcPr>
            <w:tcW w:w="624" w:type="pct"/>
            <w:tcBorders>
              <w:bottom w:val="single" w:sz="4" w:space="0" w:color="auto"/>
            </w:tcBorders>
            <w:shd w:val="clear" w:color="auto" w:fill="auto"/>
          </w:tcPr>
          <w:p w14:paraId="09B934E0" w14:textId="77777777" w:rsidR="003546A1" w:rsidRPr="003B4EC2" w:rsidRDefault="003546A1" w:rsidP="00225446">
            <w:pPr>
              <w:jc w:val="both"/>
              <w:rPr>
                <w:rFonts w:ascii="Calibri" w:eastAsia="MS Gothic" w:hAnsi="Calibri" w:cs="Calibri"/>
                <w:sz w:val="22"/>
                <w:szCs w:val="22"/>
                <w:lang w:val="fr-FR"/>
              </w:rPr>
            </w:pPr>
          </w:p>
        </w:tc>
        <w:tc>
          <w:tcPr>
            <w:tcW w:w="558" w:type="pct"/>
            <w:tcBorders>
              <w:bottom w:val="single" w:sz="4" w:space="0" w:color="auto"/>
            </w:tcBorders>
            <w:shd w:val="clear" w:color="auto" w:fill="auto"/>
          </w:tcPr>
          <w:p w14:paraId="212E2D0D" w14:textId="77777777" w:rsidR="003546A1" w:rsidRPr="003B4EC2" w:rsidRDefault="003546A1" w:rsidP="00225446">
            <w:pPr>
              <w:jc w:val="both"/>
              <w:rPr>
                <w:rFonts w:ascii="Calibri" w:eastAsia="MS Gothic" w:hAnsi="Calibri" w:cs="Calibri"/>
                <w:sz w:val="22"/>
                <w:szCs w:val="22"/>
                <w:lang w:val="fr-FR"/>
              </w:rPr>
            </w:pPr>
          </w:p>
        </w:tc>
        <w:tc>
          <w:tcPr>
            <w:tcW w:w="570" w:type="pct"/>
            <w:tcBorders>
              <w:bottom w:val="single" w:sz="4" w:space="0" w:color="auto"/>
            </w:tcBorders>
            <w:shd w:val="clear" w:color="auto" w:fill="auto"/>
          </w:tcPr>
          <w:p w14:paraId="0382FDA1" w14:textId="77777777" w:rsidR="003546A1" w:rsidRPr="003B4EC2" w:rsidRDefault="003546A1" w:rsidP="00225446">
            <w:pPr>
              <w:jc w:val="both"/>
              <w:rPr>
                <w:rFonts w:ascii="Calibri" w:eastAsia="MS Gothic" w:hAnsi="Calibri" w:cs="Calibri"/>
                <w:sz w:val="22"/>
                <w:szCs w:val="22"/>
                <w:lang w:val="fr-FR"/>
              </w:rPr>
            </w:pPr>
          </w:p>
        </w:tc>
      </w:tr>
      <w:tr w:rsidR="003546A1" w:rsidRPr="003B4EC2" w14:paraId="2CA98A14" w14:textId="77777777" w:rsidTr="00225446">
        <w:tc>
          <w:tcPr>
            <w:tcW w:w="2567" w:type="pct"/>
            <w:tcBorders>
              <w:bottom w:val="single" w:sz="12" w:space="0" w:color="auto"/>
            </w:tcBorders>
            <w:shd w:val="clear" w:color="auto" w:fill="auto"/>
            <w:vAlign w:val="center"/>
          </w:tcPr>
          <w:p w14:paraId="285DE337" w14:textId="1D82EF01" w:rsidR="003546A1" w:rsidRPr="003B4EC2" w:rsidRDefault="003546A1" w:rsidP="00225446">
            <w:pPr>
              <w:tabs>
                <w:tab w:val="left" w:pos="585"/>
              </w:tabs>
              <w:jc w:val="both"/>
              <w:rPr>
                <w:rFonts w:ascii="Calibri" w:eastAsia="MS Gothic" w:hAnsi="Calibri" w:cs="Calibri"/>
                <w:i/>
                <w:iCs/>
                <w:sz w:val="22"/>
                <w:szCs w:val="22"/>
                <w:lang w:val="fr-FR"/>
              </w:rPr>
            </w:pPr>
            <w:r w:rsidRPr="003B4EC2">
              <w:rPr>
                <w:rFonts w:ascii="Calibri" w:eastAsia="MS Gothic" w:hAnsi="Calibri" w:cs="Calibri"/>
                <w:sz w:val="22"/>
                <w:szCs w:val="22"/>
                <w:lang w:val="fr-FR"/>
              </w:rPr>
              <w:tab/>
            </w:r>
            <w:r w:rsidR="00D42532">
              <w:rPr>
                <w:rFonts w:ascii="Calibri" w:eastAsia="MS Gothic" w:hAnsi="Calibri" w:cs="Calibri"/>
                <w:i/>
                <w:iCs/>
                <w:sz w:val="22"/>
                <w:szCs w:val="22"/>
                <w:lang w:val="fr-FR"/>
              </w:rPr>
              <w:t>Sous-total</w:t>
            </w:r>
          </w:p>
        </w:tc>
        <w:tc>
          <w:tcPr>
            <w:tcW w:w="681" w:type="pct"/>
            <w:tcBorders>
              <w:bottom w:val="single" w:sz="12" w:space="0" w:color="auto"/>
            </w:tcBorders>
            <w:shd w:val="clear" w:color="auto" w:fill="auto"/>
          </w:tcPr>
          <w:p w14:paraId="34E27B57" w14:textId="77777777" w:rsidR="003546A1" w:rsidRPr="003B4EC2" w:rsidRDefault="003546A1" w:rsidP="00225446">
            <w:pPr>
              <w:jc w:val="both"/>
              <w:rPr>
                <w:rFonts w:ascii="Calibri" w:eastAsia="MS Gothic" w:hAnsi="Calibri" w:cs="Calibri"/>
                <w:sz w:val="22"/>
                <w:szCs w:val="22"/>
                <w:lang w:val="fr-FR"/>
              </w:rPr>
            </w:pPr>
          </w:p>
        </w:tc>
        <w:tc>
          <w:tcPr>
            <w:tcW w:w="624" w:type="pct"/>
            <w:shd w:val="clear" w:color="auto" w:fill="auto"/>
          </w:tcPr>
          <w:p w14:paraId="6FA28195" w14:textId="77777777" w:rsidR="003546A1" w:rsidRPr="003B4EC2" w:rsidRDefault="003546A1" w:rsidP="00225446">
            <w:pPr>
              <w:jc w:val="both"/>
              <w:rPr>
                <w:rFonts w:ascii="Calibri" w:eastAsia="MS Gothic" w:hAnsi="Calibri" w:cs="Calibri"/>
                <w:sz w:val="22"/>
                <w:szCs w:val="22"/>
                <w:lang w:val="fr-FR"/>
              </w:rPr>
            </w:pPr>
          </w:p>
        </w:tc>
        <w:tc>
          <w:tcPr>
            <w:tcW w:w="558" w:type="pct"/>
            <w:shd w:val="clear" w:color="auto" w:fill="auto"/>
          </w:tcPr>
          <w:p w14:paraId="48522E2F" w14:textId="77777777" w:rsidR="003546A1" w:rsidRPr="003B4EC2" w:rsidRDefault="003546A1" w:rsidP="00225446">
            <w:pPr>
              <w:jc w:val="both"/>
              <w:rPr>
                <w:rFonts w:ascii="Calibri" w:eastAsia="MS Gothic" w:hAnsi="Calibri" w:cs="Calibri"/>
                <w:sz w:val="22"/>
                <w:szCs w:val="22"/>
                <w:lang w:val="fr-FR"/>
              </w:rPr>
            </w:pPr>
          </w:p>
        </w:tc>
        <w:tc>
          <w:tcPr>
            <w:tcW w:w="570" w:type="pct"/>
            <w:shd w:val="clear" w:color="auto" w:fill="auto"/>
          </w:tcPr>
          <w:p w14:paraId="13C2A10F" w14:textId="77777777" w:rsidR="003546A1" w:rsidRPr="003B4EC2" w:rsidRDefault="003546A1" w:rsidP="00225446">
            <w:pPr>
              <w:jc w:val="both"/>
              <w:rPr>
                <w:rFonts w:ascii="Calibri" w:eastAsia="MS Gothic" w:hAnsi="Calibri" w:cs="Calibri"/>
                <w:sz w:val="22"/>
                <w:szCs w:val="22"/>
                <w:lang w:val="fr-FR"/>
              </w:rPr>
            </w:pPr>
          </w:p>
        </w:tc>
      </w:tr>
      <w:tr w:rsidR="003546A1" w:rsidRPr="00FB2BE9" w14:paraId="7750C2CB" w14:textId="77777777" w:rsidTr="00225446">
        <w:tc>
          <w:tcPr>
            <w:tcW w:w="5000" w:type="pct"/>
            <w:gridSpan w:val="5"/>
            <w:tcBorders>
              <w:top w:val="single" w:sz="12" w:space="0" w:color="auto"/>
            </w:tcBorders>
            <w:shd w:val="clear" w:color="auto" w:fill="auto"/>
          </w:tcPr>
          <w:p w14:paraId="7F22DBA2" w14:textId="0407EB64" w:rsidR="003546A1" w:rsidRPr="003B4EC2" w:rsidRDefault="00202EF3" w:rsidP="00225446">
            <w:pPr>
              <w:jc w:val="both"/>
              <w:rPr>
                <w:rFonts w:ascii="Calibri" w:eastAsia="MS Gothic" w:hAnsi="Calibri" w:cs="Calibri"/>
                <w:sz w:val="22"/>
                <w:szCs w:val="22"/>
                <w:lang w:val="fr-FR"/>
              </w:rPr>
            </w:pPr>
            <w:r w:rsidRPr="00202EF3">
              <w:rPr>
                <w:rFonts w:ascii="Calibri" w:eastAsia="MS Gothic" w:hAnsi="Calibri" w:cs="Calibri"/>
                <w:b/>
                <w:bCs/>
                <w:sz w:val="22"/>
                <w:szCs w:val="22"/>
                <w:lang w:val="fr-FR"/>
              </w:rPr>
              <w:t>Collecte et transport à l’échelle nationale des échantillons</w:t>
            </w:r>
          </w:p>
        </w:tc>
      </w:tr>
      <w:tr w:rsidR="003546A1" w:rsidRPr="00FA2FCA" w14:paraId="57175F23" w14:textId="77777777" w:rsidTr="00225446">
        <w:tc>
          <w:tcPr>
            <w:tcW w:w="2567" w:type="pct"/>
            <w:shd w:val="clear" w:color="auto" w:fill="auto"/>
          </w:tcPr>
          <w:p w14:paraId="704DEA24" w14:textId="5C6D43D6" w:rsidR="003546A1" w:rsidRPr="003B4EC2" w:rsidRDefault="003546A1" w:rsidP="00225446">
            <w:pPr>
              <w:jc w:val="both"/>
              <w:rPr>
                <w:rFonts w:ascii="Calibri" w:eastAsia="MS Gothic" w:hAnsi="Calibri" w:cs="Calibri"/>
                <w:b/>
                <w:bCs/>
                <w:sz w:val="22"/>
                <w:szCs w:val="22"/>
                <w:lang w:val="fr-FR"/>
              </w:rPr>
            </w:pPr>
            <w:r w:rsidRPr="003B4EC2">
              <w:rPr>
                <w:rFonts w:ascii="Calibri" w:eastAsia="MS Gothic" w:hAnsi="Calibri" w:cs="Calibri"/>
                <w:sz w:val="22"/>
                <w:szCs w:val="22"/>
                <w:lang w:val="fr-FR"/>
              </w:rPr>
              <w:t xml:space="preserve"> </w:t>
            </w:r>
            <w:r w:rsidR="00202EF3" w:rsidRPr="00202EF3">
              <w:rPr>
                <w:rFonts w:ascii="Calibri" w:eastAsia="MS Gothic" w:hAnsi="Calibri" w:cs="Calibri"/>
                <w:sz w:val="22"/>
                <w:szCs w:val="22"/>
                <w:lang w:val="fr-FR"/>
              </w:rPr>
              <w:t>Récipients de transport, conditionnement</w:t>
            </w:r>
          </w:p>
        </w:tc>
        <w:tc>
          <w:tcPr>
            <w:tcW w:w="681" w:type="pct"/>
            <w:shd w:val="clear" w:color="auto" w:fill="auto"/>
          </w:tcPr>
          <w:p w14:paraId="781C65C7" w14:textId="77777777" w:rsidR="003546A1" w:rsidRPr="003B4EC2" w:rsidRDefault="003546A1" w:rsidP="00225446">
            <w:pPr>
              <w:jc w:val="both"/>
              <w:rPr>
                <w:rFonts w:ascii="Calibri" w:eastAsia="MS Gothic" w:hAnsi="Calibri" w:cs="Calibri"/>
                <w:sz w:val="22"/>
                <w:szCs w:val="22"/>
                <w:lang w:val="fr-FR"/>
              </w:rPr>
            </w:pPr>
          </w:p>
        </w:tc>
        <w:tc>
          <w:tcPr>
            <w:tcW w:w="624" w:type="pct"/>
            <w:shd w:val="clear" w:color="auto" w:fill="auto"/>
          </w:tcPr>
          <w:p w14:paraId="7479897D" w14:textId="77777777" w:rsidR="003546A1" w:rsidRPr="003B4EC2" w:rsidRDefault="003546A1" w:rsidP="00225446">
            <w:pPr>
              <w:jc w:val="both"/>
              <w:rPr>
                <w:rFonts w:ascii="Calibri" w:eastAsia="MS Gothic" w:hAnsi="Calibri" w:cs="Calibri"/>
                <w:sz w:val="22"/>
                <w:szCs w:val="22"/>
                <w:lang w:val="fr-FR"/>
              </w:rPr>
            </w:pPr>
          </w:p>
        </w:tc>
        <w:tc>
          <w:tcPr>
            <w:tcW w:w="558" w:type="pct"/>
            <w:shd w:val="clear" w:color="auto" w:fill="auto"/>
          </w:tcPr>
          <w:p w14:paraId="759C6689" w14:textId="77777777" w:rsidR="003546A1" w:rsidRPr="003B4EC2" w:rsidRDefault="003546A1" w:rsidP="00225446">
            <w:pPr>
              <w:jc w:val="both"/>
              <w:rPr>
                <w:rFonts w:ascii="Calibri" w:eastAsia="MS Gothic" w:hAnsi="Calibri" w:cs="Calibri"/>
                <w:sz w:val="22"/>
                <w:szCs w:val="22"/>
                <w:lang w:val="fr-FR"/>
              </w:rPr>
            </w:pPr>
          </w:p>
        </w:tc>
        <w:tc>
          <w:tcPr>
            <w:tcW w:w="570" w:type="pct"/>
            <w:shd w:val="clear" w:color="auto" w:fill="auto"/>
          </w:tcPr>
          <w:p w14:paraId="0C1685CA" w14:textId="77777777" w:rsidR="003546A1" w:rsidRPr="003B4EC2" w:rsidRDefault="003546A1" w:rsidP="00225446">
            <w:pPr>
              <w:jc w:val="both"/>
              <w:rPr>
                <w:rFonts w:ascii="Calibri" w:eastAsia="MS Gothic" w:hAnsi="Calibri" w:cs="Calibri"/>
                <w:sz w:val="22"/>
                <w:szCs w:val="22"/>
                <w:lang w:val="fr-FR"/>
              </w:rPr>
            </w:pPr>
          </w:p>
        </w:tc>
      </w:tr>
      <w:tr w:rsidR="003546A1" w:rsidRPr="003B4EC2" w14:paraId="536D2A98" w14:textId="77777777" w:rsidTr="00225446">
        <w:tc>
          <w:tcPr>
            <w:tcW w:w="2567" w:type="pct"/>
            <w:tcBorders>
              <w:bottom w:val="single" w:sz="4" w:space="0" w:color="auto"/>
            </w:tcBorders>
            <w:shd w:val="clear" w:color="auto" w:fill="auto"/>
          </w:tcPr>
          <w:p w14:paraId="36A9A9DE" w14:textId="3CB29543" w:rsidR="003546A1" w:rsidRPr="003B4EC2" w:rsidRDefault="003546A1" w:rsidP="00225446">
            <w:pPr>
              <w:tabs>
                <w:tab w:val="left" w:pos="585"/>
              </w:tabs>
              <w:jc w:val="both"/>
              <w:rPr>
                <w:rFonts w:ascii="Calibri" w:eastAsia="MS Gothic" w:hAnsi="Calibri" w:cs="Calibri"/>
                <w:sz w:val="22"/>
                <w:szCs w:val="22"/>
                <w:lang w:val="fr-FR"/>
              </w:rPr>
            </w:pPr>
            <w:r w:rsidRPr="003B4EC2">
              <w:rPr>
                <w:rFonts w:ascii="Calibri" w:eastAsia="MS Gothic" w:hAnsi="Calibri" w:cs="Calibri"/>
                <w:sz w:val="22"/>
                <w:szCs w:val="22"/>
                <w:lang w:val="fr-FR"/>
              </w:rPr>
              <w:t xml:space="preserve"> </w:t>
            </w:r>
            <w:r w:rsidR="00C62CF3">
              <w:rPr>
                <w:rFonts w:ascii="Calibri" w:eastAsia="MS Gothic" w:hAnsi="Calibri" w:cs="Calibri"/>
                <w:sz w:val="22"/>
                <w:szCs w:val="22"/>
                <w:lang w:val="fr-FR"/>
              </w:rPr>
              <w:t>C</w:t>
            </w:r>
            <w:r w:rsidRPr="003B4EC2">
              <w:rPr>
                <w:rFonts w:ascii="Calibri" w:eastAsia="MS Gothic" w:hAnsi="Calibri" w:cs="Calibri"/>
                <w:sz w:val="22"/>
                <w:szCs w:val="22"/>
                <w:lang w:val="fr-FR"/>
              </w:rPr>
              <w:t xml:space="preserve">oûts de transport </w:t>
            </w:r>
          </w:p>
        </w:tc>
        <w:tc>
          <w:tcPr>
            <w:tcW w:w="681" w:type="pct"/>
            <w:tcBorders>
              <w:bottom w:val="single" w:sz="4" w:space="0" w:color="auto"/>
            </w:tcBorders>
            <w:shd w:val="clear" w:color="auto" w:fill="auto"/>
          </w:tcPr>
          <w:p w14:paraId="25E66F8F" w14:textId="77777777" w:rsidR="003546A1" w:rsidRPr="003B4EC2" w:rsidRDefault="003546A1" w:rsidP="00225446">
            <w:pPr>
              <w:jc w:val="both"/>
              <w:rPr>
                <w:rFonts w:ascii="Calibri" w:eastAsia="MS Gothic" w:hAnsi="Calibri" w:cs="Calibri"/>
                <w:sz w:val="22"/>
                <w:szCs w:val="22"/>
                <w:lang w:val="fr-FR"/>
              </w:rPr>
            </w:pPr>
          </w:p>
        </w:tc>
        <w:tc>
          <w:tcPr>
            <w:tcW w:w="624" w:type="pct"/>
            <w:tcBorders>
              <w:bottom w:val="single" w:sz="4" w:space="0" w:color="auto"/>
            </w:tcBorders>
            <w:shd w:val="clear" w:color="auto" w:fill="auto"/>
          </w:tcPr>
          <w:p w14:paraId="1452867C" w14:textId="77777777" w:rsidR="003546A1" w:rsidRPr="003B4EC2" w:rsidRDefault="003546A1" w:rsidP="00225446">
            <w:pPr>
              <w:jc w:val="both"/>
              <w:rPr>
                <w:rFonts w:ascii="Calibri" w:eastAsia="MS Gothic" w:hAnsi="Calibri" w:cs="Calibri"/>
                <w:sz w:val="22"/>
                <w:szCs w:val="22"/>
                <w:lang w:val="fr-FR"/>
              </w:rPr>
            </w:pPr>
          </w:p>
        </w:tc>
        <w:tc>
          <w:tcPr>
            <w:tcW w:w="558" w:type="pct"/>
            <w:tcBorders>
              <w:bottom w:val="single" w:sz="4" w:space="0" w:color="auto"/>
            </w:tcBorders>
            <w:shd w:val="clear" w:color="auto" w:fill="auto"/>
          </w:tcPr>
          <w:p w14:paraId="3CFE0C1A" w14:textId="77777777" w:rsidR="003546A1" w:rsidRPr="003B4EC2" w:rsidRDefault="003546A1" w:rsidP="00225446">
            <w:pPr>
              <w:jc w:val="both"/>
              <w:rPr>
                <w:rFonts w:ascii="Calibri" w:eastAsia="MS Gothic" w:hAnsi="Calibri" w:cs="Calibri"/>
                <w:sz w:val="22"/>
                <w:szCs w:val="22"/>
                <w:lang w:val="fr-FR"/>
              </w:rPr>
            </w:pPr>
          </w:p>
        </w:tc>
        <w:tc>
          <w:tcPr>
            <w:tcW w:w="570" w:type="pct"/>
            <w:tcBorders>
              <w:bottom w:val="single" w:sz="4" w:space="0" w:color="auto"/>
            </w:tcBorders>
            <w:shd w:val="clear" w:color="auto" w:fill="auto"/>
          </w:tcPr>
          <w:p w14:paraId="79231F1A" w14:textId="77777777" w:rsidR="003546A1" w:rsidRPr="003B4EC2" w:rsidRDefault="003546A1" w:rsidP="00225446">
            <w:pPr>
              <w:jc w:val="both"/>
              <w:rPr>
                <w:rFonts w:ascii="Calibri" w:eastAsia="MS Gothic" w:hAnsi="Calibri" w:cs="Calibri"/>
                <w:sz w:val="22"/>
                <w:szCs w:val="22"/>
                <w:lang w:val="fr-FR"/>
              </w:rPr>
            </w:pPr>
          </w:p>
        </w:tc>
      </w:tr>
      <w:tr w:rsidR="003546A1" w:rsidRPr="003B4EC2" w14:paraId="3142A761" w14:textId="77777777" w:rsidTr="00225446">
        <w:tc>
          <w:tcPr>
            <w:tcW w:w="2567" w:type="pct"/>
            <w:tcBorders>
              <w:bottom w:val="single" w:sz="12" w:space="0" w:color="auto"/>
            </w:tcBorders>
            <w:shd w:val="clear" w:color="auto" w:fill="auto"/>
            <w:vAlign w:val="center"/>
          </w:tcPr>
          <w:p w14:paraId="1E07F6B1" w14:textId="7DC76BDA" w:rsidR="003546A1" w:rsidRPr="003B4EC2" w:rsidRDefault="003546A1" w:rsidP="00225446">
            <w:pPr>
              <w:tabs>
                <w:tab w:val="left" w:pos="585"/>
              </w:tabs>
              <w:jc w:val="both"/>
              <w:rPr>
                <w:rFonts w:ascii="Calibri" w:eastAsia="MS Gothic" w:hAnsi="Calibri" w:cs="Calibri"/>
                <w:i/>
                <w:iCs/>
                <w:sz w:val="22"/>
                <w:szCs w:val="22"/>
                <w:lang w:val="fr-FR"/>
              </w:rPr>
            </w:pPr>
            <w:r w:rsidRPr="003B4EC2">
              <w:rPr>
                <w:rFonts w:ascii="Calibri" w:eastAsia="MS Gothic" w:hAnsi="Calibri" w:cs="Calibri"/>
                <w:sz w:val="22"/>
                <w:szCs w:val="22"/>
                <w:lang w:val="fr-FR"/>
              </w:rPr>
              <w:tab/>
            </w:r>
            <w:r w:rsidR="00D42532">
              <w:rPr>
                <w:rFonts w:ascii="Calibri" w:eastAsia="MS Gothic" w:hAnsi="Calibri" w:cs="Calibri"/>
                <w:i/>
                <w:iCs/>
                <w:sz w:val="22"/>
                <w:szCs w:val="22"/>
                <w:lang w:val="fr-FR"/>
              </w:rPr>
              <w:t>Sous-total</w:t>
            </w:r>
          </w:p>
        </w:tc>
        <w:tc>
          <w:tcPr>
            <w:tcW w:w="681" w:type="pct"/>
            <w:tcBorders>
              <w:bottom w:val="single" w:sz="12" w:space="0" w:color="auto"/>
            </w:tcBorders>
            <w:shd w:val="clear" w:color="auto" w:fill="auto"/>
          </w:tcPr>
          <w:p w14:paraId="328FA63D" w14:textId="77777777" w:rsidR="003546A1" w:rsidRPr="003B4EC2" w:rsidRDefault="003546A1" w:rsidP="00225446">
            <w:pPr>
              <w:jc w:val="both"/>
              <w:rPr>
                <w:rFonts w:ascii="Calibri" w:eastAsia="MS Gothic" w:hAnsi="Calibri" w:cs="Calibri"/>
                <w:sz w:val="22"/>
                <w:szCs w:val="22"/>
                <w:lang w:val="fr-FR"/>
              </w:rPr>
            </w:pPr>
          </w:p>
        </w:tc>
        <w:tc>
          <w:tcPr>
            <w:tcW w:w="624" w:type="pct"/>
            <w:shd w:val="clear" w:color="auto" w:fill="auto"/>
          </w:tcPr>
          <w:p w14:paraId="4BE94601" w14:textId="77777777" w:rsidR="003546A1" w:rsidRPr="003B4EC2" w:rsidRDefault="003546A1" w:rsidP="00225446">
            <w:pPr>
              <w:jc w:val="both"/>
              <w:rPr>
                <w:rFonts w:ascii="Calibri" w:eastAsia="MS Gothic" w:hAnsi="Calibri" w:cs="Calibri"/>
                <w:sz w:val="22"/>
                <w:szCs w:val="22"/>
                <w:lang w:val="fr-FR"/>
              </w:rPr>
            </w:pPr>
          </w:p>
        </w:tc>
        <w:tc>
          <w:tcPr>
            <w:tcW w:w="558" w:type="pct"/>
            <w:shd w:val="clear" w:color="auto" w:fill="auto"/>
          </w:tcPr>
          <w:p w14:paraId="4F2F7804" w14:textId="77777777" w:rsidR="003546A1" w:rsidRPr="003B4EC2" w:rsidRDefault="003546A1" w:rsidP="00225446">
            <w:pPr>
              <w:jc w:val="both"/>
              <w:rPr>
                <w:rFonts w:ascii="Calibri" w:eastAsia="MS Gothic" w:hAnsi="Calibri" w:cs="Calibri"/>
                <w:sz w:val="22"/>
                <w:szCs w:val="22"/>
                <w:lang w:val="fr-FR"/>
              </w:rPr>
            </w:pPr>
          </w:p>
        </w:tc>
        <w:tc>
          <w:tcPr>
            <w:tcW w:w="570" w:type="pct"/>
            <w:shd w:val="clear" w:color="auto" w:fill="auto"/>
          </w:tcPr>
          <w:p w14:paraId="6B1C219E" w14:textId="77777777" w:rsidR="003546A1" w:rsidRPr="003B4EC2" w:rsidRDefault="003546A1" w:rsidP="00225446">
            <w:pPr>
              <w:jc w:val="both"/>
              <w:rPr>
                <w:rFonts w:ascii="Calibri" w:eastAsia="MS Gothic" w:hAnsi="Calibri" w:cs="Calibri"/>
                <w:sz w:val="22"/>
                <w:szCs w:val="22"/>
                <w:lang w:val="fr-FR"/>
              </w:rPr>
            </w:pPr>
          </w:p>
        </w:tc>
      </w:tr>
      <w:tr w:rsidR="003546A1" w:rsidRPr="00FB2BE9" w14:paraId="28DF67E4" w14:textId="77777777" w:rsidTr="00225446">
        <w:tc>
          <w:tcPr>
            <w:tcW w:w="4430" w:type="pct"/>
            <w:gridSpan w:val="4"/>
            <w:tcBorders>
              <w:top w:val="single" w:sz="12" w:space="0" w:color="auto"/>
            </w:tcBorders>
            <w:shd w:val="clear" w:color="auto" w:fill="auto"/>
          </w:tcPr>
          <w:p w14:paraId="651C0D2D" w14:textId="1F69AE0D" w:rsidR="003546A1" w:rsidRPr="003B4EC2" w:rsidRDefault="00202EF3" w:rsidP="00225446">
            <w:pPr>
              <w:jc w:val="both"/>
              <w:rPr>
                <w:rFonts w:ascii="Calibri" w:eastAsia="MS Gothic" w:hAnsi="Calibri" w:cs="Calibri"/>
                <w:sz w:val="22"/>
                <w:szCs w:val="22"/>
                <w:lang w:val="fr-FR"/>
              </w:rPr>
            </w:pPr>
            <w:r w:rsidRPr="00202EF3">
              <w:rPr>
                <w:rFonts w:ascii="Calibri" w:eastAsia="MS Gothic" w:hAnsi="Calibri" w:cs="Calibri"/>
                <w:b/>
                <w:bCs/>
                <w:sz w:val="22"/>
                <w:szCs w:val="22"/>
                <w:lang w:val="fr-FR"/>
              </w:rPr>
              <w:t xml:space="preserve">Collecte et transport à l’échelle internationale des échantillons </w:t>
            </w:r>
            <w:r>
              <w:rPr>
                <w:rFonts w:ascii="Calibri" w:eastAsia="MS Gothic" w:hAnsi="Calibri" w:cs="Calibri"/>
                <w:b/>
                <w:bCs/>
                <w:sz w:val="22"/>
                <w:szCs w:val="22"/>
                <w:lang w:val="fr-FR"/>
              </w:rPr>
              <w:t>vers le</w:t>
            </w:r>
            <w:r w:rsidRPr="00202EF3">
              <w:rPr>
                <w:rFonts w:ascii="Calibri" w:eastAsia="MS Gothic" w:hAnsi="Calibri" w:cs="Calibri"/>
                <w:b/>
                <w:bCs/>
                <w:sz w:val="22"/>
                <w:szCs w:val="22"/>
                <w:lang w:val="fr-FR"/>
              </w:rPr>
              <w:t xml:space="preserve"> LSR</w:t>
            </w:r>
          </w:p>
        </w:tc>
        <w:tc>
          <w:tcPr>
            <w:tcW w:w="570" w:type="pct"/>
            <w:tcBorders>
              <w:top w:val="single" w:sz="12" w:space="0" w:color="auto"/>
            </w:tcBorders>
            <w:shd w:val="clear" w:color="auto" w:fill="auto"/>
          </w:tcPr>
          <w:p w14:paraId="0032687E" w14:textId="77777777" w:rsidR="003546A1" w:rsidRPr="003B4EC2" w:rsidRDefault="003546A1" w:rsidP="00225446">
            <w:pPr>
              <w:jc w:val="both"/>
              <w:rPr>
                <w:rFonts w:ascii="Calibri" w:eastAsia="MS Gothic" w:hAnsi="Calibri" w:cs="Calibri"/>
                <w:sz w:val="22"/>
                <w:szCs w:val="22"/>
                <w:lang w:val="fr-FR"/>
              </w:rPr>
            </w:pPr>
          </w:p>
        </w:tc>
      </w:tr>
      <w:tr w:rsidR="003546A1" w:rsidRPr="00FA2FCA" w14:paraId="55CB4046" w14:textId="77777777" w:rsidTr="00225446">
        <w:tc>
          <w:tcPr>
            <w:tcW w:w="2567" w:type="pct"/>
            <w:tcBorders>
              <w:top w:val="single" w:sz="4" w:space="0" w:color="auto"/>
              <w:bottom w:val="single" w:sz="4" w:space="0" w:color="auto"/>
            </w:tcBorders>
            <w:shd w:val="clear" w:color="auto" w:fill="auto"/>
          </w:tcPr>
          <w:p w14:paraId="1DA15F90" w14:textId="28A2C02F" w:rsidR="003546A1" w:rsidRPr="003B4EC2" w:rsidRDefault="003546A1" w:rsidP="00225446">
            <w:pPr>
              <w:jc w:val="both"/>
              <w:rPr>
                <w:rFonts w:ascii="Calibri" w:eastAsia="MS Gothic" w:hAnsi="Calibri" w:cs="Calibri"/>
                <w:b/>
                <w:bCs/>
                <w:sz w:val="22"/>
                <w:szCs w:val="22"/>
                <w:lang w:val="fr-FR"/>
              </w:rPr>
            </w:pPr>
            <w:r w:rsidRPr="003B4EC2">
              <w:rPr>
                <w:rFonts w:ascii="Calibri" w:eastAsia="MS Gothic" w:hAnsi="Calibri" w:cs="Calibri"/>
                <w:sz w:val="22"/>
                <w:szCs w:val="22"/>
                <w:lang w:val="fr-FR"/>
              </w:rPr>
              <w:t xml:space="preserve"> </w:t>
            </w:r>
            <w:r w:rsidR="00202EF3" w:rsidRPr="00202EF3">
              <w:rPr>
                <w:rFonts w:ascii="Calibri" w:eastAsia="MS Gothic" w:hAnsi="Calibri" w:cs="Calibri"/>
                <w:sz w:val="22"/>
                <w:szCs w:val="22"/>
                <w:lang w:val="fr-FR"/>
              </w:rPr>
              <w:t>Récipients de transport, conditionnement</w:t>
            </w:r>
          </w:p>
        </w:tc>
        <w:tc>
          <w:tcPr>
            <w:tcW w:w="681" w:type="pct"/>
            <w:tcBorders>
              <w:top w:val="single" w:sz="4" w:space="0" w:color="auto"/>
              <w:bottom w:val="single" w:sz="4" w:space="0" w:color="auto"/>
            </w:tcBorders>
            <w:shd w:val="clear" w:color="auto" w:fill="auto"/>
          </w:tcPr>
          <w:p w14:paraId="52DBCEFC" w14:textId="77777777" w:rsidR="003546A1" w:rsidRPr="003B4EC2" w:rsidRDefault="003546A1" w:rsidP="00225446">
            <w:pPr>
              <w:jc w:val="both"/>
              <w:rPr>
                <w:rFonts w:ascii="Calibri" w:eastAsia="MS Gothic" w:hAnsi="Calibri" w:cs="Calibri"/>
                <w:sz w:val="22"/>
                <w:szCs w:val="22"/>
                <w:lang w:val="fr-FR"/>
              </w:rPr>
            </w:pPr>
          </w:p>
        </w:tc>
        <w:tc>
          <w:tcPr>
            <w:tcW w:w="624" w:type="pct"/>
            <w:tcBorders>
              <w:top w:val="single" w:sz="4" w:space="0" w:color="auto"/>
              <w:bottom w:val="single" w:sz="4" w:space="0" w:color="auto"/>
            </w:tcBorders>
            <w:shd w:val="clear" w:color="auto" w:fill="auto"/>
          </w:tcPr>
          <w:p w14:paraId="55A071D0" w14:textId="77777777" w:rsidR="003546A1" w:rsidRPr="003B4EC2" w:rsidRDefault="003546A1" w:rsidP="00225446">
            <w:pPr>
              <w:jc w:val="both"/>
              <w:rPr>
                <w:rFonts w:ascii="Calibri" w:eastAsia="MS Gothic" w:hAnsi="Calibri" w:cs="Calibri"/>
                <w:sz w:val="22"/>
                <w:szCs w:val="22"/>
                <w:lang w:val="fr-FR"/>
              </w:rPr>
            </w:pPr>
          </w:p>
        </w:tc>
        <w:tc>
          <w:tcPr>
            <w:tcW w:w="558" w:type="pct"/>
            <w:tcBorders>
              <w:top w:val="single" w:sz="4" w:space="0" w:color="auto"/>
              <w:bottom w:val="single" w:sz="4" w:space="0" w:color="auto"/>
            </w:tcBorders>
            <w:shd w:val="clear" w:color="auto" w:fill="auto"/>
          </w:tcPr>
          <w:p w14:paraId="073B115B" w14:textId="77777777" w:rsidR="003546A1" w:rsidRPr="003B4EC2" w:rsidRDefault="003546A1" w:rsidP="00225446">
            <w:pPr>
              <w:jc w:val="both"/>
              <w:rPr>
                <w:rFonts w:ascii="Calibri" w:eastAsia="MS Gothic" w:hAnsi="Calibri" w:cs="Calibri"/>
                <w:sz w:val="22"/>
                <w:szCs w:val="22"/>
                <w:lang w:val="fr-FR"/>
              </w:rPr>
            </w:pPr>
          </w:p>
        </w:tc>
        <w:tc>
          <w:tcPr>
            <w:tcW w:w="570" w:type="pct"/>
            <w:tcBorders>
              <w:top w:val="single" w:sz="4" w:space="0" w:color="auto"/>
              <w:bottom w:val="single" w:sz="4" w:space="0" w:color="auto"/>
            </w:tcBorders>
            <w:shd w:val="clear" w:color="auto" w:fill="auto"/>
          </w:tcPr>
          <w:p w14:paraId="00158CE8" w14:textId="77777777" w:rsidR="003546A1" w:rsidRPr="003B4EC2" w:rsidRDefault="003546A1" w:rsidP="00225446">
            <w:pPr>
              <w:jc w:val="both"/>
              <w:rPr>
                <w:rFonts w:ascii="Calibri" w:eastAsia="MS Gothic" w:hAnsi="Calibri" w:cs="Calibri"/>
                <w:sz w:val="22"/>
                <w:szCs w:val="22"/>
                <w:lang w:val="fr-FR"/>
              </w:rPr>
            </w:pPr>
          </w:p>
        </w:tc>
      </w:tr>
      <w:tr w:rsidR="003546A1" w:rsidRPr="003B4EC2" w14:paraId="15181B65" w14:textId="77777777" w:rsidTr="00225446">
        <w:tc>
          <w:tcPr>
            <w:tcW w:w="2567" w:type="pct"/>
            <w:tcBorders>
              <w:top w:val="single" w:sz="4" w:space="0" w:color="auto"/>
              <w:bottom w:val="single" w:sz="4" w:space="0" w:color="auto"/>
            </w:tcBorders>
            <w:shd w:val="clear" w:color="auto" w:fill="auto"/>
          </w:tcPr>
          <w:p w14:paraId="716DACC6" w14:textId="0D2AA4BE" w:rsidR="003546A1" w:rsidRPr="003B4EC2" w:rsidRDefault="003546A1" w:rsidP="00225446">
            <w:pPr>
              <w:tabs>
                <w:tab w:val="left" w:pos="585"/>
              </w:tabs>
              <w:jc w:val="both"/>
              <w:rPr>
                <w:rFonts w:ascii="Calibri" w:eastAsia="MS Gothic" w:hAnsi="Calibri" w:cs="Calibri"/>
                <w:sz w:val="22"/>
                <w:szCs w:val="22"/>
                <w:lang w:val="fr-FR"/>
              </w:rPr>
            </w:pPr>
            <w:r w:rsidRPr="003B4EC2">
              <w:rPr>
                <w:rFonts w:ascii="Calibri" w:eastAsia="MS Gothic" w:hAnsi="Calibri" w:cs="Calibri"/>
                <w:sz w:val="22"/>
                <w:szCs w:val="22"/>
                <w:lang w:val="fr-FR"/>
              </w:rPr>
              <w:t xml:space="preserve"> </w:t>
            </w:r>
            <w:r w:rsidR="00C62CF3">
              <w:rPr>
                <w:rFonts w:ascii="Calibri" w:eastAsia="MS Gothic" w:hAnsi="Calibri" w:cs="Calibri"/>
                <w:sz w:val="22"/>
                <w:szCs w:val="22"/>
                <w:lang w:val="fr-FR"/>
              </w:rPr>
              <w:t>C</w:t>
            </w:r>
            <w:r w:rsidRPr="003B4EC2">
              <w:rPr>
                <w:rFonts w:ascii="Calibri" w:eastAsia="MS Gothic" w:hAnsi="Calibri" w:cs="Calibri"/>
                <w:sz w:val="22"/>
                <w:szCs w:val="22"/>
                <w:lang w:val="fr-FR"/>
              </w:rPr>
              <w:t xml:space="preserve">oûts de transport </w:t>
            </w:r>
          </w:p>
        </w:tc>
        <w:tc>
          <w:tcPr>
            <w:tcW w:w="681" w:type="pct"/>
            <w:tcBorders>
              <w:top w:val="single" w:sz="4" w:space="0" w:color="auto"/>
              <w:bottom w:val="single" w:sz="4" w:space="0" w:color="auto"/>
            </w:tcBorders>
            <w:shd w:val="clear" w:color="auto" w:fill="auto"/>
          </w:tcPr>
          <w:p w14:paraId="178A0C43" w14:textId="77777777" w:rsidR="003546A1" w:rsidRPr="003B4EC2" w:rsidRDefault="003546A1" w:rsidP="00225446">
            <w:pPr>
              <w:jc w:val="both"/>
              <w:rPr>
                <w:rFonts w:ascii="Calibri" w:eastAsia="MS Gothic" w:hAnsi="Calibri" w:cs="Calibri"/>
                <w:sz w:val="22"/>
                <w:szCs w:val="22"/>
                <w:lang w:val="fr-FR"/>
              </w:rPr>
            </w:pPr>
          </w:p>
        </w:tc>
        <w:tc>
          <w:tcPr>
            <w:tcW w:w="624" w:type="pct"/>
            <w:tcBorders>
              <w:top w:val="single" w:sz="4" w:space="0" w:color="auto"/>
              <w:bottom w:val="single" w:sz="4" w:space="0" w:color="auto"/>
            </w:tcBorders>
            <w:shd w:val="clear" w:color="auto" w:fill="auto"/>
          </w:tcPr>
          <w:p w14:paraId="26052236" w14:textId="77777777" w:rsidR="003546A1" w:rsidRPr="003B4EC2" w:rsidRDefault="003546A1" w:rsidP="00225446">
            <w:pPr>
              <w:jc w:val="both"/>
              <w:rPr>
                <w:rFonts w:ascii="Calibri" w:eastAsia="MS Gothic" w:hAnsi="Calibri" w:cs="Calibri"/>
                <w:sz w:val="22"/>
                <w:szCs w:val="22"/>
                <w:lang w:val="fr-FR"/>
              </w:rPr>
            </w:pPr>
          </w:p>
        </w:tc>
        <w:tc>
          <w:tcPr>
            <w:tcW w:w="558" w:type="pct"/>
            <w:tcBorders>
              <w:top w:val="single" w:sz="4" w:space="0" w:color="auto"/>
              <w:bottom w:val="single" w:sz="4" w:space="0" w:color="auto"/>
            </w:tcBorders>
            <w:shd w:val="clear" w:color="auto" w:fill="auto"/>
          </w:tcPr>
          <w:p w14:paraId="2DFE2A1D" w14:textId="77777777" w:rsidR="003546A1" w:rsidRPr="003B4EC2" w:rsidRDefault="003546A1" w:rsidP="00225446">
            <w:pPr>
              <w:jc w:val="both"/>
              <w:rPr>
                <w:rFonts w:ascii="Calibri" w:eastAsia="MS Gothic" w:hAnsi="Calibri" w:cs="Calibri"/>
                <w:sz w:val="22"/>
                <w:szCs w:val="22"/>
                <w:lang w:val="fr-FR"/>
              </w:rPr>
            </w:pPr>
          </w:p>
        </w:tc>
        <w:tc>
          <w:tcPr>
            <w:tcW w:w="570" w:type="pct"/>
            <w:tcBorders>
              <w:top w:val="single" w:sz="4" w:space="0" w:color="auto"/>
              <w:bottom w:val="single" w:sz="4" w:space="0" w:color="auto"/>
            </w:tcBorders>
            <w:shd w:val="clear" w:color="auto" w:fill="auto"/>
          </w:tcPr>
          <w:p w14:paraId="0AA272BB" w14:textId="77777777" w:rsidR="003546A1" w:rsidRPr="003B4EC2" w:rsidRDefault="003546A1" w:rsidP="00225446">
            <w:pPr>
              <w:jc w:val="both"/>
              <w:rPr>
                <w:rFonts w:ascii="Calibri" w:eastAsia="MS Gothic" w:hAnsi="Calibri" w:cs="Calibri"/>
                <w:sz w:val="22"/>
                <w:szCs w:val="22"/>
                <w:lang w:val="fr-FR"/>
              </w:rPr>
            </w:pPr>
          </w:p>
        </w:tc>
      </w:tr>
      <w:tr w:rsidR="003546A1" w:rsidRPr="003B4EC2" w14:paraId="77D47CF8" w14:textId="77777777" w:rsidTr="00225446">
        <w:tc>
          <w:tcPr>
            <w:tcW w:w="2567" w:type="pct"/>
            <w:tcBorders>
              <w:top w:val="single" w:sz="4" w:space="0" w:color="auto"/>
              <w:bottom w:val="single" w:sz="12" w:space="0" w:color="auto"/>
            </w:tcBorders>
            <w:shd w:val="clear" w:color="auto" w:fill="auto"/>
            <w:vAlign w:val="center"/>
          </w:tcPr>
          <w:p w14:paraId="58DFB2A7" w14:textId="12DDDA6C" w:rsidR="003546A1" w:rsidRPr="003B4EC2" w:rsidRDefault="003546A1" w:rsidP="00225446">
            <w:pPr>
              <w:tabs>
                <w:tab w:val="left" w:pos="585"/>
              </w:tabs>
              <w:jc w:val="both"/>
              <w:rPr>
                <w:rFonts w:ascii="Calibri" w:eastAsia="MS Gothic" w:hAnsi="Calibri" w:cs="Calibri"/>
                <w:i/>
                <w:iCs/>
                <w:sz w:val="22"/>
                <w:szCs w:val="22"/>
                <w:lang w:val="fr-FR"/>
              </w:rPr>
            </w:pPr>
            <w:r w:rsidRPr="003B4EC2">
              <w:rPr>
                <w:rFonts w:ascii="Calibri" w:eastAsia="MS Gothic" w:hAnsi="Calibri" w:cs="Calibri"/>
                <w:sz w:val="22"/>
                <w:szCs w:val="22"/>
                <w:lang w:val="fr-FR"/>
              </w:rPr>
              <w:tab/>
            </w:r>
            <w:r w:rsidR="00D42532">
              <w:rPr>
                <w:rFonts w:ascii="Calibri" w:eastAsia="MS Gothic" w:hAnsi="Calibri" w:cs="Calibri"/>
                <w:i/>
                <w:iCs/>
                <w:sz w:val="22"/>
                <w:szCs w:val="22"/>
                <w:lang w:val="fr-FR"/>
              </w:rPr>
              <w:t>Sous-total</w:t>
            </w:r>
          </w:p>
        </w:tc>
        <w:tc>
          <w:tcPr>
            <w:tcW w:w="681" w:type="pct"/>
            <w:tcBorders>
              <w:top w:val="single" w:sz="4" w:space="0" w:color="auto"/>
              <w:bottom w:val="single" w:sz="12" w:space="0" w:color="auto"/>
            </w:tcBorders>
            <w:shd w:val="clear" w:color="auto" w:fill="auto"/>
          </w:tcPr>
          <w:p w14:paraId="18D59D04" w14:textId="77777777" w:rsidR="003546A1" w:rsidRPr="003B4EC2" w:rsidRDefault="003546A1" w:rsidP="00225446">
            <w:pPr>
              <w:jc w:val="both"/>
              <w:rPr>
                <w:rFonts w:ascii="Calibri" w:eastAsia="MS Gothic" w:hAnsi="Calibri" w:cs="Calibri"/>
                <w:sz w:val="22"/>
                <w:szCs w:val="22"/>
                <w:lang w:val="fr-FR"/>
              </w:rPr>
            </w:pPr>
          </w:p>
        </w:tc>
        <w:tc>
          <w:tcPr>
            <w:tcW w:w="624" w:type="pct"/>
            <w:shd w:val="clear" w:color="auto" w:fill="auto"/>
          </w:tcPr>
          <w:p w14:paraId="55F56EF4" w14:textId="77777777" w:rsidR="003546A1" w:rsidRPr="003B4EC2" w:rsidRDefault="003546A1" w:rsidP="00225446">
            <w:pPr>
              <w:jc w:val="both"/>
              <w:rPr>
                <w:rFonts w:ascii="Calibri" w:eastAsia="MS Gothic" w:hAnsi="Calibri" w:cs="Calibri"/>
                <w:sz w:val="22"/>
                <w:szCs w:val="22"/>
                <w:lang w:val="fr-FR"/>
              </w:rPr>
            </w:pPr>
          </w:p>
        </w:tc>
        <w:tc>
          <w:tcPr>
            <w:tcW w:w="558" w:type="pct"/>
            <w:tcBorders>
              <w:top w:val="single" w:sz="4" w:space="0" w:color="auto"/>
              <w:bottom w:val="single" w:sz="4" w:space="0" w:color="auto"/>
            </w:tcBorders>
            <w:shd w:val="clear" w:color="auto" w:fill="auto"/>
          </w:tcPr>
          <w:p w14:paraId="43AE71F0" w14:textId="77777777" w:rsidR="003546A1" w:rsidRPr="003B4EC2" w:rsidRDefault="003546A1" w:rsidP="00225446">
            <w:pPr>
              <w:jc w:val="both"/>
              <w:rPr>
                <w:rFonts w:ascii="Calibri" w:eastAsia="MS Gothic" w:hAnsi="Calibri" w:cs="Calibri"/>
                <w:sz w:val="22"/>
                <w:szCs w:val="22"/>
                <w:lang w:val="fr-FR"/>
              </w:rPr>
            </w:pPr>
          </w:p>
        </w:tc>
        <w:tc>
          <w:tcPr>
            <w:tcW w:w="570" w:type="pct"/>
            <w:tcBorders>
              <w:top w:val="single" w:sz="4" w:space="0" w:color="auto"/>
              <w:bottom w:val="single" w:sz="4" w:space="0" w:color="auto"/>
            </w:tcBorders>
            <w:shd w:val="clear" w:color="auto" w:fill="auto"/>
          </w:tcPr>
          <w:p w14:paraId="1655E23A" w14:textId="77777777" w:rsidR="003546A1" w:rsidRPr="003B4EC2" w:rsidRDefault="003546A1" w:rsidP="00225446">
            <w:pPr>
              <w:jc w:val="both"/>
              <w:rPr>
                <w:rFonts w:ascii="Calibri" w:eastAsia="MS Gothic" w:hAnsi="Calibri" w:cs="Calibri"/>
                <w:sz w:val="22"/>
                <w:szCs w:val="22"/>
                <w:lang w:val="fr-FR"/>
              </w:rPr>
            </w:pPr>
          </w:p>
        </w:tc>
      </w:tr>
      <w:tr w:rsidR="003546A1" w:rsidRPr="00FB2BE9" w14:paraId="67C6952A" w14:textId="77777777" w:rsidTr="00225446">
        <w:tc>
          <w:tcPr>
            <w:tcW w:w="5000" w:type="pct"/>
            <w:gridSpan w:val="5"/>
            <w:tcBorders>
              <w:top w:val="single" w:sz="12" w:space="0" w:color="auto"/>
            </w:tcBorders>
            <w:shd w:val="clear" w:color="auto" w:fill="auto"/>
          </w:tcPr>
          <w:p w14:paraId="2DCB3540" w14:textId="63E89C98" w:rsidR="003546A1" w:rsidRPr="003B4EC2" w:rsidRDefault="003546A1" w:rsidP="00225446">
            <w:pPr>
              <w:jc w:val="both"/>
              <w:rPr>
                <w:rFonts w:ascii="Calibri" w:eastAsia="MS Gothic" w:hAnsi="Calibri" w:cs="Calibri"/>
                <w:sz w:val="22"/>
                <w:szCs w:val="22"/>
                <w:lang w:val="fr-FR"/>
              </w:rPr>
            </w:pPr>
            <w:r w:rsidRPr="003B4EC2">
              <w:rPr>
                <w:rFonts w:ascii="Calibri" w:eastAsia="MS Gothic" w:hAnsi="Calibri" w:cs="Calibri"/>
                <w:b/>
                <w:bCs/>
                <w:sz w:val="22"/>
                <w:szCs w:val="22"/>
                <w:lang w:val="fr-FR"/>
              </w:rPr>
              <w:t xml:space="preserve">Assistance technique </w:t>
            </w:r>
            <w:r w:rsidR="008074AE" w:rsidRPr="008074AE">
              <w:rPr>
                <w:rFonts w:ascii="Calibri" w:eastAsia="MS Gothic" w:hAnsi="Calibri" w:cs="Calibri"/>
                <w:b/>
                <w:bCs/>
                <w:sz w:val="22"/>
                <w:szCs w:val="22"/>
                <w:lang w:val="fr-FR"/>
              </w:rPr>
              <w:t>fournie par le LSR</w:t>
            </w:r>
          </w:p>
        </w:tc>
      </w:tr>
      <w:tr w:rsidR="003546A1" w:rsidRPr="00FA2FCA" w14:paraId="039940BF" w14:textId="77777777" w:rsidTr="00225446">
        <w:tc>
          <w:tcPr>
            <w:tcW w:w="2567" w:type="pct"/>
            <w:shd w:val="clear" w:color="auto" w:fill="auto"/>
          </w:tcPr>
          <w:p w14:paraId="1BACFDFB" w14:textId="77777777" w:rsidR="008074AE" w:rsidRPr="008074AE" w:rsidRDefault="003546A1" w:rsidP="008074AE">
            <w:pPr>
              <w:jc w:val="both"/>
              <w:rPr>
                <w:rFonts w:ascii="Calibri" w:eastAsia="MS Gothic" w:hAnsi="Calibri" w:cs="Calibri"/>
                <w:sz w:val="22"/>
                <w:szCs w:val="22"/>
                <w:lang w:val="fr-FR"/>
              </w:rPr>
            </w:pPr>
            <w:r w:rsidRPr="003B4EC2">
              <w:rPr>
                <w:rFonts w:ascii="Calibri" w:eastAsia="MS Gothic" w:hAnsi="Calibri" w:cs="Calibri"/>
                <w:sz w:val="22"/>
                <w:szCs w:val="22"/>
                <w:lang w:val="fr-FR"/>
              </w:rPr>
              <w:t xml:space="preserve"> </w:t>
            </w:r>
            <w:r w:rsidR="008074AE" w:rsidRPr="008074AE">
              <w:rPr>
                <w:rFonts w:ascii="Calibri" w:eastAsia="MS Gothic" w:hAnsi="Calibri" w:cs="Calibri"/>
                <w:sz w:val="22"/>
                <w:szCs w:val="22"/>
                <w:lang w:val="fr-FR"/>
              </w:rPr>
              <w:t>Visites en vue de la planification et du suivi</w:t>
            </w:r>
          </w:p>
          <w:p w14:paraId="48555FF2" w14:textId="56984F76" w:rsidR="003546A1" w:rsidRPr="003B4EC2" w:rsidRDefault="008074AE" w:rsidP="008074AE">
            <w:pPr>
              <w:jc w:val="both"/>
              <w:rPr>
                <w:rFonts w:ascii="Calibri" w:eastAsia="MS Gothic" w:hAnsi="Calibri" w:cs="Calibri"/>
                <w:sz w:val="22"/>
                <w:szCs w:val="22"/>
                <w:lang w:val="fr-FR"/>
              </w:rPr>
            </w:pPr>
            <w:r w:rsidRPr="008074AE">
              <w:rPr>
                <w:rFonts w:ascii="Calibri" w:eastAsia="MS Gothic" w:hAnsi="Calibri" w:cs="Calibri"/>
                <w:sz w:val="22"/>
                <w:szCs w:val="22"/>
                <w:lang w:val="fr-FR"/>
              </w:rPr>
              <w:t>de l’enquête</w:t>
            </w:r>
          </w:p>
        </w:tc>
        <w:tc>
          <w:tcPr>
            <w:tcW w:w="681" w:type="pct"/>
            <w:shd w:val="clear" w:color="auto" w:fill="auto"/>
          </w:tcPr>
          <w:p w14:paraId="0E4EB224" w14:textId="77777777" w:rsidR="003546A1" w:rsidRPr="003B4EC2" w:rsidRDefault="003546A1" w:rsidP="00225446">
            <w:pPr>
              <w:jc w:val="both"/>
              <w:rPr>
                <w:rFonts w:ascii="Calibri" w:eastAsia="MS Gothic" w:hAnsi="Calibri" w:cs="Calibri"/>
                <w:sz w:val="22"/>
                <w:szCs w:val="22"/>
                <w:lang w:val="fr-FR"/>
              </w:rPr>
            </w:pPr>
          </w:p>
        </w:tc>
        <w:tc>
          <w:tcPr>
            <w:tcW w:w="624" w:type="pct"/>
            <w:shd w:val="clear" w:color="auto" w:fill="auto"/>
          </w:tcPr>
          <w:p w14:paraId="7C14BFC7" w14:textId="77777777" w:rsidR="003546A1" w:rsidRPr="003B4EC2" w:rsidRDefault="003546A1" w:rsidP="00225446">
            <w:pPr>
              <w:jc w:val="both"/>
              <w:rPr>
                <w:rFonts w:ascii="Calibri" w:eastAsia="MS Gothic" w:hAnsi="Calibri" w:cs="Calibri"/>
                <w:sz w:val="22"/>
                <w:szCs w:val="22"/>
                <w:lang w:val="fr-FR"/>
              </w:rPr>
            </w:pPr>
          </w:p>
        </w:tc>
        <w:tc>
          <w:tcPr>
            <w:tcW w:w="558" w:type="pct"/>
            <w:shd w:val="clear" w:color="auto" w:fill="auto"/>
          </w:tcPr>
          <w:p w14:paraId="430E380B" w14:textId="77777777" w:rsidR="003546A1" w:rsidRPr="003B4EC2" w:rsidRDefault="003546A1" w:rsidP="00225446">
            <w:pPr>
              <w:jc w:val="both"/>
              <w:rPr>
                <w:rFonts w:ascii="Calibri" w:eastAsia="MS Gothic" w:hAnsi="Calibri" w:cs="Calibri"/>
                <w:sz w:val="22"/>
                <w:szCs w:val="22"/>
                <w:lang w:val="fr-FR"/>
              </w:rPr>
            </w:pPr>
          </w:p>
        </w:tc>
        <w:tc>
          <w:tcPr>
            <w:tcW w:w="570" w:type="pct"/>
            <w:shd w:val="clear" w:color="auto" w:fill="auto"/>
          </w:tcPr>
          <w:p w14:paraId="1388D67D" w14:textId="77777777" w:rsidR="003546A1" w:rsidRPr="003B4EC2" w:rsidRDefault="003546A1" w:rsidP="00225446">
            <w:pPr>
              <w:jc w:val="both"/>
              <w:rPr>
                <w:rFonts w:ascii="Calibri" w:eastAsia="MS Gothic" w:hAnsi="Calibri" w:cs="Calibri"/>
                <w:sz w:val="22"/>
                <w:szCs w:val="22"/>
                <w:lang w:val="fr-FR"/>
              </w:rPr>
            </w:pPr>
          </w:p>
        </w:tc>
      </w:tr>
      <w:tr w:rsidR="003546A1" w:rsidRPr="00FB2BE9" w14:paraId="18AAC359" w14:textId="77777777" w:rsidTr="00225446">
        <w:tc>
          <w:tcPr>
            <w:tcW w:w="2567" w:type="pct"/>
            <w:tcBorders>
              <w:bottom w:val="single" w:sz="4" w:space="0" w:color="auto"/>
            </w:tcBorders>
            <w:shd w:val="clear" w:color="auto" w:fill="auto"/>
          </w:tcPr>
          <w:p w14:paraId="29558FDE" w14:textId="15368721" w:rsidR="003546A1" w:rsidRPr="003B4EC2" w:rsidRDefault="003546A1" w:rsidP="00225446">
            <w:pPr>
              <w:tabs>
                <w:tab w:val="left" w:pos="585"/>
              </w:tabs>
              <w:jc w:val="both"/>
              <w:rPr>
                <w:rFonts w:ascii="Calibri" w:eastAsia="MS Gothic" w:hAnsi="Calibri" w:cs="Calibri"/>
                <w:sz w:val="22"/>
                <w:szCs w:val="22"/>
                <w:lang w:val="fr-FR"/>
              </w:rPr>
            </w:pPr>
            <w:r w:rsidRPr="003B4EC2">
              <w:rPr>
                <w:rFonts w:ascii="Calibri" w:eastAsia="MS Gothic" w:hAnsi="Calibri" w:cs="Calibri"/>
                <w:sz w:val="22"/>
                <w:szCs w:val="22"/>
                <w:lang w:val="fr-FR"/>
              </w:rPr>
              <w:t xml:space="preserve"> Coûts des </w:t>
            </w:r>
            <w:r w:rsidR="000115CE">
              <w:rPr>
                <w:rFonts w:ascii="Calibri" w:hAnsi="Calibri" w:cs="Calibri"/>
                <w:sz w:val="22"/>
                <w:szCs w:val="22"/>
                <w:lang w:val="fr-FR"/>
              </w:rPr>
              <w:t>d’</w:t>
            </w:r>
            <w:r w:rsidR="000115CE" w:rsidRPr="005A1748">
              <w:rPr>
                <w:rFonts w:ascii="Calibri" w:hAnsi="Calibri" w:cs="Calibri"/>
                <w:sz w:val="22"/>
                <w:szCs w:val="22"/>
                <w:lang w:val="fr-FR"/>
              </w:rPr>
              <w:t xml:space="preserve">épreuves de compétences </w:t>
            </w:r>
            <w:r w:rsidR="008074AE" w:rsidRPr="008074AE">
              <w:rPr>
                <w:rFonts w:ascii="Calibri" w:hAnsi="Calibri" w:cs="Calibri"/>
                <w:sz w:val="22"/>
                <w:szCs w:val="22"/>
                <w:lang w:val="fr-FR"/>
              </w:rPr>
              <w:t>analytiques</w:t>
            </w:r>
            <w:r w:rsidR="008074AE">
              <w:rPr>
                <w:rFonts w:ascii="Calibri" w:hAnsi="Calibri" w:cs="Calibri"/>
                <w:sz w:val="22"/>
                <w:szCs w:val="22"/>
                <w:lang w:val="fr-FR"/>
              </w:rPr>
              <w:t xml:space="preserve"> </w:t>
            </w:r>
            <w:r w:rsidRPr="003B4EC2">
              <w:rPr>
                <w:rFonts w:ascii="Calibri" w:eastAsia="MS Gothic" w:hAnsi="Calibri" w:cs="Calibri"/>
                <w:sz w:val="22"/>
                <w:szCs w:val="22"/>
                <w:lang w:val="fr-FR"/>
              </w:rPr>
              <w:t>en laboratoire</w:t>
            </w:r>
          </w:p>
        </w:tc>
        <w:tc>
          <w:tcPr>
            <w:tcW w:w="681" w:type="pct"/>
            <w:tcBorders>
              <w:bottom w:val="single" w:sz="4" w:space="0" w:color="auto"/>
            </w:tcBorders>
            <w:shd w:val="clear" w:color="auto" w:fill="auto"/>
          </w:tcPr>
          <w:p w14:paraId="527CFF21" w14:textId="77777777" w:rsidR="003546A1" w:rsidRPr="003B4EC2" w:rsidRDefault="003546A1" w:rsidP="00225446">
            <w:pPr>
              <w:jc w:val="both"/>
              <w:rPr>
                <w:rFonts w:ascii="Calibri" w:eastAsia="MS Gothic" w:hAnsi="Calibri" w:cs="Calibri"/>
                <w:sz w:val="22"/>
                <w:szCs w:val="22"/>
                <w:lang w:val="fr-FR"/>
              </w:rPr>
            </w:pPr>
          </w:p>
        </w:tc>
        <w:tc>
          <w:tcPr>
            <w:tcW w:w="624" w:type="pct"/>
            <w:tcBorders>
              <w:bottom w:val="single" w:sz="4" w:space="0" w:color="auto"/>
            </w:tcBorders>
            <w:shd w:val="clear" w:color="auto" w:fill="auto"/>
          </w:tcPr>
          <w:p w14:paraId="205479C5" w14:textId="77777777" w:rsidR="003546A1" w:rsidRPr="003B4EC2" w:rsidRDefault="003546A1" w:rsidP="00225446">
            <w:pPr>
              <w:jc w:val="both"/>
              <w:rPr>
                <w:rFonts w:ascii="Calibri" w:eastAsia="MS Gothic" w:hAnsi="Calibri" w:cs="Calibri"/>
                <w:sz w:val="22"/>
                <w:szCs w:val="22"/>
                <w:lang w:val="fr-FR"/>
              </w:rPr>
            </w:pPr>
          </w:p>
        </w:tc>
        <w:tc>
          <w:tcPr>
            <w:tcW w:w="558" w:type="pct"/>
            <w:tcBorders>
              <w:bottom w:val="single" w:sz="4" w:space="0" w:color="auto"/>
            </w:tcBorders>
            <w:shd w:val="clear" w:color="auto" w:fill="auto"/>
          </w:tcPr>
          <w:p w14:paraId="63D039CE" w14:textId="77777777" w:rsidR="003546A1" w:rsidRPr="003B4EC2" w:rsidRDefault="003546A1" w:rsidP="00225446">
            <w:pPr>
              <w:jc w:val="both"/>
              <w:rPr>
                <w:rFonts w:ascii="Calibri" w:eastAsia="MS Gothic" w:hAnsi="Calibri" w:cs="Calibri"/>
                <w:sz w:val="22"/>
                <w:szCs w:val="22"/>
                <w:lang w:val="fr-FR"/>
              </w:rPr>
            </w:pPr>
          </w:p>
        </w:tc>
        <w:tc>
          <w:tcPr>
            <w:tcW w:w="570" w:type="pct"/>
            <w:tcBorders>
              <w:bottom w:val="single" w:sz="4" w:space="0" w:color="auto"/>
            </w:tcBorders>
            <w:shd w:val="clear" w:color="auto" w:fill="auto"/>
          </w:tcPr>
          <w:p w14:paraId="4646795D" w14:textId="77777777" w:rsidR="003546A1" w:rsidRPr="003B4EC2" w:rsidRDefault="003546A1" w:rsidP="00225446">
            <w:pPr>
              <w:jc w:val="both"/>
              <w:rPr>
                <w:rFonts w:ascii="Calibri" w:eastAsia="MS Gothic" w:hAnsi="Calibri" w:cs="Calibri"/>
                <w:sz w:val="22"/>
                <w:szCs w:val="22"/>
                <w:lang w:val="fr-FR"/>
              </w:rPr>
            </w:pPr>
          </w:p>
        </w:tc>
      </w:tr>
      <w:tr w:rsidR="003546A1" w:rsidRPr="00FB2BE9" w14:paraId="229CEF9A" w14:textId="77777777" w:rsidTr="00225446">
        <w:tc>
          <w:tcPr>
            <w:tcW w:w="2567" w:type="pct"/>
            <w:tcBorders>
              <w:bottom w:val="single" w:sz="4" w:space="0" w:color="auto"/>
            </w:tcBorders>
            <w:shd w:val="clear" w:color="auto" w:fill="auto"/>
          </w:tcPr>
          <w:p w14:paraId="6A14E9A6" w14:textId="6DE5ED98" w:rsidR="003546A1" w:rsidRPr="003B4EC2" w:rsidRDefault="003546A1" w:rsidP="00225446">
            <w:pPr>
              <w:tabs>
                <w:tab w:val="left" w:pos="585"/>
              </w:tabs>
              <w:jc w:val="both"/>
              <w:rPr>
                <w:rFonts w:ascii="Calibri" w:eastAsia="MS Gothic" w:hAnsi="Calibri" w:cs="Calibri"/>
                <w:sz w:val="22"/>
                <w:szCs w:val="22"/>
                <w:lang w:val="fr-FR"/>
              </w:rPr>
            </w:pPr>
            <w:r w:rsidRPr="003B4EC2">
              <w:rPr>
                <w:rFonts w:ascii="Calibri" w:eastAsia="MS Gothic" w:hAnsi="Calibri" w:cs="Calibri"/>
                <w:sz w:val="22"/>
                <w:szCs w:val="22"/>
                <w:lang w:val="fr-FR"/>
              </w:rPr>
              <w:t xml:space="preserve"> Transport et </w:t>
            </w:r>
            <w:r w:rsidR="00C95BAD">
              <w:rPr>
                <w:rFonts w:ascii="Calibri" w:eastAsia="MS Gothic" w:hAnsi="Calibri" w:cs="Calibri"/>
                <w:sz w:val="22"/>
                <w:szCs w:val="22"/>
                <w:lang w:val="fr-FR"/>
              </w:rPr>
              <w:t>contre-vérification</w:t>
            </w:r>
            <w:r w:rsidRPr="003B4EC2">
              <w:rPr>
                <w:rFonts w:ascii="Calibri" w:eastAsia="MS Gothic" w:hAnsi="Calibri" w:cs="Calibri"/>
                <w:sz w:val="22"/>
                <w:szCs w:val="22"/>
                <w:lang w:val="fr-FR"/>
              </w:rPr>
              <w:t xml:space="preserve"> </w:t>
            </w:r>
            <w:r w:rsidR="00C95BAD">
              <w:rPr>
                <w:rFonts w:ascii="Calibri" w:eastAsia="MS Gothic" w:hAnsi="Calibri" w:cs="Calibri"/>
                <w:sz w:val="22"/>
                <w:szCs w:val="22"/>
                <w:lang w:val="fr-FR"/>
              </w:rPr>
              <w:t xml:space="preserve">des </w:t>
            </w:r>
            <w:r w:rsidR="008074AE">
              <w:rPr>
                <w:rFonts w:ascii="Calibri" w:eastAsia="MS Gothic" w:hAnsi="Calibri" w:cs="Calibri"/>
                <w:sz w:val="22"/>
                <w:szCs w:val="22"/>
                <w:lang w:val="fr-FR"/>
              </w:rPr>
              <w:t>analyses</w:t>
            </w:r>
            <w:r w:rsidR="00C95BAD" w:rsidRPr="003B4EC2">
              <w:rPr>
                <w:rFonts w:ascii="Calibri" w:eastAsia="MS Gothic" w:hAnsi="Calibri" w:cs="Calibri"/>
                <w:sz w:val="22"/>
                <w:szCs w:val="22"/>
                <w:lang w:val="fr-FR"/>
              </w:rPr>
              <w:t xml:space="preserve"> </w:t>
            </w:r>
            <w:r w:rsidRPr="003B4EC2">
              <w:rPr>
                <w:rFonts w:ascii="Calibri" w:eastAsia="MS Gothic" w:hAnsi="Calibri" w:cs="Calibri"/>
                <w:sz w:val="22"/>
                <w:szCs w:val="22"/>
                <w:lang w:val="fr-FR"/>
              </w:rPr>
              <w:t>pour l'</w:t>
            </w:r>
            <w:r w:rsidR="00CE57F9">
              <w:rPr>
                <w:rFonts w:ascii="Calibri" w:eastAsia="MS Gothic" w:hAnsi="Calibri" w:cs="Calibri"/>
                <w:sz w:val="22"/>
                <w:szCs w:val="22"/>
                <w:lang w:val="fr-FR"/>
              </w:rPr>
              <w:t>assurance de la qualité</w:t>
            </w:r>
            <w:r w:rsidR="00803297">
              <w:rPr>
                <w:rFonts w:ascii="Calibri" w:eastAsia="MS Gothic" w:hAnsi="Calibri" w:cs="Calibri"/>
                <w:sz w:val="22"/>
                <w:szCs w:val="22"/>
                <w:lang w:val="fr-FR"/>
              </w:rPr>
              <w:t xml:space="preserve"> </w:t>
            </w:r>
            <w:r w:rsidRPr="003B4EC2">
              <w:rPr>
                <w:rFonts w:ascii="Calibri" w:eastAsia="MS Gothic" w:hAnsi="Calibri" w:cs="Calibri"/>
                <w:sz w:val="22"/>
                <w:szCs w:val="22"/>
                <w:lang w:val="fr-FR"/>
              </w:rPr>
              <w:t xml:space="preserve">externe des résultats </w:t>
            </w:r>
          </w:p>
        </w:tc>
        <w:tc>
          <w:tcPr>
            <w:tcW w:w="681" w:type="pct"/>
            <w:tcBorders>
              <w:bottom w:val="single" w:sz="4" w:space="0" w:color="auto"/>
            </w:tcBorders>
            <w:shd w:val="clear" w:color="auto" w:fill="auto"/>
          </w:tcPr>
          <w:p w14:paraId="3F54679C" w14:textId="77777777" w:rsidR="003546A1" w:rsidRPr="003B4EC2" w:rsidRDefault="003546A1" w:rsidP="00225446">
            <w:pPr>
              <w:jc w:val="both"/>
              <w:rPr>
                <w:rFonts w:ascii="Calibri" w:eastAsia="MS Gothic" w:hAnsi="Calibri" w:cs="Calibri"/>
                <w:sz w:val="22"/>
                <w:szCs w:val="22"/>
                <w:lang w:val="fr-FR"/>
              </w:rPr>
            </w:pPr>
          </w:p>
        </w:tc>
        <w:tc>
          <w:tcPr>
            <w:tcW w:w="624" w:type="pct"/>
            <w:tcBorders>
              <w:bottom w:val="single" w:sz="4" w:space="0" w:color="auto"/>
            </w:tcBorders>
            <w:shd w:val="clear" w:color="auto" w:fill="auto"/>
          </w:tcPr>
          <w:p w14:paraId="2417B180" w14:textId="77777777" w:rsidR="003546A1" w:rsidRPr="003B4EC2" w:rsidRDefault="003546A1" w:rsidP="00225446">
            <w:pPr>
              <w:jc w:val="both"/>
              <w:rPr>
                <w:rFonts w:ascii="Calibri" w:eastAsia="MS Gothic" w:hAnsi="Calibri" w:cs="Calibri"/>
                <w:sz w:val="22"/>
                <w:szCs w:val="22"/>
                <w:lang w:val="fr-FR"/>
              </w:rPr>
            </w:pPr>
          </w:p>
        </w:tc>
        <w:tc>
          <w:tcPr>
            <w:tcW w:w="558" w:type="pct"/>
            <w:tcBorders>
              <w:bottom w:val="single" w:sz="4" w:space="0" w:color="auto"/>
            </w:tcBorders>
            <w:shd w:val="clear" w:color="auto" w:fill="auto"/>
          </w:tcPr>
          <w:p w14:paraId="3C014F92" w14:textId="77777777" w:rsidR="003546A1" w:rsidRPr="003B4EC2" w:rsidRDefault="003546A1" w:rsidP="00225446">
            <w:pPr>
              <w:jc w:val="both"/>
              <w:rPr>
                <w:rFonts w:ascii="Calibri" w:eastAsia="MS Gothic" w:hAnsi="Calibri" w:cs="Calibri"/>
                <w:sz w:val="22"/>
                <w:szCs w:val="22"/>
                <w:lang w:val="fr-FR"/>
              </w:rPr>
            </w:pPr>
          </w:p>
        </w:tc>
        <w:tc>
          <w:tcPr>
            <w:tcW w:w="570" w:type="pct"/>
            <w:tcBorders>
              <w:bottom w:val="single" w:sz="4" w:space="0" w:color="auto"/>
            </w:tcBorders>
            <w:shd w:val="clear" w:color="auto" w:fill="auto"/>
          </w:tcPr>
          <w:p w14:paraId="1956663D" w14:textId="77777777" w:rsidR="003546A1" w:rsidRPr="003B4EC2" w:rsidRDefault="003546A1" w:rsidP="00225446">
            <w:pPr>
              <w:jc w:val="both"/>
              <w:rPr>
                <w:rFonts w:ascii="Calibri" w:eastAsia="MS Gothic" w:hAnsi="Calibri" w:cs="Calibri"/>
                <w:sz w:val="22"/>
                <w:szCs w:val="22"/>
                <w:lang w:val="fr-FR"/>
              </w:rPr>
            </w:pPr>
          </w:p>
        </w:tc>
      </w:tr>
      <w:tr w:rsidR="003546A1" w:rsidRPr="00FB2BE9" w14:paraId="31C95A1D" w14:textId="77777777" w:rsidTr="00225446">
        <w:tc>
          <w:tcPr>
            <w:tcW w:w="2567" w:type="pct"/>
            <w:tcBorders>
              <w:bottom w:val="single" w:sz="4" w:space="0" w:color="auto"/>
            </w:tcBorders>
            <w:shd w:val="clear" w:color="auto" w:fill="auto"/>
          </w:tcPr>
          <w:p w14:paraId="79A0BEAF" w14:textId="77777777" w:rsidR="003546A1" w:rsidRPr="003B4EC2" w:rsidRDefault="003546A1" w:rsidP="00225446">
            <w:pPr>
              <w:tabs>
                <w:tab w:val="left" w:pos="585"/>
              </w:tabs>
              <w:jc w:val="both"/>
              <w:rPr>
                <w:rFonts w:ascii="Calibri" w:eastAsia="MS Gothic" w:hAnsi="Calibri" w:cs="Calibri"/>
                <w:sz w:val="22"/>
                <w:szCs w:val="22"/>
                <w:lang w:val="fr-FR"/>
              </w:rPr>
            </w:pPr>
            <w:r w:rsidRPr="003B4EC2">
              <w:rPr>
                <w:rFonts w:ascii="Calibri" w:eastAsia="MS Gothic" w:hAnsi="Calibri" w:cs="Calibri"/>
                <w:sz w:val="22"/>
                <w:szCs w:val="22"/>
                <w:lang w:val="fr-FR"/>
              </w:rPr>
              <w:t xml:space="preserve"> Tout autre test à effectuer</w:t>
            </w:r>
          </w:p>
        </w:tc>
        <w:tc>
          <w:tcPr>
            <w:tcW w:w="681" w:type="pct"/>
            <w:tcBorders>
              <w:bottom w:val="single" w:sz="4" w:space="0" w:color="auto"/>
            </w:tcBorders>
            <w:shd w:val="clear" w:color="auto" w:fill="auto"/>
          </w:tcPr>
          <w:p w14:paraId="26C03450" w14:textId="77777777" w:rsidR="003546A1" w:rsidRPr="003B4EC2" w:rsidRDefault="003546A1" w:rsidP="00225446">
            <w:pPr>
              <w:jc w:val="both"/>
              <w:rPr>
                <w:rFonts w:ascii="Calibri" w:eastAsia="MS Gothic" w:hAnsi="Calibri" w:cs="Calibri"/>
                <w:sz w:val="22"/>
                <w:szCs w:val="22"/>
                <w:lang w:val="fr-FR"/>
              </w:rPr>
            </w:pPr>
          </w:p>
        </w:tc>
        <w:tc>
          <w:tcPr>
            <w:tcW w:w="624" w:type="pct"/>
            <w:tcBorders>
              <w:bottom w:val="single" w:sz="4" w:space="0" w:color="auto"/>
            </w:tcBorders>
            <w:shd w:val="clear" w:color="auto" w:fill="auto"/>
          </w:tcPr>
          <w:p w14:paraId="36A3BAE7" w14:textId="77777777" w:rsidR="003546A1" w:rsidRPr="003B4EC2" w:rsidRDefault="003546A1" w:rsidP="00225446">
            <w:pPr>
              <w:jc w:val="both"/>
              <w:rPr>
                <w:rFonts w:ascii="Calibri" w:eastAsia="MS Gothic" w:hAnsi="Calibri" w:cs="Calibri"/>
                <w:sz w:val="22"/>
                <w:szCs w:val="22"/>
                <w:lang w:val="fr-FR"/>
              </w:rPr>
            </w:pPr>
          </w:p>
        </w:tc>
        <w:tc>
          <w:tcPr>
            <w:tcW w:w="558" w:type="pct"/>
            <w:tcBorders>
              <w:bottom w:val="single" w:sz="4" w:space="0" w:color="auto"/>
            </w:tcBorders>
            <w:shd w:val="clear" w:color="auto" w:fill="auto"/>
          </w:tcPr>
          <w:p w14:paraId="42460197" w14:textId="77777777" w:rsidR="003546A1" w:rsidRPr="003B4EC2" w:rsidRDefault="003546A1" w:rsidP="00225446">
            <w:pPr>
              <w:jc w:val="both"/>
              <w:rPr>
                <w:rFonts w:ascii="Calibri" w:eastAsia="MS Gothic" w:hAnsi="Calibri" w:cs="Calibri"/>
                <w:sz w:val="22"/>
                <w:szCs w:val="22"/>
                <w:lang w:val="fr-FR"/>
              </w:rPr>
            </w:pPr>
          </w:p>
        </w:tc>
        <w:tc>
          <w:tcPr>
            <w:tcW w:w="570" w:type="pct"/>
            <w:tcBorders>
              <w:bottom w:val="single" w:sz="4" w:space="0" w:color="auto"/>
            </w:tcBorders>
            <w:shd w:val="clear" w:color="auto" w:fill="auto"/>
          </w:tcPr>
          <w:p w14:paraId="12B7D73F" w14:textId="77777777" w:rsidR="003546A1" w:rsidRPr="003B4EC2" w:rsidRDefault="003546A1" w:rsidP="00225446">
            <w:pPr>
              <w:jc w:val="both"/>
              <w:rPr>
                <w:rFonts w:ascii="Calibri" w:eastAsia="MS Gothic" w:hAnsi="Calibri" w:cs="Calibri"/>
                <w:sz w:val="22"/>
                <w:szCs w:val="22"/>
                <w:lang w:val="fr-FR"/>
              </w:rPr>
            </w:pPr>
          </w:p>
        </w:tc>
      </w:tr>
      <w:tr w:rsidR="003546A1" w:rsidRPr="003B4EC2" w14:paraId="3736BF78" w14:textId="77777777" w:rsidTr="00225446">
        <w:tc>
          <w:tcPr>
            <w:tcW w:w="2567" w:type="pct"/>
            <w:tcBorders>
              <w:bottom w:val="single" w:sz="12" w:space="0" w:color="auto"/>
            </w:tcBorders>
            <w:shd w:val="clear" w:color="auto" w:fill="auto"/>
            <w:vAlign w:val="center"/>
          </w:tcPr>
          <w:p w14:paraId="1492D64A" w14:textId="001D673B" w:rsidR="003546A1" w:rsidRPr="003B4EC2" w:rsidRDefault="003546A1" w:rsidP="00225446">
            <w:pPr>
              <w:tabs>
                <w:tab w:val="left" w:pos="585"/>
              </w:tabs>
              <w:jc w:val="both"/>
              <w:rPr>
                <w:rFonts w:ascii="Calibri" w:eastAsia="MS Gothic" w:hAnsi="Calibri" w:cs="Calibri"/>
                <w:i/>
                <w:iCs/>
                <w:sz w:val="22"/>
                <w:szCs w:val="22"/>
                <w:lang w:val="fr-FR"/>
              </w:rPr>
            </w:pPr>
            <w:r w:rsidRPr="003B4EC2">
              <w:rPr>
                <w:rFonts w:ascii="Calibri" w:eastAsia="MS Gothic" w:hAnsi="Calibri" w:cs="Calibri"/>
                <w:sz w:val="22"/>
                <w:szCs w:val="22"/>
                <w:lang w:val="fr-FR"/>
              </w:rPr>
              <w:tab/>
            </w:r>
            <w:r w:rsidR="00D42532">
              <w:rPr>
                <w:rFonts w:ascii="Calibri" w:eastAsia="MS Gothic" w:hAnsi="Calibri" w:cs="Calibri"/>
                <w:i/>
                <w:iCs/>
                <w:sz w:val="22"/>
                <w:szCs w:val="22"/>
                <w:lang w:val="fr-FR"/>
              </w:rPr>
              <w:t>Sous-total</w:t>
            </w:r>
          </w:p>
        </w:tc>
        <w:tc>
          <w:tcPr>
            <w:tcW w:w="681" w:type="pct"/>
            <w:tcBorders>
              <w:bottom w:val="single" w:sz="12" w:space="0" w:color="auto"/>
            </w:tcBorders>
            <w:shd w:val="clear" w:color="auto" w:fill="auto"/>
          </w:tcPr>
          <w:p w14:paraId="6033A0DC" w14:textId="77777777" w:rsidR="003546A1" w:rsidRPr="003B4EC2" w:rsidRDefault="003546A1" w:rsidP="00225446">
            <w:pPr>
              <w:jc w:val="both"/>
              <w:rPr>
                <w:rFonts w:ascii="Calibri" w:eastAsia="MS Gothic" w:hAnsi="Calibri" w:cs="Calibri"/>
                <w:sz w:val="22"/>
                <w:szCs w:val="22"/>
                <w:lang w:val="fr-FR"/>
              </w:rPr>
            </w:pPr>
          </w:p>
        </w:tc>
        <w:tc>
          <w:tcPr>
            <w:tcW w:w="624" w:type="pct"/>
            <w:shd w:val="clear" w:color="auto" w:fill="auto"/>
          </w:tcPr>
          <w:p w14:paraId="37AEF8CE" w14:textId="77777777" w:rsidR="003546A1" w:rsidRPr="003B4EC2" w:rsidRDefault="003546A1" w:rsidP="00225446">
            <w:pPr>
              <w:jc w:val="both"/>
              <w:rPr>
                <w:rFonts w:ascii="Calibri" w:eastAsia="MS Gothic" w:hAnsi="Calibri" w:cs="Calibri"/>
                <w:sz w:val="22"/>
                <w:szCs w:val="22"/>
                <w:lang w:val="fr-FR"/>
              </w:rPr>
            </w:pPr>
          </w:p>
        </w:tc>
        <w:tc>
          <w:tcPr>
            <w:tcW w:w="558" w:type="pct"/>
            <w:tcBorders>
              <w:bottom w:val="single" w:sz="4" w:space="0" w:color="auto"/>
            </w:tcBorders>
            <w:shd w:val="clear" w:color="auto" w:fill="auto"/>
          </w:tcPr>
          <w:p w14:paraId="4E8BCB5B" w14:textId="77777777" w:rsidR="003546A1" w:rsidRPr="003B4EC2" w:rsidRDefault="003546A1" w:rsidP="00225446">
            <w:pPr>
              <w:jc w:val="both"/>
              <w:rPr>
                <w:rFonts w:ascii="Calibri" w:eastAsia="MS Gothic" w:hAnsi="Calibri" w:cs="Calibri"/>
                <w:sz w:val="22"/>
                <w:szCs w:val="22"/>
                <w:lang w:val="fr-FR"/>
              </w:rPr>
            </w:pPr>
          </w:p>
        </w:tc>
        <w:tc>
          <w:tcPr>
            <w:tcW w:w="570" w:type="pct"/>
            <w:tcBorders>
              <w:bottom w:val="single" w:sz="4" w:space="0" w:color="auto"/>
            </w:tcBorders>
            <w:shd w:val="clear" w:color="auto" w:fill="auto"/>
          </w:tcPr>
          <w:p w14:paraId="640537B3" w14:textId="77777777" w:rsidR="003546A1" w:rsidRPr="003B4EC2" w:rsidRDefault="003546A1" w:rsidP="00225446">
            <w:pPr>
              <w:jc w:val="both"/>
              <w:rPr>
                <w:rFonts w:ascii="Calibri" w:eastAsia="MS Gothic" w:hAnsi="Calibri" w:cs="Calibri"/>
                <w:sz w:val="22"/>
                <w:szCs w:val="22"/>
                <w:lang w:val="fr-FR"/>
              </w:rPr>
            </w:pPr>
          </w:p>
        </w:tc>
      </w:tr>
      <w:tr w:rsidR="003546A1" w:rsidRPr="00FB2BE9" w14:paraId="4EF38BBD" w14:textId="77777777" w:rsidTr="00225446">
        <w:tc>
          <w:tcPr>
            <w:tcW w:w="5000" w:type="pct"/>
            <w:gridSpan w:val="5"/>
            <w:tcBorders>
              <w:top w:val="single" w:sz="12" w:space="0" w:color="auto"/>
            </w:tcBorders>
            <w:shd w:val="clear" w:color="auto" w:fill="auto"/>
          </w:tcPr>
          <w:p w14:paraId="4A5C3895" w14:textId="7EE91CAF" w:rsidR="003546A1" w:rsidRPr="003B4EC2" w:rsidRDefault="003546A1" w:rsidP="00225446">
            <w:pPr>
              <w:jc w:val="both"/>
              <w:rPr>
                <w:rFonts w:ascii="Calibri" w:eastAsia="MS Gothic" w:hAnsi="Calibri" w:cs="Calibri"/>
                <w:sz w:val="22"/>
                <w:szCs w:val="22"/>
                <w:lang w:val="fr-FR"/>
              </w:rPr>
            </w:pPr>
            <w:r w:rsidRPr="003B4EC2">
              <w:rPr>
                <w:rFonts w:ascii="Calibri" w:eastAsia="MS Gothic" w:hAnsi="Calibri" w:cs="Calibri"/>
                <w:b/>
                <w:bCs/>
                <w:sz w:val="22"/>
                <w:szCs w:val="22"/>
                <w:lang w:val="fr-FR"/>
              </w:rPr>
              <w:t xml:space="preserve">Assistance technique </w:t>
            </w:r>
            <w:r w:rsidR="008074AE">
              <w:rPr>
                <w:rFonts w:ascii="Calibri" w:eastAsia="MS Gothic" w:hAnsi="Calibri" w:cs="Calibri"/>
                <w:b/>
                <w:bCs/>
                <w:sz w:val="22"/>
                <w:szCs w:val="22"/>
                <w:lang w:val="fr-FR"/>
              </w:rPr>
              <w:t xml:space="preserve">sur le plan </w:t>
            </w:r>
            <w:r w:rsidRPr="003B4EC2">
              <w:rPr>
                <w:rFonts w:ascii="Calibri" w:eastAsia="MS Gothic" w:hAnsi="Calibri" w:cs="Calibri"/>
                <w:b/>
                <w:bCs/>
                <w:sz w:val="22"/>
                <w:szCs w:val="22"/>
                <w:lang w:val="fr-FR"/>
              </w:rPr>
              <w:t>épidémiologique</w:t>
            </w:r>
          </w:p>
        </w:tc>
      </w:tr>
      <w:tr w:rsidR="003546A1" w:rsidRPr="00FA2FCA" w14:paraId="042309C4" w14:textId="77777777" w:rsidTr="00225446">
        <w:tc>
          <w:tcPr>
            <w:tcW w:w="2567" w:type="pct"/>
            <w:shd w:val="clear" w:color="auto" w:fill="auto"/>
          </w:tcPr>
          <w:p w14:paraId="2180D0E5" w14:textId="77777777" w:rsidR="008074AE" w:rsidRPr="008074AE" w:rsidRDefault="003546A1" w:rsidP="008074AE">
            <w:pPr>
              <w:jc w:val="both"/>
              <w:rPr>
                <w:rFonts w:ascii="Calibri" w:eastAsia="MS Gothic" w:hAnsi="Calibri" w:cs="Calibri"/>
                <w:sz w:val="22"/>
                <w:szCs w:val="22"/>
                <w:lang w:val="fr-FR"/>
              </w:rPr>
            </w:pPr>
            <w:r w:rsidRPr="003B4EC2">
              <w:rPr>
                <w:rFonts w:ascii="Calibri" w:eastAsia="MS Gothic" w:hAnsi="Calibri" w:cs="Calibri"/>
                <w:sz w:val="22"/>
                <w:szCs w:val="22"/>
                <w:lang w:val="fr-FR"/>
              </w:rPr>
              <w:t xml:space="preserve"> </w:t>
            </w:r>
            <w:r w:rsidR="008074AE" w:rsidRPr="008074AE">
              <w:rPr>
                <w:rFonts w:ascii="Calibri" w:eastAsia="MS Gothic" w:hAnsi="Calibri" w:cs="Calibri"/>
                <w:sz w:val="22"/>
                <w:szCs w:val="22"/>
                <w:lang w:val="fr-FR"/>
              </w:rPr>
              <w:t>Visites en vue de la planification et du suivi</w:t>
            </w:r>
          </w:p>
          <w:p w14:paraId="7044A2CE" w14:textId="65DAA047" w:rsidR="003546A1" w:rsidRPr="003B4EC2" w:rsidRDefault="008074AE" w:rsidP="008074AE">
            <w:pPr>
              <w:jc w:val="both"/>
              <w:rPr>
                <w:rFonts w:ascii="Calibri" w:eastAsia="MS Gothic" w:hAnsi="Calibri" w:cs="Calibri"/>
                <w:b/>
                <w:bCs/>
                <w:sz w:val="22"/>
                <w:szCs w:val="22"/>
                <w:lang w:val="fr-FR"/>
              </w:rPr>
            </w:pPr>
            <w:r w:rsidRPr="008074AE">
              <w:rPr>
                <w:rFonts w:ascii="Calibri" w:eastAsia="MS Gothic" w:hAnsi="Calibri" w:cs="Calibri"/>
                <w:sz w:val="22"/>
                <w:szCs w:val="22"/>
                <w:lang w:val="fr-FR"/>
              </w:rPr>
              <w:t>de l’enquête</w:t>
            </w:r>
          </w:p>
        </w:tc>
        <w:tc>
          <w:tcPr>
            <w:tcW w:w="681" w:type="pct"/>
            <w:shd w:val="clear" w:color="auto" w:fill="auto"/>
          </w:tcPr>
          <w:p w14:paraId="1426AE2D" w14:textId="77777777" w:rsidR="003546A1" w:rsidRPr="003B4EC2" w:rsidRDefault="003546A1" w:rsidP="00225446">
            <w:pPr>
              <w:jc w:val="both"/>
              <w:rPr>
                <w:rFonts w:ascii="Calibri" w:eastAsia="MS Gothic" w:hAnsi="Calibri" w:cs="Calibri"/>
                <w:sz w:val="22"/>
                <w:szCs w:val="22"/>
                <w:lang w:val="fr-FR"/>
              </w:rPr>
            </w:pPr>
          </w:p>
        </w:tc>
        <w:tc>
          <w:tcPr>
            <w:tcW w:w="624" w:type="pct"/>
            <w:shd w:val="clear" w:color="auto" w:fill="auto"/>
          </w:tcPr>
          <w:p w14:paraId="2AF4B935" w14:textId="77777777" w:rsidR="003546A1" w:rsidRPr="003B4EC2" w:rsidRDefault="003546A1" w:rsidP="00225446">
            <w:pPr>
              <w:jc w:val="both"/>
              <w:rPr>
                <w:rFonts w:ascii="Calibri" w:eastAsia="MS Gothic" w:hAnsi="Calibri" w:cs="Calibri"/>
                <w:sz w:val="22"/>
                <w:szCs w:val="22"/>
                <w:lang w:val="fr-FR"/>
              </w:rPr>
            </w:pPr>
          </w:p>
        </w:tc>
        <w:tc>
          <w:tcPr>
            <w:tcW w:w="558" w:type="pct"/>
            <w:shd w:val="clear" w:color="auto" w:fill="auto"/>
          </w:tcPr>
          <w:p w14:paraId="0971FD53" w14:textId="77777777" w:rsidR="003546A1" w:rsidRPr="003B4EC2" w:rsidRDefault="003546A1" w:rsidP="00225446">
            <w:pPr>
              <w:jc w:val="both"/>
              <w:rPr>
                <w:rFonts w:ascii="Calibri" w:eastAsia="MS Gothic" w:hAnsi="Calibri" w:cs="Calibri"/>
                <w:sz w:val="22"/>
                <w:szCs w:val="22"/>
                <w:lang w:val="fr-FR"/>
              </w:rPr>
            </w:pPr>
          </w:p>
        </w:tc>
        <w:tc>
          <w:tcPr>
            <w:tcW w:w="570" w:type="pct"/>
            <w:shd w:val="clear" w:color="auto" w:fill="auto"/>
          </w:tcPr>
          <w:p w14:paraId="75100F2C" w14:textId="77777777" w:rsidR="003546A1" w:rsidRPr="003B4EC2" w:rsidRDefault="003546A1" w:rsidP="00225446">
            <w:pPr>
              <w:jc w:val="both"/>
              <w:rPr>
                <w:rFonts w:ascii="Calibri" w:eastAsia="MS Gothic" w:hAnsi="Calibri" w:cs="Calibri"/>
                <w:sz w:val="22"/>
                <w:szCs w:val="22"/>
                <w:lang w:val="fr-FR"/>
              </w:rPr>
            </w:pPr>
          </w:p>
        </w:tc>
      </w:tr>
      <w:tr w:rsidR="003546A1" w:rsidRPr="003B4EC2" w14:paraId="79BBDCFF" w14:textId="77777777" w:rsidTr="00225446">
        <w:tc>
          <w:tcPr>
            <w:tcW w:w="2567" w:type="pct"/>
            <w:tcBorders>
              <w:bottom w:val="single" w:sz="12" w:space="0" w:color="auto"/>
            </w:tcBorders>
            <w:shd w:val="clear" w:color="auto" w:fill="auto"/>
            <w:vAlign w:val="center"/>
          </w:tcPr>
          <w:p w14:paraId="4F3A6491" w14:textId="4918A365" w:rsidR="003546A1" w:rsidRPr="003B4EC2" w:rsidRDefault="003546A1" w:rsidP="00225446">
            <w:pPr>
              <w:tabs>
                <w:tab w:val="left" w:pos="585"/>
              </w:tabs>
              <w:jc w:val="both"/>
              <w:rPr>
                <w:rFonts w:ascii="Calibri" w:eastAsia="MS Gothic" w:hAnsi="Calibri" w:cs="Calibri"/>
                <w:i/>
                <w:iCs/>
                <w:sz w:val="22"/>
                <w:szCs w:val="22"/>
                <w:lang w:val="fr-FR"/>
              </w:rPr>
            </w:pPr>
            <w:r w:rsidRPr="003B4EC2">
              <w:rPr>
                <w:rFonts w:ascii="Calibri" w:eastAsia="MS Gothic" w:hAnsi="Calibri" w:cs="Calibri"/>
                <w:b/>
                <w:bCs/>
                <w:sz w:val="22"/>
                <w:szCs w:val="22"/>
                <w:lang w:val="fr-FR"/>
              </w:rPr>
              <w:tab/>
            </w:r>
            <w:r w:rsidR="00D42532">
              <w:rPr>
                <w:rFonts w:ascii="Calibri" w:eastAsia="MS Gothic" w:hAnsi="Calibri" w:cs="Calibri"/>
                <w:i/>
                <w:iCs/>
                <w:sz w:val="22"/>
                <w:szCs w:val="22"/>
                <w:lang w:val="fr-FR"/>
              </w:rPr>
              <w:t>Sous-total</w:t>
            </w:r>
          </w:p>
        </w:tc>
        <w:tc>
          <w:tcPr>
            <w:tcW w:w="681" w:type="pct"/>
            <w:tcBorders>
              <w:bottom w:val="single" w:sz="12" w:space="0" w:color="auto"/>
            </w:tcBorders>
            <w:shd w:val="clear" w:color="auto" w:fill="auto"/>
          </w:tcPr>
          <w:p w14:paraId="0E30E9A4" w14:textId="77777777" w:rsidR="003546A1" w:rsidRPr="003B4EC2" w:rsidRDefault="003546A1" w:rsidP="00225446">
            <w:pPr>
              <w:jc w:val="both"/>
              <w:rPr>
                <w:rFonts w:ascii="Calibri" w:eastAsia="MS Gothic" w:hAnsi="Calibri" w:cs="Calibri"/>
                <w:sz w:val="22"/>
                <w:szCs w:val="22"/>
                <w:lang w:val="fr-FR"/>
              </w:rPr>
            </w:pPr>
          </w:p>
        </w:tc>
        <w:tc>
          <w:tcPr>
            <w:tcW w:w="624" w:type="pct"/>
            <w:tcBorders>
              <w:bottom w:val="single" w:sz="12" w:space="0" w:color="auto"/>
            </w:tcBorders>
            <w:shd w:val="clear" w:color="auto" w:fill="auto"/>
          </w:tcPr>
          <w:p w14:paraId="057FFFB0" w14:textId="77777777" w:rsidR="003546A1" w:rsidRPr="003B4EC2" w:rsidRDefault="003546A1" w:rsidP="00225446">
            <w:pPr>
              <w:jc w:val="both"/>
              <w:rPr>
                <w:rFonts w:ascii="Calibri" w:eastAsia="MS Gothic" w:hAnsi="Calibri" w:cs="Calibri"/>
                <w:sz w:val="22"/>
                <w:szCs w:val="22"/>
                <w:lang w:val="fr-FR"/>
              </w:rPr>
            </w:pPr>
          </w:p>
        </w:tc>
        <w:tc>
          <w:tcPr>
            <w:tcW w:w="558" w:type="pct"/>
            <w:tcBorders>
              <w:bottom w:val="single" w:sz="12" w:space="0" w:color="auto"/>
            </w:tcBorders>
            <w:shd w:val="clear" w:color="auto" w:fill="auto"/>
          </w:tcPr>
          <w:p w14:paraId="1A80C4E1" w14:textId="77777777" w:rsidR="003546A1" w:rsidRPr="003B4EC2" w:rsidRDefault="003546A1" w:rsidP="00225446">
            <w:pPr>
              <w:jc w:val="both"/>
              <w:rPr>
                <w:rFonts w:ascii="Calibri" w:eastAsia="MS Gothic" w:hAnsi="Calibri" w:cs="Calibri"/>
                <w:sz w:val="22"/>
                <w:szCs w:val="22"/>
                <w:lang w:val="fr-FR"/>
              </w:rPr>
            </w:pPr>
          </w:p>
        </w:tc>
        <w:tc>
          <w:tcPr>
            <w:tcW w:w="570" w:type="pct"/>
            <w:tcBorders>
              <w:bottom w:val="single" w:sz="12" w:space="0" w:color="auto"/>
            </w:tcBorders>
            <w:shd w:val="clear" w:color="auto" w:fill="auto"/>
          </w:tcPr>
          <w:p w14:paraId="590D9938" w14:textId="77777777" w:rsidR="003546A1" w:rsidRPr="003B4EC2" w:rsidRDefault="003546A1" w:rsidP="00225446">
            <w:pPr>
              <w:jc w:val="both"/>
              <w:rPr>
                <w:rFonts w:ascii="Calibri" w:eastAsia="MS Gothic" w:hAnsi="Calibri" w:cs="Calibri"/>
                <w:sz w:val="22"/>
                <w:szCs w:val="22"/>
                <w:lang w:val="fr-FR"/>
              </w:rPr>
            </w:pPr>
          </w:p>
        </w:tc>
      </w:tr>
      <w:tr w:rsidR="003546A1" w:rsidRPr="00FB2BE9" w14:paraId="7E503F86" w14:textId="77777777" w:rsidTr="00225446">
        <w:tc>
          <w:tcPr>
            <w:tcW w:w="5000" w:type="pct"/>
            <w:gridSpan w:val="5"/>
            <w:tcBorders>
              <w:top w:val="single" w:sz="12" w:space="0" w:color="auto"/>
              <w:bottom w:val="single" w:sz="4" w:space="0" w:color="auto"/>
            </w:tcBorders>
            <w:shd w:val="clear" w:color="auto" w:fill="auto"/>
            <w:vAlign w:val="center"/>
          </w:tcPr>
          <w:p w14:paraId="371A12CE" w14:textId="77777777" w:rsidR="003546A1" w:rsidRPr="003B4EC2" w:rsidRDefault="003546A1" w:rsidP="00225446">
            <w:pPr>
              <w:jc w:val="both"/>
              <w:rPr>
                <w:rFonts w:ascii="Calibri" w:eastAsia="MS Gothic" w:hAnsi="Calibri" w:cs="Calibri"/>
                <w:sz w:val="22"/>
                <w:szCs w:val="22"/>
                <w:lang w:val="fr-FR"/>
              </w:rPr>
            </w:pPr>
            <w:r w:rsidRPr="003B4EC2">
              <w:rPr>
                <w:rFonts w:ascii="Calibri" w:eastAsia="MS Gothic" w:hAnsi="Calibri" w:cs="Calibri"/>
                <w:b/>
                <w:bCs/>
                <w:sz w:val="22"/>
                <w:szCs w:val="22"/>
                <w:lang w:val="fr-FR"/>
              </w:rPr>
              <w:t>Finalisation et diffusion des résultats</w:t>
            </w:r>
          </w:p>
        </w:tc>
      </w:tr>
      <w:tr w:rsidR="003546A1" w:rsidRPr="00FB2BE9" w14:paraId="064F94A8" w14:textId="77777777" w:rsidTr="00225446">
        <w:tc>
          <w:tcPr>
            <w:tcW w:w="2567" w:type="pct"/>
            <w:tcBorders>
              <w:top w:val="single" w:sz="4" w:space="0" w:color="auto"/>
              <w:bottom w:val="single" w:sz="4" w:space="0" w:color="auto"/>
            </w:tcBorders>
            <w:shd w:val="clear" w:color="auto" w:fill="auto"/>
            <w:vAlign w:val="center"/>
          </w:tcPr>
          <w:p w14:paraId="67A1FDF3" w14:textId="77777777" w:rsidR="003546A1" w:rsidRPr="003B4EC2" w:rsidRDefault="003546A1" w:rsidP="00225446">
            <w:pPr>
              <w:tabs>
                <w:tab w:val="left" w:pos="585"/>
              </w:tabs>
              <w:jc w:val="both"/>
              <w:rPr>
                <w:rFonts w:ascii="Calibri" w:eastAsia="MS Gothic" w:hAnsi="Calibri" w:cs="Calibri"/>
                <w:sz w:val="22"/>
                <w:szCs w:val="22"/>
                <w:lang w:val="fr-FR"/>
              </w:rPr>
            </w:pPr>
            <w:r w:rsidRPr="003B4EC2">
              <w:rPr>
                <w:rFonts w:ascii="Calibri" w:eastAsia="MS Gothic" w:hAnsi="Calibri" w:cs="Calibri"/>
                <w:sz w:val="22"/>
                <w:szCs w:val="22"/>
                <w:lang w:val="fr-FR"/>
              </w:rPr>
              <w:t>Nettoyage et analyse des données</w:t>
            </w:r>
          </w:p>
        </w:tc>
        <w:tc>
          <w:tcPr>
            <w:tcW w:w="681" w:type="pct"/>
            <w:tcBorders>
              <w:top w:val="single" w:sz="4" w:space="0" w:color="auto"/>
              <w:bottom w:val="single" w:sz="4" w:space="0" w:color="auto"/>
            </w:tcBorders>
            <w:shd w:val="clear" w:color="auto" w:fill="auto"/>
          </w:tcPr>
          <w:p w14:paraId="4C98404C" w14:textId="77777777" w:rsidR="003546A1" w:rsidRPr="003B4EC2" w:rsidRDefault="003546A1" w:rsidP="00225446">
            <w:pPr>
              <w:jc w:val="both"/>
              <w:rPr>
                <w:rFonts w:ascii="Calibri" w:eastAsia="MS Gothic" w:hAnsi="Calibri" w:cs="Calibri"/>
                <w:sz w:val="22"/>
                <w:szCs w:val="22"/>
                <w:lang w:val="fr-FR"/>
              </w:rPr>
            </w:pPr>
          </w:p>
        </w:tc>
        <w:tc>
          <w:tcPr>
            <w:tcW w:w="624" w:type="pct"/>
            <w:shd w:val="clear" w:color="auto" w:fill="auto"/>
          </w:tcPr>
          <w:p w14:paraId="07E78877" w14:textId="77777777" w:rsidR="003546A1" w:rsidRPr="003B4EC2" w:rsidRDefault="003546A1" w:rsidP="00225446">
            <w:pPr>
              <w:jc w:val="both"/>
              <w:rPr>
                <w:rFonts w:ascii="Calibri" w:eastAsia="MS Gothic" w:hAnsi="Calibri" w:cs="Calibri"/>
                <w:sz w:val="22"/>
                <w:szCs w:val="22"/>
                <w:lang w:val="fr-FR"/>
              </w:rPr>
            </w:pPr>
          </w:p>
        </w:tc>
        <w:tc>
          <w:tcPr>
            <w:tcW w:w="558" w:type="pct"/>
            <w:shd w:val="clear" w:color="auto" w:fill="auto"/>
          </w:tcPr>
          <w:p w14:paraId="586B0370" w14:textId="77777777" w:rsidR="003546A1" w:rsidRPr="003B4EC2" w:rsidRDefault="003546A1" w:rsidP="00225446">
            <w:pPr>
              <w:jc w:val="both"/>
              <w:rPr>
                <w:rFonts w:ascii="Calibri" w:eastAsia="MS Gothic" w:hAnsi="Calibri" w:cs="Calibri"/>
                <w:sz w:val="22"/>
                <w:szCs w:val="22"/>
                <w:lang w:val="fr-FR"/>
              </w:rPr>
            </w:pPr>
          </w:p>
        </w:tc>
        <w:tc>
          <w:tcPr>
            <w:tcW w:w="570" w:type="pct"/>
            <w:shd w:val="clear" w:color="auto" w:fill="auto"/>
          </w:tcPr>
          <w:p w14:paraId="1C6FC119" w14:textId="77777777" w:rsidR="003546A1" w:rsidRPr="003B4EC2" w:rsidRDefault="003546A1" w:rsidP="00225446">
            <w:pPr>
              <w:jc w:val="both"/>
              <w:rPr>
                <w:rFonts w:ascii="Calibri" w:eastAsia="MS Gothic" w:hAnsi="Calibri" w:cs="Calibri"/>
                <w:sz w:val="22"/>
                <w:szCs w:val="22"/>
                <w:lang w:val="fr-FR"/>
              </w:rPr>
            </w:pPr>
          </w:p>
        </w:tc>
      </w:tr>
      <w:tr w:rsidR="003546A1" w:rsidRPr="00FB2BE9" w14:paraId="290A47B7" w14:textId="77777777" w:rsidTr="00225446">
        <w:tc>
          <w:tcPr>
            <w:tcW w:w="2567" w:type="pct"/>
            <w:tcBorders>
              <w:bottom w:val="single" w:sz="4" w:space="0" w:color="auto"/>
            </w:tcBorders>
            <w:shd w:val="clear" w:color="auto" w:fill="auto"/>
            <w:vAlign w:val="center"/>
          </w:tcPr>
          <w:p w14:paraId="3606A9D4" w14:textId="77777777" w:rsidR="003546A1" w:rsidRPr="003B4EC2" w:rsidRDefault="003546A1" w:rsidP="00225446">
            <w:pPr>
              <w:tabs>
                <w:tab w:val="left" w:pos="585"/>
              </w:tabs>
              <w:jc w:val="both"/>
              <w:rPr>
                <w:rFonts w:ascii="Calibri" w:eastAsia="MS Gothic" w:hAnsi="Calibri" w:cs="Calibri"/>
                <w:sz w:val="22"/>
                <w:szCs w:val="22"/>
                <w:lang w:val="fr-FR"/>
              </w:rPr>
            </w:pPr>
            <w:r w:rsidRPr="003B4EC2">
              <w:rPr>
                <w:rFonts w:ascii="Calibri" w:eastAsia="MS Gothic" w:hAnsi="Calibri" w:cs="Calibri"/>
                <w:sz w:val="22"/>
                <w:szCs w:val="22"/>
                <w:lang w:val="fr-FR"/>
              </w:rPr>
              <w:t>Rédaction et publication de rapports</w:t>
            </w:r>
          </w:p>
        </w:tc>
        <w:tc>
          <w:tcPr>
            <w:tcW w:w="681" w:type="pct"/>
            <w:tcBorders>
              <w:bottom w:val="single" w:sz="4" w:space="0" w:color="auto"/>
            </w:tcBorders>
            <w:shd w:val="clear" w:color="auto" w:fill="auto"/>
          </w:tcPr>
          <w:p w14:paraId="38ADF7B8" w14:textId="77777777" w:rsidR="003546A1" w:rsidRPr="003B4EC2" w:rsidRDefault="003546A1" w:rsidP="00225446">
            <w:pPr>
              <w:jc w:val="both"/>
              <w:rPr>
                <w:rFonts w:ascii="Calibri" w:eastAsia="MS Gothic" w:hAnsi="Calibri" w:cs="Calibri"/>
                <w:sz w:val="22"/>
                <w:szCs w:val="22"/>
                <w:lang w:val="fr-FR"/>
              </w:rPr>
            </w:pPr>
          </w:p>
        </w:tc>
        <w:tc>
          <w:tcPr>
            <w:tcW w:w="624" w:type="pct"/>
            <w:shd w:val="clear" w:color="auto" w:fill="auto"/>
          </w:tcPr>
          <w:p w14:paraId="05050F2F" w14:textId="77777777" w:rsidR="003546A1" w:rsidRPr="003B4EC2" w:rsidRDefault="003546A1" w:rsidP="00225446">
            <w:pPr>
              <w:jc w:val="both"/>
              <w:rPr>
                <w:rFonts w:ascii="Calibri" w:eastAsia="MS Gothic" w:hAnsi="Calibri" w:cs="Calibri"/>
                <w:sz w:val="22"/>
                <w:szCs w:val="22"/>
                <w:lang w:val="fr-FR"/>
              </w:rPr>
            </w:pPr>
          </w:p>
        </w:tc>
        <w:tc>
          <w:tcPr>
            <w:tcW w:w="558" w:type="pct"/>
            <w:shd w:val="clear" w:color="auto" w:fill="auto"/>
          </w:tcPr>
          <w:p w14:paraId="2E244089" w14:textId="77777777" w:rsidR="003546A1" w:rsidRPr="003B4EC2" w:rsidRDefault="003546A1" w:rsidP="00225446">
            <w:pPr>
              <w:jc w:val="both"/>
              <w:rPr>
                <w:rFonts w:ascii="Calibri" w:eastAsia="MS Gothic" w:hAnsi="Calibri" w:cs="Calibri"/>
                <w:sz w:val="22"/>
                <w:szCs w:val="22"/>
                <w:lang w:val="fr-FR"/>
              </w:rPr>
            </w:pPr>
          </w:p>
        </w:tc>
        <w:tc>
          <w:tcPr>
            <w:tcW w:w="570" w:type="pct"/>
            <w:shd w:val="clear" w:color="auto" w:fill="auto"/>
          </w:tcPr>
          <w:p w14:paraId="3FCCA608" w14:textId="77777777" w:rsidR="003546A1" w:rsidRPr="003B4EC2" w:rsidRDefault="003546A1" w:rsidP="00225446">
            <w:pPr>
              <w:jc w:val="both"/>
              <w:rPr>
                <w:rFonts w:ascii="Calibri" w:eastAsia="MS Gothic" w:hAnsi="Calibri" w:cs="Calibri"/>
                <w:sz w:val="22"/>
                <w:szCs w:val="22"/>
                <w:lang w:val="fr-FR"/>
              </w:rPr>
            </w:pPr>
          </w:p>
        </w:tc>
      </w:tr>
      <w:tr w:rsidR="003546A1" w:rsidRPr="00FB2BE9" w14:paraId="52356DAA" w14:textId="77777777" w:rsidTr="00225446">
        <w:tc>
          <w:tcPr>
            <w:tcW w:w="2567" w:type="pct"/>
            <w:tcBorders>
              <w:top w:val="single" w:sz="4" w:space="0" w:color="auto"/>
              <w:bottom w:val="single" w:sz="4" w:space="0" w:color="auto"/>
            </w:tcBorders>
            <w:shd w:val="clear" w:color="auto" w:fill="auto"/>
            <w:vAlign w:val="center"/>
          </w:tcPr>
          <w:p w14:paraId="0A6E03E9" w14:textId="1823A6E4" w:rsidR="003546A1" w:rsidRPr="003B4EC2" w:rsidRDefault="003546A1" w:rsidP="00225446">
            <w:pPr>
              <w:tabs>
                <w:tab w:val="left" w:pos="585"/>
              </w:tabs>
              <w:jc w:val="both"/>
              <w:rPr>
                <w:rFonts w:ascii="Calibri" w:eastAsia="MS Gothic" w:hAnsi="Calibri" w:cs="Calibri"/>
                <w:sz w:val="22"/>
                <w:szCs w:val="22"/>
                <w:lang w:val="fr-FR"/>
              </w:rPr>
            </w:pPr>
            <w:r w:rsidRPr="003B4EC2">
              <w:rPr>
                <w:rFonts w:ascii="Calibri" w:eastAsia="MS Gothic" w:hAnsi="Calibri" w:cs="Calibri"/>
                <w:sz w:val="22"/>
                <w:szCs w:val="22"/>
                <w:lang w:val="fr-FR"/>
              </w:rPr>
              <w:t xml:space="preserve">Réunion de </w:t>
            </w:r>
            <w:r w:rsidR="006764AE">
              <w:rPr>
                <w:rFonts w:ascii="Calibri" w:eastAsia="MS Gothic" w:hAnsi="Calibri" w:cs="Calibri"/>
                <w:sz w:val="22"/>
                <w:szCs w:val="22"/>
                <w:lang w:val="fr-FR"/>
              </w:rPr>
              <w:t>communication</w:t>
            </w:r>
            <w:r w:rsidR="00C95BAD">
              <w:rPr>
                <w:rFonts w:ascii="Calibri" w:eastAsia="MS Gothic" w:hAnsi="Calibri" w:cs="Calibri"/>
                <w:sz w:val="22"/>
                <w:szCs w:val="22"/>
                <w:lang w:val="fr-FR"/>
              </w:rPr>
              <w:t xml:space="preserve"> des résultats</w:t>
            </w:r>
          </w:p>
        </w:tc>
        <w:tc>
          <w:tcPr>
            <w:tcW w:w="681" w:type="pct"/>
            <w:tcBorders>
              <w:top w:val="single" w:sz="4" w:space="0" w:color="auto"/>
              <w:bottom w:val="single" w:sz="4" w:space="0" w:color="auto"/>
            </w:tcBorders>
            <w:shd w:val="clear" w:color="auto" w:fill="auto"/>
          </w:tcPr>
          <w:p w14:paraId="3998BF9C" w14:textId="77777777" w:rsidR="003546A1" w:rsidRPr="003B4EC2" w:rsidRDefault="003546A1" w:rsidP="00225446">
            <w:pPr>
              <w:jc w:val="both"/>
              <w:rPr>
                <w:rFonts w:ascii="Calibri" w:eastAsia="MS Gothic" w:hAnsi="Calibri" w:cs="Calibri"/>
                <w:sz w:val="22"/>
                <w:szCs w:val="22"/>
                <w:lang w:val="fr-FR"/>
              </w:rPr>
            </w:pPr>
          </w:p>
        </w:tc>
        <w:tc>
          <w:tcPr>
            <w:tcW w:w="624" w:type="pct"/>
            <w:shd w:val="clear" w:color="auto" w:fill="auto"/>
          </w:tcPr>
          <w:p w14:paraId="33FBA5D4" w14:textId="77777777" w:rsidR="003546A1" w:rsidRPr="003B4EC2" w:rsidRDefault="003546A1" w:rsidP="00225446">
            <w:pPr>
              <w:jc w:val="both"/>
              <w:rPr>
                <w:rFonts w:ascii="Calibri" w:eastAsia="MS Gothic" w:hAnsi="Calibri" w:cs="Calibri"/>
                <w:sz w:val="22"/>
                <w:szCs w:val="22"/>
                <w:lang w:val="fr-FR"/>
              </w:rPr>
            </w:pPr>
          </w:p>
        </w:tc>
        <w:tc>
          <w:tcPr>
            <w:tcW w:w="558" w:type="pct"/>
            <w:shd w:val="clear" w:color="auto" w:fill="auto"/>
          </w:tcPr>
          <w:p w14:paraId="58158DE8" w14:textId="77777777" w:rsidR="003546A1" w:rsidRPr="003B4EC2" w:rsidRDefault="003546A1" w:rsidP="00225446">
            <w:pPr>
              <w:jc w:val="both"/>
              <w:rPr>
                <w:rFonts w:ascii="Calibri" w:eastAsia="MS Gothic" w:hAnsi="Calibri" w:cs="Calibri"/>
                <w:sz w:val="22"/>
                <w:szCs w:val="22"/>
                <w:lang w:val="fr-FR"/>
              </w:rPr>
            </w:pPr>
          </w:p>
        </w:tc>
        <w:tc>
          <w:tcPr>
            <w:tcW w:w="570" w:type="pct"/>
            <w:shd w:val="clear" w:color="auto" w:fill="auto"/>
          </w:tcPr>
          <w:p w14:paraId="4DF1D998" w14:textId="77777777" w:rsidR="003546A1" w:rsidRPr="003B4EC2" w:rsidRDefault="003546A1" w:rsidP="00225446">
            <w:pPr>
              <w:jc w:val="both"/>
              <w:rPr>
                <w:rFonts w:ascii="Calibri" w:eastAsia="MS Gothic" w:hAnsi="Calibri" w:cs="Calibri"/>
                <w:sz w:val="22"/>
                <w:szCs w:val="22"/>
                <w:lang w:val="fr-FR"/>
              </w:rPr>
            </w:pPr>
          </w:p>
        </w:tc>
      </w:tr>
      <w:tr w:rsidR="003546A1" w:rsidRPr="003B4EC2" w14:paraId="13AEAE6A" w14:textId="77777777" w:rsidTr="00225446">
        <w:tc>
          <w:tcPr>
            <w:tcW w:w="2567" w:type="pct"/>
            <w:tcBorders>
              <w:top w:val="single" w:sz="4" w:space="0" w:color="auto"/>
              <w:bottom w:val="single" w:sz="12" w:space="0" w:color="auto"/>
            </w:tcBorders>
            <w:shd w:val="clear" w:color="auto" w:fill="auto"/>
            <w:vAlign w:val="center"/>
          </w:tcPr>
          <w:p w14:paraId="66BCFD9B" w14:textId="4FC0CBC6" w:rsidR="003546A1" w:rsidRPr="003B4EC2" w:rsidRDefault="00D42532" w:rsidP="00225446">
            <w:pPr>
              <w:tabs>
                <w:tab w:val="left" w:pos="585"/>
              </w:tabs>
              <w:ind w:left="585"/>
              <w:jc w:val="both"/>
              <w:rPr>
                <w:rFonts w:ascii="Calibri" w:eastAsia="MS Gothic" w:hAnsi="Calibri" w:cs="Calibri"/>
                <w:b/>
                <w:bCs/>
                <w:sz w:val="22"/>
                <w:szCs w:val="22"/>
                <w:lang w:val="fr-FR"/>
              </w:rPr>
            </w:pPr>
            <w:r>
              <w:rPr>
                <w:rFonts w:ascii="Calibri" w:eastAsia="MS Gothic" w:hAnsi="Calibri" w:cs="Calibri"/>
                <w:i/>
                <w:iCs/>
                <w:sz w:val="22"/>
                <w:szCs w:val="22"/>
                <w:lang w:val="fr-FR"/>
              </w:rPr>
              <w:t>Sous-total</w:t>
            </w:r>
          </w:p>
        </w:tc>
        <w:tc>
          <w:tcPr>
            <w:tcW w:w="681" w:type="pct"/>
            <w:tcBorders>
              <w:top w:val="single" w:sz="4" w:space="0" w:color="auto"/>
              <w:bottom w:val="single" w:sz="12" w:space="0" w:color="auto"/>
            </w:tcBorders>
            <w:shd w:val="clear" w:color="auto" w:fill="auto"/>
          </w:tcPr>
          <w:p w14:paraId="7B59FDE5" w14:textId="77777777" w:rsidR="003546A1" w:rsidRPr="003B4EC2" w:rsidRDefault="003546A1" w:rsidP="00225446">
            <w:pPr>
              <w:jc w:val="both"/>
              <w:rPr>
                <w:rFonts w:ascii="Calibri" w:eastAsia="MS Gothic" w:hAnsi="Calibri" w:cs="Calibri"/>
                <w:sz w:val="22"/>
                <w:szCs w:val="22"/>
                <w:lang w:val="fr-FR"/>
              </w:rPr>
            </w:pPr>
          </w:p>
        </w:tc>
        <w:tc>
          <w:tcPr>
            <w:tcW w:w="624" w:type="pct"/>
            <w:shd w:val="clear" w:color="auto" w:fill="auto"/>
          </w:tcPr>
          <w:p w14:paraId="466E2B2F" w14:textId="77777777" w:rsidR="003546A1" w:rsidRPr="003B4EC2" w:rsidRDefault="003546A1" w:rsidP="00225446">
            <w:pPr>
              <w:jc w:val="both"/>
              <w:rPr>
                <w:rFonts w:ascii="Calibri" w:eastAsia="MS Gothic" w:hAnsi="Calibri" w:cs="Calibri"/>
                <w:sz w:val="22"/>
                <w:szCs w:val="22"/>
                <w:lang w:val="fr-FR"/>
              </w:rPr>
            </w:pPr>
          </w:p>
        </w:tc>
        <w:tc>
          <w:tcPr>
            <w:tcW w:w="558" w:type="pct"/>
            <w:shd w:val="clear" w:color="auto" w:fill="auto"/>
          </w:tcPr>
          <w:p w14:paraId="0B7B809F" w14:textId="77777777" w:rsidR="003546A1" w:rsidRPr="003B4EC2" w:rsidRDefault="003546A1" w:rsidP="00225446">
            <w:pPr>
              <w:jc w:val="both"/>
              <w:rPr>
                <w:rFonts w:ascii="Calibri" w:eastAsia="MS Gothic" w:hAnsi="Calibri" w:cs="Calibri"/>
                <w:sz w:val="22"/>
                <w:szCs w:val="22"/>
                <w:lang w:val="fr-FR"/>
              </w:rPr>
            </w:pPr>
          </w:p>
        </w:tc>
        <w:tc>
          <w:tcPr>
            <w:tcW w:w="570" w:type="pct"/>
            <w:shd w:val="clear" w:color="auto" w:fill="auto"/>
          </w:tcPr>
          <w:p w14:paraId="1C01FF5F" w14:textId="77777777" w:rsidR="003546A1" w:rsidRPr="003B4EC2" w:rsidRDefault="003546A1" w:rsidP="00225446">
            <w:pPr>
              <w:jc w:val="both"/>
              <w:rPr>
                <w:rFonts w:ascii="Calibri" w:eastAsia="MS Gothic" w:hAnsi="Calibri" w:cs="Calibri"/>
                <w:sz w:val="22"/>
                <w:szCs w:val="22"/>
                <w:lang w:val="fr-FR"/>
              </w:rPr>
            </w:pPr>
          </w:p>
        </w:tc>
      </w:tr>
      <w:tr w:rsidR="003546A1" w:rsidRPr="003B4EC2" w14:paraId="550D6CC1" w14:textId="77777777" w:rsidTr="00225446">
        <w:tc>
          <w:tcPr>
            <w:tcW w:w="4430" w:type="pct"/>
            <w:gridSpan w:val="4"/>
            <w:tcBorders>
              <w:top w:val="single" w:sz="12" w:space="0" w:color="auto"/>
            </w:tcBorders>
            <w:shd w:val="clear" w:color="auto" w:fill="auto"/>
            <w:vAlign w:val="center"/>
          </w:tcPr>
          <w:p w14:paraId="2F65D640" w14:textId="77777777" w:rsidR="003546A1" w:rsidRPr="003B4EC2" w:rsidRDefault="003546A1" w:rsidP="00225446">
            <w:pPr>
              <w:jc w:val="both"/>
              <w:rPr>
                <w:rFonts w:ascii="Calibri" w:eastAsia="MS Gothic" w:hAnsi="Calibri" w:cs="Calibri"/>
                <w:sz w:val="22"/>
                <w:szCs w:val="22"/>
                <w:lang w:val="fr-FR"/>
              </w:rPr>
            </w:pPr>
            <w:r w:rsidRPr="003B4EC2">
              <w:rPr>
                <w:rFonts w:ascii="Calibri" w:eastAsia="MS Gothic" w:hAnsi="Calibri" w:cs="Calibri"/>
                <w:b/>
                <w:bCs/>
                <w:sz w:val="22"/>
                <w:szCs w:val="22"/>
                <w:lang w:val="fr-FR"/>
              </w:rPr>
              <w:t>TOTAL</w:t>
            </w:r>
          </w:p>
        </w:tc>
        <w:tc>
          <w:tcPr>
            <w:tcW w:w="570" w:type="pct"/>
            <w:tcBorders>
              <w:top w:val="single" w:sz="12" w:space="0" w:color="auto"/>
            </w:tcBorders>
            <w:shd w:val="clear" w:color="auto" w:fill="auto"/>
          </w:tcPr>
          <w:p w14:paraId="70D92280" w14:textId="77777777" w:rsidR="003546A1" w:rsidRPr="003B4EC2" w:rsidRDefault="003546A1" w:rsidP="00225446">
            <w:pPr>
              <w:jc w:val="both"/>
              <w:rPr>
                <w:rFonts w:ascii="Calibri" w:eastAsia="MS Gothic" w:hAnsi="Calibri" w:cs="Calibri"/>
                <w:sz w:val="22"/>
                <w:szCs w:val="22"/>
                <w:lang w:val="fr-FR"/>
              </w:rPr>
            </w:pPr>
          </w:p>
        </w:tc>
      </w:tr>
    </w:tbl>
    <w:p w14:paraId="7F120373" w14:textId="77777777" w:rsidR="003546A1" w:rsidRPr="003B4EC2" w:rsidRDefault="003546A1" w:rsidP="003546A1">
      <w:pPr>
        <w:jc w:val="both"/>
        <w:rPr>
          <w:rFonts w:ascii="Calibri" w:eastAsia="MS Gothic" w:hAnsi="Calibri" w:cs="Calibri"/>
          <w:sz w:val="20"/>
          <w:szCs w:val="20"/>
          <w:lang w:val="fr-FR"/>
        </w:rPr>
      </w:pPr>
    </w:p>
    <w:p w14:paraId="711B3CB9" w14:textId="29828CC4" w:rsidR="003546A1" w:rsidRPr="003B4EC2" w:rsidRDefault="003546A1" w:rsidP="003546A1">
      <w:pPr>
        <w:autoSpaceDE w:val="0"/>
        <w:autoSpaceDN w:val="0"/>
        <w:adjustRightInd w:val="0"/>
        <w:jc w:val="both"/>
        <w:outlineLvl w:val="0"/>
        <w:rPr>
          <w:rFonts w:ascii="Calibri" w:eastAsia="MS Gothic" w:hAnsi="Calibri" w:cs="Calibri"/>
          <w:b/>
          <w:bCs/>
          <w:sz w:val="28"/>
          <w:szCs w:val="28"/>
          <w:lang w:val="fr-FR"/>
        </w:rPr>
      </w:pPr>
      <w:r w:rsidRPr="003B4EC2">
        <w:rPr>
          <w:rFonts w:ascii="Calibri" w:eastAsia="MS Gothic" w:hAnsi="Calibri" w:cs="Calibri"/>
          <w:sz w:val="20"/>
          <w:szCs w:val="20"/>
          <w:lang w:val="fr-FR"/>
        </w:rPr>
        <w:br w:type="page"/>
      </w:r>
      <w:bookmarkStart w:id="13" w:name="_Toc239156391"/>
      <w:bookmarkStart w:id="14" w:name="_Toc413605999"/>
      <w:bookmarkStart w:id="15" w:name="_Toc65249604"/>
      <w:r w:rsidRPr="003B4EC2">
        <w:rPr>
          <w:rFonts w:ascii="Calibri" w:eastAsia="MS Gothic" w:hAnsi="Calibri" w:cs="Calibri"/>
          <w:b/>
          <w:bCs/>
          <w:sz w:val="28"/>
          <w:szCs w:val="28"/>
          <w:lang w:val="fr-FR"/>
        </w:rPr>
        <w:lastRenderedPageBreak/>
        <w:t xml:space="preserve">ANNEXE 7 - MODÈLE DE </w:t>
      </w:r>
      <w:r w:rsidR="007627CD">
        <w:rPr>
          <w:rFonts w:ascii="Calibri" w:eastAsia="MS Gothic" w:hAnsi="Calibri" w:cs="Calibri"/>
          <w:b/>
          <w:bCs/>
          <w:sz w:val="28"/>
          <w:szCs w:val="28"/>
          <w:lang w:val="fr-FR"/>
        </w:rPr>
        <w:t>FORMULAIRE DE RENSEIGNEMENTS CLINIQUES</w:t>
      </w:r>
      <w:bookmarkEnd w:id="13"/>
      <w:bookmarkEnd w:id="14"/>
      <w:bookmarkEnd w:id="15"/>
    </w:p>
    <w:p w14:paraId="3CF57F6A" w14:textId="77777777" w:rsidR="003546A1" w:rsidRPr="003B4EC2" w:rsidRDefault="003546A1" w:rsidP="003546A1">
      <w:pPr>
        <w:autoSpaceDE w:val="0"/>
        <w:autoSpaceDN w:val="0"/>
        <w:adjustRightInd w:val="0"/>
        <w:jc w:val="both"/>
        <w:rPr>
          <w:rFonts w:ascii="Calibri" w:hAnsi="Calibri" w:cs="Calibri"/>
          <w:sz w:val="20"/>
          <w:szCs w:val="20"/>
          <w:lang w:val="fr-FR"/>
        </w:rPr>
      </w:pPr>
      <w:r w:rsidRPr="003B4EC2">
        <w:rPr>
          <w:rFonts w:ascii="Calibri" w:hAnsi="Calibri" w:cs="Calibri"/>
          <w:sz w:val="20"/>
          <w:szCs w:val="20"/>
          <w:lang w:val="fr-FR"/>
        </w:rPr>
        <w:t>___________________________________________________________________________</w:t>
      </w:r>
    </w:p>
    <w:p w14:paraId="3125E93D" w14:textId="77777777" w:rsidR="003546A1" w:rsidRPr="003B4EC2" w:rsidRDefault="003546A1" w:rsidP="003546A1">
      <w:pPr>
        <w:autoSpaceDE w:val="0"/>
        <w:autoSpaceDN w:val="0"/>
        <w:adjustRightInd w:val="0"/>
        <w:jc w:val="both"/>
        <w:rPr>
          <w:rFonts w:ascii="Calibri" w:hAnsi="Calibri" w:cs="Calibri"/>
          <w:sz w:val="20"/>
          <w:szCs w:val="20"/>
          <w:lang w:val="fr-FR"/>
        </w:rPr>
      </w:pPr>
    </w:p>
    <w:p w14:paraId="167199F0" w14:textId="0FABE613" w:rsidR="003546A1" w:rsidRPr="003B4EC2" w:rsidRDefault="003546A1" w:rsidP="003546A1">
      <w:pPr>
        <w:autoSpaceDE w:val="0"/>
        <w:autoSpaceDN w:val="0"/>
        <w:adjustRightInd w:val="0"/>
        <w:jc w:val="both"/>
        <w:rPr>
          <w:rFonts w:ascii="Calibri" w:hAnsi="Calibri" w:cs="Calibri"/>
          <w:sz w:val="22"/>
          <w:szCs w:val="22"/>
          <w:lang w:val="fr-FR"/>
        </w:rPr>
      </w:pPr>
      <w:r w:rsidRPr="003B4EC2">
        <w:rPr>
          <w:rFonts w:ascii="Calibri" w:hAnsi="Calibri" w:cs="Calibri"/>
          <w:sz w:val="22"/>
          <w:szCs w:val="22"/>
          <w:lang w:val="fr-FR"/>
        </w:rPr>
        <w:t xml:space="preserve">Numéro </w:t>
      </w:r>
      <w:r w:rsidR="00073336">
        <w:rPr>
          <w:rFonts w:ascii="Calibri" w:hAnsi="Calibri" w:cs="Calibri"/>
          <w:sz w:val="22"/>
          <w:szCs w:val="22"/>
          <w:lang w:val="fr-FR"/>
        </w:rPr>
        <w:t xml:space="preserve">d’identification </w:t>
      </w:r>
      <w:r w:rsidR="007B3CA5" w:rsidRPr="003B4EC2">
        <w:rPr>
          <w:rFonts w:ascii="Calibri" w:hAnsi="Calibri" w:cs="Calibri"/>
          <w:sz w:val="22"/>
          <w:szCs w:val="22"/>
          <w:lang w:val="fr-FR"/>
        </w:rPr>
        <w:t xml:space="preserve">du patient </w:t>
      </w:r>
      <w:r w:rsidR="00073336">
        <w:rPr>
          <w:rFonts w:ascii="Calibri" w:hAnsi="Calibri" w:cs="Calibri"/>
          <w:sz w:val="22"/>
          <w:szCs w:val="22"/>
          <w:lang w:val="fr-FR"/>
        </w:rPr>
        <w:t>dans l’enquête</w:t>
      </w:r>
      <w:r w:rsidR="007D24C1">
        <w:rPr>
          <w:rFonts w:ascii="Calibri" w:hAnsi="Calibri" w:cs="Calibri"/>
          <w:sz w:val="22"/>
          <w:szCs w:val="22"/>
          <w:lang w:val="fr-FR"/>
        </w:rPr>
        <w:t> </w:t>
      </w:r>
      <w:r w:rsidR="00620D74" w:rsidRPr="003B4EC2">
        <w:rPr>
          <w:rFonts w:ascii="Calibri" w:hAnsi="Calibri" w:cs="Calibri"/>
          <w:sz w:val="22"/>
          <w:szCs w:val="22"/>
          <w:lang w:val="fr-FR"/>
        </w:rPr>
        <w:t xml:space="preserve">: </w:t>
      </w:r>
      <w:r w:rsidRPr="003B4EC2">
        <w:rPr>
          <w:rFonts w:ascii="Calibri" w:hAnsi="Calibri" w:cs="Calibri"/>
          <w:sz w:val="22"/>
          <w:szCs w:val="22"/>
          <w:lang w:val="fr-FR"/>
        </w:rPr>
        <w:t>. . . . . . . . . . . . . . . . .</w:t>
      </w:r>
      <w:r w:rsidRPr="003B4EC2">
        <w:rPr>
          <w:rFonts w:ascii="Calibri" w:hAnsi="Calibri" w:cs="Calibri"/>
          <w:sz w:val="22"/>
          <w:szCs w:val="22"/>
          <w:lang w:val="fr-FR"/>
        </w:rPr>
        <w:tab/>
      </w:r>
    </w:p>
    <w:p w14:paraId="1F2B3853" w14:textId="77777777" w:rsidR="003546A1" w:rsidRPr="003B4EC2" w:rsidRDefault="003546A1" w:rsidP="003546A1">
      <w:pPr>
        <w:autoSpaceDE w:val="0"/>
        <w:autoSpaceDN w:val="0"/>
        <w:adjustRightInd w:val="0"/>
        <w:jc w:val="both"/>
        <w:rPr>
          <w:rFonts w:ascii="Calibri" w:hAnsi="Calibri" w:cs="Calibri"/>
          <w:sz w:val="22"/>
          <w:szCs w:val="22"/>
          <w:lang w:val="fr-FR"/>
        </w:rPr>
      </w:pPr>
    </w:p>
    <w:p w14:paraId="581C7B1A" w14:textId="50A618F4" w:rsidR="003546A1" w:rsidRPr="003B4EC2" w:rsidRDefault="003546A1" w:rsidP="003546A1">
      <w:pPr>
        <w:autoSpaceDE w:val="0"/>
        <w:autoSpaceDN w:val="0"/>
        <w:adjustRightInd w:val="0"/>
        <w:jc w:val="both"/>
        <w:rPr>
          <w:rFonts w:ascii="Calibri" w:hAnsi="Calibri" w:cs="Calibri"/>
          <w:sz w:val="22"/>
          <w:szCs w:val="22"/>
          <w:lang w:val="fr-FR"/>
        </w:rPr>
      </w:pPr>
      <w:r w:rsidRPr="003B4EC2">
        <w:rPr>
          <w:rFonts w:ascii="Calibri" w:hAnsi="Calibri" w:cs="Calibri"/>
          <w:sz w:val="22"/>
          <w:szCs w:val="22"/>
          <w:lang w:val="fr-FR"/>
        </w:rPr>
        <w:t xml:space="preserve">Nom </w:t>
      </w:r>
      <w:r w:rsidR="002277AB">
        <w:rPr>
          <w:rFonts w:ascii="Calibri" w:hAnsi="Calibri" w:cs="Calibri"/>
          <w:sz w:val="22"/>
          <w:szCs w:val="22"/>
          <w:lang w:val="fr-FR"/>
        </w:rPr>
        <w:t>du centre de santé</w:t>
      </w:r>
      <w:r w:rsidR="001256D7" w:rsidRPr="003B4EC2">
        <w:rPr>
          <w:rFonts w:ascii="Calibri" w:hAnsi="Calibri" w:cs="Calibri"/>
          <w:sz w:val="22"/>
          <w:szCs w:val="22"/>
          <w:lang w:val="fr-FR"/>
        </w:rPr>
        <w:t xml:space="preserve"> </w:t>
      </w:r>
      <w:r w:rsidR="00620D74" w:rsidRPr="003B4EC2">
        <w:rPr>
          <w:rFonts w:ascii="Calibri" w:hAnsi="Calibri" w:cs="Calibri"/>
          <w:sz w:val="22"/>
          <w:szCs w:val="22"/>
          <w:lang w:val="fr-FR"/>
        </w:rPr>
        <w:t xml:space="preserve">: </w:t>
      </w:r>
      <w:r w:rsidRPr="003B4EC2">
        <w:rPr>
          <w:rFonts w:ascii="Calibri" w:hAnsi="Calibri" w:cs="Calibri"/>
          <w:sz w:val="22"/>
          <w:szCs w:val="22"/>
          <w:lang w:val="fr-FR"/>
        </w:rPr>
        <w:t>. . . . . . . . . . . .</w:t>
      </w:r>
      <w:r w:rsidRPr="003B4EC2">
        <w:rPr>
          <w:rFonts w:ascii="Calibri" w:hAnsi="Calibri" w:cs="Calibri"/>
          <w:sz w:val="22"/>
          <w:szCs w:val="22"/>
          <w:lang w:val="fr-FR"/>
        </w:rPr>
        <w:tab/>
        <w:t xml:space="preserve"> </w:t>
      </w:r>
      <w:r w:rsidR="007B3CA5" w:rsidRPr="007B3CA5">
        <w:rPr>
          <w:rFonts w:ascii="Calibri" w:hAnsi="Calibri" w:cs="Calibri"/>
          <w:sz w:val="22"/>
          <w:szCs w:val="22"/>
          <w:lang w:val="fr-FR"/>
        </w:rPr>
        <w:t>Code du centre de santé</w:t>
      </w:r>
      <w:r w:rsidR="007D24C1">
        <w:rPr>
          <w:rFonts w:ascii="Calibri" w:hAnsi="Calibri" w:cs="Calibri"/>
          <w:sz w:val="22"/>
          <w:szCs w:val="22"/>
          <w:lang w:val="fr-FR"/>
        </w:rPr>
        <w:t> </w:t>
      </w:r>
      <w:r w:rsidR="00620D74" w:rsidRPr="003B4EC2">
        <w:rPr>
          <w:rFonts w:ascii="Calibri" w:hAnsi="Calibri" w:cs="Calibri"/>
          <w:sz w:val="22"/>
          <w:szCs w:val="22"/>
          <w:lang w:val="fr-FR"/>
        </w:rPr>
        <w:t xml:space="preserve">: </w:t>
      </w:r>
      <w:r w:rsidR="00CA2EF1" w:rsidRPr="003B4EC2">
        <w:rPr>
          <w:rFonts w:ascii="Calibri" w:hAnsi="Calibri" w:cs="Calibri"/>
          <w:sz w:val="22"/>
          <w:szCs w:val="22"/>
          <w:lang w:val="fr-FR"/>
        </w:rPr>
        <w:t>. . . . . . . . . . . . . . .</w:t>
      </w:r>
    </w:p>
    <w:p w14:paraId="57AB8210" w14:textId="77777777" w:rsidR="003546A1" w:rsidRPr="003B4EC2" w:rsidRDefault="003546A1" w:rsidP="003546A1">
      <w:pPr>
        <w:autoSpaceDE w:val="0"/>
        <w:autoSpaceDN w:val="0"/>
        <w:adjustRightInd w:val="0"/>
        <w:jc w:val="both"/>
        <w:rPr>
          <w:rFonts w:ascii="Calibri" w:hAnsi="Calibri" w:cs="Calibri"/>
          <w:sz w:val="22"/>
          <w:szCs w:val="22"/>
          <w:lang w:val="fr-FR"/>
        </w:rPr>
      </w:pPr>
    </w:p>
    <w:p w14:paraId="69A9960C" w14:textId="19DCAE5F" w:rsidR="003546A1" w:rsidRPr="003B4EC2" w:rsidRDefault="003546A1" w:rsidP="003546A1">
      <w:pPr>
        <w:autoSpaceDE w:val="0"/>
        <w:autoSpaceDN w:val="0"/>
        <w:adjustRightInd w:val="0"/>
        <w:jc w:val="both"/>
        <w:rPr>
          <w:rFonts w:ascii="Calibri" w:hAnsi="Calibri" w:cs="Calibri"/>
          <w:sz w:val="22"/>
          <w:szCs w:val="22"/>
          <w:lang w:val="fr-FR"/>
        </w:rPr>
      </w:pPr>
      <w:r w:rsidRPr="003B4EC2">
        <w:rPr>
          <w:rFonts w:ascii="Calibri" w:hAnsi="Calibri" w:cs="Calibri"/>
          <w:sz w:val="22"/>
          <w:szCs w:val="22"/>
          <w:lang w:val="fr-FR"/>
        </w:rPr>
        <w:t xml:space="preserve">Nom </w:t>
      </w:r>
      <w:r w:rsidR="007B3CA5" w:rsidRPr="007B3CA5">
        <w:rPr>
          <w:rFonts w:ascii="Calibri" w:hAnsi="Calibri" w:cs="Calibri"/>
          <w:sz w:val="22"/>
          <w:szCs w:val="22"/>
          <w:lang w:val="fr-FR"/>
        </w:rPr>
        <w:t>de la personne menant l’entretien</w:t>
      </w:r>
      <w:r w:rsidR="007B3CA5">
        <w:rPr>
          <w:rFonts w:ascii="Calibri" w:hAnsi="Calibri" w:cs="Calibri"/>
          <w:sz w:val="22"/>
          <w:szCs w:val="22"/>
          <w:lang w:val="fr-FR"/>
        </w:rPr>
        <w:t> </w:t>
      </w:r>
      <w:r w:rsidR="00620D74" w:rsidRPr="003B4EC2">
        <w:rPr>
          <w:rFonts w:ascii="Calibri" w:hAnsi="Calibri" w:cs="Calibri"/>
          <w:sz w:val="22"/>
          <w:szCs w:val="22"/>
          <w:lang w:val="fr-FR"/>
        </w:rPr>
        <w:t xml:space="preserve">: </w:t>
      </w:r>
      <w:r w:rsidRPr="003B4EC2">
        <w:rPr>
          <w:rFonts w:ascii="Calibri" w:hAnsi="Calibri" w:cs="Calibri"/>
          <w:sz w:val="22"/>
          <w:szCs w:val="22"/>
          <w:lang w:val="fr-FR"/>
        </w:rPr>
        <w:t>. . . . . . . . . . . . . . . . . . . . . . . . . . . . . . . . . . . . . . .</w:t>
      </w:r>
      <w:r w:rsidR="00346F43">
        <w:rPr>
          <w:rFonts w:ascii="Calibri" w:hAnsi="Calibri" w:cs="Calibri"/>
          <w:sz w:val="22"/>
          <w:szCs w:val="22"/>
          <w:lang w:val="fr-FR"/>
        </w:rPr>
        <w:t xml:space="preserve"> </w:t>
      </w:r>
      <w:r w:rsidRPr="003B4EC2">
        <w:rPr>
          <w:rFonts w:ascii="Calibri" w:hAnsi="Calibri" w:cs="Calibri"/>
          <w:sz w:val="22"/>
          <w:szCs w:val="22"/>
          <w:lang w:val="fr-FR"/>
        </w:rPr>
        <w:t>. . . . . .</w:t>
      </w:r>
    </w:p>
    <w:p w14:paraId="29EE3C54" w14:textId="77777777" w:rsidR="003546A1" w:rsidRPr="003B4EC2" w:rsidRDefault="003546A1" w:rsidP="003546A1">
      <w:pPr>
        <w:autoSpaceDE w:val="0"/>
        <w:autoSpaceDN w:val="0"/>
        <w:adjustRightInd w:val="0"/>
        <w:jc w:val="both"/>
        <w:rPr>
          <w:rFonts w:ascii="Calibri" w:hAnsi="Calibri" w:cs="Calibri"/>
          <w:sz w:val="22"/>
          <w:szCs w:val="22"/>
          <w:lang w:val="fr-FR"/>
        </w:rPr>
      </w:pPr>
    </w:p>
    <w:p w14:paraId="7498987B" w14:textId="77777777" w:rsidR="007B3CA5" w:rsidRPr="007B3CA5" w:rsidRDefault="003546A1" w:rsidP="007B3CA5">
      <w:pPr>
        <w:autoSpaceDE w:val="0"/>
        <w:autoSpaceDN w:val="0"/>
        <w:adjustRightInd w:val="0"/>
        <w:jc w:val="both"/>
        <w:rPr>
          <w:rFonts w:ascii="Calibri" w:hAnsi="Calibri" w:cs="Calibri"/>
          <w:sz w:val="22"/>
          <w:szCs w:val="22"/>
          <w:lang w:val="fr-FR"/>
        </w:rPr>
      </w:pPr>
      <w:r w:rsidRPr="003B4EC2">
        <w:rPr>
          <w:rFonts w:ascii="Calibri" w:hAnsi="Calibri" w:cs="Calibri"/>
          <w:sz w:val="22"/>
          <w:szCs w:val="22"/>
          <w:lang w:val="fr-FR"/>
        </w:rPr>
        <w:t>S</w:t>
      </w:r>
      <w:r w:rsidR="007B3CA5">
        <w:rPr>
          <w:rFonts w:ascii="Calibri" w:hAnsi="Calibri" w:cs="Calibri"/>
          <w:sz w:val="22"/>
          <w:szCs w:val="22"/>
          <w:lang w:val="fr-FR"/>
        </w:rPr>
        <w:t>i le patient</w:t>
      </w:r>
      <w:r w:rsidRPr="003B4EC2">
        <w:rPr>
          <w:rFonts w:ascii="Calibri" w:hAnsi="Calibri" w:cs="Calibri"/>
          <w:sz w:val="22"/>
          <w:szCs w:val="22"/>
          <w:lang w:val="fr-FR"/>
        </w:rPr>
        <w:t xml:space="preserve"> est déjà </w:t>
      </w:r>
      <w:r w:rsidR="007B3CA5">
        <w:rPr>
          <w:rFonts w:ascii="Calibri" w:hAnsi="Calibri" w:cs="Calibri"/>
          <w:sz w:val="22"/>
          <w:szCs w:val="22"/>
          <w:lang w:val="fr-FR"/>
        </w:rPr>
        <w:t xml:space="preserve">inscrit </w:t>
      </w:r>
      <w:r w:rsidR="007B3CA5" w:rsidRPr="007B3CA5">
        <w:rPr>
          <w:rFonts w:ascii="Calibri" w:hAnsi="Calibri" w:cs="Calibri"/>
          <w:sz w:val="22"/>
          <w:szCs w:val="22"/>
          <w:lang w:val="fr-FR"/>
        </w:rPr>
        <w:t>dans le registre</w:t>
      </w:r>
    </w:p>
    <w:p w14:paraId="338D208F" w14:textId="25B04D2E" w:rsidR="003546A1" w:rsidRPr="003B4EC2" w:rsidRDefault="007B3CA5" w:rsidP="007B3CA5">
      <w:pPr>
        <w:autoSpaceDE w:val="0"/>
        <w:autoSpaceDN w:val="0"/>
        <w:adjustRightInd w:val="0"/>
        <w:jc w:val="both"/>
        <w:rPr>
          <w:rFonts w:ascii="Calibri" w:hAnsi="Calibri" w:cs="Calibri"/>
          <w:sz w:val="22"/>
          <w:szCs w:val="22"/>
          <w:lang w:val="fr-FR"/>
        </w:rPr>
      </w:pPr>
      <w:r w:rsidRPr="007B3CA5">
        <w:rPr>
          <w:rFonts w:ascii="Calibri" w:hAnsi="Calibri" w:cs="Calibri"/>
          <w:sz w:val="22"/>
          <w:szCs w:val="22"/>
          <w:lang w:val="fr-FR"/>
        </w:rPr>
        <w:t>de la tuberculose</w:t>
      </w:r>
      <w:r w:rsidR="003546A1" w:rsidRPr="003B4EC2">
        <w:rPr>
          <w:rFonts w:ascii="Calibri" w:hAnsi="Calibri" w:cs="Calibri"/>
          <w:sz w:val="22"/>
          <w:szCs w:val="22"/>
          <w:lang w:val="fr-FR"/>
        </w:rPr>
        <w:t xml:space="preserve">, numéro </w:t>
      </w:r>
      <w:r>
        <w:rPr>
          <w:rFonts w:ascii="Calibri" w:hAnsi="Calibri" w:cs="Calibri"/>
          <w:sz w:val="22"/>
          <w:szCs w:val="22"/>
          <w:lang w:val="fr-FR"/>
        </w:rPr>
        <w:t>dans ce registre</w:t>
      </w:r>
      <w:r w:rsidR="001256D7" w:rsidRPr="003B4EC2">
        <w:rPr>
          <w:rFonts w:ascii="Calibri" w:hAnsi="Calibri" w:cs="Calibri"/>
          <w:sz w:val="22"/>
          <w:szCs w:val="22"/>
          <w:lang w:val="fr-FR"/>
        </w:rPr>
        <w:t xml:space="preserve"> </w:t>
      </w:r>
      <w:r w:rsidR="00620D74" w:rsidRPr="003B4EC2">
        <w:rPr>
          <w:rFonts w:ascii="Calibri" w:hAnsi="Calibri" w:cs="Calibri"/>
          <w:sz w:val="22"/>
          <w:szCs w:val="22"/>
          <w:lang w:val="fr-FR"/>
        </w:rPr>
        <w:t xml:space="preserve">: </w:t>
      </w:r>
      <w:r w:rsidR="003546A1" w:rsidRPr="003B4EC2">
        <w:rPr>
          <w:rFonts w:ascii="Calibri" w:hAnsi="Calibri" w:cs="Calibri"/>
          <w:sz w:val="22"/>
          <w:szCs w:val="22"/>
          <w:lang w:val="fr-FR"/>
        </w:rPr>
        <w:t xml:space="preserve">. . </w:t>
      </w:r>
      <w:r w:rsidRPr="003B4EC2">
        <w:rPr>
          <w:rFonts w:ascii="Calibri" w:hAnsi="Calibri" w:cs="Calibri"/>
          <w:sz w:val="22"/>
          <w:szCs w:val="22"/>
          <w:lang w:val="fr-FR"/>
        </w:rPr>
        <w:t xml:space="preserve">. . . . . . . . . . . </w:t>
      </w:r>
      <w:r w:rsidR="003546A1" w:rsidRPr="003B4EC2">
        <w:rPr>
          <w:rFonts w:ascii="Calibri" w:hAnsi="Calibri" w:cs="Calibri"/>
          <w:sz w:val="22"/>
          <w:szCs w:val="22"/>
          <w:lang w:val="fr-FR"/>
        </w:rPr>
        <w:t>.</w:t>
      </w:r>
    </w:p>
    <w:p w14:paraId="4826D0B6" w14:textId="042872F4" w:rsidR="003546A1" w:rsidRPr="003B4EC2" w:rsidRDefault="003546A1" w:rsidP="003546A1">
      <w:pPr>
        <w:autoSpaceDE w:val="0"/>
        <w:autoSpaceDN w:val="0"/>
        <w:adjustRightInd w:val="0"/>
        <w:jc w:val="both"/>
        <w:rPr>
          <w:rFonts w:ascii="Calibri" w:hAnsi="Calibri" w:cs="Calibri"/>
          <w:b/>
          <w:bCs/>
          <w:sz w:val="22"/>
          <w:szCs w:val="22"/>
          <w:lang w:val="fr-FR"/>
        </w:rPr>
      </w:pPr>
    </w:p>
    <w:p w14:paraId="1421A9E4" w14:textId="77777777" w:rsidR="003546A1" w:rsidRPr="003B4EC2" w:rsidRDefault="003546A1" w:rsidP="003546A1">
      <w:pPr>
        <w:autoSpaceDE w:val="0"/>
        <w:autoSpaceDN w:val="0"/>
        <w:adjustRightInd w:val="0"/>
        <w:jc w:val="both"/>
        <w:rPr>
          <w:rFonts w:ascii="Calibri" w:hAnsi="Calibri" w:cs="Calibri"/>
          <w:b/>
          <w:bCs/>
          <w:sz w:val="22"/>
          <w:szCs w:val="22"/>
          <w:lang w:val="fr-FR"/>
        </w:rPr>
      </w:pPr>
    </w:p>
    <w:p w14:paraId="6A7F4626" w14:textId="77777777" w:rsidR="003546A1" w:rsidRPr="003B4EC2" w:rsidRDefault="003546A1" w:rsidP="003546A1">
      <w:pPr>
        <w:autoSpaceDE w:val="0"/>
        <w:autoSpaceDN w:val="0"/>
        <w:adjustRightInd w:val="0"/>
        <w:jc w:val="both"/>
        <w:rPr>
          <w:rFonts w:ascii="Calibri" w:hAnsi="Calibri" w:cs="Calibri"/>
          <w:b/>
          <w:bCs/>
          <w:sz w:val="22"/>
          <w:szCs w:val="22"/>
          <w:lang w:val="fr-FR"/>
        </w:rPr>
      </w:pPr>
      <w:r w:rsidRPr="003B4EC2">
        <w:rPr>
          <w:rFonts w:ascii="Calibri" w:hAnsi="Calibri"/>
          <w:noProof/>
          <w:sz w:val="22"/>
          <w:lang w:val="fr-FR"/>
        </w:rPr>
        <mc:AlternateContent>
          <mc:Choice Requires="wps">
            <w:drawing>
              <wp:anchor distT="4294967294" distB="4294967294" distL="114300" distR="114300" simplePos="0" relativeHeight="251594752" behindDoc="0" locked="0" layoutInCell="1" allowOverlap="1" wp14:anchorId="6284A27A" wp14:editId="155A0FA5">
                <wp:simplePos x="0" y="0"/>
                <wp:positionH relativeFrom="column">
                  <wp:posOffset>0</wp:posOffset>
                </wp:positionH>
                <wp:positionV relativeFrom="paragraph">
                  <wp:posOffset>168909</wp:posOffset>
                </wp:positionV>
                <wp:extent cx="5486400" cy="0"/>
                <wp:effectExtent l="0" t="0" r="0" b="0"/>
                <wp:wrapNone/>
                <wp:docPr id="17" name="Straight Connector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098DA0" id="Straight Connector 17" o:spid="_x0000_s1026" style="position:absolute;z-index:2515947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3.3pt" to="6in,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"/>
            </w:pict>
          </mc:Fallback>
        </mc:AlternateContent>
      </w:r>
      <w:r w:rsidRPr="003B4EC2">
        <w:rPr>
          <w:rFonts w:ascii="Calibri" w:hAnsi="Calibri" w:cs="Calibri"/>
          <w:b/>
          <w:bCs/>
          <w:sz w:val="22"/>
          <w:szCs w:val="22"/>
          <w:lang w:val="fr-FR"/>
        </w:rPr>
        <w:t>A. IDENTIFICATION DU PATIENT</w:t>
      </w:r>
    </w:p>
    <w:p w14:paraId="2FB31418" w14:textId="77777777" w:rsidR="003546A1" w:rsidRPr="003B4EC2" w:rsidRDefault="003546A1" w:rsidP="003546A1">
      <w:pPr>
        <w:autoSpaceDE w:val="0"/>
        <w:autoSpaceDN w:val="0"/>
        <w:adjustRightInd w:val="0"/>
        <w:jc w:val="both"/>
        <w:rPr>
          <w:rFonts w:ascii="Calibri" w:hAnsi="Calibri" w:cs="Calibri"/>
          <w:sz w:val="22"/>
          <w:szCs w:val="22"/>
          <w:lang w:val="fr-FR"/>
        </w:rPr>
      </w:pPr>
    </w:p>
    <w:p w14:paraId="0416B2F7" w14:textId="0C797B73" w:rsidR="003546A1" w:rsidRPr="003B4EC2" w:rsidRDefault="003546A1" w:rsidP="003546A1">
      <w:pPr>
        <w:autoSpaceDE w:val="0"/>
        <w:autoSpaceDN w:val="0"/>
        <w:adjustRightInd w:val="0"/>
        <w:jc w:val="both"/>
        <w:rPr>
          <w:rFonts w:ascii="Calibri" w:hAnsi="Calibri" w:cs="Calibri"/>
          <w:sz w:val="22"/>
          <w:szCs w:val="22"/>
          <w:lang w:val="fr-FR"/>
        </w:rPr>
      </w:pPr>
      <w:bookmarkStart w:id="16" w:name="_Hlk46139440"/>
      <w:r w:rsidRPr="003B4EC2">
        <w:rPr>
          <w:rFonts w:ascii="Calibri" w:hAnsi="Calibri" w:cs="Calibri"/>
          <w:sz w:val="22"/>
          <w:szCs w:val="22"/>
          <w:lang w:val="fr-FR"/>
        </w:rPr>
        <w:t xml:space="preserve">1. Prénom </w:t>
      </w:r>
      <w:r w:rsidRPr="007B3CA5">
        <w:rPr>
          <w:rFonts w:ascii="Calibri" w:hAnsi="Calibri" w:cs="Calibri"/>
          <w:sz w:val="22"/>
          <w:szCs w:val="22"/>
          <w:vertAlign w:val="superscript"/>
          <w:lang w:val="fr-FR"/>
        </w:rPr>
        <w:t>a</w:t>
      </w:r>
      <w:r w:rsidR="001256D7" w:rsidRPr="003B4EC2">
        <w:rPr>
          <w:rFonts w:ascii="Calibri" w:hAnsi="Calibri" w:cs="Calibri"/>
          <w:sz w:val="22"/>
          <w:szCs w:val="22"/>
          <w:lang w:val="fr-FR"/>
        </w:rPr>
        <w:t xml:space="preserve"> </w:t>
      </w:r>
      <w:r w:rsidR="00620D74" w:rsidRPr="003B4EC2">
        <w:rPr>
          <w:rFonts w:ascii="Calibri" w:hAnsi="Calibri" w:cs="Calibri"/>
          <w:sz w:val="22"/>
          <w:szCs w:val="22"/>
          <w:lang w:val="fr-FR"/>
        </w:rPr>
        <w:t xml:space="preserve">: </w:t>
      </w:r>
      <w:r w:rsidRPr="003B4EC2">
        <w:rPr>
          <w:rFonts w:ascii="Calibri" w:hAnsi="Calibri" w:cs="Calibri"/>
          <w:sz w:val="22"/>
          <w:szCs w:val="22"/>
          <w:lang w:val="fr-FR"/>
        </w:rPr>
        <w:t xml:space="preserve">. . . . . . . . . . . . . . . . . . . . . . . . . . . . . . Nom de famille </w:t>
      </w:r>
      <w:r w:rsidRPr="007B3CA5">
        <w:rPr>
          <w:rFonts w:ascii="Calibri" w:hAnsi="Calibri" w:cs="Calibri"/>
          <w:sz w:val="22"/>
          <w:szCs w:val="22"/>
          <w:vertAlign w:val="superscript"/>
          <w:lang w:val="fr-FR"/>
        </w:rPr>
        <w:t>a</w:t>
      </w:r>
      <w:r w:rsidR="001256D7" w:rsidRPr="003B4EC2">
        <w:rPr>
          <w:rFonts w:ascii="Calibri" w:hAnsi="Calibri" w:cs="Calibri"/>
          <w:sz w:val="22"/>
          <w:szCs w:val="22"/>
          <w:lang w:val="fr-FR"/>
        </w:rPr>
        <w:t xml:space="preserve"> </w:t>
      </w:r>
      <w:r w:rsidR="00620D74" w:rsidRPr="003B4EC2">
        <w:rPr>
          <w:rFonts w:ascii="Calibri" w:hAnsi="Calibri" w:cs="Calibri"/>
          <w:sz w:val="22"/>
          <w:szCs w:val="22"/>
          <w:lang w:val="fr-FR"/>
        </w:rPr>
        <w:t xml:space="preserve">: </w:t>
      </w:r>
      <w:r w:rsidRPr="003B4EC2">
        <w:rPr>
          <w:rFonts w:ascii="Calibri" w:hAnsi="Calibri" w:cs="Calibri"/>
          <w:sz w:val="22"/>
          <w:szCs w:val="22"/>
          <w:lang w:val="fr-FR"/>
        </w:rPr>
        <w:t>. . . . . . . . . . . . . . . . . . . . . . . . . . . .</w:t>
      </w:r>
    </w:p>
    <w:bookmarkEnd w:id="16"/>
    <w:p w14:paraId="75DC63D3" w14:textId="77777777" w:rsidR="003546A1" w:rsidRPr="003B4EC2" w:rsidRDefault="003546A1" w:rsidP="003546A1">
      <w:pPr>
        <w:autoSpaceDE w:val="0"/>
        <w:autoSpaceDN w:val="0"/>
        <w:adjustRightInd w:val="0"/>
        <w:jc w:val="both"/>
        <w:rPr>
          <w:rFonts w:ascii="Calibri" w:hAnsi="Calibri" w:cs="Calibri"/>
          <w:sz w:val="22"/>
          <w:szCs w:val="22"/>
          <w:lang w:val="fr-FR"/>
        </w:rPr>
      </w:pPr>
    </w:p>
    <w:p w14:paraId="36CC7ABC" w14:textId="317066C8" w:rsidR="003546A1" w:rsidRPr="003B4EC2" w:rsidRDefault="003546A1" w:rsidP="007B3CA5">
      <w:pPr>
        <w:autoSpaceDE w:val="0"/>
        <w:autoSpaceDN w:val="0"/>
        <w:adjustRightInd w:val="0"/>
        <w:jc w:val="both"/>
        <w:rPr>
          <w:rFonts w:ascii="Calibri" w:hAnsi="Calibri" w:cs="Calibri"/>
          <w:sz w:val="22"/>
          <w:szCs w:val="22"/>
          <w:lang w:val="fr-FR"/>
        </w:rPr>
      </w:pPr>
      <w:r w:rsidRPr="003B4EC2">
        <w:rPr>
          <w:rFonts w:ascii="Calibri" w:hAnsi="Calibri" w:cs="Calibri"/>
          <w:sz w:val="22"/>
          <w:szCs w:val="22"/>
          <w:lang w:val="fr-FR"/>
        </w:rPr>
        <w:t>2. Date de l'entretien</w:t>
      </w:r>
      <w:r w:rsidR="001256D7" w:rsidRPr="003B4EC2">
        <w:rPr>
          <w:rFonts w:ascii="Calibri" w:hAnsi="Calibri" w:cs="Calibri"/>
          <w:sz w:val="22"/>
          <w:szCs w:val="22"/>
          <w:lang w:val="fr-FR"/>
        </w:rPr>
        <w:t xml:space="preserve"> </w:t>
      </w:r>
      <w:r w:rsidR="00620D74" w:rsidRPr="003B4EC2">
        <w:rPr>
          <w:rFonts w:ascii="Calibri" w:hAnsi="Calibri" w:cs="Calibri"/>
          <w:sz w:val="22"/>
          <w:szCs w:val="22"/>
          <w:lang w:val="fr-FR"/>
        </w:rPr>
        <w:t xml:space="preserve">: </w:t>
      </w:r>
      <w:r w:rsidRPr="003B4EC2">
        <w:rPr>
          <w:rFonts w:ascii="Calibri" w:hAnsi="Calibri" w:cs="Calibri"/>
          <w:sz w:val="22"/>
          <w:szCs w:val="22"/>
          <w:lang w:val="fr-FR"/>
        </w:rPr>
        <w:t>| ___ | ___ || ___ | ___ || ___ | ___ |</w:t>
      </w:r>
      <w:r w:rsidR="007B3CA5">
        <w:rPr>
          <w:rFonts w:ascii="Calibri" w:hAnsi="Calibri" w:cs="Calibri"/>
          <w:sz w:val="22"/>
          <w:szCs w:val="22"/>
          <w:lang w:val="fr-FR"/>
        </w:rPr>
        <w:t xml:space="preserve"> (</w:t>
      </w:r>
      <w:r w:rsidR="007B3CA5" w:rsidRPr="007B3CA5">
        <w:rPr>
          <w:rFonts w:ascii="Calibri" w:hAnsi="Calibri" w:cs="Calibri"/>
          <w:sz w:val="22"/>
          <w:szCs w:val="22"/>
          <w:lang w:val="fr-FR"/>
        </w:rPr>
        <w:t>Jour/ Mois/ Année</w:t>
      </w:r>
      <w:r w:rsidR="007B3CA5">
        <w:rPr>
          <w:rFonts w:ascii="Calibri" w:hAnsi="Calibri" w:cs="Calibri"/>
          <w:sz w:val="22"/>
          <w:szCs w:val="22"/>
          <w:lang w:val="fr-FR"/>
        </w:rPr>
        <w:t>)</w:t>
      </w:r>
    </w:p>
    <w:p w14:paraId="5D8D609A" w14:textId="77777777" w:rsidR="003546A1" w:rsidRPr="003B4EC2" w:rsidRDefault="003546A1" w:rsidP="003546A1">
      <w:pPr>
        <w:autoSpaceDE w:val="0"/>
        <w:autoSpaceDN w:val="0"/>
        <w:adjustRightInd w:val="0"/>
        <w:jc w:val="both"/>
        <w:rPr>
          <w:rFonts w:ascii="Calibri" w:hAnsi="Calibri" w:cs="Calibri"/>
          <w:sz w:val="22"/>
          <w:szCs w:val="22"/>
          <w:lang w:val="fr-FR"/>
        </w:rPr>
      </w:pPr>
    </w:p>
    <w:p w14:paraId="13BFD9C7" w14:textId="53E471EE" w:rsidR="003546A1" w:rsidRPr="003B4EC2" w:rsidRDefault="003546A1" w:rsidP="003546A1">
      <w:pPr>
        <w:autoSpaceDE w:val="0"/>
        <w:autoSpaceDN w:val="0"/>
        <w:adjustRightInd w:val="0"/>
        <w:jc w:val="both"/>
        <w:rPr>
          <w:rFonts w:ascii="Calibri" w:hAnsi="Calibri" w:cs="Calibri"/>
          <w:sz w:val="22"/>
          <w:szCs w:val="22"/>
          <w:lang w:val="fr-FR"/>
        </w:rPr>
      </w:pPr>
      <w:r w:rsidRPr="003B4EC2">
        <w:rPr>
          <w:rFonts w:ascii="Calibri" w:hAnsi="Calibri" w:cs="Calibri"/>
          <w:sz w:val="22"/>
          <w:szCs w:val="22"/>
          <w:lang w:val="fr-FR"/>
        </w:rPr>
        <w:t>3. Sexe</w:t>
      </w:r>
      <w:r w:rsidR="001256D7" w:rsidRPr="003B4EC2">
        <w:rPr>
          <w:rFonts w:ascii="Calibri" w:hAnsi="Calibri" w:cs="Calibri"/>
          <w:sz w:val="22"/>
          <w:szCs w:val="22"/>
          <w:lang w:val="fr-FR"/>
        </w:rPr>
        <w:t xml:space="preserve"> </w:t>
      </w:r>
      <w:r w:rsidR="00620D74" w:rsidRPr="003B4EC2">
        <w:rPr>
          <w:rFonts w:ascii="Calibri" w:hAnsi="Calibri" w:cs="Calibri"/>
          <w:sz w:val="22"/>
          <w:szCs w:val="22"/>
          <w:lang w:val="fr-FR"/>
        </w:rPr>
        <w:t xml:space="preserve">: </w:t>
      </w:r>
      <w:r w:rsidRPr="003B4EC2">
        <w:rPr>
          <w:rFonts w:ascii="Calibri" w:hAnsi="Calibri" w:cs="Calibri"/>
          <w:sz w:val="22"/>
          <w:szCs w:val="22"/>
          <w:lang w:val="fr-FR"/>
        </w:rPr>
        <w:t xml:space="preserve">| ___ | </w:t>
      </w:r>
      <w:r w:rsidR="00C376B2">
        <w:rPr>
          <w:rFonts w:ascii="Calibri" w:hAnsi="Calibri" w:cs="Calibri"/>
          <w:sz w:val="22"/>
          <w:szCs w:val="22"/>
          <w:lang w:val="fr-FR"/>
        </w:rPr>
        <w:t>masculin</w:t>
      </w:r>
      <w:r w:rsidRPr="003B4EC2">
        <w:rPr>
          <w:rFonts w:ascii="Calibri" w:hAnsi="Calibri" w:cs="Calibri"/>
          <w:sz w:val="22"/>
          <w:szCs w:val="22"/>
          <w:lang w:val="fr-FR"/>
        </w:rPr>
        <w:t xml:space="preserve"> | ___ | </w:t>
      </w:r>
      <w:r w:rsidR="00C376B2">
        <w:rPr>
          <w:rFonts w:ascii="Calibri" w:hAnsi="Calibri" w:cs="Calibri"/>
          <w:sz w:val="22"/>
          <w:szCs w:val="22"/>
          <w:lang w:val="fr-FR"/>
        </w:rPr>
        <w:t>féminin</w:t>
      </w:r>
      <w:bookmarkStart w:id="17" w:name="_GoBack"/>
      <w:bookmarkEnd w:id="17"/>
    </w:p>
    <w:p w14:paraId="42125500" w14:textId="77777777" w:rsidR="003546A1" w:rsidRPr="003B4EC2" w:rsidRDefault="003546A1" w:rsidP="003546A1">
      <w:pPr>
        <w:autoSpaceDE w:val="0"/>
        <w:autoSpaceDN w:val="0"/>
        <w:adjustRightInd w:val="0"/>
        <w:jc w:val="both"/>
        <w:rPr>
          <w:rFonts w:ascii="Calibri" w:hAnsi="Calibri" w:cs="Calibri"/>
          <w:sz w:val="22"/>
          <w:szCs w:val="22"/>
          <w:lang w:val="fr-FR"/>
        </w:rPr>
      </w:pPr>
    </w:p>
    <w:p w14:paraId="2A0E68F8" w14:textId="2C0E9F01" w:rsidR="003546A1" w:rsidRPr="003B4EC2" w:rsidRDefault="003546A1" w:rsidP="003546A1">
      <w:pPr>
        <w:autoSpaceDE w:val="0"/>
        <w:autoSpaceDN w:val="0"/>
        <w:adjustRightInd w:val="0"/>
        <w:jc w:val="both"/>
        <w:rPr>
          <w:rFonts w:ascii="Calibri" w:hAnsi="Calibri" w:cs="Calibri"/>
          <w:sz w:val="22"/>
          <w:szCs w:val="22"/>
          <w:lang w:val="fr-FR"/>
        </w:rPr>
      </w:pPr>
      <w:r w:rsidRPr="003B4EC2">
        <w:rPr>
          <w:rFonts w:ascii="Calibri" w:hAnsi="Calibri" w:cs="Calibri"/>
          <w:sz w:val="22"/>
          <w:szCs w:val="22"/>
          <w:lang w:val="fr-FR"/>
        </w:rPr>
        <w:t>4. Date de naissance</w:t>
      </w:r>
      <w:r w:rsidR="001256D7" w:rsidRPr="003B4EC2">
        <w:rPr>
          <w:rFonts w:ascii="Calibri" w:hAnsi="Calibri" w:cs="Calibri"/>
          <w:sz w:val="22"/>
          <w:szCs w:val="22"/>
          <w:lang w:val="fr-FR"/>
        </w:rPr>
        <w:t xml:space="preserve"> </w:t>
      </w:r>
      <w:r w:rsidR="00620D74" w:rsidRPr="003B4EC2">
        <w:rPr>
          <w:rFonts w:ascii="Calibri" w:hAnsi="Calibri" w:cs="Calibri"/>
          <w:sz w:val="22"/>
          <w:szCs w:val="22"/>
          <w:lang w:val="fr-FR"/>
        </w:rPr>
        <w:t xml:space="preserve">: </w:t>
      </w:r>
      <w:r w:rsidRPr="003B4EC2">
        <w:rPr>
          <w:rFonts w:ascii="Calibri" w:hAnsi="Calibri" w:cs="Calibri"/>
          <w:sz w:val="22"/>
          <w:szCs w:val="22"/>
          <w:lang w:val="fr-FR"/>
        </w:rPr>
        <w:t xml:space="preserve">| ___ | ___ || ___ | ___ || ___ | ___ | </w:t>
      </w:r>
      <w:r w:rsidRPr="003B4EC2">
        <w:rPr>
          <w:rFonts w:ascii="Calibri" w:hAnsi="Calibri" w:cs="Calibri"/>
          <w:sz w:val="22"/>
          <w:szCs w:val="22"/>
          <w:lang w:val="fr-FR"/>
        </w:rPr>
        <w:tab/>
      </w:r>
      <w:r w:rsidR="007B3CA5">
        <w:rPr>
          <w:rFonts w:ascii="Calibri" w:hAnsi="Calibri" w:cs="Calibri"/>
          <w:sz w:val="22"/>
          <w:szCs w:val="22"/>
          <w:lang w:val="fr-FR"/>
        </w:rPr>
        <w:t>(</w:t>
      </w:r>
      <w:r w:rsidR="007B3CA5" w:rsidRPr="007B3CA5">
        <w:rPr>
          <w:rFonts w:ascii="Calibri" w:hAnsi="Calibri" w:cs="Calibri"/>
          <w:sz w:val="22"/>
          <w:szCs w:val="22"/>
          <w:lang w:val="fr-FR"/>
        </w:rPr>
        <w:t>Jour/ Mois/ Année</w:t>
      </w:r>
      <w:r w:rsidR="007B3CA5">
        <w:rPr>
          <w:rFonts w:ascii="Calibri" w:hAnsi="Calibri" w:cs="Calibri"/>
          <w:sz w:val="22"/>
          <w:szCs w:val="22"/>
          <w:lang w:val="fr-FR"/>
        </w:rPr>
        <w:t>)</w:t>
      </w:r>
    </w:p>
    <w:p w14:paraId="05DDC9D7" w14:textId="77777777" w:rsidR="003546A1" w:rsidRPr="003B4EC2" w:rsidRDefault="003546A1" w:rsidP="003546A1">
      <w:pPr>
        <w:autoSpaceDE w:val="0"/>
        <w:autoSpaceDN w:val="0"/>
        <w:adjustRightInd w:val="0"/>
        <w:jc w:val="both"/>
        <w:rPr>
          <w:rFonts w:ascii="Calibri" w:hAnsi="Calibri" w:cs="Calibri"/>
          <w:sz w:val="22"/>
          <w:szCs w:val="22"/>
          <w:lang w:val="fr-FR"/>
        </w:rPr>
      </w:pPr>
    </w:p>
    <w:p w14:paraId="2894E51E" w14:textId="7AF37EB6" w:rsidR="003546A1" w:rsidRPr="003B4EC2" w:rsidRDefault="003546A1" w:rsidP="003546A1">
      <w:pPr>
        <w:autoSpaceDE w:val="0"/>
        <w:autoSpaceDN w:val="0"/>
        <w:adjustRightInd w:val="0"/>
        <w:jc w:val="both"/>
        <w:rPr>
          <w:rFonts w:ascii="Calibri" w:hAnsi="Calibri" w:cs="Calibri"/>
          <w:sz w:val="22"/>
          <w:szCs w:val="22"/>
          <w:lang w:val="fr-FR"/>
        </w:rPr>
      </w:pPr>
      <w:r w:rsidRPr="003B4EC2">
        <w:rPr>
          <w:rFonts w:ascii="Calibri" w:hAnsi="Calibri" w:cs="Calibri"/>
          <w:sz w:val="22"/>
          <w:szCs w:val="22"/>
          <w:lang w:val="fr-FR"/>
        </w:rPr>
        <w:t>5. Âge</w:t>
      </w:r>
      <w:r w:rsidR="001256D7" w:rsidRPr="003B4EC2">
        <w:rPr>
          <w:rFonts w:ascii="Calibri" w:hAnsi="Calibri" w:cs="Calibri"/>
          <w:sz w:val="22"/>
          <w:szCs w:val="22"/>
          <w:lang w:val="fr-FR"/>
        </w:rPr>
        <w:t xml:space="preserve"> </w:t>
      </w:r>
      <w:r w:rsidR="00620D74" w:rsidRPr="003B4EC2">
        <w:rPr>
          <w:rFonts w:ascii="Calibri" w:hAnsi="Calibri" w:cs="Calibri"/>
          <w:sz w:val="22"/>
          <w:szCs w:val="22"/>
          <w:lang w:val="fr-FR"/>
        </w:rPr>
        <w:t xml:space="preserve">: </w:t>
      </w:r>
      <w:r w:rsidRPr="003B4EC2">
        <w:rPr>
          <w:rFonts w:ascii="Calibri" w:hAnsi="Calibri" w:cs="Calibri"/>
          <w:sz w:val="22"/>
          <w:szCs w:val="22"/>
          <w:lang w:val="fr-FR"/>
        </w:rPr>
        <w:t>. . . . . . . . . . . ans</w:t>
      </w:r>
      <w:r w:rsidRPr="003B4EC2">
        <w:rPr>
          <w:rFonts w:ascii="Calibri" w:hAnsi="Calibri" w:cs="Calibri"/>
          <w:sz w:val="22"/>
          <w:szCs w:val="22"/>
          <w:lang w:val="fr-FR"/>
        </w:rPr>
        <w:tab/>
      </w:r>
      <w:r w:rsidRPr="003B4EC2">
        <w:rPr>
          <w:rFonts w:ascii="Calibri" w:hAnsi="Calibri" w:cs="Calibri"/>
          <w:sz w:val="22"/>
          <w:szCs w:val="22"/>
          <w:lang w:val="fr-FR"/>
        </w:rPr>
        <w:tab/>
      </w:r>
      <w:r w:rsidRPr="003B4EC2">
        <w:rPr>
          <w:rFonts w:ascii="Calibri" w:hAnsi="Calibri" w:cs="Calibri"/>
          <w:sz w:val="22"/>
          <w:szCs w:val="22"/>
          <w:lang w:val="fr-FR"/>
        </w:rPr>
        <w:tab/>
      </w:r>
    </w:p>
    <w:p w14:paraId="73268996" w14:textId="77777777" w:rsidR="003546A1" w:rsidRPr="003B4EC2" w:rsidRDefault="003546A1" w:rsidP="003546A1">
      <w:pPr>
        <w:autoSpaceDE w:val="0"/>
        <w:autoSpaceDN w:val="0"/>
        <w:adjustRightInd w:val="0"/>
        <w:jc w:val="both"/>
        <w:rPr>
          <w:rFonts w:ascii="Calibri" w:hAnsi="Calibri" w:cs="Calibri"/>
          <w:sz w:val="22"/>
          <w:szCs w:val="22"/>
          <w:lang w:val="fr-FR"/>
        </w:rPr>
      </w:pPr>
    </w:p>
    <w:p w14:paraId="426A7F9B" w14:textId="13438978" w:rsidR="007B3CA5" w:rsidRDefault="003546A1" w:rsidP="003546A1">
      <w:pPr>
        <w:autoSpaceDE w:val="0"/>
        <w:autoSpaceDN w:val="0"/>
        <w:adjustRightInd w:val="0"/>
        <w:jc w:val="both"/>
        <w:rPr>
          <w:rFonts w:ascii="Calibri" w:hAnsi="Calibri" w:cs="Calibri"/>
          <w:sz w:val="22"/>
          <w:szCs w:val="22"/>
          <w:lang w:val="fr-FR"/>
        </w:rPr>
      </w:pPr>
      <w:r w:rsidRPr="003B4EC2">
        <w:rPr>
          <w:rFonts w:ascii="Calibri" w:hAnsi="Calibri" w:cs="Calibri"/>
          <w:sz w:val="22"/>
          <w:szCs w:val="22"/>
          <w:lang w:val="fr-FR"/>
        </w:rPr>
        <w:t xml:space="preserve">6. Date du </w:t>
      </w:r>
      <w:r w:rsidR="007B3CA5" w:rsidRPr="007B3CA5">
        <w:rPr>
          <w:rFonts w:ascii="Calibri" w:hAnsi="Calibri" w:cs="Calibri"/>
          <w:sz w:val="22"/>
          <w:szCs w:val="22"/>
          <w:lang w:val="fr-FR"/>
        </w:rPr>
        <w:t>recueil de l’échantillon</w:t>
      </w:r>
      <w:r w:rsidR="00A81977">
        <w:rPr>
          <w:rFonts w:ascii="Calibri" w:hAnsi="Calibri" w:cs="Calibri"/>
          <w:sz w:val="22"/>
          <w:szCs w:val="22"/>
          <w:lang w:val="fr-FR"/>
        </w:rPr>
        <w:t xml:space="preserve"> </w:t>
      </w:r>
      <w:r w:rsidR="00A81977" w:rsidRPr="00A81977">
        <w:rPr>
          <w:rFonts w:ascii="Calibri" w:hAnsi="Calibri" w:cs="Calibri"/>
          <w:sz w:val="22"/>
          <w:szCs w:val="22"/>
          <w:lang w:val="fr-FR"/>
        </w:rPr>
        <w:t>d’expectorations</w:t>
      </w:r>
      <w:r w:rsidR="00A81977">
        <w:rPr>
          <w:rFonts w:ascii="Calibri" w:hAnsi="Calibri" w:cs="Calibri"/>
          <w:sz w:val="22"/>
          <w:szCs w:val="22"/>
          <w:lang w:val="fr-FR"/>
        </w:rPr>
        <w:t> </w:t>
      </w:r>
      <w:r w:rsidR="00620D74" w:rsidRPr="003B4EC2">
        <w:rPr>
          <w:rFonts w:ascii="Calibri" w:hAnsi="Calibri" w:cs="Calibri"/>
          <w:sz w:val="22"/>
          <w:szCs w:val="22"/>
          <w:lang w:val="fr-FR"/>
        </w:rPr>
        <w:t xml:space="preserve">: </w:t>
      </w:r>
    </w:p>
    <w:p w14:paraId="4B3D677D" w14:textId="0AAE3833" w:rsidR="003546A1" w:rsidRPr="003B4EC2" w:rsidRDefault="003546A1" w:rsidP="007B3CA5">
      <w:pPr>
        <w:autoSpaceDE w:val="0"/>
        <w:autoSpaceDN w:val="0"/>
        <w:adjustRightInd w:val="0"/>
        <w:ind w:left="1440" w:firstLine="720"/>
        <w:jc w:val="both"/>
        <w:rPr>
          <w:rFonts w:ascii="Calibri" w:hAnsi="Calibri" w:cs="Calibri"/>
          <w:sz w:val="22"/>
          <w:szCs w:val="22"/>
          <w:lang w:val="fr-FR"/>
        </w:rPr>
      </w:pPr>
      <w:r w:rsidRPr="003B4EC2">
        <w:rPr>
          <w:rFonts w:ascii="Calibri" w:hAnsi="Calibri" w:cs="Calibri"/>
          <w:sz w:val="22"/>
          <w:szCs w:val="22"/>
          <w:lang w:val="fr-FR"/>
        </w:rPr>
        <w:t xml:space="preserve">échantillon 1 | ___ | ___ || ___ | ___ || ___ | ___ | </w:t>
      </w:r>
      <w:r w:rsidR="007B3CA5">
        <w:rPr>
          <w:rFonts w:ascii="Calibri" w:hAnsi="Calibri" w:cs="Calibri"/>
          <w:sz w:val="22"/>
          <w:szCs w:val="22"/>
          <w:lang w:val="fr-FR"/>
        </w:rPr>
        <w:t>(</w:t>
      </w:r>
      <w:r w:rsidR="007B3CA5" w:rsidRPr="007B3CA5">
        <w:rPr>
          <w:rFonts w:ascii="Calibri" w:hAnsi="Calibri" w:cs="Calibri"/>
          <w:sz w:val="22"/>
          <w:szCs w:val="22"/>
          <w:lang w:val="fr-FR"/>
        </w:rPr>
        <w:t>Jour/ Mois/ Année</w:t>
      </w:r>
      <w:r w:rsidR="007B3CA5">
        <w:rPr>
          <w:rFonts w:ascii="Calibri" w:hAnsi="Calibri" w:cs="Calibri"/>
          <w:sz w:val="22"/>
          <w:szCs w:val="22"/>
          <w:lang w:val="fr-FR"/>
        </w:rPr>
        <w:t>)</w:t>
      </w:r>
    </w:p>
    <w:p w14:paraId="0DB7F3E4" w14:textId="77777777" w:rsidR="003546A1" w:rsidRPr="003B4EC2" w:rsidRDefault="003546A1" w:rsidP="003546A1">
      <w:pPr>
        <w:autoSpaceDE w:val="0"/>
        <w:autoSpaceDN w:val="0"/>
        <w:adjustRightInd w:val="0"/>
        <w:ind w:left="2160"/>
        <w:jc w:val="both"/>
        <w:rPr>
          <w:rFonts w:ascii="Calibri" w:hAnsi="Calibri" w:cs="Calibri"/>
          <w:sz w:val="22"/>
          <w:szCs w:val="22"/>
          <w:lang w:val="fr-FR"/>
        </w:rPr>
      </w:pPr>
      <w:r w:rsidRPr="003B4EC2">
        <w:rPr>
          <w:rFonts w:ascii="Calibri" w:hAnsi="Calibri" w:cs="Calibri"/>
          <w:sz w:val="22"/>
          <w:szCs w:val="22"/>
          <w:lang w:val="fr-FR"/>
        </w:rPr>
        <w:t xml:space="preserve"> </w:t>
      </w:r>
    </w:p>
    <w:p w14:paraId="4FD9BF2A" w14:textId="4288B22E" w:rsidR="003546A1" w:rsidRPr="003B4EC2" w:rsidRDefault="003546A1" w:rsidP="007B3CA5">
      <w:pPr>
        <w:autoSpaceDE w:val="0"/>
        <w:autoSpaceDN w:val="0"/>
        <w:adjustRightInd w:val="0"/>
        <w:ind w:left="2160"/>
        <w:jc w:val="both"/>
        <w:rPr>
          <w:rFonts w:ascii="Calibri" w:hAnsi="Calibri" w:cs="Calibri"/>
          <w:sz w:val="22"/>
          <w:szCs w:val="22"/>
          <w:lang w:val="fr-FR"/>
        </w:rPr>
      </w:pPr>
      <w:r w:rsidRPr="003B4EC2">
        <w:rPr>
          <w:rFonts w:ascii="Calibri" w:hAnsi="Calibri" w:cs="Calibri"/>
          <w:sz w:val="22"/>
          <w:szCs w:val="22"/>
          <w:lang w:val="fr-FR"/>
        </w:rPr>
        <w:t xml:space="preserve">échantillon 2 | ___ | ___ || ___ | ___ || ___ | ___ | </w:t>
      </w:r>
      <w:r w:rsidR="007B3CA5">
        <w:rPr>
          <w:rFonts w:ascii="Calibri" w:hAnsi="Calibri" w:cs="Calibri"/>
          <w:sz w:val="22"/>
          <w:szCs w:val="22"/>
          <w:lang w:val="fr-FR"/>
        </w:rPr>
        <w:t>(</w:t>
      </w:r>
      <w:r w:rsidR="007B3CA5" w:rsidRPr="007B3CA5">
        <w:rPr>
          <w:rFonts w:ascii="Calibri" w:hAnsi="Calibri" w:cs="Calibri"/>
          <w:sz w:val="22"/>
          <w:szCs w:val="22"/>
          <w:lang w:val="fr-FR"/>
        </w:rPr>
        <w:t>Jour/ Mois/ Année</w:t>
      </w:r>
      <w:r w:rsidR="007B3CA5">
        <w:rPr>
          <w:rFonts w:ascii="Calibri" w:hAnsi="Calibri" w:cs="Calibri"/>
          <w:sz w:val="22"/>
          <w:szCs w:val="22"/>
          <w:lang w:val="fr-FR"/>
        </w:rPr>
        <w:t>)</w:t>
      </w:r>
    </w:p>
    <w:p w14:paraId="6F878B64" w14:textId="77777777" w:rsidR="003546A1" w:rsidRPr="003B4EC2" w:rsidRDefault="003546A1" w:rsidP="003546A1">
      <w:pPr>
        <w:autoSpaceDE w:val="0"/>
        <w:autoSpaceDN w:val="0"/>
        <w:adjustRightInd w:val="0"/>
        <w:jc w:val="both"/>
        <w:rPr>
          <w:rFonts w:ascii="Calibri" w:hAnsi="Calibri" w:cs="Calibri"/>
          <w:sz w:val="22"/>
          <w:szCs w:val="22"/>
          <w:lang w:val="fr-FR"/>
        </w:rPr>
      </w:pPr>
    </w:p>
    <w:p w14:paraId="3DFB7310" w14:textId="20ED7429" w:rsidR="003546A1" w:rsidRPr="003B4EC2" w:rsidRDefault="003546A1" w:rsidP="003546A1">
      <w:pPr>
        <w:autoSpaceDE w:val="0"/>
        <w:autoSpaceDN w:val="0"/>
        <w:adjustRightInd w:val="0"/>
        <w:jc w:val="both"/>
        <w:rPr>
          <w:rFonts w:ascii="Calibri" w:hAnsi="Calibri" w:cs="Calibri"/>
          <w:i/>
          <w:iCs/>
          <w:sz w:val="22"/>
          <w:szCs w:val="22"/>
          <w:lang w:val="fr-FR"/>
        </w:rPr>
      </w:pPr>
      <w:r w:rsidRPr="003B4EC2">
        <w:rPr>
          <w:rFonts w:ascii="Calibri" w:hAnsi="Calibri" w:cs="Calibri"/>
          <w:i/>
          <w:iCs/>
          <w:sz w:val="22"/>
          <w:szCs w:val="22"/>
          <w:lang w:val="fr-FR"/>
        </w:rPr>
        <w:t>Données spécifiques au pays (</w:t>
      </w:r>
      <w:r w:rsidR="00A81977" w:rsidRPr="00A81977">
        <w:rPr>
          <w:rFonts w:ascii="Calibri" w:hAnsi="Calibri" w:cs="Calibri"/>
          <w:i/>
          <w:iCs/>
          <w:sz w:val="22"/>
          <w:szCs w:val="22"/>
          <w:lang w:val="fr-FR"/>
        </w:rPr>
        <w:t>sur décision de l’équipe</w:t>
      </w:r>
      <w:r w:rsidR="00A81977">
        <w:rPr>
          <w:rFonts w:ascii="Calibri" w:hAnsi="Calibri" w:cs="Calibri"/>
          <w:i/>
          <w:iCs/>
          <w:sz w:val="22"/>
          <w:szCs w:val="22"/>
          <w:lang w:val="fr-FR"/>
        </w:rPr>
        <w:t xml:space="preserve"> </w:t>
      </w:r>
      <w:r w:rsidRPr="003B4EC2">
        <w:rPr>
          <w:rFonts w:ascii="Calibri" w:hAnsi="Calibri" w:cs="Calibri"/>
          <w:i/>
          <w:iCs/>
          <w:sz w:val="22"/>
          <w:szCs w:val="22"/>
          <w:lang w:val="fr-FR"/>
        </w:rPr>
        <w:t>de coordination), par exemple</w:t>
      </w:r>
      <w:r w:rsidR="001256D7" w:rsidRPr="003B4EC2">
        <w:rPr>
          <w:rFonts w:ascii="Calibri" w:hAnsi="Calibri" w:cs="Calibri"/>
          <w:i/>
          <w:iCs/>
          <w:sz w:val="22"/>
          <w:szCs w:val="22"/>
          <w:lang w:val="fr-FR"/>
        </w:rPr>
        <w:t xml:space="preserve"> </w:t>
      </w:r>
      <w:r w:rsidR="00620D74" w:rsidRPr="003B4EC2">
        <w:rPr>
          <w:rFonts w:ascii="Calibri" w:hAnsi="Calibri" w:cs="Calibri"/>
          <w:i/>
          <w:iCs/>
          <w:sz w:val="22"/>
          <w:szCs w:val="22"/>
          <w:lang w:val="fr-FR"/>
        </w:rPr>
        <w:t xml:space="preserve">: </w:t>
      </w:r>
    </w:p>
    <w:p w14:paraId="727A10D7" w14:textId="77777777" w:rsidR="003546A1" w:rsidRPr="003B4EC2" w:rsidRDefault="003546A1" w:rsidP="003546A1">
      <w:pPr>
        <w:autoSpaceDE w:val="0"/>
        <w:autoSpaceDN w:val="0"/>
        <w:adjustRightInd w:val="0"/>
        <w:jc w:val="both"/>
        <w:rPr>
          <w:rFonts w:ascii="Calibri" w:hAnsi="Calibri" w:cs="Calibri"/>
          <w:sz w:val="22"/>
          <w:szCs w:val="22"/>
          <w:lang w:val="fr-FR"/>
        </w:rPr>
      </w:pPr>
    </w:p>
    <w:p w14:paraId="4FE4F4C0" w14:textId="03CC2620" w:rsidR="003546A1" w:rsidRPr="003B4EC2" w:rsidRDefault="003546A1" w:rsidP="003546A1">
      <w:pPr>
        <w:autoSpaceDE w:val="0"/>
        <w:autoSpaceDN w:val="0"/>
        <w:adjustRightInd w:val="0"/>
        <w:jc w:val="both"/>
        <w:rPr>
          <w:rFonts w:ascii="Calibri" w:hAnsi="Calibri" w:cs="Calibri"/>
          <w:sz w:val="22"/>
          <w:szCs w:val="22"/>
          <w:lang w:val="fr-FR"/>
        </w:rPr>
      </w:pPr>
      <w:r w:rsidRPr="003B4EC2">
        <w:rPr>
          <w:rFonts w:ascii="Calibri" w:hAnsi="Calibri" w:cs="Calibri"/>
          <w:sz w:val="22"/>
          <w:szCs w:val="22"/>
          <w:lang w:val="fr-FR"/>
        </w:rPr>
        <w:t>7. Statut VIH</w:t>
      </w:r>
      <w:r w:rsidR="001256D7" w:rsidRPr="003B4EC2">
        <w:rPr>
          <w:rFonts w:ascii="Calibri" w:hAnsi="Calibri" w:cs="Calibri"/>
          <w:sz w:val="22"/>
          <w:szCs w:val="22"/>
          <w:lang w:val="fr-FR"/>
        </w:rPr>
        <w:t xml:space="preserve"> </w:t>
      </w:r>
      <w:r w:rsidR="00620D74" w:rsidRPr="003B4EC2">
        <w:rPr>
          <w:rFonts w:ascii="Calibri" w:hAnsi="Calibri" w:cs="Calibri"/>
          <w:sz w:val="22"/>
          <w:szCs w:val="22"/>
          <w:lang w:val="fr-FR"/>
        </w:rPr>
        <w:t xml:space="preserve">: </w:t>
      </w:r>
      <w:r w:rsidRPr="003B4EC2">
        <w:rPr>
          <w:rFonts w:ascii="Calibri" w:hAnsi="Calibri" w:cs="Calibri"/>
          <w:sz w:val="22"/>
          <w:szCs w:val="22"/>
          <w:lang w:val="fr-FR"/>
        </w:rPr>
        <w:t>négatif | ___ | Positif | ___ | Inconnu | ___ |</w:t>
      </w:r>
    </w:p>
    <w:p w14:paraId="1D8E5247" w14:textId="77777777" w:rsidR="003546A1" w:rsidRPr="003B4EC2" w:rsidRDefault="003546A1" w:rsidP="003546A1">
      <w:pPr>
        <w:autoSpaceDE w:val="0"/>
        <w:autoSpaceDN w:val="0"/>
        <w:adjustRightInd w:val="0"/>
        <w:jc w:val="both"/>
        <w:rPr>
          <w:rFonts w:ascii="Calibri" w:hAnsi="Calibri" w:cs="Calibri"/>
          <w:sz w:val="22"/>
          <w:szCs w:val="22"/>
          <w:lang w:val="fr-FR"/>
        </w:rPr>
      </w:pPr>
    </w:p>
    <w:p w14:paraId="77F7302D" w14:textId="77777777" w:rsidR="003546A1" w:rsidRPr="003B4EC2" w:rsidRDefault="003546A1" w:rsidP="003546A1">
      <w:pPr>
        <w:autoSpaceDE w:val="0"/>
        <w:autoSpaceDN w:val="0"/>
        <w:adjustRightInd w:val="0"/>
        <w:jc w:val="both"/>
        <w:rPr>
          <w:rFonts w:ascii="Calibri" w:hAnsi="Calibri" w:cs="Calibri"/>
          <w:sz w:val="22"/>
          <w:szCs w:val="22"/>
          <w:lang w:val="fr-FR"/>
        </w:rPr>
      </w:pPr>
    </w:p>
    <w:p w14:paraId="61002C00" w14:textId="77777777" w:rsidR="003546A1" w:rsidRPr="003B4EC2" w:rsidRDefault="003546A1" w:rsidP="003546A1">
      <w:pPr>
        <w:autoSpaceDE w:val="0"/>
        <w:autoSpaceDN w:val="0"/>
        <w:adjustRightInd w:val="0"/>
        <w:jc w:val="both"/>
        <w:rPr>
          <w:rFonts w:ascii="Calibri" w:hAnsi="Calibri" w:cs="Calibri"/>
          <w:i/>
          <w:iCs/>
          <w:sz w:val="22"/>
          <w:szCs w:val="22"/>
          <w:lang w:val="fr-FR"/>
        </w:rPr>
      </w:pPr>
      <w:r w:rsidRPr="003B4EC2">
        <w:rPr>
          <w:rFonts w:ascii="Calibri" w:hAnsi="Calibri" w:cs="Calibri"/>
          <w:i/>
          <w:iCs/>
          <w:sz w:val="22"/>
          <w:szCs w:val="22"/>
          <w:lang w:val="fr-FR"/>
        </w:rPr>
        <w:t>[Questions supplémentaires relatives aux autres facteurs de risque possibles tels que décrits dans le protocole (voir section 2.2)]</w:t>
      </w:r>
    </w:p>
    <w:p w14:paraId="5EA4ED5D" w14:textId="77777777" w:rsidR="003546A1" w:rsidRPr="003B4EC2" w:rsidRDefault="003546A1" w:rsidP="003546A1">
      <w:pPr>
        <w:autoSpaceDE w:val="0"/>
        <w:autoSpaceDN w:val="0"/>
        <w:adjustRightInd w:val="0"/>
        <w:jc w:val="both"/>
        <w:rPr>
          <w:rFonts w:ascii="Calibri" w:hAnsi="Calibri" w:cs="Calibri"/>
          <w:b/>
          <w:bCs/>
          <w:sz w:val="22"/>
          <w:szCs w:val="22"/>
          <w:lang w:val="fr-FR"/>
        </w:rPr>
      </w:pPr>
    </w:p>
    <w:p w14:paraId="7833022A" w14:textId="77777777" w:rsidR="003546A1" w:rsidRPr="003B4EC2" w:rsidRDefault="003546A1" w:rsidP="003546A1">
      <w:pPr>
        <w:autoSpaceDE w:val="0"/>
        <w:autoSpaceDN w:val="0"/>
        <w:adjustRightInd w:val="0"/>
        <w:jc w:val="both"/>
        <w:rPr>
          <w:rFonts w:ascii="Calibri" w:hAnsi="Calibri" w:cs="Calibri"/>
          <w:b/>
          <w:bCs/>
          <w:sz w:val="22"/>
          <w:szCs w:val="22"/>
          <w:lang w:val="fr-FR"/>
        </w:rPr>
      </w:pPr>
    </w:p>
    <w:p w14:paraId="57E70F59" w14:textId="0A06414A" w:rsidR="003546A1" w:rsidRPr="003B4EC2" w:rsidRDefault="003546A1" w:rsidP="003546A1">
      <w:pPr>
        <w:autoSpaceDE w:val="0"/>
        <w:autoSpaceDN w:val="0"/>
        <w:adjustRightInd w:val="0"/>
        <w:jc w:val="both"/>
        <w:rPr>
          <w:rFonts w:ascii="Calibri" w:hAnsi="Calibri" w:cs="Calibri"/>
          <w:b/>
          <w:bCs/>
          <w:sz w:val="22"/>
          <w:szCs w:val="22"/>
          <w:lang w:val="fr-FR"/>
        </w:rPr>
      </w:pPr>
      <w:r w:rsidRPr="003B4EC2">
        <w:rPr>
          <w:rFonts w:ascii="Calibri" w:hAnsi="Calibri"/>
          <w:noProof/>
          <w:sz w:val="22"/>
          <w:lang w:val="fr-FR"/>
        </w:rPr>
        <mc:AlternateContent>
          <mc:Choice Requires="wps">
            <w:drawing>
              <wp:anchor distT="4294967294" distB="4294967294" distL="114300" distR="114300" simplePos="0" relativeHeight="251676672" behindDoc="0" locked="0" layoutInCell="1" allowOverlap="1" wp14:anchorId="3B16E0F1" wp14:editId="77C059A2">
                <wp:simplePos x="0" y="0"/>
                <wp:positionH relativeFrom="column">
                  <wp:posOffset>0</wp:posOffset>
                </wp:positionH>
                <wp:positionV relativeFrom="paragraph">
                  <wp:posOffset>147319</wp:posOffset>
                </wp:positionV>
                <wp:extent cx="5486400" cy="0"/>
                <wp:effectExtent l="0" t="0" r="0" b="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FCD921" id="Straight Connector 16" o:spid="_x0000_s1026" style="position:absolute;z-index:25167667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1.6pt" to="6in,1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Tco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"/>
            </w:pict>
          </mc:Fallback>
        </mc:AlternateContent>
      </w:r>
      <w:r w:rsidRPr="003B4EC2">
        <w:rPr>
          <w:rFonts w:ascii="Calibri" w:hAnsi="Calibri" w:cs="Calibri"/>
          <w:b/>
          <w:bCs/>
          <w:sz w:val="22"/>
          <w:szCs w:val="22"/>
          <w:lang w:val="fr-FR"/>
        </w:rPr>
        <w:t>B.</w:t>
      </w:r>
      <w:r w:rsidR="00A81977">
        <w:rPr>
          <w:rFonts w:ascii="Calibri" w:hAnsi="Calibri" w:cs="Calibri"/>
          <w:b/>
          <w:bCs/>
          <w:sz w:val="22"/>
          <w:szCs w:val="22"/>
          <w:lang w:val="fr-FR"/>
        </w:rPr>
        <w:t xml:space="preserve"> </w:t>
      </w:r>
      <w:r w:rsidR="00A81977" w:rsidRPr="00A81977">
        <w:rPr>
          <w:rFonts w:ascii="Calibri" w:hAnsi="Calibri" w:cs="Calibri"/>
          <w:b/>
          <w:bCs/>
          <w:sz w:val="22"/>
          <w:szCs w:val="22"/>
          <w:lang w:val="fr-FR"/>
        </w:rPr>
        <w:t>ANTÉCÉDENTS INDIQUÉS</w:t>
      </w:r>
      <w:r w:rsidR="00A81977">
        <w:rPr>
          <w:rFonts w:ascii="Calibri" w:hAnsi="Calibri" w:cs="Calibri"/>
          <w:b/>
          <w:bCs/>
          <w:sz w:val="22"/>
          <w:szCs w:val="22"/>
          <w:lang w:val="fr-FR"/>
        </w:rPr>
        <w:t xml:space="preserve"> </w:t>
      </w:r>
      <w:r w:rsidRPr="003B4EC2">
        <w:rPr>
          <w:rFonts w:ascii="Calibri" w:hAnsi="Calibri" w:cs="Calibri"/>
          <w:b/>
          <w:bCs/>
          <w:sz w:val="22"/>
          <w:szCs w:val="22"/>
          <w:lang w:val="fr-FR"/>
        </w:rPr>
        <w:t>PAR LE PATIENT</w:t>
      </w:r>
    </w:p>
    <w:p w14:paraId="5644C08B" w14:textId="77777777" w:rsidR="003546A1" w:rsidRPr="003B4EC2" w:rsidRDefault="003546A1" w:rsidP="003546A1">
      <w:pPr>
        <w:autoSpaceDE w:val="0"/>
        <w:autoSpaceDN w:val="0"/>
        <w:adjustRightInd w:val="0"/>
        <w:jc w:val="both"/>
        <w:rPr>
          <w:rFonts w:ascii="Calibri" w:hAnsi="Calibri" w:cs="Calibri"/>
          <w:b/>
          <w:bCs/>
          <w:sz w:val="22"/>
          <w:szCs w:val="22"/>
          <w:lang w:val="fr-FR"/>
        </w:rPr>
      </w:pPr>
    </w:p>
    <w:p w14:paraId="269B6DF6" w14:textId="7A22F18C" w:rsidR="003546A1" w:rsidRPr="003B4EC2" w:rsidRDefault="003546A1" w:rsidP="003546A1">
      <w:pPr>
        <w:autoSpaceDE w:val="0"/>
        <w:autoSpaceDN w:val="0"/>
        <w:adjustRightInd w:val="0"/>
        <w:jc w:val="both"/>
        <w:rPr>
          <w:rFonts w:ascii="Calibri" w:hAnsi="Calibri" w:cs="Calibri"/>
          <w:sz w:val="22"/>
          <w:szCs w:val="22"/>
          <w:lang w:val="fr-FR"/>
        </w:rPr>
      </w:pPr>
      <w:r w:rsidRPr="003B4EC2">
        <w:rPr>
          <w:rFonts w:ascii="Calibri" w:hAnsi="Calibri" w:cs="Calibri"/>
          <w:sz w:val="22"/>
          <w:szCs w:val="22"/>
          <w:lang w:val="fr-FR"/>
        </w:rPr>
        <w:t xml:space="preserve">8. </w:t>
      </w:r>
      <w:r w:rsidR="00A81977" w:rsidRPr="00A81977">
        <w:rPr>
          <w:rFonts w:ascii="Calibri" w:hAnsi="Calibri" w:cs="Calibri"/>
          <w:sz w:val="22"/>
          <w:szCs w:val="22"/>
          <w:lang w:val="fr-FR"/>
        </w:rPr>
        <w:t>Précédemment traité</w:t>
      </w:r>
      <w:r w:rsidR="00A81977">
        <w:rPr>
          <w:rFonts w:ascii="Calibri" w:hAnsi="Calibri" w:cs="Calibri"/>
          <w:sz w:val="22"/>
          <w:szCs w:val="22"/>
          <w:lang w:val="fr-FR"/>
        </w:rPr>
        <w:t xml:space="preserve"> </w:t>
      </w:r>
      <w:r w:rsidR="00282D28" w:rsidRPr="003B4EC2">
        <w:rPr>
          <w:rFonts w:ascii="Calibri" w:hAnsi="Calibri" w:cs="Calibri"/>
          <w:sz w:val="22"/>
          <w:szCs w:val="22"/>
          <w:lang w:val="fr-FR"/>
        </w:rPr>
        <w:t>contre la tuberculose</w:t>
      </w:r>
      <w:r w:rsidR="001256D7" w:rsidRPr="003B4EC2">
        <w:rPr>
          <w:rFonts w:ascii="Calibri" w:hAnsi="Calibri" w:cs="Calibri"/>
          <w:sz w:val="22"/>
          <w:szCs w:val="22"/>
          <w:lang w:val="fr-FR"/>
        </w:rPr>
        <w:t xml:space="preserve"> ?</w:t>
      </w:r>
      <w:r w:rsidRPr="003B4EC2">
        <w:rPr>
          <w:rFonts w:ascii="Calibri" w:hAnsi="Calibri" w:cs="Calibri"/>
          <w:sz w:val="22"/>
          <w:szCs w:val="22"/>
          <w:lang w:val="fr-FR"/>
        </w:rPr>
        <w:t xml:space="preserve"> Non | ___ | Oui | ___ | </w:t>
      </w:r>
      <w:r w:rsidR="00A81977" w:rsidRPr="00A81977">
        <w:rPr>
          <w:rFonts w:ascii="Calibri" w:hAnsi="Calibri" w:cs="Calibri"/>
          <w:sz w:val="22"/>
          <w:szCs w:val="22"/>
          <w:lang w:val="fr-FR"/>
        </w:rPr>
        <w:t>Ne sait pas</w:t>
      </w:r>
      <w:r w:rsidR="00A81977">
        <w:rPr>
          <w:rFonts w:ascii="Calibri" w:hAnsi="Calibri" w:cs="Calibri"/>
          <w:sz w:val="22"/>
          <w:szCs w:val="22"/>
          <w:lang w:val="fr-FR"/>
        </w:rPr>
        <w:t xml:space="preserve"> </w:t>
      </w:r>
      <w:r w:rsidRPr="003B4EC2">
        <w:rPr>
          <w:rFonts w:ascii="Calibri" w:hAnsi="Calibri" w:cs="Calibri"/>
          <w:sz w:val="22"/>
          <w:szCs w:val="22"/>
          <w:lang w:val="fr-FR"/>
        </w:rPr>
        <w:t>| ___ |</w:t>
      </w:r>
    </w:p>
    <w:p w14:paraId="33D64B90" w14:textId="77777777" w:rsidR="003546A1" w:rsidRPr="003B4EC2" w:rsidRDefault="003546A1" w:rsidP="003546A1">
      <w:pPr>
        <w:autoSpaceDE w:val="0"/>
        <w:autoSpaceDN w:val="0"/>
        <w:adjustRightInd w:val="0"/>
        <w:jc w:val="both"/>
        <w:rPr>
          <w:rFonts w:ascii="Calibri" w:hAnsi="Calibri" w:cs="Calibri"/>
          <w:i/>
          <w:iCs/>
          <w:sz w:val="22"/>
          <w:szCs w:val="22"/>
          <w:lang w:val="fr-FR"/>
        </w:rPr>
      </w:pPr>
    </w:p>
    <w:p w14:paraId="3F1D9AF2" w14:textId="682A1F18" w:rsidR="003546A1" w:rsidRPr="003B4EC2" w:rsidRDefault="00A81977" w:rsidP="003546A1">
      <w:pPr>
        <w:autoSpaceDE w:val="0"/>
        <w:autoSpaceDN w:val="0"/>
        <w:adjustRightInd w:val="0"/>
        <w:jc w:val="both"/>
        <w:rPr>
          <w:rFonts w:ascii="Calibri" w:hAnsi="Calibri" w:cs="Calibri"/>
          <w:b/>
          <w:bCs/>
          <w:sz w:val="22"/>
          <w:szCs w:val="22"/>
          <w:lang w:val="fr-FR"/>
        </w:rPr>
      </w:pPr>
      <w:r w:rsidRPr="00A81977">
        <w:rPr>
          <w:rFonts w:ascii="Calibri" w:hAnsi="Calibri" w:cs="Calibri"/>
          <w:b/>
          <w:bCs/>
          <w:sz w:val="22"/>
          <w:szCs w:val="22"/>
          <w:lang w:val="fr-FR"/>
        </w:rPr>
        <w:t xml:space="preserve">S’il a été répondu </w:t>
      </w:r>
      <w:r w:rsidR="00535382" w:rsidRPr="003B4EC2">
        <w:rPr>
          <w:rFonts w:ascii="Calibri" w:hAnsi="Calibri" w:cs="Calibri"/>
          <w:b/>
          <w:bCs/>
          <w:sz w:val="22"/>
          <w:szCs w:val="22"/>
          <w:lang w:val="fr-FR"/>
        </w:rPr>
        <w:t xml:space="preserve">« </w:t>
      </w:r>
      <w:r w:rsidR="003546A1" w:rsidRPr="003B4EC2">
        <w:rPr>
          <w:rFonts w:ascii="Calibri" w:hAnsi="Calibri" w:cs="Calibri"/>
          <w:b/>
          <w:bCs/>
          <w:sz w:val="22"/>
          <w:szCs w:val="22"/>
          <w:lang w:val="fr-FR"/>
        </w:rPr>
        <w:t>Non</w:t>
      </w:r>
      <w:r w:rsidR="00535382" w:rsidRPr="003B4EC2">
        <w:rPr>
          <w:rFonts w:ascii="Calibri" w:hAnsi="Calibri" w:cs="Calibri"/>
          <w:b/>
          <w:bCs/>
          <w:sz w:val="22"/>
          <w:szCs w:val="22"/>
          <w:lang w:val="fr-FR"/>
        </w:rPr>
        <w:t> »</w:t>
      </w:r>
      <w:r w:rsidR="003546A1" w:rsidRPr="003B4EC2">
        <w:rPr>
          <w:rFonts w:ascii="Calibri" w:hAnsi="Calibri" w:cs="Calibri"/>
          <w:b/>
          <w:bCs/>
          <w:sz w:val="22"/>
          <w:szCs w:val="22"/>
          <w:lang w:val="fr-FR"/>
        </w:rPr>
        <w:t xml:space="preserve"> à la question 8, passe</w:t>
      </w:r>
      <w:r>
        <w:rPr>
          <w:rFonts w:ascii="Calibri" w:hAnsi="Calibri" w:cs="Calibri"/>
          <w:b/>
          <w:bCs/>
          <w:sz w:val="22"/>
          <w:szCs w:val="22"/>
          <w:lang w:val="fr-FR"/>
        </w:rPr>
        <w:t>r</w:t>
      </w:r>
      <w:r w:rsidR="003546A1" w:rsidRPr="003B4EC2">
        <w:rPr>
          <w:rFonts w:ascii="Calibri" w:hAnsi="Calibri" w:cs="Calibri"/>
          <w:b/>
          <w:bCs/>
          <w:sz w:val="22"/>
          <w:szCs w:val="22"/>
          <w:lang w:val="fr-FR"/>
        </w:rPr>
        <w:t xml:space="preserve"> à la question 9</w:t>
      </w:r>
      <w:r w:rsidR="003546A1" w:rsidRPr="003B4EC2">
        <w:rPr>
          <w:rFonts w:ascii="Calibri" w:hAnsi="Calibri" w:cs="Calibri"/>
          <w:sz w:val="22"/>
          <w:szCs w:val="22"/>
          <w:vertAlign w:val="superscript"/>
          <w:lang w:val="fr-FR"/>
        </w:rPr>
        <w:t xml:space="preserve"> b</w:t>
      </w:r>
      <w:r w:rsidR="003546A1" w:rsidRPr="003B4EC2">
        <w:rPr>
          <w:rFonts w:ascii="Calibri" w:hAnsi="Calibri" w:cs="Calibri"/>
          <w:b/>
          <w:bCs/>
          <w:sz w:val="22"/>
          <w:szCs w:val="22"/>
          <w:lang w:val="fr-FR"/>
        </w:rPr>
        <w:t xml:space="preserve">. </w:t>
      </w:r>
      <w:r w:rsidRPr="00A81977">
        <w:rPr>
          <w:rFonts w:ascii="Calibri" w:hAnsi="Calibri" w:cs="Calibri"/>
          <w:b/>
          <w:bCs/>
          <w:sz w:val="22"/>
          <w:szCs w:val="22"/>
          <w:lang w:val="fr-FR"/>
        </w:rPr>
        <w:t xml:space="preserve">S’il a été répondu </w:t>
      </w:r>
      <w:r w:rsidR="00535382" w:rsidRPr="003B4EC2">
        <w:rPr>
          <w:rFonts w:ascii="Calibri" w:hAnsi="Calibri" w:cs="Calibri"/>
          <w:b/>
          <w:bCs/>
          <w:sz w:val="22"/>
          <w:szCs w:val="22"/>
          <w:lang w:val="fr-FR"/>
        </w:rPr>
        <w:t xml:space="preserve">« </w:t>
      </w:r>
      <w:r w:rsidR="003546A1" w:rsidRPr="003B4EC2">
        <w:rPr>
          <w:rFonts w:ascii="Calibri" w:hAnsi="Calibri" w:cs="Calibri"/>
          <w:b/>
          <w:bCs/>
          <w:sz w:val="22"/>
          <w:szCs w:val="22"/>
          <w:lang w:val="fr-FR"/>
        </w:rPr>
        <w:t>Oui</w:t>
      </w:r>
      <w:r w:rsidR="00535382" w:rsidRPr="003B4EC2">
        <w:rPr>
          <w:rFonts w:ascii="Calibri" w:hAnsi="Calibri" w:cs="Calibri"/>
          <w:b/>
          <w:bCs/>
          <w:sz w:val="22"/>
          <w:szCs w:val="22"/>
          <w:lang w:val="fr-FR"/>
        </w:rPr>
        <w:t> »</w:t>
      </w:r>
      <w:r w:rsidR="003546A1" w:rsidRPr="003B4EC2">
        <w:rPr>
          <w:rFonts w:ascii="Calibri" w:hAnsi="Calibri" w:cs="Calibri"/>
          <w:b/>
          <w:bCs/>
          <w:sz w:val="22"/>
          <w:szCs w:val="22"/>
          <w:lang w:val="fr-FR"/>
        </w:rPr>
        <w:t xml:space="preserve"> à la question 8, passez à la question 17.</w:t>
      </w:r>
    </w:p>
    <w:p w14:paraId="6DCE0243" w14:textId="77777777" w:rsidR="003546A1" w:rsidRPr="003B4EC2" w:rsidRDefault="003546A1" w:rsidP="003546A1">
      <w:pPr>
        <w:autoSpaceDE w:val="0"/>
        <w:autoSpaceDN w:val="0"/>
        <w:adjustRightInd w:val="0"/>
        <w:jc w:val="both"/>
        <w:rPr>
          <w:rFonts w:ascii="Calibri" w:hAnsi="Calibri" w:cs="Calibri"/>
          <w:sz w:val="22"/>
          <w:szCs w:val="22"/>
          <w:lang w:val="fr-FR"/>
        </w:rPr>
      </w:pPr>
    </w:p>
    <w:p w14:paraId="1339C811" w14:textId="65E87F45" w:rsidR="003546A1" w:rsidRPr="003B4EC2" w:rsidRDefault="003546A1" w:rsidP="003546A1">
      <w:pPr>
        <w:autoSpaceDE w:val="0"/>
        <w:autoSpaceDN w:val="0"/>
        <w:adjustRightInd w:val="0"/>
        <w:jc w:val="both"/>
        <w:rPr>
          <w:rFonts w:ascii="Calibri" w:hAnsi="Calibri" w:cs="Calibri"/>
          <w:sz w:val="22"/>
          <w:szCs w:val="22"/>
          <w:lang w:val="fr-FR"/>
        </w:rPr>
      </w:pPr>
      <w:r w:rsidRPr="003B4EC2">
        <w:rPr>
          <w:rFonts w:ascii="Calibri" w:hAnsi="Calibri" w:cs="Calibri"/>
          <w:sz w:val="22"/>
          <w:szCs w:val="22"/>
          <w:lang w:val="fr-FR"/>
        </w:rPr>
        <w:t>9. Depuis combien de temps êtes-vous malade</w:t>
      </w:r>
      <w:r w:rsidR="001256D7" w:rsidRPr="003B4EC2">
        <w:rPr>
          <w:rFonts w:ascii="Calibri" w:hAnsi="Calibri" w:cs="Calibri"/>
          <w:sz w:val="22"/>
          <w:szCs w:val="22"/>
          <w:lang w:val="fr-FR"/>
        </w:rPr>
        <w:t xml:space="preserve"> ?</w:t>
      </w:r>
      <w:r w:rsidRPr="003B4EC2">
        <w:rPr>
          <w:rFonts w:ascii="Calibri" w:hAnsi="Calibri" w:cs="Calibri"/>
          <w:sz w:val="22"/>
          <w:szCs w:val="22"/>
          <w:lang w:val="fr-FR"/>
        </w:rPr>
        <w:t xml:space="preserve"> . . . . . . . . . . . . . . . . . . . . . . . . . . . . . . . . . . . . . . . .</w:t>
      </w:r>
    </w:p>
    <w:p w14:paraId="2ABCF43E" w14:textId="77777777" w:rsidR="003546A1" w:rsidRPr="003B4EC2" w:rsidRDefault="003546A1" w:rsidP="003546A1">
      <w:pPr>
        <w:autoSpaceDE w:val="0"/>
        <w:autoSpaceDN w:val="0"/>
        <w:adjustRightInd w:val="0"/>
        <w:jc w:val="both"/>
        <w:rPr>
          <w:rFonts w:ascii="Calibri" w:hAnsi="Calibri" w:cs="Calibri"/>
          <w:sz w:val="22"/>
          <w:szCs w:val="22"/>
          <w:lang w:val="fr-FR"/>
        </w:rPr>
      </w:pPr>
    </w:p>
    <w:p w14:paraId="2DF2AD9D" w14:textId="4FA132C7" w:rsidR="003546A1" w:rsidRPr="003B4EC2" w:rsidRDefault="003546A1" w:rsidP="003546A1">
      <w:pPr>
        <w:autoSpaceDE w:val="0"/>
        <w:autoSpaceDN w:val="0"/>
        <w:adjustRightInd w:val="0"/>
        <w:jc w:val="both"/>
        <w:rPr>
          <w:rFonts w:ascii="Calibri" w:hAnsi="Calibri" w:cs="Calibri"/>
          <w:sz w:val="22"/>
          <w:szCs w:val="22"/>
          <w:lang w:val="fr-FR"/>
        </w:rPr>
      </w:pPr>
      <w:r w:rsidRPr="003B4EC2">
        <w:rPr>
          <w:rFonts w:ascii="Calibri" w:hAnsi="Calibri" w:cs="Calibri"/>
          <w:sz w:val="22"/>
          <w:szCs w:val="22"/>
          <w:lang w:val="fr-FR"/>
        </w:rPr>
        <w:t xml:space="preserve">10. Avez-vous </w:t>
      </w:r>
      <w:r w:rsidR="00A81977" w:rsidRPr="00A81977">
        <w:rPr>
          <w:rFonts w:ascii="Calibri" w:hAnsi="Calibri" w:cs="Calibri"/>
          <w:sz w:val="22"/>
          <w:szCs w:val="22"/>
          <w:lang w:val="fr-FR"/>
        </w:rPr>
        <w:t xml:space="preserve">déjà présenté </w:t>
      </w:r>
      <w:r w:rsidRPr="003B4EC2">
        <w:rPr>
          <w:rFonts w:ascii="Calibri" w:hAnsi="Calibri" w:cs="Calibri"/>
          <w:sz w:val="22"/>
          <w:szCs w:val="22"/>
          <w:lang w:val="fr-FR"/>
        </w:rPr>
        <w:t>les mêmes symptômes avant cet épisode</w:t>
      </w:r>
      <w:r w:rsidR="001256D7" w:rsidRPr="003B4EC2">
        <w:rPr>
          <w:rFonts w:ascii="Calibri" w:hAnsi="Calibri" w:cs="Calibri"/>
          <w:sz w:val="22"/>
          <w:szCs w:val="22"/>
          <w:lang w:val="fr-FR"/>
        </w:rPr>
        <w:t xml:space="preserve"> ?</w:t>
      </w:r>
    </w:p>
    <w:p w14:paraId="51FB37A0" w14:textId="0F92E078" w:rsidR="003546A1" w:rsidRPr="003B4EC2" w:rsidRDefault="003546A1" w:rsidP="003546A1">
      <w:pPr>
        <w:autoSpaceDE w:val="0"/>
        <w:autoSpaceDN w:val="0"/>
        <w:adjustRightInd w:val="0"/>
        <w:ind w:firstLine="720"/>
        <w:jc w:val="both"/>
        <w:rPr>
          <w:rFonts w:ascii="Calibri" w:hAnsi="Calibri" w:cs="Calibri"/>
          <w:sz w:val="22"/>
          <w:szCs w:val="22"/>
          <w:lang w:val="fr-FR"/>
        </w:rPr>
      </w:pPr>
      <w:r w:rsidRPr="003B4EC2">
        <w:rPr>
          <w:rFonts w:ascii="Calibri" w:hAnsi="Calibri" w:cs="Calibri"/>
          <w:sz w:val="22"/>
          <w:szCs w:val="22"/>
          <w:lang w:val="fr-FR"/>
        </w:rPr>
        <w:t xml:space="preserve">Non | ___ | Oui | ___ | </w:t>
      </w:r>
      <w:r w:rsidR="00A81977">
        <w:rPr>
          <w:rFonts w:ascii="Calibri" w:hAnsi="Calibri" w:cs="Calibri"/>
          <w:sz w:val="22"/>
          <w:szCs w:val="22"/>
          <w:lang w:val="fr-FR"/>
        </w:rPr>
        <w:t>Ne sait pas</w:t>
      </w:r>
      <w:r w:rsidRPr="003B4EC2">
        <w:rPr>
          <w:rFonts w:ascii="Calibri" w:hAnsi="Calibri" w:cs="Calibri"/>
          <w:sz w:val="22"/>
          <w:szCs w:val="22"/>
          <w:lang w:val="fr-FR"/>
        </w:rPr>
        <w:t xml:space="preserve"> | ___ |</w:t>
      </w:r>
    </w:p>
    <w:p w14:paraId="2D91DBEE" w14:textId="77777777" w:rsidR="003546A1" w:rsidRPr="003B4EC2" w:rsidRDefault="003546A1" w:rsidP="003546A1">
      <w:pPr>
        <w:autoSpaceDE w:val="0"/>
        <w:autoSpaceDN w:val="0"/>
        <w:adjustRightInd w:val="0"/>
        <w:jc w:val="both"/>
        <w:rPr>
          <w:rFonts w:ascii="Calibri" w:hAnsi="Calibri" w:cs="Calibri"/>
          <w:sz w:val="22"/>
          <w:szCs w:val="22"/>
          <w:lang w:val="fr-FR"/>
        </w:rPr>
      </w:pPr>
    </w:p>
    <w:p w14:paraId="05FAF6E5" w14:textId="77777777" w:rsidR="003546A1" w:rsidRPr="003B4EC2" w:rsidRDefault="003546A1" w:rsidP="003546A1">
      <w:pPr>
        <w:autoSpaceDE w:val="0"/>
        <w:autoSpaceDN w:val="0"/>
        <w:adjustRightInd w:val="0"/>
        <w:jc w:val="both"/>
        <w:rPr>
          <w:rFonts w:ascii="Calibri" w:hAnsi="Calibri" w:cs="Calibri"/>
          <w:sz w:val="22"/>
          <w:szCs w:val="22"/>
          <w:lang w:val="fr-FR"/>
        </w:rPr>
      </w:pPr>
    </w:p>
    <w:p w14:paraId="07DE7182" w14:textId="77777777" w:rsidR="003546A1" w:rsidRPr="003B4EC2" w:rsidRDefault="003546A1" w:rsidP="003546A1">
      <w:pPr>
        <w:autoSpaceDE w:val="0"/>
        <w:autoSpaceDN w:val="0"/>
        <w:adjustRightInd w:val="0"/>
        <w:jc w:val="both"/>
        <w:rPr>
          <w:rFonts w:ascii="Calibri" w:hAnsi="Calibri" w:cs="Calibri"/>
          <w:sz w:val="22"/>
          <w:szCs w:val="22"/>
          <w:lang w:val="fr-FR"/>
        </w:rPr>
      </w:pPr>
    </w:p>
    <w:p w14:paraId="7BB5322F" w14:textId="31377278" w:rsidR="003546A1" w:rsidRPr="003B4EC2" w:rsidRDefault="003546A1" w:rsidP="003546A1">
      <w:pPr>
        <w:autoSpaceDE w:val="0"/>
        <w:autoSpaceDN w:val="0"/>
        <w:adjustRightInd w:val="0"/>
        <w:jc w:val="both"/>
        <w:rPr>
          <w:rFonts w:ascii="Calibri" w:hAnsi="Calibri" w:cs="Calibri"/>
          <w:sz w:val="22"/>
          <w:szCs w:val="22"/>
          <w:lang w:val="fr-FR"/>
        </w:rPr>
      </w:pPr>
      <w:r w:rsidRPr="003B4EC2">
        <w:rPr>
          <w:rFonts w:ascii="Calibri" w:hAnsi="Calibri" w:cs="Calibri"/>
          <w:sz w:val="22"/>
          <w:szCs w:val="22"/>
          <w:lang w:val="fr-FR"/>
        </w:rPr>
        <w:t>11. Avez-vous</w:t>
      </w:r>
      <w:r w:rsidR="00A81977">
        <w:rPr>
          <w:rFonts w:ascii="Calibri" w:hAnsi="Calibri" w:cs="Calibri"/>
          <w:sz w:val="22"/>
          <w:szCs w:val="22"/>
          <w:lang w:val="fr-FR"/>
        </w:rPr>
        <w:t xml:space="preserve"> </w:t>
      </w:r>
      <w:r w:rsidR="00A81977" w:rsidRPr="003B4EC2">
        <w:rPr>
          <w:rFonts w:ascii="Calibri" w:hAnsi="Calibri" w:cs="Calibri"/>
          <w:sz w:val="22"/>
          <w:szCs w:val="22"/>
          <w:lang w:val="fr-FR"/>
        </w:rPr>
        <w:t>déjà</w:t>
      </w:r>
      <w:r w:rsidRPr="003B4EC2">
        <w:rPr>
          <w:rFonts w:ascii="Calibri" w:hAnsi="Calibri" w:cs="Calibri"/>
          <w:sz w:val="22"/>
          <w:szCs w:val="22"/>
          <w:lang w:val="fr-FR"/>
        </w:rPr>
        <w:t xml:space="preserve"> </w:t>
      </w:r>
      <w:r w:rsidR="00A81977" w:rsidRPr="00A81977">
        <w:rPr>
          <w:rFonts w:ascii="Calibri" w:hAnsi="Calibri" w:cs="Calibri"/>
          <w:sz w:val="22"/>
          <w:szCs w:val="22"/>
          <w:lang w:val="fr-FR"/>
        </w:rPr>
        <w:t xml:space="preserve">présenté </w:t>
      </w:r>
      <w:r w:rsidRPr="003B4EC2">
        <w:rPr>
          <w:rFonts w:ascii="Calibri" w:hAnsi="Calibri" w:cs="Calibri"/>
          <w:sz w:val="22"/>
          <w:szCs w:val="22"/>
          <w:lang w:val="fr-FR"/>
        </w:rPr>
        <w:t>d'autres symptômes de maladie pulmonaire avant cet épisode</w:t>
      </w:r>
    </w:p>
    <w:p w14:paraId="71532A7C" w14:textId="517996C3" w:rsidR="003546A1" w:rsidRPr="003B4EC2" w:rsidRDefault="003546A1" w:rsidP="003546A1">
      <w:pPr>
        <w:autoSpaceDE w:val="0"/>
        <w:autoSpaceDN w:val="0"/>
        <w:adjustRightInd w:val="0"/>
        <w:jc w:val="both"/>
        <w:rPr>
          <w:rFonts w:ascii="Calibri" w:hAnsi="Calibri" w:cs="Calibri"/>
          <w:sz w:val="22"/>
          <w:szCs w:val="22"/>
          <w:lang w:val="fr-FR"/>
        </w:rPr>
      </w:pPr>
      <w:r w:rsidRPr="003B4EC2">
        <w:rPr>
          <w:rFonts w:ascii="Calibri" w:hAnsi="Calibri" w:cs="Calibri"/>
          <w:sz w:val="22"/>
          <w:szCs w:val="22"/>
          <w:lang w:val="fr-FR"/>
        </w:rPr>
        <w:t>(hémoptysie, douleur</w:t>
      </w:r>
      <w:r w:rsidR="00A81977">
        <w:rPr>
          <w:rFonts w:ascii="Calibri" w:hAnsi="Calibri" w:cs="Calibri"/>
          <w:sz w:val="22"/>
          <w:szCs w:val="22"/>
          <w:lang w:val="fr-FR"/>
        </w:rPr>
        <w:t>s</w:t>
      </w:r>
      <w:r w:rsidRPr="003B4EC2">
        <w:rPr>
          <w:rFonts w:ascii="Calibri" w:hAnsi="Calibri" w:cs="Calibri"/>
          <w:sz w:val="22"/>
          <w:szCs w:val="22"/>
          <w:lang w:val="fr-FR"/>
        </w:rPr>
        <w:t xml:space="preserve"> thoracique</w:t>
      </w:r>
      <w:r w:rsidR="00A81977">
        <w:rPr>
          <w:rFonts w:ascii="Calibri" w:hAnsi="Calibri" w:cs="Calibri"/>
          <w:sz w:val="22"/>
          <w:szCs w:val="22"/>
          <w:lang w:val="fr-FR"/>
        </w:rPr>
        <w:t>s</w:t>
      </w:r>
      <w:r w:rsidRPr="003B4EC2">
        <w:rPr>
          <w:rFonts w:ascii="Calibri" w:hAnsi="Calibri" w:cs="Calibri"/>
          <w:sz w:val="22"/>
          <w:szCs w:val="22"/>
          <w:lang w:val="fr-FR"/>
        </w:rPr>
        <w:t>, toux)</w:t>
      </w:r>
      <w:r w:rsidR="001256D7" w:rsidRPr="003B4EC2">
        <w:rPr>
          <w:rFonts w:ascii="Calibri" w:hAnsi="Calibri" w:cs="Calibri"/>
          <w:sz w:val="22"/>
          <w:szCs w:val="22"/>
          <w:lang w:val="fr-FR"/>
        </w:rPr>
        <w:t xml:space="preserve"> ?</w:t>
      </w:r>
      <w:r w:rsidRPr="003B4EC2">
        <w:rPr>
          <w:rFonts w:ascii="Calibri" w:hAnsi="Calibri" w:cs="Calibri"/>
          <w:sz w:val="22"/>
          <w:szCs w:val="22"/>
          <w:lang w:val="fr-FR"/>
        </w:rPr>
        <w:t xml:space="preserve"> Non | ___ | Oui | ___ | </w:t>
      </w:r>
      <w:r w:rsidR="00A81977">
        <w:rPr>
          <w:rFonts w:ascii="Calibri" w:hAnsi="Calibri" w:cs="Calibri"/>
          <w:sz w:val="22"/>
          <w:szCs w:val="22"/>
          <w:lang w:val="fr-FR"/>
        </w:rPr>
        <w:t>Ne sait pas</w:t>
      </w:r>
      <w:r w:rsidRPr="003B4EC2">
        <w:rPr>
          <w:rFonts w:ascii="Calibri" w:hAnsi="Calibri" w:cs="Calibri"/>
          <w:sz w:val="22"/>
          <w:szCs w:val="22"/>
          <w:lang w:val="fr-FR"/>
        </w:rPr>
        <w:t xml:space="preserve"> | ___ |</w:t>
      </w:r>
    </w:p>
    <w:p w14:paraId="1E91C92A" w14:textId="77777777" w:rsidR="003546A1" w:rsidRPr="003B4EC2" w:rsidRDefault="003546A1" w:rsidP="003546A1">
      <w:pPr>
        <w:autoSpaceDE w:val="0"/>
        <w:autoSpaceDN w:val="0"/>
        <w:adjustRightInd w:val="0"/>
        <w:jc w:val="both"/>
        <w:rPr>
          <w:rFonts w:ascii="Calibri" w:hAnsi="Calibri" w:cs="Calibri"/>
          <w:sz w:val="22"/>
          <w:szCs w:val="22"/>
          <w:lang w:val="fr-FR"/>
        </w:rPr>
      </w:pPr>
    </w:p>
    <w:p w14:paraId="59DF1C4F" w14:textId="77777777" w:rsidR="003546A1" w:rsidRPr="003B4EC2" w:rsidRDefault="003546A1" w:rsidP="003546A1">
      <w:pPr>
        <w:autoSpaceDE w:val="0"/>
        <w:autoSpaceDN w:val="0"/>
        <w:adjustRightInd w:val="0"/>
        <w:jc w:val="both"/>
        <w:rPr>
          <w:rFonts w:ascii="Calibri" w:hAnsi="Calibri" w:cs="Calibri"/>
          <w:sz w:val="22"/>
          <w:szCs w:val="22"/>
          <w:lang w:val="fr-FR"/>
        </w:rPr>
      </w:pPr>
    </w:p>
    <w:p w14:paraId="5F4DEA8C" w14:textId="5BBAA6A4" w:rsidR="003546A1" w:rsidRPr="003B4EC2" w:rsidRDefault="003546A1" w:rsidP="003546A1">
      <w:pPr>
        <w:autoSpaceDE w:val="0"/>
        <w:autoSpaceDN w:val="0"/>
        <w:adjustRightInd w:val="0"/>
        <w:jc w:val="both"/>
        <w:rPr>
          <w:rFonts w:ascii="Calibri" w:hAnsi="Calibri" w:cs="Calibri"/>
          <w:sz w:val="22"/>
          <w:szCs w:val="22"/>
          <w:lang w:val="fr-FR"/>
        </w:rPr>
      </w:pPr>
      <w:r w:rsidRPr="003B4EC2">
        <w:rPr>
          <w:rFonts w:ascii="Calibri" w:hAnsi="Calibri" w:cs="Calibri"/>
          <w:sz w:val="22"/>
          <w:szCs w:val="22"/>
          <w:lang w:val="fr-FR"/>
        </w:rPr>
        <w:t>12. Avez-vous</w:t>
      </w:r>
      <w:r w:rsidR="00A81977">
        <w:rPr>
          <w:rFonts w:ascii="Calibri" w:hAnsi="Calibri" w:cs="Calibri"/>
          <w:sz w:val="22"/>
          <w:szCs w:val="22"/>
          <w:lang w:val="fr-FR"/>
        </w:rPr>
        <w:t xml:space="preserve"> </w:t>
      </w:r>
      <w:r w:rsidR="00A81977" w:rsidRPr="003B4EC2">
        <w:rPr>
          <w:rFonts w:ascii="Calibri" w:hAnsi="Calibri" w:cs="Calibri"/>
          <w:sz w:val="22"/>
          <w:szCs w:val="22"/>
          <w:lang w:val="fr-FR"/>
        </w:rPr>
        <w:t>déjà</w:t>
      </w:r>
      <w:r w:rsidRPr="003B4EC2">
        <w:rPr>
          <w:rFonts w:ascii="Calibri" w:hAnsi="Calibri" w:cs="Calibri"/>
          <w:sz w:val="22"/>
          <w:szCs w:val="22"/>
          <w:lang w:val="fr-FR"/>
        </w:rPr>
        <w:t xml:space="preserve"> subi </w:t>
      </w:r>
      <w:r w:rsidR="00A81977">
        <w:rPr>
          <w:rFonts w:ascii="Calibri" w:hAnsi="Calibri" w:cs="Calibri"/>
          <w:sz w:val="22"/>
          <w:szCs w:val="22"/>
          <w:lang w:val="fr-FR"/>
        </w:rPr>
        <w:t>un</w:t>
      </w:r>
      <w:r w:rsidRPr="003B4EC2">
        <w:rPr>
          <w:rFonts w:ascii="Calibri" w:hAnsi="Calibri" w:cs="Calibri"/>
          <w:sz w:val="22"/>
          <w:szCs w:val="22"/>
          <w:lang w:val="fr-FR"/>
        </w:rPr>
        <w:t xml:space="preserve"> examen des expectorations avant cet épisode</w:t>
      </w:r>
      <w:r w:rsidR="001256D7" w:rsidRPr="003B4EC2">
        <w:rPr>
          <w:rFonts w:ascii="Calibri" w:hAnsi="Calibri" w:cs="Calibri"/>
          <w:sz w:val="22"/>
          <w:szCs w:val="22"/>
          <w:lang w:val="fr-FR"/>
        </w:rPr>
        <w:t xml:space="preserve"> ?</w:t>
      </w:r>
    </w:p>
    <w:p w14:paraId="4B2BF39F" w14:textId="49405E4A" w:rsidR="003546A1" w:rsidRPr="003B4EC2" w:rsidRDefault="003546A1" w:rsidP="003546A1">
      <w:pPr>
        <w:autoSpaceDE w:val="0"/>
        <w:autoSpaceDN w:val="0"/>
        <w:adjustRightInd w:val="0"/>
        <w:ind w:firstLine="720"/>
        <w:jc w:val="both"/>
        <w:rPr>
          <w:rFonts w:ascii="Calibri" w:hAnsi="Calibri" w:cs="Calibri"/>
          <w:sz w:val="22"/>
          <w:szCs w:val="22"/>
          <w:lang w:val="fr-FR"/>
        </w:rPr>
      </w:pPr>
      <w:r w:rsidRPr="003B4EC2">
        <w:rPr>
          <w:rFonts w:ascii="Calibri" w:hAnsi="Calibri" w:cs="Calibri"/>
          <w:sz w:val="22"/>
          <w:szCs w:val="22"/>
          <w:lang w:val="fr-FR"/>
        </w:rPr>
        <w:t xml:space="preserve">Non | ___ | Oui | ___ | </w:t>
      </w:r>
      <w:r w:rsidR="00A81977">
        <w:rPr>
          <w:rFonts w:ascii="Calibri" w:hAnsi="Calibri" w:cs="Calibri"/>
          <w:sz w:val="22"/>
          <w:szCs w:val="22"/>
          <w:lang w:val="fr-FR"/>
        </w:rPr>
        <w:t>Ne sait pas</w:t>
      </w:r>
      <w:r w:rsidRPr="003B4EC2">
        <w:rPr>
          <w:rFonts w:ascii="Calibri" w:hAnsi="Calibri" w:cs="Calibri"/>
          <w:sz w:val="22"/>
          <w:szCs w:val="22"/>
          <w:lang w:val="fr-FR"/>
        </w:rPr>
        <w:t xml:space="preserve"> | ___ |</w:t>
      </w:r>
    </w:p>
    <w:p w14:paraId="702DF0C7" w14:textId="77777777" w:rsidR="003546A1" w:rsidRPr="003B4EC2" w:rsidRDefault="003546A1" w:rsidP="003546A1">
      <w:pPr>
        <w:autoSpaceDE w:val="0"/>
        <w:autoSpaceDN w:val="0"/>
        <w:adjustRightInd w:val="0"/>
        <w:jc w:val="both"/>
        <w:rPr>
          <w:rFonts w:ascii="Calibri" w:hAnsi="Calibri" w:cs="Calibri"/>
          <w:sz w:val="22"/>
          <w:szCs w:val="22"/>
          <w:lang w:val="fr-FR"/>
        </w:rPr>
      </w:pPr>
    </w:p>
    <w:p w14:paraId="2D7AF037" w14:textId="77777777" w:rsidR="003546A1" w:rsidRPr="003B4EC2" w:rsidRDefault="003546A1" w:rsidP="003546A1">
      <w:pPr>
        <w:autoSpaceDE w:val="0"/>
        <w:autoSpaceDN w:val="0"/>
        <w:adjustRightInd w:val="0"/>
        <w:jc w:val="both"/>
        <w:rPr>
          <w:rFonts w:ascii="Calibri" w:hAnsi="Calibri" w:cs="Calibri"/>
          <w:sz w:val="22"/>
          <w:szCs w:val="22"/>
          <w:lang w:val="fr-FR"/>
        </w:rPr>
      </w:pPr>
    </w:p>
    <w:p w14:paraId="605E3370" w14:textId="209665BA" w:rsidR="003546A1" w:rsidRPr="003B4EC2" w:rsidRDefault="003546A1" w:rsidP="003546A1">
      <w:pPr>
        <w:autoSpaceDE w:val="0"/>
        <w:autoSpaceDN w:val="0"/>
        <w:adjustRightInd w:val="0"/>
        <w:jc w:val="both"/>
        <w:rPr>
          <w:rFonts w:ascii="Calibri" w:hAnsi="Calibri" w:cs="Calibri"/>
          <w:sz w:val="22"/>
          <w:szCs w:val="22"/>
          <w:lang w:val="fr-FR"/>
        </w:rPr>
      </w:pPr>
      <w:r w:rsidRPr="003B4EC2">
        <w:rPr>
          <w:rFonts w:ascii="Calibri" w:hAnsi="Calibri" w:cs="Calibri"/>
          <w:sz w:val="22"/>
          <w:szCs w:val="22"/>
          <w:lang w:val="fr-FR"/>
        </w:rPr>
        <w:t>13. Avez-vous déjà pris des médicaments contre la tuberculose pendant plus d'un mois</w:t>
      </w:r>
      <w:r w:rsidR="001256D7" w:rsidRPr="003B4EC2">
        <w:rPr>
          <w:rFonts w:ascii="Calibri" w:hAnsi="Calibri" w:cs="Calibri"/>
          <w:sz w:val="22"/>
          <w:szCs w:val="22"/>
          <w:lang w:val="fr-FR"/>
        </w:rPr>
        <w:t xml:space="preserve"> ?</w:t>
      </w:r>
    </w:p>
    <w:p w14:paraId="18E83824" w14:textId="2A6D9443" w:rsidR="003546A1" w:rsidRPr="003B4EC2" w:rsidRDefault="003546A1" w:rsidP="003546A1">
      <w:pPr>
        <w:autoSpaceDE w:val="0"/>
        <w:autoSpaceDN w:val="0"/>
        <w:adjustRightInd w:val="0"/>
        <w:ind w:firstLine="720"/>
        <w:jc w:val="both"/>
        <w:rPr>
          <w:rFonts w:ascii="Calibri" w:hAnsi="Calibri" w:cs="Calibri"/>
          <w:sz w:val="22"/>
          <w:szCs w:val="22"/>
          <w:lang w:val="fr-FR"/>
        </w:rPr>
      </w:pPr>
      <w:r w:rsidRPr="003B4EC2">
        <w:rPr>
          <w:rFonts w:ascii="Calibri" w:hAnsi="Calibri" w:cs="Calibri"/>
          <w:sz w:val="22"/>
          <w:szCs w:val="22"/>
          <w:lang w:val="fr-FR"/>
        </w:rPr>
        <w:t xml:space="preserve">Non | ___ | Oui | ___ | </w:t>
      </w:r>
      <w:r w:rsidR="00A81977">
        <w:rPr>
          <w:rFonts w:ascii="Calibri" w:hAnsi="Calibri" w:cs="Calibri"/>
          <w:sz w:val="22"/>
          <w:szCs w:val="22"/>
          <w:lang w:val="fr-FR"/>
        </w:rPr>
        <w:t>Ne sait pas</w:t>
      </w:r>
      <w:r w:rsidRPr="003B4EC2">
        <w:rPr>
          <w:rFonts w:ascii="Calibri" w:hAnsi="Calibri" w:cs="Calibri"/>
          <w:sz w:val="22"/>
          <w:szCs w:val="22"/>
          <w:lang w:val="fr-FR"/>
        </w:rPr>
        <w:t xml:space="preserve"> | ___ |</w:t>
      </w:r>
    </w:p>
    <w:p w14:paraId="1FBE7880" w14:textId="77777777" w:rsidR="003546A1" w:rsidRPr="003B4EC2" w:rsidRDefault="003546A1" w:rsidP="003546A1">
      <w:pPr>
        <w:autoSpaceDE w:val="0"/>
        <w:autoSpaceDN w:val="0"/>
        <w:adjustRightInd w:val="0"/>
        <w:jc w:val="both"/>
        <w:rPr>
          <w:rFonts w:ascii="Calibri" w:hAnsi="Calibri" w:cs="Calibri"/>
          <w:sz w:val="22"/>
          <w:szCs w:val="22"/>
          <w:lang w:val="fr-FR"/>
        </w:rPr>
      </w:pPr>
    </w:p>
    <w:p w14:paraId="69217B8C" w14:textId="5706BD2F" w:rsidR="003546A1" w:rsidRPr="003B4EC2" w:rsidRDefault="003546A1" w:rsidP="003546A1">
      <w:pPr>
        <w:autoSpaceDE w:val="0"/>
        <w:autoSpaceDN w:val="0"/>
        <w:adjustRightInd w:val="0"/>
        <w:jc w:val="both"/>
        <w:rPr>
          <w:rFonts w:ascii="Calibri" w:hAnsi="Calibri" w:cs="Calibri"/>
          <w:sz w:val="22"/>
          <w:szCs w:val="22"/>
          <w:lang w:val="fr-FR"/>
        </w:rPr>
      </w:pPr>
      <w:r w:rsidRPr="003B4EC2">
        <w:rPr>
          <w:rFonts w:ascii="Calibri" w:hAnsi="Calibri" w:cs="Calibri"/>
          <w:sz w:val="22"/>
          <w:szCs w:val="22"/>
          <w:lang w:val="fr-FR"/>
        </w:rPr>
        <w:t>14. Si oui, quel était le</w:t>
      </w:r>
      <w:r w:rsidR="00A81977">
        <w:rPr>
          <w:rFonts w:ascii="Calibri" w:hAnsi="Calibri" w:cs="Calibri"/>
          <w:sz w:val="22"/>
          <w:szCs w:val="22"/>
          <w:lang w:val="fr-FR"/>
        </w:rPr>
        <w:t>ur</w:t>
      </w:r>
      <w:r w:rsidRPr="003B4EC2">
        <w:rPr>
          <w:rFonts w:ascii="Calibri" w:hAnsi="Calibri" w:cs="Calibri"/>
          <w:sz w:val="22"/>
          <w:szCs w:val="22"/>
          <w:lang w:val="fr-FR"/>
        </w:rPr>
        <w:t xml:space="preserve"> nom</w:t>
      </w:r>
      <w:r w:rsidR="001256D7" w:rsidRPr="003B4EC2">
        <w:rPr>
          <w:rFonts w:ascii="Calibri" w:hAnsi="Calibri" w:cs="Calibri"/>
          <w:sz w:val="22"/>
          <w:szCs w:val="22"/>
          <w:lang w:val="fr-FR"/>
        </w:rPr>
        <w:t xml:space="preserve"> ?</w:t>
      </w:r>
      <w:r w:rsidRPr="003B4EC2">
        <w:rPr>
          <w:rFonts w:ascii="Calibri" w:hAnsi="Calibri" w:cs="Calibri"/>
          <w:sz w:val="22"/>
          <w:szCs w:val="22"/>
          <w:lang w:val="fr-FR"/>
        </w:rPr>
        <w:t xml:space="preserve"> . . . . . . . . . . . . . . . . . . . . . . . . . . . . . . . . . . . . . . . .</w:t>
      </w:r>
    </w:p>
    <w:p w14:paraId="448D9AC7" w14:textId="77777777" w:rsidR="003546A1" w:rsidRPr="003B4EC2" w:rsidRDefault="003546A1" w:rsidP="003546A1">
      <w:pPr>
        <w:autoSpaceDE w:val="0"/>
        <w:autoSpaceDN w:val="0"/>
        <w:adjustRightInd w:val="0"/>
        <w:jc w:val="both"/>
        <w:rPr>
          <w:rFonts w:ascii="Calibri" w:hAnsi="Calibri" w:cs="Calibri"/>
          <w:sz w:val="22"/>
          <w:szCs w:val="22"/>
          <w:lang w:val="fr-FR"/>
        </w:rPr>
      </w:pPr>
    </w:p>
    <w:p w14:paraId="077793DF" w14:textId="6377D685" w:rsidR="003546A1" w:rsidRPr="003B4EC2" w:rsidRDefault="003546A1" w:rsidP="003546A1">
      <w:pPr>
        <w:autoSpaceDE w:val="0"/>
        <w:autoSpaceDN w:val="0"/>
        <w:adjustRightInd w:val="0"/>
        <w:jc w:val="both"/>
        <w:rPr>
          <w:rFonts w:ascii="Calibri" w:hAnsi="Calibri" w:cs="Calibri"/>
          <w:sz w:val="22"/>
          <w:szCs w:val="22"/>
          <w:lang w:val="fr-FR"/>
        </w:rPr>
      </w:pPr>
      <w:r w:rsidRPr="003B4EC2">
        <w:rPr>
          <w:rFonts w:ascii="Calibri" w:hAnsi="Calibri" w:cs="Calibri"/>
          <w:sz w:val="22"/>
          <w:szCs w:val="22"/>
          <w:lang w:val="fr-FR"/>
        </w:rPr>
        <w:t xml:space="preserve">15. Avez-vous déjà </w:t>
      </w:r>
      <w:r w:rsidR="00A81977" w:rsidRPr="00A81977">
        <w:rPr>
          <w:rFonts w:ascii="Calibri" w:hAnsi="Calibri" w:cs="Calibri"/>
          <w:sz w:val="22"/>
          <w:szCs w:val="22"/>
          <w:lang w:val="fr-FR"/>
        </w:rPr>
        <w:t xml:space="preserve">reçu </w:t>
      </w:r>
      <w:r w:rsidRPr="003B4EC2">
        <w:rPr>
          <w:rFonts w:ascii="Calibri" w:hAnsi="Calibri" w:cs="Calibri"/>
          <w:sz w:val="22"/>
          <w:szCs w:val="22"/>
          <w:lang w:val="fr-FR"/>
        </w:rPr>
        <w:t>des injections pendant plus d'un mois</w:t>
      </w:r>
      <w:r w:rsidR="001256D7" w:rsidRPr="003B4EC2">
        <w:rPr>
          <w:rFonts w:ascii="Calibri" w:hAnsi="Calibri" w:cs="Calibri"/>
          <w:sz w:val="22"/>
          <w:szCs w:val="22"/>
          <w:lang w:val="fr-FR"/>
        </w:rPr>
        <w:t xml:space="preserve"> ?</w:t>
      </w:r>
    </w:p>
    <w:p w14:paraId="117081BF" w14:textId="7753A35E" w:rsidR="003546A1" w:rsidRPr="003B4EC2" w:rsidRDefault="003546A1" w:rsidP="003546A1">
      <w:pPr>
        <w:autoSpaceDE w:val="0"/>
        <w:autoSpaceDN w:val="0"/>
        <w:adjustRightInd w:val="0"/>
        <w:ind w:firstLine="720"/>
        <w:jc w:val="both"/>
        <w:rPr>
          <w:rFonts w:ascii="Calibri" w:hAnsi="Calibri" w:cs="Calibri"/>
          <w:sz w:val="22"/>
          <w:szCs w:val="22"/>
          <w:lang w:val="fr-FR"/>
        </w:rPr>
      </w:pPr>
      <w:r w:rsidRPr="003B4EC2">
        <w:rPr>
          <w:rFonts w:ascii="Calibri" w:hAnsi="Calibri" w:cs="Calibri"/>
          <w:sz w:val="22"/>
          <w:szCs w:val="22"/>
          <w:lang w:val="fr-FR"/>
        </w:rPr>
        <w:t xml:space="preserve">Non | ___ | Oui | ___ | </w:t>
      </w:r>
      <w:r w:rsidR="00A81977">
        <w:rPr>
          <w:rFonts w:ascii="Calibri" w:hAnsi="Calibri" w:cs="Calibri"/>
          <w:sz w:val="22"/>
          <w:szCs w:val="22"/>
          <w:lang w:val="fr-FR"/>
        </w:rPr>
        <w:t>Ne sait pas</w:t>
      </w:r>
      <w:r w:rsidRPr="003B4EC2">
        <w:rPr>
          <w:rFonts w:ascii="Calibri" w:hAnsi="Calibri" w:cs="Calibri"/>
          <w:sz w:val="22"/>
          <w:szCs w:val="22"/>
          <w:lang w:val="fr-FR"/>
        </w:rPr>
        <w:t xml:space="preserve"> | ___ |</w:t>
      </w:r>
    </w:p>
    <w:p w14:paraId="242E248D" w14:textId="77777777" w:rsidR="003546A1" w:rsidRPr="003B4EC2" w:rsidRDefault="003546A1" w:rsidP="003546A1">
      <w:pPr>
        <w:autoSpaceDE w:val="0"/>
        <w:autoSpaceDN w:val="0"/>
        <w:adjustRightInd w:val="0"/>
        <w:jc w:val="both"/>
        <w:rPr>
          <w:rFonts w:ascii="Calibri" w:hAnsi="Calibri" w:cs="Calibri"/>
          <w:sz w:val="22"/>
          <w:szCs w:val="22"/>
          <w:lang w:val="fr-FR"/>
        </w:rPr>
      </w:pPr>
    </w:p>
    <w:p w14:paraId="193CF67D" w14:textId="77777777" w:rsidR="003546A1" w:rsidRPr="003B4EC2" w:rsidRDefault="003546A1" w:rsidP="003546A1">
      <w:pPr>
        <w:autoSpaceDE w:val="0"/>
        <w:autoSpaceDN w:val="0"/>
        <w:adjustRightInd w:val="0"/>
        <w:jc w:val="both"/>
        <w:rPr>
          <w:rFonts w:ascii="Calibri" w:hAnsi="Calibri" w:cs="Calibri"/>
          <w:b/>
          <w:bCs/>
          <w:sz w:val="22"/>
          <w:szCs w:val="22"/>
          <w:lang w:val="fr-FR"/>
        </w:rPr>
      </w:pPr>
    </w:p>
    <w:p w14:paraId="52C8D4E7" w14:textId="2E63CAC1" w:rsidR="003546A1" w:rsidRPr="003B4EC2" w:rsidRDefault="003546A1" w:rsidP="003546A1">
      <w:pPr>
        <w:autoSpaceDE w:val="0"/>
        <w:autoSpaceDN w:val="0"/>
        <w:adjustRightInd w:val="0"/>
        <w:jc w:val="both"/>
        <w:rPr>
          <w:rFonts w:ascii="Calibri" w:hAnsi="Calibri" w:cs="Calibri"/>
          <w:sz w:val="22"/>
          <w:szCs w:val="22"/>
          <w:lang w:val="fr-FR"/>
        </w:rPr>
      </w:pPr>
      <w:r w:rsidRPr="003B4EC2">
        <w:rPr>
          <w:rFonts w:ascii="Calibri" w:hAnsi="Calibri" w:cs="Calibri"/>
          <w:sz w:val="22"/>
          <w:szCs w:val="22"/>
          <w:lang w:val="fr-FR"/>
        </w:rPr>
        <w:t>16. Le patient s'est-il souvenu d'un traitement antituberculeux antérieur après ces questions</w:t>
      </w:r>
      <w:r w:rsidR="001256D7" w:rsidRPr="003B4EC2">
        <w:rPr>
          <w:rFonts w:ascii="Calibri" w:hAnsi="Calibri" w:cs="Calibri"/>
          <w:sz w:val="22"/>
          <w:szCs w:val="22"/>
          <w:lang w:val="fr-FR"/>
        </w:rPr>
        <w:t xml:space="preserve"> ?</w:t>
      </w:r>
    </w:p>
    <w:p w14:paraId="7D9C844C" w14:textId="048DDA96" w:rsidR="003546A1" w:rsidRPr="003B4EC2" w:rsidRDefault="003546A1" w:rsidP="003546A1">
      <w:pPr>
        <w:autoSpaceDE w:val="0"/>
        <w:autoSpaceDN w:val="0"/>
        <w:adjustRightInd w:val="0"/>
        <w:ind w:firstLine="720"/>
        <w:jc w:val="both"/>
        <w:rPr>
          <w:rFonts w:ascii="Calibri" w:hAnsi="Calibri" w:cs="Calibri"/>
          <w:sz w:val="22"/>
          <w:szCs w:val="22"/>
          <w:lang w:val="fr-FR"/>
        </w:rPr>
      </w:pPr>
      <w:r w:rsidRPr="003B4EC2">
        <w:rPr>
          <w:rFonts w:ascii="Calibri" w:hAnsi="Calibri" w:cs="Calibri"/>
          <w:sz w:val="22"/>
          <w:szCs w:val="22"/>
          <w:lang w:val="fr-FR"/>
        </w:rPr>
        <w:t xml:space="preserve">Non | ___ | Oui | ___ | </w:t>
      </w:r>
      <w:r w:rsidR="00A81977">
        <w:rPr>
          <w:rFonts w:ascii="Calibri" w:hAnsi="Calibri" w:cs="Calibri"/>
          <w:sz w:val="22"/>
          <w:szCs w:val="22"/>
          <w:lang w:val="fr-FR"/>
        </w:rPr>
        <w:t>Ne sait pas</w:t>
      </w:r>
      <w:r w:rsidRPr="003B4EC2">
        <w:rPr>
          <w:rFonts w:ascii="Calibri" w:hAnsi="Calibri" w:cs="Calibri"/>
          <w:sz w:val="22"/>
          <w:szCs w:val="22"/>
          <w:lang w:val="fr-FR"/>
        </w:rPr>
        <w:t xml:space="preserve"> | ___ |</w:t>
      </w:r>
    </w:p>
    <w:p w14:paraId="788C4467" w14:textId="77777777" w:rsidR="003546A1" w:rsidRPr="003B4EC2" w:rsidRDefault="003546A1" w:rsidP="003546A1">
      <w:pPr>
        <w:autoSpaceDE w:val="0"/>
        <w:autoSpaceDN w:val="0"/>
        <w:adjustRightInd w:val="0"/>
        <w:jc w:val="both"/>
        <w:rPr>
          <w:rFonts w:ascii="Calibri" w:hAnsi="Calibri" w:cs="Calibri"/>
          <w:sz w:val="22"/>
          <w:szCs w:val="22"/>
          <w:lang w:val="fr-FR"/>
        </w:rPr>
      </w:pPr>
    </w:p>
    <w:p w14:paraId="382919BB" w14:textId="77777777" w:rsidR="003546A1" w:rsidRPr="003B4EC2" w:rsidRDefault="003546A1" w:rsidP="003546A1">
      <w:pPr>
        <w:autoSpaceDE w:val="0"/>
        <w:autoSpaceDN w:val="0"/>
        <w:adjustRightInd w:val="0"/>
        <w:jc w:val="both"/>
        <w:rPr>
          <w:rFonts w:ascii="Calibri" w:hAnsi="Calibri" w:cs="Calibri"/>
          <w:sz w:val="22"/>
          <w:szCs w:val="22"/>
          <w:lang w:val="fr-FR"/>
        </w:rPr>
      </w:pPr>
    </w:p>
    <w:p w14:paraId="1BCCED95" w14:textId="77777777" w:rsidR="003546A1" w:rsidRPr="003B4EC2" w:rsidRDefault="003546A1" w:rsidP="003546A1">
      <w:pPr>
        <w:autoSpaceDE w:val="0"/>
        <w:autoSpaceDN w:val="0"/>
        <w:adjustRightInd w:val="0"/>
        <w:jc w:val="both"/>
        <w:rPr>
          <w:rFonts w:ascii="Calibri" w:hAnsi="Calibri" w:cs="Calibri"/>
          <w:b/>
          <w:bCs/>
          <w:sz w:val="22"/>
          <w:szCs w:val="22"/>
          <w:lang w:val="fr-FR"/>
        </w:rPr>
      </w:pPr>
      <w:r w:rsidRPr="003B4EC2">
        <w:rPr>
          <w:rFonts w:ascii="Calibri" w:hAnsi="Calibri" w:cs="Calibri"/>
          <w:b/>
          <w:bCs/>
          <w:sz w:val="22"/>
          <w:szCs w:val="22"/>
          <w:lang w:val="fr-FR"/>
        </w:rPr>
        <w:t>C. DOSSIERS MÉDICAUX</w:t>
      </w:r>
    </w:p>
    <w:p w14:paraId="1FC32E05" w14:textId="77777777" w:rsidR="003546A1" w:rsidRPr="003B4EC2" w:rsidRDefault="003546A1" w:rsidP="003546A1">
      <w:pPr>
        <w:autoSpaceDE w:val="0"/>
        <w:autoSpaceDN w:val="0"/>
        <w:adjustRightInd w:val="0"/>
        <w:jc w:val="both"/>
        <w:rPr>
          <w:rFonts w:ascii="Calibri" w:hAnsi="Calibri" w:cs="Calibri"/>
          <w:b/>
          <w:bCs/>
          <w:sz w:val="22"/>
          <w:szCs w:val="22"/>
          <w:lang w:val="fr-FR"/>
        </w:rPr>
      </w:pPr>
      <w:r w:rsidRPr="003B4EC2">
        <w:rPr>
          <w:rFonts w:ascii="Calibri" w:hAnsi="Calibri" w:cs="Calibri"/>
          <w:b/>
          <w:bCs/>
          <w:noProof/>
          <w:sz w:val="22"/>
          <w:szCs w:val="22"/>
          <w:lang w:val="fr-FR"/>
        </w:rPr>
        <mc:AlternateContent>
          <mc:Choice Requires="wps">
            <w:drawing>
              <wp:anchor distT="4294967294" distB="4294967294" distL="114300" distR="114300" simplePos="0" relativeHeight="251719680" behindDoc="0" locked="0" layoutInCell="1" allowOverlap="1" wp14:anchorId="293BA51F" wp14:editId="703A671B">
                <wp:simplePos x="0" y="0"/>
                <wp:positionH relativeFrom="column">
                  <wp:posOffset>0</wp:posOffset>
                </wp:positionH>
                <wp:positionV relativeFrom="paragraph">
                  <wp:posOffset>19049</wp:posOffset>
                </wp:positionV>
                <wp:extent cx="5486400" cy="0"/>
                <wp:effectExtent l="0" t="0" r="0" b="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63E2D5" id="Straight Connector 15" o:spid="_x0000_s1026" style="position:absolute;z-index:251719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5pt" to="6in,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ZHv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"/>
            </w:pict>
          </mc:Fallback>
        </mc:AlternateContent>
      </w:r>
    </w:p>
    <w:p w14:paraId="1DC934D5" w14:textId="514492FD" w:rsidR="003546A1" w:rsidRPr="003B4EC2" w:rsidRDefault="003546A1" w:rsidP="003546A1">
      <w:pPr>
        <w:autoSpaceDE w:val="0"/>
        <w:autoSpaceDN w:val="0"/>
        <w:adjustRightInd w:val="0"/>
        <w:jc w:val="both"/>
        <w:rPr>
          <w:rFonts w:ascii="Calibri" w:hAnsi="Calibri" w:cs="Calibri"/>
          <w:sz w:val="22"/>
          <w:szCs w:val="22"/>
          <w:lang w:val="fr-FR"/>
        </w:rPr>
      </w:pPr>
      <w:r w:rsidRPr="003B4EC2">
        <w:rPr>
          <w:rFonts w:ascii="Calibri" w:hAnsi="Calibri" w:cs="Calibri"/>
          <w:sz w:val="22"/>
          <w:szCs w:val="22"/>
          <w:lang w:val="fr-FR"/>
        </w:rPr>
        <w:t xml:space="preserve">17. Après un </w:t>
      </w:r>
      <w:r w:rsidR="0006056F" w:rsidRPr="0006056F">
        <w:rPr>
          <w:rFonts w:ascii="Calibri" w:hAnsi="Calibri" w:cs="Calibri"/>
          <w:sz w:val="22"/>
          <w:szCs w:val="22"/>
          <w:lang w:val="fr-FR"/>
        </w:rPr>
        <w:t xml:space="preserve">contrôle approfondi </w:t>
      </w:r>
      <w:r w:rsidRPr="003B4EC2">
        <w:rPr>
          <w:rFonts w:ascii="Calibri" w:hAnsi="Calibri" w:cs="Calibri"/>
          <w:sz w:val="22"/>
          <w:szCs w:val="22"/>
          <w:lang w:val="fr-FR"/>
        </w:rPr>
        <w:t xml:space="preserve">des dossiers médicaux et autres documents disponibles </w:t>
      </w:r>
      <w:r w:rsidR="0006056F">
        <w:rPr>
          <w:rFonts w:ascii="Calibri" w:hAnsi="Calibri" w:cs="Calibri"/>
          <w:sz w:val="22"/>
          <w:szCs w:val="22"/>
          <w:lang w:val="fr-FR"/>
        </w:rPr>
        <w:t>au</w:t>
      </w:r>
      <w:r w:rsidR="002277AB">
        <w:rPr>
          <w:rFonts w:ascii="Calibri" w:hAnsi="Calibri" w:cs="Calibri"/>
          <w:sz w:val="22"/>
          <w:szCs w:val="22"/>
          <w:lang w:val="fr-FR"/>
        </w:rPr>
        <w:t xml:space="preserve"> centre de santé</w:t>
      </w:r>
      <w:r w:rsidRPr="003B4EC2">
        <w:rPr>
          <w:rFonts w:ascii="Calibri" w:hAnsi="Calibri" w:cs="Calibri"/>
          <w:sz w:val="22"/>
          <w:szCs w:val="22"/>
          <w:lang w:val="fr-FR"/>
        </w:rPr>
        <w:t>, avez-vous découvert que le patient avait déjà été enregistré pour un traitement antituberculeux</w:t>
      </w:r>
      <w:r w:rsidR="001256D7" w:rsidRPr="003B4EC2">
        <w:rPr>
          <w:rFonts w:ascii="Calibri" w:hAnsi="Calibri" w:cs="Calibri"/>
          <w:sz w:val="22"/>
          <w:szCs w:val="22"/>
          <w:lang w:val="fr-FR"/>
        </w:rPr>
        <w:t xml:space="preserve"> ?</w:t>
      </w:r>
    </w:p>
    <w:p w14:paraId="4AFCA000" w14:textId="77777777" w:rsidR="003546A1" w:rsidRPr="003B4EC2" w:rsidRDefault="003546A1" w:rsidP="003546A1">
      <w:pPr>
        <w:autoSpaceDE w:val="0"/>
        <w:autoSpaceDN w:val="0"/>
        <w:adjustRightInd w:val="0"/>
        <w:jc w:val="both"/>
        <w:rPr>
          <w:rFonts w:ascii="Calibri" w:hAnsi="Calibri" w:cs="Calibri"/>
          <w:sz w:val="22"/>
          <w:szCs w:val="22"/>
          <w:lang w:val="fr-FR"/>
        </w:rPr>
      </w:pPr>
    </w:p>
    <w:p w14:paraId="58930AEC" w14:textId="235E1A3E" w:rsidR="003546A1" w:rsidRPr="003B4EC2" w:rsidRDefault="003546A1" w:rsidP="003546A1">
      <w:pPr>
        <w:autoSpaceDE w:val="0"/>
        <w:autoSpaceDN w:val="0"/>
        <w:adjustRightInd w:val="0"/>
        <w:ind w:firstLine="720"/>
        <w:jc w:val="both"/>
        <w:rPr>
          <w:rFonts w:ascii="Calibri" w:hAnsi="Calibri" w:cs="Calibri"/>
          <w:sz w:val="22"/>
          <w:szCs w:val="22"/>
          <w:lang w:val="fr-FR"/>
        </w:rPr>
      </w:pPr>
      <w:r w:rsidRPr="003B4EC2">
        <w:rPr>
          <w:rFonts w:ascii="Calibri" w:hAnsi="Calibri" w:cs="Calibri"/>
          <w:sz w:val="22"/>
          <w:szCs w:val="22"/>
          <w:lang w:val="fr-FR"/>
        </w:rPr>
        <w:t>Non | ___ | Oui | ___ |</w:t>
      </w:r>
      <w:r w:rsidRPr="003B4EC2">
        <w:rPr>
          <w:rFonts w:ascii="Calibri" w:hAnsi="Calibri" w:cs="Calibri"/>
          <w:sz w:val="22"/>
          <w:szCs w:val="22"/>
          <w:lang w:val="fr-FR"/>
        </w:rPr>
        <w:tab/>
      </w:r>
      <w:r w:rsidR="00A81977">
        <w:rPr>
          <w:rFonts w:ascii="Calibri" w:hAnsi="Calibri" w:cs="Calibri"/>
          <w:sz w:val="22"/>
          <w:szCs w:val="22"/>
          <w:lang w:val="fr-FR"/>
        </w:rPr>
        <w:t>Ne sait pas</w:t>
      </w:r>
      <w:r w:rsidRPr="003B4EC2">
        <w:rPr>
          <w:rFonts w:ascii="Calibri" w:hAnsi="Calibri" w:cs="Calibri"/>
          <w:sz w:val="22"/>
          <w:szCs w:val="22"/>
          <w:lang w:val="fr-FR"/>
        </w:rPr>
        <w:t xml:space="preserve"> | ___ | </w:t>
      </w:r>
      <w:r w:rsidRPr="003B4EC2">
        <w:rPr>
          <w:rFonts w:ascii="Calibri" w:hAnsi="Calibri" w:cs="Calibri"/>
          <w:sz w:val="22"/>
          <w:szCs w:val="22"/>
          <w:lang w:val="fr-FR"/>
        </w:rPr>
        <w:tab/>
      </w:r>
    </w:p>
    <w:p w14:paraId="1C16E14B" w14:textId="77777777" w:rsidR="003546A1" w:rsidRPr="003B4EC2" w:rsidRDefault="003546A1" w:rsidP="003546A1">
      <w:pPr>
        <w:autoSpaceDE w:val="0"/>
        <w:autoSpaceDN w:val="0"/>
        <w:adjustRightInd w:val="0"/>
        <w:jc w:val="both"/>
        <w:rPr>
          <w:rFonts w:ascii="Calibri" w:hAnsi="Calibri" w:cs="Calibri"/>
          <w:sz w:val="22"/>
          <w:szCs w:val="22"/>
          <w:lang w:val="fr-FR"/>
        </w:rPr>
      </w:pPr>
    </w:p>
    <w:p w14:paraId="34CDC0C1" w14:textId="38744D5D" w:rsidR="003546A1" w:rsidRPr="003B4EC2" w:rsidRDefault="003546A1" w:rsidP="003546A1">
      <w:pPr>
        <w:autoSpaceDE w:val="0"/>
        <w:autoSpaceDN w:val="0"/>
        <w:adjustRightInd w:val="0"/>
        <w:jc w:val="both"/>
        <w:rPr>
          <w:rFonts w:ascii="Calibri" w:hAnsi="Calibri" w:cs="Calibri"/>
          <w:sz w:val="22"/>
          <w:szCs w:val="22"/>
          <w:lang w:val="fr-FR"/>
        </w:rPr>
      </w:pPr>
      <w:r w:rsidRPr="003B4EC2">
        <w:rPr>
          <w:rFonts w:ascii="Calibri" w:hAnsi="Calibri" w:cs="Calibri"/>
          <w:sz w:val="22"/>
          <w:szCs w:val="22"/>
          <w:lang w:val="fr-FR"/>
        </w:rPr>
        <w:t xml:space="preserve">18. Numéro d'enregistrement </w:t>
      </w:r>
      <w:r w:rsidR="0006056F" w:rsidRPr="0006056F">
        <w:rPr>
          <w:rFonts w:ascii="Calibri" w:hAnsi="Calibri" w:cs="Calibri"/>
          <w:sz w:val="22"/>
          <w:szCs w:val="22"/>
          <w:lang w:val="fr-FR"/>
        </w:rPr>
        <w:t>antérieur dans le registre de la tuberculose</w:t>
      </w:r>
      <w:r w:rsidRPr="003B4EC2">
        <w:rPr>
          <w:rFonts w:ascii="Calibri" w:hAnsi="Calibri" w:cs="Calibri"/>
          <w:sz w:val="22"/>
          <w:szCs w:val="22"/>
          <w:lang w:val="fr-FR"/>
        </w:rPr>
        <w:t>. . . . . . . . . . . . . . . . . . . . .</w:t>
      </w:r>
    </w:p>
    <w:p w14:paraId="54688307" w14:textId="77777777" w:rsidR="003546A1" w:rsidRPr="003B4EC2" w:rsidRDefault="003546A1" w:rsidP="003546A1">
      <w:pPr>
        <w:autoSpaceDE w:val="0"/>
        <w:autoSpaceDN w:val="0"/>
        <w:adjustRightInd w:val="0"/>
        <w:jc w:val="both"/>
        <w:rPr>
          <w:rFonts w:ascii="Calibri" w:hAnsi="Calibri" w:cs="Calibri"/>
          <w:b/>
          <w:bCs/>
          <w:sz w:val="22"/>
          <w:szCs w:val="22"/>
          <w:lang w:val="fr-FR"/>
        </w:rPr>
      </w:pPr>
    </w:p>
    <w:p w14:paraId="4877985B" w14:textId="77777777" w:rsidR="003546A1" w:rsidRPr="003B4EC2" w:rsidRDefault="003546A1" w:rsidP="003546A1">
      <w:pPr>
        <w:autoSpaceDE w:val="0"/>
        <w:autoSpaceDN w:val="0"/>
        <w:adjustRightInd w:val="0"/>
        <w:jc w:val="both"/>
        <w:rPr>
          <w:rFonts w:ascii="Calibri" w:hAnsi="Calibri" w:cs="Calibri"/>
          <w:b/>
          <w:bCs/>
          <w:sz w:val="22"/>
          <w:szCs w:val="22"/>
          <w:lang w:val="fr-FR"/>
        </w:rPr>
      </w:pPr>
      <w:r w:rsidRPr="003B4EC2">
        <w:rPr>
          <w:rFonts w:ascii="Calibri" w:hAnsi="Calibri"/>
          <w:noProof/>
          <w:sz w:val="22"/>
          <w:lang w:val="fr-FR"/>
        </w:rPr>
        <mc:AlternateContent>
          <mc:Choice Requires="wps">
            <w:drawing>
              <wp:anchor distT="4294967294" distB="4294967294" distL="114300" distR="114300" simplePos="0" relativeHeight="251762688" behindDoc="0" locked="0" layoutInCell="1" allowOverlap="1" wp14:anchorId="0B9276A4" wp14:editId="0CDE2090">
                <wp:simplePos x="0" y="0"/>
                <wp:positionH relativeFrom="column">
                  <wp:posOffset>0</wp:posOffset>
                </wp:positionH>
                <wp:positionV relativeFrom="paragraph">
                  <wp:posOffset>168274</wp:posOffset>
                </wp:positionV>
                <wp:extent cx="5486400" cy="0"/>
                <wp:effectExtent l="0" t="0" r="0" b="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4F368E" id="Straight Connector 14" o:spid="_x0000_s1026" style="position:absolute;z-index:2517626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0,13.25pt" to="6in,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"/>
            </w:pict>
          </mc:Fallback>
        </mc:AlternateContent>
      </w:r>
      <w:r w:rsidRPr="003B4EC2">
        <w:rPr>
          <w:rFonts w:ascii="Calibri" w:hAnsi="Calibri" w:cs="Calibri"/>
          <w:b/>
          <w:bCs/>
          <w:sz w:val="22"/>
          <w:szCs w:val="22"/>
          <w:lang w:val="fr-FR"/>
        </w:rPr>
        <w:t xml:space="preserve">D. DÉCISION FINALE </w:t>
      </w:r>
    </w:p>
    <w:p w14:paraId="2F1CBBB8" w14:textId="77777777" w:rsidR="003546A1" w:rsidRPr="003B4EC2" w:rsidRDefault="003546A1" w:rsidP="003546A1">
      <w:pPr>
        <w:autoSpaceDE w:val="0"/>
        <w:autoSpaceDN w:val="0"/>
        <w:adjustRightInd w:val="0"/>
        <w:jc w:val="both"/>
        <w:rPr>
          <w:rFonts w:ascii="Calibri" w:hAnsi="Calibri" w:cs="Calibri"/>
          <w:b/>
          <w:bCs/>
          <w:sz w:val="22"/>
          <w:szCs w:val="22"/>
          <w:lang w:val="fr-FR"/>
        </w:rPr>
      </w:pPr>
    </w:p>
    <w:p w14:paraId="7C5A4174" w14:textId="058D86C9" w:rsidR="003546A1" w:rsidRPr="003B4EC2" w:rsidRDefault="003546A1" w:rsidP="003546A1">
      <w:pPr>
        <w:autoSpaceDE w:val="0"/>
        <w:autoSpaceDN w:val="0"/>
        <w:adjustRightInd w:val="0"/>
        <w:jc w:val="both"/>
        <w:rPr>
          <w:rFonts w:ascii="Calibri" w:hAnsi="Calibri" w:cs="Calibri"/>
          <w:sz w:val="22"/>
          <w:szCs w:val="22"/>
          <w:lang w:val="fr-FR"/>
        </w:rPr>
      </w:pPr>
      <w:bookmarkStart w:id="18" w:name="_Hlk46139408"/>
      <w:r w:rsidRPr="003B4EC2">
        <w:rPr>
          <w:rFonts w:ascii="Calibri" w:hAnsi="Calibri" w:cs="Calibri"/>
          <w:sz w:val="22"/>
          <w:szCs w:val="22"/>
          <w:lang w:val="fr-FR"/>
        </w:rPr>
        <w:t xml:space="preserve">19. Le patient a </w:t>
      </w:r>
      <w:r w:rsidR="0006056F" w:rsidRPr="0006056F">
        <w:rPr>
          <w:rFonts w:ascii="Calibri" w:hAnsi="Calibri" w:cs="Calibri"/>
          <w:sz w:val="22"/>
          <w:szCs w:val="22"/>
          <w:lang w:val="fr-FR"/>
        </w:rPr>
        <w:t xml:space="preserve">été précédemment traité </w:t>
      </w:r>
      <w:r w:rsidRPr="003B4EC2">
        <w:rPr>
          <w:rFonts w:ascii="Calibri" w:hAnsi="Calibri" w:cs="Calibri"/>
          <w:sz w:val="22"/>
          <w:szCs w:val="22"/>
          <w:lang w:val="fr-FR"/>
        </w:rPr>
        <w:t>contre la tuberculose pendant plus d'un mois</w:t>
      </w:r>
      <w:r w:rsidR="001256D7" w:rsidRPr="003B4EC2">
        <w:rPr>
          <w:rFonts w:ascii="Calibri" w:hAnsi="Calibri" w:cs="Calibri"/>
          <w:sz w:val="22"/>
          <w:szCs w:val="22"/>
          <w:lang w:val="fr-FR"/>
        </w:rPr>
        <w:t xml:space="preserve"> </w:t>
      </w:r>
      <w:r w:rsidR="00620D74" w:rsidRPr="003B4EC2">
        <w:rPr>
          <w:rFonts w:ascii="Calibri" w:hAnsi="Calibri" w:cs="Calibri"/>
          <w:sz w:val="22"/>
          <w:szCs w:val="22"/>
          <w:lang w:val="fr-FR"/>
        </w:rPr>
        <w:t xml:space="preserve">: </w:t>
      </w:r>
    </w:p>
    <w:p w14:paraId="2D8E0783" w14:textId="77777777" w:rsidR="003546A1" w:rsidRPr="003B4EC2" w:rsidRDefault="003546A1" w:rsidP="003546A1">
      <w:pPr>
        <w:autoSpaceDE w:val="0"/>
        <w:autoSpaceDN w:val="0"/>
        <w:adjustRightInd w:val="0"/>
        <w:jc w:val="both"/>
        <w:rPr>
          <w:rFonts w:ascii="Calibri" w:hAnsi="Calibri" w:cs="Calibri"/>
          <w:sz w:val="22"/>
          <w:szCs w:val="22"/>
          <w:lang w:val="fr-FR"/>
        </w:rPr>
      </w:pPr>
    </w:p>
    <w:p w14:paraId="3CC2F68B" w14:textId="77777777" w:rsidR="003546A1" w:rsidRPr="003B4EC2" w:rsidRDefault="003546A1" w:rsidP="003546A1">
      <w:pPr>
        <w:autoSpaceDE w:val="0"/>
        <w:autoSpaceDN w:val="0"/>
        <w:adjustRightInd w:val="0"/>
        <w:jc w:val="both"/>
        <w:rPr>
          <w:rFonts w:ascii="Calibri" w:hAnsi="Calibri" w:cs="Calibri"/>
          <w:sz w:val="22"/>
          <w:szCs w:val="22"/>
          <w:lang w:val="fr-FR"/>
        </w:rPr>
      </w:pPr>
      <w:r w:rsidRPr="003B4EC2">
        <w:rPr>
          <w:rFonts w:ascii="Calibri" w:hAnsi="Calibri" w:cs="Calibri"/>
          <w:sz w:val="22"/>
          <w:szCs w:val="22"/>
          <w:lang w:val="fr-FR"/>
        </w:rPr>
        <w:t xml:space="preserve">Non </w:t>
      </w:r>
      <w:r w:rsidRPr="003B4EC2">
        <w:rPr>
          <w:rFonts w:ascii="Calibri" w:hAnsi="Calibri" w:cs="Calibri"/>
          <w:sz w:val="22"/>
          <w:szCs w:val="22"/>
          <w:lang w:val="fr-FR"/>
        </w:rPr>
        <w:tab/>
      </w:r>
      <w:r w:rsidRPr="003B4EC2">
        <w:rPr>
          <w:rFonts w:ascii="Calibri" w:hAnsi="Calibri" w:cs="Calibri"/>
          <w:sz w:val="22"/>
          <w:szCs w:val="22"/>
          <w:lang w:val="fr-FR"/>
        </w:rPr>
        <w:tab/>
        <w:t xml:space="preserve">| ____ | </w:t>
      </w:r>
    </w:p>
    <w:p w14:paraId="1E79170D" w14:textId="77777777" w:rsidR="003546A1" w:rsidRPr="003B4EC2" w:rsidRDefault="003546A1" w:rsidP="003546A1">
      <w:pPr>
        <w:autoSpaceDE w:val="0"/>
        <w:autoSpaceDN w:val="0"/>
        <w:adjustRightInd w:val="0"/>
        <w:jc w:val="both"/>
        <w:rPr>
          <w:rFonts w:ascii="Calibri" w:hAnsi="Calibri" w:cs="Calibri"/>
          <w:sz w:val="22"/>
          <w:szCs w:val="22"/>
          <w:lang w:val="fr-FR"/>
        </w:rPr>
      </w:pPr>
    </w:p>
    <w:p w14:paraId="26761E6C" w14:textId="3AB5A3FE" w:rsidR="003546A1" w:rsidRPr="003B4EC2" w:rsidRDefault="003546A1" w:rsidP="003546A1">
      <w:pPr>
        <w:autoSpaceDE w:val="0"/>
        <w:autoSpaceDN w:val="0"/>
        <w:adjustRightInd w:val="0"/>
        <w:jc w:val="both"/>
        <w:rPr>
          <w:rFonts w:ascii="Calibri" w:hAnsi="Calibri" w:cs="Calibri"/>
          <w:sz w:val="22"/>
          <w:szCs w:val="22"/>
          <w:lang w:val="fr-FR"/>
        </w:rPr>
      </w:pPr>
      <w:r w:rsidRPr="003B4EC2">
        <w:rPr>
          <w:rFonts w:ascii="Calibri" w:hAnsi="Calibri" w:cs="Calibri"/>
          <w:sz w:val="22"/>
          <w:szCs w:val="22"/>
          <w:lang w:val="fr-FR"/>
        </w:rPr>
        <w:t xml:space="preserve">Oui </w:t>
      </w:r>
      <w:r w:rsidRPr="003B4EC2">
        <w:rPr>
          <w:rFonts w:ascii="Calibri" w:hAnsi="Calibri" w:cs="Calibri"/>
          <w:sz w:val="22"/>
          <w:szCs w:val="22"/>
          <w:lang w:val="fr-FR"/>
        </w:rPr>
        <w:tab/>
      </w:r>
      <w:r w:rsidRPr="003B4EC2">
        <w:rPr>
          <w:rFonts w:ascii="Calibri" w:hAnsi="Calibri" w:cs="Calibri"/>
          <w:sz w:val="22"/>
          <w:szCs w:val="22"/>
          <w:lang w:val="fr-FR"/>
        </w:rPr>
        <w:tab/>
        <w:t>| ____ | (</w:t>
      </w:r>
      <w:r w:rsidR="0006056F">
        <w:rPr>
          <w:rFonts w:ascii="Calibri" w:hAnsi="Calibri" w:cs="Calibri"/>
          <w:sz w:val="22"/>
          <w:szCs w:val="22"/>
          <w:lang w:val="fr-FR"/>
        </w:rPr>
        <w:t xml:space="preserve">la </w:t>
      </w:r>
      <w:r w:rsidRPr="003B4EC2">
        <w:rPr>
          <w:rFonts w:ascii="Calibri" w:hAnsi="Calibri" w:cs="Calibri"/>
          <w:sz w:val="22"/>
          <w:szCs w:val="22"/>
          <w:lang w:val="fr-FR"/>
        </w:rPr>
        <w:t xml:space="preserve">réponse </w:t>
      </w:r>
      <w:r w:rsidR="0006056F">
        <w:rPr>
          <w:rFonts w:ascii="Calibri" w:hAnsi="Calibri" w:cs="Calibri"/>
          <w:sz w:val="22"/>
          <w:szCs w:val="22"/>
          <w:lang w:val="fr-FR"/>
        </w:rPr>
        <w:t>aux</w:t>
      </w:r>
      <w:r w:rsidRPr="003B4EC2">
        <w:rPr>
          <w:rFonts w:ascii="Calibri" w:hAnsi="Calibri" w:cs="Calibri"/>
          <w:sz w:val="22"/>
          <w:szCs w:val="22"/>
          <w:lang w:val="fr-FR"/>
        </w:rPr>
        <w:t xml:space="preserve"> question</w:t>
      </w:r>
      <w:r w:rsidR="0006056F">
        <w:rPr>
          <w:rFonts w:ascii="Calibri" w:hAnsi="Calibri" w:cs="Calibri"/>
          <w:sz w:val="22"/>
          <w:szCs w:val="22"/>
          <w:lang w:val="fr-FR"/>
        </w:rPr>
        <w:t xml:space="preserve">s </w:t>
      </w:r>
      <w:r w:rsidRPr="003B4EC2">
        <w:rPr>
          <w:rFonts w:ascii="Calibri" w:hAnsi="Calibri" w:cs="Calibri"/>
          <w:sz w:val="22"/>
          <w:szCs w:val="22"/>
          <w:lang w:val="fr-FR"/>
        </w:rPr>
        <w:t xml:space="preserve">8, 16 et / ou 17 était </w:t>
      </w:r>
      <w:r w:rsidR="0006056F">
        <w:rPr>
          <w:rFonts w:ascii="Calibri" w:hAnsi="Calibri" w:cs="Calibri"/>
          <w:sz w:val="22"/>
          <w:szCs w:val="22"/>
          <w:lang w:val="fr-FR"/>
        </w:rPr>
        <w:t>« </w:t>
      </w:r>
      <w:r w:rsidRPr="003B4EC2">
        <w:rPr>
          <w:rFonts w:ascii="Calibri" w:hAnsi="Calibri" w:cs="Calibri"/>
          <w:sz w:val="22"/>
          <w:szCs w:val="22"/>
          <w:lang w:val="fr-FR"/>
        </w:rPr>
        <w:t>Oui</w:t>
      </w:r>
      <w:r w:rsidR="0006056F">
        <w:rPr>
          <w:rFonts w:ascii="Calibri" w:hAnsi="Calibri" w:cs="Calibri"/>
          <w:sz w:val="22"/>
          <w:szCs w:val="22"/>
          <w:lang w:val="fr-FR"/>
        </w:rPr>
        <w:t> »</w:t>
      </w:r>
      <w:r w:rsidRPr="003B4EC2">
        <w:rPr>
          <w:rFonts w:ascii="Calibri" w:hAnsi="Calibri" w:cs="Calibri"/>
          <w:sz w:val="22"/>
          <w:szCs w:val="22"/>
          <w:lang w:val="fr-FR"/>
        </w:rPr>
        <w:t>)</w:t>
      </w:r>
    </w:p>
    <w:p w14:paraId="1C79E0C4" w14:textId="77777777" w:rsidR="003546A1" w:rsidRPr="003B4EC2" w:rsidRDefault="003546A1" w:rsidP="003546A1">
      <w:pPr>
        <w:autoSpaceDE w:val="0"/>
        <w:autoSpaceDN w:val="0"/>
        <w:adjustRightInd w:val="0"/>
        <w:jc w:val="both"/>
        <w:rPr>
          <w:rFonts w:ascii="Calibri" w:hAnsi="Calibri" w:cs="Calibri"/>
          <w:sz w:val="22"/>
          <w:szCs w:val="22"/>
          <w:lang w:val="fr-FR"/>
        </w:rPr>
      </w:pPr>
    </w:p>
    <w:p w14:paraId="0AB07647" w14:textId="60C8B3DD" w:rsidR="003546A1" w:rsidRPr="003B4EC2" w:rsidRDefault="00A81977" w:rsidP="003546A1">
      <w:pPr>
        <w:autoSpaceDE w:val="0"/>
        <w:autoSpaceDN w:val="0"/>
        <w:adjustRightInd w:val="0"/>
        <w:jc w:val="both"/>
        <w:rPr>
          <w:rFonts w:ascii="Calibri" w:hAnsi="Calibri" w:cs="Calibri"/>
          <w:sz w:val="22"/>
          <w:szCs w:val="22"/>
          <w:lang w:val="fr-FR"/>
        </w:rPr>
      </w:pPr>
      <w:r>
        <w:rPr>
          <w:rFonts w:ascii="Calibri" w:hAnsi="Calibri" w:cs="Calibri"/>
          <w:sz w:val="22"/>
          <w:szCs w:val="22"/>
          <w:lang w:val="fr-FR"/>
        </w:rPr>
        <w:t>Ne sait pas</w:t>
      </w:r>
      <w:r w:rsidR="003546A1" w:rsidRPr="003B4EC2">
        <w:rPr>
          <w:rFonts w:ascii="Calibri" w:hAnsi="Calibri" w:cs="Calibri"/>
          <w:sz w:val="22"/>
          <w:szCs w:val="22"/>
          <w:lang w:val="fr-FR"/>
        </w:rPr>
        <w:tab/>
        <w:t>| ____ |</w:t>
      </w:r>
    </w:p>
    <w:p w14:paraId="2EB648AD" w14:textId="77777777" w:rsidR="003546A1" w:rsidRPr="003B4EC2" w:rsidRDefault="003546A1" w:rsidP="003546A1">
      <w:pPr>
        <w:autoSpaceDE w:val="0"/>
        <w:autoSpaceDN w:val="0"/>
        <w:adjustRightInd w:val="0"/>
        <w:jc w:val="both"/>
        <w:rPr>
          <w:rFonts w:ascii="Calibri" w:hAnsi="Calibri" w:cs="Calibri"/>
          <w:b/>
          <w:bCs/>
          <w:sz w:val="22"/>
          <w:szCs w:val="22"/>
          <w:lang w:val="fr-FR"/>
        </w:rPr>
      </w:pPr>
    </w:p>
    <w:p w14:paraId="220EE83F" w14:textId="7C30D309" w:rsidR="003546A1" w:rsidRPr="003B4EC2" w:rsidRDefault="003546A1" w:rsidP="003546A1">
      <w:pPr>
        <w:autoSpaceDE w:val="0"/>
        <w:autoSpaceDN w:val="0"/>
        <w:adjustRightInd w:val="0"/>
        <w:jc w:val="both"/>
        <w:rPr>
          <w:rFonts w:ascii="Calibri" w:hAnsi="Calibri" w:cs="Calibri"/>
          <w:sz w:val="22"/>
          <w:szCs w:val="22"/>
          <w:lang w:val="fr-FR"/>
        </w:rPr>
      </w:pPr>
      <w:r w:rsidRPr="003B4EC2">
        <w:rPr>
          <w:rFonts w:ascii="Calibri" w:hAnsi="Calibri" w:cs="Calibri"/>
          <w:sz w:val="22"/>
          <w:szCs w:val="22"/>
          <w:lang w:val="fr-FR"/>
        </w:rPr>
        <w:t xml:space="preserve">20. </w:t>
      </w:r>
      <w:r w:rsidR="0006056F" w:rsidRPr="0006056F">
        <w:rPr>
          <w:rFonts w:ascii="Calibri" w:hAnsi="Calibri" w:cs="Calibri"/>
          <w:sz w:val="22"/>
          <w:szCs w:val="22"/>
          <w:lang w:val="fr-FR"/>
        </w:rPr>
        <w:t xml:space="preserve">S’il a été répondu </w:t>
      </w:r>
      <w:r w:rsidR="00535382" w:rsidRPr="003B4EC2">
        <w:rPr>
          <w:rFonts w:ascii="Calibri" w:hAnsi="Calibri" w:cs="Calibri"/>
          <w:sz w:val="22"/>
          <w:szCs w:val="22"/>
          <w:lang w:val="fr-FR"/>
        </w:rPr>
        <w:t xml:space="preserve">« </w:t>
      </w:r>
      <w:r w:rsidRPr="003B4EC2">
        <w:rPr>
          <w:rFonts w:ascii="Calibri" w:hAnsi="Calibri" w:cs="Calibri"/>
          <w:sz w:val="22"/>
          <w:szCs w:val="22"/>
          <w:lang w:val="fr-FR"/>
        </w:rPr>
        <w:t>Oui</w:t>
      </w:r>
      <w:r w:rsidR="00535382" w:rsidRPr="003B4EC2">
        <w:rPr>
          <w:rFonts w:ascii="Calibri" w:hAnsi="Calibri" w:cs="Calibri"/>
          <w:sz w:val="22"/>
          <w:szCs w:val="22"/>
          <w:lang w:val="fr-FR"/>
        </w:rPr>
        <w:t> »</w:t>
      </w:r>
      <w:r w:rsidRPr="003B4EC2">
        <w:rPr>
          <w:rFonts w:ascii="Calibri" w:hAnsi="Calibri" w:cs="Calibri"/>
          <w:sz w:val="22"/>
          <w:szCs w:val="22"/>
          <w:lang w:val="fr-FR"/>
        </w:rPr>
        <w:t xml:space="preserve"> à la question 19, quel a été le type </w:t>
      </w:r>
      <w:r w:rsidR="0006056F" w:rsidRPr="003B4EC2">
        <w:rPr>
          <w:rFonts w:ascii="Calibri" w:hAnsi="Calibri" w:cs="Calibri"/>
          <w:sz w:val="22"/>
          <w:szCs w:val="22"/>
          <w:lang w:val="fr-FR"/>
        </w:rPr>
        <w:t xml:space="preserve">le plus récent </w:t>
      </w:r>
      <w:r w:rsidR="0006056F">
        <w:rPr>
          <w:rFonts w:ascii="Calibri" w:hAnsi="Calibri" w:cs="Calibri"/>
          <w:sz w:val="22"/>
          <w:szCs w:val="22"/>
          <w:lang w:val="fr-FR"/>
        </w:rPr>
        <w:t>de</w:t>
      </w:r>
      <w:r w:rsidRPr="003B4EC2">
        <w:rPr>
          <w:rFonts w:ascii="Calibri" w:hAnsi="Calibri" w:cs="Calibri"/>
          <w:sz w:val="22"/>
          <w:szCs w:val="22"/>
          <w:lang w:val="fr-FR"/>
        </w:rPr>
        <w:t xml:space="preserve"> </w:t>
      </w:r>
      <w:r w:rsidR="0006056F">
        <w:rPr>
          <w:rFonts w:ascii="Calibri" w:hAnsi="Calibri" w:cs="Calibri"/>
          <w:sz w:val="22"/>
          <w:szCs w:val="22"/>
          <w:lang w:val="fr-FR"/>
        </w:rPr>
        <w:t>schéma thérapeutique</w:t>
      </w:r>
      <w:r w:rsidRPr="003B4EC2">
        <w:rPr>
          <w:rFonts w:ascii="Calibri" w:hAnsi="Calibri" w:cs="Calibri"/>
          <w:sz w:val="22"/>
          <w:szCs w:val="22"/>
          <w:lang w:val="fr-FR"/>
        </w:rPr>
        <w:t xml:space="preserve"> reçu et la date de début du traitement</w:t>
      </w:r>
      <w:r w:rsidR="001256D7" w:rsidRPr="003B4EC2">
        <w:rPr>
          <w:rFonts w:ascii="Calibri" w:hAnsi="Calibri" w:cs="Calibri"/>
          <w:sz w:val="22"/>
          <w:szCs w:val="22"/>
          <w:lang w:val="fr-FR"/>
        </w:rPr>
        <w:t xml:space="preserve"> ?</w:t>
      </w:r>
    </w:p>
    <w:p w14:paraId="30F072BC" w14:textId="77777777" w:rsidR="003546A1" w:rsidRPr="003B4EC2" w:rsidRDefault="003546A1" w:rsidP="003546A1">
      <w:pPr>
        <w:autoSpaceDE w:val="0"/>
        <w:autoSpaceDN w:val="0"/>
        <w:adjustRightInd w:val="0"/>
        <w:jc w:val="both"/>
        <w:rPr>
          <w:rFonts w:ascii="Calibri" w:hAnsi="Calibri" w:cs="Calibri"/>
          <w:sz w:val="22"/>
          <w:szCs w:val="22"/>
          <w:lang w:val="fr-FR"/>
        </w:rPr>
      </w:pPr>
    </w:p>
    <w:p w14:paraId="1C010280" w14:textId="77777777" w:rsidR="00AC44CD" w:rsidRDefault="003546A1" w:rsidP="003546A1">
      <w:pPr>
        <w:autoSpaceDE w:val="0"/>
        <w:autoSpaceDN w:val="0"/>
        <w:adjustRightInd w:val="0"/>
        <w:jc w:val="both"/>
        <w:rPr>
          <w:rFonts w:ascii="Calibri" w:hAnsi="Calibri" w:cs="Calibri"/>
          <w:sz w:val="22"/>
          <w:szCs w:val="22"/>
          <w:lang w:val="fr-FR"/>
        </w:rPr>
      </w:pPr>
      <w:r w:rsidRPr="003B4EC2">
        <w:rPr>
          <w:rFonts w:ascii="Calibri" w:hAnsi="Calibri" w:cs="Calibri"/>
          <w:sz w:val="22"/>
          <w:szCs w:val="22"/>
          <w:lang w:val="fr-FR"/>
        </w:rPr>
        <w:t xml:space="preserve">Schéma thérapeutique </w:t>
      </w:r>
      <w:r w:rsidR="00AC44CD">
        <w:rPr>
          <w:rFonts w:ascii="Calibri" w:hAnsi="Calibri" w:cs="Calibri"/>
          <w:sz w:val="22"/>
          <w:szCs w:val="22"/>
          <w:lang w:val="fr-FR"/>
        </w:rPr>
        <w:t xml:space="preserve">contre </w:t>
      </w:r>
      <w:r w:rsidRPr="003B4EC2">
        <w:rPr>
          <w:rFonts w:ascii="Calibri" w:hAnsi="Calibri" w:cs="Calibri"/>
          <w:sz w:val="22"/>
          <w:szCs w:val="22"/>
          <w:lang w:val="fr-FR"/>
        </w:rPr>
        <w:t>tubercul</w:t>
      </w:r>
      <w:r w:rsidR="00AC44CD">
        <w:rPr>
          <w:rFonts w:ascii="Calibri" w:hAnsi="Calibri" w:cs="Calibri"/>
          <w:sz w:val="22"/>
          <w:szCs w:val="22"/>
          <w:lang w:val="fr-FR"/>
        </w:rPr>
        <w:t>ose pharmaco</w:t>
      </w:r>
      <w:r w:rsidRPr="003B4EC2">
        <w:rPr>
          <w:rFonts w:ascii="Calibri" w:hAnsi="Calibri" w:cs="Calibri"/>
          <w:sz w:val="22"/>
          <w:szCs w:val="22"/>
          <w:lang w:val="fr-FR"/>
        </w:rPr>
        <w:t>sensible</w:t>
      </w:r>
      <w:r w:rsidR="001256D7" w:rsidRPr="003B4EC2">
        <w:rPr>
          <w:rFonts w:ascii="Calibri" w:hAnsi="Calibri" w:cs="Calibri"/>
          <w:sz w:val="22"/>
          <w:szCs w:val="22"/>
          <w:lang w:val="fr-FR"/>
        </w:rPr>
        <w:t xml:space="preserve"> </w:t>
      </w:r>
      <w:r w:rsidR="00620D74" w:rsidRPr="003B4EC2">
        <w:rPr>
          <w:rFonts w:ascii="Calibri" w:hAnsi="Calibri" w:cs="Calibri"/>
          <w:sz w:val="22"/>
          <w:szCs w:val="22"/>
          <w:lang w:val="fr-FR"/>
        </w:rPr>
        <w:t xml:space="preserve">: </w:t>
      </w:r>
      <w:r w:rsidRPr="003B4EC2">
        <w:rPr>
          <w:rFonts w:ascii="Calibri" w:hAnsi="Calibri" w:cs="Calibri"/>
          <w:sz w:val="22"/>
          <w:szCs w:val="22"/>
          <w:lang w:val="fr-FR"/>
        </w:rPr>
        <w:tab/>
      </w:r>
    </w:p>
    <w:p w14:paraId="136E5278" w14:textId="780968A9" w:rsidR="003546A1" w:rsidRPr="003B4EC2" w:rsidRDefault="00586FA4" w:rsidP="00AC44CD">
      <w:pPr>
        <w:autoSpaceDE w:val="0"/>
        <w:autoSpaceDN w:val="0"/>
        <w:adjustRightInd w:val="0"/>
        <w:ind w:left="4320"/>
        <w:jc w:val="both"/>
        <w:rPr>
          <w:rFonts w:ascii="Calibri" w:hAnsi="Calibri" w:cs="Calibri"/>
          <w:sz w:val="22"/>
          <w:szCs w:val="22"/>
          <w:lang w:val="fr-FR"/>
        </w:rPr>
      </w:pPr>
      <w:r w:rsidRPr="003B4EC2">
        <w:rPr>
          <w:rFonts w:ascii="Calibri" w:hAnsi="Calibri" w:cs="Calibri"/>
          <w:sz w:val="22"/>
          <w:szCs w:val="22"/>
          <w:lang w:val="fr-FR"/>
        </w:rPr>
        <w:t>Nouveau | ___ | Précédemment traité | ___ |</w:t>
      </w:r>
    </w:p>
    <w:p w14:paraId="0A5E739A" w14:textId="77777777" w:rsidR="003546A1" w:rsidRPr="003B4EC2" w:rsidRDefault="003546A1" w:rsidP="003546A1">
      <w:pPr>
        <w:autoSpaceDE w:val="0"/>
        <w:autoSpaceDN w:val="0"/>
        <w:adjustRightInd w:val="0"/>
        <w:jc w:val="both"/>
        <w:rPr>
          <w:rFonts w:ascii="Calibri" w:hAnsi="Calibri" w:cs="Calibri"/>
          <w:sz w:val="22"/>
          <w:szCs w:val="22"/>
          <w:lang w:val="fr-FR"/>
        </w:rPr>
      </w:pPr>
    </w:p>
    <w:p w14:paraId="546023C6" w14:textId="77777777" w:rsidR="00AC44CD" w:rsidRDefault="003546A1" w:rsidP="003546A1">
      <w:pPr>
        <w:autoSpaceDE w:val="0"/>
        <w:autoSpaceDN w:val="0"/>
        <w:adjustRightInd w:val="0"/>
        <w:jc w:val="both"/>
        <w:rPr>
          <w:rFonts w:ascii="Calibri" w:hAnsi="Calibri" w:cs="Calibri"/>
          <w:sz w:val="22"/>
          <w:szCs w:val="22"/>
          <w:lang w:val="fr-FR"/>
        </w:rPr>
      </w:pPr>
      <w:r w:rsidRPr="003B4EC2">
        <w:rPr>
          <w:rFonts w:ascii="Calibri" w:hAnsi="Calibri" w:cs="Calibri"/>
          <w:sz w:val="22"/>
          <w:szCs w:val="22"/>
          <w:lang w:val="fr-FR"/>
        </w:rPr>
        <w:t xml:space="preserve">Schéma thérapeutique </w:t>
      </w:r>
      <w:r w:rsidR="00AC44CD">
        <w:rPr>
          <w:rFonts w:ascii="Calibri" w:hAnsi="Calibri" w:cs="Calibri"/>
          <w:sz w:val="22"/>
          <w:szCs w:val="22"/>
          <w:lang w:val="fr-FR"/>
        </w:rPr>
        <w:t xml:space="preserve">contre </w:t>
      </w:r>
      <w:r w:rsidR="00AC44CD" w:rsidRPr="003B4EC2">
        <w:rPr>
          <w:rFonts w:ascii="Calibri" w:hAnsi="Calibri" w:cs="Calibri"/>
          <w:sz w:val="22"/>
          <w:szCs w:val="22"/>
          <w:lang w:val="fr-FR"/>
        </w:rPr>
        <w:t>tubercul</w:t>
      </w:r>
      <w:r w:rsidR="00AC44CD">
        <w:rPr>
          <w:rFonts w:ascii="Calibri" w:hAnsi="Calibri" w:cs="Calibri"/>
          <w:sz w:val="22"/>
          <w:szCs w:val="22"/>
          <w:lang w:val="fr-FR"/>
        </w:rPr>
        <w:t xml:space="preserve">ose </w:t>
      </w:r>
      <w:r w:rsidRPr="003B4EC2">
        <w:rPr>
          <w:rFonts w:ascii="Calibri" w:hAnsi="Calibri" w:cs="Calibri"/>
          <w:sz w:val="22"/>
          <w:szCs w:val="22"/>
          <w:lang w:val="fr-FR"/>
        </w:rPr>
        <w:t>pharmacorésistant</w:t>
      </w:r>
      <w:r w:rsidR="00AC44CD">
        <w:rPr>
          <w:rFonts w:ascii="Calibri" w:hAnsi="Calibri" w:cs="Calibri"/>
          <w:sz w:val="22"/>
          <w:szCs w:val="22"/>
          <w:lang w:val="fr-FR"/>
        </w:rPr>
        <w:t>e</w:t>
      </w:r>
      <w:r w:rsidR="001256D7" w:rsidRPr="003B4EC2">
        <w:rPr>
          <w:rFonts w:ascii="Calibri" w:hAnsi="Calibri" w:cs="Calibri"/>
          <w:sz w:val="22"/>
          <w:szCs w:val="22"/>
          <w:lang w:val="fr-FR"/>
        </w:rPr>
        <w:t xml:space="preserve"> </w:t>
      </w:r>
      <w:r w:rsidR="00620D74" w:rsidRPr="003B4EC2">
        <w:rPr>
          <w:rFonts w:ascii="Calibri" w:hAnsi="Calibri" w:cs="Calibri"/>
          <w:sz w:val="22"/>
          <w:szCs w:val="22"/>
          <w:lang w:val="fr-FR"/>
        </w:rPr>
        <w:t xml:space="preserve">: </w:t>
      </w:r>
      <w:r w:rsidR="00586FA4" w:rsidRPr="003B4EC2">
        <w:rPr>
          <w:rFonts w:ascii="Calibri" w:hAnsi="Calibri" w:cs="Calibri"/>
          <w:sz w:val="22"/>
          <w:szCs w:val="22"/>
          <w:lang w:val="fr-FR"/>
        </w:rPr>
        <w:tab/>
      </w:r>
    </w:p>
    <w:p w14:paraId="6485A2A6" w14:textId="5A8250BC" w:rsidR="003546A1" w:rsidRPr="003B4EC2" w:rsidRDefault="00586FA4" w:rsidP="00AC44CD">
      <w:pPr>
        <w:autoSpaceDE w:val="0"/>
        <w:autoSpaceDN w:val="0"/>
        <w:adjustRightInd w:val="0"/>
        <w:ind w:left="3600" w:firstLine="720"/>
        <w:jc w:val="both"/>
        <w:rPr>
          <w:rFonts w:ascii="Calibri" w:hAnsi="Calibri" w:cs="Calibri"/>
          <w:sz w:val="22"/>
          <w:szCs w:val="22"/>
          <w:lang w:val="fr-FR"/>
        </w:rPr>
      </w:pPr>
      <w:r w:rsidRPr="003B4EC2">
        <w:rPr>
          <w:rFonts w:ascii="Calibri" w:hAnsi="Calibri" w:cs="Calibri"/>
          <w:sz w:val="22"/>
          <w:szCs w:val="22"/>
          <w:lang w:val="fr-FR"/>
        </w:rPr>
        <w:t>Nouveau | ___ | Précédemment traité | ___ |</w:t>
      </w:r>
    </w:p>
    <w:p w14:paraId="75BDB3FC" w14:textId="77777777" w:rsidR="003546A1" w:rsidRPr="003B4EC2" w:rsidRDefault="003546A1" w:rsidP="003546A1">
      <w:pPr>
        <w:autoSpaceDE w:val="0"/>
        <w:autoSpaceDN w:val="0"/>
        <w:adjustRightInd w:val="0"/>
        <w:jc w:val="both"/>
        <w:rPr>
          <w:rFonts w:ascii="Calibri" w:hAnsi="Calibri" w:cs="Calibri"/>
          <w:sz w:val="22"/>
          <w:szCs w:val="22"/>
          <w:lang w:val="fr-FR"/>
        </w:rPr>
      </w:pPr>
    </w:p>
    <w:p w14:paraId="09AECA27" w14:textId="77777777" w:rsidR="003546A1" w:rsidRPr="003B4EC2" w:rsidRDefault="003546A1" w:rsidP="003546A1">
      <w:pPr>
        <w:autoSpaceDE w:val="0"/>
        <w:autoSpaceDN w:val="0"/>
        <w:adjustRightInd w:val="0"/>
        <w:jc w:val="both"/>
        <w:rPr>
          <w:rFonts w:ascii="Calibri" w:hAnsi="Calibri" w:cs="Calibri"/>
          <w:sz w:val="22"/>
          <w:szCs w:val="22"/>
          <w:lang w:val="fr-FR"/>
        </w:rPr>
      </w:pPr>
      <w:r w:rsidRPr="003B4EC2">
        <w:rPr>
          <w:rFonts w:ascii="Calibri" w:hAnsi="Calibri" w:cs="Calibri"/>
          <w:sz w:val="22"/>
          <w:szCs w:val="22"/>
          <w:lang w:val="fr-FR"/>
        </w:rPr>
        <w:t>Date | ___ | ___ || ___ | ___ || ___ | ___ |</w:t>
      </w:r>
    </w:p>
    <w:p w14:paraId="118DFA89" w14:textId="2E329DF8" w:rsidR="003546A1" w:rsidRPr="003B4EC2" w:rsidRDefault="003546A1" w:rsidP="003546A1">
      <w:pPr>
        <w:autoSpaceDE w:val="0"/>
        <w:autoSpaceDN w:val="0"/>
        <w:adjustRightInd w:val="0"/>
        <w:jc w:val="both"/>
        <w:rPr>
          <w:rFonts w:ascii="Calibri" w:hAnsi="Calibri" w:cs="Calibri"/>
          <w:sz w:val="22"/>
          <w:szCs w:val="22"/>
          <w:lang w:val="fr-FR"/>
        </w:rPr>
      </w:pPr>
      <w:r w:rsidRPr="003B4EC2">
        <w:rPr>
          <w:rFonts w:ascii="Calibri" w:hAnsi="Calibri" w:cs="Calibri"/>
          <w:sz w:val="22"/>
          <w:szCs w:val="22"/>
          <w:lang w:val="fr-FR"/>
        </w:rPr>
        <w:t xml:space="preserve"> </w:t>
      </w:r>
      <w:r w:rsidR="0006056F">
        <w:rPr>
          <w:rFonts w:ascii="Calibri" w:hAnsi="Calibri" w:cs="Calibri"/>
          <w:sz w:val="22"/>
          <w:szCs w:val="22"/>
          <w:lang w:val="fr-FR"/>
        </w:rPr>
        <w:t>(Jour/ Mois/ Année)</w:t>
      </w:r>
    </w:p>
    <w:p w14:paraId="0ED10E5F" w14:textId="77777777" w:rsidR="003546A1" w:rsidRPr="003B4EC2" w:rsidRDefault="003546A1" w:rsidP="003546A1">
      <w:pPr>
        <w:autoSpaceDE w:val="0"/>
        <w:autoSpaceDN w:val="0"/>
        <w:adjustRightInd w:val="0"/>
        <w:jc w:val="both"/>
        <w:rPr>
          <w:rFonts w:ascii="Calibri" w:hAnsi="Calibri" w:cs="Calibri"/>
          <w:sz w:val="22"/>
          <w:szCs w:val="22"/>
          <w:lang w:val="fr-FR"/>
        </w:rPr>
      </w:pPr>
    </w:p>
    <w:p w14:paraId="0521199F" w14:textId="77777777" w:rsidR="003546A1" w:rsidRPr="003B4EC2" w:rsidRDefault="003546A1" w:rsidP="003546A1">
      <w:pPr>
        <w:autoSpaceDE w:val="0"/>
        <w:autoSpaceDN w:val="0"/>
        <w:adjustRightInd w:val="0"/>
        <w:jc w:val="both"/>
        <w:rPr>
          <w:rFonts w:ascii="Calibri" w:hAnsi="Calibri" w:cs="Calibri"/>
          <w:sz w:val="22"/>
          <w:szCs w:val="22"/>
          <w:lang w:val="fr-FR"/>
        </w:rPr>
      </w:pPr>
    </w:p>
    <w:p w14:paraId="61E0AAB2" w14:textId="31D0E8EA" w:rsidR="003546A1" w:rsidRPr="003B4EC2" w:rsidRDefault="003546A1" w:rsidP="003546A1">
      <w:pPr>
        <w:autoSpaceDE w:val="0"/>
        <w:autoSpaceDN w:val="0"/>
        <w:adjustRightInd w:val="0"/>
        <w:jc w:val="both"/>
        <w:rPr>
          <w:rFonts w:ascii="Calibri" w:hAnsi="Calibri" w:cs="Calibri"/>
          <w:sz w:val="22"/>
          <w:szCs w:val="22"/>
          <w:lang w:val="fr-FR"/>
        </w:rPr>
      </w:pPr>
      <w:r w:rsidRPr="003B4EC2">
        <w:rPr>
          <w:rFonts w:ascii="Calibri" w:hAnsi="Calibri" w:cs="Calibri"/>
          <w:sz w:val="22"/>
          <w:szCs w:val="22"/>
          <w:lang w:val="fr-FR"/>
        </w:rPr>
        <w:t xml:space="preserve">21. </w:t>
      </w:r>
      <w:r w:rsidR="0006056F" w:rsidRPr="0006056F">
        <w:rPr>
          <w:rFonts w:ascii="Calibri" w:hAnsi="Calibri" w:cs="Calibri"/>
          <w:sz w:val="22"/>
          <w:szCs w:val="22"/>
          <w:lang w:val="fr-FR"/>
        </w:rPr>
        <w:t xml:space="preserve">S’il a été répondu </w:t>
      </w:r>
      <w:r w:rsidR="00535382" w:rsidRPr="003B4EC2">
        <w:rPr>
          <w:rFonts w:ascii="Calibri" w:hAnsi="Calibri" w:cs="Calibri"/>
          <w:sz w:val="22"/>
          <w:szCs w:val="22"/>
          <w:lang w:val="fr-FR"/>
        </w:rPr>
        <w:t xml:space="preserve">« </w:t>
      </w:r>
      <w:r w:rsidRPr="003B4EC2">
        <w:rPr>
          <w:rFonts w:ascii="Calibri" w:hAnsi="Calibri" w:cs="Calibri"/>
          <w:sz w:val="22"/>
          <w:szCs w:val="22"/>
          <w:lang w:val="fr-FR"/>
        </w:rPr>
        <w:t>Oui</w:t>
      </w:r>
      <w:r w:rsidR="00535382" w:rsidRPr="003B4EC2">
        <w:rPr>
          <w:rFonts w:ascii="Calibri" w:hAnsi="Calibri" w:cs="Calibri"/>
          <w:sz w:val="22"/>
          <w:szCs w:val="22"/>
          <w:lang w:val="fr-FR"/>
        </w:rPr>
        <w:t> »</w:t>
      </w:r>
      <w:r w:rsidRPr="003B4EC2">
        <w:rPr>
          <w:rFonts w:ascii="Calibri" w:hAnsi="Calibri" w:cs="Calibri"/>
          <w:sz w:val="22"/>
          <w:szCs w:val="22"/>
          <w:lang w:val="fr-FR"/>
        </w:rPr>
        <w:t xml:space="preserve"> à la question 19, </w:t>
      </w:r>
      <w:r w:rsidR="0006056F" w:rsidRPr="0006056F">
        <w:rPr>
          <w:rFonts w:ascii="Calibri" w:hAnsi="Calibri" w:cs="Calibri"/>
          <w:sz w:val="22"/>
          <w:szCs w:val="22"/>
          <w:lang w:val="fr-FR"/>
        </w:rPr>
        <w:t xml:space="preserve">quelle a été l’issue </w:t>
      </w:r>
      <w:r w:rsidRPr="003B4EC2">
        <w:rPr>
          <w:rFonts w:ascii="Calibri" w:hAnsi="Calibri" w:cs="Calibri"/>
          <w:sz w:val="22"/>
          <w:szCs w:val="22"/>
          <w:lang w:val="fr-FR"/>
        </w:rPr>
        <w:t>du traitement précédent</w:t>
      </w:r>
      <w:r w:rsidR="001256D7" w:rsidRPr="003B4EC2">
        <w:rPr>
          <w:rFonts w:ascii="Calibri" w:hAnsi="Calibri" w:cs="Calibri"/>
          <w:sz w:val="22"/>
          <w:szCs w:val="22"/>
          <w:lang w:val="fr-FR"/>
        </w:rPr>
        <w:t xml:space="preserve"> ?</w:t>
      </w:r>
    </w:p>
    <w:p w14:paraId="030168E0" w14:textId="77777777" w:rsidR="003546A1" w:rsidRPr="003B4EC2" w:rsidRDefault="003546A1" w:rsidP="003546A1">
      <w:pPr>
        <w:autoSpaceDE w:val="0"/>
        <w:autoSpaceDN w:val="0"/>
        <w:adjustRightInd w:val="0"/>
        <w:jc w:val="both"/>
        <w:rPr>
          <w:rFonts w:ascii="Calibri" w:hAnsi="Calibri" w:cs="Calibri"/>
          <w:sz w:val="22"/>
          <w:szCs w:val="22"/>
          <w:lang w:val="fr-FR"/>
        </w:rPr>
      </w:pPr>
    </w:p>
    <w:p w14:paraId="2E61148A" w14:textId="48730730" w:rsidR="007F58E8" w:rsidRPr="003B4EC2" w:rsidRDefault="003546A1" w:rsidP="003546A1">
      <w:pPr>
        <w:rPr>
          <w:rFonts w:asciiTheme="minorHAnsi" w:hAnsiTheme="minorHAnsi" w:cstheme="minorHAnsi"/>
          <w:sz w:val="22"/>
          <w:szCs w:val="22"/>
          <w:lang w:val="fr-FR"/>
        </w:rPr>
      </w:pPr>
      <w:r w:rsidRPr="003B4EC2">
        <w:rPr>
          <w:rFonts w:asciiTheme="minorHAnsi" w:hAnsiTheme="minorHAnsi" w:cstheme="minorHAnsi"/>
          <w:sz w:val="22"/>
          <w:szCs w:val="22"/>
          <w:lang w:val="fr-FR"/>
        </w:rPr>
        <w:t>Guéri</w:t>
      </w:r>
      <w:r w:rsidR="00AC44CD">
        <w:rPr>
          <w:rFonts w:asciiTheme="minorHAnsi" w:hAnsiTheme="minorHAnsi" w:cstheme="minorHAnsi"/>
          <w:sz w:val="22"/>
          <w:szCs w:val="22"/>
          <w:lang w:val="fr-FR"/>
        </w:rPr>
        <w:t>son</w:t>
      </w:r>
      <w:r w:rsidR="007F58E8" w:rsidRPr="003B4EC2">
        <w:rPr>
          <w:rFonts w:asciiTheme="minorHAnsi" w:hAnsiTheme="minorHAnsi" w:cstheme="minorHAnsi"/>
          <w:sz w:val="22"/>
          <w:szCs w:val="22"/>
          <w:lang w:val="fr-FR"/>
        </w:rPr>
        <w:tab/>
      </w:r>
      <w:r w:rsidR="007F58E8" w:rsidRPr="003B4EC2">
        <w:rPr>
          <w:rFonts w:asciiTheme="minorHAnsi" w:hAnsiTheme="minorHAnsi" w:cstheme="minorHAnsi"/>
          <w:sz w:val="22"/>
          <w:szCs w:val="22"/>
          <w:lang w:val="fr-FR"/>
        </w:rPr>
        <w:tab/>
      </w:r>
      <w:r w:rsidR="007F58E8" w:rsidRPr="003B4EC2">
        <w:rPr>
          <w:rFonts w:asciiTheme="minorHAnsi" w:hAnsiTheme="minorHAnsi" w:cstheme="minorHAnsi"/>
          <w:sz w:val="22"/>
          <w:szCs w:val="22"/>
          <w:lang w:val="fr-FR"/>
        </w:rPr>
        <w:tab/>
      </w:r>
      <w:r w:rsidR="007F58E8" w:rsidRPr="003B4EC2">
        <w:rPr>
          <w:rFonts w:asciiTheme="minorHAnsi" w:hAnsiTheme="minorHAnsi" w:cstheme="minorHAnsi"/>
          <w:sz w:val="22"/>
          <w:szCs w:val="22"/>
          <w:lang w:val="fr-FR"/>
        </w:rPr>
        <w:tab/>
      </w:r>
      <w:r w:rsidR="007F58E8" w:rsidRPr="003B4EC2">
        <w:rPr>
          <w:rFonts w:asciiTheme="minorHAnsi" w:hAnsiTheme="minorHAnsi" w:cstheme="minorHAnsi"/>
          <w:sz w:val="22"/>
          <w:szCs w:val="22"/>
          <w:lang w:val="fr-FR"/>
        </w:rPr>
        <w:tab/>
      </w:r>
      <w:r w:rsidR="007F58E8" w:rsidRPr="003B4EC2">
        <w:rPr>
          <w:rFonts w:asciiTheme="minorHAnsi" w:hAnsiTheme="minorHAnsi" w:cstheme="minorHAnsi"/>
          <w:sz w:val="22"/>
          <w:szCs w:val="22"/>
          <w:lang w:val="fr-FR"/>
        </w:rPr>
        <w:tab/>
      </w:r>
      <w:r w:rsidR="007F58E8" w:rsidRPr="003B4EC2">
        <w:rPr>
          <w:rFonts w:asciiTheme="minorHAnsi" w:hAnsiTheme="minorHAnsi" w:cstheme="minorHAnsi"/>
          <w:sz w:val="22"/>
          <w:szCs w:val="22"/>
          <w:lang w:val="fr-FR"/>
        </w:rPr>
        <w:tab/>
      </w:r>
      <w:r w:rsidR="007F58E8" w:rsidRPr="003B4EC2">
        <w:rPr>
          <w:rFonts w:asciiTheme="minorHAnsi" w:hAnsiTheme="minorHAnsi" w:cstheme="minorHAnsi"/>
          <w:sz w:val="22"/>
          <w:szCs w:val="22"/>
          <w:lang w:val="fr-FR"/>
        </w:rPr>
        <w:tab/>
      </w:r>
      <w:r w:rsidR="007F58E8" w:rsidRPr="003B4EC2">
        <w:rPr>
          <w:rFonts w:asciiTheme="minorHAnsi" w:hAnsiTheme="minorHAnsi" w:cstheme="minorHAnsi"/>
          <w:sz w:val="22"/>
          <w:szCs w:val="22"/>
          <w:lang w:val="fr-FR"/>
        </w:rPr>
        <w:tab/>
      </w:r>
      <w:r w:rsidR="007F58E8" w:rsidRPr="003B4EC2">
        <w:rPr>
          <w:rFonts w:asciiTheme="minorHAnsi" w:hAnsiTheme="minorHAnsi" w:cstheme="minorHAnsi"/>
          <w:sz w:val="22"/>
          <w:szCs w:val="22"/>
          <w:lang w:val="fr-FR"/>
        </w:rPr>
        <w:tab/>
        <w:t xml:space="preserve"> | ___ |</w:t>
      </w:r>
    </w:p>
    <w:p w14:paraId="72CE5C78" w14:textId="77777777" w:rsidR="007F58E8" w:rsidRPr="003B4EC2" w:rsidRDefault="007F58E8" w:rsidP="003546A1">
      <w:pPr>
        <w:rPr>
          <w:rFonts w:asciiTheme="minorHAnsi" w:hAnsiTheme="minorHAnsi" w:cstheme="minorHAnsi"/>
          <w:sz w:val="22"/>
          <w:szCs w:val="22"/>
          <w:lang w:val="fr-FR"/>
        </w:rPr>
      </w:pPr>
    </w:p>
    <w:p w14:paraId="682116AA" w14:textId="292A552A" w:rsidR="003546A1" w:rsidRPr="003B4EC2" w:rsidRDefault="00AC44CD" w:rsidP="003546A1">
      <w:pPr>
        <w:rPr>
          <w:rFonts w:asciiTheme="minorHAnsi" w:hAnsiTheme="minorHAnsi" w:cstheme="minorHAnsi"/>
          <w:sz w:val="22"/>
          <w:szCs w:val="22"/>
          <w:lang w:val="fr-FR"/>
        </w:rPr>
      </w:pPr>
      <w:r>
        <w:rPr>
          <w:rFonts w:asciiTheme="minorHAnsi" w:hAnsiTheme="minorHAnsi" w:cstheme="minorHAnsi"/>
          <w:sz w:val="22"/>
          <w:szCs w:val="22"/>
          <w:lang w:val="fr-FR"/>
        </w:rPr>
        <w:t>A</w:t>
      </w:r>
      <w:r w:rsidRPr="00AC44CD">
        <w:rPr>
          <w:rFonts w:asciiTheme="minorHAnsi" w:hAnsiTheme="minorHAnsi" w:cstheme="minorHAnsi"/>
          <w:sz w:val="22"/>
          <w:szCs w:val="22"/>
          <w:lang w:val="fr-FR"/>
        </w:rPr>
        <w:t>chèvement du traitement</w:t>
      </w:r>
      <w:r w:rsidR="003546A1" w:rsidRPr="003B4EC2">
        <w:rPr>
          <w:rFonts w:asciiTheme="minorHAnsi" w:hAnsiTheme="minorHAnsi" w:cstheme="minorHAnsi"/>
          <w:sz w:val="22"/>
          <w:szCs w:val="22"/>
          <w:lang w:val="fr-FR"/>
        </w:rPr>
        <w:tab/>
      </w:r>
      <w:r w:rsidR="003546A1" w:rsidRPr="003B4EC2">
        <w:rPr>
          <w:rFonts w:asciiTheme="minorHAnsi" w:hAnsiTheme="minorHAnsi" w:cstheme="minorHAnsi"/>
          <w:sz w:val="22"/>
          <w:szCs w:val="22"/>
          <w:lang w:val="fr-FR"/>
        </w:rPr>
        <w:tab/>
      </w:r>
      <w:r w:rsidR="003546A1" w:rsidRPr="003B4EC2">
        <w:rPr>
          <w:rFonts w:asciiTheme="minorHAnsi" w:hAnsiTheme="minorHAnsi" w:cstheme="minorHAnsi"/>
          <w:sz w:val="22"/>
          <w:szCs w:val="22"/>
          <w:lang w:val="fr-FR"/>
        </w:rPr>
        <w:tab/>
      </w:r>
      <w:r w:rsidR="003546A1" w:rsidRPr="003B4EC2">
        <w:rPr>
          <w:rFonts w:asciiTheme="minorHAnsi" w:hAnsiTheme="minorHAnsi" w:cstheme="minorHAnsi"/>
          <w:sz w:val="22"/>
          <w:szCs w:val="22"/>
          <w:lang w:val="fr-FR"/>
        </w:rPr>
        <w:tab/>
      </w:r>
      <w:r w:rsidR="003546A1" w:rsidRPr="003B4EC2">
        <w:rPr>
          <w:rFonts w:asciiTheme="minorHAnsi" w:hAnsiTheme="minorHAnsi" w:cstheme="minorHAnsi"/>
          <w:sz w:val="22"/>
          <w:szCs w:val="22"/>
          <w:lang w:val="fr-FR"/>
        </w:rPr>
        <w:tab/>
      </w:r>
      <w:r w:rsidR="003546A1" w:rsidRPr="003B4EC2">
        <w:rPr>
          <w:rFonts w:asciiTheme="minorHAnsi" w:hAnsiTheme="minorHAnsi" w:cstheme="minorHAnsi"/>
          <w:sz w:val="22"/>
          <w:szCs w:val="22"/>
          <w:lang w:val="fr-FR"/>
        </w:rPr>
        <w:tab/>
      </w:r>
      <w:r w:rsidR="003546A1" w:rsidRPr="003B4EC2">
        <w:rPr>
          <w:rFonts w:asciiTheme="minorHAnsi" w:hAnsiTheme="minorHAnsi" w:cstheme="minorHAnsi"/>
          <w:sz w:val="22"/>
          <w:szCs w:val="22"/>
          <w:lang w:val="fr-FR"/>
        </w:rPr>
        <w:tab/>
      </w:r>
      <w:r w:rsidR="003546A1" w:rsidRPr="003B4EC2">
        <w:rPr>
          <w:rFonts w:asciiTheme="minorHAnsi" w:hAnsiTheme="minorHAnsi" w:cstheme="minorHAnsi"/>
          <w:sz w:val="22"/>
          <w:szCs w:val="22"/>
          <w:lang w:val="fr-FR"/>
        </w:rPr>
        <w:tab/>
      </w:r>
      <w:r w:rsidR="007F58E8" w:rsidRPr="003B4EC2">
        <w:rPr>
          <w:rFonts w:asciiTheme="minorHAnsi" w:hAnsiTheme="minorHAnsi" w:cstheme="minorHAnsi"/>
          <w:sz w:val="22"/>
          <w:szCs w:val="22"/>
          <w:lang w:val="fr-FR"/>
        </w:rPr>
        <w:t xml:space="preserve"> | ___ |</w:t>
      </w:r>
    </w:p>
    <w:p w14:paraId="586F67ED" w14:textId="407F8CB4" w:rsidR="003546A1" w:rsidRPr="003B4EC2" w:rsidRDefault="00BF1DAB" w:rsidP="003546A1">
      <w:pPr>
        <w:rPr>
          <w:rFonts w:asciiTheme="minorHAnsi" w:hAnsiTheme="minorHAnsi" w:cstheme="minorHAnsi"/>
          <w:sz w:val="22"/>
          <w:szCs w:val="22"/>
          <w:lang w:val="fr-FR"/>
        </w:rPr>
      </w:pPr>
      <w:r w:rsidRPr="003B4EC2">
        <w:rPr>
          <w:rFonts w:asciiTheme="minorHAnsi" w:hAnsiTheme="minorHAnsi" w:cstheme="minorHAnsi"/>
          <w:sz w:val="22"/>
          <w:szCs w:val="22"/>
          <w:lang w:val="fr-FR"/>
        </w:rPr>
        <w:t xml:space="preserve"> </w:t>
      </w:r>
    </w:p>
    <w:p w14:paraId="44F2DCB8" w14:textId="7B5C089B" w:rsidR="003546A1" w:rsidRPr="003B4EC2" w:rsidRDefault="00AC44CD" w:rsidP="003546A1">
      <w:pPr>
        <w:rPr>
          <w:rFonts w:asciiTheme="minorHAnsi" w:hAnsiTheme="minorHAnsi" w:cstheme="minorHAnsi"/>
          <w:sz w:val="22"/>
          <w:szCs w:val="22"/>
          <w:lang w:val="fr-FR"/>
        </w:rPr>
      </w:pPr>
      <w:r>
        <w:rPr>
          <w:rFonts w:asciiTheme="minorHAnsi" w:hAnsiTheme="minorHAnsi" w:cstheme="minorHAnsi"/>
          <w:sz w:val="22"/>
          <w:szCs w:val="22"/>
          <w:lang w:val="fr-FR"/>
        </w:rPr>
        <w:t>Echec du</w:t>
      </w:r>
      <w:r w:rsidR="00217D52" w:rsidRPr="003B4EC2">
        <w:rPr>
          <w:rFonts w:asciiTheme="minorHAnsi" w:hAnsiTheme="minorHAnsi" w:cstheme="minorHAnsi"/>
          <w:sz w:val="22"/>
          <w:szCs w:val="22"/>
          <w:lang w:val="fr-FR"/>
        </w:rPr>
        <w:t xml:space="preserve"> traitement</w:t>
      </w:r>
      <w:r w:rsidR="00217D52" w:rsidRPr="003B4EC2">
        <w:rPr>
          <w:rFonts w:asciiTheme="minorHAnsi" w:hAnsiTheme="minorHAnsi" w:cstheme="minorHAnsi"/>
          <w:sz w:val="22"/>
          <w:szCs w:val="22"/>
          <w:lang w:val="fr-FR"/>
        </w:rPr>
        <w:tab/>
      </w:r>
      <w:r w:rsidR="00217D52" w:rsidRPr="003B4EC2">
        <w:rPr>
          <w:rFonts w:asciiTheme="minorHAnsi" w:hAnsiTheme="minorHAnsi" w:cstheme="minorHAnsi"/>
          <w:sz w:val="22"/>
          <w:szCs w:val="22"/>
          <w:lang w:val="fr-FR"/>
        </w:rPr>
        <w:tab/>
      </w:r>
      <w:r w:rsidR="003546A1" w:rsidRPr="003B4EC2">
        <w:rPr>
          <w:rFonts w:asciiTheme="minorHAnsi" w:hAnsiTheme="minorHAnsi" w:cstheme="minorHAnsi"/>
          <w:sz w:val="22"/>
          <w:szCs w:val="22"/>
          <w:lang w:val="fr-FR"/>
        </w:rPr>
        <w:tab/>
      </w:r>
      <w:r w:rsidR="001256D7" w:rsidRPr="003B4EC2">
        <w:rPr>
          <w:rFonts w:asciiTheme="minorHAnsi" w:hAnsiTheme="minorHAnsi" w:cstheme="minorHAnsi"/>
          <w:sz w:val="22"/>
          <w:szCs w:val="22"/>
          <w:lang w:val="fr-FR"/>
        </w:rPr>
        <w:t xml:space="preserve"> </w:t>
      </w:r>
      <w:r w:rsidR="003546A1" w:rsidRPr="003B4EC2">
        <w:rPr>
          <w:rFonts w:asciiTheme="minorHAnsi" w:hAnsiTheme="minorHAnsi" w:cstheme="minorHAnsi"/>
          <w:sz w:val="22"/>
          <w:szCs w:val="22"/>
          <w:lang w:val="fr-FR"/>
        </w:rPr>
        <w:tab/>
      </w:r>
      <w:r w:rsidR="003546A1" w:rsidRPr="003B4EC2">
        <w:rPr>
          <w:rFonts w:asciiTheme="minorHAnsi" w:hAnsiTheme="minorHAnsi" w:cstheme="minorHAnsi"/>
          <w:sz w:val="22"/>
          <w:szCs w:val="22"/>
          <w:lang w:val="fr-FR"/>
        </w:rPr>
        <w:tab/>
      </w:r>
      <w:r w:rsidR="003546A1" w:rsidRPr="003B4EC2">
        <w:rPr>
          <w:rFonts w:asciiTheme="minorHAnsi" w:hAnsiTheme="minorHAnsi" w:cstheme="minorHAnsi"/>
          <w:sz w:val="22"/>
          <w:szCs w:val="22"/>
          <w:lang w:val="fr-FR"/>
        </w:rPr>
        <w:tab/>
      </w:r>
      <w:r w:rsidR="003546A1" w:rsidRPr="003B4EC2">
        <w:rPr>
          <w:rFonts w:asciiTheme="minorHAnsi" w:hAnsiTheme="minorHAnsi" w:cstheme="minorHAnsi"/>
          <w:sz w:val="22"/>
          <w:szCs w:val="22"/>
          <w:lang w:val="fr-FR"/>
        </w:rPr>
        <w:tab/>
      </w:r>
      <w:r w:rsidR="00247722">
        <w:rPr>
          <w:rFonts w:asciiTheme="minorHAnsi" w:hAnsiTheme="minorHAnsi" w:cstheme="minorHAnsi"/>
          <w:sz w:val="22"/>
          <w:szCs w:val="22"/>
          <w:lang w:val="fr-FR"/>
        </w:rPr>
        <w:t xml:space="preserve">                             </w:t>
      </w:r>
      <w:r w:rsidR="00BF1DAB" w:rsidRPr="003B4EC2">
        <w:rPr>
          <w:rFonts w:asciiTheme="minorHAnsi" w:hAnsiTheme="minorHAnsi" w:cstheme="minorHAnsi"/>
          <w:sz w:val="22"/>
          <w:szCs w:val="22"/>
          <w:lang w:val="fr-FR"/>
        </w:rPr>
        <w:t xml:space="preserve"> | ___ |</w:t>
      </w:r>
    </w:p>
    <w:p w14:paraId="20695DD2" w14:textId="77777777" w:rsidR="003546A1" w:rsidRPr="003B4EC2" w:rsidRDefault="003546A1" w:rsidP="003546A1">
      <w:pPr>
        <w:rPr>
          <w:rFonts w:asciiTheme="minorHAnsi" w:hAnsiTheme="minorHAnsi" w:cstheme="minorHAnsi"/>
          <w:sz w:val="22"/>
          <w:szCs w:val="22"/>
          <w:lang w:val="fr-FR"/>
        </w:rPr>
      </w:pPr>
    </w:p>
    <w:p w14:paraId="0541040E" w14:textId="315251E2" w:rsidR="003546A1" w:rsidRPr="003B4EC2" w:rsidRDefault="003546A1" w:rsidP="003546A1">
      <w:pPr>
        <w:rPr>
          <w:rFonts w:asciiTheme="minorHAnsi" w:hAnsiTheme="minorHAnsi" w:cstheme="minorHAnsi"/>
          <w:sz w:val="22"/>
          <w:szCs w:val="22"/>
          <w:lang w:val="fr-FR"/>
        </w:rPr>
      </w:pPr>
      <w:r w:rsidRPr="003B4EC2">
        <w:rPr>
          <w:rFonts w:asciiTheme="minorHAnsi" w:hAnsiTheme="minorHAnsi" w:cstheme="minorHAnsi"/>
          <w:sz w:val="22"/>
          <w:szCs w:val="22"/>
          <w:lang w:val="fr-FR"/>
        </w:rPr>
        <w:t xml:space="preserve">Perdu de vue </w:t>
      </w:r>
      <w:r w:rsidRPr="003B4EC2">
        <w:rPr>
          <w:rFonts w:asciiTheme="minorHAnsi" w:hAnsiTheme="minorHAnsi" w:cstheme="minorHAnsi"/>
          <w:sz w:val="22"/>
          <w:szCs w:val="22"/>
          <w:lang w:val="fr-FR"/>
        </w:rPr>
        <w:tab/>
      </w:r>
      <w:r w:rsidRPr="003B4EC2">
        <w:rPr>
          <w:rFonts w:asciiTheme="minorHAnsi" w:hAnsiTheme="minorHAnsi" w:cstheme="minorHAnsi"/>
          <w:sz w:val="22"/>
          <w:szCs w:val="22"/>
          <w:lang w:val="fr-FR"/>
        </w:rPr>
        <w:tab/>
      </w:r>
      <w:r w:rsidRPr="003B4EC2">
        <w:rPr>
          <w:rFonts w:asciiTheme="minorHAnsi" w:hAnsiTheme="minorHAnsi" w:cstheme="minorHAnsi"/>
          <w:sz w:val="22"/>
          <w:szCs w:val="22"/>
          <w:lang w:val="fr-FR"/>
        </w:rPr>
        <w:tab/>
      </w:r>
      <w:r w:rsidRPr="003B4EC2">
        <w:rPr>
          <w:rFonts w:asciiTheme="minorHAnsi" w:hAnsiTheme="minorHAnsi" w:cstheme="minorHAnsi"/>
          <w:sz w:val="22"/>
          <w:szCs w:val="22"/>
          <w:lang w:val="fr-FR"/>
        </w:rPr>
        <w:tab/>
      </w:r>
      <w:r w:rsidRPr="003B4EC2">
        <w:rPr>
          <w:rFonts w:asciiTheme="minorHAnsi" w:hAnsiTheme="minorHAnsi" w:cstheme="minorHAnsi"/>
          <w:sz w:val="22"/>
          <w:szCs w:val="22"/>
          <w:lang w:val="fr-FR"/>
        </w:rPr>
        <w:tab/>
      </w:r>
      <w:r w:rsidRPr="003B4EC2">
        <w:rPr>
          <w:rFonts w:asciiTheme="minorHAnsi" w:hAnsiTheme="minorHAnsi" w:cstheme="minorHAnsi"/>
          <w:sz w:val="22"/>
          <w:szCs w:val="22"/>
          <w:lang w:val="fr-FR"/>
        </w:rPr>
        <w:tab/>
      </w:r>
      <w:r w:rsidRPr="003B4EC2">
        <w:rPr>
          <w:rFonts w:asciiTheme="minorHAnsi" w:hAnsiTheme="minorHAnsi" w:cstheme="minorHAnsi"/>
          <w:sz w:val="22"/>
          <w:szCs w:val="22"/>
          <w:lang w:val="fr-FR"/>
        </w:rPr>
        <w:tab/>
      </w:r>
      <w:r w:rsidRPr="003B4EC2">
        <w:rPr>
          <w:rFonts w:asciiTheme="minorHAnsi" w:hAnsiTheme="minorHAnsi" w:cstheme="minorHAnsi"/>
          <w:sz w:val="22"/>
          <w:szCs w:val="22"/>
          <w:lang w:val="fr-FR"/>
        </w:rPr>
        <w:tab/>
      </w:r>
      <w:r w:rsidRPr="003B4EC2">
        <w:rPr>
          <w:rFonts w:asciiTheme="minorHAnsi" w:hAnsiTheme="minorHAnsi" w:cstheme="minorHAnsi"/>
          <w:sz w:val="22"/>
          <w:szCs w:val="22"/>
          <w:lang w:val="fr-FR"/>
        </w:rPr>
        <w:tab/>
      </w:r>
      <w:r w:rsidR="00247722">
        <w:rPr>
          <w:rFonts w:asciiTheme="minorHAnsi" w:hAnsiTheme="minorHAnsi" w:cstheme="minorHAnsi"/>
          <w:sz w:val="22"/>
          <w:szCs w:val="22"/>
          <w:lang w:val="fr-FR"/>
        </w:rPr>
        <w:t xml:space="preserve">               </w:t>
      </w:r>
      <w:r w:rsidRPr="003B4EC2">
        <w:rPr>
          <w:rFonts w:asciiTheme="minorHAnsi" w:hAnsiTheme="minorHAnsi" w:cstheme="minorHAnsi"/>
          <w:sz w:val="22"/>
          <w:szCs w:val="22"/>
          <w:lang w:val="fr-FR"/>
        </w:rPr>
        <w:t>| ___ |</w:t>
      </w:r>
    </w:p>
    <w:p w14:paraId="2A453A7E" w14:textId="77777777" w:rsidR="003546A1" w:rsidRPr="003B4EC2" w:rsidRDefault="003546A1" w:rsidP="003546A1">
      <w:pPr>
        <w:rPr>
          <w:rFonts w:asciiTheme="minorHAnsi" w:hAnsiTheme="minorHAnsi" w:cstheme="minorHAnsi"/>
          <w:sz w:val="22"/>
          <w:szCs w:val="22"/>
          <w:lang w:val="fr-FR"/>
        </w:rPr>
      </w:pPr>
    </w:p>
    <w:p w14:paraId="3CE1D076" w14:textId="4043F5F2" w:rsidR="003546A1" w:rsidRPr="003B4EC2" w:rsidRDefault="00BA2A92" w:rsidP="003546A1">
      <w:pPr>
        <w:rPr>
          <w:rFonts w:asciiTheme="minorHAnsi" w:hAnsiTheme="minorHAnsi" w:cstheme="minorHAnsi"/>
          <w:sz w:val="22"/>
          <w:szCs w:val="22"/>
          <w:lang w:val="fr-FR"/>
        </w:rPr>
      </w:pPr>
      <w:r w:rsidRPr="003B4EC2">
        <w:rPr>
          <w:rFonts w:asciiTheme="minorHAnsi" w:hAnsiTheme="minorHAnsi" w:cstheme="minorHAnsi"/>
          <w:sz w:val="22"/>
          <w:szCs w:val="22"/>
          <w:lang w:val="fr-FR"/>
        </w:rPr>
        <w:t xml:space="preserve">Non évalué </w:t>
      </w:r>
      <w:r w:rsidR="003546A1" w:rsidRPr="003B4EC2">
        <w:rPr>
          <w:rFonts w:asciiTheme="minorHAnsi" w:hAnsiTheme="minorHAnsi" w:cstheme="minorHAnsi"/>
          <w:sz w:val="22"/>
          <w:szCs w:val="22"/>
          <w:lang w:val="fr-FR"/>
        </w:rPr>
        <w:tab/>
      </w:r>
      <w:r w:rsidR="003546A1" w:rsidRPr="003B4EC2">
        <w:rPr>
          <w:rFonts w:asciiTheme="minorHAnsi" w:hAnsiTheme="minorHAnsi" w:cstheme="minorHAnsi"/>
          <w:sz w:val="22"/>
          <w:szCs w:val="22"/>
          <w:lang w:val="fr-FR"/>
        </w:rPr>
        <w:tab/>
      </w:r>
      <w:r w:rsidR="003546A1" w:rsidRPr="003B4EC2">
        <w:rPr>
          <w:rFonts w:asciiTheme="minorHAnsi" w:hAnsiTheme="minorHAnsi" w:cstheme="minorHAnsi"/>
          <w:sz w:val="22"/>
          <w:szCs w:val="22"/>
          <w:lang w:val="fr-FR"/>
        </w:rPr>
        <w:tab/>
      </w:r>
      <w:r w:rsidR="003546A1" w:rsidRPr="003B4EC2">
        <w:rPr>
          <w:rFonts w:asciiTheme="minorHAnsi" w:hAnsiTheme="minorHAnsi" w:cstheme="minorHAnsi"/>
          <w:sz w:val="22"/>
          <w:szCs w:val="22"/>
          <w:lang w:val="fr-FR"/>
        </w:rPr>
        <w:tab/>
      </w:r>
      <w:r w:rsidR="003546A1" w:rsidRPr="003B4EC2">
        <w:rPr>
          <w:rFonts w:asciiTheme="minorHAnsi" w:hAnsiTheme="minorHAnsi" w:cstheme="minorHAnsi"/>
          <w:sz w:val="22"/>
          <w:szCs w:val="22"/>
          <w:lang w:val="fr-FR"/>
        </w:rPr>
        <w:tab/>
      </w:r>
      <w:r w:rsidR="003546A1" w:rsidRPr="003B4EC2">
        <w:rPr>
          <w:rFonts w:asciiTheme="minorHAnsi" w:hAnsiTheme="minorHAnsi" w:cstheme="minorHAnsi"/>
          <w:sz w:val="22"/>
          <w:szCs w:val="22"/>
          <w:lang w:val="fr-FR"/>
        </w:rPr>
        <w:tab/>
      </w:r>
      <w:r w:rsidR="003546A1" w:rsidRPr="003B4EC2">
        <w:rPr>
          <w:rFonts w:asciiTheme="minorHAnsi" w:hAnsiTheme="minorHAnsi" w:cstheme="minorHAnsi"/>
          <w:sz w:val="22"/>
          <w:szCs w:val="22"/>
          <w:lang w:val="fr-FR"/>
        </w:rPr>
        <w:tab/>
      </w:r>
      <w:r w:rsidR="003546A1" w:rsidRPr="003B4EC2">
        <w:rPr>
          <w:rFonts w:asciiTheme="minorHAnsi" w:hAnsiTheme="minorHAnsi" w:cstheme="minorHAnsi"/>
          <w:sz w:val="22"/>
          <w:szCs w:val="22"/>
          <w:lang w:val="fr-FR"/>
        </w:rPr>
        <w:tab/>
      </w:r>
      <w:r w:rsidR="003546A1" w:rsidRPr="003B4EC2">
        <w:rPr>
          <w:rFonts w:asciiTheme="minorHAnsi" w:hAnsiTheme="minorHAnsi" w:cstheme="minorHAnsi"/>
          <w:sz w:val="22"/>
          <w:szCs w:val="22"/>
          <w:lang w:val="fr-FR"/>
        </w:rPr>
        <w:tab/>
      </w:r>
      <w:r w:rsidR="003546A1" w:rsidRPr="003B4EC2">
        <w:rPr>
          <w:rFonts w:asciiTheme="minorHAnsi" w:hAnsiTheme="minorHAnsi" w:cstheme="minorHAnsi"/>
          <w:sz w:val="22"/>
          <w:szCs w:val="22"/>
          <w:lang w:val="fr-FR"/>
        </w:rPr>
        <w:tab/>
      </w:r>
      <w:r w:rsidR="001125BB">
        <w:rPr>
          <w:rFonts w:asciiTheme="minorHAnsi" w:hAnsiTheme="minorHAnsi" w:cstheme="minorHAnsi"/>
          <w:sz w:val="22"/>
          <w:szCs w:val="22"/>
          <w:lang w:val="fr-FR"/>
        </w:rPr>
        <w:t xml:space="preserve"> </w:t>
      </w:r>
      <w:r w:rsidR="003546A1" w:rsidRPr="003B4EC2">
        <w:rPr>
          <w:rFonts w:asciiTheme="minorHAnsi" w:hAnsiTheme="minorHAnsi" w:cstheme="minorHAnsi"/>
          <w:sz w:val="22"/>
          <w:szCs w:val="22"/>
          <w:lang w:val="fr-FR"/>
        </w:rPr>
        <w:t>| ___ |</w:t>
      </w:r>
    </w:p>
    <w:p w14:paraId="2F829DFD" w14:textId="14C5A2CF" w:rsidR="003546A1" w:rsidRPr="003B4EC2" w:rsidRDefault="003546A1" w:rsidP="003546A1">
      <w:pPr>
        <w:rPr>
          <w:rFonts w:asciiTheme="minorHAnsi" w:hAnsiTheme="minorHAnsi" w:cstheme="minorHAnsi"/>
          <w:sz w:val="22"/>
          <w:szCs w:val="22"/>
          <w:lang w:val="fr-FR"/>
        </w:rPr>
      </w:pPr>
    </w:p>
    <w:bookmarkEnd w:id="18"/>
    <w:p w14:paraId="40F3CF5F" w14:textId="77777777" w:rsidR="003546A1" w:rsidRPr="003B4EC2" w:rsidRDefault="003546A1" w:rsidP="003546A1">
      <w:pPr>
        <w:autoSpaceDE w:val="0"/>
        <w:autoSpaceDN w:val="0"/>
        <w:adjustRightInd w:val="0"/>
        <w:jc w:val="both"/>
        <w:rPr>
          <w:rFonts w:ascii="Calibri" w:hAnsi="Calibri" w:cs="Calibri"/>
          <w:sz w:val="20"/>
          <w:szCs w:val="20"/>
          <w:lang w:val="fr-FR"/>
        </w:rPr>
      </w:pPr>
    </w:p>
    <w:p w14:paraId="64674EE5" w14:textId="77777777" w:rsidR="003546A1" w:rsidRPr="003B4EC2" w:rsidRDefault="003546A1" w:rsidP="003546A1">
      <w:pPr>
        <w:autoSpaceDE w:val="0"/>
        <w:autoSpaceDN w:val="0"/>
        <w:adjustRightInd w:val="0"/>
        <w:jc w:val="both"/>
        <w:rPr>
          <w:rFonts w:ascii="Calibri" w:hAnsi="Calibri" w:cs="Calibri"/>
          <w:sz w:val="20"/>
          <w:szCs w:val="20"/>
          <w:lang w:val="fr-FR"/>
        </w:rPr>
      </w:pPr>
    </w:p>
    <w:p w14:paraId="6A4A89CB" w14:textId="08B17BFA" w:rsidR="003546A1" w:rsidRPr="003B4EC2" w:rsidRDefault="008029B5" w:rsidP="003546A1">
      <w:pPr>
        <w:autoSpaceDE w:val="0"/>
        <w:autoSpaceDN w:val="0"/>
        <w:adjustRightInd w:val="0"/>
        <w:jc w:val="both"/>
        <w:rPr>
          <w:rFonts w:asciiTheme="minorHAnsi" w:hAnsiTheme="minorHAnsi" w:cstheme="minorHAnsi"/>
          <w:sz w:val="22"/>
          <w:szCs w:val="22"/>
          <w:lang w:val="fr-FR"/>
        </w:rPr>
      </w:pPr>
      <w:r>
        <w:rPr>
          <w:rFonts w:asciiTheme="minorHAnsi" w:hAnsiTheme="minorHAnsi" w:cstheme="minorHAnsi"/>
          <w:sz w:val="22"/>
          <w:szCs w:val="22"/>
          <w:vertAlign w:val="superscript"/>
          <w:lang w:val="fr-FR"/>
        </w:rPr>
        <w:t>a</w:t>
      </w:r>
      <w:r w:rsidR="00AC44CD">
        <w:rPr>
          <w:rFonts w:asciiTheme="minorHAnsi" w:hAnsiTheme="minorHAnsi" w:cstheme="minorHAnsi"/>
          <w:sz w:val="22"/>
          <w:szCs w:val="22"/>
          <w:vertAlign w:val="superscript"/>
          <w:lang w:val="fr-FR"/>
        </w:rPr>
        <w:t xml:space="preserve"> </w:t>
      </w:r>
      <w:r w:rsidR="003546A1" w:rsidRPr="003B4EC2">
        <w:rPr>
          <w:rFonts w:asciiTheme="minorHAnsi" w:hAnsiTheme="minorHAnsi" w:cstheme="minorHAnsi"/>
          <w:sz w:val="22"/>
          <w:szCs w:val="22"/>
          <w:lang w:val="fr-FR"/>
        </w:rPr>
        <w:t xml:space="preserve">Selon le pays, il peut être approprié que le </w:t>
      </w:r>
      <w:r w:rsidR="007627CD">
        <w:rPr>
          <w:rFonts w:asciiTheme="minorHAnsi" w:hAnsiTheme="minorHAnsi" w:cstheme="minorHAnsi"/>
          <w:sz w:val="22"/>
          <w:szCs w:val="22"/>
          <w:lang w:val="fr-FR"/>
        </w:rPr>
        <w:t>formulaire de renseignements cliniques</w:t>
      </w:r>
      <w:r w:rsidR="003546A1" w:rsidRPr="003B4EC2">
        <w:rPr>
          <w:rFonts w:asciiTheme="minorHAnsi" w:hAnsiTheme="minorHAnsi" w:cstheme="minorHAnsi"/>
          <w:sz w:val="22"/>
          <w:szCs w:val="22"/>
          <w:lang w:val="fr-FR"/>
        </w:rPr>
        <w:t xml:space="preserve"> contienne des informations d'identification du patient pour assurer la traçabilité des dossiers cliniques. Les données </w:t>
      </w:r>
      <w:r w:rsidR="00B82BC9" w:rsidRPr="003B4EC2">
        <w:rPr>
          <w:rFonts w:asciiTheme="minorHAnsi" w:hAnsiTheme="minorHAnsi" w:cstheme="minorHAnsi"/>
          <w:sz w:val="22"/>
          <w:szCs w:val="22"/>
          <w:lang w:val="fr-FR"/>
        </w:rPr>
        <w:t xml:space="preserve">d'identification </w:t>
      </w:r>
      <w:r w:rsidR="003546A1" w:rsidRPr="003B4EC2">
        <w:rPr>
          <w:rFonts w:asciiTheme="minorHAnsi" w:hAnsiTheme="minorHAnsi" w:cstheme="minorHAnsi"/>
          <w:sz w:val="22"/>
          <w:szCs w:val="22"/>
          <w:lang w:val="fr-FR"/>
        </w:rPr>
        <w:t xml:space="preserve">ne doivent jamais être partagées en dehors des équipes programmatiques et cliniques et doivent être stockées </w:t>
      </w:r>
      <w:r w:rsidR="00B82BC9">
        <w:rPr>
          <w:rFonts w:asciiTheme="minorHAnsi" w:hAnsiTheme="minorHAnsi" w:cstheme="minorHAnsi"/>
          <w:sz w:val="22"/>
          <w:szCs w:val="22"/>
          <w:lang w:val="fr-FR"/>
        </w:rPr>
        <w:t>de façon sûre</w:t>
      </w:r>
      <w:r w:rsidR="003546A1" w:rsidRPr="003B4EC2">
        <w:rPr>
          <w:rFonts w:asciiTheme="minorHAnsi" w:hAnsiTheme="minorHAnsi" w:cstheme="minorHAnsi"/>
          <w:sz w:val="22"/>
          <w:szCs w:val="22"/>
          <w:lang w:val="fr-FR"/>
        </w:rPr>
        <w:t xml:space="preserve">. </w:t>
      </w:r>
      <w:r w:rsidR="00B82BC9">
        <w:rPr>
          <w:rFonts w:asciiTheme="minorHAnsi" w:hAnsiTheme="minorHAnsi" w:cstheme="minorHAnsi"/>
          <w:sz w:val="22"/>
          <w:szCs w:val="22"/>
          <w:lang w:val="fr-FR"/>
        </w:rPr>
        <w:t>Leur</w:t>
      </w:r>
      <w:r w:rsidR="003546A1" w:rsidRPr="003B4EC2">
        <w:rPr>
          <w:rFonts w:asciiTheme="minorHAnsi" w:hAnsiTheme="minorHAnsi" w:cstheme="minorHAnsi"/>
          <w:sz w:val="22"/>
          <w:szCs w:val="22"/>
          <w:lang w:val="fr-FR"/>
        </w:rPr>
        <w:t xml:space="preserve"> inclusion dans le </w:t>
      </w:r>
      <w:r w:rsidR="007627CD">
        <w:rPr>
          <w:rFonts w:asciiTheme="minorHAnsi" w:hAnsiTheme="minorHAnsi" w:cstheme="minorHAnsi"/>
          <w:sz w:val="22"/>
          <w:szCs w:val="22"/>
          <w:lang w:val="fr-FR"/>
        </w:rPr>
        <w:t>formulaire de renseignements cliniques</w:t>
      </w:r>
      <w:r w:rsidR="003546A1" w:rsidRPr="003B4EC2">
        <w:rPr>
          <w:rFonts w:asciiTheme="minorHAnsi" w:hAnsiTheme="minorHAnsi" w:cstheme="minorHAnsi"/>
          <w:sz w:val="22"/>
          <w:szCs w:val="22"/>
          <w:lang w:val="fr-FR"/>
        </w:rPr>
        <w:t xml:space="preserve"> doit être clairement justifiée comme étant essentielle et est soumise à l'approbation du comité d'éthique compétent.</w:t>
      </w:r>
    </w:p>
    <w:p w14:paraId="48953272" w14:textId="77777777" w:rsidR="003546A1" w:rsidRPr="003B4EC2" w:rsidRDefault="003546A1" w:rsidP="003546A1">
      <w:pPr>
        <w:autoSpaceDE w:val="0"/>
        <w:autoSpaceDN w:val="0"/>
        <w:adjustRightInd w:val="0"/>
        <w:jc w:val="both"/>
        <w:rPr>
          <w:rFonts w:asciiTheme="minorHAnsi" w:hAnsiTheme="minorHAnsi" w:cstheme="minorHAnsi"/>
          <w:sz w:val="22"/>
          <w:szCs w:val="22"/>
          <w:lang w:val="fr-FR"/>
        </w:rPr>
      </w:pPr>
    </w:p>
    <w:p w14:paraId="1EBD295D" w14:textId="39546588" w:rsidR="003546A1" w:rsidRPr="003B4EC2" w:rsidRDefault="003546A1" w:rsidP="00AC44CD">
      <w:pPr>
        <w:jc w:val="both"/>
        <w:rPr>
          <w:rFonts w:ascii="Calibri" w:hAnsi="Calibri" w:cs="Calibri"/>
          <w:sz w:val="22"/>
          <w:szCs w:val="22"/>
          <w:lang w:val="fr-FR"/>
        </w:rPr>
      </w:pPr>
      <w:r w:rsidRPr="003B4EC2">
        <w:rPr>
          <w:rFonts w:ascii="Calibri" w:hAnsi="Calibri" w:cs="Calibri"/>
          <w:sz w:val="22"/>
          <w:szCs w:val="22"/>
          <w:vertAlign w:val="superscript"/>
          <w:lang w:val="fr-FR"/>
        </w:rPr>
        <w:t>b</w:t>
      </w:r>
      <w:r w:rsidR="00AC44CD">
        <w:rPr>
          <w:rFonts w:ascii="Calibri" w:hAnsi="Calibri" w:cs="Calibri"/>
          <w:sz w:val="22"/>
          <w:szCs w:val="22"/>
          <w:vertAlign w:val="superscript"/>
          <w:lang w:val="fr-FR"/>
        </w:rPr>
        <w:t xml:space="preserve"> </w:t>
      </w:r>
      <w:r w:rsidRPr="003B4EC2">
        <w:rPr>
          <w:rFonts w:ascii="Calibri" w:hAnsi="Calibri" w:cs="Calibri"/>
          <w:sz w:val="22"/>
          <w:szCs w:val="22"/>
          <w:lang w:val="fr-FR"/>
        </w:rPr>
        <w:t xml:space="preserve">Certains </w:t>
      </w:r>
      <w:r w:rsidR="00AC44CD" w:rsidRPr="00AC44CD">
        <w:rPr>
          <w:rFonts w:ascii="Calibri" w:hAnsi="Calibri" w:cs="Calibri"/>
          <w:sz w:val="22"/>
          <w:szCs w:val="22"/>
          <w:lang w:val="fr-FR"/>
        </w:rPr>
        <w:t>patients peuvent ne pas se rappeler immédiatement leur traitement antérieur contre la tuberculose ou ne pas</w:t>
      </w:r>
      <w:r w:rsidR="00AC44CD">
        <w:rPr>
          <w:rFonts w:ascii="Calibri" w:hAnsi="Calibri" w:cs="Calibri"/>
          <w:sz w:val="22"/>
          <w:szCs w:val="22"/>
          <w:lang w:val="fr-FR"/>
        </w:rPr>
        <w:t xml:space="preserve"> </w:t>
      </w:r>
      <w:r w:rsidR="00AC44CD" w:rsidRPr="00AC44CD">
        <w:rPr>
          <w:rFonts w:ascii="Calibri" w:hAnsi="Calibri" w:cs="Calibri"/>
          <w:sz w:val="22"/>
          <w:szCs w:val="22"/>
          <w:lang w:val="fr-FR"/>
        </w:rPr>
        <w:t xml:space="preserve">être conscients qu’un traitement précédent était destiné à traiter cette maladie. Les questions </w:t>
      </w:r>
      <w:r w:rsidR="00AC44CD" w:rsidRPr="003B4EC2">
        <w:rPr>
          <w:rFonts w:ascii="Calibri" w:hAnsi="Calibri" w:cs="Calibri"/>
          <w:sz w:val="22"/>
          <w:szCs w:val="22"/>
          <w:lang w:val="fr-FR"/>
        </w:rPr>
        <w:t xml:space="preserve">9 à 15 </w:t>
      </w:r>
      <w:r w:rsidR="00AC44CD" w:rsidRPr="00AC44CD">
        <w:rPr>
          <w:rFonts w:ascii="Calibri" w:hAnsi="Calibri" w:cs="Calibri"/>
          <w:sz w:val="22"/>
          <w:szCs w:val="22"/>
          <w:lang w:val="fr-FR"/>
        </w:rPr>
        <w:t>sont utilisables par</w:t>
      </w:r>
      <w:r w:rsidR="00AC44CD">
        <w:rPr>
          <w:rFonts w:ascii="Calibri" w:hAnsi="Calibri" w:cs="Calibri"/>
          <w:sz w:val="22"/>
          <w:szCs w:val="22"/>
          <w:lang w:val="fr-FR"/>
        </w:rPr>
        <w:t xml:space="preserve"> </w:t>
      </w:r>
      <w:r w:rsidR="00AC44CD" w:rsidRPr="00AC44CD">
        <w:rPr>
          <w:rFonts w:ascii="Calibri" w:hAnsi="Calibri" w:cs="Calibri"/>
          <w:sz w:val="22"/>
          <w:szCs w:val="22"/>
          <w:lang w:val="fr-FR"/>
        </w:rPr>
        <w:t>l’enquêteur pour aider le patient à se remémorer les traitements déjà reçus. Des réponses positives doivent inciter l’enquêteur</w:t>
      </w:r>
      <w:r w:rsidR="00AC44CD">
        <w:rPr>
          <w:rFonts w:ascii="Calibri" w:hAnsi="Calibri" w:cs="Calibri"/>
          <w:sz w:val="22"/>
          <w:szCs w:val="22"/>
          <w:lang w:val="fr-FR"/>
        </w:rPr>
        <w:t xml:space="preserve"> </w:t>
      </w:r>
      <w:r w:rsidR="00AC44CD" w:rsidRPr="00AC44CD">
        <w:rPr>
          <w:rFonts w:ascii="Calibri" w:hAnsi="Calibri" w:cs="Calibri"/>
          <w:sz w:val="22"/>
          <w:szCs w:val="22"/>
          <w:lang w:val="fr-FR"/>
        </w:rPr>
        <w:t>à poser des questions supplémentaires sur le point évoqué pour déterminer si un traitement antérieur pourrait avoir visé</w:t>
      </w:r>
      <w:r w:rsidR="00AC44CD">
        <w:rPr>
          <w:rFonts w:ascii="Calibri" w:hAnsi="Calibri" w:cs="Calibri"/>
          <w:sz w:val="22"/>
          <w:szCs w:val="22"/>
          <w:lang w:val="fr-FR"/>
        </w:rPr>
        <w:t xml:space="preserve"> </w:t>
      </w:r>
      <w:r w:rsidR="00AC44CD" w:rsidRPr="00AC44CD">
        <w:rPr>
          <w:rFonts w:ascii="Calibri" w:hAnsi="Calibri" w:cs="Calibri"/>
          <w:sz w:val="22"/>
          <w:szCs w:val="22"/>
          <w:lang w:val="fr-FR"/>
        </w:rPr>
        <w:t>la tuberculose. Pour en savoir plus, voir la section 6.2.1 Formulaire de renseignements cliniques. Seule la décision finale</w:t>
      </w:r>
      <w:r w:rsidR="00AC44CD">
        <w:rPr>
          <w:rFonts w:ascii="Calibri" w:hAnsi="Calibri" w:cs="Calibri"/>
          <w:sz w:val="22"/>
          <w:szCs w:val="22"/>
          <w:lang w:val="fr-FR"/>
        </w:rPr>
        <w:t xml:space="preserve"> </w:t>
      </w:r>
      <w:r w:rsidR="00AC44CD" w:rsidRPr="00AC44CD">
        <w:rPr>
          <w:rFonts w:ascii="Calibri" w:hAnsi="Calibri" w:cs="Calibri"/>
          <w:sz w:val="22"/>
          <w:szCs w:val="22"/>
          <w:lang w:val="fr-FR"/>
        </w:rPr>
        <w:t xml:space="preserve">concernant les antécédents de traitement (questions </w:t>
      </w:r>
      <w:r w:rsidR="00AC44CD" w:rsidRPr="003B4EC2">
        <w:rPr>
          <w:rFonts w:ascii="Calibri" w:hAnsi="Calibri" w:cs="Calibri"/>
          <w:sz w:val="22"/>
          <w:szCs w:val="22"/>
          <w:lang w:val="fr-FR"/>
        </w:rPr>
        <w:t>18 à 19</w:t>
      </w:r>
      <w:r w:rsidR="00AC44CD" w:rsidRPr="00AC44CD">
        <w:rPr>
          <w:rFonts w:ascii="Calibri" w:hAnsi="Calibri" w:cs="Calibri"/>
          <w:sz w:val="22"/>
          <w:szCs w:val="22"/>
          <w:lang w:val="fr-FR"/>
        </w:rPr>
        <w:t xml:space="preserve">) doit être saisie dans la base de données </w:t>
      </w:r>
      <w:r w:rsidRPr="003B4EC2">
        <w:rPr>
          <w:rFonts w:ascii="Calibri" w:hAnsi="Calibri" w:cs="Calibri"/>
          <w:sz w:val="22"/>
          <w:szCs w:val="22"/>
          <w:lang w:val="fr-FR"/>
        </w:rPr>
        <w:t>électronique de l'enquête.</w:t>
      </w:r>
    </w:p>
    <w:p w14:paraId="59E8A87B" w14:textId="77777777" w:rsidR="003546A1" w:rsidRPr="003B4EC2" w:rsidRDefault="003546A1" w:rsidP="003546A1">
      <w:pPr>
        <w:autoSpaceDE w:val="0"/>
        <w:autoSpaceDN w:val="0"/>
        <w:adjustRightInd w:val="0"/>
        <w:jc w:val="both"/>
        <w:rPr>
          <w:rFonts w:asciiTheme="minorHAnsi" w:hAnsiTheme="minorHAnsi" w:cstheme="minorHAnsi"/>
          <w:sz w:val="22"/>
          <w:szCs w:val="22"/>
          <w:lang w:val="fr-FR"/>
        </w:rPr>
      </w:pPr>
    </w:p>
    <w:p w14:paraId="4D944C67" w14:textId="77777777" w:rsidR="003546A1" w:rsidRPr="003B4EC2" w:rsidRDefault="003546A1" w:rsidP="003546A1">
      <w:pPr>
        <w:autoSpaceDE w:val="0"/>
        <w:autoSpaceDN w:val="0"/>
        <w:adjustRightInd w:val="0"/>
        <w:jc w:val="both"/>
        <w:rPr>
          <w:rFonts w:asciiTheme="minorHAnsi" w:hAnsiTheme="minorHAnsi" w:cstheme="minorHAnsi"/>
          <w:sz w:val="22"/>
          <w:szCs w:val="22"/>
          <w:lang w:val="fr-FR"/>
        </w:rPr>
      </w:pPr>
    </w:p>
    <w:p w14:paraId="4D43DD77" w14:textId="77777777" w:rsidR="003546A1" w:rsidRPr="003B4EC2" w:rsidRDefault="003546A1" w:rsidP="003546A1">
      <w:pPr>
        <w:jc w:val="both"/>
        <w:rPr>
          <w:rFonts w:ascii="Calibri" w:hAnsi="Calibri" w:cs="Calibri"/>
          <w:sz w:val="20"/>
          <w:szCs w:val="20"/>
          <w:lang w:val="fr-FR"/>
        </w:rPr>
      </w:pPr>
    </w:p>
    <w:p w14:paraId="04C5E954" w14:textId="2640534A" w:rsidR="003546A1" w:rsidRPr="003B4EC2" w:rsidRDefault="003546A1" w:rsidP="001125BB">
      <w:pPr>
        <w:autoSpaceDE w:val="0"/>
        <w:autoSpaceDN w:val="0"/>
        <w:adjustRightInd w:val="0"/>
        <w:jc w:val="both"/>
        <w:outlineLvl w:val="0"/>
        <w:rPr>
          <w:rFonts w:ascii="Calibri" w:eastAsia="MS Gothic" w:hAnsi="Calibri" w:cs="Calibri"/>
          <w:b/>
          <w:bCs/>
          <w:sz w:val="20"/>
          <w:szCs w:val="20"/>
          <w:lang w:val="fr-FR"/>
        </w:rPr>
        <w:sectPr w:rsidR="003546A1" w:rsidRPr="003B4EC2" w:rsidSect="000C0082">
          <w:footerReference w:type="default" r:id="rId15"/>
          <w:pgSz w:w="11906" w:h="16838"/>
          <w:pgMar w:top="1440" w:right="1440" w:bottom="1440" w:left="1440" w:header="709" w:footer="709" w:gutter="0"/>
          <w:cols w:space="708"/>
          <w:docGrid w:linePitch="360"/>
        </w:sectPr>
      </w:pPr>
    </w:p>
    <w:p w14:paraId="3393A2B6" w14:textId="509BB00D" w:rsidR="003546A1" w:rsidRPr="003B4EC2" w:rsidRDefault="003546A1" w:rsidP="003546A1">
      <w:pPr>
        <w:autoSpaceDE w:val="0"/>
        <w:autoSpaceDN w:val="0"/>
        <w:adjustRightInd w:val="0"/>
        <w:jc w:val="both"/>
        <w:outlineLvl w:val="0"/>
        <w:rPr>
          <w:rFonts w:ascii="Calibri" w:eastAsia="MS Gothic" w:hAnsi="Calibri" w:cs="Calibri"/>
          <w:b/>
          <w:bCs/>
          <w:sz w:val="28"/>
          <w:szCs w:val="28"/>
          <w:lang w:val="fr-FR"/>
        </w:rPr>
      </w:pPr>
      <w:bookmarkStart w:id="19" w:name="_Toc41427245"/>
      <w:bookmarkStart w:id="20" w:name="_Toc65249605"/>
      <w:bookmarkStart w:id="21" w:name="_Hlk40890700"/>
      <w:bookmarkEnd w:id="12"/>
      <w:r w:rsidRPr="003B4EC2">
        <w:rPr>
          <w:rFonts w:ascii="Calibri" w:eastAsia="MS Gothic" w:hAnsi="Calibri" w:cs="Calibri"/>
          <w:b/>
          <w:bCs/>
          <w:sz w:val="28"/>
          <w:szCs w:val="28"/>
          <w:lang w:val="fr-FR"/>
        </w:rPr>
        <w:lastRenderedPageBreak/>
        <w:t xml:space="preserve">ANNEXE 10 - MODÈLE </w:t>
      </w:r>
      <w:r w:rsidR="00577EEE">
        <w:rPr>
          <w:rFonts w:ascii="Calibri" w:eastAsia="MS Gothic" w:hAnsi="Calibri" w:cs="Calibri"/>
          <w:b/>
          <w:bCs/>
          <w:sz w:val="28"/>
          <w:szCs w:val="28"/>
          <w:lang w:val="fr-FR"/>
        </w:rPr>
        <w:t>POUR L</w:t>
      </w:r>
      <w:r w:rsidRPr="003B4EC2">
        <w:rPr>
          <w:rFonts w:ascii="Calibri" w:eastAsia="MS Gothic" w:hAnsi="Calibri" w:cs="Calibri"/>
          <w:b/>
          <w:bCs/>
          <w:sz w:val="28"/>
          <w:szCs w:val="28"/>
          <w:lang w:val="fr-FR"/>
        </w:rPr>
        <w:t xml:space="preserve">'ÉVALUATION DE </w:t>
      </w:r>
      <w:r w:rsidR="009A4FF4">
        <w:rPr>
          <w:rFonts w:ascii="Calibri" w:eastAsia="MS Gothic" w:hAnsi="Calibri" w:cs="Calibri"/>
          <w:b/>
          <w:bCs/>
          <w:sz w:val="28"/>
          <w:szCs w:val="28"/>
          <w:lang w:val="fr-FR"/>
        </w:rPr>
        <w:t xml:space="preserve">L’ÉTAT DE PRÉPARATION </w:t>
      </w:r>
      <w:r w:rsidRPr="003B4EC2">
        <w:rPr>
          <w:rFonts w:ascii="Calibri" w:eastAsia="MS Gothic" w:hAnsi="Calibri" w:cs="Calibri"/>
          <w:b/>
          <w:bCs/>
          <w:sz w:val="28"/>
          <w:szCs w:val="28"/>
          <w:lang w:val="fr-FR"/>
        </w:rPr>
        <w:t>ET DU SUIVI DE L'ENQUÊTE</w:t>
      </w:r>
      <w:bookmarkEnd w:id="19"/>
      <w:bookmarkEnd w:id="20"/>
    </w:p>
    <w:bookmarkEnd w:id="21"/>
    <w:p w14:paraId="41D5F78F" w14:textId="77777777" w:rsidR="003546A1" w:rsidRPr="003B4EC2" w:rsidRDefault="003546A1" w:rsidP="003546A1">
      <w:pPr>
        <w:autoSpaceDE w:val="0"/>
        <w:autoSpaceDN w:val="0"/>
        <w:adjustRightInd w:val="0"/>
        <w:jc w:val="both"/>
        <w:rPr>
          <w:rFonts w:ascii="Calibri" w:hAnsi="Calibri" w:cs="Calibri"/>
          <w:sz w:val="20"/>
          <w:szCs w:val="20"/>
          <w:lang w:val="fr-FR"/>
        </w:rPr>
      </w:pPr>
      <w:r w:rsidRPr="003B4EC2">
        <w:rPr>
          <w:rFonts w:ascii="Calibri" w:hAnsi="Calibri" w:cs="Calibri"/>
          <w:sz w:val="20"/>
          <w:szCs w:val="20"/>
          <w:lang w:val="fr-FR"/>
        </w:rPr>
        <w:t>__________________________________________________________________________________________</w:t>
      </w:r>
    </w:p>
    <w:p w14:paraId="488701D0" w14:textId="77777777" w:rsidR="003546A1" w:rsidRPr="003B4EC2" w:rsidRDefault="003546A1" w:rsidP="003546A1">
      <w:pPr>
        <w:spacing w:after="160" w:line="259" w:lineRule="auto"/>
        <w:jc w:val="both"/>
        <w:rPr>
          <w:rFonts w:ascii="Calibri" w:hAnsi="Calibri" w:cs="Calibri"/>
          <w:sz w:val="20"/>
          <w:szCs w:val="20"/>
          <w:lang w:val="fr-FR"/>
        </w:rPr>
      </w:pPr>
    </w:p>
    <w:p w14:paraId="7E5D72BB" w14:textId="6664F539" w:rsidR="003546A1" w:rsidRPr="003B4EC2" w:rsidRDefault="003546A1" w:rsidP="002D1728">
      <w:pPr>
        <w:autoSpaceDE w:val="0"/>
        <w:autoSpaceDN w:val="0"/>
        <w:adjustRightInd w:val="0"/>
        <w:jc w:val="both"/>
        <w:rPr>
          <w:rFonts w:ascii="Calibri" w:hAnsi="Calibri" w:cs="Calibri"/>
          <w:i/>
          <w:noProof/>
          <w:sz w:val="22"/>
          <w:lang w:val="fr-FR"/>
        </w:rPr>
      </w:pPr>
      <w:r w:rsidRPr="003B4EC2">
        <w:rPr>
          <w:rFonts w:ascii="Calibri" w:hAnsi="Calibri" w:cs="Calibri"/>
          <w:sz w:val="22"/>
          <w:szCs w:val="22"/>
          <w:lang w:val="fr-FR"/>
        </w:rPr>
        <w:t xml:space="preserve">Cette annexe traite principalement des aspects </w:t>
      </w:r>
      <w:r w:rsidRPr="00600C1E">
        <w:rPr>
          <w:rFonts w:ascii="Calibri" w:hAnsi="Calibri" w:cs="Calibri"/>
          <w:sz w:val="22"/>
          <w:szCs w:val="22"/>
          <w:lang w:val="fr-FR"/>
        </w:rPr>
        <w:t xml:space="preserve">de </w:t>
      </w:r>
      <w:r w:rsidR="00600C1E" w:rsidRPr="00600C1E">
        <w:rPr>
          <w:rFonts w:ascii="Calibri" w:hAnsi="Calibri" w:cs="Calibri"/>
          <w:sz w:val="22"/>
          <w:szCs w:val="22"/>
          <w:lang w:val="fr-FR"/>
        </w:rPr>
        <w:t>gestion</w:t>
      </w:r>
      <w:r w:rsidRPr="00600C1E">
        <w:rPr>
          <w:rFonts w:ascii="Calibri" w:hAnsi="Calibri" w:cs="Calibri"/>
          <w:sz w:val="22"/>
          <w:szCs w:val="22"/>
          <w:lang w:val="fr-FR"/>
        </w:rPr>
        <w:t xml:space="preserve"> de haut niveau</w:t>
      </w:r>
      <w:r w:rsidRPr="003B4EC2">
        <w:rPr>
          <w:rFonts w:ascii="Calibri" w:hAnsi="Calibri" w:cs="Calibri"/>
          <w:sz w:val="22"/>
          <w:szCs w:val="22"/>
          <w:lang w:val="fr-FR"/>
        </w:rPr>
        <w:t xml:space="preserve"> qui </w:t>
      </w:r>
      <w:r w:rsidR="001D2674">
        <w:rPr>
          <w:rFonts w:ascii="Calibri" w:hAnsi="Calibri" w:cs="Calibri"/>
          <w:sz w:val="22"/>
          <w:szCs w:val="22"/>
          <w:lang w:val="fr-FR"/>
        </w:rPr>
        <w:t>devront</w:t>
      </w:r>
      <w:r w:rsidRPr="003B4EC2">
        <w:rPr>
          <w:rFonts w:ascii="Calibri" w:hAnsi="Calibri" w:cs="Calibri"/>
          <w:sz w:val="22"/>
          <w:szCs w:val="22"/>
          <w:lang w:val="fr-FR"/>
        </w:rPr>
        <w:t xml:space="preserve"> être évalués avant le début de l'enquête. Des éléments </w:t>
      </w:r>
      <w:r w:rsidR="00600C1E">
        <w:rPr>
          <w:rFonts w:ascii="Calibri" w:hAnsi="Calibri" w:cs="Calibri"/>
          <w:sz w:val="22"/>
          <w:szCs w:val="22"/>
          <w:lang w:val="fr-FR"/>
        </w:rPr>
        <w:t>choisis</w:t>
      </w:r>
      <w:r w:rsidRPr="003B4EC2">
        <w:rPr>
          <w:rFonts w:ascii="Calibri" w:hAnsi="Calibri" w:cs="Calibri"/>
          <w:sz w:val="22"/>
          <w:szCs w:val="22"/>
          <w:lang w:val="fr-FR"/>
        </w:rPr>
        <w:t xml:space="preserve"> peuvent également faire l'objet d'un suivi régulier pendant l'enquête (pour des </w:t>
      </w:r>
      <w:r w:rsidR="005019B5">
        <w:rPr>
          <w:rFonts w:ascii="Calibri" w:hAnsi="Calibri" w:cs="Calibri"/>
          <w:sz w:val="22"/>
          <w:szCs w:val="22"/>
          <w:lang w:val="fr-FR"/>
        </w:rPr>
        <w:t>conseils</w:t>
      </w:r>
      <w:r w:rsidRPr="003B4EC2">
        <w:rPr>
          <w:rFonts w:ascii="Calibri" w:hAnsi="Calibri" w:cs="Calibri"/>
          <w:sz w:val="22"/>
          <w:szCs w:val="22"/>
          <w:lang w:val="fr-FR"/>
        </w:rPr>
        <w:t xml:space="preserve"> plus détaillés sur le suivi sur le terrain, voir l'annexe 12). Le formulaire peut être utilisé par les équipes de coordination de l'enquête et de terrain à des fins d'auto-évaluation ou à des fins de suivi externe. Des listes de contrôle génériques sont également disponibles </w:t>
      </w:r>
      <w:r w:rsidR="00600C1E">
        <w:rPr>
          <w:rFonts w:ascii="Calibri" w:hAnsi="Calibri" w:cs="Calibri"/>
          <w:sz w:val="22"/>
          <w:szCs w:val="22"/>
          <w:lang w:val="fr-FR"/>
        </w:rPr>
        <w:t xml:space="preserve">dans le </w:t>
      </w:r>
      <w:r w:rsidR="00B04D7E">
        <w:rPr>
          <w:rFonts w:ascii="Calibri" w:hAnsi="Calibri" w:cs="Calibri"/>
          <w:sz w:val="22"/>
          <w:szCs w:val="22"/>
          <w:lang w:val="fr-FR"/>
        </w:rPr>
        <w:t xml:space="preserve">document </w:t>
      </w:r>
      <w:r w:rsidR="00600C1E">
        <w:rPr>
          <w:rFonts w:ascii="Calibri" w:hAnsi="Calibri" w:cs="Calibri"/>
          <w:sz w:val="22"/>
          <w:szCs w:val="22"/>
          <w:lang w:val="fr-FR"/>
        </w:rPr>
        <w:t>de l’</w:t>
      </w:r>
      <w:r w:rsidR="00204F6B" w:rsidRPr="003B4EC2">
        <w:rPr>
          <w:rFonts w:asciiTheme="minorHAnsi" w:hAnsiTheme="minorHAnsi" w:cstheme="minorHAnsi"/>
          <w:sz w:val="22"/>
          <w:szCs w:val="22"/>
          <w:lang w:val="fr-FR"/>
        </w:rPr>
        <w:t xml:space="preserve">OMS </w:t>
      </w:r>
      <w:r w:rsidR="00B04D7E" w:rsidRPr="00B04D7E">
        <w:rPr>
          <w:rFonts w:asciiTheme="minorHAnsi" w:hAnsiTheme="minorHAnsi" w:cstheme="minorBidi"/>
          <w:i/>
          <w:sz w:val="22"/>
          <w:szCs w:val="22"/>
          <w:lang w:val="fr-CH"/>
        </w:rPr>
        <w:t>Guide pour garantir de bonnes pratiques cliniques et de gestion des données pour les enquêtes nationales sur la tuberculose</w:t>
      </w:r>
      <w:r w:rsidR="00B04D7E" w:rsidRPr="00B04D7E">
        <w:rPr>
          <w:rFonts w:asciiTheme="minorHAnsi" w:hAnsiTheme="minorHAnsi" w:cstheme="minorBidi"/>
          <w:sz w:val="22"/>
          <w:szCs w:val="22"/>
          <w:lang w:val="fr-CH"/>
        </w:rPr>
        <w:t xml:space="preserve"> </w:t>
      </w:r>
      <w:r w:rsidR="00E67A35" w:rsidRPr="003B4EC2">
        <w:rPr>
          <w:rFonts w:ascii="Calibri" w:hAnsi="Calibri" w:cs="Calibri"/>
          <w:i/>
          <w:noProof/>
          <w:sz w:val="22"/>
          <w:lang w:val="fr-FR"/>
        </w:rPr>
        <w:t>(1)</w:t>
      </w:r>
      <w:r w:rsidR="00027B5C" w:rsidRPr="003B4EC2">
        <w:rPr>
          <w:rFonts w:ascii="Calibri" w:hAnsi="Calibri" w:cs="Calibri"/>
          <w:sz w:val="22"/>
          <w:szCs w:val="22"/>
          <w:lang w:val="fr-FR"/>
        </w:rPr>
        <w:t xml:space="preserve">. </w:t>
      </w:r>
      <w:r w:rsidR="00600C1E">
        <w:rPr>
          <w:rFonts w:ascii="Calibri" w:hAnsi="Calibri" w:cs="Calibri"/>
          <w:sz w:val="22"/>
          <w:szCs w:val="22"/>
          <w:lang w:val="fr-FR"/>
        </w:rPr>
        <w:t>Des</w:t>
      </w:r>
      <w:r w:rsidR="00027B5C" w:rsidRPr="003B4EC2">
        <w:rPr>
          <w:rFonts w:ascii="Calibri" w:hAnsi="Calibri" w:cs="Calibri"/>
          <w:sz w:val="22"/>
          <w:szCs w:val="22"/>
          <w:lang w:val="fr-FR"/>
        </w:rPr>
        <w:t xml:space="preserve"> éléments </w:t>
      </w:r>
      <w:r w:rsidR="00600C1E">
        <w:rPr>
          <w:rFonts w:ascii="Calibri" w:hAnsi="Calibri" w:cs="Calibri"/>
          <w:sz w:val="22"/>
          <w:szCs w:val="22"/>
          <w:lang w:val="fr-FR"/>
        </w:rPr>
        <w:t>choisi</w:t>
      </w:r>
      <w:r w:rsidR="006819ED">
        <w:rPr>
          <w:rFonts w:ascii="Calibri" w:hAnsi="Calibri" w:cs="Calibri"/>
          <w:sz w:val="22"/>
          <w:szCs w:val="22"/>
          <w:lang w:val="fr-FR"/>
        </w:rPr>
        <w:t>s</w:t>
      </w:r>
      <w:r w:rsidR="00027B5C" w:rsidRPr="003B4EC2">
        <w:rPr>
          <w:rFonts w:ascii="Calibri" w:hAnsi="Calibri" w:cs="Calibri"/>
          <w:sz w:val="22"/>
          <w:szCs w:val="22"/>
          <w:lang w:val="fr-FR"/>
        </w:rPr>
        <w:t xml:space="preserve"> peuvent être adaptés pour compléter l'outil présenté ici. Ce formulaire doit être adapté</w:t>
      </w:r>
      <w:r w:rsidR="00347450">
        <w:rPr>
          <w:rFonts w:ascii="Calibri" w:hAnsi="Calibri" w:cs="Calibri"/>
          <w:sz w:val="22"/>
          <w:szCs w:val="22"/>
          <w:lang w:val="fr-FR"/>
        </w:rPr>
        <w:t xml:space="preserve"> </w:t>
      </w:r>
      <w:r w:rsidRPr="003B4EC2">
        <w:rPr>
          <w:rFonts w:ascii="Calibri" w:eastAsia="Calibri" w:hAnsi="Calibri" w:cs="Calibri"/>
          <w:sz w:val="22"/>
          <w:szCs w:val="22"/>
          <w:lang w:val="fr-FR" w:eastAsia="en-US"/>
        </w:rPr>
        <w:t>au contexte spécifique de l'enquête</w:t>
      </w:r>
      <w:r w:rsidRPr="003B4EC2">
        <w:rPr>
          <w:rFonts w:ascii="Calibri" w:hAnsi="Calibri" w:cs="Calibri"/>
          <w:sz w:val="22"/>
          <w:szCs w:val="22"/>
          <w:lang w:val="fr-FR"/>
        </w:rPr>
        <w:t xml:space="preserve"> et peuvent être reformatées pour saisir les réponses fermées (</w:t>
      </w:r>
      <w:r w:rsidR="00535382" w:rsidRPr="003B4EC2">
        <w:rPr>
          <w:rFonts w:ascii="Calibri" w:hAnsi="Calibri" w:cs="Calibri"/>
          <w:sz w:val="22"/>
          <w:szCs w:val="22"/>
          <w:lang w:val="fr-FR"/>
        </w:rPr>
        <w:t xml:space="preserve">« </w:t>
      </w:r>
      <w:r w:rsidRPr="003B4EC2">
        <w:rPr>
          <w:rFonts w:ascii="Calibri" w:hAnsi="Calibri" w:cs="Calibri"/>
          <w:sz w:val="22"/>
          <w:szCs w:val="22"/>
          <w:lang w:val="fr-FR"/>
        </w:rPr>
        <w:t>oui</w:t>
      </w:r>
      <w:r w:rsidR="00535382" w:rsidRPr="003B4EC2">
        <w:rPr>
          <w:rFonts w:ascii="Calibri" w:hAnsi="Calibri" w:cs="Calibri"/>
          <w:sz w:val="22"/>
          <w:szCs w:val="22"/>
          <w:lang w:val="fr-FR"/>
        </w:rPr>
        <w:t> »</w:t>
      </w:r>
      <w:r w:rsidRPr="003B4EC2">
        <w:rPr>
          <w:rFonts w:ascii="Calibri" w:hAnsi="Calibri" w:cs="Calibri"/>
          <w:sz w:val="22"/>
          <w:szCs w:val="22"/>
          <w:lang w:val="fr-FR"/>
        </w:rPr>
        <w:t xml:space="preserve">, </w:t>
      </w:r>
      <w:r w:rsidR="00535382" w:rsidRPr="003B4EC2">
        <w:rPr>
          <w:rFonts w:ascii="Calibri" w:hAnsi="Calibri" w:cs="Calibri"/>
          <w:sz w:val="22"/>
          <w:szCs w:val="22"/>
          <w:lang w:val="fr-FR"/>
        </w:rPr>
        <w:t xml:space="preserve">« </w:t>
      </w:r>
      <w:r w:rsidRPr="003B4EC2">
        <w:rPr>
          <w:rFonts w:ascii="Calibri" w:hAnsi="Calibri" w:cs="Calibri"/>
          <w:sz w:val="22"/>
          <w:szCs w:val="22"/>
          <w:lang w:val="fr-FR"/>
        </w:rPr>
        <w:t>non</w:t>
      </w:r>
      <w:r w:rsidR="00535382" w:rsidRPr="003B4EC2">
        <w:rPr>
          <w:rFonts w:ascii="Calibri" w:hAnsi="Calibri" w:cs="Calibri"/>
          <w:sz w:val="22"/>
          <w:szCs w:val="22"/>
          <w:lang w:val="fr-FR"/>
        </w:rPr>
        <w:t> »</w:t>
      </w:r>
      <w:r w:rsidRPr="003B4EC2">
        <w:rPr>
          <w:rFonts w:ascii="Calibri" w:hAnsi="Calibri" w:cs="Calibri"/>
          <w:sz w:val="22"/>
          <w:szCs w:val="22"/>
          <w:lang w:val="fr-FR"/>
        </w:rPr>
        <w:t xml:space="preserve">, </w:t>
      </w:r>
      <w:r w:rsidR="00535382" w:rsidRPr="003B4EC2">
        <w:rPr>
          <w:rFonts w:ascii="Calibri" w:hAnsi="Calibri" w:cs="Calibri"/>
          <w:sz w:val="22"/>
          <w:szCs w:val="22"/>
          <w:lang w:val="fr-FR"/>
        </w:rPr>
        <w:t xml:space="preserve">« </w:t>
      </w:r>
      <w:r w:rsidRPr="003B4EC2">
        <w:rPr>
          <w:rFonts w:ascii="Calibri" w:hAnsi="Calibri" w:cs="Calibri"/>
          <w:sz w:val="22"/>
          <w:szCs w:val="22"/>
          <w:lang w:val="fr-FR"/>
        </w:rPr>
        <w:t>sans objet</w:t>
      </w:r>
      <w:r w:rsidR="00535382" w:rsidRPr="003B4EC2">
        <w:rPr>
          <w:rFonts w:ascii="Calibri" w:hAnsi="Calibri" w:cs="Calibri"/>
          <w:sz w:val="22"/>
          <w:szCs w:val="22"/>
          <w:lang w:val="fr-FR"/>
        </w:rPr>
        <w:t> »</w:t>
      </w:r>
      <w:r w:rsidRPr="003B4EC2">
        <w:rPr>
          <w:rFonts w:ascii="Calibri" w:hAnsi="Calibri" w:cs="Calibri"/>
          <w:sz w:val="22"/>
          <w:szCs w:val="22"/>
          <w:lang w:val="fr-FR"/>
        </w:rPr>
        <w:t xml:space="preserve">) en plus des résumés narratifs des </w:t>
      </w:r>
      <w:r w:rsidR="00600C1E">
        <w:rPr>
          <w:rFonts w:ascii="Calibri" w:hAnsi="Calibri" w:cs="Calibri"/>
          <w:sz w:val="22"/>
          <w:szCs w:val="22"/>
          <w:lang w:val="fr-FR"/>
        </w:rPr>
        <w:t>observations</w:t>
      </w:r>
      <w:r w:rsidRPr="003B4EC2">
        <w:rPr>
          <w:rFonts w:ascii="Calibri" w:hAnsi="Calibri" w:cs="Calibri"/>
          <w:sz w:val="22"/>
          <w:szCs w:val="22"/>
          <w:lang w:val="fr-FR"/>
        </w:rPr>
        <w:t xml:space="preserve">. </w:t>
      </w:r>
    </w:p>
    <w:p w14:paraId="62077EE5" w14:textId="77777777" w:rsidR="003546A1" w:rsidRPr="003B4EC2" w:rsidRDefault="003546A1" w:rsidP="003546A1">
      <w:pPr>
        <w:jc w:val="both"/>
        <w:rPr>
          <w:rFonts w:ascii="Calibri" w:hAnsi="Calibri" w:cs="Calibri"/>
          <w:sz w:val="22"/>
          <w:szCs w:val="22"/>
          <w:lang w:val="fr-FR"/>
        </w:rPr>
      </w:pPr>
    </w:p>
    <w:tbl>
      <w:tblPr>
        <w:tblW w:w="503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30"/>
        <w:gridCol w:w="3827"/>
      </w:tblGrid>
      <w:tr w:rsidR="003546A1" w:rsidRPr="003B4EC2" w14:paraId="2A807C3B" w14:textId="77777777" w:rsidTr="006819ED">
        <w:tc>
          <w:tcPr>
            <w:tcW w:w="2887" w:type="pct"/>
            <w:tcBorders>
              <w:top w:val="single" w:sz="12" w:space="0" w:color="538135"/>
              <w:left w:val="single" w:sz="12" w:space="0" w:color="538135"/>
              <w:bottom w:val="single" w:sz="12" w:space="0" w:color="538135"/>
              <w:right w:val="single" w:sz="12" w:space="0" w:color="538135"/>
            </w:tcBorders>
            <w:shd w:val="clear" w:color="auto" w:fill="E2EFD9"/>
          </w:tcPr>
          <w:p w14:paraId="549C06E9" w14:textId="6EE874D1" w:rsidR="003546A1" w:rsidRPr="003B4EC2" w:rsidRDefault="003546A1" w:rsidP="00846AD9">
            <w:pPr>
              <w:numPr>
                <w:ilvl w:val="0"/>
                <w:numId w:val="19"/>
              </w:numPr>
              <w:spacing w:before="60" w:after="60"/>
              <w:ind w:left="357" w:hanging="357"/>
              <w:rPr>
                <w:rFonts w:ascii="Calibri" w:eastAsia="Calibri" w:hAnsi="Calibri" w:cs="Calibri"/>
                <w:b/>
                <w:sz w:val="20"/>
                <w:szCs w:val="20"/>
                <w:lang w:val="fr-FR"/>
              </w:rPr>
            </w:pPr>
            <w:r w:rsidRPr="003B4EC2">
              <w:rPr>
                <w:rFonts w:ascii="Calibri" w:eastAsia="Calibri" w:hAnsi="Calibri" w:cs="Calibri"/>
                <w:b/>
                <w:sz w:val="20"/>
                <w:szCs w:val="20"/>
                <w:lang w:val="fr-FR"/>
              </w:rPr>
              <w:t>Gestion de</w:t>
            </w:r>
            <w:r w:rsidR="00A2224C">
              <w:rPr>
                <w:rFonts w:ascii="Calibri" w:eastAsia="Calibri" w:hAnsi="Calibri" w:cs="Calibri"/>
                <w:b/>
                <w:sz w:val="20"/>
                <w:szCs w:val="20"/>
                <w:lang w:val="fr-FR"/>
              </w:rPr>
              <w:t xml:space="preserve"> l’enquête</w:t>
            </w:r>
          </w:p>
        </w:tc>
        <w:tc>
          <w:tcPr>
            <w:tcW w:w="2113" w:type="pct"/>
            <w:tcBorders>
              <w:top w:val="single" w:sz="12" w:space="0" w:color="538135"/>
              <w:left w:val="single" w:sz="12" w:space="0" w:color="538135"/>
              <w:bottom w:val="single" w:sz="12" w:space="0" w:color="538135"/>
              <w:right w:val="single" w:sz="12" w:space="0" w:color="538135"/>
            </w:tcBorders>
            <w:shd w:val="clear" w:color="auto" w:fill="E2EFD9"/>
          </w:tcPr>
          <w:p w14:paraId="00C1EBD2" w14:textId="4C08C71D" w:rsidR="003546A1" w:rsidRPr="003B4EC2" w:rsidRDefault="00A2224C" w:rsidP="00225446">
            <w:pPr>
              <w:spacing w:before="60" w:after="60"/>
              <w:jc w:val="center"/>
              <w:rPr>
                <w:rFonts w:ascii="Calibri" w:eastAsia="Calibri" w:hAnsi="Calibri" w:cs="Calibri"/>
                <w:b/>
                <w:sz w:val="20"/>
                <w:szCs w:val="20"/>
                <w:lang w:val="fr-FR"/>
              </w:rPr>
            </w:pPr>
            <w:r>
              <w:rPr>
                <w:rFonts w:ascii="Calibri" w:eastAsia="Calibri" w:hAnsi="Calibri" w:cs="Calibri"/>
                <w:b/>
                <w:sz w:val="20"/>
                <w:szCs w:val="20"/>
                <w:lang w:val="fr-FR"/>
              </w:rPr>
              <w:t>C</w:t>
            </w:r>
            <w:r w:rsidR="003546A1" w:rsidRPr="003B4EC2">
              <w:rPr>
                <w:rFonts w:ascii="Calibri" w:eastAsia="Calibri" w:hAnsi="Calibri" w:cs="Calibri"/>
                <w:b/>
                <w:sz w:val="20"/>
                <w:szCs w:val="20"/>
                <w:lang w:val="fr-FR"/>
              </w:rPr>
              <w:t>ommentaires</w:t>
            </w:r>
          </w:p>
        </w:tc>
      </w:tr>
      <w:tr w:rsidR="003546A1" w:rsidRPr="00C376B2" w14:paraId="2889863E" w14:textId="77777777" w:rsidTr="006819ED">
        <w:tc>
          <w:tcPr>
            <w:tcW w:w="2887" w:type="pct"/>
            <w:tcBorders>
              <w:top w:val="single" w:sz="12" w:space="0" w:color="538135"/>
              <w:left w:val="single" w:sz="12" w:space="0" w:color="538135"/>
              <w:bottom w:val="single" w:sz="8" w:space="0" w:color="auto"/>
              <w:right w:val="single" w:sz="8" w:space="0" w:color="auto"/>
            </w:tcBorders>
            <w:shd w:val="clear" w:color="auto" w:fill="auto"/>
          </w:tcPr>
          <w:p w14:paraId="1E2AABF8" w14:textId="58191822" w:rsidR="003546A1" w:rsidRPr="003B4EC2" w:rsidRDefault="003546A1" w:rsidP="00225446">
            <w:pPr>
              <w:rPr>
                <w:rFonts w:ascii="Calibri" w:eastAsia="Calibri" w:hAnsi="Calibri" w:cs="Calibri"/>
                <w:sz w:val="20"/>
                <w:szCs w:val="20"/>
                <w:lang w:val="fr-FR"/>
              </w:rPr>
            </w:pPr>
            <w:r w:rsidRPr="003B4EC2">
              <w:rPr>
                <w:rFonts w:ascii="Calibri" w:eastAsia="Calibri" w:hAnsi="Calibri" w:cs="Calibri"/>
                <w:sz w:val="20"/>
                <w:szCs w:val="20"/>
                <w:lang w:val="fr-FR"/>
              </w:rPr>
              <w:t>Le protocole, les outils de collecte de données et les autres documents d'enquête ont-ils été présentés et discutés avec l'équipe d'enquête (équipe de coordination et équipe de terrain)</w:t>
            </w:r>
            <w:r w:rsidR="001256D7" w:rsidRPr="003B4EC2">
              <w:rPr>
                <w:rFonts w:ascii="Calibri" w:eastAsia="Calibri" w:hAnsi="Calibri" w:cs="Calibri"/>
                <w:sz w:val="20"/>
                <w:szCs w:val="20"/>
                <w:lang w:val="fr-FR"/>
              </w:rPr>
              <w:t xml:space="preserve"> ?</w:t>
            </w:r>
          </w:p>
        </w:tc>
        <w:tc>
          <w:tcPr>
            <w:tcW w:w="2113" w:type="pct"/>
            <w:tcBorders>
              <w:top w:val="single" w:sz="12" w:space="0" w:color="538135"/>
              <w:left w:val="single" w:sz="8" w:space="0" w:color="auto"/>
              <w:bottom w:val="single" w:sz="8" w:space="0" w:color="auto"/>
              <w:right w:val="single" w:sz="12" w:space="0" w:color="538135"/>
            </w:tcBorders>
            <w:shd w:val="clear" w:color="auto" w:fill="auto"/>
          </w:tcPr>
          <w:p w14:paraId="6614017A" w14:textId="77777777" w:rsidR="003546A1" w:rsidRPr="003B4EC2" w:rsidRDefault="003546A1" w:rsidP="00225446">
            <w:pPr>
              <w:spacing w:before="60" w:after="60"/>
              <w:jc w:val="center"/>
              <w:rPr>
                <w:rFonts w:ascii="Calibri" w:eastAsia="Calibri" w:hAnsi="Calibri" w:cs="Calibri"/>
                <w:b/>
                <w:sz w:val="20"/>
                <w:szCs w:val="20"/>
                <w:lang w:val="fr-FR"/>
              </w:rPr>
            </w:pPr>
          </w:p>
        </w:tc>
      </w:tr>
      <w:tr w:rsidR="003546A1" w:rsidRPr="001E6C71" w14:paraId="0788259F" w14:textId="77777777" w:rsidTr="006819ED">
        <w:tc>
          <w:tcPr>
            <w:tcW w:w="2887" w:type="pct"/>
            <w:tcBorders>
              <w:top w:val="single" w:sz="8" w:space="0" w:color="auto"/>
              <w:left w:val="single" w:sz="12" w:space="0" w:color="538135"/>
            </w:tcBorders>
            <w:shd w:val="clear" w:color="auto" w:fill="auto"/>
          </w:tcPr>
          <w:p w14:paraId="3EEFBD4F" w14:textId="5003E0A0" w:rsidR="003546A1" w:rsidRPr="003B4EC2" w:rsidRDefault="003546A1" w:rsidP="00225446">
            <w:pPr>
              <w:rPr>
                <w:rFonts w:ascii="Calibri" w:eastAsia="Calibri" w:hAnsi="Calibri" w:cs="Calibri"/>
                <w:sz w:val="20"/>
                <w:szCs w:val="20"/>
                <w:lang w:val="fr-FR"/>
              </w:rPr>
            </w:pPr>
            <w:r w:rsidRPr="003B4EC2">
              <w:rPr>
                <w:rFonts w:ascii="Calibri" w:eastAsia="Calibri" w:hAnsi="Calibri" w:cs="Calibri"/>
                <w:sz w:val="20"/>
                <w:szCs w:val="20"/>
                <w:lang w:val="fr-FR"/>
              </w:rPr>
              <w:t xml:space="preserve">Existe-t-il un plan de gestion des ressources humaines et une documentation détaillant la délégation </w:t>
            </w:r>
            <w:r w:rsidR="001E6C71">
              <w:rPr>
                <w:rFonts w:ascii="Calibri" w:eastAsia="Calibri" w:hAnsi="Calibri" w:cs="Calibri"/>
                <w:sz w:val="20"/>
                <w:szCs w:val="20"/>
                <w:lang w:val="fr-FR"/>
              </w:rPr>
              <w:t>possible</w:t>
            </w:r>
            <w:r w:rsidRPr="003B4EC2">
              <w:rPr>
                <w:rFonts w:ascii="Calibri" w:eastAsia="Calibri" w:hAnsi="Calibri" w:cs="Calibri"/>
                <w:sz w:val="20"/>
                <w:szCs w:val="20"/>
                <w:lang w:val="fr-FR"/>
              </w:rPr>
              <w:t xml:space="preserve"> des rôles et des responsabilités du personnel</w:t>
            </w:r>
            <w:r w:rsidR="001256D7" w:rsidRPr="003B4EC2">
              <w:rPr>
                <w:rFonts w:ascii="Calibri" w:eastAsia="Calibri" w:hAnsi="Calibri" w:cs="Calibri"/>
                <w:sz w:val="20"/>
                <w:szCs w:val="20"/>
                <w:lang w:val="fr-FR"/>
              </w:rPr>
              <w:t xml:space="preserve"> ?</w:t>
            </w:r>
            <w:r w:rsidRPr="003B4EC2">
              <w:rPr>
                <w:rFonts w:ascii="Calibri" w:eastAsia="Calibri" w:hAnsi="Calibri" w:cs="Calibri"/>
                <w:sz w:val="20"/>
                <w:szCs w:val="20"/>
                <w:lang w:val="fr-FR"/>
              </w:rPr>
              <w:t xml:space="preserve"> Documente</w:t>
            </w:r>
            <w:r w:rsidR="001E6C71">
              <w:rPr>
                <w:rFonts w:ascii="Calibri" w:eastAsia="Calibri" w:hAnsi="Calibri" w:cs="Calibri"/>
                <w:sz w:val="20"/>
                <w:szCs w:val="20"/>
                <w:lang w:val="fr-FR"/>
              </w:rPr>
              <w:t>r</w:t>
            </w:r>
            <w:r w:rsidRPr="003B4EC2">
              <w:rPr>
                <w:rFonts w:ascii="Calibri" w:eastAsia="Calibri" w:hAnsi="Calibri" w:cs="Calibri"/>
                <w:sz w:val="20"/>
                <w:szCs w:val="20"/>
                <w:lang w:val="fr-FR"/>
              </w:rPr>
              <w:t xml:space="preserve"> tout écart par rapport au plan.</w:t>
            </w:r>
          </w:p>
        </w:tc>
        <w:tc>
          <w:tcPr>
            <w:tcW w:w="2113" w:type="pct"/>
            <w:tcBorders>
              <w:top w:val="single" w:sz="8" w:space="0" w:color="auto"/>
              <w:right w:val="single" w:sz="12" w:space="0" w:color="538135"/>
            </w:tcBorders>
            <w:shd w:val="clear" w:color="auto" w:fill="auto"/>
            <w:vAlign w:val="center"/>
          </w:tcPr>
          <w:p w14:paraId="0E3E4FCD" w14:textId="77777777" w:rsidR="003546A1" w:rsidRPr="003B4EC2" w:rsidRDefault="003546A1" w:rsidP="00225446">
            <w:pPr>
              <w:ind w:left="360"/>
              <w:rPr>
                <w:rFonts w:ascii="Calibri" w:eastAsia="Calibri" w:hAnsi="Calibri" w:cs="Calibri"/>
                <w:sz w:val="20"/>
                <w:szCs w:val="20"/>
                <w:lang w:val="fr-FR"/>
              </w:rPr>
            </w:pPr>
          </w:p>
        </w:tc>
      </w:tr>
      <w:tr w:rsidR="003546A1" w:rsidRPr="003B4EC2" w14:paraId="5FD49064" w14:textId="77777777" w:rsidTr="006819ED">
        <w:tc>
          <w:tcPr>
            <w:tcW w:w="2887" w:type="pct"/>
            <w:tcBorders>
              <w:left w:val="single" w:sz="12" w:space="0" w:color="538135"/>
            </w:tcBorders>
            <w:shd w:val="clear" w:color="auto" w:fill="auto"/>
          </w:tcPr>
          <w:p w14:paraId="0D17F671" w14:textId="720471BF" w:rsidR="003546A1" w:rsidRPr="003B4EC2" w:rsidRDefault="003546A1" w:rsidP="00225446">
            <w:pPr>
              <w:spacing w:before="60" w:after="60"/>
              <w:jc w:val="both"/>
              <w:rPr>
                <w:rFonts w:ascii="Calibri" w:eastAsia="Calibri" w:hAnsi="Calibri" w:cs="Calibri"/>
                <w:sz w:val="20"/>
                <w:szCs w:val="20"/>
                <w:lang w:val="fr-FR"/>
              </w:rPr>
            </w:pPr>
            <w:r w:rsidRPr="003B4EC2">
              <w:rPr>
                <w:rFonts w:ascii="Calibri" w:eastAsia="Calibri" w:hAnsi="Calibri" w:cs="Calibri"/>
                <w:sz w:val="20"/>
                <w:szCs w:val="20"/>
                <w:lang w:val="fr-FR"/>
              </w:rPr>
              <w:t>Existe-t-il un budget détaillé et un plan de gestion financière</w:t>
            </w:r>
            <w:r w:rsidR="001256D7" w:rsidRPr="003B4EC2">
              <w:rPr>
                <w:rFonts w:ascii="Calibri" w:eastAsia="Calibri" w:hAnsi="Calibri" w:cs="Calibri"/>
                <w:sz w:val="20"/>
                <w:szCs w:val="20"/>
                <w:lang w:val="fr-FR"/>
              </w:rPr>
              <w:t xml:space="preserve"> ?</w:t>
            </w:r>
            <w:r w:rsidRPr="003B4EC2">
              <w:rPr>
                <w:rFonts w:ascii="Calibri" w:eastAsia="Calibri" w:hAnsi="Calibri" w:cs="Calibri"/>
                <w:sz w:val="20"/>
                <w:szCs w:val="20"/>
                <w:lang w:val="fr-FR"/>
              </w:rPr>
              <w:t xml:space="preserve"> </w:t>
            </w:r>
            <w:r w:rsidR="001E6C71">
              <w:rPr>
                <w:rFonts w:ascii="Calibri" w:eastAsia="Calibri" w:hAnsi="Calibri" w:cs="Calibri"/>
                <w:sz w:val="20"/>
                <w:szCs w:val="20"/>
                <w:lang w:val="fr-FR"/>
              </w:rPr>
              <w:t>Documenter</w:t>
            </w:r>
            <w:r w:rsidRPr="003B4EC2">
              <w:rPr>
                <w:rFonts w:ascii="Calibri" w:eastAsia="Calibri" w:hAnsi="Calibri" w:cs="Calibri"/>
                <w:sz w:val="20"/>
                <w:szCs w:val="20"/>
                <w:lang w:val="fr-FR"/>
              </w:rPr>
              <w:t xml:space="preserve"> tout écart par rapport au plan.</w:t>
            </w:r>
          </w:p>
        </w:tc>
        <w:tc>
          <w:tcPr>
            <w:tcW w:w="2113" w:type="pct"/>
            <w:tcBorders>
              <w:right w:val="single" w:sz="12" w:space="0" w:color="538135"/>
            </w:tcBorders>
            <w:shd w:val="clear" w:color="auto" w:fill="auto"/>
            <w:vAlign w:val="center"/>
          </w:tcPr>
          <w:p w14:paraId="6B5610EF" w14:textId="77777777" w:rsidR="003546A1" w:rsidRPr="003B4EC2" w:rsidRDefault="003546A1" w:rsidP="00225446">
            <w:pPr>
              <w:ind w:left="360"/>
              <w:rPr>
                <w:rFonts w:ascii="Calibri" w:eastAsia="Calibri" w:hAnsi="Calibri" w:cs="Calibri"/>
                <w:sz w:val="20"/>
                <w:szCs w:val="20"/>
                <w:lang w:val="fr-FR"/>
              </w:rPr>
            </w:pPr>
          </w:p>
        </w:tc>
      </w:tr>
      <w:tr w:rsidR="003546A1" w:rsidRPr="00C376B2" w14:paraId="71FFB59C" w14:textId="77777777" w:rsidTr="006819ED">
        <w:tc>
          <w:tcPr>
            <w:tcW w:w="2887" w:type="pct"/>
            <w:tcBorders>
              <w:left w:val="single" w:sz="12" w:space="0" w:color="538135"/>
            </w:tcBorders>
            <w:shd w:val="clear" w:color="auto" w:fill="auto"/>
          </w:tcPr>
          <w:p w14:paraId="78B437FF" w14:textId="3E31235E" w:rsidR="003546A1" w:rsidRPr="003B4EC2" w:rsidRDefault="003546A1" w:rsidP="00225446">
            <w:pPr>
              <w:spacing w:before="60" w:after="60"/>
              <w:jc w:val="both"/>
              <w:rPr>
                <w:rFonts w:ascii="Calibri" w:eastAsia="Calibri" w:hAnsi="Calibri" w:cs="Calibri"/>
                <w:sz w:val="20"/>
                <w:szCs w:val="20"/>
                <w:lang w:val="fr-FR"/>
              </w:rPr>
            </w:pPr>
            <w:r w:rsidRPr="003B4EC2">
              <w:rPr>
                <w:rFonts w:ascii="Calibri" w:eastAsia="Calibri" w:hAnsi="Calibri" w:cs="Calibri"/>
                <w:sz w:val="20"/>
                <w:szCs w:val="20"/>
                <w:lang w:val="fr-FR"/>
              </w:rPr>
              <w:t>Existe-t-il un plan de gestion des risques</w:t>
            </w:r>
            <w:r w:rsidR="001256D7" w:rsidRPr="003B4EC2">
              <w:rPr>
                <w:rFonts w:ascii="Calibri" w:eastAsia="Calibri" w:hAnsi="Calibri" w:cs="Calibri"/>
                <w:sz w:val="20"/>
                <w:szCs w:val="20"/>
                <w:lang w:val="fr-FR"/>
              </w:rPr>
              <w:t xml:space="preserve"> ?</w:t>
            </w:r>
            <w:r w:rsidRPr="003B4EC2">
              <w:rPr>
                <w:rFonts w:ascii="Calibri" w:eastAsia="Calibri" w:hAnsi="Calibri" w:cs="Calibri"/>
                <w:sz w:val="20"/>
                <w:szCs w:val="20"/>
                <w:lang w:val="fr-FR"/>
              </w:rPr>
              <w:t xml:space="preserve"> </w:t>
            </w:r>
            <w:r w:rsidR="001E6C71">
              <w:rPr>
                <w:rFonts w:ascii="Calibri" w:eastAsia="Calibri" w:hAnsi="Calibri" w:cs="Calibri"/>
                <w:sz w:val="20"/>
                <w:szCs w:val="20"/>
                <w:lang w:val="fr-FR"/>
              </w:rPr>
              <w:t>Documenter</w:t>
            </w:r>
            <w:r w:rsidRPr="003B4EC2">
              <w:rPr>
                <w:rFonts w:ascii="Calibri" w:eastAsia="Calibri" w:hAnsi="Calibri" w:cs="Calibri"/>
                <w:sz w:val="20"/>
                <w:szCs w:val="20"/>
                <w:lang w:val="fr-FR"/>
              </w:rPr>
              <w:t xml:space="preserve"> tout écart par rapport au plan.</w:t>
            </w:r>
          </w:p>
        </w:tc>
        <w:tc>
          <w:tcPr>
            <w:tcW w:w="2113" w:type="pct"/>
            <w:tcBorders>
              <w:right w:val="single" w:sz="12" w:space="0" w:color="538135"/>
            </w:tcBorders>
            <w:shd w:val="clear" w:color="auto" w:fill="auto"/>
            <w:vAlign w:val="center"/>
          </w:tcPr>
          <w:p w14:paraId="34D53284" w14:textId="77777777" w:rsidR="003546A1" w:rsidRPr="003B4EC2" w:rsidRDefault="003546A1" w:rsidP="00225446">
            <w:pPr>
              <w:ind w:left="360"/>
              <w:rPr>
                <w:rFonts w:ascii="Calibri" w:eastAsia="Calibri" w:hAnsi="Calibri" w:cs="Calibri"/>
                <w:sz w:val="20"/>
                <w:szCs w:val="20"/>
                <w:lang w:val="fr-FR"/>
              </w:rPr>
            </w:pPr>
          </w:p>
        </w:tc>
      </w:tr>
      <w:tr w:rsidR="003546A1" w:rsidRPr="00C376B2" w14:paraId="137CD25E" w14:textId="77777777" w:rsidTr="006819ED">
        <w:tc>
          <w:tcPr>
            <w:tcW w:w="2887" w:type="pct"/>
            <w:tcBorders>
              <w:left w:val="single" w:sz="12" w:space="0" w:color="538135"/>
            </w:tcBorders>
            <w:shd w:val="clear" w:color="auto" w:fill="auto"/>
          </w:tcPr>
          <w:p w14:paraId="79E722B2" w14:textId="71AEA75A" w:rsidR="003546A1" w:rsidRPr="003B4EC2" w:rsidRDefault="003546A1" w:rsidP="00225446">
            <w:pPr>
              <w:spacing w:before="60" w:after="60"/>
              <w:jc w:val="both"/>
              <w:rPr>
                <w:rFonts w:ascii="Calibri" w:eastAsia="Calibri" w:hAnsi="Calibri" w:cs="Calibri"/>
                <w:sz w:val="20"/>
                <w:szCs w:val="20"/>
                <w:lang w:val="fr-FR"/>
              </w:rPr>
            </w:pPr>
            <w:r w:rsidRPr="003B4EC2">
              <w:rPr>
                <w:rFonts w:ascii="Calibri" w:eastAsia="Calibri" w:hAnsi="Calibri" w:cs="Calibri"/>
                <w:sz w:val="20"/>
                <w:szCs w:val="20"/>
                <w:lang w:val="fr-FR"/>
              </w:rPr>
              <w:t>Existe-t-il un plan traitant des aspects de gestion de la qualité de l'enquête, y compris la gestion et le contrôle de version des documents d'enquête ainsi que les rôles du personnel en ce qui concerne l'assurance de la qualité</w:t>
            </w:r>
            <w:r w:rsidR="001256D7" w:rsidRPr="003B4EC2">
              <w:rPr>
                <w:rFonts w:ascii="Calibri" w:eastAsia="Calibri" w:hAnsi="Calibri" w:cs="Calibri"/>
                <w:sz w:val="20"/>
                <w:szCs w:val="20"/>
                <w:lang w:val="fr-FR"/>
              </w:rPr>
              <w:t xml:space="preserve"> ?</w:t>
            </w:r>
          </w:p>
        </w:tc>
        <w:tc>
          <w:tcPr>
            <w:tcW w:w="2113" w:type="pct"/>
            <w:tcBorders>
              <w:right w:val="single" w:sz="12" w:space="0" w:color="538135"/>
            </w:tcBorders>
            <w:shd w:val="clear" w:color="auto" w:fill="auto"/>
            <w:vAlign w:val="center"/>
          </w:tcPr>
          <w:p w14:paraId="332AFEC6" w14:textId="77777777" w:rsidR="003546A1" w:rsidRPr="003B4EC2" w:rsidRDefault="003546A1" w:rsidP="00225446">
            <w:pPr>
              <w:ind w:left="360"/>
              <w:rPr>
                <w:rFonts w:ascii="Calibri" w:eastAsia="Calibri" w:hAnsi="Calibri" w:cs="Calibri"/>
                <w:sz w:val="20"/>
                <w:szCs w:val="20"/>
                <w:lang w:val="fr-FR"/>
              </w:rPr>
            </w:pPr>
          </w:p>
        </w:tc>
      </w:tr>
      <w:tr w:rsidR="003546A1" w:rsidRPr="00C376B2" w14:paraId="0869B04C" w14:textId="77777777" w:rsidTr="006819ED">
        <w:tc>
          <w:tcPr>
            <w:tcW w:w="2887" w:type="pct"/>
            <w:tcBorders>
              <w:left w:val="single" w:sz="12" w:space="0" w:color="538135"/>
            </w:tcBorders>
            <w:shd w:val="clear" w:color="auto" w:fill="auto"/>
          </w:tcPr>
          <w:p w14:paraId="369F0ADC" w14:textId="35638002" w:rsidR="003546A1" w:rsidRPr="003B4EC2" w:rsidRDefault="001E6C71" w:rsidP="00225446">
            <w:pPr>
              <w:spacing w:before="60" w:after="60"/>
              <w:jc w:val="both"/>
              <w:rPr>
                <w:rFonts w:ascii="Calibri" w:eastAsia="Calibri" w:hAnsi="Calibri"/>
                <w:sz w:val="20"/>
                <w:szCs w:val="20"/>
                <w:lang w:val="fr-FR"/>
              </w:rPr>
            </w:pPr>
            <w:r w:rsidRPr="003B4EC2">
              <w:rPr>
                <w:rFonts w:ascii="Calibri" w:eastAsia="Calibri" w:hAnsi="Calibri" w:cs="Calibri"/>
                <w:sz w:val="20"/>
                <w:szCs w:val="20"/>
                <w:lang w:val="fr-FR"/>
              </w:rPr>
              <w:t xml:space="preserve">Existe-t-il </w:t>
            </w:r>
            <w:r w:rsidR="003546A1" w:rsidRPr="003B4EC2">
              <w:rPr>
                <w:rFonts w:ascii="Calibri" w:eastAsia="Calibri" w:hAnsi="Calibri" w:cs="Calibri"/>
                <w:sz w:val="20"/>
                <w:szCs w:val="20"/>
                <w:lang w:val="fr-FR"/>
              </w:rPr>
              <w:t xml:space="preserve">un système de suivi des incidents ou </w:t>
            </w:r>
            <w:r>
              <w:rPr>
                <w:rFonts w:ascii="Calibri" w:eastAsia="Calibri" w:hAnsi="Calibri" w:cs="Calibri"/>
                <w:sz w:val="20"/>
                <w:szCs w:val="20"/>
                <w:lang w:val="fr-FR"/>
              </w:rPr>
              <w:t xml:space="preserve">des </w:t>
            </w:r>
            <w:r w:rsidR="003546A1" w:rsidRPr="003B4EC2">
              <w:rPr>
                <w:rFonts w:ascii="Calibri" w:eastAsia="Calibri" w:hAnsi="Calibri" w:cs="Calibri"/>
                <w:sz w:val="20"/>
                <w:szCs w:val="20"/>
                <w:lang w:val="fr-FR"/>
              </w:rPr>
              <w:t>écarts par rapport au protocole</w:t>
            </w:r>
            <w:r>
              <w:rPr>
                <w:rFonts w:ascii="Calibri" w:eastAsia="Calibri" w:hAnsi="Calibri" w:cs="Calibri"/>
                <w:sz w:val="20"/>
                <w:szCs w:val="20"/>
                <w:lang w:val="fr-FR"/>
              </w:rPr>
              <w:t>, et</w:t>
            </w:r>
            <w:r w:rsidR="003546A1" w:rsidRPr="003B4EC2">
              <w:rPr>
                <w:rFonts w:ascii="Calibri" w:eastAsia="Calibri" w:hAnsi="Calibri" w:cs="Calibri"/>
                <w:sz w:val="20"/>
                <w:szCs w:val="20"/>
                <w:lang w:val="fr-FR"/>
              </w:rPr>
              <w:t xml:space="preserve"> </w:t>
            </w:r>
            <w:r w:rsidRPr="003B4EC2">
              <w:rPr>
                <w:rFonts w:ascii="Calibri" w:eastAsia="Calibri" w:hAnsi="Calibri" w:cs="Calibri"/>
                <w:sz w:val="20"/>
                <w:szCs w:val="20"/>
                <w:lang w:val="fr-FR"/>
              </w:rPr>
              <w:t xml:space="preserve">un système </w:t>
            </w:r>
            <w:r w:rsidR="003546A1" w:rsidRPr="003B4EC2">
              <w:rPr>
                <w:rFonts w:ascii="Calibri" w:eastAsia="Calibri" w:hAnsi="Calibri" w:cs="Calibri"/>
                <w:sz w:val="20"/>
                <w:szCs w:val="20"/>
                <w:lang w:val="fr-FR"/>
              </w:rPr>
              <w:t>d'information du comité d'éthique concerné</w:t>
            </w:r>
            <w:r w:rsidR="001256D7" w:rsidRPr="003B4EC2">
              <w:rPr>
                <w:rFonts w:ascii="Calibri" w:eastAsia="Calibri" w:hAnsi="Calibri" w:cs="Calibri"/>
                <w:sz w:val="20"/>
                <w:szCs w:val="20"/>
                <w:lang w:val="fr-FR"/>
              </w:rPr>
              <w:t xml:space="preserve"> ?</w:t>
            </w:r>
            <w:r w:rsidR="003546A1" w:rsidRPr="003B4EC2">
              <w:rPr>
                <w:rFonts w:ascii="Calibri" w:eastAsia="Calibri" w:hAnsi="Calibri" w:cs="Calibri"/>
                <w:sz w:val="20"/>
                <w:szCs w:val="20"/>
                <w:lang w:val="fr-FR"/>
              </w:rPr>
              <w:t xml:space="preserve"> Des écarts de protocole ont-ils été identifiés</w:t>
            </w:r>
            <w:r w:rsidR="001256D7" w:rsidRPr="003B4EC2">
              <w:rPr>
                <w:rFonts w:ascii="Calibri" w:eastAsia="Calibri" w:hAnsi="Calibri" w:cs="Calibri"/>
                <w:sz w:val="20"/>
                <w:szCs w:val="20"/>
                <w:lang w:val="fr-FR"/>
              </w:rPr>
              <w:t xml:space="preserve"> ?</w:t>
            </w:r>
            <w:r w:rsidR="003546A1" w:rsidRPr="003B4EC2">
              <w:rPr>
                <w:rFonts w:ascii="Calibri" w:eastAsia="Calibri" w:hAnsi="Calibri" w:cs="Calibri"/>
                <w:sz w:val="20"/>
                <w:szCs w:val="20"/>
                <w:lang w:val="fr-FR"/>
              </w:rPr>
              <w:t xml:space="preserve"> Si oui, vérifie</w:t>
            </w:r>
            <w:r>
              <w:rPr>
                <w:rFonts w:ascii="Calibri" w:eastAsia="Calibri" w:hAnsi="Calibri" w:cs="Calibri"/>
                <w:sz w:val="20"/>
                <w:szCs w:val="20"/>
                <w:lang w:val="fr-FR"/>
              </w:rPr>
              <w:t>r</w:t>
            </w:r>
            <w:r w:rsidR="003546A1" w:rsidRPr="003B4EC2">
              <w:rPr>
                <w:rFonts w:ascii="Calibri" w:eastAsia="Calibri" w:hAnsi="Calibri" w:cs="Calibri"/>
                <w:sz w:val="20"/>
                <w:szCs w:val="20"/>
                <w:lang w:val="fr-FR"/>
              </w:rPr>
              <w:t xml:space="preserve"> les raisons et les actions entreprises.</w:t>
            </w:r>
          </w:p>
        </w:tc>
        <w:tc>
          <w:tcPr>
            <w:tcW w:w="2113" w:type="pct"/>
            <w:tcBorders>
              <w:right w:val="single" w:sz="12" w:space="0" w:color="538135"/>
            </w:tcBorders>
            <w:shd w:val="clear" w:color="auto" w:fill="auto"/>
            <w:vAlign w:val="center"/>
          </w:tcPr>
          <w:p w14:paraId="0E7061EE" w14:textId="77777777" w:rsidR="003546A1" w:rsidRPr="003B4EC2" w:rsidRDefault="003546A1" w:rsidP="00225446">
            <w:pPr>
              <w:ind w:left="360"/>
              <w:rPr>
                <w:rFonts w:ascii="Calibri" w:eastAsia="Calibri" w:hAnsi="Calibri" w:cs="Calibri"/>
                <w:sz w:val="20"/>
                <w:szCs w:val="20"/>
                <w:lang w:val="fr-FR"/>
              </w:rPr>
            </w:pPr>
          </w:p>
        </w:tc>
      </w:tr>
      <w:tr w:rsidR="003546A1" w:rsidRPr="00C376B2" w14:paraId="210E0C14" w14:textId="77777777" w:rsidTr="006819ED">
        <w:trPr>
          <w:trHeight w:val="1098"/>
        </w:trPr>
        <w:tc>
          <w:tcPr>
            <w:tcW w:w="2887" w:type="pct"/>
            <w:tcBorders>
              <w:left w:val="single" w:sz="12" w:space="0" w:color="538135"/>
            </w:tcBorders>
            <w:shd w:val="clear" w:color="auto" w:fill="auto"/>
          </w:tcPr>
          <w:p w14:paraId="599CF600" w14:textId="5B450BEA" w:rsidR="003546A1" w:rsidRPr="003B4EC2" w:rsidRDefault="003546A1" w:rsidP="00225446">
            <w:pPr>
              <w:spacing w:before="60" w:after="60"/>
              <w:jc w:val="both"/>
              <w:rPr>
                <w:rFonts w:ascii="Calibri" w:eastAsia="Calibri" w:hAnsi="Calibri" w:cs="Calibri"/>
                <w:sz w:val="20"/>
                <w:szCs w:val="20"/>
                <w:lang w:val="fr-FR"/>
              </w:rPr>
            </w:pPr>
            <w:r w:rsidRPr="003B4EC2">
              <w:rPr>
                <w:rFonts w:ascii="Calibri" w:eastAsia="Calibri" w:hAnsi="Calibri" w:cs="Calibri"/>
                <w:sz w:val="20"/>
                <w:szCs w:val="20"/>
                <w:lang w:val="fr-FR"/>
              </w:rPr>
              <w:t xml:space="preserve">Existe-t-il un plan de communication détaillant les stratégies de communication entre l'équipe de coordination de l'enquête, l'équipe de terrain, les </w:t>
            </w:r>
            <w:r w:rsidR="002277AB">
              <w:rPr>
                <w:rFonts w:ascii="Calibri" w:eastAsia="Calibri" w:hAnsi="Calibri" w:cs="Calibri"/>
                <w:sz w:val="20"/>
                <w:szCs w:val="20"/>
                <w:lang w:val="fr-FR"/>
              </w:rPr>
              <w:t>centres de santé</w:t>
            </w:r>
            <w:r w:rsidRPr="003B4EC2">
              <w:rPr>
                <w:rFonts w:ascii="Calibri" w:eastAsia="Calibri" w:hAnsi="Calibri" w:cs="Calibri"/>
                <w:sz w:val="20"/>
                <w:szCs w:val="20"/>
                <w:lang w:val="fr-FR"/>
              </w:rPr>
              <w:t xml:space="preserve">, le </w:t>
            </w:r>
            <w:r w:rsidR="00AC763A">
              <w:rPr>
                <w:rFonts w:ascii="Calibri" w:eastAsia="Calibri" w:hAnsi="Calibri" w:cs="Calibri"/>
                <w:sz w:val="20"/>
                <w:szCs w:val="20"/>
                <w:lang w:val="fr-FR"/>
              </w:rPr>
              <w:t>laboratoire central de référence</w:t>
            </w:r>
            <w:r w:rsidRPr="003B4EC2">
              <w:rPr>
                <w:rFonts w:ascii="Calibri" w:eastAsia="Calibri" w:hAnsi="Calibri" w:cs="Calibri"/>
                <w:sz w:val="20"/>
                <w:szCs w:val="20"/>
                <w:lang w:val="fr-FR"/>
              </w:rPr>
              <w:t xml:space="preserve"> et le </w:t>
            </w:r>
            <w:r w:rsidR="006D2D5E">
              <w:rPr>
                <w:rFonts w:ascii="Calibri" w:eastAsia="Calibri" w:hAnsi="Calibri" w:cs="Calibri"/>
                <w:sz w:val="20"/>
                <w:szCs w:val="20"/>
                <w:lang w:val="fr-FR"/>
              </w:rPr>
              <w:t>LSR</w:t>
            </w:r>
            <w:r w:rsidR="001256D7" w:rsidRPr="003B4EC2">
              <w:rPr>
                <w:rFonts w:ascii="Calibri" w:eastAsia="Calibri" w:hAnsi="Calibri" w:cs="Calibri"/>
                <w:sz w:val="20"/>
                <w:szCs w:val="20"/>
                <w:lang w:val="fr-FR"/>
              </w:rPr>
              <w:t xml:space="preserve"> ?</w:t>
            </w:r>
          </w:p>
        </w:tc>
        <w:tc>
          <w:tcPr>
            <w:tcW w:w="2113" w:type="pct"/>
            <w:tcBorders>
              <w:right w:val="single" w:sz="12" w:space="0" w:color="538135"/>
            </w:tcBorders>
            <w:shd w:val="clear" w:color="auto" w:fill="auto"/>
            <w:vAlign w:val="center"/>
          </w:tcPr>
          <w:p w14:paraId="75964626" w14:textId="77777777" w:rsidR="003546A1" w:rsidRPr="003B4EC2" w:rsidRDefault="003546A1" w:rsidP="00225446">
            <w:pPr>
              <w:ind w:left="360"/>
              <w:rPr>
                <w:rFonts w:ascii="Calibri" w:eastAsia="Calibri" w:hAnsi="Calibri" w:cs="Calibri"/>
                <w:sz w:val="20"/>
                <w:szCs w:val="20"/>
                <w:lang w:val="fr-FR"/>
              </w:rPr>
            </w:pPr>
          </w:p>
        </w:tc>
      </w:tr>
      <w:tr w:rsidR="003546A1" w:rsidRPr="00C376B2" w14:paraId="7F167F97" w14:textId="77777777" w:rsidTr="006819ED">
        <w:trPr>
          <w:trHeight w:val="339"/>
        </w:trPr>
        <w:tc>
          <w:tcPr>
            <w:tcW w:w="2887" w:type="pct"/>
            <w:tcBorders>
              <w:left w:val="single" w:sz="12" w:space="0" w:color="538135"/>
            </w:tcBorders>
            <w:shd w:val="clear" w:color="auto" w:fill="auto"/>
          </w:tcPr>
          <w:p w14:paraId="32F220E0" w14:textId="0B8F266A" w:rsidR="003546A1" w:rsidRPr="003B4EC2" w:rsidRDefault="003546A1" w:rsidP="00225446">
            <w:pPr>
              <w:spacing w:before="60" w:after="60"/>
              <w:jc w:val="both"/>
              <w:rPr>
                <w:rFonts w:ascii="Calibri" w:eastAsia="Calibri" w:hAnsi="Calibri" w:cs="Calibri"/>
                <w:sz w:val="20"/>
                <w:szCs w:val="20"/>
                <w:lang w:val="fr-FR"/>
              </w:rPr>
            </w:pPr>
            <w:r w:rsidRPr="003B4EC2">
              <w:rPr>
                <w:rFonts w:ascii="Calibri" w:eastAsia="Calibri" w:hAnsi="Calibri" w:cs="Calibri"/>
                <w:sz w:val="20"/>
                <w:szCs w:val="20"/>
                <w:lang w:val="fr-FR"/>
              </w:rPr>
              <w:t>Des téléphones professionnels et des crédits pour téléphones portables sont-ils fournis</w:t>
            </w:r>
            <w:r w:rsidR="001256D7" w:rsidRPr="003B4EC2">
              <w:rPr>
                <w:rFonts w:ascii="Calibri" w:eastAsia="Calibri" w:hAnsi="Calibri" w:cs="Calibri"/>
                <w:sz w:val="20"/>
                <w:szCs w:val="20"/>
                <w:lang w:val="fr-FR"/>
              </w:rPr>
              <w:t xml:space="preserve"> ?</w:t>
            </w:r>
          </w:p>
        </w:tc>
        <w:tc>
          <w:tcPr>
            <w:tcW w:w="2113" w:type="pct"/>
            <w:tcBorders>
              <w:right w:val="single" w:sz="12" w:space="0" w:color="538135"/>
            </w:tcBorders>
            <w:shd w:val="clear" w:color="auto" w:fill="auto"/>
            <w:vAlign w:val="center"/>
          </w:tcPr>
          <w:p w14:paraId="0DE40167" w14:textId="77777777" w:rsidR="003546A1" w:rsidRPr="003B4EC2" w:rsidRDefault="003546A1" w:rsidP="00225446">
            <w:pPr>
              <w:ind w:left="360"/>
              <w:rPr>
                <w:rFonts w:ascii="Calibri" w:eastAsia="Calibri" w:hAnsi="Calibri" w:cs="Calibri"/>
                <w:sz w:val="20"/>
                <w:szCs w:val="20"/>
                <w:lang w:val="fr-FR"/>
              </w:rPr>
            </w:pPr>
          </w:p>
        </w:tc>
      </w:tr>
      <w:tr w:rsidR="003546A1" w:rsidRPr="00C376B2" w14:paraId="7E1C2200" w14:textId="77777777" w:rsidTr="006819ED">
        <w:trPr>
          <w:trHeight w:val="562"/>
        </w:trPr>
        <w:tc>
          <w:tcPr>
            <w:tcW w:w="2887" w:type="pct"/>
            <w:tcBorders>
              <w:left w:val="single" w:sz="12" w:space="0" w:color="538135"/>
            </w:tcBorders>
            <w:shd w:val="clear" w:color="auto" w:fill="auto"/>
          </w:tcPr>
          <w:p w14:paraId="1D29C662" w14:textId="7FFF2F14" w:rsidR="003546A1" w:rsidRPr="003B4EC2" w:rsidRDefault="003546A1" w:rsidP="00225446">
            <w:pPr>
              <w:spacing w:before="60" w:after="60"/>
              <w:jc w:val="both"/>
              <w:rPr>
                <w:rFonts w:ascii="Calibri" w:eastAsia="Calibri" w:hAnsi="Calibri" w:cs="Calibri"/>
                <w:sz w:val="20"/>
                <w:szCs w:val="20"/>
                <w:lang w:val="fr-FR"/>
              </w:rPr>
            </w:pPr>
            <w:r w:rsidRPr="003B4EC2">
              <w:rPr>
                <w:rFonts w:ascii="Calibri" w:eastAsia="Calibri" w:hAnsi="Calibri" w:cs="Calibri"/>
                <w:sz w:val="20"/>
                <w:szCs w:val="20"/>
                <w:lang w:val="fr-FR"/>
              </w:rPr>
              <w:t>L'équipe de coordination de l'enquête tient-elle des réunions régulières</w:t>
            </w:r>
            <w:r w:rsidR="001256D7" w:rsidRPr="003B4EC2">
              <w:rPr>
                <w:rFonts w:ascii="Calibri" w:eastAsia="Calibri" w:hAnsi="Calibri" w:cs="Calibri"/>
                <w:sz w:val="20"/>
                <w:szCs w:val="20"/>
                <w:lang w:val="fr-FR"/>
              </w:rPr>
              <w:t xml:space="preserve"> ?</w:t>
            </w:r>
            <w:r w:rsidRPr="003B4EC2">
              <w:rPr>
                <w:rFonts w:ascii="Calibri" w:eastAsia="Calibri" w:hAnsi="Calibri" w:cs="Calibri"/>
                <w:sz w:val="20"/>
                <w:szCs w:val="20"/>
                <w:lang w:val="fr-FR"/>
              </w:rPr>
              <w:t xml:space="preserve"> Passe</w:t>
            </w:r>
            <w:r w:rsidR="001E6C71">
              <w:rPr>
                <w:rFonts w:ascii="Calibri" w:eastAsia="Calibri" w:hAnsi="Calibri" w:cs="Calibri"/>
                <w:sz w:val="20"/>
                <w:szCs w:val="20"/>
                <w:lang w:val="fr-FR"/>
              </w:rPr>
              <w:t>r</w:t>
            </w:r>
            <w:r w:rsidRPr="003B4EC2">
              <w:rPr>
                <w:rFonts w:ascii="Calibri" w:eastAsia="Calibri" w:hAnsi="Calibri" w:cs="Calibri"/>
                <w:sz w:val="20"/>
                <w:szCs w:val="20"/>
                <w:lang w:val="fr-FR"/>
              </w:rPr>
              <w:t xml:space="preserve"> en revue les </w:t>
            </w:r>
            <w:r w:rsidR="001E6C71">
              <w:rPr>
                <w:rFonts w:ascii="Calibri" w:eastAsia="Calibri" w:hAnsi="Calibri" w:cs="Calibri"/>
                <w:sz w:val="20"/>
                <w:szCs w:val="20"/>
                <w:lang w:val="fr-FR"/>
              </w:rPr>
              <w:t>comptes-rendus</w:t>
            </w:r>
            <w:r w:rsidRPr="003B4EC2">
              <w:rPr>
                <w:rFonts w:ascii="Calibri" w:eastAsia="Calibri" w:hAnsi="Calibri" w:cs="Calibri"/>
                <w:sz w:val="20"/>
                <w:szCs w:val="20"/>
                <w:lang w:val="fr-FR"/>
              </w:rPr>
              <w:t xml:space="preserve"> des réunions récentes et leurs actions</w:t>
            </w:r>
            <w:r w:rsidR="001E6C71">
              <w:rPr>
                <w:rFonts w:ascii="Calibri" w:eastAsia="Calibri" w:hAnsi="Calibri" w:cs="Calibri"/>
                <w:sz w:val="20"/>
                <w:szCs w:val="20"/>
                <w:lang w:val="fr-FR"/>
              </w:rPr>
              <w:t xml:space="preserve"> associées</w:t>
            </w:r>
            <w:r w:rsidRPr="003B4EC2">
              <w:rPr>
                <w:rFonts w:ascii="Calibri" w:eastAsia="Calibri" w:hAnsi="Calibri" w:cs="Calibri"/>
                <w:sz w:val="20"/>
                <w:szCs w:val="20"/>
                <w:lang w:val="fr-FR"/>
              </w:rPr>
              <w:t>.</w:t>
            </w:r>
          </w:p>
        </w:tc>
        <w:tc>
          <w:tcPr>
            <w:tcW w:w="2113" w:type="pct"/>
            <w:tcBorders>
              <w:right w:val="single" w:sz="12" w:space="0" w:color="538135"/>
            </w:tcBorders>
            <w:shd w:val="clear" w:color="auto" w:fill="auto"/>
            <w:vAlign w:val="center"/>
          </w:tcPr>
          <w:p w14:paraId="66AC6143" w14:textId="77777777" w:rsidR="003546A1" w:rsidRPr="003B4EC2" w:rsidRDefault="003546A1" w:rsidP="00225446">
            <w:pPr>
              <w:ind w:left="360"/>
              <w:rPr>
                <w:rFonts w:ascii="Calibri" w:eastAsia="Calibri" w:hAnsi="Calibri" w:cs="Calibri"/>
                <w:sz w:val="20"/>
                <w:szCs w:val="20"/>
                <w:lang w:val="fr-FR"/>
              </w:rPr>
            </w:pPr>
          </w:p>
        </w:tc>
      </w:tr>
      <w:tr w:rsidR="003546A1" w:rsidRPr="00C376B2" w14:paraId="6BDA2399" w14:textId="77777777" w:rsidTr="006819ED">
        <w:tc>
          <w:tcPr>
            <w:tcW w:w="2887" w:type="pct"/>
            <w:tcBorders>
              <w:left w:val="single" w:sz="12" w:space="0" w:color="538135"/>
              <w:bottom w:val="single" w:sz="12" w:space="0" w:color="538135"/>
            </w:tcBorders>
            <w:shd w:val="clear" w:color="auto" w:fill="auto"/>
          </w:tcPr>
          <w:p w14:paraId="185151F7" w14:textId="48BDCFEC" w:rsidR="003546A1" w:rsidRPr="003B4EC2" w:rsidRDefault="003546A1" w:rsidP="00225446">
            <w:pPr>
              <w:spacing w:before="60" w:after="60"/>
              <w:jc w:val="both"/>
              <w:rPr>
                <w:rFonts w:ascii="Calibri" w:eastAsia="Calibri" w:hAnsi="Calibri" w:cs="Calibri"/>
                <w:sz w:val="20"/>
                <w:szCs w:val="20"/>
                <w:lang w:val="fr-FR"/>
              </w:rPr>
            </w:pPr>
            <w:r w:rsidRPr="003B4EC2">
              <w:rPr>
                <w:rFonts w:ascii="Calibri" w:eastAsia="Calibri" w:hAnsi="Calibri" w:cs="Calibri"/>
                <w:sz w:val="20"/>
                <w:szCs w:val="20"/>
                <w:lang w:val="fr-FR"/>
              </w:rPr>
              <w:t>Le cas échéant, existe-t-il des politiques documentées pour la propriété, l'accès et la réutilisation des échantillons et des données</w:t>
            </w:r>
            <w:r w:rsidR="001256D7" w:rsidRPr="003B4EC2">
              <w:rPr>
                <w:rFonts w:ascii="Calibri" w:eastAsia="Calibri" w:hAnsi="Calibri" w:cs="Calibri"/>
                <w:sz w:val="20"/>
                <w:szCs w:val="20"/>
                <w:lang w:val="fr-FR"/>
              </w:rPr>
              <w:t xml:space="preserve"> ?</w:t>
            </w:r>
          </w:p>
        </w:tc>
        <w:tc>
          <w:tcPr>
            <w:tcW w:w="2113" w:type="pct"/>
            <w:tcBorders>
              <w:bottom w:val="single" w:sz="12" w:space="0" w:color="538135"/>
              <w:right w:val="single" w:sz="12" w:space="0" w:color="538135"/>
            </w:tcBorders>
            <w:shd w:val="clear" w:color="auto" w:fill="auto"/>
            <w:vAlign w:val="center"/>
          </w:tcPr>
          <w:p w14:paraId="02C21CDE" w14:textId="77777777" w:rsidR="003546A1" w:rsidRPr="003B4EC2" w:rsidRDefault="003546A1" w:rsidP="00225446">
            <w:pPr>
              <w:ind w:left="360"/>
              <w:rPr>
                <w:rFonts w:ascii="Calibri" w:eastAsia="Calibri" w:hAnsi="Calibri" w:cs="Calibri"/>
                <w:sz w:val="20"/>
                <w:szCs w:val="20"/>
                <w:lang w:val="fr-FR"/>
              </w:rPr>
            </w:pPr>
          </w:p>
        </w:tc>
      </w:tr>
      <w:tr w:rsidR="003546A1" w:rsidRPr="003B4EC2" w14:paraId="1065371B" w14:textId="77777777" w:rsidTr="006819ED">
        <w:tc>
          <w:tcPr>
            <w:tcW w:w="2887" w:type="pct"/>
            <w:tcBorders>
              <w:top w:val="single" w:sz="12" w:space="0" w:color="538135"/>
              <w:left w:val="single" w:sz="12" w:space="0" w:color="538135"/>
              <w:bottom w:val="single" w:sz="12" w:space="0" w:color="538135"/>
            </w:tcBorders>
            <w:shd w:val="clear" w:color="auto" w:fill="EAF1DD" w:themeFill="accent3" w:themeFillTint="33"/>
          </w:tcPr>
          <w:p w14:paraId="2A949235" w14:textId="77777777" w:rsidR="003546A1" w:rsidRPr="003B4EC2" w:rsidRDefault="003546A1" w:rsidP="00A531B6">
            <w:pPr>
              <w:numPr>
                <w:ilvl w:val="0"/>
                <w:numId w:val="19"/>
              </w:numPr>
              <w:spacing w:before="60" w:after="60"/>
              <w:ind w:left="357" w:hanging="357"/>
              <w:rPr>
                <w:rFonts w:ascii="Calibri" w:eastAsia="Calibri" w:hAnsi="Calibri" w:cs="Calibri"/>
                <w:b/>
                <w:sz w:val="20"/>
                <w:szCs w:val="20"/>
                <w:lang w:val="fr-FR"/>
              </w:rPr>
            </w:pPr>
            <w:r w:rsidRPr="003B4EC2">
              <w:rPr>
                <w:rFonts w:ascii="Calibri" w:eastAsia="Calibri" w:hAnsi="Calibri" w:cs="Calibri"/>
                <w:b/>
                <w:sz w:val="20"/>
                <w:szCs w:val="20"/>
                <w:lang w:val="fr-FR"/>
              </w:rPr>
              <w:lastRenderedPageBreak/>
              <w:t>Processus de consentement éclairé / d'assentiment</w:t>
            </w:r>
          </w:p>
        </w:tc>
        <w:tc>
          <w:tcPr>
            <w:tcW w:w="2113" w:type="pct"/>
            <w:tcBorders>
              <w:top w:val="single" w:sz="12" w:space="0" w:color="538135"/>
              <w:bottom w:val="single" w:sz="12" w:space="0" w:color="538135"/>
              <w:right w:val="single" w:sz="12" w:space="0" w:color="538135"/>
            </w:tcBorders>
            <w:shd w:val="clear" w:color="auto" w:fill="EAF1DD" w:themeFill="accent3" w:themeFillTint="33"/>
            <w:vAlign w:val="center"/>
          </w:tcPr>
          <w:p w14:paraId="20B9BBC5" w14:textId="30F68521" w:rsidR="003546A1" w:rsidRPr="003B4EC2" w:rsidRDefault="00A2224C" w:rsidP="00225446">
            <w:pPr>
              <w:ind w:left="360"/>
              <w:jc w:val="center"/>
              <w:rPr>
                <w:rFonts w:ascii="Calibri" w:eastAsia="Calibri" w:hAnsi="Calibri" w:cs="Calibri"/>
                <w:sz w:val="20"/>
                <w:szCs w:val="20"/>
                <w:lang w:val="fr-FR"/>
              </w:rPr>
            </w:pPr>
            <w:r>
              <w:rPr>
                <w:rFonts w:ascii="Calibri" w:eastAsia="Calibri" w:hAnsi="Calibri" w:cs="Calibri"/>
                <w:b/>
                <w:sz w:val="20"/>
                <w:szCs w:val="20"/>
                <w:lang w:val="fr-FR"/>
              </w:rPr>
              <w:t>Commentaires</w:t>
            </w:r>
          </w:p>
        </w:tc>
      </w:tr>
      <w:tr w:rsidR="003546A1" w:rsidRPr="00C376B2" w14:paraId="4B6B9492" w14:textId="77777777" w:rsidTr="006819ED">
        <w:tc>
          <w:tcPr>
            <w:tcW w:w="2887" w:type="pct"/>
            <w:tcBorders>
              <w:top w:val="single" w:sz="12" w:space="0" w:color="538135"/>
              <w:left w:val="single" w:sz="12" w:space="0" w:color="538135"/>
              <w:bottom w:val="single" w:sz="8" w:space="0" w:color="auto"/>
              <w:right w:val="single" w:sz="8" w:space="0" w:color="auto"/>
            </w:tcBorders>
            <w:shd w:val="clear" w:color="auto" w:fill="auto"/>
          </w:tcPr>
          <w:p w14:paraId="15FFC5AD" w14:textId="4A19CDED" w:rsidR="003546A1" w:rsidRPr="003B4EC2" w:rsidRDefault="003546A1" w:rsidP="00225446">
            <w:pPr>
              <w:spacing w:before="60" w:after="60"/>
              <w:jc w:val="both"/>
              <w:rPr>
                <w:rFonts w:ascii="Calibri" w:eastAsia="Calibri" w:hAnsi="Calibri" w:cs="Calibri"/>
                <w:sz w:val="20"/>
                <w:szCs w:val="20"/>
                <w:lang w:val="fr-FR"/>
              </w:rPr>
            </w:pPr>
            <w:r w:rsidRPr="003B4EC2">
              <w:rPr>
                <w:rFonts w:ascii="Calibri" w:eastAsia="Calibri" w:hAnsi="Calibri" w:cs="Calibri"/>
                <w:sz w:val="20"/>
                <w:szCs w:val="20"/>
                <w:lang w:val="fr-FR"/>
              </w:rPr>
              <w:t xml:space="preserve">La conception et le contenu de la fiche d'information du participant et du formulaire d'assentiment / </w:t>
            </w:r>
            <w:r w:rsidR="001E6C71">
              <w:rPr>
                <w:rFonts w:ascii="Calibri" w:eastAsia="Calibri" w:hAnsi="Calibri" w:cs="Calibri"/>
                <w:sz w:val="20"/>
                <w:szCs w:val="20"/>
                <w:lang w:val="fr-FR"/>
              </w:rPr>
              <w:t xml:space="preserve">de </w:t>
            </w:r>
            <w:r w:rsidRPr="003B4EC2">
              <w:rPr>
                <w:rFonts w:ascii="Calibri" w:eastAsia="Calibri" w:hAnsi="Calibri" w:cs="Calibri"/>
                <w:sz w:val="20"/>
                <w:szCs w:val="20"/>
                <w:lang w:val="fr-FR"/>
              </w:rPr>
              <w:t>consentement sont-ils adéquats</w:t>
            </w:r>
            <w:r w:rsidR="001256D7" w:rsidRPr="003B4EC2">
              <w:rPr>
                <w:rFonts w:ascii="Calibri" w:eastAsia="Calibri" w:hAnsi="Calibri" w:cs="Calibri"/>
                <w:sz w:val="20"/>
                <w:szCs w:val="20"/>
                <w:lang w:val="fr-FR"/>
              </w:rPr>
              <w:t xml:space="preserve"> ?</w:t>
            </w:r>
          </w:p>
        </w:tc>
        <w:tc>
          <w:tcPr>
            <w:tcW w:w="2113" w:type="pct"/>
            <w:tcBorders>
              <w:top w:val="single" w:sz="12" w:space="0" w:color="538135"/>
              <w:left w:val="single" w:sz="8" w:space="0" w:color="auto"/>
              <w:bottom w:val="single" w:sz="8" w:space="0" w:color="auto"/>
              <w:right w:val="single" w:sz="12" w:space="0" w:color="538135"/>
            </w:tcBorders>
            <w:shd w:val="clear" w:color="auto" w:fill="auto"/>
            <w:vAlign w:val="center"/>
          </w:tcPr>
          <w:p w14:paraId="104F4089" w14:textId="77777777" w:rsidR="003546A1" w:rsidRPr="003B4EC2" w:rsidRDefault="003546A1" w:rsidP="00225446">
            <w:pPr>
              <w:ind w:left="360"/>
              <w:rPr>
                <w:rFonts w:ascii="Calibri" w:eastAsia="Calibri" w:hAnsi="Calibri" w:cs="Calibri"/>
                <w:sz w:val="20"/>
                <w:szCs w:val="20"/>
                <w:lang w:val="fr-FR"/>
              </w:rPr>
            </w:pPr>
          </w:p>
        </w:tc>
      </w:tr>
      <w:tr w:rsidR="003546A1" w:rsidRPr="00C376B2" w14:paraId="2B3EC071" w14:textId="77777777" w:rsidTr="006819ED">
        <w:tc>
          <w:tcPr>
            <w:tcW w:w="2887" w:type="pct"/>
            <w:tcBorders>
              <w:top w:val="single" w:sz="8" w:space="0" w:color="auto"/>
              <w:left w:val="single" w:sz="12" w:space="0" w:color="538135"/>
              <w:bottom w:val="single" w:sz="12" w:space="0" w:color="538135"/>
              <w:right w:val="single" w:sz="8" w:space="0" w:color="auto"/>
            </w:tcBorders>
            <w:shd w:val="clear" w:color="auto" w:fill="auto"/>
          </w:tcPr>
          <w:p w14:paraId="792F85D8" w14:textId="2DDC9B11" w:rsidR="003546A1" w:rsidRPr="003B4EC2" w:rsidRDefault="003546A1" w:rsidP="00225446">
            <w:pPr>
              <w:spacing w:before="60" w:after="60"/>
              <w:jc w:val="both"/>
              <w:rPr>
                <w:rFonts w:ascii="Calibri" w:eastAsia="Calibri" w:hAnsi="Calibri" w:cs="Calibri"/>
                <w:sz w:val="20"/>
                <w:szCs w:val="20"/>
                <w:highlight w:val="cyan"/>
                <w:lang w:val="fr-FR"/>
              </w:rPr>
            </w:pPr>
            <w:r w:rsidRPr="003B4EC2">
              <w:rPr>
                <w:rFonts w:ascii="Calibri" w:eastAsia="Calibri" w:hAnsi="Calibri" w:cs="Calibri"/>
                <w:sz w:val="20"/>
                <w:szCs w:val="20"/>
                <w:lang w:val="fr-FR"/>
              </w:rPr>
              <w:t xml:space="preserve">La procédure de consentement éclairé / </w:t>
            </w:r>
            <w:r w:rsidR="001E6C71">
              <w:rPr>
                <w:rFonts w:ascii="Calibri" w:eastAsia="Calibri" w:hAnsi="Calibri" w:cs="Calibri"/>
                <w:sz w:val="20"/>
                <w:szCs w:val="20"/>
                <w:lang w:val="fr-FR"/>
              </w:rPr>
              <w:t>d’</w:t>
            </w:r>
            <w:r w:rsidRPr="003B4EC2">
              <w:rPr>
                <w:rFonts w:ascii="Calibri" w:eastAsia="Calibri" w:hAnsi="Calibri" w:cs="Calibri"/>
                <w:sz w:val="20"/>
                <w:szCs w:val="20"/>
                <w:lang w:val="fr-FR"/>
              </w:rPr>
              <w:t>assentiment est-elle appropriée, y compris la formation</w:t>
            </w:r>
            <w:r w:rsidR="001256D7" w:rsidRPr="003B4EC2">
              <w:rPr>
                <w:rFonts w:ascii="Calibri" w:eastAsia="Calibri" w:hAnsi="Calibri" w:cs="Calibri"/>
                <w:sz w:val="20"/>
                <w:szCs w:val="20"/>
                <w:lang w:val="fr-FR"/>
              </w:rPr>
              <w:t xml:space="preserve"> ?</w:t>
            </w:r>
            <w:r w:rsidRPr="003B4EC2">
              <w:rPr>
                <w:rFonts w:ascii="Calibri" w:eastAsia="Calibri" w:hAnsi="Calibri" w:cs="Calibri"/>
                <w:sz w:val="20"/>
                <w:szCs w:val="20"/>
                <w:lang w:val="fr-FR"/>
              </w:rPr>
              <w:t xml:space="preserve"> Comment les participants potentiels seront-ils </w:t>
            </w:r>
            <w:r w:rsidR="00AA6D28">
              <w:rPr>
                <w:rFonts w:ascii="Calibri" w:eastAsia="Calibri" w:hAnsi="Calibri" w:cs="Calibri"/>
                <w:sz w:val="20"/>
                <w:szCs w:val="20"/>
                <w:lang w:val="fr-FR"/>
              </w:rPr>
              <w:t>abordés</w:t>
            </w:r>
            <w:r w:rsidR="001256D7" w:rsidRPr="003B4EC2">
              <w:rPr>
                <w:rFonts w:ascii="Calibri" w:eastAsia="Calibri" w:hAnsi="Calibri" w:cs="Calibri"/>
                <w:sz w:val="20"/>
                <w:szCs w:val="20"/>
                <w:lang w:val="fr-FR"/>
              </w:rPr>
              <w:t xml:space="preserve"> ?</w:t>
            </w:r>
            <w:r w:rsidRPr="003B4EC2">
              <w:rPr>
                <w:rFonts w:ascii="Calibri" w:eastAsia="Calibri" w:hAnsi="Calibri" w:cs="Calibri"/>
                <w:sz w:val="20"/>
                <w:szCs w:val="20"/>
                <w:lang w:val="fr-FR"/>
              </w:rPr>
              <w:t xml:space="preserve"> Qui informera les participants et obtiendra leur consentement</w:t>
            </w:r>
            <w:r w:rsidR="001256D7" w:rsidRPr="003B4EC2">
              <w:rPr>
                <w:rFonts w:ascii="Calibri" w:eastAsia="Calibri" w:hAnsi="Calibri" w:cs="Calibri"/>
                <w:sz w:val="20"/>
                <w:szCs w:val="20"/>
                <w:lang w:val="fr-FR"/>
              </w:rPr>
              <w:t xml:space="preserve"> ?</w:t>
            </w:r>
          </w:p>
        </w:tc>
        <w:tc>
          <w:tcPr>
            <w:tcW w:w="2113" w:type="pct"/>
            <w:tcBorders>
              <w:top w:val="single" w:sz="8" w:space="0" w:color="auto"/>
              <w:left w:val="single" w:sz="8" w:space="0" w:color="auto"/>
              <w:bottom w:val="single" w:sz="12" w:space="0" w:color="538135"/>
              <w:right w:val="single" w:sz="12" w:space="0" w:color="538135"/>
            </w:tcBorders>
            <w:shd w:val="clear" w:color="auto" w:fill="auto"/>
            <w:vAlign w:val="center"/>
          </w:tcPr>
          <w:p w14:paraId="2F2EA362" w14:textId="77777777" w:rsidR="003546A1" w:rsidRPr="003B4EC2" w:rsidRDefault="003546A1" w:rsidP="00225446">
            <w:pPr>
              <w:ind w:left="360"/>
              <w:rPr>
                <w:rFonts w:ascii="Calibri" w:eastAsia="Calibri" w:hAnsi="Calibri" w:cs="Calibri"/>
                <w:sz w:val="20"/>
                <w:szCs w:val="20"/>
                <w:lang w:val="fr-FR"/>
              </w:rPr>
            </w:pPr>
          </w:p>
        </w:tc>
      </w:tr>
      <w:tr w:rsidR="003546A1" w:rsidRPr="003B4EC2" w14:paraId="1DE245CF" w14:textId="77777777" w:rsidTr="006819ED">
        <w:tc>
          <w:tcPr>
            <w:tcW w:w="2887" w:type="pct"/>
            <w:tcBorders>
              <w:top w:val="single" w:sz="12" w:space="0" w:color="538135"/>
              <w:left w:val="single" w:sz="12" w:space="0" w:color="538135"/>
              <w:bottom w:val="single" w:sz="12" w:space="0" w:color="538135"/>
              <w:right w:val="single" w:sz="12" w:space="0" w:color="538135"/>
            </w:tcBorders>
            <w:shd w:val="clear" w:color="auto" w:fill="E2EFD9"/>
          </w:tcPr>
          <w:p w14:paraId="216980BA" w14:textId="007299AB" w:rsidR="003546A1" w:rsidRPr="003B4EC2" w:rsidRDefault="003546A1" w:rsidP="00846AD9">
            <w:pPr>
              <w:numPr>
                <w:ilvl w:val="0"/>
                <w:numId w:val="19"/>
              </w:numPr>
              <w:spacing w:before="60" w:after="60"/>
              <w:ind w:left="357" w:hanging="357"/>
              <w:rPr>
                <w:rFonts w:ascii="Calibri" w:eastAsia="Calibri" w:hAnsi="Calibri" w:cs="Calibri"/>
                <w:b/>
                <w:sz w:val="20"/>
                <w:szCs w:val="20"/>
                <w:lang w:val="fr-FR"/>
              </w:rPr>
            </w:pPr>
            <w:r w:rsidRPr="003B4EC2">
              <w:rPr>
                <w:rFonts w:ascii="Calibri" w:eastAsia="Calibri" w:hAnsi="Calibri" w:cs="Calibri"/>
                <w:b/>
                <w:sz w:val="20"/>
                <w:szCs w:val="20"/>
                <w:lang w:val="fr-FR"/>
              </w:rPr>
              <w:t xml:space="preserve">Sélection des </w:t>
            </w:r>
            <w:r w:rsidR="002277AB">
              <w:rPr>
                <w:rFonts w:ascii="Calibri" w:eastAsia="Calibri" w:hAnsi="Calibri" w:cs="Calibri"/>
                <w:b/>
                <w:sz w:val="20"/>
                <w:szCs w:val="20"/>
                <w:lang w:val="fr-FR"/>
              </w:rPr>
              <w:t>centres de santé</w:t>
            </w:r>
          </w:p>
        </w:tc>
        <w:tc>
          <w:tcPr>
            <w:tcW w:w="2113" w:type="pct"/>
            <w:tcBorders>
              <w:top w:val="single" w:sz="12" w:space="0" w:color="538135"/>
              <w:left w:val="single" w:sz="12" w:space="0" w:color="538135"/>
              <w:bottom w:val="single" w:sz="12" w:space="0" w:color="538135"/>
              <w:right w:val="single" w:sz="12" w:space="0" w:color="538135"/>
            </w:tcBorders>
            <w:shd w:val="clear" w:color="auto" w:fill="E2EFD9"/>
          </w:tcPr>
          <w:p w14:paraId="677C1298" w14:textId="4222DB93" w:rsidR="003546A1" w:rsidRPr="003B4EC2" w:rsidRDefault="00A2224C" w:rsidP="00225446">
            <w:pPr>
              <w:spacing w:before="60" w:after="60"/>
              <w:jc w:val="center"/>
              <w:rPr>
                <w:rFonts w:ascii="Calibri" w:eastAsia="Calibri" w:hAnsi="Calibri" w:cs="Calibri"/>
                <w:b/>
                <w:sz w:val="20"/>
                <w:szCs w:val="20"/>
                <w:lang w:val="fr-FR"/>
              </w:rPr>
            </w:pPr>
            <w:r>
              <w:rPr>
                <w:rFonts w:ascii="Calibri" w:eastAsia="Calibri" w:hAnsi="Calibri" w:cs="Calibri"/>
                <w:b/>
                <w:sz w:val="20"/>
                <w:szCs w:val="20"/>
                <w:lang w:val="fr-FR"/>
              </w:rPr>
              <w:t>Commentaires</w:t>
            </w:r>
          </w:p>
        </w:tc>
      </w:tr>
      <w:tr w:rsidR="003546A1" w:rsidRPr="00C376B2" w14:paraId="6804A347" w14:textId="77777777" w:rsidTr="006819ED">
        <w:tc>
          <w:tcPr>
            <w:tcW w:w="2887" w:type="pct"/>
            <w:tcBorders>
              <w:top w:val="single" w:sz="12" w:space="0" w:color="538135"/>
              <w:left w:val="single" w:sz="12" w:space="0" w:color="538135"/>
            </w:tcBorders>
            <w:shd w:val="clear" w:color="auto" w:fill="auto"/>
          </w:tcPr>
          <w:p w14:paraId="0C9CE1F5" w14:textId="436B119A" w:rsidR="003546A1" w:rsidRPr="003B4EC2" w:rsidRDefault="003546A1" w:rsidP="00225446">
            <w:pPr>
              <w:spacing w:before="60" w:after="60"/>
              <w:jc w:val="both"/>
              <w:rPr>
                <w:rFonts w:ascii="Calibri" w:eastAsia="Calibri" w:hAnsi="Calibri" w:cs="Calibri"/>
                <w:sz w:val="20"/>
                <w:szCs w:val="20"/>
                <w:lang w:val="fr-FR"/>
              </w:rPr>
            </w:pPr>
            <w:r w:rsidRPr="003B4EC2">
              <w:rPr>
                <w:rFonts w:ascii="Calibri" w:eastAsia="Calibri" w:hAnsi="Calibri" w:cs="Calibri"/>
                <w:sz w:val="20"/>
                <w:szCs w:val="20"/>
                <w:lang w:val="fr-FR"/>
              </w:rPr>
              <w:t xml:space="preserve">La sélection des </w:t>
            </w:r>
            <w:r w:rsidR="002277AB">
              <w:rPr>
                <w:rFonts w:ascii="Calibri" w:eastAsia="Calibri" w:hAnsi="Calibri" w:cs="Calibri"/>
                <w:sz w:val="20"/>
                <w:szCs w:val="20"/>
                <w:lang w:val="fr-FR"/>
              </w:rPr>
              <w:t>centres de santé</w:t>
            </w:r>
            <w:r w:rsidRPr="003B4EC2">
              <w:rPr>
                <w:rFonts w:ascii="Calibri" w:eastAsia="Calibri" w:hAnsi="Calibri" w:cs="Calibri"/>
                <w:sz w:val="20"/>
                <w:szCs w:val="20"/>
                <w:lang w:val="fr-FR"/>
              </w:rPr>
              <w:t xml:space="preserve"> a-t-elle été effectuée de manière appropriée</w:t>
            </w:r>
            <w:r w:rsidR="001256D7" w:rsidRPr="003B4EC2">
              <w:rPr>
                <w:rFonts w:ascii="Calibri" w:eastAsia="Calibri" w:hAnsi="Calibri" w:cs="Calibri"/>
                <w:sz w:val="20"/>
                <w:szCs w:val="20"/>
                <w:lang w:val="fr-FR"/>
              </w:rPr>
              <w:t xml:space="preserve"> ?</w:t>
            </w:r>
          </w:p>
        </w:tc>
        <w:tc>
          <w:tcPr>
            <w:tcW w:w="2113" w:type="pct"/>
            <w:tcBorders>
              <w:top w:val="single" w:sz="12" w:space="0" w:color="538135"/>
              <w:right w:val="single" w:sz="12" w:space="0" w:color="538135"/>
            </w:tcBorders>
            <w:shd w:val="clear" w:color="auto" w:fill="auto"/>
          </w:tcPr>
          <w:p w14:paraId="7995199D" w14:textId="77777777" w:rsidR="003546A1" w:rsidRPr="003B4EC2" w:rsidRDefault="003546A1" w:rsidP="00225446">
            <w:pPr>
              <w:ind w:left="360"/>
              <w:rPr>
                <w:rFonts w:ascii="Calibri" w:eastAsia="Calibri" w:hAnsi="Calibri" w:cs="Calibri"/>
                <w:sz w:val="20"/>
                <w:szCs w:val="20"/>
                <w:lang w:val="fr-FR"/>
              </w:rPr>
            </w:pPr>
          </w:p>
        </w:tc>
      </w:tr>
      <w:tr w:rsidR="003546A1" w:rsidRPr="00C376B2" w14:paraId="3EE6CDBE" w14:textId="77777777" w:rsidTr="006819ED">
        <w:tc>
          <w:tcPr>
            <w:tcW w:w="2887" w:type="pct"/>
            <w:tcBorders>
              <w:left w:val="single" w:sz="12" w:space="0" w:color="538135"/>
            </w:tcBorders>
            <w:shd w:val="clear" w:color="auto" w:fill="auto"/>
          </w:tcPr>
          <w:p w14:paraId="14F8D5C1" w14:textId="6E6900A9" w:rsidR="003546A1" w:rsidRPr="003B4EC2" w:rsidRDefault="003546A1" w:rsidP="00225446">
            <w:pPr>
              <w:spacing w:before="60" w:after="60"/>
              <w:jc w:val="both"/>
              <w:rPr>
                <w:rFonts w:ascii="Calibri" w:eastAsia="Calibri" w:hAnsi="Calibri" w:cs="Calibri"/>
                <w:sz w:val="20"/>
                <w:szCs w:val="20"/>
                <w:lang w:val="fr-FR"/>
              </w:rPr>
            </w:pPr>
            <w:r w:rsidRPr="003B4EC2">
              <w:rPr>
                <w:rFonts w:ascii="Calibri" w:eastAsia="Calibri" w:hAnsi="Calibri" w:cs="Calibri"/>
                <w:sz w:val="20"/>
                <w:szCs w:val="20"/>
                <w:lang w:val="fr-FR"/>
              </w:rPr>
              <w:t xml:space="preserve">Comment la formation </w:t>
            </w:r>
            <w:r w:rsidR="00AA6D28">
              <w:rPr>
                <w:rFonts w:ascii="Calibri" w:eastAsia="Calibri" w:hAnsi="Calibri" w:cs="Calibri"/>
                <w:sz w:val="20"/>
                <w:szCs w:val="20"/>
                <w:lang w:val="fr-FR"/>
              </w:rPr>
              <w:t>dans les</w:t>
            </w:r>
            <w:r w:rsidRPr="003B4EC2">
              <w:rPr>
                <w:rFonts w:ascii="Calibri" w:eastAsia="Calibri" w:hAnsi="Calibri" w:cs="Calibri"/>
                <w:sz w:val="20"/>
                <w:szCs w:val="20"/>
                <w:lang w:val="fr-FR"/>
              </w:rPr>
              <w:t xml:space="preserve"> </w:t>
            </w:r>
            <w:r w:rsidR="00AA6D28">
              <w:rPr>
                <w:rFonts w:ascii="Calibri" w:eastAsia="Calibri" w:hAnsi="Calibri" w:cs="Calibri"/>
                <w:sz w:val="20"/>
                <w:szCs w:val="20"/>
                <w:lang w:val="fr-FR"/>
              </w:rPr>
              <w:t>centres de santé</w:t>
            </w:r>
            <w:r w:rsidRPr="003B4EC2">
              <w:rPr>
                <w:rFonts w:ascii="Calibri" w:eastAsia="Calibri" w:hAnsi="Calibri" w:cs="Calibri"/>
                <w:sz w:val="20"/>
                <w:szCs w:val="20"/>
                <w:lang w:val="fr-FR"/>
              </w:rPr>
              <w:t xml:space="preserve"> et </w:t>
            </w:r>
            <w:r w:rsidR="00AA6D28">
              <w:rPr>
                <w:rFonts w:ascii="Calibri" w:eastAsia="Calibri" w:hAnsi="Calibri" w:cs="Calibri"/>
                <w:sz w:val="20"/>
                <w:szCs w:val="20"/>
                <w:lang w:val="fr-FR"/>
              </w:rPr>
              <w:t>l</w:t>
            </w:r>
            <w:r w:rsidRPr="003B4EC2">
              <w:rPr>
                <w:rFonts w:ascii="Calibri" w:eastAsia="Calibri" w:hAnsi="Calibri" w:cs="Calibri"/>
                <w:sz w:val="20"/>
                <w:szCs w:val="20"/>
                <w:lang w:val="fr-FR"/>
              </w:rPr>
              <w:t>es laboratoires est-elle organisée</w:t>
            </w:r>
            <w:r w:rsidR="001256D7" w:rsidRPr="003B4EC2">
              <w:rPr>
                <w:rFonts w:ascii="Calibri" w:eastAsia="Calibri" w:hAnsi="Calibri" w:cs="Calibri"/>
                <w:sz w:val="20"/>
                <w:szCs w:val="20"/>
                <w:lang w:val="fr-FR"/>
              </w:rPr>
              <w:t xml:space="preserve"> ?</w:t>
            </w:r>
            <w:r w:rsidRPr="003B4EC2">
              <w:rPr>
                <w:rFonts w:ascii="Calibri" w:eastAsia="Calibri" w:hAnsi="Calibri" w:cs="Calibri"/>
                <w:sz w:val="20"/>
                <w:szCs w:val="20"/>
                <w:lang w:val="fr-FR"/>
              </w:rPr>
              <w:t xml:space="preserve"> Des programmes, du matériel de formation et des formateurs sont-ils disponibles</w:t>
            </w:r>
            <w:r w:rsidR="001256D7" w:rsidRPr="003B4EC2">
              <w:rPr>
                <w:rFonts w:ascii="Calibri" w:eastAsia="Calibri" w:hAnsi="Calibri" w:cs="Calibri"/>
                <w:sz w:val="20"/>
                <w:szCs w:val="20"/>
                <w:lang w:val="fr-FR"/>
              </w:rPr>
              <w:t xml:space="preserve"> ?</w:t>
            </w:r>
          </w:p>
        </w:tc>
        <w:tc>
          <w:tcPr>
            <w:tcW w:w="2113" w:type="pct"/>
            <w:tcBorders>
              <w:right w:val="single" w:sz="12" w:space="0" w:color="538135"/>
            </w:tcBorders>
            <w:shd w:val="clear" w:color="auto" w:fill="auto"/>
          </w:tcPr>
          <w:p w14:paraId="292D035D" w14:textId="77777777" w:rsidR="003546A1" w:rsidRPr="003B4EC2" w:rsidRDefault="003546A1" w:rsidP="00225446">
            <w:pPr>
              <w:ind w:left="360"/>
              <w:rPr>
                <w:rFonts w:ascii="Calibri" w:eastAsia="Calibri" w:hAnsi="Calibri" w:cs="Calibri"/>
                <w:sz w:val="20"/>
                <w:szCs w:val="20"/>
                <w:lang w:val="fr-FR"/>
              </w:rPr>
            </w:pPr>
          </w:p>
        </w:tc>
      </w:tr>
      <w:tr w:rsidR="003546A1" w:rsidRPr="00C376B2" w14:paraId="54EDABA1" w14:textId="77777777" w:rsidTr="006819ED">
        <w:tc>
          <w:tcPr>
            <w:tcW w:w="2887" w:type="pct"/>
            <w:tcBorders>
              <w:left w:val="single" w:sz="12" w:space="0" w:color="538135"/>
              <w:bottom w:val="single" w:sz="12" w:space="0" w:color="538135"/>
            </w:tcBorders>
            <w:shd w:val="clear" w:color="auto" w:fill="auto"/>
          </w:tcPr>
          <w:p w14:paraId="376FCC63" w14:textId="0E6FE2EE" w:rsidR="003546A1" w:rsidRPr="003B4EC2" w:rsidRDefault="003546A1" w:rsidP="00225446">
            <w:pPr>
              <w:spacing w:before="60" w:after="60"/>
              <w:jc w:val="both"/>
              <w:rPr>
                <w:rFonts w:ascii="Calibri" w:eastAsia="Calibri" w:hAnsi="Calibri" w:cs="Calibri"/>
                <w:sz w:val="20"/>
                <w:szCs w:val="20"/>
                <w:lang w:val="fr-FR"/>
              </w:rPr>
            </w:pPr>
            <w:r w:rsidRPr="003B4EC2">
              <w:rPr>
                <w:rFonts w:ascii="Calibri" w:eastAsia="Calibri" w:hAnsi="Calibri" w:cs="Calibri"/>
                <w:sz w:val="20"/>
                <w:szCs w:val="20"/>
                <w:lang w:val="fr-FR"/>
              </w:rPr>
              <w:t>Des lacunes d'infrastructure ont-elles été identifiées et existe-t-il un plan pour y remédier</w:t>
            </w:r>
            <w:r w:rsidR="001256D7" w:rsidRPr="003B4EC2">
              <w:rPr>
                <w:rFonts w:ascii="Calibri" w:eastAsia="Calibri" w:hAnsi="Calibri" w:cs="Calibri"/>
                <w:sz w:val="20"/>
                <w:szCs w:val="20"/>
                <w:lang w:val="fr-FR"/>
              </w:rPr>
              <w:t xml:space="preserve"> ?</w:t>
            </w:r>
          </w:p>
        </w:tc>
        <w:tc>
          <w:tcPr>
            <w:tcW w:w="2113" w:type="pct"/>
            <w:tcBorders>
              <w:bottom w:val="single" w:sz="12" w:space="0" w:color="538135"/>
              <w:right w:val="single" w:sz="12" w:space="0" w:color="538135"/>
            </w:tcBorders>
            <w:shd w:val="clear" w:color="auto" w:fill="auto"/>
          </w:tcPr>
          <w:p w14:paraId="5700CE0D" w14:textId="77777777" w:rsidR="003546A1" w:rsidRPr="003B4EC2" w:rsidRDefault="003546A1" w:rsidP="00225446">
            <w:pPr>
              <w:ind w:left="360"/>
              <w:rPr>
                <w:rFonts w:ascii="Calibri" w:eastAsia="Calibri" w:hAnsi="Calibri" w:cs="Calibri"/>
                <w:sz w:val="20"/>
                <w:szCs w:val="20"/>
                <w:lang w:val="fr-FR"/>
              </w:rPr>
            </w:pPr>
          </w:p>
        </w:tc>
      </w:tr>
      <w:tr w:rsidR="003546A1" w:rsidRPr="003B4EC2" w14:paraId="7193D0F2" w14:textId="77777777" w:rsidTr="006819ED">
        <w:tc>
          <w:tcPr>
            <w:tcW w:w="2887" w:type="pct"/>
            <w:tcBorders>
              <w:top w:val="single" w:sz="12" w:space="0" w:color="538135"/>
              <w:left w:val="single" w:sz="12" w:space="0" w:color="538135"/>
              <w:bottom w:val="single" w:sz="12" w:space="0" w:color="538135"/>
              <w:right w:val="single" w:sz="12" w:space="0" w:color="538135"/>
            </w:tcBorders>
            <w:shd w:val="clear" w:color="auto" w:fill="E2EFD9"/>
          </w:tcPr>
          <w:p w14:paraId="3CDE1056" w14:textId="77777777" w:rsidR="003546A1" w:rsidRPr="003B4EC2" w:rsidRDefault="003546A1" w:rsidP="00846AD9">
            <w:pPr>
              <w:numPr>
                <w:ilvl w:val="0"/>
                <w:numId w:val="19"/>
              </w:numPr>
              <w:spacing w:before="60" w:after="60"/>
              <w:ind w:left="357" w:hanging="357"/>
              <w:rPr>
                <w:rFonts w:ascii="Calibri" w:eastAsia="Calibri" w:hAnsi="Calibri" w:cs="Calibri"/>
                <w:b/>
                <w:sz w:val="20"/>
                <w:szCs w:val="20"/>
                <w:lang w:val="fr-FR"/>
              </w:rPr>
            </w:pPr>
            <w:r w:rsidRPr="003B4EC2">
              <w:rPr>
                <w:rFonts w:ascii="Calibri" w:eastAsia="Calibri" w:hAnsi="Calibri" w:cs="Calibri"/>
                <w:b/>
                <w:sz w:val="20"/>
                <w:szCs w:val="20"/>
                <w:lang w:val="fr-FR"/>
              </w:rPr>
              <w:t>Supervision et suivi</w:t>
            </w:r>
          </w:p>
        </w:tc>
        <w:tc>
          <w:tcPr>
            <w:tcW w:w="2113" w:type="pct"/>
            <w:tcBorders>
              <w:top w:val="single" w:sz="12" w:space="0" w:color="538135"/>
              <w:left w:val="single" w:sz="12" w:space="0" w:color="538135"/>
              <w:bottom w:val="single" w:sz="12" w:space="0" w:color="538135"/>
              <w:right w:val="single" w:sz="12" w:space="0" w:color="538135"/>
            </w:tcBorders>
            <w:shd w:val="clear" w:color="auto" w:fill="E2EFD9"/>
          </w:tcPr>
          <w:p w14:paraId="2E258CB5" w14:textId="32AD86C4" w:rsidR="003546A1" w:rsidRPr="003B4EC2" w:rsidRDefault="00A2224C" w:rsidP="00225446">
            <w:pPr>
              <w:spacing w:before="60" w:after="60"/>
              <w:jc w:val="center"/>
              <w:rPr>
                <w:rFonts w:ascii="Calibri" w:eastAsia="Calibri" w:hAnsi="Calibri" w:cs="Calibri"/>
                <w:b/>
                <w:sz w:val="20"/>
                <w:szCs w:val="20"/>
                <w:lang w:val="fr-FR"/>
              </w:rPr>
            </w:pPr>
            <w:r>
              <w:rPr>
                <w:rFonts w:ascii="Calibri" w:eastAsia="Calibri" w:hAnsi="Calibri" w:cs="Calibri"/>
                <w:b/>
                <w:sz w:val="20"/>
                <w:szCs w:val="20"/>
                <w:lang w:val="fr-FR"/>
              </w:rPr>
              <w:t>Commentaires</w:t>
            </w:r>
          </w:p>
        </w:tc>
      </w:tr>
      <w:tr w:rsidR="003546A1" w:rsidRPr="00C376B2" w14:paraId="6CBBBAFF" w14:textId="77777777" w:rsidTr="006819ED">
        <w:tc>
          <w:tcPr>
            <w:tcW w:w="2887" w:type="pct"/>
            <w:tcBorders>
              <w:top w:val="single" w:sz="8" w:space="0" w:color="auto"/>
              <w:left w:val="single" w:sz="12" w:space="0" w:color="538135"/>
            </w:tcBorders>
            <w:shd w:val="clear" w:color="auto" w:fill="auto"/>
          </w:tcPr>
          <w:p w14:paraId="4EC3C1E9" w14:textId="3C9FF2E6" w:rsidR="003546A1" w:rsidRPr="003B4EC2" w:rsidRDefault="003546A1" w:rsidP="00225446">
            <w:pPr>
              <w:spacing w:before="60" w:after="60"/>
              <w:jc w:val="both"/>
              <w:rPr>
                <w:rFonts w:ascii="Calibri" w:eastAsia="Calibri" w:hAnsi="Calibri" w:cs="Calibri"/>
                <w:sz w:val="20"/>
                <w:szCs w:val="20"/>
                <w:lang w:val="fr-FR"/>
              </w:rPr>
            </w:pPr>
            <w:r w:rsidRPr="003B4EC2">
              <w:rPr>
                <w:rFonts w:ascii="Calibri" w:eastAsia="Calibri" w:hAnsi="Calibri" w:cs="Calibri"/>
                <w:sz w:val="20"/>
                <w:szCs w:val="20"/>
                <w:lang w:val="fr-FR"/>
              </w:rPr>
              <w:t xml:space="preserve">Existe-t-il un plan de suivi pour les visites de sites et les évaluations à distance, y compris les rôles des différentes équipes, </w:t>
            </w:r>
            <w:r w:rsidR="00AA6D28">
              <w:rPr>
                <w:rFonts w:ascii="Calibri" w:eastAsia="Calibri" w:hAnsi="Calibri" w:cs="Calibri"/>
                <w:sz w:val="20"/>
                <w:szCs w:val="20"/>
                <w:lang w:val="fr-FR"/>
              </w:rPr>
              <w:t>l</w:t>
            </w:r>
            <w:r w:rsidRPr="003B4EC2">
              <w:rPr>
                <w:rFonts w:ascii="Calibri" w:eastAsia="Calibri" w:hAnsi="Calibri" w:cs="Calibri"/>
                <w:sz w:val="20"/>
                <w:szCs w:val="20"/>
                <w:lang w:val="fr-FR"/>
              </w:rPr>
              <w:t xml:space="preserve">es indicateurs de qualité, </w:t>
            </w:r>
            <w:r w:rsidR="00AA6D28">
              <w:rPr>
                <w:rFonts w:ascii="Calibri" w:eastAsia="Calibri" w:hAnsi="Calibri" w:cs="Calibri"/>
                <w:sz w:val="20"/>
                <w:szCs w:val="20"/>
                <w:lang w:val="fr-FR"/>
              </w:rPr>
              <w:t>l</w:t>
            </w:r>
            <w:r w:rsidRPr="003B4EC2">
              <w:rPr>
                <w:rFonts w:ascii="Calibri" w:eastAsia="Calibri" w:hAnsi="Calibri" w:cs="Calibri"/>
                <w:sz w:val="20"/>
                <w:szCs w:val="20"/>
                <w:lang w:val="fr-FR"/>
              </w:rPr>
              <w:t>es listes de contrôle / guides</w:t>
            </w:r>
            <w:r w:rsidR="001256D7" w:rsidRPr="003B4EC2">
              <w:rPr>
                <w:rFonts w:ascii="Calibri" w:eastAsia="Calibri" w:hAnsi="Calibri" w:cs="Calibri"/>
                <w:sz w:val="20"/>
                <w:szCs w:val="20"/>
                <w:lang w:val="fr-FR"/>
              </w:rPr>
              <w:t xml:space="preserve"> ?</w:t>
            </w:r>
            <w:r w:rsidRPr="003B4EC2">
              <w:rPr>
                <w:rFonts w:ascii="Calibri" w:eastAsia="Calibri" w:hAnsi="Calibri" w:cs="Calibri"/>
                <w:sz w:val="20"/>
                <w:szCs w:val="20"/>
                <w:lang w:val="fr-FR"/>
              </w:rPr>
              <w:t xml:space="preserve"> </w:t>
            </w:r>
          </w:p>
        </w:tc>
        <w:tc>
          <w:tcPr>
            <w:tcW w:w="2113" w:type="pct"/>
            <w:tcBorders>
              <w:top w:val="single" w:sz="8" w:space="0" w:color="auto"/>
              <w:right w:val="single" w:sz="12" w:space="0" w:color="538135"/>
            </w:tcBorders>
            <w:shd w:val="clear" w:color="auto" w:fill="auto"/>
          </w:tcPr>
          <w:p w14:paraId="46F2D3FF" w14:textId="77777777" w:rsidR="003546A1" w:rsidRPr="003B4EC2" w:rsidRDefault="003546A1" w:rsidP="00225446">
            <w:pPr>
              <w:ind w:left="360"/>
              <w:rPr>
                <w:rFonts w:ascii="Calibri" w:eastAsia="Calibri" w:hAnsi="Calibri" w:cs="Calibri"/>
                <w:sz w:val="20"/>
                <w:szCs w:val="20"/>
                <w:lang w:val="fr-FR"/>
              </w:rPr>
            </w:pPr>
          </w:p>
        </w:tc>
      </w:tr>
      <w:tr w:rsidR="003546A1" w:rsidRPr="00C376B2" w14:paraId="29C2BA76" w14:textId="77777777" w:rsidTr="006819ED">
        <w:tc>
          <w:tcPr>
            <w:tcW w:w="2887" w:type="pct"/>
            <w:tcBorders>
              <w:left w:val="single" w:sz="12" w:space="0" w:color="538135"/>
            </w:tcBorders>
            <w:shd w:val="clear" w:color="auto" w:fill="auto"/>
          </w:tcPr>
          <w:p w14:paraId="7901AEE9" w14:textId="46F33445" w:rsidR="003546A1" w:rsidRPr="003B4EC2" w:rsidRDefault="003546A1" w:rsidP="00225446">
            <w:pPr>
              <w:spacing w:before="60" w:after="60"/>
              <w:jc w:val="both"/>
              <w:rPr>
                <w:rFonts w:ascii="Calibri" w:eastAsia="Calibri" w:hAnsi="Calibri" w:cs="Calibri"/>
                <w:sz w:val="20"/>
                <w:szCs w:val="20"/>
                <w:lang w:val="fr-FR"/>
              </w:rPr>
            </w:pPr>
            <w:r w:rsidRPr="003B4EC2">
              <w:rPr>
                <w:rFonts w:ascii="Calibri" w:eastAsia="Calibri" w:hAnsi="Calibri" w:cs="Calibri"/>
                <w:sz w:val="20"/>
                <w:szCs w:val="20"/>
                <w:lang w:val="fr-FR"/>
              </w:rPr>
              <w:t xml:space="preserve">Les ressources financières et humaines sont-elles suffisantes pour effectuer les tâches de </w:t>
            </w:r>
            <w:r w:rsidR="00AA6D28">
              <w:rPr>
                <w:rFonts w:ascii="Calibri" w:eastAsia="Calibri" w:hAnsi="Calibri" w:cs="Calibri"/>
                <w:sz w:val="20"/>
                <w:szCs w:val="20"/>
                <w:lang w:val="fr-FR"/>
              </w:rPr>
              <w:t>suivi</w:t>
            </w:r>
            <w:r w:rsidRPr="003B4EC2">
              <w:rPr>
                <w:rFonts w:ascii="Calibri" w:eastAsia="Calibri" w:hAnsi="Calibri" w:cs="Calibri"/>
                <w:sz w:val="20"/>
                <w:szCs w:val="20"/>
                <w:lang w:val="fr-FR"/>
              </w:rPr>
              <w:t xml:space="preserve"> requises</w:t>
            </w:r>
            <w:r w:rsidR="001256D7" w:rsidRPr="003B4EC2">
              <w:rPr>
                <w:rFonts w:ascii="Calibri" w:eastAsia="Calibri" w:hAnsi="Calibri" w:cs="Calibri"/>
                <w:sz w:val="20"/>
                <w:szCs w:val="20"/>
                <w:lang w:val="fr-FR"/>
              </w:rPr>
              <w:t xml:space="preserve"> ?</w:t>
            </w:r>
          </w:p>
        </w:tc>
        <w:tc>
          <w:tcPr>
            <w:tcW w:w="2113" w:type="pct"/>
            <w:tcBorders>
              <w:right w:val="single" w:sz="12" w:space="0" w:color="538135"/>
            </w:tcBorders>
            <w:shd w:val="clear" w:color="auto" w:fill="auto"/>
          </w:tcPr>
          <w:p w14:paraId="50A01E99" w14:textId="77777777" w:rsidR="003546A1" w:rsidRPr="003B4EC2" w:rsidRDefault="003546A1" w:rsidP="00225446">
            <w:pPr>
              <w:ind w:left="360"/>
              <w:rPr>
                <w:rFonts w:ascii="Calibri" w:eastAsia="Calibri" w:hAnsi="Calibri" w:cs="Calibri"/>
                <w:sz w:val="20"/>
                <w:szCs w:val="20"/>
                <w:lang w:val="fr-FR"/>
              </w:rPr>
            </w:pPr>
          </w:p>
        </w:tc>
      </w:tr>
      <w:tr w:rsidR="003546A1" w:rsidRPr="00C376B2" w14:paraId="7C5981FD" w14:textId="77777777" w:rsidTr="006819ED">
        <w:tc>
          <w:tcPr>
            <w:tcW w:w="2887" w:type="pct"/>
            <w:tcBorders>
              <w:left w:val="single" w:sz="12" w:space="0" w:color="538135"/>
            </w:tcBorders>
            <w:shd w:val="clear" w:color="auto" w:fill="auto"/>
          </w:tcPr>
          <w:p w14:paraId="2E780368" w14:textId="0F01E1F6" w:rsidR="003546A1" w:rsidRPr="003B4EC2" w:rsidRDefault="003546A1" w:rsidP="00225446">
            <w:pPr>
              <w:spacing w:before="60" w:after="60"/>
              <w:jc w:val="both"/>
              <w:rPr>
                <w:rFonts w:ascii="Calibri" w:eastAsia="Calibri" w:hAnsi="Calibri" w:cs="Calibri"/>
                <w:sz w:val="20"/>
                <w:szCs w:val="20"/>
                <w:lang w:val="fr-FR"/>
              </w:rPr>
            </w:pPr>
            <w:r w:rsidRPr="003B4EC2">
              <w:rPr>
                <w:rFonts w:ascii="Calibri" w:eastAsia="Calibri" w:hAnsi="Calibri" w:cs="Calibri"/>
                <w:sz w:val="20"/>
                <w:szCs w:val="20"/>
                <w:lang w:val="fr-FR"/>
              </w:rPr>
              <w:t>Existe-t-il un système de rapports réguliers sur les activités de suivi (par exemple des réunions régulières)</w:t>
            </w:r>
            <w:r w:rsidR="001256D7" w:rsidRPr="003B4EC2">
              <w:rPr>
                <w:rFonts w:ascii="Calibri" w:eastAsia="Calibri" w:hAnsi="Calibri" w:cs="Calibri"/>
                <w:sz w:val="20"/>
                <w:szCs w:val="20"/>
                <w:lang w:val="fr-FR"/>
              </w:rPr>
              <w:t xml:space="preserve"> ?</w:t>
            </w:r>
          </w:p>
        </w:tc>
        <w:tc>
          <w:tcPr>
            <w:tcW w:w="2113" w:type="pct"/>
            <w:tcBorders>
              <w:right w:val="single" w:sz="12" w:space="0" w:color="538135"/>
            </w:tcBorders>
            <w:shd w:val="clear" w:color="auto" w:fill="auto"/>
          </w:tcPr>
          <w:p w14:paraId="4D276BA5" w14:textId="77777777" w:rsidR="003546A1" w:rsidRPr="003B4EC2" w:rsidRDefault="003546A1" w:rsidP="00225446">
            <w:pPr>
              <w:ind w:left="360"/>
              <w:rPr>
                <w:rFonts w:ascii="Calibri" w:eastAsia="Calibri" w:hAnsi="Calibri" w:cs="Calibri"/>
                <w:sz w:val="20"/>
                <w:szCs w:val="20"/>
                <w:lang w:val="fr-FR"/>
              </w:rPr>
            </w:pPr>
          </w:p>
        </w:tc>
      </w:tr>
      <w:tr w:rsidR="003546A1" w:rsidRPr="00C376B2" w14:paraId="3DF7328A" w14:textId="77777777" w:rsidTr="006819ED">
        <w:tc>
          <w:tcPr>
            <w:tcW w:w="2887" w:type="pct"/>
            <w:tcBorders>
              <w:left w:val="single" w:sz="12" w:space="0" w:color="538135"/>
              <w:bottom w:val="single" w:sz="12" w:space="0" w:color="538135"/>
            </w:tcBorders>
            <w:shd w:val="clear" w:color="auto" w:fill="auto"/>
          </w:tcPr>
          <w:p w14:paraId="10DCBA14" w14:textId="617E70A4" w:rsidR="003546A1" w:rsidRPr="003B4EC2" w:rsidRDefault="003546A1" w:rsidP="00225446">
            <w:pPr>
              <w:spacing w:before="60" w:after="60"/>
              <w:jc w:val="both"/>
              <w:rPr>
                <w:rFonts w:ascii="Calibri" w:eastAsia="Calibri" w:hAnsi="Calibri" w:cs="Calibri"/>
                <w:sz w:val="20"/>
                <w:szCs w:val="20"/>
                <w:lang w:val="fr-FR"/>
              </w:rPr>
            </w:pPr>
            <w:r w:rsidRPr="003B4EC2">
              <w:rPr>
                <w:rFonts w:ascii="Calibri" w:eastAsia="Calibri" w:hAnsi="Calibri" w:cs="Calibri"/>
                <w:sz w:val="20"/>
                <w:szCs w:val="20"/>
                <w:lang w:val="fr-FR"/>
              </w:rPr>
              <w:t>Existe-t-il du matériel de formation et des activités pour ceux qui effectuent le suivi</w:t>
            </w:r>
            <w:r w:rsidR="001256D7" w:rsidRPr="003B4EC2">
              <w:rPr>
                <w:rFonts w:ascii="Calibri" w:eastAsia="Calibri" w:hAnsi="Calibri" w:cs="Calibri"/>
                <w:sz w:val="20"/>
                <w:szCs w:val="20"/>
                <w:lang w:val="fr-FR"/>
              </w:rPr>
              <w:t xml:space="preserve"> ?</w:t>
            </w:r>
            <w:r w:rsidRPr="003B4EC2">
              <w:rPr>
                <w:rFonts w:ascii="Calibri" w:eastAsia="Calibri" w:hAnsi="Calibri" w:cs="Calibri"/>
                <w:sz w:val="20"/>
                <w:szCs w:val="20"/>
                <w:lang w:val="fr-FR"/>
              </w:rPr>
              <w:t xml:space="preserve"> </w:t>
            </w:r>
          </w:p>
        </w:tc>
        <w:tc>
          <w:tcPr>
            <w:tcW w:w="2113" w:type="pct"/>
            <w:tcBorders>
              <w:bottom w:val="single" w:sz="12" w:space="0" w:color="538135"/>
              <w:right w:val="single" w:sz="12" w:space="0" w:color="538135"/>
            </w:tcBorders>
            <w:shd w:val="clear" w:color="auto" w:fill="auto"/>
          </w:tcPr>
          <w:p w14:paraId="7EDB4BC8" w14:textId="77777777" w:rsidR="003546A1" w:rsidRPr="003B4EC2" w:rsidRDefault="003546A1" w:rsidP="00225446">
            <w:pPr>
              <w:ind w:left="360"/>
              <w:rPr>
                <w:rFonts w:ascii="Calibri" w:eastAsia="Calibri" w:hAnsi="Calibri" w:cs="Calibri"/>
                <w:sz w:val="20"/>
                <w:szCs w:val="20"/>
                <w:lang w:val="fr-FR"/>
              </w:rPr>
            </w:pPr>
          </w:p>
        </w:tc>
      </w:tr>
      <w:tr w:rsidR="003546A1" w:rsidRPr="003B4EC2" w14:paraId="1FCEF481" w14:textId="77777777" w:rsidTr="006819ED">
        <w:tc>
          <w:tcPr>
            <w:tcW w:w="2887" w:type="pct"/>
            <w:tcBorders>
              <w:top w:val="single" w:sz="12" w:space="0" w:color="538135"/>
              <w:left w:val="single" w:sz="12" w:space="0" w:color="538135"/>
              <w:bottom w:val="single" w:sz="12" w:space="0" w:color="538135"/>
              <w:right w:val="single" w:sz="12" w:space="0" w:color="538135"/>
            </w:tcBorders>
            <w:shd w:val="clear" w:color="auto" w:fill="E2EFD9"/>
          </w:tcPr>
          <w:p w14:paraId="4F5AADC6" w14:textId="77777777" w:rsidR="003546A1" w:rsidRPr="003B4EC2" w:rsidRDefault="003546A1" w:rsidP="00832073">
            <w:pPr>
              <w:numPr>
                <w:ilvl w:val="0"/>
                <w:numId w:val="19"/>
              </w:numPr>
              <w:spacing w:before="60" w:after="60"/>
              <w:ind w:left="357" w:hanging="357"/>
              <w:rPr>
                <w:rFonts w:ascii="Calibri" w:eastAsia="Calibri" w:hAnsi="Calibri" w:cs="Calibri"/>
                <w:b/>
                <w:sz w:val="20"/>
                <w:szCs w:val="20"/>
                <w:lang w:val="fr-FR"/>
              </w:rPr>
            </w:pPr>
            <w:r w:rsidRPr="003B4EC2">
              <w:rPr>
                <w:rFonts w:ascii="Calibri" w:eastAsia="Calibri" w:hAnsi="Calibri" w:cs="Calibri"/>
                <w:b/>
                <w:sz w:val="20"/>
                <w:szCs w:val="20"/>
                <w:lang w:val="fr-FR"/>
              </w:rPr>
              <w:t>Gestion et analyse des données</w:t>
            </w:r>
          </w:p>
        </w:tc>
        <w:tc>
          <w:tcPr>
            <w:tcW w:w="2113" w:type="pct"/>
            <w:tcBorders>
              <w:top w:val="single" w:sz="12" w:space="0" w:color="538135"/>
              <w:left w:val="single" w:sz="12" w:space="0" w:color="538135"/>
              <w:bottom w:val="single" w:sz="12" w:space="0" w:color="538135"/>
              <w:right w:val="single" w:sz="12" w:space="0" w:color="538135"/>
            </w:tcBorders>
            <w:shd w:val="clear" w:color="auto" w:fill="E2EFD9"/>
          </w:tcPr>
          <w:p w14:paraId="64C9765F" w14:textId="1B050554" w:rsidR="003546A1" w:rsidRPr="003B4EC2" w:rsidRDefault="00A2224C" w:rsidP="00225446">
            <w:pPr>
              <w:spacing w:before="60" w:after="60"/>
              <w:jc w:val="center"/>
              <w:rPr>
                <w:rFonts w:ascii="Calibri" w:eastAsia="Calibri" w:hAnsi="Calibri" w:cs="Calibri"/>
                <w:b/>
                <w:sz w:val="20"/>
                <w:szCs w:val="20"/>
                <w:lang w:val="fr-FR"/>
              </w:rPr>
            </w:pPr>
            <w:r>
              <w:rPr>
                <w:rFonts w:ascii="Calibri" w:eastAsia="Calibri" w:hAnsi="Calibri" w:cs="Calibri"/>
                <w:b/>
                <w:sz w:val="20"/>
                <w:szCs w:val="20"/>
                <w:lang w:val="fr-FR"/>
              </w:rPr>
              <w:t>Commentaires</w:t>
            </w:r>
          </w:p>
        </w:tc>
      </w:tr>
      <w:tr w:rsidR="003546A1" w:rsidRPr="00C376B2" w14:paraId="48E4F1C3" w14:textId="77777777" w:rsidTr="006819ED">
        <w:tc>
          <w:tcPr>
            <w:tcW w:w="2887" w:type="pct"/>
            <w:tcBorders>
              <w:top w:val="single" w:sz="12" w:space="0" w:color="538135"/>
              <w:left w:val="single" w:sz="12" w:space="0" w:color="538135"/>
              <w:bottom w:val="single" w:sz="8" w:space="0" w:color="auto"/>
              <w:right w:val="single" w:sz="8" w:space="0" w:color="auto"/>
            </w:tcBorders>
            <w:shd w:val="clear" w:color="auto" w:fill="auto"/>
          </w:tcPr>
          <w:p w14:paraId="6186B21B" w14:textId="75540A94" w:rsidR="003546A1" w:rsidRPr="003B4EC2" w:rsidRDefault="003546A1" w:rsidP="00225446">
            <w:pPr>
              <w:spacing w:before="60" w:after="60"/>
              <w:jc w:val="both"/>
              <w:rPr>
                <w:rFonts w:ascii="Calibri" w:eastAsia="Calibri" w:hAnsi="Calibri" w:cs="Calibri"/>
                <w:sz w:val="20"/>
                <w:szCs w:val="20"/>
                <w:lang w:val="fr-FR"/>
              </w:rPr>
            </w:pPr>
            <w:r w:rsidRPr="003B4EC2">
              <w:rPr>
                <w:rFonts w:ascii="Calibri" w:eastAsia="Calibri" w:hAnsi="Calibri" w:cs="Calibri"/>
                <w:sz w:val="20"/>
                <w:szCs w:val="20"/>
                <w:lang w:val="fr-FR"/>
              </w:rPr>
              <w:t xml:space="preserve">Les données, les échantillons et les participants sont-ils traçables aux documents sources (tels que les notes cliniques et les registres des </w:t>
            </w:r>
            <w:r w:rsidR="002277AB">
              <w:rPr>
                <w:rFonts w:ascii="Calibri" w:eastAsia="Calibri" w:hAnsi="Calibri" w:cs="Calibri"/>
                <w:sz w:val="20"/>
                <w:szCs w:val="20"/>
                <w:lang w:val="fr-FR"/>
              </w:rPr>
              <w:t>centres de santé</w:t>
            </w:r>
            <w:r w:rsidRPr="003B4EC2">
              <w:rPr>
                <w:rFonts w:ascii="Calibri" w:eastAsia="Calibri" w:hAnsi="Calibri" w:cs="Calibri"/>
                <w:sz w:val="20"/>
                <w:szCs w:val="20"/>
                <w:lang w:val="fr-FR"/>
              </w:rPr>
              <w:t>)</w:t>
            </w:r>
            <w:r w:rsidR="001256D7" w:rsidRPr="003B4EC2">
              <w:rPr>
                <w:rFonts w:ascii="Calibri" w:eastAsia="Calibri" w:hAnsi="Calibri" w:cs="Calibri"/>
                <w:sz w:val="20"/>
                <w:szCs w:val="20"/>
                <w:lang w:val="fr-FR"/>
              </w:rPr>
              <w:t xml:space="preserve"> ?</w:t>
            </w:r>
            <w:r w:rsidRPr="003B4EC2">
              <w:rPr>
                <w:rFonts w:ascii="Calibri" w:eastAsia="Calibri" w:hAnsi="Calibri" w:cs="Calibri"/>
                <w:sz w:val="20"/>
                <w:szCs w:val="20"/>
                <w:lang w:val="fr-FR"/>
              </w:rPr>
              <w:t xml:space="preserve"> Les données, échantillons et participants peuvent-ils être correctement liés par un identifiant unique</w:t>
            </w:r>
            <w:r w:rsidR="001256D7" w:rsidRPr="003B4EC2">
              <w:rPr>
                <w:rFonts w:ascii="Calibri" w:eastAsia="Calibri" w:hAnsi="Calibri" w:cs="Calibri"/>
                <w:sz w:val="20"/>
                <w:szCs w:val="20"/>
                <w:lang w:val="fr-FR"/>
              </w:rPr>
              <w:t xml:space="preserve"> ?</w:t>
            </w:r>
          </w:p>
        </w:tc>
        <w:tc>
          <w:tcPr>
            <w:tcW w:w="2113" w:type="pct"/>
            <w:tcBorders>
              <w:top w:val="single" w:sz="12" w:space="0" w:color="538135"/>
              <w:left w:val="single" w:sz="8" w:space="0" w:color="auto"/>
              <w:bottom w:val="single" w:sz="8" w:space="0" w:color="auto"/>
              <w:right w:val="single" w:sz="12" w:space="0" w:color="538135"/>
            </w:tcBorders>
            <w:shd w:val="clear" w:color="auto" w:fill="auto"/>
          </w:tcPr>
          <w:p w14:paraId="076BAD53" w14:textId="77777777" w:rsidR="003546A1" w:rsidRPr="003B4EC2" w:rsidRDefault="003546A1" w:rsidP="00225446">
            <w:pPr>
              <w:spacing w:before="60" w:after="60"/>
              <w:jc w:val="center"/>
              <w:rPr>
                <w:rFonts w:ascii="Calibri" w:eastAsia="Calibri" w:hAnsi="Calibri" w:cs="Calibri"/>
                <w:b/>
                <w:sz w:val="20"/>
                <w:szCs w:val="20"/>
                <w:lang w:val="fr-FR"/>
              </w:rPr>
            </w:pPr>
          </w:p>
        </w:tc>
      </w:tr>
      <w:tr w:rsidR="003546A1" w:rsidRPr="00C376B2" w14:paraId="0E7D8559" w14:textId="77777777" w:rsidTr="006819ED">
        <w:tc>
          <w:tcPr>
            <w:tcW w:w="2887" w:type="pct"/>
            <w:tcBorders>
              <w:top w:val="single" w:sz="8" w:space="0" w:color="auto"/>
              <w:left w:val="single" w:sz="12" w:space="0" w:color="538135"/>
              <w:bottom w:val="single" w:sz="4" w:space="0" w:color="auto"/>
            </w:tcBorders>
            <w:shd w:val="clear" w:color="auto" w:fill="FFFFFF"/>
          </w:tcPr>
          <w:p w14:paraId="121BB0EA" w14:textId="1073747A" w:rsidR="003546A1" w:rsidRPr="003B4EC2" w:rsidRDefault="003546A1" w:rsidP="00225446">
            <w:pPr>
              <w:spacing w:before="60" w:after="60"/>
              <w:jc w:val="both"/>
              <w:rPr>
                <w:rFonts w:ascii="Calibri" w:eastAsia="Calibri" w:hAnsi="Calibri" w:cs="Calibri"/>
                <w:sz w:val="20"/>
                <w:szCs w:val="20"/>
                <w:lang w:val="fr-FR"/>
              </w:rPr>
            </w:pPr>
            <w:r w:rsidRPr="003B4EC2">
              <w:rPr>
                <w:rFonts w:ascii="Calibri" w:eastAsia="Calibri" w:hAnsi="Calibri" w:cs="Calibri"/>
                <w:sz w:val="20"/>
                <w:szCs w:val="20"/>
                <w:lang w:val="fr-FR"/>
              </w:rPr>
              <w:t>Un personnel dédié est-il affecté à la gestion des données, avec des rôles et des responsabilités clairs</w:t>
            </w:r>
            <w:r w:rsidR="001256D7" w:rsidRPr="003B4EC2">
              <w:rPr>
                <w:rFonts w:ascii="Calibri" w:eastAsia="Calibri" w:hAnsi="Calibri" w:cs="Calibri"/>
                <w:sz w:val="20"/>
                <w:szCs w:val="20"/>
                <w:lang w:val="fr-FR"/>
              </w:rPr>
              <w:t xml:space="preserve"> ?</w:t>
            </w:r>
            <w:r w:rsidRPr="003B4EC2">
              <w:rPr>
                <w:rFonts w:ascii="Calibri" w:eastAsia="Calibri" w:hAnsi="Calibri" w:cs="Calibri"/>
                <w:sz w:val="20"/>
                <w:szCs w:val="20"/>
                <w:lang w:val="fr-FR"/>
              </w:rPr>
              <w:t xml:space="preserve"> </w:t>
            </w:r>
          </w:p>
        </w:tc>
        <w:tc>
          <w:tcPr>
            <w:tcW w:w="2113" w:type="pct"/>
            <w:tcBorders>
              <w:top w:val="single" w:sz="8" w:space="0" w:color="auto"/>
              <w:bottom w:val="single" w:sz="4" w:space="0" w:color="auto"/>
              <w:right w:val="single" w:sz="12" w:space="0" w:color="538135"/>
            </w:tcBorders>
            <w:shd w:val="clear" w:color="auto" w:fill="FFFFFF"/>
          </w:tcPr>
          <w:p w14:paraId="4B5ECA23" w14:textId="77777777" w:rsidR="003546A1" w:rsidRPr="003B4EC2" w:rsidRDefault="003546A1" w:rsidP="00225446">
            <w:pPr>
              <w:rPr>
                <w:rFonts w:ascii="Calibri" w:eastAsia="Calibri" w:hAnsi="Calibri" w:cs="Calibri"/>
                <w:sz w:val="20"/>
                <w:szCs w:val="20"/>
                <w:lang w:val="fr-FR"/>
              </w:rPr>
            </w:pPr>
          </w:p>
        </w:tc>
      </w:tr>
      <w:tr w:rsidR="003546A1" w:rsidRPr="00C376B2" w14:paraId="2C56AD93" w14:textId="77777777" w:rsidTr="006819ED">
        <w:tc>
          <w:tcPr>
            <w:tcW w:w="2887" w:type="pct"/>
            <w:tcBorders>
              <w:left w:val="single" w:sz="12" w:space="0" w:color="538135"/>
              <w:bottom w:val="single" w:sz="4" w:space="0" w:color="auto"/>
            </w:tcBorders>
            <w:shd w:val="clear" w:color="auto" w:fill="FFFFFF"/>
          </w:tcPr>
          <w:p w14:paraId="007158A4" w14:textId="45C71AF1" w:rsidR="003546A1" w:rsidRPr="003B4EC2" w:rsidRDefault="003546A1" w:rsidP="00225446">
            <w:pPr>
              <w:spacing w:before="60" w:after="60"/>
              <w:jc w:val="both"/>
              <w:rPr>
                <w:rFonts w:ascii="Calibri" w:eastAsia="Calibri" w:hAnsi="Calibri" w:cs="Calibri"/>
                <w:sz w:val="20"/>
                <w:szCs w:val="20"/>
                <w:lang w:val="fr-FR"/>
              </w:rPr>
            </w:pPr>
            <w:r w:rsidRPr="003B4EC2">
              <w:rPr>
                <w:rFonts w:ascii="Calibri" w:eastAsia="Calibri" w:hAnsi="Calibri" w:cs="Calibri"/>
                <w:sz w:val="20"/>
                <w:szCs w:val="20"/>
                <w:lang w:val="fr-FR"/>
              </w:rPr>
              <w:t>Existe-t-il un gestionnaire de données qualifié et formé</w:t>
            </w:r>
            <w:r w:rsidR="001256D7" w:rsidRPr="003B4EC2">
              <w:rPr>
                <w:rFonts w:ascii="Calibri" w:eastAsia="Calibri" w:hAnsi="Calibri" w:cs="Calibri"/>
                <w:sz w:val="20"/>
                <w:szCs w:val="20"/>
                <w:lang w:val="fr-FR"/>
              </w:rPr>
              <w:t xml:space="preserve"> ?</w:t>
            </w:r>
          </w:p>
        </w:tc>
        <w:tc>
          <w:tcPr>
            <w:tcW w:w="2113" w:type="pct"/>
            <w:tcBorders>
              <w:bottom w:val="single" w:sz="4" w:space="0" w:color="auto"/>
              <w:right w:val="single" w:sz="12" w:space="0" w:color="538135"/>
            </w:tcBorders>
            <w:shd w:val="clear" w:color="auto" w:fill="FFFFFF"/>
          </w:tcPr>
          <w:p w14:paraId="17622CA0" w14:textId="77777777" w:rsidR="003546A1" w:rsidRPr="003B4EC2" w:rsidRDefault="003546A1" w:rsidP="00225446">
            <w:pPr>
              <w:rPr>
                <w:rFonts w:ascii="Calibri" w:eastAsia="Calibri" w:hAnsi="Calibri" w:cs="Calibri"/>
                <w:sz w:val="20"/>
                <w:szCs w:val="20"/>
                <w:lang w:val="fr-FR"/>
              </w:rPr>
            </w:pPr>
          </w:p>
        </w:tc>
      </w:tr>
      <w:tr w:rsidR="003546A1" w:rsidRPr="00C376B2" w14:paraId="3851F492" w14:textId="77777777" w:rsidTr="006819ED">
        <w:tc>
          <w:tcPr>
            <w:tcW w:w="2887" w:type="pct"/>
            <w:tcBorders>
              <w:left w:val="single" w:sz="12" w:space="0" w:color="538135"/>
              <w:bottom w:val="single" w:sz="4" w:space="0" w:color="auto"/>
            </w:tcBorders>
            <w:shd w:val="clear" w:color="auto" w:fill="FFFFFF"/>
          </w:tcPr>
          <w:p w14:paraId="144DAF44" w14:textId="728D306C" w:rsidR="003546A1" w:rsidRPr="003B4EC2" w:rsidRDefault="003546A1" w:rsidP="00225446">
            <w:pPr>
              <w:spacing w:before="60" w:after="60"/>
              <w:jc w:val="both"/>
              <w:rPr>
                <w:rFonts w:ascii="Calibri" w:eastAsia="Calibri" w:hAnsi="Calibri" w:cs="Calibri"/>
                <w:sz w:val="20"/>
                <w:szCs w:val="20"/>
                <w:lang w:val="fr-FR"/>
              </w:rPr>
            </w:pPr>
            <w:r w:rsidRPr="003B4EC2">
              <w:rPr>
                <w:rFonts w:ascii="Calibri" w:eastAsia="Calibri" w:hAnsi="Calibri" w:cs="Calibri"/>
                <w:sz w:val="20"/>
                <w:szCs w:val="20"/>
                <w:lang w:val="fr-FR"/>
              </w:rPr>
              <w:t>La base de données électronique est-elle appropriée</w:t>
            </w:r>
            <w:r w:rsidR="001256D7" w:rsidRPr="003B4EC2">
              <w:rPr>
                <w:rFonts w:ascii="Calibri" w:eastAsia="Calibri" w:hAnsi="Calibri" w:cs="Calibri"/>
                <w:sz w:val="20"/>
                <w:szCs w:val="20"/>
                <w:lang w:val="fr-FR"/>
              </w:rPr>
              <w:t xml:space="preserve"> ?</w:t>
            </w:r>
            <w:r w:rsidRPr="003B4EC2">
              <w:rPr>
                <w:rFonts w:ascii="Calibri" w:eastAsia="Calibri" w:hAnsi="Calibri" w:cs="Calibri"/>
                <w:sz w:val="20"/>
                <w:szCs w:val="20"/>
                <w:lang w:val="fr-FR"/>
              </w:rPr>
              <w:t xml:space="preserve"> Existe-t-il des modèles de sauts, des plages et des contrôles de validation intégrés pour garantir des données de </w:t>
            </w:r>
            <w:r w:rsidR="00AA6D28">
              <w:rPr>
                <w:rFonts w:ascii="Calibri" w:eastAsia="Calibri" w:hAnsi="Calibri" w:cs="Calibri"/>
                <w:sz w:val="20"/>
                <w:szCs w:val="20"/>
                <w:lang w:val="fr-FR"/>
              </w:rPr>
              <w:t>bonne</w:t>
            </w:r>
            <w:r w:rsidRPr="003B4EC2">
              <w:rPr>
                <w:rFonts w:ascii="Calibri" w:eastAsia="Calibri" w:hAnsi="Calibri" w:cs="Calibri"/>
                <w:sz w:val="20"/>
                <w:szCs w:val="20"/>
                <w:lang w:val="fr-FR"/>
              </w:rPr>
              <w:t xml:space="preserve"> qualité</w:t>
            </w:r>
            <w:r w:rsidR="001256D7" w:rsidRPr="003B4EC2">
              <w:rPr>
                <w:rFonts w:ascii="Calibri" w:eastAsia="Calibri" w:hAnsi="Calibri" w:cs="Calibri"/>
                <w:sz w:val="20"/>
                <w:szCs w:val="20"/>
                <w:lang w:val="fr-FR"/>
              </w:rPr>
              <w:t xml:space="preserve"> ?</w:t>
            </w:r>
            <w:r w:rsidRPr="003B4EC2">
              <w:rPr>
                <w:rFonts w:ascii="Calibri" w:eastAsia="Calibri" w:hAnsi="Calibri" w:cs="Calibri"/>
                <w:sz w:val="20"/>
                <w:szCs w:val="20"/>
                <w:lang w:val="fr-FR"/>
              </w:rPr>
              <w:t xml:space="preserve"> </w:t>
            </w:r>
            <w:r w:rsidR="00A962B4">
              <w:rPr>
                <w:rFonts w:ascii="Calibri" w:eastAsia="Calibri" w:hAnsi="Calibri" w:cs="Calibri"/>
                <w:sz w:val="20"/>
                <w:szCs w:val="20"/>
                <w:lang w:val="fr-FR"/>
              </w:rPr>
              <w:t>Cela a-t</w:t>
            </w:r>
            <w:r w:rsidRPr="003B4EC2">
              <w:rPr>
                <w:rFonts w:ascii="Calibri" w:eastAsia="Calibri" w:hAnsi="Calibri" w:cs="Calibri"/>
                <w:sz w:val="20"/>
                <w:szCs w:val="20"/>
                <w:lang w:val="fr-FR"/>
              </w:rPr>
              <w:t xml:space="preserve">-il été </w:t>
            </w:r>
            <w:r w:rsidR="00A962B4">
              <w:rPr>
                <w:rFonts w:ascii="Calibri" w:eastAsia="Calibri" w:hAnsi="Calibri" w:cs="Calibri"/>
                <w:sz w:val="20"/>
                <w:szCs w:val="20"/>
                <w:lang w:val="fr-FR"/>
              </w:rPr>
              <w:t xml:space="preserve">testé en </w:t>
            </w:r>
            <w:r w:rsidRPr="003B4EC2">
              <w:rPr>
                <w:rFonts w:ascii="Calibri" w:eastAsia="Calibri" w:hAnsi="Calibri" w:cs="Calibri"/>
                <w:sz w:val="20"/>
                <w:szCs w:val="20"/>
                <w:lang w:val="fr-FR"/>
              </w:rPr>
              <w:t xml:space="preserve">essai </w:t>
            </w:r>
            <w:r w:rsidR="00A962B4">
              <w:rPr>
                <w:rFonts w:ascii="Calibri" w:eastAsia="Calibri" w:hAnsi="Calibri" w:cs="Calibri"/>
                <w:sz w:val="20"/>
                <w:szCs w:val="20"/>
                <w:lang w:val="fr-FR"/>
              </w:rPr>
              <w:t xml:space="preserve">pilote </w:t>
            </w:r>
            <w:r w:rsidRPr="003B4EC2">
              <w:rPr>
                <w:rFonts w:ascii="Calibri" w:eastAsia="Calibri" w:hAnsi="Calibri" w:cs="Calibri"/>
                <w:sz w:val="20"/>
                <w:szCs w:val="20"/>
                <w:lang w:val="fr-FR"/>
              </w:rPr>
              <w:t>pour évaluer les performances et valider la structure de la base de données</w:t>
            </w:r>
            <w:r w:rsidR="001256D7" w:rsidRPr="003B4EC2">
              <w:rPr>
                <w:rFonts w:ascii="Calibri" w:eastAsia="Calibri" w:hAnsi="Calibri" w:cs="Calibri"/>
                <w:sz w:val="20"/>
                <w:szCs w:val="20"/>
                <w:lang w:val="fr-FR"/>
              </w:rPr>
              <w:t xml:space="preserve"> ?</w:t>
            </w:r>
          </w:p>
        </w:tc>
        <w:tc>
          <w:tcPr>
            <w:tcW w:w="2113" w:type="pct"/>
            <w:tcBorders>
              <w:bottom w:val="single" w:sz="4" w:space="0" w:color="auto"/>
              <w:right w:val="single" w:sz="12" w:space="0" w:color="538135"/>
            </w:tcBorders>
            <w:shd w:val="clear" w:color="auto" w:fill="FFFFFF"/>
          </w:tcPr>
          <w:p w14:paraId="03499125" w14:textId="77777777" w:rsidR="003546A1" w:rsidRPr="003B4EC2" w:rsidRDefault="003546A1" w:rsidP="00225446">
            <w:pPr>
              <w:rPr>
                <w:rFonts w:ascii="Calibri" w:eastAsia="Calibri" w:hAnsi="Calibri" w:cs="Calibri"/>
                <w:sz w:val="20"/>
                <w:szCs w:val="20"/>
                <w:lang w:val="fr-FR"/>
              </w:rPr>
            </w:pPr>
          </w:p>
        </w:tc>
      </w:tr>
      <w:tr w:rsidR="003546A1" w:rsidRPr="00C376B2" w14:paraId="2726A6F9" w14:textId="77777777" w:rsidTr="006819ED">
        <w:tc>
          <w:tcPr>
            <w:tcW w:w="2887" w:type="pct"/>
            <w:tcBorders>
              <w:left w:val="single" w:sz="12" w:space="0" w:color="538135"/>
              <w:bottom w:val="single" w:sz="4" w:space="0" w:color="auto"/>
            </w:tcBorders>
            <w:shd w:val="clear" w:color="auto" w:fill="FFFFFF"/>
          </w:tcPr>
          <w:p w14:paraId="3B20691C" w14:textId="148DDE1A" w:rsidR="003546A1" w:rsidRPr="003B4EC2" w:rsidRDefault="003546A1" w:rsidP="00225446">
            <w:pPr>
              <w:spacing w:before="60" w:after="60"/>
              <w:jc w:val="both"/>
              <w:rPr>
                <w:rFonts w:ascii="Calibri" w:eastAsia="Calibri" w:hAnsi="Calibri" w:cs="Calibri"/>
                <w:sz w:val="20"/>
                <w:szCs w:val="20"/>
                <w:lang w:val="fr-FR"/>
              </w:rPr>
            </w:pPr>
            <w:r w:rsidRPr="003B4EC2">
              <w:rPr>
                <w:rFonts w:ascii="Calibri" w:eastAsia="Calibri" w:hAnsi="Calibri" w:cs="Calibri"/>
                <w:sz w:val="20"/>
                <w:szCs w:val="20"/>
                <w:lang w:val="fr-FR"/>
              </w:rPr>
              <w:t>Un plan de gestion des données clair est-il documenté et respecté</w:t>
            </w:r>
            <w:r w:rsidR="001256D7" w:rsidRPr="003B4EC2">
              <w:rPr>
                <w:rFonts w:ascii="Calibri" w:eastAsia="Calibri" w:hAnsi="Calibri" w:cs="Calibri"/>
                <w:sz w:val="20"/>
                <w:szCs w:val="20"/>
                <w:lang w:val="fr-FR"/>
              </w:rPr>
              <w:t xml:space="preserve"> ?</w:t>
            </w:r>
          </w:p>
        </w:tc>
        <w:tc>
          <w:tcPr>
            <w:tcW w:w="2113" w:type="pct"/>
            <w:tcBorders>
              <w:bottom w:val="single" w:sz="4" w:space="0" w:color="auto"/>
              <w:right w:val="single" w:sz="12" w:space="0" w:color="538135"/>
            </w:tcBorders>
            <w:shd w:val="clear" w:color="auto" w:fill="FFFFFF"/>
          </w:tcPr>
          <w:p w14:paraId="656D24B8" w14:textId="77777777" w:rsidR="003546A1" w:rsidRPr="003B4EC2" w:rsidRDefault="003546A1" w:rsidP="00225446">
            <w:pPr>
              <w:rPr>
                <w:rFonts w:ascii="Calibri" w:eastAsia="Calibri" w:hAnsi="Calibri" w:cs="Calibri"/>
                <w:sz w:val="20"/>
                <w:szCs w:val="20"/>
                <w:lang w:val="fr-FR"/>
              </w:rPr>
            </w:pPr>
          </w:p>
        </w:tc>
      </w:tr>
      <w:tr w:rsidR="003546A1" w:rsidRPr="00C376B2" w14:paraId="08078EA3" w14:textId="77777777" w:rsidTr="006819ED">
        <w:tc>
          <w:tcPr>
            <w:tcW w:w="2887" w:type="pct"/>
            <w:tcBorders>
              <w:left w:val="single" w:sz="12" w:space="0" w:color="538135"/>
              <w:bottom w:val="single" w:sz="4" w:space="0" w:color="auto"/>
            </w:tcBorders>
            <w:shd w:val="clear" w:color="auto" w:fill="FFFFFF"/>
          </w:tcPr>
          <w:p w14:paraId="10E0692A" w14:textId="6C7D6DF6" w:rsidR="003546A1" w:rsidRPr="003B4EC2" w:rsidRDefault="003546A1" w:rsidP="00225446">
            <w:pPr>
              <w:spacing w:before="60" w:after="60"/>
              <w:jc w:val="both"/>
              <w:rPr>
                <w:rFonts w:ascii="Calibri" w:eastAsia="Calibri" w:hAnsi="Calibri" w:cs="Calibri"/>
                <w:sz w:val="20"/>
                <w:szCs w:val="20"/>
                <w:lang w:val="fr-FR"/>
              </w:rPr>
            </w:pPr>
            <w:r w:rsidRPr="003B4EC2">
              <w:rPr>
                <w:rFonts w:ascii="Calibri" w:eastAsia="Calibri" w:hAnsi="Calibri" w:cs="Calibri"/>
                <w:sz w:val="20"/>
                <w:szCs w:val="20"/>
                <w:lang w:val="fr-FR"/>
              </w:rPr>
              <w:t>Les données sont-elles protégées par un mot de passe avec un accès limité à quelques membres autorisés de l'équipe d'enquête</w:t>
            </w:r>
            <w:r w:rsidR="001256D7" w:rsidRPr="003B4EC2">
              <w:rPr>
                <w:rFonts w:ascii="Calibri" w:eastAsia="Calibri" w:hAnsi="Calibri" w:cs="Calibri"/>
                <w:sz w:val="20"/>
                <w:szCs w:val="20"/>
                <w:lang w:val="fr-FR"/>
              </w:rPr>
              <w:t xml:space="preserve"> ?</w:t>
            </w:r>
          </w:p>
        </w:tc>
        <w:tc>
          <w:tcPr>
            <w:tcW w:w="2113" w:type="pct"/>
            <w:tcBorders>
              <w:bottom w:val="single" w:sz="4" w:space="0" w:color="auto"/>
              <w:right w:val="single" w:sz="12" w:space="0" w:color="538135"/>
            </w:tcBorders>
            <w:shd w:val="clear" w:color="auto" w:fill="FFFFFF"/>
          </w:tcPr>
          <w:p w14:paraId="0C2F2769" w14:textId="77777777" w:rsidR="003546A1" w:rsidRPr="003B4EC2" w:rsidRDefault="003546A1" w:rsidP="00225446">
            <w:pPr>
              <w:rPr>
                <w:rFonts w:ascii="Calibri" w:eastAsia="Calibri" w:hAnsi="Calibri" w:cs="Calibri"/>
                <w:sz w:val="20"/>
                <w:szCs w:val="20"/>
                <w:lang w:val="fr-FR"/>
              </w:rPr>
            </w:pPr>
          </w:p>
        </w:tc>
      </w:tr>
      <w:tr w:rsidR="003546A1" w:rsidRPr="00C376B2" w14:paraId="447A5843" w14:textId="77777777" w:rsidTr="006819ED">
        <w:tc>
          <w:tcPr>
            <w:tcW w:w="2887" w:type="pct"/>
            <w:tcBorders>
              <w:left w:val="single" w:sz="12" w:space="0" w:color="538135"/>
              <w:bottom w:val="single" w:sz="4" w:space="0" w:color="auto"/>
            </w:tcBorders>
            <w:shd w:val="clear" w:color="auto" w:fill="FFFFFF"/>
          </w:tcPr>
          <w:p w14:paraId="24F7AC21" w14:textId="201EAE16" w:rsidR="003546A1" w:rsidRPr="003B4EC2" w:rsidRDefault="003546A1" w:rsidP="00225446">
            <w:pPr>
              <w:spacing w:before="60" w:after="60"/>
              <w:jc w:val="both"/>
              <w:rPr>
                <w:rFonts w:ascii="Calibri" w:eastAsia="Calibri" w:hAnsi="Calibri" w:cs="Calibri"/>
                <w:sz w:val="20"/>
                <w:szCs w:val="20"/>
                <w:lang w:val="fr-FR"/>
              </w:rPr>
            </w:pPr>
            <w:r w:rsidRPr="003B4EC2">
              <w:rPr>
                <w:rFonts w:ascii="Calibri" w:eastAsia="Calibri" w:hAnsi="Calibri" w:cs="Calibri"/>
                <w:sz w:val="20"/>
                <w:szCs w:val="20"/>
                <w:lang w:val="fr-FR"/>
              </w:rPr>
              <w:lastRenderedPageBreak/>
              <w:t xml:space="preserve">Existe-t-il des solutions </w:t>
            </w:r>
            <w:r w:rsidR="00A962B4">
              <w:rPr>
                <w:rFonts w:ascii="Calibri" w:eastAsia="Calibri" w:hAnsi="Calibri" w:cs="Calibri"/>
                <w:sz w:val="20"/>
                <w:szCs w:val="20"/>
                <w:lang w:val="fr-FR"/>
              </w:rPr>
              <w:t>de substitut</w:t>
            </w:r>
            <w:r w:rsidRPr="003B4EC2">
              <w:rPr>
                <w:rFonts w:ascii="Calibri" w:eastAsia="Calibri" w:hAnsi="Calibri" w:cs="Calibri"/>
                <w:sz w:val="20"/>
                <w:szCs w:val="20"/>
                <w:lang w:val="fr-FR"/>
              </w:rPr>
              <w:t xml:space="preserve"> à la pénurie d'électricité et d'Internet lors de l'utilisation de systèmes électroniques</w:t>
            </w:r>
            <w:r w:rsidR="001256D7" w:rsidRPr="003B4EC2">
              <w:rPr>
                <w:rFonts w:ascii="Calibri" w:eastAsia="Calibri" w:hAnsi="Calibri" w:cs="Calibri"/>
                <w:sz w:val="20"/>
                <w:szCs w:val="20"/>
                <w:lang w:val="fr-FR"/>
              </w:rPr>
              <w:t xml:space="preserve"> ?</w:t>
            </w:r>
            <w:r w:rsidRPr="003B4EC2">
              <w:rPr>
                <w:rFonts w:ascii="Calibri" w:eastAsia="Calibri" w:hAnsi="Calibri" w:cs="Calibri"/>
                <w:sz w:val="20"/>
                <w:szCs w:val="20"/>
                <w:lang w:val="fr-FR"/>
              </w:rPr>
              <w:t xml:space="preserve"> Existe-t-il une politique de copie de sauvegarde des données électroniques</w:t>
            </w:r>
            <w:r w:rsidR="001256D7" w:rsidRPr="003B4EC2">
              <w:rPr>
                <w:rFonts w:ascii="Calibri" w:eastAsia="Calibri" w:hAnsi="Calibri" w:cs="Calibri"/>
                <w:sz w:val="20"/>
                <w:szCs w:val="20"/>
                <w:lang w:val="fr-FR"/>
              </w:rPr>
              <w:t xml:space="preserve"> ?</w:t>
            </w:r>
          </w:p>
        </w:tc>
        <w:tc>
          <w:tcPr>
            <w:tcW w:w="2113" w:type="pct"/>
            <w:tcBorders>
              <w:bottom w:val="single" w:sz="4" w:space="0" w:color="auto"/>
              <w:right w:val="single" w:sz="12" w:space="0" w:color="538135"/>
            </w:tcBorders>
            <w:shd w:val="clear" w:color="auto" w:fill="FFFFFF"/>
          </w:tcPr>
          <w:p w14:paraId="4C932835" w14:textId="77777777" w:rsidR="003546A1" w:rsidRPr="003B4EC2" w:rsidRDefault="003546A1" w:rsidP="00225446">
            <w:pPr>
              <w:rPr>
                <w:rFonts w:ascii="Calibri" w:eastAsia="Calibri" w:hAnsi="Calibri" w:cs="Calibri"/>
                <w:sz w:val="20"/>
                <w:szCs w:val="20"/>
                <w:lang w:val="fr-FR"/>
              </w:rPr>
            </w:pPr>
          </w:p>
        </w:tc>
      </w:tr>
      <w:tr w:rsidR="003546A1" w:rsidRPr="00C376B2" w14:paraId="3DD5390F" w14:textId="77777777" w:rsidTr="006819ED">
        <w:tc>
          <w:tcPr>
            <w:tcW w:w="2887" w:type="pct"/>
            <w:tcBorders>
              <w:left w:val="single" w:sz="12" w:space="0" w:color="538135"/>
              <w:bottom w:val="single" w:sz="4" w:space="0" w:color="auto"/>
            </w:tcBorders>
            <w:shd w:val="clear" w:color="auto" w:fill="FFFFFF"/>
          </w:tcPr>
          <w:p w14:paraId="2498E878" w14:textId="190BCE8B" w:rsidR="003546A1" w:rsidRPr="003B4EC2" w:rsidRDefault="003546A1" w:rsidP="00225446">
            <w:pPr>
              <w:spacing w:before="60" w:after="60"/>
              <w:jc w:val="both"/>
              <w:rPr>
                <w:rFonts w:ascii="Calibri" w:eastAsia="Calibri" w:hAnsi="Calibri" w:cs="Calibri"/>
                <w:sz w:val="20"/>
                <w:szCs w:val="20"/>
                <w:lang w:val="fr-FR"/>
              </w:rPr>
            </w:pPr>
            <w:r w:rsidRPr="003B4EC2">
              <w:rPr>
                <w:rFonts w:ascii="Calibri" w:eastAsia="Calibri" w:hAnsi="Calibri" w:cs="Calibri"/>
                <w:sz w:val="20"/>
                <w:szCs w:val="20"/>
                <w:lang w:val="fr-FR"/>
              </w:rPr>
              <w:t xml:space="preserve">Quelles mesures de contrôle de la qualité sont en place pour garantir la qualité des données depuis la collecte jusqu'à la préparation de </w:t>
            </w:r>
            <w:r w:rsidR="00A962B4">
              <w:rPr>
                <w:rFonts w:ascii="Calibri" w:eastAsia="Calibri" w:hAnsi="Calibri" w:cs="Calibri"/>
                <w:sz w:val="20"/>
                <w:szCs w:val="20"/>
                <w:lang w:val="fr-FR"/>
              </w:rPr>
              <w:t>la base</w:t>
            </w:r>
            <w:r w:rsidRPr="003B4EC2">
              <w:rPr>
                <w:rFonts w:ascii="Calibri" w:eastAsia="Calibri" w:hAnsi="Calibri" w:cs="Calibri"/>
                <w:sz w:val="20"/>
                <w:szCs w:val="20"/>
                <w:lang w:val="fr-FR"/>
              </w:rPr>
              <w:t xml:space="preserve"> de données pour l'analyse</w:t>
            </w:r>
            <w:r w:rsidR="001256D7" w:rsidRPr="003B4EC2">
              <w:rPr>
                <w:rFonts w:ascii="Calibri" w:eastAsia="Calibri" w:hAnsi="Calibri" w:cs="Calibri"/>
                <w:sz w:val="20"/>
                <w:szCs w:val="20"/>
                <w:lang w:val="fr-FR"/>
              </w:rPr>
              <w:t xml:space="preserve"> ?</w:t>
            </w:r>
          </w:p>
        </w:tc>
        <w:tc>
          <w:tcPr>
            <w:tcW w:w="2113" w:type="pct"/>
            <w:tcBorders>
              <w:bottom w:val="single" w:sz="4" w:space="0" w:color="auto"/>
              <w:right w:val="single" w:sz="12" w:space="0" w:color="538135"/>
            </w:tcBorders>
            <w:shd w:val="clear" w:color="auto" w:fill="FFFFFF"/>
          </w:tcPr>
          <w:p w14:paraId="191B0D2D" w14:textId="77777777" w:rsidR="003546A1" w:rsidRPr="003B4EC2" w:rsidRDefault="003546A1" w:rsidP="00225446">
            <w:pPr>
              <w:rPr>
                <w:rFonts w:ascii="Calibri" w:eastAsia="Calibri" w:hAnsi="Calibri" w:cs="Calibri"/>
                <w:sz w:val="20"/>
                <w:szCs w:val="20"/>
                <w:lang w:val="fr-FR"/>
              </w:rPr>
            </w:pPr>
          </w:p>
        </w:tc>
      </w:tr>
      <w:tr w:rsidR="003546A1" w:rsidRPr="00C376B2" w14:paraId="3758703F" w14:textId="77777777" w:rsidTr="006819ED">
        <w:tc>
          <w:tcPr>
            <w:tcW w:w="2887" w:type="pct"/>
            <w:tcBorders>
              <w:left w:val="single" w:sz="12" w:space="0" w:color="538135"/>
              <w:bottom w:val="single" w:sz="12" w:space="0" w:color="538135"/>
            </w:tcBorders>
            <w:shd w:val="clear" w:color="auto" w:fill="FFFFFF"/>
          </w:tcPr>
          <w:p w14:paraId="37FAD9C1" w14:textId="1C8B071B" w:rsidR="003546A1" w:rsidRPr="003B4EC2" w:rsidRDefault="003546A1" w:rsidP="00225446">
            <w:pPr>
              <w:spacing w:before="60" w:after="60"/>
              <w:jc w:val="both"/>
              <w:rPr>
                <w:rFonts w:ascii="Calibri" w:eastAsia="Calibri" w:hAnsi="Calibri" w:cs="Calibri"/>
                <w:sz w:val="20"/>
                <w:szCs w:val="20"/>
                <w:lang w:val="fr-FR"/>
              </w:rPr>
            </w:pPr>
            <w:r w:rsidRPr="003B4EC2">
              <w:rPr>
                <w:rFonts w:ascii="Calibri" w:eastAsia="Calibri" w:hAnsi="Calibri" w:cs="Calibri"/>
                <w:sz w:val="20"/>
                <w:szCs w:val="20"/>
                <w:lang w:val="fr-FR"/>
              </w:rPr>
              <w:t xml:space="preserve">Les archives physiques et électroniques garantissent-elles des conditions d'archivage sûres et </w:t>
            </w:r>
            <w:r w:rsidR="00A962B4" w:rsidRPr="00A962B4">
              <w:rPr>
                <w:rFonts w:ascii="Calibri" w:eastAsia="Calibri" w:hAnsi="Calibri" w:cs="Calibri"/>
                <w:sz w:val="20"/>
                <w:szCs w:val="20"/>
                <w:lang w:val="fr-FR"/>
              </w:rPr>
              <w:t>sécurisées</w:t>
            </w:r>
            <w:r w:rsidR="00A962B4">
              <w:rPr>
                <w:rFonts w:ascii="Calibri" w:eastAsia="Calibri" w:hAnsi="Calibri" w:cs="Calibri"/>
                <w:sz w:val="20"/>
                <w:szCs w:val="20"/>
                <w:lang w:val="fr-FR"/>
              </w:rPr>
              <w:t> </w:t>
            </w:r>
            <w:r w:rsidR="001256D7" w:rsidRPr="003B4EC2">
              <w:rPr>
                <w:rFonts w:ascii="Calibri" w:eastAsia="Calibri" w:hAnsi="Calibri" w:cs="Calibri"/>
                <w:sz w:val="20"/>
                <w:szCs w:val="20"/>
                <w:lang w:val="fr-FR"/>
              </w:rPr>
              <w:t>?</w:t>
            </w:r>
          </w:p>
        </w:tc>
        <w:tc>
          <w:tcPr>
            <w:tcW w:w="2113" w:type="pct"/>
            <w:tcBorders>
              <w:bottom w:val="single" w:sz="12" w:space="0" w:color="538135"/>
              <w:right w:val="single" w:sz="12" w:space="0" w:color="538135"/>
            </w:tcBorders>
            <w:shd w:val="clear" w:color="auto" w:fill="FFFFFF"/>
          </w:tcPr>
          <w:p w14:paraId="2D808AC5" w14:textId="77777777" w:rsidR="003546A1" w:rsidRPr="003B4EC2" w:rsidRDefault="003546A1" w:rsidP="00225446">
            <w:pPr>
              <w:rPr>
                <w:rFonts w:ascii="Calibri" w:eastAsia="Calibri" w:hAnsi="Calibri" w:cs="Calibri"/>
                <w:sz w:val="20"/>
                <w:szCs w:val="20"/>
                <w:lang w:val="fr-FR"/>
              </w:rPr>
            </w:pPr>
          </w:p>
        </w:tc>
      </w:tr>
      <w:tr w:rsidR="003546A1" w:rsidRPr="003B4EC2" w14:paraId="25754433" w14:textId="77777777" w:rsidTr="006819ED">
        <w:tc>
          <w:tcPr>
            <w:tcW w:w="2887" w:type="pct"/>
            <w:tcBorders>
              <w:top w:val="single" w:sz="12" w:space="0" w:color="538135"/>
              <w:left w:val="single" w:sz="12" w:space="0" w:color="538135"/>
              <w:bottom w:val="single" w:sz="12" w:space="0" w:color="538135"/>
              <w:right w:val="single" w:sz="12" w:space="0" w:color="538135"/>
            </w:tcBorders>
            <w:shd w:val="clear" w:color="auto" w:fill="E2EFD9"/>
          </w:tcPr>
          <w:p w14:paraId="56D70211" w14:textId="1493FA59" w:rsidR="003546A1" w:rsidRPr="003B4EC2" w:rsidRDefault="00600C1E" w:rsidP="00832073">
            <w:pPr>
              <w:numPr>
                <w:ilvl w:val="0"/>
                <w:numId w:val="19"/>
              </w:numPr>
              <w:spacing w:before="60" w:after="60"/>
              <w:ind w:left="357" w:hanging="357"/>
              <w:rPr>
                <w:rFonts w:ascii="Calibri" w:eastAsia="Calibri" w:hAnsi="Calibri" w:cs="Calibri"/>
                <w:b/>
                <w:sz w:val="20"/>
                <w:szCs w:val="20"/>
                <w:lang w:val="fr-FR"/>
              </w:rPr>
            </w:pPr>
            <w:r>
              <w:rPr>
                <w:rFonts w:ascii="Calibri" w:eastAsia="Calibri" w:hAnsi="Calibri" w:cs="Calibri"/>
                <w:b/>
                <w:sz w:val="20"/>
                <w:szCs w:val="20"/>
                <w:lang w:val="fr-FR"/>
              </w:rPr>
              <w:t>Rapports</w:t>
            </w:r>
            <w:r w:rsidR="003546A1" w:rsidRPr="003B4EC2">
              <w:rPr>
                <w:rFonts w:ascii="Calibri" w:eastAsia="Calibri" w:hAnsi="Calibri" w:cs="Calibri"/>
                <w:b/>
                <w:sz w:val="20"/>
                <w:szCs w:val="20"/>
                <w:lang w:val="fr-FR"/>
              </w:rPr>
              <w:t xml:space="preserve"> et publication</w:t>
            </w:r>
            <w:r>
              <w:rPr>
                <w:rFonts w:ascii="Calibri" w:eastAsia="Calibri" w:hAnsi="Calibri" w:cs="Calibri"/>
                <w:b/>
                <w:sz w:val="20"/>
                <w:szCs w:val="20"/>
                <w:lang w:val="fr-FR"/>
              </w:rPr>
              <w:t>s</w:t>
            </w:r>
          </w:p>
        </w:tc>
        <w:tc>
          <w:tcPr>
            <w:tcW w:w="2113" w:type="pct"/>
            <w:tcBorders>
              <w:top w:val="single" w:sz="12" w:space="0" w:color="538135"/>
              <w:left w:val="single" w:sz="12" w:space="0" w:color="538135"/>
              <w:bottom w:val="single" w:sz="12" w:space="0" w:color="538135"/>
              <w:right w:val="single" w:sz="12" w:space="0" w:color="538135"/>
            </w:tcBorders>
            <w:shd w:val="clear" w:color="auto" w:fill="E2EFD9"/>
          </w:tcPr>
          <w:p w14:paraId="11773692" w14:textId="5F526079" w:rsidR="003546A1" w:rsidRPr="003B4EC2" w:rsidRDefault="00A2224C" w:rsidP="00225446">
            <w:pPr>
              <w:spacing w:before="60" w:after="60"/>
              <w:jc w:val="center"/>
              <w:rPr>
                <w:rFonts w:ascii="Calibri" w:eastAsia="Calibri" w:hAnsi="Calibri" w:cs="Calibri"/>
                <w:b/>
                <w:sz w:val="20"/>
                <w:szCs w:val="20"/>
                <w:lang w:val="fr-FR"/>
              </w:rPr>
            </w:pPr>
            <w:r>
              <w:rPr>
                <w:rFonts w:ascii="Calibri" w:eastAsia="Calibri" w:hAnsi="Calibri" w:cs="Calibri"/>
                <w:b/>
                <w:sz w:val="20"/>
                <w:szCs w:val="20"/>
                <w:lang w:val="fr-FR"/>
              </w:rPr>
              <w:t>Commentaires</w:t>
            </w:r>
          </w:p>
        </w:tc>
      </w:tr>
      <w:tr w:rsidR="003546A1" w:rsidRPr="00C376B2" w14:paraId="7E144807" w14:textId="77777777" w:rsidTr="006819ED">
        <w:tc>
          <w:tcPr>
            <w:tcW w:w="2887" w:type="pct"/>
            <w:tcBorders>
              <w:top w:val="single" w:sz="12" w:space="0" w:color="538135"/>
              <w:left w:val="single" w:sz="12" w:space="0" w:color="538135"/>
              <w:bottom w:val="single" w:sz="4" w:space="0" w:color="auto"/>
              <w:right w:val="single" w:sz="2" w:space="0" w:color="auto"/>
            </w:tcBorders>
            <w:shd w:val="clear" w:color="auto" w:fill="auto"/>
          </w:tcPr>
          <w:p w14:paraId="1EC6251B" w14:textId="5DDD3B27" w:rsidR="003546A1" w:rsidRPr="003B4EC2" w:rsidRDefault="003546A1" w:rsidP="00225446">
            <w:pPr>
              <w:spacing w:before="60" w:after="60"/>
              <w:jc w:val="both"/>
              <w:rPr>
                <w:rFonts w:ascii="Calibri" w:eastAsia="Calibri" w:hAnsi="Calibri" w:cs="Calibri"/>
                <w:sz w:val="20"/>
                <w:szCs w:val="20"/>
                <w:lang w:val="fr-FR"/>
              </w:rPr>
            </w:pPr>
            <w:r w:rsidRPr="003B4EC2">
              <w:rPr>
                <w:rFonts w:ascii="Calibri" w:eastAsia="Calibri" w:hAnsi="Calibri" w:cs="Calibri"/>
                <w:sz w:val="20"/>
                <w:szCs w:val="20"/>
                <w:lang w:val="fr-FR"/>
              </w:rPr>
              <w:t xml:space="preserve">Existe-t-il une stratégie de diffusion </w:t>
            </w:r>
            <w:r w:rsidR="00A962B4">
              <w:rPr>
                <w:rFonts w:ascii="Calibri" w:eastAsia="Calibri" w:hAnsi="Calibri" w:cs="Calibri"/>
                <w:sz w:val="20"/>
                <w:szCs w:val="20"/>
                <w:lang w:val="fr-FR"/>
              </w:rPr>
              <w:t xml:space="preserve">des résultats </w:t>
            </w:r>
            <w:r w:rsidRPr="003B4EC2">
              <w:rPr>
                <w:rFonts w:ascii="Calibri" w:eastAsia="Calibri" w:hAnsi="Calibri" w:cs="Calibri"/>
                <w:sz w:val="20"/>
                <w:szCs w:val="20"/>
                <w:lang w:val="fr-FR"/>
              </w:rPr>
              <w:t>détaillée, avec une allocation de ressources suffisante</w:t>
            </w:r>
            <w:r w:rsidR="001256D7" w:rsidRPr="003B4EC2">
              <w:rPr>
                <w:rFonts w:ascii="Calibri" w:eastAsia="Calibri" w:hAnsi="Calibri" w:cs="Calibri"/>
                <w:sz w:val="20"/>
                <w:szCs w:val="20"/>
                <w:lang w:val="fr-FR"/>
              </w:rPr>
              <w:t xml:space="preserve"> ?</w:t>
            </w:r>
            <w:r w:rsidRPr="003B4EC2">
              <w:rPr>
                <w:rFonts w:ascii="Calibri" w:eastAsia="Calibri" w:hAnsi="Calibri" w:cs="Calibri"/>
                <w:sz w:val="20"/>
                <w:szCs w:val="20"/>
                <w:lang w:val="fr-FR"/>
              </w:rPr>
              <w:t xml:space="preserve"> </w:t>
            </w:r>
          </w:p>
        </w:tc>
        <w:tc>
          <w:tcPr>
            <w:tcW w:w="2113" w:type="pct"/>
            <w:tcBorders>
              <w:top w:val="single" w:sz="12" w:space="0" w:color="538135"/>
              <w:left w:val="single" w:sz="2" w:space="0" w:color="auto"/>
              <w:bottom w:val="single" w:sz="4" w:space="0" w:color="auto"/>
              <w:right w:val="single" w:sz="12" w:space="0" w:color="538135"/>
            </w:tcBorders>
            <w:shd w:val="clear" w:color="auto" w:fill="auto"/>
          </w:tcPr>
          <w:p w14:paraId="328A48B6" w14:textId="77777777" w:rsidR="003546A1" w:rsidRPr="003B4EC2" w:rsidRDefault="003546A1" w:rsidP="00225446">
            <w:pPr>
              <w:jc w:val="center"/>
              <w:rPr>
                <w:rFonts w:ascii="Calibri" w:eastAsia="Calibri" w:hAnsi="Calibri" w:cs="Calibri"/>
                <w:b/>
                <w:sz w:val="20"/>
                <w:szCs w:val="20"/>
                <w:lang w:val="fr-FR"/>
              </w:rPr>
            </w:pPr>
          </w:p>
        </w:tc>
      </w:tr>
      <w:tr w:rsidR="003546A1" w:rsidRPr="003B4EC2" w14:paraId="73083B88" w14:textId="77777777" w:rsidTr="006819ED">
        <w:tc>
          <w:tcPr>
            <w:tcW w:w="2887" w:type="pct"/>
            <w:tcBorders>
              <w:top w:val="single" w:sz="12" w:space="0" w:color="538135"/>
              <w:left w:val="single" w:sz="12" w:space="0" w:color="538135"/>
              <w:bottom w:val="single" w:sz="12" w:space="0" w:color="538135"/>
              <w:right w:val="single" w:sz="12" w:space="0" w:color="538135"/>
            </w:tcBorders>
            <w:shd w:val="clear" w:color="auto" w:fill="E2EFD9"/>
          </w:tcPr>
          <w:p w14:paraId="6B1C338B" w14:textId="77777777" w:rsidR="003546A1" w:rsidRPr="003B4EC2" w:rsidRDefault="003546A1" w:rsidP="00832073">
            <w:pPr>
              <w:numPr>
                <w:ilvl w:val="0"/>
                <w:numId w:val="19"/>
              </w:numPr>
              <w:spacing w:before="60" w:after="60"/>
              <w:ind w:left="357" w:hanging="357"/>
              <w:rPr>
                <w:rFonts w:ascii="Calibri" w:eastAsia="Calibri" w:hAnsi="Calibri" w:cs="Calibri"/>
                <w:b/>
                <w:sz w:val="20"/>
                <w:szCs w:val="20"/>
                <w:lang w:val="fr-FR"/>
              </w:rPr>
            </w:pPr>
            <w:r w:rsidRPr="003B4EC2">
              <w:rPr>
                <w:rFonts w:ascii="Calibri" w:eastAsia="Calibri" w:hAnsi="Calibri" w:cs="Calibri"/>
                <w:b/>
                <w:sz w:val="20"/>
                <w:szCs w:val="20"/>
                <w:lang w:val="fr-FR"/>
              </w:rPr>
              <w:t>Commentaires / remarques supplémentaires</w:t>
            </w:r>
          </w:p>
        </w:tc>
        <w:tc>
          <w:tcPr>
            <w:tcW w:w="2113" w:type="pct"/>
            <w:tcBorders>
              <w:top w:val="single" w:sz="12" w:space="0" w:color="538135"/>
              <w:left w:val="single" w:sz="12" w:space="0" w:color="538135"/>
              <w:bottom w:val="single" w:sz="12" w:space="0" w:color="538135"/>
              <w:right w:val="single" w:sz="12" w:space="0" w:color="538135"/>
            </w:tcBorders>
            <w:shd w:val="clear" w:color="auto" w:fill="E2EFD9"/>
          </w:tcPr>
          <w:p w14:paraId="33F25734" w14:textId="5894E343" w:rsidR="003546A1" w:rsidRPr="003B4EC2" w:rsidRDefault="00A2224C" w:rsidP="00225446">
            <w:pPr>
              <w:spacing w:before="60" w:after="60"/>
              <w:jc w:val="center"/>
              <w:rPr>
                <w:rFonts w:ascii="Calibri" w:eastAsia="Calibri" w:hAnsi="Calibri" w:cs="Calibri"/>
                <w:b/>
                <w:sz w:val="20"/>
                <w:szCs w:val="20"/>
                <w:lang w:val="fr-FR"/>
              </w:rPr>
            </w:pPr>
            <w:r>
              <w:rPr>
                <w:rFonts w:ascii="Calibri" w:eastAsia="Calibri" w:hAnsi="Calibri" w:cs="Calibri"/>
                <w:b/>
                <w:sz w:val="20"/>
                <w:szCs w:val="20"/>
                <w:lang w:val="fr-FR"/>
              </w:rPr>
              <w:t>Commentaires</w:t>
            </w:r>
          </w:p>
        </w:tc>
      </w:tr>
      <w:tr w:rsidR="003546A1" w:rsidRPr="00A962B4" w14:paraId="1995C6A4" w14:textId="77777777" w:rsidTr="006819ED">
        <w:tc>
          <w:tcPr>
            <w:tcW w:w="2887" w:type="pct"/>
            <w:tcBorders>
              <w:top w:val="single" w:sz="12" w:space="0" w:color="538135"/>
              <w:left w:val="single" w:sz="12" w:space="0" w:color="538135"/>
              <w:bottom w:val="single" w:sz="12" w:space="0" w:color="538135"/>
            </w:tcBorders>
            <w:shd w:val="clear" w:color="auto" w:fill="auto"/>
          </w:tcPr>
          <w:p w14:paraId="1DE0C1DA" w14:textId="37FE1689" w:rsidR="003546A1" w:rsidRPr="003B4EC2" w:rsidRDefault="003546A1" w:rsidP="00225446">
            <w:pPr>
              <w:spacing w:before="60" w:after="60"/>
              <w:jc w:val="both"/>
              <w:rPr>
                <w:rFonts w:ascii="Calibri" w:eastAsia="Calibri" w:hAnsi="Calibri" w:cs="Calibri"/>
                <w:sz w:val="20"/>
                <w:szCs w:val="20"/>
                <w:lang w:val="fr-FR"/>
              </w:rPr>
            </w:pPr>
            <w:r w:rsidRPr="003B4EC2">
              <w:rPr>
                <w:rFonts w:ascii="Calibri" w:eastAsia="Calibri" w:hAnsi="Calibri" w:cs="Calibri"/>
                <w:sz w:val="20"/>
                <w:szCs w:val="20"/>
                <w:lang w:val="fr-FR"/>
              </w:rPr>
              <w:t xml:space="preserve">Y a-t-il </w:t>
            </w:r>
            <w:r w:rsidR="00A962B4">
              <w:rPr>
                <w:rFonts w:ascii="Calibri" w:eastAsia="Calibri" w:hAnsi="Calibri" w:cs="Calibri"/>
                <w:sz w:val="20"/>
                <w:szCs w:val="20"/>
                <w:lang w:val="fr-FR"/>
              </w:rPr>
              <w:t>d’</w:t>
            </w:r>
            <w:r w:rsidRPr="003B4EC2">
              <w:rPr>
                <w:rFonts w:ascii="Calibri" w:eastAsia="Calibri" w:hAnsi="Calibri" w:cs="Calibri"/>
                <w:sz w:val="20"/>
                <w:szCs w:val="20"/>
                <w:lang w:val="fr-FR"/>
              </w:rPr>
              <w:t>autre</w:t>
            </w:r>
            <w:r w:rsidR="00A962B4">
              <w:rPr>
                <w:rFonts w:ascii="Calibri" w:eastAsia="Calibri" w:hAnsi="Calibri" w:cs="Calibri"/>
                <w:sz w:val="20"/>
                <w:szCs w:val="20"/>
                <w:lang w:val="fr-FR"/>
              </w:rPr>
              <w:t>s</w:t>
            </w:r>
            <w:r w:rsidRPr="003B4EC2">
              <w:rPr>
                <w:rFonts w:ascii="Calibri" w:eastAsia="Calibri" w:hAnsi="Calibri" w:cs="Calibri"/>
                <w:sz w:val="20"/>
                <w:szCs w:val="20"/>
                <w:lang w:val="fr-FR"/>
              </w:rPr>
              <w:t xml:space="preserve"> problème</w:t>
            </w:r>
            <w:r w:rsidR="00A962B4">
              <w:rPr>
                <w:rFonts w:ascii="Calibri" w:eastAsia="Calibri" w:hAnsi="Calibri" w:cs="Calibri"/>
                <w:sz w:val="20"/>
                <w:szCs w:val="20"/>
                <w:lang w:val="fr-FR"/>
              </w:rPr>
              <w:t>s</w:t>
            </w:r>
            <w:r w:rsidRPr="003B4EC2">
              <w:rPr>
                <w:rFonts w:ascii="Calibri" w:eastAsia="Calibri" w:hAnsi="Calibri" w:cs="Calibri"/>
                <w:sz w:val="20"/>
                <w:szCs w:val="20"/>
                <w:lang w:val="fr-FR"/>
              </w:rPr>
              <w:t xml:space="preserve"> identifié</w:t>
            </w:r>
            <w:r w:rsidR="00A962B4">
              <w:rPr>
                <w:rFonts w:ascii="Calibri" w:eastAsia="Calibri" w:hAnsi="Calibri" w:cs="Calibri"/>
                <w:sz w:val="20"/>
                <w:szCs w:val="20"/>
                <w:lang w:val="fr-FR"/>
              </w:rPr>
              <w:t>s</w:t>
            </w:r>
            <w:r w:rsidRPr="003B4EC2">
              <w:rPr>
                <w:rFonts w:ascii="Calibri" w:eastAsia="Calibri" w:hAnsi="Calibri" w:cs="Calibri"/>
                <w:sz w:val="20"/>
                <w:szCs w:val="20"/>
                <w:lang w:val="fr-FR"/>
              </w:rPr>
              <w:t xml:space="preserve"> et </w:t>
            </w:r>
            <w:r w:rsidR="00A962B4">
              <w:rPr>
                <w:rFonts w:ascii="Calibri" w:eastAsia="Calibri" w:hAnsi="Calibri" w:cs="Calibri"/>
                <w:sz w:val="20"/>
                <w:szCs w:val="20"/>
                <w:lang w:val="fr-FR"/>
              </w:rPr>
              <w:t>intensifiés</w:t>
            </w:r>
            <w:r w:rsidRPr="003B4EC2">
              <w:rPr>
                <w:rFonts w:ascii="Calibri" w:eastAsia="Calibri" w:hAnsi="Calibri" w:cs="Calibri"/>
                <w:sz w:val="20"/>
                <w:szCs w:val="20"/>
                <w:lang w:val="fr-FR"/>
              </w:rPr>
              <w:t xml:space="preserve"> par l'équipe d'enquête</w:t>
            </w:r>
            <w:r w:rsidR="001256D7" w:rsidRPr="003B4EC2">
              <w:rPr>
                <w:rFonts w:ascii="Calibri" w:eastAsia="Calibri" w:hAnsi="Calibri" w:cs="Calibri"/>
                <w:sz w:val="20"/>
                <w:szCs w:val="20"/>
                <w:lang w:val="fr-FR"/>
              </w:rPr>
              <w:t xml:space="preserve"> ?</w:t>
            </w:r>
            <w:r w:rsidRPr="003B4EC2">
              <w:rPr>
                <w:rFonts w:ascii="Calibri" w:eastAsia="Calibri" w:hAnsi="Calibri" w:cs="Calibri"/>
                <w:sz w:val="20"/>
                <w:szCs w:val="20"/>
                <w:lang w:val="fr-FR"/>
              </w:rPr>
              <w:t xml:space="preserve"> Recueill</w:t>
            </w:r>
            <w:r w:rsidR="001E6C71">
              <w:rPr>
                <w:rFonts w:ascii="Calibri" w:eastAsia="Calibri" w:hAnsi="Calibri" w:cs="Calibri"/>
                <w:sz w:val="20"/>
                <w:szCs w:val="20"/>
                <w:lang w:val="fr-FR"/>
              </w:rPr>
              <w:t>ir</w:t>
            </w:r>
            <w:r w:rsidRPr="003B4EC2">
              <w:rPr>
                <w:rFonts w:ascii="Calibri" w:eastAsia="Calibri" w:hAnsi="Calibri" w:cs="Calibri"/>
                <w:sz w:val="20"/>
                <w:szCs w:val="20"/>
                <w:lang w:val="fr-FR"/>
              </w:rPr>
              <w:t xml:space="preserve"> les commentaires et les </w:t>
            </w:r>
            <w:r w:rsidR="00A962B4">
              <w:rPr>
                <w:rFonts w:ascii="Calibri" w:eastAsia="Calibri" w:hAnsi="Calibri" w:cs="Calibri"/>
                <w:sz w:val="20"/>
                <w:szCs w:val="20"/>
                <w:lang w:val="fr-FR"/>
              </w:rPr>
              <w:t>retours</w:t>
            </w:r>
            <w:r w:rsidRPr="003B4EC2">
              <w:rPr>
                <w:rFonts w:ascii="Calibri" w:eastAsia="Calibri" w:hAnsi="Calibri" w:cs="Calibri"/>
                <w:sz w:val="20"/>
                <w:szCs w:val="20"/>
                <w:lang w:val="fr-FR"/>
              </w:rPr>
              <w:t>.</w:t>
            </w:r>
          </w:p>
        </w:tc>
        <w:tc>
          <w:tcPr>
            <w:tcW w:w="2113" w:type="pct"/>
            <w:tcBorders>
              <w:top w:val="single" w:sz="12" w:space="0" w:color="538135"/>
              <w:bottom w:val="single" w:sz="12" w:space="0" w:color="538135"/>
              <w:right w:val="single" w:sz="12" w:space="0" w:color="538135"/>
            </w:tcBorders>
            <w:shd w:val="clear" w:color="auto" w:fill="auto"/>
          </w:tcPr>
          <w:p w14:paraId="52797BF8" w14:textId="77777777" w:rsidR="003546A1" w:rsidRPr="003B4EC2" w:rsidRDefault="003546A1" w:rsidP="00225446">
            <w:pPr>
              <w:jc w:val="center"/>
              <w:rPr>
                <w:rFonts w:ascii="Calibri" w:eastAsia="Calibri" w:hAnsi="Calibri" w:cs="Calibri"/>
                <w:b/>
                <w:sz w:val="20"/>
                <w:szCs w:val="20"/>
                <w:lang w:val="fr-FR"/>
              </w:rPr>
            </w:pPr>
          </w:p>
        </w:tc>
      </w:tr>
    </w:tbl>
    <w:p w14:paraId="38DE1F2B" w14:textId="118D0A05" w:rsidR="003F355D" w:rsidRPr="003B4EC2" w:rsidRDefault="003F355D" w:rsidP="003546A1">
      <w:pPr>
        <w:spacing w:after="160" w:line="259" w:lineRule="auto"/>
        <w:jc w:val="both"/>
        <w:rPr>
          <w:rFonts w:ascii="Calibri" w:hAnsi="Calibri" w:cs="Calibri"/>
          <w:sz w:val="22"/>
          <w:szCs w:val="22"/>
          <w:lang w:val="fr-FR"/>
        </w:rPr>
      </w:pPr>
    </w:p>
    <w:p w14:paraId="6AC62357" w14:textId="0D5874CA" w:rsidR="00B7253F" w:rsidRPr="003B4EC2" w:rsidRDefault="00B7253F" w:rsidP="003546A1">
      <w:pPr>
        <w:spacing w:after="160" w:line="259" w:lineRule="auto"/>
        <w:jc w:val="both"/>
        <w:rPr>
          <w:rFonts w:ascii="Calibri" w:hAnsi="Calibri" w:cs="Calibri"/>
          <w:b/>
          <w:sz w:val="22"/>
          <w:szCs w:val="22"/>
          <w:lang w:val="fr-FR"/>
        </w:rPr>
      </w:pPr>
      <w:r w:rsidRPr="003B4EC2">
        <w:rPr>
          <w:rFonts w:ascii="Calibri" w:hAnsi="Calibri" w:cs="Calibri"/>
          <w:b/>
          <w:sz w:val="22"/>
          <w:szCs w:val="22"/>
          <w:lang w:val="fr-FR"/>
        </w:rPr>
        <w:t>Références</w:t>
      </w:r>
    </w:p>
    <w:p w14:paraId="26503962" w14:textId="2D4632FD" w:rsidR="00347450" w:rsidRPr="00AB14FC" w:rsidRDefault="00F43D84" w:rsidP="00347450">
      <w:pPr>
        <w:pStyle w:val="ListParagraph"/>
        <w:widowControl w:val="0"/>
        <w:numPr>
          <w:ilvl w:val="0"/>
          <w:numId w:val="39"/>
        </w:numPr>
        <w:autoSpaceDE w:val="0"/>
        <w:autoSpaceDN w:val="0"/>
        <w:adjustRightInd w:val="0"/>
        <w:rPr>
          <w:rFonts w:ascii="Calibri" w:hAnsi="Calibri" w:cs="Calibri"/>
          <w:noProof/>
          <w:sz w:val="22"/>
          <w:lang w:val="fr-FR"/>
        </w:rPr>
      </w:pPr>
      <w:r w:rsidRPr="00AB14FC">
        <w:rPr>
          <w:rFonts w:asciiTheme="minorHAnsi" w:hAnsiTheme="minorHAnsi" w:cstheme="minorBidi"/>
          <w:sz w:val="22"/>
          <w:szCs w:val="22"/>
          <w:lang w:val="fr-FR"/>
        </w:rPr>
        <w:t>Guidance for ensuring good clinical and data management practices for national TB surveys</w:t>
      </w:r>
      <w:r w:rsidR="00B04D7E" w:rsidRPr="00AB14FC">
        <w:rPr>
          <w:rFonts w:asciiTheme="minorHAnsi" w:hAnsiTheme="minorHAnsi" w:cstheme="minorBidi"/>
          <w:sz w:val="22"/>
          <w:szCs w:val="22"/>
          <w:lang w:val="fr-FR"/>
        </w:rPr>
        <w:t xml:space="preserve"> / Guide pour garantir de bonnes pratiques cliniques et de gestion des données pour les enquêtes nationales sur la tuberculose</w:t>
      </w:r>
      <w:r w:rsidR="00347450" w:rsidRPr="00AB14FC">
        <w:rPr>
          <w:rFonts w:ascii="Calibri" w:hAnsi="Calibri" w:cs="Calibri"/>
          <w:noProof/>
          <w:sz w:val="22"/>
          <w:lang w:val="fr-FR"/>
        </w:rPr>
        <w:t xml:space="preserve">. Geneva: World Health Organization; 2021. </w:t>
      </w:r>
    </w:p>
    <w:p w14:paraId="15851BBD" w14:textId="77777777" w:rsidR="00B7253F" w:rsidRPr="00AB14FC" w:rsidRDefault="00B7253F" w:rsidP="003546A1">
      <w:pPr>
        <w:spacing w:after="160" w:line="259" w:lineRule="auto"/>
        <w:jc w:val="both"/>
        <w:rPr>
          <w:rFonts w:ascii="Calibri" w:hAnsi="Calibri" w:cs="Calibri"/>
          <w:b/>
          <w:sz w:val="22"/>
          <w:szCs w:val="22"/>
          <w:lang w:val="fr-FR"/>
        </w:rPr>
      </w:pPr>
    </w:p>
    <w:p w14:paraId="672046C5" w14:textId="2F9E1377" w:rsidR="003546A1" w:rsidRPr="003B4EC2" w:rsidRDefault="003546A1" w:rsidP="003546A1">
      <w:pPr>
        <w:autoSpaceDE w:val="0"/>
        <w:autoSpaceDN w:val="0"/>
        <w:adjustRightInd w:val="0"/>
        <w:jc w:val="both"/>
        <w:outlineLvl w:val="0"/>
        <w:rPr>
          <w:rFonts w:ascii="Calibri" w:eastAsia="MS Gothic" w:hAnsi="Calibri" w:cs="Calibri"/>
          <w:b/>
          <w:bCs/>
          <w:sz w:val="28"/>
          <w:szCs w:val="28"/>
          <w:lang w:val="fr-FR"/>
        </w:rPr>
      </w:pPr>
      <w:r w:rsidRPr="00AB14FC">
        <w:rPr>
          <w:rFonts w:ascii="Calibri" w:eastAsia="Calibri" w:hAnsi="Calibri" w:cs="Calibri"/>
          <w:sz w:val="20"/>
          <w:szCs w:val="20"/>
          <w:lang w:val="fr-FR"/>
        </w:rPr>
        <w:br w:type="page"/>
      </w:r>
      <w:bookmarkStart w:id="22" w:name="_Toc65249606"/>
      <w:bookmarkStart w:id="23" w:name="_Toc41427246"/>
      <w:bookmarkStart w:id="24" w:name="_Hlk40890719"/>
      <w:r w:rsidRPr="003B4EC2">
        <w:rPr>
          <w:rFonts w:ascii="Calibri" w:eastAsia="MS Gothic" w:hAnsi="Calibri" w:cs="Calibri"/>
          <w:b/>
          <w:bCs/>
          <w:sz w:val="28"/>
          <w:szCs w:val="28"/>
          <w:lang w:val="fr-FR"/>
        </w:rPr>
        <w:lastRenderedPageBreak/>
        <w:t xml:space="preserve">ANNEXE 11 - MODÈLE </w:t>
      </w:r>
      <w:r w:rsidR="00577EEE">
        <w:rPr>
          <w:rFonts w:ascii="Calibri" w:eastAsia="MS Gothic" w:hAnsi="Calibri" w:cs="Calibri"/>
          <w:b/>
          <w:bCs/>
          <w:sz w:val="28"/>
          <w:szCs w:val="28"/>
          <w:lang w:val="fr-FR"/>
        </w:rPr>
        <w:t>POUR L</w:t>
      </w:r>
      <w:r w:rsidRPr="003B4EC2">
        <w:rPr>
          <w:rFonts w:ascii="Calibri" w:eastAsia="MS Gothic" w:hAnsi="Calibri" w:cs="Calibri"/>
          <w:b/>
          <w:bCs/>
          <w:sz w:val="28"/>
          <w:szCs w:val="28"/>
          <w:lang w:val="fr-FR"/>
        </w:rPr>
        <w:t xml:space="preserve">'ÉVALUATION DE </w:t>
      </w:r>
      <w:r w:rsidR="009A4FF4">
        <w:rPr>
          <w:rFonts w:ascii="Calibri" w:eastAsia="MS Gothic" w:hAnsi="Calibri" w:cs="Calibri"/>
          <w:b/>
          <w:bCs/>
          <w:sz w:val="28"/>
          <w:szCs w:val="28"/>
          <w:lang w:val="fr-FR"/>
        </w:rPr>
        <w:t xml:space="preserve">L’ÉTAT DE PRÉPARATION </w:t>
      </w:r>
      <w:r w:rsidRPr="003B4EC2">
        <w:rPr>
          <w:rFonts w:ascii="Calibri" w:eastAsia="MS Gothic" w:hAnsi="Calibri" w:cs="Calibri"/>
          <w:b/>
          <w:bCs/>
          <w:sz w:val="28"/>
          <w:szCs w:val="28"/>
          <w:lang w:val="fr-FR"/>
        </w:rPr>
        <w:t xml:space="preserve">ET DU SUIVI DU </w:t>
      </w:r>
      <w:r w:rsidR="00AC763A">
        <w:rPr>
          <w:rFonts w:ascii="Calibri" w:eastAsia="MS Gothic" w:hAnsi="Calibri" w:cs="Calibri"/>
          <w:b/>
          <w:bCs/>
          <w:sz w:val="28"/>
          <w:szCs w:val="28"/>
          <w:lang w:val="fr-FR"/>
        </w:rPr>
        <w:t>LABORATOIRE CENTRAL DE RÉFÉRENCE</w:t>
      </w:r>
      <w:bookmarkEnd w:id="22"/>
      <w:r w:rsidRPr="003B4EC2">
        <w:rPr>
          <w:rFonts w:ascii="Calibri" w:eastAsia="MS Gothic" w:hAnsi="Calibri" w:cs="Calibri"/>
          <w:b/>
          <w:bCs/>
          <w:sz w:val="28"/>
          <w:szCs w:val="28"/>
          <w:lang w:val="fr-FR"/>
        </w:rPr>
        <w:t xml:space="preserve"> </w:t>
      </w:r>
      <w:bookmarkEnd w:id="23"/>
    </w:p>
    <w:bookmarkEnd w:id="24"/>
    <w:p w14:paraId="5C47D798" w14:textId="77777777" w:rsidR="003546A1" w:rsidRPr="003B4EC2" w:rsidRDefault="003546A1" w:rsidP="003546A1">
      <w:pPr>
        <w:bidi/>
        <w:rPr>
          <w:lang w:val="fr-FR"/>
        </w:rPr>
      </w:pPr>
      <w:r w:rsidRPr="003B4EC2">
        <w:rPr>
          <w:lang w:val="fr-FR"/>
        </w:rPr>
        <w:t>___________________________________________________________________</w:t>
      </w:r>
    </w:p>
    <w:p w14:paraId="4B26CEDD" w14:textId="77777777" w:rsidR="003546A1" w:rsidRPr="003B4EC2" w:rsidRDefault="003546A1" w:rsidP="003546A1">
      <w:pPr>
        <w:autoSpaceDE w:val="0"/>
        <w:autoSpaceDN w:val="0"/>
        <w:adjustRightInd w:val="0"/>
        <w:jc w:val="both"/>
        <w:rPr>
          <w:rFonts w:ascii="Calibri" w:hAnsi="Calibri" w:cs="Calibri"/>
          <w:sz w:val="20"/>
          <w:szCs w:val="20"/>
          <w:lang w:val="fr-FR"/>
        </w:rPr>
      </w:pPr>
    </w:p>
    <w:p w14:paraId="2ADADCA9" w14:textId="47EDF181" w:rsidR="003546A1" w:rsidRPr="003B4EC2" w:rsidRDefault="003546A1" w:rsidP="003546A1">
      <w:pPr>
        <w:autoSpaceDE w:val="0"/>
        <w:autoSpaceDN w:val="0"/>
        <w:adjustRightInd w:val="0"/>
        <w:jc w:val="both"/>
        <w:rPr>
          <w:rFonts w:ascii="Calibri" w:hAnsi="Calibri" w:cs="Calibri"/>
          <w:sz w:val="22"/>
          <w:szCs w:val="22"/>
          <w:lang w:val="fr-FR"/>
        </w:rPr>
      </w:pPr>
      <w:r w:rsidRPr="003B4EC2">
        <w:rPr>
          <w:rFonts w:ascii="Calibri" w:hAnsi="Calibri" w:cs="Calibri"/>
          <w:sz w:val="22"/>
          <w:szCs w:val="22"/>
          <w:lang w:val="fr-FR"/>
        </w:rPr>
        <w:t xml:space="preserve">Les éléments de base qui doivent être en place au </w:t>
      </w:r>
      <w:r w:rsidR="00AC763A">
        <w:rPr>
          <w:rFonts w:ascii="Calibri" w:hAnsi="Calibri" w:cs="Calibri"/>
          <w:sz w:val="22"/>
          <w:szCs w:val="22"/>
          <w:lang w:val="fr-FR"/>
        </w:rPr>
        <w:t>laboratoire central de référence</w:t>
      </w:r>
      <w:r w:rsidRPr="003B4EC2">
        <w:rPr>
          <w:rFonts w:ascii="Calibri" w:hAnsi="Calibri" w:cs="Calibri"/>
          <w:sz w:val="22"/>
          <w:szCs w:val="22"/>
          <w:lang w:val="fr-FR"/>
        </w:rPr>
        <w:t xml:space="preserve"> avant le début de l'enquête sur la pharmacorésistance comprennent l'engagement et la capacité à entreprendre l'enquête, l'existence d'un programme d'</w:t>
      </w:r>
      <w:r w:rsidR="00CE57F9">
        <w:rPr>
          <w:rFonts w:ascii="Calibri" w:hAnsi="Calibri" w:cs="Calibri"/>
          <w:sz w:val="22"/>
          <w:szCs w:val="22"/>
          <w:lang w:val="fr-FR"/>
        </w:rPr>
        <w:t>assurance de la qualité</w:t>
      </w:r>
      <w:r w:rsidR="00803297">
        <w:rPr>
          <w:rFonts w:ascii="Calibri" w:hAnsi="Calibri" w:cs="Calibri"/>
          <w:sz w:val="22"/>
          <w:szCs w:val="22"/>
          <w:lang w:val="fr-FR"/>
        </w:rPr>
        <w:t xml:space="preserve"> </w:t>
      </w:r>
      <w:r w:rsidRPr="003B4EC2">
        <w:rPr>
          <w:rFonts w:ascii="Calibri" w:hAnsi="Calibri" w:cs="Calibri"/>
          <w:sz w:val="22"/>
          <w:szCs w:val="22"/>
          <w:lang w:val="fr-FR"/>
        </w:rPr>
        <w:t xml:space="preserve">et d'un système de référence fonctionnel pour les échantillons. Les évaluateurs </w:t>
      </w:r>
      <w:r w:rsidR="00BD7C8A">
        <w:rPr>
          <w:rFonts w:ascii="Calibri" w:hAnsi="Calibri" w:cs="Calibri"/>
          <w:sz w:val="22"/>
          <w:szCs w:val="22"/>
          <w:lang w:val="fr-FR"/>
        </w:rPr>
        <w:t>devront</w:t>
      </w:r>
      <w:r w:rsidRPr="003B4EC2">
        <w:rPr>
          <w:rFonts w:ascii="Calibri" w:hAnsi="Calibri" w:cs="Calibri"/>
          <w:sz w:val="22"/>
          <w:szCs w:val="22"/>
          <w:lang w:val="fr-FR"/>
        </w:rPr>
        <w:t xml:space="preserve"> être des membres du personnel expérimentés d'un </w:t>
      </w:r>
      <w:r w:rsidR="006D2D5E">
        <w:rPr>
          <w:rFonts w:ascii="Calibri" w:hAnsi="Calibri" w:cs="Calibri"/>
          <w:sz w:val="22"/>
          <w:szCs w:val="22"/>
          <w:lang w:val="fr-FR"/>
        </w:rPr>
        <w:t>LSR</w:t>
      </w:r>
      <w:r w:rsidRPr="003B4EC2">
        <w:rPr>
          <w:rFonts w:ascii="Calibri" w:hAnsi="Calibri" w:cs="Calibri"/>
          <w:sz w:val="22"/>
          <w:szCs w:val="22"/>
          <w:lang w:val="fr-FR"/>
        </w:rPr>
        <w:t xml:space="preserve"> ayant une compréhension spécifique </w:t>
      </w:r>
      <w:r w:rsidR="00412057">
        <w:rPr>
          <w:rFonts w:ascii="Calibri" w:hAnsi="Calibri" w:cs="Calibri"/>
          <w:sz w:val="22"/>
          <w:szCs w:val="22"/>
          <w:lang w:val="fr-FR"/>
        </w:rPr>
        <w:t>de l’enquête</w:t>
      </w:r>
      <w:r w:rsidRPr="003B4EC2">
        <w:rPr>
          <w:rFonts w:ascii="Calibri" w:hAnsi="Calibri" w:cs="Calibri"/>
          <w:sz w:val="22"/>
          <w:szCs w:val="22"/>
          <w:lang w:val="fr-FR"/>
        </w:rPr>
        <w:t xml:space="preserve">. Ils </w:t>
      </w:r>
      <w:r w:rsidR="001D2674">
        <w:rPr>
          <w:rFonts w:ascii="Calibri" w:hAnsi="Calibri" w:cs="Calibri"/>
          <w:sz w:val="22"/>
          <w:szCs w:val="22"/>
          <w:lang w:val="fr-FR"/>
        </w:rPr>
        <w:t>devront</w:t>
      </w:r>
      <w:r w:rsidRPr="003B4EC2">
        <w:rPr>
          <w:rFonts w:ascii="Calibri" w:hAnsi="Calibri" w:cs="Calibri"/>
          <w:sz w:val="22"/>
          <w:szCs w:val="22"/>
          <w:lang w:val="fr-FR"/>
        </w:rPr>
        <w:t xml:space="preserve"> connaître </w:t>
      </w:r>
      <w:r w:rsidR="00BD7C8A">
        <w:rPr>
          <w:rFonts w:ascii="Calibri" w:hAnsi="Calibri" w:cs="Calibri"/>
          <w:sz w:val="22"/>
          <w:szCs w:val="22"/>
          <w:lang w:val="fr-FR"/>
        </w:rPr>
        <w:t xml:space="preserve">le </w:t>
      </w:r>
      <w:r w:rsidR="00BD7C8A" w:rsidRPr="003B4EC2">
        <w:rPr>
          <w:rFonts w:ascii="Calibri" w:hAnsi="Calibri" w:cs="Calibri"/>
          <w:sz w:val="22"/>
          <w:szCs w:val="22"/>
          <w:lang w:val="fr-FR"/>
        </w:rPr>
        <w:t xml:space="preserve">protocole d'enquête et de l'algorithme de diagnostic du pays </w:t>
      </w:r>
      <w:r w:rsidRPr="003B4EC2">
        <w:rPr>
          <w:rFonts w:ascii="Calibri" w:hAnsi="Calibri" w:cs="Calibri"/>
          <w:sz w:val="22"/>
          <w:szCs w:val="22"/>
          <w:lang w:val="fr-FR"/>
        </w:rPr>
        <w:t xml:space="preserve">et, </w:t>
      </w:r>
      <w:r w:rsidR="00530D1E">
        <w:rPr>
          <w:rFonts w:ascii="Calibri" w:hAnsi="Calibri" w:cs="Calibri"/>
          <w:sz w:val="22"/>
          <w:szCs w:val="22"/>
          <w:lang w:val="fr-FR"/>
        </w:rPr>
        <w:t>de préférence</w:t>
      </w:r>
      <w:r w:rsidRPr="003B4EC2">
        <w:rPr>
          <w:rFonts w:ascii="Calibri" w:hAnsi="Calibri" w:cs="Calibri"/>
          <w:sz w:val="22"/>
          <w:szCs w:val="22"/>
          <w:lang w:val="fr-FR"/>
        </w:rPr>
        <w:t xml:space="preserve">, avoir contribué </w:t>
      </w:r>
      <w:r w:rsidR="00BD7C8A">
        <w:rPr>
          <w:rFonts w:ascii="Calibri" w:hAnsi="Calibri" w:cs="Calibri"/>
          <w:sz w:val="22"/>
          <w:szCs w:val="22"/>
          <w:lang w:val="fr-FR"/>
        </w:rPr>
        <w:t>à leur</w:t>
      </w:r>
      <w:r w:rsidRPr="003B4EC2">
        <w:rPr>
          <w:rFonts w:ascii="Calibri" w:hAnsi="Calibri" w:cs="Calibri"/>
          <w:sz w:val="22"/>
          <w:szCs w:val="22"/>
          <w:lang w:val="fr-FR"/>
        </w:rPr>
        <w:t xml:space="preserve"> développement.</w:t>
      </w:r>
    </w:p>
    <w:p w14:paraId="29501A36" w14:textId="77777777" w:rsidR="003546A1" w:rsidRPr="003B4EC2" w:rsidRDefault="003546A1" w:rsidP="003546A1">
      <w:pPr>
        <w:autoSpaceDE w:val="0"/>
        <w:autoSpaceDN w:val="0"/>
        <w:adjustRightInd w:val="0"/>
        <w:jc w:val="both"/>
        <w:rPr>
          <w:rFonts w:ascii="Calibri" w:hAnsi="Calibri" w:cs="Calibri"/>
          <w:sz w:val="22"/>
          <w:szCs w:val="22"/>
          <w:lang w:val="fr-FR"/>
        </w:rPr>
      </w:pPr>
    </w:p>
    <w:p w14:paraId="010A42CB" w14:textId="045751E0" w:rsidR="003546A1" w:rsidRPr="003B4EC2" w:rsidRDefault="003546A1" w:rsidP="00027B5C">
      <w:pPr>
        <w:autoSpaceDE w:val="0"/>
        <w:autoSpaceDN w:val="0"/>
        <w:adjustRightInd w:val="0"/>
        <w:jc w:val="both"/>
        <w:rPr>
          <w:rFonts w:ascii="Calibri" w:hAnsi="Calibri" w:cs="Calibri"/>
          <w:i/>
          <w:noProof/>
          <w:sz w:val="22"/>
          <w:lang w:val="fr-FR"/>
        </w:rPr>
      </w:pPr>
      <w:r w:rsidRPr="003B4EC2">
        <w:rPr>
          <w:rFonts w:ascii="Calibri" w:hAnsi="Calibri" w:cs="Calibri"/>
          <w:sz w:val="22"/>
          <w:szCs w:val="22"/>
          <w:lang w:val="fr-FR"/>
        </w:rPr>
        <w:t xml:space="preserve">Cette annexe fournit un ensemble minimal de questions pour aider les évaluateurs à évaluer l'état de préparation du laboratoire pour chacun des éléments </w:t>
      </w:r>
      <w:r w:rsidR="00BD7C8A">
        <w:rPr>
          <w:rFonts w:ascii="Calibri" w:hAnsi="Calibri" w:cs="Calibri"/>
          <w:sz w:val="22"/>
          <w:szCs w:val="22"/>
          <w:lang w:val="fr-FR"/>
        </w:rPr>
        <w:t>essentiels</w:t>
      </w:r>
      <w:r w:rsidRPr="003B4EC2">
        <w:rPr>
          <w:rFonts w:ascii="Calibri" w:hAnsi="Calibri" w:cs="Calibri"/>
          <w:sz w:val="22"/>
          <w:szCs w:val="22"/>
          <w:lang w:val="fr-FR"/>
        </w:rPr>
        <w:t xml:space="preserve"> décrits ci-dessus. </w:t>
      </w:r>
      <w:r w:rsidR="00BD7C8A">
        <w:rPr>
          <w:rFonts w:ascii="Calibri" w:hAnsi="Calibri" w:cs="Calibri"/>
          <w:sz w:val="22"/>
          <w:szCs w:val="22"/>
          <w:lang w:val="fr-FR"/>
        </w:rPr>
        <w:t>Des</w:t>
      </w:r>
      <w:r w:rsidRPr="003B4EC2">
        <w:rPr>
          <w:rFonts w:ascii="Calibri" w:hAnsi="Calibri" w:cs="Calibri"/>
          <w:sz w:val="22"/>
          <w:szCs w:val="22"/>
          <w:lang w:val="fr-FR"/>
        </w:rPr>
        <w:t xml:space="preserve"> éléments </w:t>
      </w:r>
      <w:r w:rsidR="00BD7C8A">
        <w:rPr>
          <w:rFonts w:ascii="Calibri" w:hAnsi="Calibri" w:cs="Calibri"/>
          <w:sz w:val="22"/>
          <w:szCs w:val="22"/>
          <w:lang w:val="fr-FR"/>
        </w:rPr>
        <w:t>choisis</w:t>
      </w:r>
      <w:r w:rsidRPr="003B4EC2">
        <w:rPr>
          <w:rFonts w:ascii="Calibri" w:hAnsi="Calibri" w:cs="Calibri"/>
          <w:sz w:val="22"/>
          <w:szCs w:val="22"/>
          <w:lang w:val="fr-FR"/>
        </w:rPr>
        <w:t xml:space="preserve"> peuvent également être contrôlés régulièrement pendant l'enquête. Les évaluateurs </w:t>
      </w:r>
      <w:r w:rsidR="00BD7C8A">
        <w:rPr>
          <w:rFonts w:ascii="Calibri" w:hAnsi="Calibri" w:cs="Calibri"/>
          <w:sz w:val="22"/>
          <w:szCs w:val="22"/>
          <w:lang w:val="fr-FR"/>
        </w:rPr>
        <w:t>devront</w:t>
      </w:r>
      <w:r w:rsidRPr="003B4EC2">
        <w:rPr>
          <w:rFonts w:ascii="Calibri" w:hAnsi="Calibri" w:cs="Calibri"/>
          <w:sz w:val="22"/>
          <w:szCs w:val="22"/>
          <w:lang w:val="fr-FR"/>
        </w:rPr>
        <w:t xml:space="preserve"> vérifier </w:t>
      </w:r>
      <w:r w:rsidR="00BD7C8A">
        <w:rPr>
          <w:rFonts w:ascii="Calibri" w:hAnsi="Calibri" w:cs="Calibri"/>
          <w:sz w:val="22"/>
          <w:szCs w:val="22"/>
          <w:lang w:val="fr-FR"/>
        </w:rPr>
        <w:t xml:space="preserve">les </w:t>
      </w:r>
      <w:r w:rsidRPr="003B4EC2">
        <w:rPr>
          <w:rFonts w:ascii="Calibri" w:hAnsi="Calibri" w:cs="Calibri"/>
          <w:sz w:val="22"/>
          <w:szCs w:val="22"/>
          <w:lang w:val="fr-FR"/>
        </w:rPr>
        <w:t xml:space="preserve">différentes sources d'informations pendant </w:t>
      </w:r>
      <w:r w:rsidR="00BD7C8A">
        <w:rPr>
          <w:rFonts w:ascii="Calibri" w:hAnsi="Calibri" w:cs="Calibri"/>
          <w:sz w:val="22"/>
          <w:szCs w:val="22"/>
          <w:lang w:val="fr-FR"/>
        </w:rPr>
        <w:t>leur passage en revue</w:t>
      </w:r>
      <w:r w:rsidRPr="003B4EC2">
        <w:rPr>
          <w:rFonts w:ascii="Calibri" w:hAnsi="Calibri" w:cs="Calibri"/>
          <w:sz w:val="22"/>
          <w:szCs w:val="22"/>
          <w:lang w:val="fr-FR"/>
        </w:rPr>
        <w:t xml:space="preserve">, y compris les documents de laboratoire, l'observation directe des procédures </w:t>
      </w:r>
      <w:r w:rsidR="005675C2">
        <w:rPr>
          <w:rFonts w:ascii="Calibri" w:hAnsi="Calibri" w:cs="Calibri"/>
          <w:sz w:val="22"/>
          <w:szCs w:val="22"/>
          <w:lang w:val="fr-FR"/>
        </w:rPr>
        <w:t>de diagnostic</w:t>
      </w:r>
      <w:r w:rsidRPr="003B4EC2">
        <w:rPr>
          <w:rFonts w:ascii="Calibri" w:hAnsi="Calibri" w:cs="Calibri"/>
          <w:sz w:val="22"/>
          <w:szCs w:val="22"/>
          <w:lang w:val="fr-FR"/>
        </w:rPr>
        <w:t xml:space="preserve"> et les questions ouvertes au personnel du laboratoire. Dans son format actuel, cet outil </w:t>
      </w:r>
      <w:r w:rsidR="001157D2">
        <w:rPr>
          <w:rFonts w:ascii="Calibri" w:hAnsi="Calibri" w:cs="Calibri"/>
          <w:sz w:val="22"/>
          <w:szCs w:val="22"/>
          <w:lang w:val="fr-FR"/>
        </w:rPr>
        <w:t>saisit</w:t>
      </w:r>
      <w:r w:rsidRPr="003B4EC2">
        <w:rPr>
          <w:rFonts w:ascii="Calibri" w:hAnsi="Calibri" w:cs="Calibri"/>
          <w:sz w:val="22"/>
          <w:szCs w:val="22"/>
          <w:lang w:val="fr-FR"/>
        </w:rPr>
        <w:t xml:space="preserve"> une brève réponse factuelle pour chaque élément de la colonne </w:t>
      </w:r>
      <w:r w:rsidR="00535382" w:rsidRPr="003B4EC2">
        <w:rPr>
          <w:rFonts w:ascii="Calibri" w:hAnsi="Calibri" w:cs="Calibri"/>
          <w:sz w:val="22"/>
          <w:szCs w:val="22"/>
          <w:lang w:val="fr-FR"/>
        </w:rPr>
        <w:t xml:space="preserve">« </w:t>
      </w:r>
      <w:r w:rsidRPr="003B4EC2">
        <w:rPr>
          <w:rFonts w:ascii="Calibri" w:hAnsi="Calibri" w:cs="Calibri"/>
          <w:sz w:val="22"/>
          <w:szCs w:val="22"/>
          <w:lang w:val="fr-FR"/>
        </w:rPr>
        <w:t>Évaluation</w:t>
      </w:r>
      <w:r w:rsidR="00535382" w:rsidRPr="003B4EC2">
        <w:rPr>
          <w:rFonts w:ascii="Calibri" w:hAnsi="Calibri" w:cs="Calibri"/>
          <w:sz w:val="22"/>
          <w:szCs w:val="22"/>
          <w:lang w:val="fr-FR"/>
        </w:rPr>
        <w:t> »</w:t>
      </w:r>
      <w:r w:rsidRPr="003B4EC2">
        <w:rPr>
          <w:rFonts w:ascii="Calibri" w:hAnsi="Calibri" w:cs="Calibri"/>
          <w:sz w:val="22"/>
          <w:szCs w:val="22"/>
          <w:lang w:val="fr-FR"/>
        </w:rPr>
        <w:t xml:space="preserve">, ainsi que des commentaires supplémentaires pour aider à contextualiser et à interpréter les résultats. Des listes de contrôle génériques sont également disponibles </w:t>
      </w:r>
      <w:r w:rsidR="00BD7C8A">
        <w:rPr>
          <w:rFonts w:ascii="Calibri" w:hAnsi="Calibri" w:cs="Calibri"/>
          <w:sz w:val="22"/>
          <w:szCs w:val="22"/>
          <w:lang w:val="fr-FR"/>
        </w:rPr>
        <w:t xml:space="preserve">dans le </w:t>
      </w:r>
      <w:r w:rsidR="00B04D7E">
        <w:rPr>
          <w:rFonts w:ascii="Calibri" w:hAnsi="Calibri" w:cs="Calibri"/>
          <w:sz w:val="22"/>
          <w:szCs w:val="22"/>
          <w:lang w:val="fr-FR"/>
        </w:rPr>
        <w:t xml:space="preserve">document </w:t>
      </w:r>
      <w:r w:rsidR="00BD7C8A">
        <w:rPr>
          <w:rFonts w:ascii="Calibri" w:hAnsi="Calibri" w:cs="Calibri"/>
          <w:sz w:val="22"/>
          <w:szCs w:val="22"/>
          <w:lang w:val="fr-FR"/>
        </w:rPr>
        <w:t>de l’</w:t>
      </w:r>
      <w:r w:rsidR="001C7402" w:rsidRPr="003B4EC2">
        <w:rPr>
          <w:rFonts w:asciiTheme="minorHAnsi" w:hAnsiTheme="minorHAnsi" w:cstheme="minorHAnsi"/>
          <w:sz w:val="22"/>
          <w:szCs w:val="22"/>
          <w:lang w:val="fr-FR"/>
        </w:rPr>
        <w:t xml:space="preserve">OMS </w:t>
      </w:r>
      <w:r w:rsidR="00B04D7E" w:rsidRPr="00B04D7E">
        <w:rPr>
          <w:rFonts w:asciiTheme="minorHAnsi" w:hAnsiTheme="minorHAnsi" w:cstheme="minorBidi"/>
          <w:i/>
          <w:sz w:val="22"/>
          <w:szCs w:val="22"/>
          <w:lang w:val="fr-CH"/>
        </w:rPr>
        <w:t>Guide pour garantir de bonnes pratiques cliniques et de gestion des données pour les enquêtes nationales sur la tuberculose</w:t>
      </w:r>
      <w:r w:rsidR="00B04D7E" w:rsidRPr="00B04D7E">
        <w:rPr>
          <w:rFonts w:asciiTheme="minorHAnsi" w:hAnsiTheme="minorHAnsi" w:cstheme="minorBidi"/>
          <w:sz w:val="22"/>
          <w:szCs w:val="22"/>
          <w:lang w:val="fr-CH"/>
        </w:rPr>
        <w:t xml:space="preserve"> </w:t>
      </w:r>
      <w:r w:rsidR="008633A9" w:rsidRPr="003B4EC2">
        <w:rPr>
          <w:rFonts w:ascii="Calibri" w:hAnsi="Calibri" w:cs="Calibri"/>
          <w:i/>
          <w:noProof/>
          <w:sz w:val="22"/>
          <w:lang w:val="fr-FR"/>
        </w:rPr>
        <w:t>(1)</w:t>
      </w:r>
      <w:r w:rsidRPr="003B4EC2">
        <w:rPr>
          <w:rFonts w:ascii="Calibri" w:hAnsi="Calibri" w:cs="Calibri"/>
          <w:sz w:val="22"/>
          <w:szCs w:val="22"/>
          <w:lang w:val="fr-FR"/>
        </w:rPr>
        <w:t xml:space="preserve">. Les éléments </w:t>
      </w:r>
      <w:r w:rsidR="001157D2">
        <w:rPr>
          <w:rFonts w:ascii="Calibri" w:hAnsi="Calibri" w:cs="Calibri"/>
          <w:sz w:val="22"/>
          <w:szCs w:val="22"/>
          <w:lang w:val="fr-FR"/>
        </w:rPr>
        <w:t>choisis</w:t>
      </w:r>
      <w:r w:rsidRPr="003B4EC2">
        <w:rPr>
          <w:rFonts w:ascii="Calibri" w:hAnsi="Calibri" w:cs="Calibri"/>
          <w:sz w:val="22"/>
          <w:szCs w:val="22"/>
          <w:lang w:val="fr-FR"/>
        </w:rPr>
        <w:t xml:space="preserve"> peuvent être adaptés pour compléter l'outil présenté ici. Le </w:t>
      </w:r>
      <w:r w:rsidR="001157D2" w:rsidRPr="003B4EC2">
        <w:rPr>
          <w:rFonts w:ascii="Calibri" w:hAnsi="Calibri" w:cs="Calibri"/>
          <w:sz w:val="22"/>
          <w:szCs w:val="22"/>
          <w:lang w:val="fr-FR"/>
        </w:rPr>
        <w:t>formulaire doit être adapté</w:t>
      </w:r>
      <w:r w:rsidR="001157D2">
        <w:rPr>
          <w:rFonts w:ascii="Calibri" w:hAnsi="Calibri" w:cs="Calibri"/>
          <w:sz w:val="22"/>
          <w:szCs w:val="22"/>
          <w:lang w:val="fr-FR"/>
        </w:rPr>
        <w:t xml:space="preserve"> </w:t>
      </w:r>
      <w:r w:rsidR="001157D2" w:rsidRPr="003B4EC2">
        <w:rPr>
          <w:rFonts w:ascii="Calibri" w:eastAsia="Calibri" w:hAnsi="Calibri" w:cs="Calibri"/>
          <w:sz w:val="22"/>
          <w:szCs w:val="22"/>
          <w:lang w:val="fr-FR" w:eastAsia="en-US"/>
        </w:rPr>
        <w:t>au contexte spécifique de l'enquête</w:t>
      </w:r>
      <w:r w:rsidR="001157D2" w:rsidRPr="003B4EC2">
        <w:rPr>
          <w:rFonts w:ascii="Calibri" w:hAnsi="Calibri" w:cs="Calibri"/>
          <w:sz w:val="22"/>
          <w:szCs w:val="22"/>
          <w:lang w:val="fr-FR"/>
        </w:rPr>
        <w:t xml:space="preserve"> et peuvent être reformatées pour saisir les réponses fermées (« oui », « non », « sans objet ») en plus des résumés narratifs des </w:t>
      </w:r>
      <w:r w:rsidR="001157D2">
        <w:rPr>
          <w:rFonts w:ascii="Calibri" w:hAnsi="Calibri" w:cs="Calibri"/>
          <w:sz w:val="22"/>
          <w:szCs w:val="22"/>
          <w:lang w:val="fr-FR"/>
        </w:rPr>
        <w:t>observations</w:t>
      </w:r>
      <w:r w:rsidR="001157D2" w:rsidRPr="003B4EC2">
        <w:rPr>
          <w:rFonts w:ascii="Calibri" w:hAnsi="Calibri" w:cs="Calibri"/>
          <w:sz w:val="22"/>
          <w:szCs w:val="22"/>
          <w:lang w:val="fr-FR"/>
        </w:rPr>
        <w:t>.</w:t>
      </w:r>
    </w:p>
    <w:p w14:paraId="01B10991" w14:textId="77777777" w:rsidR="003546A1" w:rsidRPr="003B4EC2" w:rsidRDefault="003546A1" w:rsidP="003546A1">
      <w:pPr>
        <w:rPr>
          <w:rFonts w:ascii="Calibri" w:hAnsi="Calibri" w:cs="Calibri"/>
          <w:sz w:val="20"/>
          <w:szCs w:val="20"/>
          <w:lang w:val="fr-FR"/>
        </w:rPr>
      </w:pPr>
    </w:p>
    <w:tbl>
      <w:tblPr>
        <w:tblW w:w="0" w:type="auto"/>
        <w:tblBorders>
          <w:top w:val="single" w:sz="12" w:space="0" w:color="538135"/>
          <w:left w:val="single" w:sz="12" w:space="0" w:color="538135"/>
          <w:bottom w:val="single" w:sz="12" w:space="0" w:color="538135"/>
          <w:right w:val="single" w:sz="12" w:space="0" w:color="538135"/>
          <w:insideH w:val="single" w:sz="4" w:space="0" w:color="auto"/>
          <w:insideV w:val="single" w:sz="4" w:space="0" w:color="auto"/>
        </w:tblBorders>
        <w:tblLook w:val="04A0" w:firstRow="1" w:lastRow="0" w:firstColumn="1" w:lastColumn="0" w:noHBand="0" w:noVBand="1"/>
      </w:tblPr>
      <w:tblGrid>
        <w:gridCol w:w="3088"/>
        <w:gridCol w:w="1827"/>
        <w:gridCol w:w="4081"/>
      </w:tblGrid>
      <w:tr w:rsidR="003546A1" w:rsidRPr="003B4EC2" w14:paraId="508B07FA" w14:textId="77777777" w:rsidTr="00225446">
        <w:trPr>
          <w:trHeight w:val="388"/>
        </w:trPr>
        <w:tc>
          <w:tcPr>
            <w:tcW w:w="8996" w:type="dxa"/>
            <w:gridSpan w:val="3"/>
            <w:tcBorders>
              <w:top w:val="single" w:sz="12" w:space="0" w:color="538135"/>
              <w:bottom w:val="single" w:sz="12" w:space="0" w:color="538135"/>
            </w:tcBorders>
            <w:shd w:val="clear" w:color="auto" w:fill="C5E0B3"/>
            <w:vAlign w:val="center"/>
          </w:tcPr>
          <w:p w14:paraId="7FC8AC68" w14:textId="77777777" w:rsidR="003546A1" w:rsidRPr="003B4EC2" w:rsidRDefault="003546A1" w:rsidP="008C75F9">
            <w:pPr>
              <w:numPr>
                <w:ilvl w:val="0"/>
                <w:numId w:val="28"/>
              </w:numPr>
              <w:spacing w:before="60" w:after="60"/>
              <w:rPr>
                <w:rFonts w:ascii="Calibri" w:hAnsi="Calibri" w:cs="Calibri"/>
                <w:b/>
                <w:sz w:val="20"/>
                <w:szCs w:val="20"/>
                <w:lang w:val="fr-FR"/>
              </w:rPr>
            </w:pPr>
            <w:r w:rsidRPr="003B4EC2">
              <w:rPr>
                <w:rFonts w:ascii="Calibri" w:hAnsi="Calibri" w:cs="Calibri"/>
                <w:b/>
                <w:sz w:val="20"/>
                <w:szCs w:val="20"/>
                <w:lang w:val="fr-FR"/>
              </w:rPr>
              <w:t>Engagement à mener l'enquête</w:t>
            </w:r>
          </w:p>
        </w:tc>
      </w:tr>
      <w:tr w:rsidR="003546A1" w:rsidRPr="00C376B2" w14:paraId="0F28673B" w14:textId="77777777" w:rsidTr="00225446">
        <w:trPr>
          <w:trHeight w:val="388"/>
        </w:trPr>
        <w:tc>
          <w:tcPr>
            <w:tcW w:w="3088" w:type="dxa"/>
            <w:shd w:val="clear" w:color="auto" w:fill="F2F2F2"/>
            <w:vAlign w:val="center"/>
          </w:tcPr>
          <w:p w14:paraId="00BDEC99" w14:textId="77777777" w:rsidR="003546A1" w:rsidRPr="003B4EC2" w:rsidRDefault="003546A1" w:rsidP="00225446">
            <w:pPr>
              <w:spacing w:before="60" w:after="60"/>
              <w:jc w:val="center"/>
              <w:rPr>
                <w:rFonts w:ascii="Calibri" w:hAnsi="Calibri" w:cs="Calibri"/>
                <w:b/>
                <w:bCs/>
                <w:sz w:val="20"/>
                <w:szCs w:val="20"/>
                <w:lang w:val="fr-FR"/>
              </w:rPr>
            </w:pPr>
            <w:r w:rsidRPr="003B4EC2">
              <w:rPr>
                <w:rFonts w:ascii="Calibri" w:hAnsi="Calibri" w:cs="Calibri"/>
                <w:b/>
                <w:bCs/>
                <w:sz w:val="20"/>
                <w:szCs w:val="20"/>
                <w:lang w:val="fr-FR"/>
              </w:rPr>
              <w:t>Question</w:t>
            </w:r>
          </w:p>
        </w:tc>
        <w:tc>
          <w:tcPr>
            <w:tcW w:w="1827" w:type="dxa"/>
            <w:shd w:val="clear" w:color="auto" w:fill="F2F2F2"/>
            <w:vAlign w:val="center"/>
          </w:tcPr>
          <w:p w14:paraId="112A56D8" w14:textId="77777777" w:rsidR="003546A1" w:rsidRPr="003B4EC2" w:rsidRDefault="003546A1" w:rsidP="00225446">
            <w:pPr>
              <w:spacing w:before="60" w:after="60"/>
              <w:jc w:val="center"/>
              <w:rPr>
                <w:rFonts w:ascii="Calibri" w:hAnsi="Calibri" w:cs="Calibri"/>
                <w:b/>
                <w:bCs/>
                <w:sz w:val="20"/>
                <w:szCs w:val="20"/>
                <w:lang w:val="fr-FR"/>
              </w:rPr>
            </w:pPr>
            <w:r w:rsidRPr="003B4EC2">
              <w:rPr>
                <w:rFonts w:ascii="Calibri" w:hAnsi="Calibri" w:cs="Calibri"/>
                <w:b/>
                <w:bCs/>
                <w:sz w:val="20"/>
                <w:szCs w:val="20"/>
                <w:lang w:val="fr-FR"/>
              </w:rPr>
              <w:t>Évaluation</w:t>
            </w:r>
          </w:p>
        </w:tc>
        <w:tc>
          <w:tcPr>
            <w:tcW w:w="4081" w:type="dxa"/>
            <w:shd w:val="clear" w:color="auto" w:fill="F2F2F2"/>
            <w:vAlign w:val="center"/>
          </w:tcPr>
          <w:p w14:paraId="205244DC" w14:textId="77777777" w:rsidR="003546A1" w:rsidRPr="003B4EC2" w:rsidRDefault="003546A1" w:rsidP="00225446">
            <w:pPr>
              <w:spacing w:before="60" w:after="60"/>
              <w:jc w:val="center"/>
              <w:rPr>
                <w:rFonts w:ascii="Calibri" w:hAnsi="Calibri" w:cs="Calibri"/>
                <w:b/>
                <w:bCs/>
                <w:sz w:val="20"/>
                <w:szCs w:val="20"/>
                <w:lang w:val="fr-FR"/>
              </w:rPr>
            </w:pPr>
            <w:r w:rsidRPr="003B4EC2">
              <w:rPr>
                <w:rFonts w:ascii="Calibri" w:hAnsi="Calibri" w:cs="Calibri"/>
                <w:b/>
                <w:bCs/>
                <w:sz w:val="20"/>
                <w:szCs w:val="20"/>
                <w:lang w:val="fr-FR"/>
              </w:rPr>
              <w:t>Commentaires, y compris source d'information</w:t>
            </w:r>
          </w:p>
        </w:tc>
      </w:tr>
      <w:tr w:rsidR="003546A1" w:rsidRPr="00C376B2" w14:paraId="23142512" w14:textId="77777777" w:rsidTr="00225446">
        <w:tc>
          <w:tcPr>
            <w:tcW w:w="3088" w:type="dxa"/>
            <w:shd w:val="clear" w:color="auto" w:fill="auto"/>
          </w:tcPr>
          <w:p w14:paraId="1C0D0037" w14:textId="55161577" w:rsidR="003546A1" w:rsidRPr="003B4EC2" w:rsidRDefault="003546A1" w:rsidP="00225446">
            <w:pPr>
              <w:pStyle w:val="ListParagraph"/>
              <w:spacing w:before="60" w:after="60"/>
              <w:ind w:left="0"/>
              <w:contextualSpacing w:val="0"/>
              <w:jc w:val="both"/>
              <w:rPr>
                <w:rFonts w:ascii="Calibri" w:hAnsi="Calibri" w:cs="Calibri"/>
                <w:sz w:val="20"/>
                <w:szCs w:val="20"/>
                <w:lang w:val="fr-FR"/>
              </w:rPr>
            </w:pPr>
            <w:r w:rsidRPr="003B4EC2">
              <w:rPr>
                <w:rFonts w:ascii="Calibri" w:hAnsi="Calibri" w:cs="Calibri"/>
                <w:sz w:val="20"/>
                <w:szCs w:val="20"/>
                <w:lang w:val="fr-FR"/>
              </w:rPr>
              <w:t xml:space="preserve">Le cas échéant, un protocole d'accord (MoU) a-t-il été signé entre le programme national de lutte contre la tuberculose et le </w:t>
            </w:r>
            <w:r w:rsidR="00AC763A">
              <w:rPr>
                <w:rFonts w:ascii="Calibri" w:hAnsi="Calibri" w:cs="Calibri"/>
                <w:sz w:val="20"/>
                <w:szCs w:val="20"/>
                <w:lang w:val="fr-FR"/>
              </w:rPr>
              <w:t>laboratoire central de référence</w:t>
            </w:r>
            <w:r w:rsidR="001256D7" w:rsidRPr="003B4EC2">
              <w:rPr>
                <w:rFonts w:ascii="Calibri" w:hAnsi="Calibri" w:cs="Calibri"/>
                <w:sz w:val="20"/>
                <w:szCs w:val="20"/>
                <w:lang w:val="fr-FR"/>
              </w:rPr>
              <w:t xml:space="preserve"> ?</w:t>
            </w:r>
            <w:r w:rsidRPr="003B4EC2">
              <w:rPr>
                <w:rFonts w:ascii="Calibri" w:hAnsi="Calibri" w:cs="Calibri"/>
                <w:sz w:val="20"/>
                <w:szCs w:val="20"/>
                <w:lang w:val="fr-FR"/>
              </w:rPr>
              <w:t xml:space="preserve"> </w:t>
            </w:r>
          </w:p>
        </w:tc>
        <w:tc>
          <w:tcPr>
            <w:tcW w:w="1827" w:type="dxa"/>
            <w:shd w:val="clear" w:color="auto" w:fill="auto"/>
          </w:tcPr>
          <w:p w14:paraId="39CDFB89" w14:textId="77777777" w:rsidR="003546A1" w:rsidRPr="003B4EC2" w:rsidRDefault="003546A1" w:rsidP="00225446">
            <w:pPr>
              <w:spacing w:before="60" w:after="60"/>
              <w:rPr>
                <w:rFonts w:ascii="Calibri" w:hAnsi="Calibri" w:cs="Calibri"/>
                <w:sz w:val="20"/>
                <w:szCs w:val="20"/>
                <w:lang w:val="fr-FR"/>
              </w:rPr>
            </w:pPr>
          </w:p>
        </w:tc>
        <w:tc>
          <w:tcPr>
            <w:tcW w:w="4081" w:type="dxa"/>
            <w:shd w:val="clear" w:color="auto" w:fill="auto"/>
          </w:tcPr>
          <w:p w14:paraId="2E3785C8" w14:textId="77777777" w:rsidR="003546A1" w:rsidRPr="003B4EC2" w:rsidRDefault="003546A1" w:rsidP="00225446">
            <w:pPr>
              <w:spacing w:before="60" w:after="60"/>
              <w:rPr>
                <w:rFonts w:ascii="Calibri" w:hAnsi="Calibri" w:cs="Calibri"/>
                <w:sz w:val="20"/>
                <w:szCs w:val="20"/>
                <w:lang w:val="fr-FR"/>
              </w:rPr>
            </w:pPr>
          </w:p>
        </w:tc>
      </w:tr>
      <w:tr w:rsidR="003546A1" w:rsidRPr="00C376B2" w14:paraId="009F0D22" w14:textId="77777777" w:rsidTr="00225446">
        <w:tc>
          <w:tcPr>
            <w:tcW w:w="3088" w:type="dxa"/>
            <w:shd w:val="clear" w:color="auto" w:fill="auto"/>
          </w:tcPr>
          <w:p w14:paraId="56DEEE17" w14:textId="21CC4A6E" w:rsidR="003546A1" w:rsidRPr="003B4EC2" w:rsidRDefault="003546A1" w:rsidP="00225446">
            <w:pPr>
              <w:pStyle w:val="ListParagraph"/>
              <w:spacing w:before="60" w:after="60"/>
              <w:ind w:left="0"/>
              <w:contextualSpacing w:val="0"/>
              <w:jc w:val="both"/>
              <w:rPr>
                <w:rFonts w:ascii="Calibri" w:hAnsi="Calibri" w:cs="Calibri"/>
                <w:sz w:val="20"/>
                <w:szCs w:val="20"/>
                <w:lang w:val="fr-FR"/>
              </w:rPr>
            </w:pPr>
            <w:r w:rsidRPr="003B4EC2">
              <w:rPr>
                <w:rFonts w:ascii="Calibri" w:hAnsi="Calibri" w:cs="Calibri"/>
                <w:sz w:val="20"/>
                <w:szCs w:val="20"/>
                <w:lang w:val="fr-FR"/>
              </w:rPr>
              <w:t>Le rôle et les responsabilités du</w:t>
            </w:r>
            <w:r w:rsidR="0057717C">
              <w:rPr>
                <w:rFonts w:ascii="Calibri" w:hAnsi="Calibri" w:cs="Calibri"/>
                <w:sz w:val="20"/>
                <w:szCs w:val="20"/>
                <w:lang w:val="fr-FR"/>
              </w:rPr>
              <w:t xml:space="preserve"> l</w:t>
            </w:r>
            <w:r w:rsidR="00AC763A">
              <w:rPr>
                <w:rFonts w:ascii="Calibri" w:eastAsia="Calibri" w:hAnsi="Calibri" w:cs="Calibri"/>
                <w:sz w:val="20"/>
                <w:szCs w:val="20"/>
                <w:lang w:val="fr-FR"/>
              </w:rPr>
              <w:t>aboratoire central de référence</w:t>
            </w:r>
            <w:r w:rsidRPr="003B4EC2">
              <w:rPr>
                <w:rFonts w:ascii="Calibri" w:hAnsi="Calibri" w:cs="Calibri"/>
                <w:sz w:val="20"/>
                <w:szCs w:val="20"/>
                <w:lang w:val="fr-FR"/>
              </w:rPr>
              <w:t xml:space="preserve"> </w:t>
            </w:r>
            <w:r w:rsidR="0057717C">
              <w:rPr>
                <w:rFonts w:ascii="Calibri" w:hAnsi="Calibri" w:cs="Calibri"/>
                <w:sz w:val="20"/>
                <w:szCs w:val="20"/>
                <w:lang w:val="fr-FR"/>
              </w:rPr>
              <w:t xml:space="preserve">sont-ils </w:t>
            </w:r>
            <w:r w:rsidRPr="003B4EC2">
              <w:rPr>
                <w:rFonts w:ascii="Calibri" w:hAnsi="Calibri" w:cs="Calibri"/>
                <w:sz w:val="20"/>
                <w:szCs w:val="20"/>
                <w:lang w:val="fr-FR"/>
              </w:rPr>
              <w:t>clairement défini</w:t>
            </w:r>
            <w:r w:rsidR="0057717C">
              <w:rPr>
                <w:rFonts w:ascii="Calibri" w:hAnsi="Calibri" w:cs="Calibri"/>
                <w:sz w:val="20"/>
                <w:szCs w:val="20"/>
                <w:lang w:val="fr-FR"/>
              </w:rPr>
              <w:t>s</w:t>
            </w:r>
            <w:r w:rsidRPr="003B4EC2">
              <w:rPr>
                <w:rFonts w:ascii="Calibri" w:hAnsi="Calibri" w:cs="Calibri"/>
                <w:sz w:val="20"/>
                <w:szCs w:val="20"/>
                <w:lang w:val="fr-FR"/>
              </w:rPr>
              <w:t xml:space="preserve"> dans le protocole d'accord ou dans le protocole d'enquête</w:t>
            </w:r>
            <w:r w:rsidR="001256D7" w:rsidRPr="003B4EC2">
              <w:rPr>
                <w:rFonts w:ascii="Calibri" w:hAnsi="Calibri" w:cs="Calibri"/>
                <w:sz w:val="20"/>
                <w:szCs w:val="20"/>
                <w:lang w:val="fr-FR"/>
              </w:rPr>
              <w:t xml:space="preserve"> ?</w:t>
            </w:r>
          </w:p>
        </w:tc>
        <w:tc>
          <w:tcPr>
            <w:tcW w:w="1827" w:type="dxa"/>
            <w:shd w:val="clear" w:color="auto" w:fill="auto"/>
          </w:tcPr>
          <w:p w14:paraId="4160DE4B" w14:textId="77777777" w:rsidR="003546A1" w:rsidRPr="003B4EC2" w:rsidRDefault="003546A1" w:rsidP="00225446">
            <w:pPr>
              <w:spacing w:before="60" w:after="60"/>
              <w:rPr>
                <w:rFonts w:ascii="Calibri" w:hAnsi="Calibri" w:cs="Calibri"/>
                <w:sz w:val="20"/>
                <w:szCs w:val="20"/>
                <w:lang w:val="fr-FR"/>
              </w:rPr>
            </w:pPr>
          </w:p>
        </w:tc>
        <w:tc>
          <w:tcPr>
            <w:tcW w:w="4081" w:type="dxa"/>
            <w:shd w:val="clear" w:color="auto" w:fill="auto"/>
          </w:tcPr>
          <w:p w14:paraId="3C3CB957" w14:textId="77777777" w:rsidR="003546A1" w:rsidRPr="003B4EC2" w:rsidRDefault="003546A1" w:rsidP="00225446">
            <w:pPr>
              <w:spacing w:before="60" w:after="60"/>
              <w:rPr>
                <w:rFonts w:ascii="Calibri" w:hAnsi="Calibri" w:cs="Calibri"/>
                <w:sz w:val="20"/>
                <w:szCs w:val="20"/>
                <w:lang w:val="fr-FR"/>
              </w:rPr>
            </w:pPr>
          </w:p>
        </w:tc>
      </w:tr>
      <w:tr w:rsidR="003546A1" w:rsidRPr="00C376B2" w14:paraId="3528C522" w14:textId="77777777" w:rsidTr="00225446">
        <w:tc>
          <w:tcPr>
            <w:tcW w:w="3088" w:type="dxa"/>
            <w:shd w:val="clear" w:color="auto" w:fill="auto"/>
          </w:tcPr>
          <w:p w14:paraId="70C7929D" w14:textId="7B126967" w:rsidR="003546A1" w:rsidRPr="003B4EC2" w:rsidRDefault="003546A1" w:rsidP="00225446">
            <w:pPr>
              <w:pStyle w:val="ListParagraph"/>
              <w:spacing w:before="60" w:after="60"/>
              <w:ind w:left="0"/>
              <w:contextualSpacing w:val="0"/>
              <w:jc w:val="both"/>
              <w:rPr>
                <w:rFonts w:ascii="Calibri" w:hAnsi="Calibri" w:cs="Calibri"/>
                <w:sz w:val="20"/>
                <w:szCs w:val="20"/>
                <w:lang w:val="fr-FR"/>
              </w:rPr>
            </w:pPr>
            <w:r w:rsidRPr="003B4EC2">
              <w:rPr>
                <w:rFonts w:ascii="Calibri" w:hAnsi="Calibri" w:cs="Calibri"/>
                <w:sz w:val="20"/>
                <w:szCs w:val="20"/>
                <w:lang w:val="fr-FR"/>
              </w:rPr>
              <w:t>S</w:t>
            </w:r>
            <w:r w:rsidR="0057717C">
              <w:rPr>
                <w:rFonts w:ascii="Calibri" w:hAnsi="Calibri" w:cs="Calibri"/>
                <w:sz w:val="20"/>
                <w:szCs w:val="20"/>
                <w:lang w:val="fr-FR"/>
              </w:rPr>
              <w:t>’il est prévu d’envoyer</w:t>
            </w:r>
            <w:r w:rsidRPr="003B4EC2">
              <w:rPr>
                <w:rFonts w:ascii="Calibri" w:hAnsi="Calibri" w:cs="Calibri"/>
                <w:sz w:val="20"/>
                <w:szCs w:val="20"/>
                <w:lang w:val="fr-FR"/>
              </w:rPr>
              <w:t xml:space="preserve"> des échantillons hors du pays pour des tests supplémentaires, existe-t-il un projet d'accord de transfert de matériel (</w:t>
            </w:r>
            <w:r w:rsidR="009D46B7">
              <w:rPr>
                <w:rFonts w:ascii="Calibri" w:hAnsi="Calibri" w:cs="Calibri"/>
                <w:sz w:val="20"/>
                <w:szCs w:val="20"/>
                <w:lang w:val="fr-FR"/>
              </w:rPr>
              <w:t>ATM</w:t>
            </w:r>
            <w:r w:rsidRPr="003B4EC2">
              <w:rPr>
                <w:rFonts w:ascii="Calibri" w:hAnsi="Calibri" w:cs="Calibri"/>
                <w:sz w:val="20"/>
                <w:szCs w:val="20"/>
                <w:lang w:val="fr-FR"/>
              </w:rPr>
              <w:t>) disponible ou en cours de discussion</w:t>
            </w:r>
            <w:r w:rsidR="001256D7" w:rsidRPr="003B4EC2">
              <w:rPr>
                <w:rFonts w:ascii="Calibri" w:hAnsi="Calibri" w:cs="Calibri"/>
                <w:sz w:val="20"/>
                <w:szCs w:val="20"/>
                <w:lang w:val="fr-FR"/>
              </w:rPr>
              <w:t xml:space="preserve"> ?</w:t>
            </w:r>
          </w:p>
        </w:tc>
        <w:tc>
          <w:tcPr>
            <w:tcW w:w="1827" w:type="dxa"/>
            <w:shd w:val="clear" w:color="auto" w:fill="auto"/>
          </w:tcPr>
          <w:p w14:paraId="335072E5" w14:textId="77777777" w:rsidR="003546A1" w:rsidRPr="003B4EC2" w:rsidRDefault="003546A1" w:rsidP="00225446">
            <w:pPr>
              <w:spacing w:before="60" w:after="60"/>
              <w:rPr>
                <w:rFonts w:ascii="Calibri" w:hAnsi="Calibri" w:cs="Calibri"/>
                <w:sz w:val="20"/>
                <w:szCs w:val="20"/>
                <w:lang w:val="fr-FR"/>
              </w:rPr>
            </w:pPr>
          </w:p>
        </w:tc>
        <w:tc>
          <w:tcPr>
            <w:tcW w:w="4081" w:type="dxa"/>
            <w:shd w:val="clear" w:color="auto" w:fill="auto"/>
          </w:tcPr>
          <w:p w14:paraId="305482C0" w14:textId="77777777" w:rsidR="003546A1" w:rsidRPr="003B4EC2" w:rsidRDefault="003546A1" w:rsidP="00225446">
            <w:pPr>
              <w:spacing w:before="60" w:after="60"/>
              <w:rPr>
                <w:rFonts w:ascii="Calibri" w:hAnsi="Calibri" w:cs="Calibri"/>
                <w:sz w:val="20"/>
                <w:szCs w:val="20"/>
                <w:lang w:val="fr-FR"/>
              </w:rPr>
            </w:pPr>
          </w:p>
        </w:tc>
      </w:tr>
      <w:tr w:rsidR="003546A1" w:rsidRPr="00C376B2" w14:paraId="0B140851" w14:textId="77777777" w:rsidTr="00225446">
        <w:tc>
          <w:tcPr>
            <w:tcW w:w="3088" w:type="dxa"/>
            <w:shd w:val="clear" w:color="auto" w:fill="auto"/>
          </w:tcPr>
          <w:p w14:paraId="781F8AD5" w14:textId="24ECB154" w:rsidR="003546A1" w:rsidRPr="003B4EC2" w:rsidRDefault="0057717C" w:rsidP="00225446">
            <w:pPr>
              <w:pStyle w:val="ListParagraph"/>
              <w:spacing w:before="60" w:after="60"/>
              <w:ind w:left="0"/>
              <w:contextualSpacing w:val="0"/>
              <w:jc w:val="both"/>
              <w:rPr>
                <w:rFonts w:ascii="Calibri" w:hAnsi="Calibri" w:cs="Calibri"/>
                <w:sz w:val="20"/>
                <w:szCs w:val="20"/>
                <w:lang w:val="fr-FR"/>
              </w:rPr>
            </w:pPr>
            <w:r w:rsidRPr="003B4EC2">
              <w:rPr>
                <w:rFonts w:ascii="Calibri" w:hAnsi="Calibri" w:cs="Calibri"/>
                <w:sz w:val="20"/>
                <w:szCs w:val="20"/>
                <w:lang w:val="fr-FR"/>
              </w:rPr>
              <w:t>S</w:t>
            </w:r>
            <w:r>
              <w:rPr>
                <w:rFonts w:ascii="Calibri" w:hAnsi="Calibri" w:cs="Calibri"/>
                <w:sz w:val="20"/>
                <w:szCs w:val="20"/>
                <w:lang w:val="fr-FR"/>
              </w:rPr>
              <w:t>’il est prévu d’envoyer</w:t>
            </w:r>
            <w:r w:rsidRPr="003B4EC2">
              <w:rPr>
                <w:rFonts w:ascii="Calibri" w:hAnsi="Calibri" w:cs="Calibri"/>
                <w:sz w:val="20"/>
                <w:szCs w:val="20"/>
                <w:lang w:val="fr-FR"/>
              </w:rPr>
              <w:t xml:space="preserve"> des échantillons hors du pays pour des tests supplémentaires</w:t>
            </w:r>
            <w:r w:rsidR="003546A1" w:rsidRPr="003B4EC2">
              <w:rPr>
                <w:rFonts w:ascii="Calibri" w:hAnsi="Calibri" w:cs="Calibri"/>
                <w:sz w:val="20"/>
                <w:szCs w:val="20"/>
                <w:lang w:val="fr-FR"/>
              </w:rPr>
              <w:t xml:space="preserve">, </w:t>
            </w:r>
            <w:r>
              <w:rPr>
                <w:rFonts w:ascii="Calibri" w:hAnsi="Calibri" w:cs="Calibri"/>
                <w:sz w:val="20"/>
                <w:szCs w:val="20"/>
                <w:lang w:val="fr-FR"/>
              </w:rPr>
              <w:t xml:space="preserve">un budget </w:t>
            </w:r>
            <w:r w:rsidR="003546A1" w:rsidRPr="003B4EC2">
              <w:rPr>
                <w:rFonts w:ascii="Calibri" w:hAnsi="Calibri" w:cs="Calibri"/>
                <w:sz w:val="20"/>
                <w:szCs w:val="20"/>
                <w:lang w:val="fr-FR"/>
              </w:rPr>
              <w:t xml:space="preserve">a-t-il été </w:t>
            </w:r>
            <w:r w:rsidR="00B04D7E">
              <w:rPr>
                <w:rFonts w:ascii="Calibri" w:hAnsi="Calibri" w:cs="Calibri"/>
                <w:sz w:val="20"/>
                <w:szCs w:val="20"/>
                <w:lang w:val="fr-FR"/>
              </w:rPr>
              <w:t>préparé</w:t>
            </w:r>
            <w:r w:rsidR="001256D7" w:rsidRPr="003B4EC2">
              <w:rPr>
                <w:rFonts w:ascii="Calibri" w:hAnsi="Calibri" w:cs="Calibri"/>
                <w:sz w:val="20"/>
                <w:szCs w:val="20"/>
                <w:lang w:val="fr-FR"/>
              </w:rPr>
              <w:t xml:space="preserve"> ?</w:t>
            </w:r>
          </w:p>
        </w:tc>
        <w:tc>
          <w:tcPr>
            <w:tcW w:w="1827" w:type="dxa"/>
            <w:shd w:val="clear" w:color="auto" w:fill="auto"/>
          </w:tcPr>
          <w:p w14:paraId="6D1DF347" w14:textId="77777777" w:rsidR="003546A1" w:rsidRPr="003B4EC2" w:rsidRDefault="003546A1" w:rsidP="00225446">
            <w:pPr>
              <w:spacing w:before="60" w:after="60"/>
              <w:rPr>
                <w:rFonts w:ascii="Calibri" w:hAnsi="Calibri" w:cs="Calibri"/>
                <w:sz w:val="20"/>
                <w:szCs w:val="20"/>
                <w:lang w:val="fr-FR"/>
              </w:rPr>
            </w:pPr>
          </w:p>
        </w:tc>
        <w:tc>
          <w:tcPr>
            <w:tcW w:w="4081" w:type="dxa"/>
            <w:shd w:val="clear" w:color="auto" w:fill="auto"/>
          </w:tcPr>
          <w:p w14:paraId="310AEC32" w14:textId="77777777" w:rsidR="003546A1" w:rsidRPr="003B4EC2" w:rsidRDefault="003546A1" w:rsidP="00225446">
            <w:pPr>
              <w:spacing w:before="60" w:after="60"/>
              <w:rPr>
                <w:rFonts w:ascii="Calibri" w:hAnsi="Calibri" w:cs="Calibri"/>
                <w:sz w:val="20"/>
                <w:szCs w:val="20"/>
                <w:lang w:val="fr-FR"/>
              </w:rPr>
            </w:pPr>
          </w:p>
        </w:tc>
      </w:tr>
      <w:tr w:rsidR="003546A1" w:rsidRPr="00C376B2" w14:paraId="4E61CCF3" w14:textId="77777777" w:rsidTr="00225446">
        <w:tc>
          <w:tcPr>
            <w:tcW w:w="3088" w:type="dxa"/>
            <w:shd w:val="clear" w:color="auto" w:fill="auto"/>
          </w:tcPr>
          <w:p w14:paraId="1A8FD036" w14:textId="21982A13" w:rsidR="003546A1" w:rsidRPr="003B4EC2" w:rsidRDefault="0057717C" w:rsidP="00225446">
            <w:pPr>
              <w:pStyle w:val="ListParagraph"/>
              <w:spacing w:before="60" w:after="60"/>
              <w:ind w:left="0"/>
              <w:contextualSpacing w:val="0"/>
              <w:jc w:val="both"/>
              <w:rPr>
                <w:rFonts w:ascii="Calibri" w:hAnsi="Calibri" w:cs="Calibri"/>
                <w:sz w:val="20"/>
                <w:szCs w:val="20"/>
                <w:lang w:val="fr-FR"/>
              </w:rPr>
            </w:pPr>
            <w:r w:rsidRPr="003B4EC2">
              <w:rPr>
                <w:rFonts w:ascii="Calibri" w:hAnsi="Calibri" w:cs="Calibri"/>
                <w:sz w:val="20"/>
                <w:szCs w:val="20"/>
                <w:lang w:val="fr-FR"/>
              </w:rPr>
              <w:lastRenderedPageBreak/>
              <w:t>S</w:t>
            </w:r>
            <w:r>
              <w:rPr>
                <w:rFonts w:ascii="Calibri" w:hAnsi="Calibri" w:cs="Calibri"/>
                <w:sz w:val="20"/>
                <w:szCs w:val="20"/>
                <w:lang w:val="fr-FR"/>
              </w:rPr>
              <w:t>’il est prévu d’envoyer</w:t>
            </w:r>
            <w:r w:rsidRPr="003B4EC2">
              <w:rPr>
                <w:rFonts w:ascii="Calibri" w:hAnsi="Calibri" w:cs="Calibri"/>
                <w:sz w:val="20"/>
                <w:szCs w:val="20"/>
                <w:lang w:val="fr-FR"/>
              </w:rPr>
              <w:t xml:space="preserve"> des échantillons hors du pays pour des tests supplémentaires</w:t>
            </w:r>
            <w:r w:rsidR="003546A1" w:rsidRPr="003B4EC2">
              <w:rPr>
                <w:rFonts w:ascii="Calibri" w:hAnsi="Calibri" w:cs="Calibri"/>
                <w:sz w:val="20"/>
                <w:szCs w:val="20"/>
                <w:lang w:val="fr-FR"/>
              </w:rPr>
              <w:t xml:space="preserve">, des </w:t>
            </w:r>
            <w:r>
              <w:rPr>
                <w:rFonts w:ascii="Calibri" w:hAnsi="Calibri" w:cs="Calibri"/>
                <w:sz w:val="20"/>
                <w:szCs w:val="20"/>
                <w:lang w:val="fr-FR"/>
              </w:rPr>
              <w:t>transporteurs</w:t>
            </w:r>
            <w:r w:rsidR="003546A1" w:rsidRPr="003B4EC2">
              <w:rPr>
                <w:rFonts w:ascii="Calibri" w:hAnsi="Calibri" w:cs="Calibri"/>
                <w:sz w:val="20"/>
                <w:szCs w:val="20"/>
                <w:lang w:val="fr-FR"/>
              </w:rPr>
              <w:t xml:space="preserve"> ont-ils été sélectionnés pour l'expédition des échantillons au </w:t>
            </w:r>
            <w:r w:rsidR="006D2D5E">
              <w:rPr>
                <w:rFonts w:ascii="Calibri" w:hAnsi="Calibri" w:cs="Calibri"/>
                <w:sz w:val="20"/>
                <w:szCs w:val="20"/>
                <w:lang w:val="fr-FR"/>
              </w:rPr>
              <w:t>LSR</w:t>
            </w:r>
            <w:r w:rsidR="001256D7" w:rsidRPr="003B4EC2">
              <w:rPr>
                <w:rFonts w:ascii="Calibri" w:hAnsi="Calibri" w:cs="Calibri"/>
                <w:sz w:val="20"/>
                <w:szCs w:val="20"/>
                <w:lang w:val="fr-FR"/>
              </w:rPr>
              <w:t xml:space="preserve"> ?</w:t>
            </w:r>
          </w:p>
        </w:tc>
        <w:tc>
          <w:tcPr>
            <w:tcW w:w="1827" w:type="dxa"/>
            <w:shd w:val="clear" w:color="auto" w:fill="auto"/>
          </w:tcPr>
          <w:p w14:paraId="1A3377B8" w14:textId="77777777" w:rsidR="003546A1" w:rsidRPr="003B4EC2" w:rsidRDefault="003546A1" w:rsidP="00225446">
            <w:pPr>
              <w:spacing w:before="60" w:after="60"/>
              <w:rPr>
                <w:rFonts w:ascii="Calibri" w:hAnsi="Calibri" w:cs="Calibri"/>
                <w:sz w:val="20"/>
                <w:szCs w:val="20"/>
                <w:lang w:val="fr-FR"/>
              </w:rPr>
            </w:pPr>
          </w:p>
        </w:tc>
        <w:tc>
          <w:tcPr>
            <w:tcW w:w="4081" w:type="dxa"/>
            <w:shd w:val="clear" w:color="auto" w:fill="auto"/>
          </w:tcPr>
          <w:p w14:paraId="438487FD" w14:textId="77777777" w:rsidR="003546A1" w:rsidRPr="003B4EC2" w:rsidRDefault="003546A1" w:rsidP="00225446">
            <w:pPr>
              <w:spacing w:before="60" w:after="60"/>
              <w:rPr>
                <w:rFonts w:ascii="Calibri" w:hAnsi="Calibri" w:cs="Calibri"/>
                <w:sz w:val="20"/>
                <w:szCs w:val="20"/>
                <w:lang w:val="fr-FR"/>
              </w:rPr>
            </w:pPr>
          </w:p>
        </w:tc>
      </w:tr>
      <w:tr w:rsidR="003546A1" w:rsidRPr="003B4EC2" w14:paraId="40E9B440" w14:textId="77777777" w:rsidTr="00225446">
        <w:tc>
          <w:tcPr>
            <w:tcW w:w="8996" w:type="dxa"/>
            <w:gridSpan w:val="3"/>
            <w:tcBorders>
              <w:top w:val="single" w:sz="12" w:space="0" w:color="538135"/>
              <w:bottom w:val="single" w:sz="12" w:space="0" w:color="538135"/>
            </w:tcBorders>
            <w:shd w:val="clear" w:color="auto" w:fill="C5E0B3"/>
          </w:tcPr>
          <w:p w14:paraId="19007087" w14:textId="77777777" w:rsidR="003546A1" w:rsidRPr="003B4EC2" w:rsidRDefault="003546A1" w:rsidP="008C75F9">
            <w:pPr>
              <w:numPr>
                <w:ilvl w:val="0"/>
                <w:numId w:val="28"/>
              </w:numPr>
              <w:spacing w:before="60" w:after="60"/>
              <w:rPr>
                <w:rFonts w:ascii="Calibri" w:hAnsi="Calibri" w:cs="Calibri"/>
                <w:b/>
                <w:sz w:val="20"/>
                <w:szCs w:val="20"/>
                <w:lang w:val="fr-FR"/>
              </w:rPr>
            </w:pPr>
            <w:r w:rsidRPr="003B4EC2">
              <w:rPr>
                <w:rFonts w:ascii="Calibri" w:hAnsi="Calibri" w:cs="Calibri"/>
                <w:b/>
                <w:sz w:val="20"/>
                <w:szCs w:val="20"/>
                <w:lang w:val="fr-FR"/>
              </w:rPr>
              <w:t>Capacité à entreprendre l'enquête</w:t>
            </w:r>
          </w:p>
        </w:tc>
      </w:tr>
      <w:tr w:rsidR="003546A1" w:rsidRPr="00C376B2" w14:paraId="2B2A354A" w14:textId="77777777" w:rsidTr="00225446">
        <w:tc>
          <w:tcPr>
            <w:tcW w:w="3088" w:type="dxa"/>
            <w:shd w:val="clear" w:color="auto" w:fill="F2F2F2"/>
            <w:vAlign w:val="center"/>
          </w:tcPr>
          <w:p w14:paraId="60B4C07B" w14:textId="77777777" w:rsidR="003546A1" w:rsidRPr="003B4EC2" w:rsidRDefault="003546A1" w:rsidP="00225446">
            <w:pPr>
              <w:spacing w:before="60" w:after="60"/>
              <w:jc w:val="center"/>
              <w:rPr>
                <w:rFonts w:ascii="Calibri" w:hAnsi="Calibri" w:cs="Calibri"/>
                <w:b/>
                <w:bCs/>
                <w:sz w:val="20"/>
                <w:szCs w:val="20"/>
                <w:lang w:val="fr-FR"/>
              </w:rPr>
            </w:pPr>
            <w:r w:rsidRPr="003B4EC2">
              <w:rPr>
                <w:rFonts w:ascii="Calibri" w:hAnsi="Calibri" w:cs="Calibri"/>
                <w:b/>
                <w:bCs/>
                <w:sz w:val="20"/>
                <w:szCs w:val="20"/>
                <w:lang w:val="fr-FR"/>
              </w:rPr>
              <w:t>Question</w:t>
            </w:r>
          </w:p>
        </w:tc>
        <w:tc>
          <w:tcPr>
            <w:tcW w:w="1827" w:type="dxa"/>
            <w:shd w:val="clear" w:color="auto" w:fill="F2F2F2"/>
            <w:vAlign w:val="center"/>
          </w:tcPr>
          <w:p w14:paraId="11492898" w14:textId="77777777" w:rsidR="003546A1" w:rsidRPr="003B4EC2" w:rsidRDefault="003546A1" w:rsidP="00225446">
            <w:pPr>
              <w:spacing w:before="60" w:after="60"/>
              <w:jc w:val="center"/>
              <w:rPr>
                <w:rFonts w:ascii="Calibri" w:hAnsi="Calibri" w:cs="Calibri"/>
                <w:b/>
                <w:bCs/>
                <w:sz w:val="20"/>
                <w:szCs w:val="20"/>
                <w:lang w:val="fr-FR"/>
              </w:rPr>
            </w:pPr>
            <w:r w:rsidRPr="003B4EC2">
              <w:rPr>
                <w:rFonts w:ascii="Calibri" w:hAnsi="Calibri" w:cs="Calibri"/>
                <w:b/>
                <w:bCs/>
                <w:sz w:val="20"/>
                <w:szCs w:val="20"/>
                <w:lang w:val="fr-FR"/>
              </w:rPr>
              <w:t>Évaluation</w:t>
            </w:r>
          </w:p>
        </w:tc>
        <w:tc>
          <w:tcPr>
            <w:tcW w:w="4081" w:type="dxa"/>
            <w:shd w:val="clear" w:color="auto" w:fill="F2F2F2"/>
            <w:vAlign w:val="center"/>
          </w:tcPr>
          <w:p w14:paraId="3EA71700" w14:textId="77777777" w:rsidR="003546A1" w:rsidRPr="003B4EC2" w:rsidRDefault="003546A1" w:rsidP="00225446">
            <w:pPr>
              <w:spacing w:before="60" w:after="60"/>
              <w:jc w:val="center"/>
              <w:rPr>
                <w:rFonts w:ascii="Calibri" w:hAnsi="Calibri" w:cs="Calibri"/>
                <w:b/>
                <w:bCs/>
                <w:sz w:val="20"/>
                <w:szCs w:val="20"/>
                <w:lang w:val="fr-FR"/>
              </w:rPr>
            </w:pPr>
            <w:r w:rsidRPr="003B4EC2">
              <w:rPr>
                <w:rFonts w:ascii="Calibri" w:hAnsi="Calibri" w:cs="Calibri"/>
                <w:b/>
                <w:bCs/>
                <w:sz w:val="20"/>
                <w:szCs w:val="20"/>
                <w:lang w:val="fr-FR"/>
              </w:rPr>
              <w:t>Commentaires, y compris source d'information</w:t>
            </w:r>
          </w:p>
        </w:tc>
      </w:tr>
      <w:tr w:rsidR="003546A1" w:rsidRPr="00C376B2" w14:paraId="180A4007" w14:textId="77777777" w:rsidTr="00225446">
        <w:tc>
          <w:tcPr>
            <w:tcW w:w="8996" w:type="dxa"/>
            <w:gridSpan w:val="3"/>
            <w:shd w:val="clear" w:color="auto" w:fill="FAFFEB"/>
          </w:tcPr>
          <w:p w14:paraId="0D4B2D01" w14:textId="77777777" w:rsidR="003546A1" w:rsidRPr="003B4EC2" w:rsidRDefault="003546A1" w:rsidP="00225446">
            <w:pPr>
              <w:spacing w:before="60" w:after="60"/>
              <w:rPr>
                <w:rFonts w:ascii="Calibri" w:hAnsi="Calibri" w:cs="Calibri"/>
                <w:b/>
                <w:bCs/>
                <w:sz w:val="20"/>
                <w:szCs w:val="20"/>
                <w:lang w:val="fr-FR"/>
              </w:rPr>
            </w:pPr>
            <w:r w:rsidRPr="003B4EC2">
              <w:rPr>
                <w:rFonts w:ascii="Calibri" w:hAnsi="Calibri" w:cs="Calibri"/>
                <w:b/>
                <w:bCs/>
                <w:iCs/>
                <w:sz w:val="20"/>
                <w:szCs w:val="20"/>
                <w:lang w:val="fr-FR"/>
              </w:rPr>
              <w:t xml:space="preserve">Capacité et compétence des ressources humaines </w:t>
            </w:r>
          </w:p>
        </w:tc>
      </w:tr>
      <w:tr w:rsidR="003546A1" w:rsidRPr="00C376B2" w14:paraId="5810622B" w14:textId="77777777" w:rsidTr="00225446">
        <w:tc>
          <w:tcPr>
            <w:tcW w:w="3088" w:type="dxa"/>
            <w:shd w:val="clear" w:color="auto" w:fill="auto"/>
          </w:tcPr>
          <w:p w14:paraId="5C471D04" w14:textId="4E86CB09" w:rsidR="003546A1" w:rsidRPr="003B4EC2" w:rsidRDefault="003546A1" w:rsidP="00225446">
            <w:pPr>
              <w:pStyle w:val="ListParagraph"/>
              <w:spacing w:before="60" w:after="60"/>
              <w:ind w:left="0"/>
              <w:contextualSpacing w:val="0"/>
              <w:jc w:val="both"/>
              <w:rPr>
                <w:rFonts w:ascii="Calibri" w:hAnsi="Calibri" w:cs="Calibri"/>
                <w:sz w:val="20"/>
                <w:szCs w:val="20"/>
                <w:lang w:val="fr-FR"/>
              </w:rPr>
            </w:pPr>
            <w:r w:rsidRPr="003B4EC2">
              <w:rPr>
                <w:rFonts w:ascii="Calibri" w:hAnsi="Calibri" w:cs="Calibri"/>
                <w:sz w:val="20"/>
                <w:szCs w:val="20"/>
                <w:lang w:val="fr-FR"/>
              </w:rPr>
              <w:t xml:space="preserve">Rôle et nombre d'employés au </w:t>
            </w:r>
            <w:r w:rsidR="00AC763A">
              <w:rPr>
                <w:rFonts w:ascii="Calibri" w:eastAsia="Calibri" w:hAnsi="Calibri" w:cs="Calibri"/>
                <w:sz w:val="20"/>
                <w:szCs w:val="20"/>
                <w:lang w:val="fr-FR"/>
              </w:rPr>
              <w:t>Laboratoire central de référence</w:t>
            </w:r>
            <w:r w:rsidRPr="003B4EC2">
              <w:rPr>
                <w:rFonts w:ascii="Calibri" w:hAnsi="Calibri" w:cs="Calibri"/>
                <w:sz w:val="20"/>
                <w:szCs w:val="20"/>
                <w:lang w:val="fr-FR"/>
              </w:rPr>
              <w:t xml:space="preserve"> </w:t>
            </w:r>
            <w:r w:rsidR="00FA466E">
              <w:rPr>
                <w:rFonts w:ascii="Calibri" w:hAnsi="Calibri" w:cs="Calibri"/>
                <w:sz w:val="20"/>
                <w:szCs w:val="20"/>
                <w:lang w:val="fr-FR"/>
              </w:rPr>
              <w:t>effectuant les</w:t>
            </w:r>
            <w:r w:rsidRPr="003B4EC2">
              <w:rPr>
                <w:rFonts w:ascii="Calibri" w:hAnsi="Calibri" w:cs="Calibri"/>
                <w:sz w:val="20"/>
                <w:szCs w:val="20"/>
                <w:lang w:val="fr-FR"/>
              </w:rPr>
              <w:t xml:space="preserve"> tests </w:t>
            </w:r>
            <w:r w:rsidR="00FA466E">
              <w:rPr>
                <w:rFonts w:ascii="Calibri" w:hAnsi="Calibri" w:cs="Calibri"/>
                <w:sz w:val="20"/>
                <w:szCs w:val="20"/>
                <w:lang w:val="fr-FR"/>
              </w:rPr>
              <w:t xml:space="preserve">sur </w:t>
            </w:r>
            <w:r w:rsidRPr="003B4EC2">
              <w:rPr>
                <w:rFonts w:ascii="Calibri" w:hAnsi="Calibri" w:cs="Calibri"/>
                <w:sz w:val="20"/>
                <w:szCs w:val="20"/>
                <w:lang w:val="fr-FR"/>
              </w:rPr>
              <w:t>échantillons (</w:t>
            </w:r>
            <w:r w:rsidR="00487099">
              <w:rPr>
                <w:rFonts w:ascii="Calibri" w:hAnsi="Calibri" w:cs="Calibri"/>
                <w:sz w:val="20"/>
                <w:szCs w:val="20"/>
                <w:lang w:val="fr-FR"/>
              </w:rPr>
              <w:t>ventiler</w:t>
            </w:r>
            <w:r w:rsidRPr="003B4EC2">
              <w:rPr>
                <w:rFonts w:ascii="Calibri" w:hAnsi="Calibri" w:cs="Calibri"/>
                <w:sz w:val="20"/>
                <w:szCs w:val="20"/>
                <w:lang w:val="fr-FR"/>
              </w:rPr>
              <w:t xml:space="preserve"> par type de test, par exemple test moléculaire, culture et test phénotypique)</w:t>
            </w:r>
          </w:p>
        </w:tc>
        <w:tc>
          <w:tcPr>
            <w:tcW w:w="1827" w:type="dxa"/>
            <w:shd w:val="clear" w:color="auto" w:fill="auto"/>
          </w:tcPr>
          <w:p w14:paraId="2F30FF71" w14:textId="77777777" w:rsidR="003546A1" w:rsidRPr="003B4EC2" w:rsidRDefault="003546A1" w:rsidP="00225446">
            <w:pPr>
              <w:spacing w:before="60" w:after="60"/>
              <w:rPr>
                <w:rFonts w:ascii="Calibri" w:hAnsi="Calibri" w:cs="Calibri"/>
                <w:sz w:val="20"/>
                <w:szCs w:val="20"/>
                <w:lang w:val="fr-FR"/>
              </w:rPr>
            </w:pPr>
          </w:p>
        </w:tc>
        <w:tc>
          <w:tcPr>
            <w:tcW w:w="4081" w:type="dxa"/>
            <w:shd w:val="clear" w:color="auto" w:fill="auto"/>
          </w:tcPr>
          <w:p w14:paraId="05C4557D" w14:textId="77777777" w:rsidR="003546A1" w:rsidRPr="003B4EC2" w:rsidRDefault="003546A1" w:rsidP="00225446">
            <w:pPr>
              <w:spacing w:before="60" w:after="60"/>
              <w:rPr>
                <w:rFonts w:ascii="Calibri" w:hAnsi="Calibri" w:cs="Calibri"/>
                <w:sz w:val="20"/>
                <w:szCs w:val="20"/>
                <w:lang w:val="fr-FR"/>
              </w:rPr>
            </w:pPr>
          </w:p>
        </w:tc>
      </w:tr>
      <w:tr w:rsidR="003546A1" w:rsidRPr="00C376B2" w14:paraId="1CF7220F" w14:textId="77777777" w:rsidTr="00225446">
        <w:tc>
          <w:tcPr>
            <w:tcW w:w="3088" w:type="dxa"/>
            <w:shd w:val="clear" w:color="auto" w:fill="auto"/>
          </w:tcPr>
          <w:p w14:paraId="0792E996" w14:textId="6A829517" w:rsidR="003546A1" w:rsidRPr="003B4EC2" w:rsidRDefault="003546A1" w:rsidP="00225446">
            <w:pPr>
              <w:pStyle w:val="ListParagraph"/>
              <w:spacing w:before="60" w:after="60"/>
              <w:ind w:left="0"/>
              <w:contextualSpacing w:val="0"/>
              <w:jc w:val="both"/>
              <w:rPr>
                <w:rFonts w:ascii="Calibri" w:hAnsi="Calibri" w:cs="Calibri"/>
                <w:sz w:val="20"/>
                <w:szCs w:val="20"/>
                <w:lang w:val="fr-FR"/>
              </w:rPr>
            </w:pPr>
            <w:r w:rsidRPr="003B4EC2">
              <w:rPr>
                <w:rFonts w:ascii="Calibri" w:hAnsi="Calibri" w:cs="Calibri"/>
                <w:sz w:val="20"/>
                <w:szCs w:val="20"/>
                <w:lang w:val="fr-FR"/>
              </w:rPr>
              <w:t xml:space="preserve">Rôle et nombre d'employés au </w:t>
            </w:r>
            <w:r w:rsidR="00AC763A">
              <w:rPr>
                <w:rFonts w:ascii="Calibri" w:eastAsia="Calibri" w:hAnsi="Calibri" w:cs="Calibri"/>
                <w:sz w:val="20"/>
                <w:szCs w:val="20"/>
                <w:lang w:val="fr-FR"/>
              </w:rPr>
              <w:t>Laboratoire central de référence</w:t>
            </w:r>
            <w:r w:rsidRPr="003B4EC2">
              <w:rPr>
                <w:rFonts w:ascii="Calibri" w:hAnsi="Calibri" w:cs="Calibri"/>
                <w:sz w:val="20"/>
                <w:szCs w:val="20"/>
                <w:lang w:val="fr-FR"/>
              </w:rPr>
              <w:t xml:space="preserve"> </w:t>
            </w:r>
            <w:r w:rsidR="00FA466E">
              <w:rPr>
                <w:rFonts w:ascii="Calibri" w:hAnsi="Calibri" w:cs="Calibri"/>
                <w:sz w:val="20"/>
                <w:szCs w:val="20"/>
                <w:lang w:val="fr-FR"/>
              </w:rPr>
              <w:t>menant</w:t>
            </w:r>
            <w:r w:rsidRPr="003B4EC2">
              <w:rPr>
                <w:rFonts w:ascii="Calibri" w:hAnsi="Calibri" w:cs="Calibri"/>
                <w:sz w:val="20"/>
                <w:szCs w:val="20"/>
                <w:lang w:val="fr-FR"/>
              </w:rPr>
              <w:t xml:space="preserve"> d'autres activités d'enquête (ventil</w:t>
            </w:r>
            <w:r w:rsidR="00FA466E">
              <w:rPr>
                <w:rFonts w:ascii="Calibri" w:hAnsi="Calibri" w:cs="Calibri"/>
                <w:sz w:val="20"/>
                <w:szCs w:val="20"/>
                <w:lang w:val="fr-FR"/>
              </w:rPr>
              <w:t>er</w:t>
            </w:r>
            <w:r w:rsidRPr="003B4EC2">
              <w:rPr>
                <w:rFonts w:ascii="Calibri" w:hAnsi="Calibri" w:cs="Calibri"/>
                <w:sz w:val="20"/>
                <w:szCs w:val="20"/>
                <w:lang w:val="fr-FR"/>
              </w:rPr>
              <w:t xml:space="preserve"> par type d'activité, par exemple gestion des données, contrôle de l'</w:t>
            </w:r>
            <w:r w:rsidR="00CE57F9">
              <w:rPr>
                <w:rFonts w:ascii="Calibri" w:hAnsi="Calibri" w:cs="Calibri"/>
                <w:sz w:val="20"/>
                <w:szCs w:val="20"/>
                <w:lang w:val="fr-FR"/>
              </w:rPr>
              <w:t>assurance de la qualité</w:t>
            </w:r>
            <w:r w:rsidRPr="003B4EC2">
              <w:rPr>
                <w:rFonts w:ascii="Calibri" w:hAnsi="Calibri" w:cs="Calibri"/>
                <w:sz w:val="20"/>
                <w:szCs w:val="20"/>
                <w:lang w:val="fr-FR"/>
              </w:rPr>
              <w:t xml:space="preserve">, formation, visites sur </w:t>
            </w:r>
            <w:r w:rsidR="00FA466E">
              <w:rPr>
                <w:rFonts w:ascii="Calibri" w:hAnsi="Calibri" w:cs="Calibri"/>
                <w:sz w:val="20"/>
                <w:szCs w:val="20"/>
                <w:lang w:val="fr-FR"/>
              </w:rPr>
              <w:t>le site</w:t>
            </w:r>
            <w:r w:rsidRPr="003B4EC2">
              <w:rPr>
                <w:rFonts w:ascii="Calibri" w:hAnsi="Calibri" w:cs="Calibri"/>
                <w:sz w:val="20"/>
                <w:szCs w:val="20"/>
                <w:lang w:val="fr-FR"/>
              </w:rPr>
              <w:t xml:space="preserve"> des laboratoires périphériques)</w:t>
            </w:r>
          </w:p>
        </w:tc>
        <w:tc>
          <w:tcPr>
            <w:tcW w:w="1827" w:type="dxa"/>
            <w:shd w:val="clear" w:color="auto" w:fill="auto"/>
          </w:tcPr>
          <w:p w14:paraId="2A17CA6E" w14:textId="77777777" w:rsidR="003546A1" w:rsidRPr="003B4EC2" w:rsidRDefault="003546A1" w:rsidP="00225446">
            <w:pPr>
              <w:spacing w:before="60" w:after="60"/>
              <w:rPr>
                <w:rFonts w:ascii="Calibri" w:hAnsi="Calibri" w:cs="Calibri"/>
                <w:sz w:val="20"/>
                <w:szCs w:val="20"/>
                <w:lang w:val="fr-FR"/>
              </w:rPr>
            </w:pPr>
          </w:p>
        </w:tc>
        <w:tc>
          <w:tcPr>
            <w:tcW w:w="4081" w:type="dxa"/>
            <w:shd w:val="clear" w:color="auto" w:fill="auto"/>
          </w:tcPr>
          <w:p w14:paraId="6DBD9482" w14:textId="77777777" w:rsidR="003546A1" w:rsidRPr="003B4EC2" w:rsidRDefault="003546A1" w:rsidP="00225446">
            <w:pPr>
              <w:spacing w:before="60" w:after="60"/>
              <w:rPr>
                <w:rFonts w:ascii="Calibri" w:hAnsi="Calibri" w:cs="Calibri"/>
                <w:sz w:val="20"/>
                <w:szCs w:val="20"/>
                <w:lang w:val="fr-FR"/>
              </w:rPr>
            </w:pPr>
          </w:p>
        </w:tc>
      </w:tr>
      <w:tr w:rsidR="003546A1" w:rsidRPr="00C376B2" w14:paraId="1276E110" w14:textId="77777777" w:rsidTr="00225446">
        <w:tc>
          <w:tcPr>
            <w:tcW w:w="3088" w:type="dxa"/>
            <w:shd w:val="clear" w:color="auto" w:fill="auto"/>
          </w:tcPr>
          <w:p w14:paraId="4FE26367" w14:textId="3D3BA1D1" w:rsidR="003546A1" w:rsidRPr="003B4EC2" w:rsidRDefault="003546A1" w:rsidP="00225446">
            <w:pPr>
              <w:pStyle w:val="ListParagraph"/>
              <w:spacing w:before="60" w:after="60"/>
              <w:ind w:left="0"/>
              <w:contextualSpacing w:val="0"/>
              <w:jc w:val="both"/>
              <w:rPr>
                <w:rFonts w:ascii="Calibri" w:hAnsi="Calibri" w:cs="Calibri"/>
                <w:sz w:val="20"/>
                <w:szCs w:val="20"/>
                <w:lang w:val="fr-FR"/>
              </w:rPr>
            </w:pPr>
            <w:r w:rsidRPr="003B4EC2">
              <w:rPr>
                <w:rFonts w:ascii="Calibri" w:hAnsi="Calibri" w:cs="Calibri"/>
                <w:sz w:val="20"/>
                <w:szCs w:val="20"/>
                <w:lang w:val="fr-FR"/>
              </w:rPr>
              <w:t xml:space="preserve">Rôle et nombre d'employés nouvellement embauchés pour l'enquête par rapport à ceux qui travaillaient auparavant au </w:t>
            </w:r>
            <w:r w:rsidR="00AC763A">
              <w:rPr>
                <w:rFonts w:ascii="Calibri" w:eastAsia="Calibri" w:hAnsi="Calibri" w:cs="Calibri"/>
                <w:sz w:val="20"/>
                <w:szCs w:val="20"/>
                <w:lang w:val="fr-FR"/>
              </w:rPr>
              <w:t>Laboratoire central de référence</w:t>
            </w:r>
          </w:p>
        </w:tc>
        <w:tc>
          <w:tcPr>
            <w:tcW w:w="1827" w:type="dxa"/>
            <w:shd w:val="clear" w:color="auto" w:fill="auto"/>
          </w:tcPr>
          <w:p w14:paraId="3B0C4AF9" w14:textId="77777777" w:rsidR="003546A1" w:rsidRPr="003B4EC2" w:rsidRDefault="003546A1" w:rsidP="00225446">
            <w:pPr>
              <w:spacing w:before="60" w:after="60"/>
              <w:rPr>
                <w:rFonts w:ascii="Calibri" w:hAnsi="Calibri" w:cs="Calibri"/>
                <w:sz w:val="20"/>
                <w:szCs w:val="20"/>
                <w:lang w:val="fr-FR"/>
              </w:rPr>
            </w:pPr>
          </w:p>
        </w:tc>
        <w:tc>
          <w:tcPr>
            <w:tcW w:w="4081" w:type="dxa"/>
            <w:shd w:val="clear" w:color="auto" w:fill="auto"/>
          </w:tcPr>
          <w:p w14:paraId="61A50327" w14:textId="77777777" w:rsidR="003546A1" w:rsidRPr="003B4EC2" w:rsidRDefault="003546A1" w:rsidP="00225446">
            <w:pPr>
              <w:spacing w:before="60" w:after="60"/>
              <w:rPr>
                <w:rFonts w:ascii="Calibri" w:hAnsi="Calibri" w:cs="Calibri"/>
                <w:sz w:val="20"/>
                <w:szCs w:val="20"/>
                <w:lang w:val="fr-FR"/>
              </w:rPr>
            </w:pPr>
          </w:p>
        </w:tc>
      </w:tr>
      <w:tr w:rsidR="003546A1" w:rsidRPr="00C376B2" w14:paraId="1F220486" w14:textId="77777777" w:rsidTr="00225446">
        <w:tc>
          <w:tcPr>
            <w:tcW w:w="3088" w:type="dxa"/>
            <w:shd w:val="clear" w:color="auto" w:fill="auto"/>
          </w:tcPr>
          <w:p w14:paraId="75A4D9E2" w14:textId="3F80BAA0" w:rsidR="003546A1" w:rsidRPr="003B4EC2" w:rsidRDefault="003546A1" w:rsidP="00225446">
            <w:pPr>
              <w:pStyle w:val="ListParagraph"/>
              <w:spacing w:before="60" w:after="60"/>
              <w:ind w:left="0"/>
              <w:contextualSpacing w:val="0"/>
              <w:jc w:val="both"/>
              <w:rPr>
                <w:rFonts w:ascii="Calibri" w:hAnsi="Calibri" w:cs="Calibri"/>
                <w:sz w:val="20"/>
                <w:szCs w:val="20"/>
                <w:lang w:val="fr-FR"/>
              </w:rPr>
            </w:pPr>
            <w:r w:rsidRPr="003B4EC2">
              <w:rPr>
                <w:rFonts w:ascii="Calibri" w:hAnsi="Calibri" w:cs="Calibri"/>
                <w:sz w:val="20"/>
                <w:szCs w:val="20"/>
                <w:lang w:val="fr-FR"/>
              </w:rPr>
              <w:t>Des évaluations de compétences ont-elles été menées pour l'ensemble du personnel impliqué dans l'enquête selon des critères définis</w:t>
            </w:r>
            <w:r w:rsidR="001256D7" w:rsidRPr="003B4EC2">
              <w:rPr>
                <w:rFonts w:ascii="Calibri" w:hAnsi="Calibri" w:cs="Calibri"/>
                <w:sz w:val="20"/>
                <w:szCs w:val="20"/>
                <w:lang w:val="fr-FR"/>
              </w:rPr>
              <w:t xml:space="preserve"> ?</w:t>
            </w:r>
          </w:p>
        </w:tc>
        <w:tc>
          <w:tcPr>
            <w:tcW w:w="1827" w:type="dxa"/>
            <w:shd w:val="clear" w:color="auto" w:fill="auto"/>
          </w:tcPr>
          <w:p w14:paraId="5047A059" w14:textId="77777777" w:rsidR="003546A1" w:rsidRPr="003B4EC2" w:rsidRDefault="003546A1" w:rsidP="00225446">
            <w:pPr>
              <w:spacing w:before="60" w:after="60"/>
              <w:rPr>
                <w:rFonts w:ascii="Calibri" w:hAnsi="Calibri" w:cs="Calibri"/>
                <w:sz w:val="20"/>
                <w:szCs w:val="20"/>
                <w:lang w:val="fr-FR"/>
              </w:rPr>
            </w:pPr>
          </w:p>
        </w:tc>
        <w:tc>
          <w:tcPr>
            <w:tcW w:w="4081" w:type="dxa"/>
            <w:shd w:val="clear" w:color="auto" w:fill="auto"/>
          </w:tcPr>
          <w:p w14:paraId="66DF49E0" w14:textId="77777777" w:rsidR="003546A1" w:rsidRPr="003B4EC2" w:rsidRDefault="003546A1" w:rsidP="00225446">
            <w:pPr>
              <w:spacing w:before="60" w:after="60"/>
              <w:rPr>
                <w:rFonts w:ascii="Calibri" w:hAnsi="Calibri" w:cs="Calibri"/>
                <w:sz w:val="20"/>
                <w:szCs w:val="20"/>
                <w:lang w:val="fr-FR"/>
              </w:rPr>
            </w:pPr>
          </w:p>
        </w:tc>
      </w:tr>
      <w:tr w:rsidR="003546A1" w:rsidRPr="00C376B2" w14:paraId="0153899A" w14:textId="77777777" w:rsidTr="00225446">
        <w:tc>
          <w:tcPr>
            <w:tcW w:w="3088" w:type="dxa"/>
            <w:shd w:val="clear" w:color="auto" w:fill="auto"/>
          </w:tcPr>
          <w:p w14:paraId="77143C9A" w14:textId="1C22D111" w:rsidR="003546A1" w:rsidRPr="003B4EC2" w:rsidRDefault="003546A1" w:rsidP="00225446">
            <w:pPr>
              <w:pStyle w:val="ListParagraph"/>
              <w:spacing w:before="60" w:after="60"/>
              <w:ind w:left="0"/>
              <w:contextualSpacing w:val="0"/>
              <w:jc w:val="both"/>
              <w:rPr>
                <w:rFonts w:ascii="Calibri" w:hAnsi="Calibri" w:cs="Calibri"/>
                <w:sz w:val="20"/>
                <w:szCs w:val="20"/>
                <w:lang w:val="fr-FR"/>
              </w:rPr>
            </w:pPr>
            <w:r w:rsidRPr="003B4EC2">
              <w:rPr>
                <w:rFonts w:ascii="Calibri" w:hAnsi="Calibri" w:cs="Calibri"/>
                <w:sz w:val="20"/>
                <w:szCs w:val="20"/>
                <w:lang w:val="fr-FR"/>
              </w:rPr>
              <w:t>Une formation a-t-elle été dispensée pour familiariser le personnel avec le protocole d'enquête</w:t>
            </w:r>
            <w:r w:rsidR="001256D7" w:rsidRPr="003B4EC2">
              <w:rPr>
                <w:rFonts w:ascii="Calibri" w:hAnsi="Calibri" w:cs="Calibri"/>
                <w:sz w:val="20"/>
                <w:szCs w:val="20"/>
                <w:lang w:val="fr-FR"/>
              </w:rPr>
              <w:t xml:space="preserve"> ?</w:t>
            </w:r>
          </w:p>
        </w:tc>
        <w:tc>
          <w:tcPr>
            <w:tcW w:w="1827" w:type="dxa"/>
            <w:shd w:val="clear" w:color="auto" w:fill="auto"/>
          </w:tcPr>
          <w:p w14:paraId="5E65DB6D" w14:textId="77777777" w:rsidR="003546A1" w:rsidRPr="003B4EC2" w:rsidRDefault="003546A1" w:rsidP="00225446">
            <w:pPr>
              <w:spacing w:before="60" w:after="60"/>
              <w:rPr>
                <w:rFonts w:ascii="Calibri" w:hAnsi="Calibri" w:cs="Calibri"/>
                <w:sz w:val="20"/>
                <w:szCs w:val="20"/>
                <w:lang w:val="fr-FR"/>
              </w:rPr>
            </w:pPr>
          </w:p>
        </w:tc>
        <w:tc>
          <w:tcPr>
            <w:tcW w:w="4081" w:type="dxa"/>
            <w:shd w:val="clear" w:color="auto" w:fill="auto"/>
          </w:tcPr>
          <w:p w14:paraId="049FCBA1" w14:textId="77777777" w:rsidR="003546A1" w:rsidRPr="003B4EC2" w:rsidRDefault="003546A1" w:rsidP="00225446">
            <w:pPr>
              <w:spacing w:before="60" w:after="60"/>
              <w:rPr>
                <w:rFonts w:ascii="Calibri" w:hAnsi="Calibri" w:cs="Calibri"/>
                <w:sz w:val="20"/>
                <w:szCs w:val="20"/>
                <w:lang w:val="fr-FR"/>
              </w:rPr>
            </w:pPr>
          </w:p>
        </w:tc>
      </w:tr>
      <w:tr w:rsidR="003546A1" w:rsidRPr="00C376B2" w14:paraId="1D422E50" w14:textId="77777777" w:rsidTr="00225446">
        <w:tc>
          <w:tcPr>
            <w:tcW w:w="3088" w:type="dxa"/>
            <w:shd w:val="clear" w:color="auto" w:fill="auto"/>
          </w:tcPr>
          <w:p w14:paraId="7CD28F91" w14:textId="6F30E2E1" w:rsidR="003546A1" w:rsidRPr="003B4EC2" w:rsidRDefault="003546A1" w:rsidP="00225446">
            <w:pPr>
              <w:pStyle w:val="ListParagraph"/>
              <w:spacing w:before="60" w:after="60"/>
              <w:ind w:left="0"/>
              <w:contextualSpacing w:val="0"/>
              <w:jc w:val="both"/>
              <w:rPr>
                <w:rFonts w:ascii="Calibri" w:hAnsi="Calibri" w:cs="Calibri"/>
                <w:sz w:val="20"/>
                <w:szCs w:val="20"/>
                <w:lang w:val="fr-FR"/>
              </w:rPr>
            </w:pPr>
            <w:r w:rsidRPr="003B4EC2">
              <w:rPr>
                <w:rFonts w:ascii="Calibri" w:hAnsi="Calibri" w:cs="Calibri"/>
                <w:sz w:val="20"/>
                <w:szCs w:val="20"/>
                <w:lang w:val="fr-FR"/>
              </w:rPr>
              <w:t>Le personnel impliqué dans l'enquête connaît-il l'algorithme de diagnostic de l'enquête</w:t>
            </w:r>
            <w:r w:rsidR="001256D7" w:rsidRPr="003B4EC2">
              <w:rPr>
                <w:rFonts w:ascii="Calibri" w:hAnsi="Calibri" w:cs="Calibri"/>
                <w:sz w:val="20"/>
                <w:szCs w:val="20"/>
                <w:lang w:val="fr-FR"/>
              </w:rPr>
              <w:t xml:space="preserve"> ?</w:t>
            </w:r>
          </w:p>
        </w:tc>
        <w:tc>
          <w:tcPr>
            <w:tcW w:w="1827" w:type="dxa"/>
            <w:shd w:val="clear" w:color="auto" w:fill="auto"/>
          </w:tcPr>
          <w:p w14:paraId="34DA977A" w14:textId="77777777" w:rsidR="003546A1" w:rsidRPr="003B4EC2" w:rsidRDefault="003546A1" w:rsidP="00225446">
            <w:pPr>
              <w:spacing w:before="60" w:after="60"/>
              <w:rPr>
                <w:rFonts w:ascii="Calibri" w:hAnsi="Calibri" w:cs="Calibri"/>
                <w:sz w:val="20"/>
                <w:szCs w:val="20"/>
                <w:lang w:val="fr-FR"/>
              </w:rPr>
            </w:pPr>
          </w:p>
        </w:tc>
        <w:tc>
          <w:tcPr>
            <w:tcW w:w="4081" w:type="dxa"/>
            <w:shd w:val="clear" w:color="auto" w:fill="auto"/>
          </w:tcPr>
          <w:p w14:paraId="40F1F49E" w14:textId="77777777" w:rsidR="003546A1" w:rsidRPr="003B4EC2" w:rsidRDefault="003546A1" w:rsidP="00225446">
            <w:pPr>
              <w:spacing w:before="60" w:after="60"/>
              <w:rPr>
                <w:rFonts w:ascii="Calibri" w:hAnsi="Calibri" w:cs="Calibri"/>
                <w:sz w:val="20"/>
                <w:szCs w:val="20"/>
                <w:lang w:val="fr-FR"/>
              </w:rPr>
            </w:pPr>
          </w:p>
        </w:tc>
      </w:tr>
      <w:tr w:rsidR="003546A1" w:rsidRPr="00C376B2" w14:paraId="457E7E49" w14:textId="77777777" w:rsidTr="00225446">
        <w:tc>
          <w:tcPr>
            <w:tcW w:w="8996" w:type="dxa"/>
            <w:gridSpan w:val="3"/>
            <w:shd w:val="clear" w:color="auto" w:fill="FAFFEB"/>
          </w:tcPr>
          <w:p w14:paraId="0EF76F88" w14:textId="77777777" w:rsidR="003546A1" w:rsidRPr="003B4EC2" w:rsidRDefault="003546A1" w:rsidP="00225446">
            <w:pPr>
              <w:spacing w:before="60" w:after="60"/>
              <w:rPr>
                <w:rFonts w:ascii="Calibri" w:hAnsi="Calibri" w:cs="Calibri"/>
                <w:sz w:val="20"/>
                <w:szCs w:val="20"/>
                <w:lang w:val="fr-FR"/>
              </w:rPr>
            </w:pPr>
            <w:r w:rsidRPr="003B4EC2">
              <w:rPr>
                <w:rFonts w:ascii="Calibri" w:hAnsi="Calibri" w:cs="Calibri"/>
                <w:b/>
                <w:bCs/>
                <w:iCs/>
                <w:sz w:val="20"/>
                <w:szCs w:val="20"/>
                <w:lang w:val="fr-FR"/>
              </w:rPr>
              <w:t xml:space="preserve">Infrastructure et espace du laboratoire </w:t>
            </w:r>
          </w:p>
        </w:tc>
      </w:tr>
      <w:tr w:rsidR="003546A1" w:rsidRPr="00C376B2" w14:paraId="136E979D" w14:textId="77777777" w:rsidTr="00225446">
        <w:tc>
          <w:tcPr>
            <w:tcW w:w="3088" w:type="dxa"/>
            <w:shd w:val="clear" w:color="auto" w:fill="auto"/>
          </w:tcPr>
          <w:p w14:paraId="20BF941B" w14:textId="699DBE2E" w:rsidR="003546A1" w:rsidRPr="003B4EC2" w:rsidRDefault="003546A1" w:rsidP="00225446">
            <w:pPr>
              <w:pStyle w:val="ListParagraph"/>
              <w:spacing w:before="60" w:after="60"/>
              <w:ind w:left="0"/>
              <w:contextualSpacing w:val="0"/>
              <w:jc w:val="both"/>
              <w:rPr>
                <w:rFonts w:ascii="Calibri" w:hAnsi="Calibri" w:cs="Calibri"/>
                <w:sz w:val="20"/>
                <w:szCs w:val="20"/>
                <w:lang w:val="fr-FR"/>
              </w:rPr>
            </w:pPr>
            <w:r w:rsidRPr="003B4EC2">
              <w:rPr>
                <w:rFonts w:ascii="Calibri" w:hAnsi="Calibri" w:cs="Calibri"/>
                <w:sz w:val="20"/>
                <w:szCs w:val="20"/>
                <w:lang w:val="fr-FR"/>
              </w:rPr>
              <w:t>La conception et la taille du laboratoire sont-elles adaptées à la charge de travail supplémentaire estimée</w:t>
            </w:r>
            <w:r w:rsidR="001256D7" w:rsidRPr="003B4EC2">
              <w:rPr>
                <w:rFonts w:ascii="Calibri" w:hAnsi="Calibri" w:cs="Calibri"/>
                <w:sz w:val="20"/>
                <w:szCs w:val="20"/>
                <w:lang w:val="fr-FR"/>
              </w:rPr>
              <w:t xml:space="preserve"> ?</w:t>
            </w:r>
          </w:p>
        </w:tc>
        <w:tc>
          <w:tcPr>
            <w:tcW w:w="1827" w:type="dxa"/>
            <w:shd w:val="clear" w:color="auto" w:fill="auto"/>
          </w:tcPr>
          <w:p w14:paraId="70A1A4A0" w14:textId="77777777" w:rsidR="003546A1" w:rsidRPr="003B4EC2" w:rsidRDefault="003546A1" w:rsidP="00225446">
            <w:pPr>
              <w:spacing w:before="60" w:after="60"/>
              <w:rPr>
                <w:rFonts w:ascii="Calibri" w:hAnsi="Calibri" w:cs="Calibri"/>
                <w:sz w:val="20"/>
                <w:szCs w:val="20"/>
                <w:lang w:val="fr-FR"/>
              </w:rPr>
            </w:pPr>
          </w:p>
        </w:tc>
        <w:tc>
          <w:tcPr>
            <w:tcW w:w="4081" w:type="dxa"/>
            <w:shd w:val="clear" w:color="auto" w:fill="auto"/>
          </w:tcPr>
          <w:p w14:paraId="04357FA5" w14:textId="77777777" w:rsidR="003546A1" w:rsidRPr="003B4EC2" w:rsidRDefault="003546A1" w:rsidP="00225446">
            <w:pPr>
              <w:spacing w:before="60" w:after="60"/>
              <w:rPr>
                <w:rFonts w:ascii="Calibri" w:hAnsi="Calibri" w:cs="Calibri"/>
                <w:sz w:val="20"/>
                <w:szCs w:val="20"/>
                <w:lang w:val="fr-FR"/>
              </w:rPr>
            </w:pPr>
          </w:p>
        </w:tc>
      </w:tr>
      <w:tr w:rsidR="003546A1" w:rsidRPr="00C376B2" w14:paraId="40E4067A" w14:textId="77777777" w:rsidTr="00225446">
        <w:tc>
          <w:tcPr>
            <w:tcW w:w="3088" w:type="dxa"/>
            <w:shd w:val="clear" w:color="auto" w:fill="auto"/>
          </w:tcPr>
          <w:p w14:paraId="14BB1E21" w14:textId="7F5AE106" w:rsidR="003546A1" w:rsidRPr="003B4EC2" w:rsidRDefault="003546A1" w:rsidP="00225446">
            <w:pPr>
              <w:pStyle w:val="ListParagraph"/>
              <w:spacing w:before="60" w:after="60"/>
              <w:ind w:left="0"/>
              <w:contextualSpacing w:val="0"/>
              <w:jc w:val="both"/>
              <w:rPr>
                <w:rFonts w:ascii="Calibri" w:hAnsi="Calibri" w:cs="Calibri"/>
                <w:sz w:val="20"/>
                <w:szCs w:val="20"/>
                <w:lang w:val="fr-FR"/>
              </w:rPr>
            </w:pPr>
            <w:r w:rsidRPr="003B4EC2">
              <w:rPr>
                <w:rFonts w:ascii="Calibri" w:hAnsi="Calibri" w:cs="Calibri"/>
                <w:sz w:val="20"/>
                <w:szCs w:val="20"/>
                <w:lang w:val="fr-FR"/>
              </w:rPr>
              <w:lastRenderedPageBreak/>
              <w:t xml:space="preserve">L'infrastructure du laboratoire est-elle </w:t>
            </w:r>
            <w:r w:rsidR="00FA466E">
              <w:rPr>
                <w:rFonts w:ascii="Calibri" w:hAnsi="Calibri" w:cs="Calibri"/>
                <w:sz w:val="20"/>
                <w:szCs w:val="20"/>
                <w:lang w:val="fr-FR"/>
              </w:rPr>
              <w:t>ajustée aux besoins de TDS</w:t>
            </w:r>
            <w:r w:rsidRPr="003B4EC2">
              <w:rPr>
                <w:rFonts w:ascii="Calibri" w:hAnsi="Calibri" w:cs="Calibri"/>
                <w:sz w:val="20"/>
                <w:szCs w:val="20"/>
                <w:lang w:val="fr-FR"/>
              </w:rPr>
              <w:t xml:space="preserve"> phénotypiques </w:t>
            </w:r>
            <w:r w:rsidR="00FA466E">
              <w:rPr>
                <w:rFonts w:ascii="Calibri" w:hAnsi="Calibri" w:cs="Calibri"/>
                <w:sz w:val="20"/>
                <w:szCs w:val="20"/>
                <w:lang w:val="fr-FR"/>
              </w:rPr>
              <w:t>et</w:t>
            </w:r>
            <w:r w:rsidRPr="003B4EC2">
              <w:rPr>
                <w:rFonts w:ascii="Calibri" w:hAnsi="Calibri" w:cs="Calibri"/>
                <w:sz w:val="20"/>
                <w:szCs w:val="20"/>
                <w:lang w:val="fr-FR"/>
              </w:rPr>
              <w:t xml:space="preserve"> moléculaires</w:t>
            </w:r>
            <w:r w:rsidR="00FA466E">
              <w:rPr>
                <w:rFonts w:ascii="Calibri" w:hAnsi="Calibri" w:cs="Calibri"/>
                <w:sz w:val="20"/>
                <w:szCs w:val="20"/>
                <w:lang w:val="fr-FR"/>
              </w:rPr>
              <w:t> </w:t>
            </w:r>
            <w:r w:rsidR="001256D7" w:rsidRPr="003B4EC2">
              <w:rPr>
                <w:rFonts w:ascii="Calibri" w:hAnsi="Calibri" w:cs="Calibri"/>
                <w:sz w:val="20"/>
                <w:szCs w:val="20"/>
                <w:lang w:val="fr-FR"/>
              </w:rPr>
              <w:t>?</w:t>
            </w:r>
          </w:p>
        </w:tc>
        <w:tc>
          <w:tcPr>
            <w:tcW w:w="1827" w:type="dxa"/>
            <w:shd w:val="clear" w:color="auto" w:fill="auto"/>
          </w:tcPr>
          <w:p w14:paraId="697FA563" w14:textId="77777777" w:rsidR="003546A1" w:rsidRPr="003B4EC2" w:rsidRDefault="003546A1" w:rsidP="00225446">
            <w:pPr>
              <w:spacing w:before="60" w:after="60"/>
              <w:rPr>
                <w:rFonts w:ascii="Calibri" w:hAnsi="Calibri" w:cs="Calibri"/>
                <w:sz w:val="20"/>
                <w:szCs w:val="20"/>
                <w:lang w:val="fr-FR"/>
              </w:rPr>
            </w:pPr>
          </w:p>
        </w:tc>
        <w:tc>
          <w:tcPr>
            <w:tcW w:w="4081" w:type="dxa"/>
            <w:shd w:val="clear" w:color="auto" w:fill="auto"/>
          </w:tcPr>
          <w:p w14:paraId="60F8B927" w14:textId="77777777" w:rsidR="003546A1" w:rsidRPr="003B4EC2" w:rsidRDefault="003546A1" w:rsidP="00225446">
            <w:pPr>
              <w:spacing w:before="60" w:after="60"/>
              <w:rPr>
                <w:rFonts w:ascii="Calibri" w:hAnsi="Calibri" w:cs="Calibri"/>
                <w:sz w:val="20"/>
                <w:szCs w:val="20"/>
                <w:lang w:val="fr-FR"/>
              </w:rPr>
            </w:pPr>
          </w:p>
        </w:tc>
      </w:tr>
      <w:tr w:rsidR="003546A1" w:rsidRPr="003B4EC2" w14:paraId="5A552185" w14:textId="77777777" w:rsidTr="00225446">
        <w:tc>
          <w:tcPr>
            <w:tcW w:w="8996" w:type="dxa"/>
            <w:gridSpan w:val="3"/>
            <w:shd w:val="clear" w:color="auto" w:fill="FAFFEB"/>
          </w:tcPr>
          <w:p w14:paraId="06D95316" w14:textId="77777777" w:rsidR="003546A1" w:rsidRPr="003B4EC2" w:rsidRDefault="003546A1" w:rsidP="00225446">
            <w:pPr>
              <w:spacing w:before="60" w:after="60"/>
              <w:rPr>
                <w:rFonts w:ascii="Calibri" w:hAnsi="Calibri" w:cs="Calibri"/>
                <w:b/>
                <w:bCs/>
                <w:iCs/>
                <w:sz w:val="20"/>
                <w:szCs w:val="20"/>
                <w:lang w:val="fr-FR"/>
              </w:rPr>
            </w:pPr>
            <w:r w:rsidRPr="003B4EC2">
              <w:rPr>
                <w:rFonts w:ascii="Calibri" w:hAnsi="Calibri" w:cs="Calibri"/>
                <w:b/>
                <w:bCs/>
                <w:iCs/>
                <w:sz w:val="20"/>
                <w:szCs w:val="20"/>
                <w:lang w:val="fr-FR"/>
              </w:rPr>
              <w:t xml:space="preserve">Disponibilité de l'équipement </w:t>
            </w:r>
          </w:p>
        </w:tc>
      </w:tr>
      <w:tr w:rsidR="003546A1" w:rsidRPr="00C376B2" w14:paraId="37DB7850" w14:textId="77777777" w:rsidTr="00225446">
        <w:tc>
          <w:tcPr>
            <w:tcW w:w="3088" w:type="dxa"/>
            <w:shd w:val="clear" w:color="auto" w:fill="auto"/>
          </w:tcPr>
          <w:p w14:paraId="0EF3E3CE" w14:textId="78DDAAFF" w:rsidR="003546A1" w:rsidRPr="003B4EC2" w:rsidRDefault="003546A1" w:rsidP="00225446">
            <w:pPr>
              <w:pStyle w:val="ListParagraph"/>
              <w:spacing w:before="60" w:after="60"/>
              <w:ind w:left="0"/>
              <w:contextualSpacing w:val="0"/>
              <w:jc w:val="both"/>
              <w:rPr>
                <w:rFonts w:ascii="Calibri" w:hAnsi="Calibri" w:cs="Calibri"/>
                <w:sz w:val="20"/>
                <w:szCs w:val="20"/>
                <w:lang w:val="fr-FR"/>
              </w:rPr>
            </w:pPr>
            <w:r w:rsidRPr="003B4EC2">
              <w:rPr>
                <w:rFonts w:ascii="Calibri" w:hAnsi="Calibri" w:cs="Calibri"/>
                <w:sz w:val="20"/>
                <w:szCs w:val="20"/>
                <w:lang w:val="fr-FR"/>
              </w:rPr>
              <w:t>L'équipement essentiel pour le traitement et l'analyse des échantillons est-il disponible et en nombre suffisant pour éviter de perturber les activités de routine</w:t>
            </w:r>
            <w:r w:rsidR="001256D7" w:rsidRPr="003B4EC2">
              <w:rPr>
                <w:rFonts w:ascii="Calibri" w:hAnsi="Calibri" w:cs="Calibri"/>
                <w:sz w:val="20"/>
                <w:szCs w:val="20"/>
                <w:lang w:val="fr-FR"/>
              </w:rPr>
              <w:t xml:space="preserve"> ?</w:t>
            </w:r>
          </w:p>
        </w:tc>
        <w:tc>
          <w:tcPr>
            <w:tcW w:w="1827" w:type="dxa"/>
            <w:shd w:val="clear" w:color="auto" w:fill="auto"/>
          </w:tcPr>
          <w:p w14:paraId="3D770C4F" w14:textId="77777777" w:rsidR="003546A1" w:rsidRPr="003B4EC2" w:rsidRDefault="003546A1" w:rsidP="00225446">
            <w:pPr>
              <w:spacing w:before="60" w:after="60"/>
              <w:rPr>
                <w:rFonts w:ascii="Calibri" w:hAnsi="Calibri" w:cs="Calibri"/>
                <w:sz w:val="20"/>
                <w:szCs w:val="20"/>
                <w:lang w:val="fr-FR"/>
              </w:rPr>
            </w:pPr>
          </w:p>
        </w:tc>
        <w:tc>
          <w:tcPr>
            <w:tcW w:w="4081" w:type="dxa"/>
            <w:shd w:val="clear" w:color="auto" w:fill="auto"/>
          </w:tcPr>
          <w:p w14:paraId="1B200E90" w14:textId="77777777" w:rsidR="003546A1" w:rsidRPr="003B4EC2" w:rsidRDefault="003546A1" w:rsidP="00225446">
            <w:pPr>
              <w:spacing w:before="60" w:after="60"/>
              <w:rPr>
                <w:rFonts w:ascii="Calibri" w:hAnsi="Calibri" w:cs="Calibri"/>
                <w:sz w:val="20"/>
                <w:szCs w:val="20"/>
                <w:lang w:val="fr-FR"/>
              </w:rPr>
            </w:pPr>
          </w:p>
        </w:tc>
      </w:tr>
      <w:tr w:rsidR="003546A1" w:rsidRPr="00C376B2" w14:paraId="35D4D71C" w14:textId="77777777" w:rsidTr="00225446">
        <w:tc>
          <w:tcPr>
            <w:tcW w:w="3088" w:type="dxa"/>
            <w:shd w:val="clear" w:color="auto" w:fill="auto"/>
          </w:tcPr>
          <w:p w14:paraId="79A37245" w14:textId="78808B79" w:rsidR="003546A1" w:rsidRPr="003B4EC2" w:rsidRDefault="003546A1" w:rsidP="00225446">
            <w:pPr>
              <w:pStyle w:val="ListParagraph"/>
              <w:spacing w:before="60" w:after="60"/>
              <w:ind w:left="0"/>
              <w:contextualSpacing w:val="0"/>
              <w:jc w:val="both"/>
              <w:rPr>
                <w:rFonts w:ascii="Calibri" w:hAnsi="Calibri" w:cs="Calibri"/>
                <w:sz w:val="20"/>
                <w:szCs w:val="20"/>
                <w:lang w:val="fr-FR"/>
              </w:rPr>
            </w:pPr>
            <w:r w:rsidRPr="003B4EC2">
              <w:rPr>
                <w:rFonts w:ascii="Calibri" w:hAnsi="Calibri" w:cs="Calibri"/>
                <w:sz w:val="20"/>
                <w:szCs w:val="20"/>
                <w:lang w:val="fr-FR"/>
              </w:rPr>
              <w:t>L'équipement du laboratoire est-il validé et régulièrement entretenu</w:t>
            </w:r>
            <w:r w:rsidR="001256D7" w:rsidRPr="003B4EC2">
              <w:rPr>
                <w:rFonts w:ascii="Calibri" w:hAnsi="Calibri" w:cs="Calibri"/>
                <w:sz w:val="20"/>
                <w:szCs w:val="20"/>
                <w:lang w:val="fr-FR"/>
              </w:rPr>
              <w:t xml:space="preserve"> ?</w:t>
            </w:r>
          </w:p>
        </w:tc>
        <w:tc>
          <w:tcPr>
            <w:tcW w:w="1827" w:type="dxa"/>
            <w:shd w:val="clear" w:color="auto" w:fill="auto"/>
          </w:tcPr>
          <w:p w14:paraId="0E63BFC6" w14:textId="77777777" w:rsidR="003546A1" w:rsidRPr="003B4EC2" w:rsidRDefault="003546A1" w:rsidP="00225446">
            <w:pPr>
              <w:spacing w:before="60" w:after="60"/>
              <w:rPr>
                <w:rFonts w:ascii="Calibri" w:hAnsi="Calibri" w:cs="Calibri"/>
                <w:sz w:val="20"/>
                <w:szCs w:val="20"/>
                <w:lang w:val="fr-FR"/>
              </w:rPr>
            </w:pPr>
          </w:p>
        </w:tc>
        <w:tc>
          <w:tcPr>
            <w:tcW w:w="4081" w:type="dxa"/>
            <w:shd w:val="clear" w:color="auto" w:fill="auto"/>
          </w:tcPr>
          <w:p w14:paraId="23C0C867" w14:textId="77777777" w:rsidR="003546A1" w:rsidRPr="003B4EC2" w:rsidRDefault="003546A1" w:rsidP="00225446">
            <w:pPr>
              <w:spacing w:before="60" w:after="60"/>
              <w:rPr>
                <w:rFonts w:ascii="Calibri" w:hAnsi="Calibri" w:cs="Calibri"/>
                <w:sz w:val="20"/>
                <w:szCs w:val="20"/>
                <w:lang w:val="fr-FR"/>
              </w:rPr>
            </w:pPr>
          </w:p>
        </w:tc>
      </w:tr>
      <w:tr w:rsidR="003546A1" w:rsidRPr="00C376B2" w14:paraId="303937CD" w14:textId="77777777" w:rsidTr="00225446">
        <w:tc>
          <w:tcPr>
            <w:tcW w:w="3088" w:type="dxa"/>
            <w:shd w:val="clear" w:color="auto" w:fill="auto"/>
          </w:tcPr>
          <w:p w14:paraId="414D0FC9" w14:textId="5330A13B" w:rsidR="003546A1" w:rsidRPr="003B4EC2" w:rsidRDefault="003546A1" w:rsidP="00225446">
            <w:pPr>
              <w:pStyle w:val="ListParagraph"/>
              <w:spacing w:before="60" w:after="60"/>
              <w:ind w:left="0"/>
              <w:contextualSpacing w:val="0"/>
              <w:jc w:val="both"/>
              <w:rPr>
                <w:rFonts w:ascii="Calibri" w:hAnsi="Calibri" w:cs="Calibri"/>
                <w:sz w:val="20"/>
                <w:szCs w:val="20"/>
                <w:lang w:val="fr-FR"/>
              </w:rPr>
            </w:pPr>
            <w:r w:rsidRPr="003B4EC2">
              <w:rPr>
                <w:rFonts w:ascii="Calibri" w:hAnsi="Calibri" w:cs="Calibri"/>
                <w:sz w:val="20"/>
                <w:szCs w:val="20"/>
                <w:lang w:val="fr-FR"/>
              </w:rPr>
              <w:t xml:space="preserve">Existe-t-il un plan d'urgence pour assurer </w:t>
            </w:r>
            <w:r w:rsidR="00FA466E">
              <w:rPr>
                <w:rFonts w:ascii="Calibri" w:hAnsi="Calibri" w:cs="Calibri"/>
                <w:sz w:val="20"/>
                <w:szCs w:val="20"/>
                <w:lang w:val="fr-FR"/>
              </w:rPr>
              <w:t xml:space="preserve">la continuité </w:t>
            </w:r>
            <w:r w:rsidRPr="003B4EC2">
              <w:rPr>
                <w:rFonts w:ascii="Calibri" w:hAnsi="Calibri" w:cs="Calibri"/>
                <w:sz w:val="20"/>
                <w:szCs w:val="20"/>
                <w:lang w:val="fr-FR"/>
              </w:rPr>
              <w:t>des tests d</w:t>
            </w:r>
            <w:r w:rsidR="00FA466E">
              <w:rPr>
                <w:rFonts w:ascii="Calibri" w:hAnsi="Calibri" w:cs="Calibri"/>
                <w:sz w:val="20"/>
                <w:szCs w:val="20"/>
                <w:lang w:val="fr-FR"/>
              </w:rPr>
              <w:t xml:space="preserve">es </w:t>
            </w:r>
            <w:r w:rsidRPr="003B4EC2">
              <w:rPr>
                <w:rFonts w:ascii="Calibri" w:hAnsi="Calibri" w:cs="Calibri"/>
                <w:sz w:val="20"/>
                <w:szCs w:val="20"/>
                <w:lang w:val="fr-FR"/>
              </w:rPr>
              <w:t>échantillons de l'enquête en cas de panne d</w:t>
            </w:r>
            <w:r w:rsidR="00FA466E">
              <w:rPr>
                <w:rFonts w:ascii="Calibri" w:hAnsi="Calibri" w:cs="Calibri"/>
                <w:sz w:val="20"/>
                <w:szCs w:val="20"/>
                <w:lang w:val="fr-FR"/>
              </w:rPr>
              <w:t>e l</w:t>
            </w:r>
            <w:r w:rsidRPr="003B4EC2">
              <w:rPr>
                <w:rFonts w:ascii="Calibri" w:hAnsi="Calibri" w:cs="Calibri"/>
                <w:sz w:val="20"/>
                <w:szCs w:val="20"/>
                <w:lang w:val="fr-FR"/>
              </w:rPr>
              <w:t>'équipement essentiel</w:t>
            </w:r>
            <w:r w:rsidR="001256D7" w:rsidRPr="003B4EC2">
              <w:rPr>
                <w:rFonts w:ascii="Calibri" w:hAnsi="Calibri" w:cs="Calibri"/>
                <w:sz w:val="20"/>
                <w:szCs w:val="20"/>
                <w:lang w:val="fr-FR"/>
              </w:rPr>
              <w:t xml:space="preserve"> ?</w:t>
            </w:r>
          </w:p>
        </w:tc>
        <w:tc>
          <w:tcPr>
            <w:tcW w:w="1827" w:type="dxa"/>
            <w:shd w:val="clear" w:color="auto" w:fill="auto"/>
          </w:tcPr>
          <w:p w14:paraId="446357DA" w14:textId="77777777" w:rsidR="003546A1" w:rsidRPr="003B4EC2" w:rsidRDefault="003546A1" w:rsidP="00225446">
            <w:pPr>
              <w:spacing w:before="60" w:after="60"/>
              <w:rPr>
                <w:rFonts w:ascii="Calibri" w:hAnsi="Calibri" w:cs="Calibri"/>
                <w:sz w:val="20"/>
                <w:szCs w:val="20"/>
                <w:lang w:val="fr-FR"/>
              </w:rPr>
            </w:pPr>
          </w:p>
        </w:tc>
        <w:tc>
          <w:tcPr>
            <w:tcW w:w="4081" w:type="dxa"/>
            <w:shd w:val="clear" w:color="auto" w:fill="auto"/>
          </w:tcPr>
          <w:p w14:paraId="322E2B20" w14:textId="77777777" w:rsidR="003546A1" w:rsidRPr="003B4EC2" w:rsidRDefault="003546A1" w:rsidP="00225446">
            <w:pPr>
              <w:spacing w:before="60" w:after="60"/>
              <w:rPr>
                <w:rFonts w:ascii="Calibri" w:hAnsi="Calibri" w:cs="Calibri"/>
                <w:sz w:val="20"/>
                <w:szCs w:val="20"/>
                <w:lang w:val="fr-FR"/>
              </w:rPr>
            </w:pPr>
          </w:p>
        </w:tc>
      </w:tr>
      <w:tr w:rsidR="003546A1" w:rsidRPr="00C376B2" w14:paraId="15A441CA" w14:textId="77777777" w:rsidTr="00225446">
        <w:trPr>
          <w:trHeight w:val="242"/>
        </w:trPr>
        <w:tc>
          <w:tcPr>
            <w:tcW w:w="8996" w:type="dxa"/>
            <w:gridSpan w:val="3"/>
            <w:tcBorders>
              <w:top w:val="single" w:sz="12" w:space="0" w:color="538135"/>
              <w:bottom w:val="single" w:sz="12" w:space="0" w:color="538135"/>
            </w:tcBorders>
            <w:shd w:val="clear" w:color="auto" w:fill="C5E0B3"/>
          </w:tcPr>
          <w:p w14:paraId="1E1E90C3" w14:textId="6FAD3C9C" w:rsidR="003546A1" w:rsidRPr="003B4EC2" w:rsidRDefault="003546A1" w:rsidP="00AF22C5">
            <w:pPr>
              <w:numPr>
                <w:ilvl w:val="0"/>
                <w:numId w:val="28"/>
              </w:numPr>
              <w:spacing w:before="60" w:after="60"/>
              <w:rPr>
                <w:rFonts w:ascii="Calibri" w:hAnsi="Calibri" w:cs="Calibri"/>
                <w:b/>
                <w:sz w:val="20"/>
                <w:szCs w:val="20"/>
                <w:lang w:val="fr-FR"/>
              </w:rPr>
            </w:pPr>
            <w:r w:rsidRPr="003B4EC2">
              <w:rPr>
                <w:rFonts w:ascii="Calibri" w:hAnsi="Calibri" w:cs="Calibri"/>
                <w:b/>
                <w:sz w:val="20"/>
                <w:szCs w:val="20"/>
                <w:lang w:val="fr-FR"/>
              </w:rPr>
              <w:t>Programme d'</w:t>
            </w:r>
            <w:r w:rsidR="00CE57F9">
              <w:rPr>
                <w:rFonts w:ascii="Calibri" w:hAnsi="Calibri" w:cs="Calibri"/>
                <w:b/>
                <w:sz w:val="20"/>
                <w:szCs w:val="20"/>
                <w:lang w:val="fr-FR"/>
              </w:rPr>
              <w:t xml:space="preserve">assurance de la qualité </w:t>
            </w:r>
          </w:p>
        </w:tc>
      </w:tr>
      <w:tr w:rsidR="003546A1" w:rsidRPr="00C376B2" w14:paraId="0E2B8DC4" w14:textId="77777777" w:rsidTr="00225446">
        <w:tc>
          <w:tcPr>
            <w:tcW w:w="3088" w:type="dxa"/>
            <w:shd w:val="clear" w:color="auto" w:fill="F2F2F2"/>
            <w:vAlign w:val="center"/>
          </w:tcPr>
          <w:p w14:paraId="597C97A8" w14:textId="77777777" w:rsidR="003546A1" w:rsidRPr="003B4EC2" w:rsidRDefault="003546A1" w:rsidP="00225446">
            <w:pPr>
              <w:spacing w:before="60" w:after="60"/>
              <w:jc w:val="center"/>
              <w:rPr>
                <w:rFonts w:ascii="Calibri" w:hAnsi="Calibri" w:cs="Calibri"/>
                <w:b/>
                <w:bCs/>
                <w:sz w:val="20"/>
                <w:szCs w:val="20"/>
                <w:lang w:val="fr-FR"/>
              </w:rPr>
            </w:pPr>
            <w:r w:rsidRPr="003B4EC2">
              <w:rPr>
                <w:rFonts w:ascii="Calibri" w:hAnsi="Calibri" w:cs="Calibri"/>
                <w:b/>
                <w:bCs/>
                <w:sz w:val="20"/>
                <w:szCs w:val="20"/>
                <w:lang w:val="fr-FR"/>
              </w:rPr>
              <w:t>Question</w:t>
            </w:r>
          </w:p>
        </w:tc>
        <w:tc>
          <w:tcPr>
            <w:tcW w:w="1827" w:type="dxa"/>
            <w:shd w:val="clear" w:color="auto" w:fill="F2F2F2"/>
            <w:vAlign w:val="center"/>
          </w:tcPr>
          <w:p w14:paraId="1BD2E77E" w14:textId="77777777" w:rsidR="003546A1" w:rsidRPr="003B4EC2" w:rsidRDefault="003546A1" w:rsidP="00225446">
            <w:pPr>
              <w:spacing w:before="60" w:after="60"/>
              <w:jc w:val="center"/>
              <w:rPr>
                <w:rFonts w:ascii="Calibri" w:hAnsi="Calibri" w:cs="Calibri"/>
                <w:b/>
                <w:bCs/>
                <w:sz w:val="20"/>
                <w:szCs w:val="20"/>
                <w:lang w:val="fr-FR"/>
              </w:rPr>
            </w:pPr>
            <w:r w:rsidRPr="003B4EC2">
              <w:rPr>
                <w:rFonts w:ascii="Calibri" w:hAnsi="Calibri" w:cs="Calibri"/>
                <w:b/>
                <w:bCs/>
                <w:sz w:val="20"/>
                <w:szCs w:val="20"/>
                <w:lang w:val="fr-FR"/>
              </w:rPr>
              <w:t>Évaluation</w:t>
            </w:r>
          </w:p>
        </w:tc>
        <w:tc>
          <w:tcPr>
            <w:tcW w:w="4081" w:type="dxa"/>
            <w:shd w:val="clear" w:color="auto" w:fill="F2F2F2"/>
            <w:vAlign w:val="center"/>
          </w:tcPr>
          <w:p w14:paraId="05078FFD" w14:textId="77777777" w:rsidR="003546A1" w:rsidRPr="003B4EC2" w:rsidRDefault="003546A1" w:rsidP="00225446">
            <w:pPr>
              <w:spacing w:before="60" w:after="60"/>
              <w:jc w:val="center"/>
              <w:rPr>
                <w:rFonts w:ascii="Calibri" w:hAnsi="Calibri" w:cs="Calibri"/>
                <w:b/>
                <w:bCs/>
                <w:sz w:val="20"/>
                <w:szCs w:val="20"/>
                <w:lang w:val="fr-FR"/>
              </w:rPr>
            </w:pPr>
            <w:r w:rsidRPr="003B4EC2">
              <w:rPr>
                <w:rFonts w:ascii="Calibri" w:hAnsi="Calibri" w:cs="Calibri"/>
                <w:b/>
                <w:bCs/>
                <w:sz w:val="20"/>
                <w:szCs w:val="20"/>
                <w:lang w:val="fr-FR"/>
              </w:rPr>
              <w:t>Commentaires, y compris source d'information</w:t>
            </w:r>
          </w:p>
        </w:tc>
      </w:tr>
      <w:tr w:rsidR="003546A1" w:rsidRPr="003B4EC2" w14:paraId="34DE876F" w14:textId="77777777" w:rsidTr="00225446">
        <w:tc>
          <w:tcPr>
            <w:tcW w:w="8996" w:type="dxa"/>
            <w:gridSpan w:val="3"/>
            <w:shd w:val="clear" w:color="auto" w:fill="FAFFEB"/>
          </w:tcPr>
          <w:p w14:paraId="37EA5C2A" w14:textId="77777777" w:rsidR="003546A1" w:rsidRPr="003B4EC2" w:rsidRDefault="003546A1" w:rsidP="00225446">
            <w:pPr>
              <w:spacing w:before="60" w:after="60"/>
              <w:rPr>
                <w:rFonts w:ascii="Calibri" w:hAnsi="Calibri" w:cs="Calibri"/>
                <w:sz w:val="20"/>
                <w:szCs w:val="20"/>
                <w:lang w:val="fr-FR"/>
              </w:rPr>
            </w:pPr>
            <w:r w:rsidRPr="003B4EC2">
              <w:rPr>
                <w:rFonts w:ascii="Calibri" w:hAnsi="Calibri" w:cs="Calibri"/>
                <w:b/>
                <w:bCs/>
                <w:iCs/>
                <w:sz w:val="20"/>
                <w:szCs w:val="20"/>
                <w:lang w:val="fr-FR"/>
              </w:rPr>
              <w:t>Procédures opérationnelles normalisées (SOP)</w:t>
            </w:r>
          </w:p>
        </w:tc>
      </w:tr>
      <w:tr w:rsidR="003546A1" w:rsidRPr="00C376B2" w14:paraId="06FD4C83" w14:textId="77777777" w:rsidTr="00225446">
        <w:tc>
          <w:tcPr>
            <w:tcW w:w="3088" w:type="dxa"/>
            <w:shd w:val="clear" w:color="auto" w:fill="auto"/>
          </w:tcPr>
          <w:p w14:paraId="57FE6E70" w14:textId="07D97CCB" w:rsidR="003546A1" w:rsidRPr="003B4EC2" w:rsidRDefault="003546A1" w:rsidP="00225446">
            <w:pPr>
              <w:pStyle w:val="ListParagraph"/>
              <w:spacing w:before="60" w:after="60"/>
              <w:ind w:left="0"/>
              <w:contextualSpacing w:val="0"/>
              <w:jc w:val="both"/>
              <w:rPr>
                <w:rFonts w:ascii="Calibri" w:hAnsi="Calibri" w:cs="Calibri"/>
                <w:sz w:val="20"/>
                <w:szCs w:val="20"/>
                <w:lang w:val="fr-FR"/>
              </w:rPr>
            </w:pPr>
            <w:r w:rsidRPr="003B4EC2">
              <w:rPr>
                <w:rFonts w:ascii="Calibri" w:hAnsi="Calibri" w:cs="Calibri"/>
                <w:sz w:val="20"/>
                <w:szCs w:val="20"/>
                <w:lang w:val="fr-FR"/>
              </w:rPr>
              <w:t>Les POS couvrant toutes les technologies de diagnostic de la tuberculose utilisées dans l'algorithme d</w:t>
            </w:r>
            <w:r w:rsidR="002A674B">
              <w:rPr>
                <w:rFonts w:ascii="Calibri" w:hAnsi="Calibri" w:cs="Calibri"/>
                <w:sz w:val="20"/>
                <w:szCs w:val="20"/>
                <w:lang w:val="fr-FR"/>
              </w:rPr>
              <w:t>e l</w:t>
            </w:r>
            <w:r w:rsidRPr="003B4EC2">
              <w:rPr>
                <w:rFonts w:ascii="Calibri" w:hAnsi="Calibri" w:cs="Calibri"/>
                <w:sz w:val="20"/>
                <w:szCs w:val="20"/>
                <w:lang w:val="fr-FR"/>
              </w:rPr>
              <w:t>'enquête sont-elles disponibles et conformes à la pratique internationale</w:t>
            </w:r>
            <w:r w:rsidR="001256D7" w:rsidRPr="003B4EC2">
              <w:rPr>
                <w:rFonts w:ascii="Calibri" w:hAnsi="Calibri" w:cs="Calibri"/>
                <w:sz w:val="20"/>
                <w:szCs w:val="20"/>
                <w:lang w:val="fr-FR"/>
              </w:rPr>
              <w:t xml:space="preserve"> ?</w:t>
            </w:r>
          </w:p>
        </w:tc>
        <w:tc>
          <w:tcPr>
            <w:tcW w:w="1827" w:type="dxa"/>
            <w:shd w:val="clear" w:color="auto" w:fill="auto"/>
          </w:tcPr>
          <w:p w14:paraId="56DF929B" w14:textId="77777777" w:rsidR="003546A1" w:rsidRPr="003B4EC2" w:rsidRDefault="003546A1" w:rsidP="00225446">
            <w:pPr>
              <w:spacing w:before="60" w:after="60"/>
              <w:rPr>
                <w:rFonts w:ascii="Calibri" w:hAnsi="Calibri" w:cs="Calibri"/>
                <w:sz w:val="20"/>
                <w:szCs w:val="20"/>
                <w:lang w:val="fr-FR"/>
              </w:rPr>
            </w:pPr>
          </w:p>
        </w:tc>
        <w:tc>
          <w:tcPr>
            <w:tcW w:w="4081" w:type="dxa"/>
            <w:shd w:val="clear" w:color="auto" w:fill="auto"/>
          </w:tcPr>
          <w:p w14:paraId="5A082EEE" w14:textId="77777777" w:rsidR="003546A1" w:rsidRPr="003B4EC2" w:rsidRDefault="003546A1" w:rsidP="00225446">
            <w:pPr>
              <w:spacing w:before="60" w:after="60"/>
              <w:rPr>
                <w:rFonts w:ascii="Calibri" w:hAnsi="Calibri" w:cs="Calibri"/>
                <w:sz w:val="20"/>
                <w:szCs w:val="20"/>
                <w:lang w:val="fr-FR"/>
              </w:rPr>
            </w:pPr>
          </w:p>
        </w:tc>
      </w:tr>
      <w:tr w:rsidR="003546A1" w:rsidRPr="003B4EC2" w14:paraId="73FBAFC2" w14:textId="77777777" w:rsidTr="00225446">
        <w:tc>
          <w:tcPr>
            <w:tcW w:w="8996" w:type="dxa"/>
            <w:gridSpan w:val="3"/>
            <w:shd w:val="clear" w:color="auto" w:fill="FAFFEB"/>
          </w:tcPr>
          <w:p w14:paraId="3E6CEE38" w14:textId="521B3173" w:rsidR="003546A1" w:rsidRPr="003B4EC2" w:rsidRDefault="00FE0EDE" w:rsidP="00225446">
            <w:pPr>
              <w:spacing w:before="60" w:after="60"/>
              <w:rPr>
                <w:rFonts w:ascii="Calibri" w:hAnsi="Calibri" w:cs="Calibri"/>
                <w:b/>
                <w:bCs/>
                <w:iCs/>
                <w:sz w:val="20"/>
                <w:szCs w:val="20"/>
                <w:lang w:val="fr-FR"/>
              </w:rPr>
            </w:pPr>
            <w:r>
              <w:rPr>
                <w:rFonts w:ascii="Calibri" w:hAnsi="Calibri" w:cs="Calibri"/>
                <w:b/>
                <w:bCs/>
                <w:iCs/>
                <w:sz w:val="20"/>
                <w:szCs w:val="20"/>
                <w:lang w:val="fr-FR"/>
              </w:rPr>
              <w:t>I</w:t>
            </w:r>
            <w:r w:rsidR="003546A1" w:rsidRPr="003B4EC2">
              <w:rPr>
                <w:rFonts w:ascii="Calibri" w:hAnsi="Calibri" w:cs="Calibri"/>
                <w:b/>
                <w:bCs/>
                <w:iCs/>
                <w:sz w:val="20"/>
                <w:szCs w:val="20"/>
                <w:lang w:val="fr-FR"/>
              </w:rPr>
              <w:t xml:space="preserve">ndicateurs de performance </w:t>
            </w:r>
          </w:p>
        </w:tc>
      </w:tr>
      <w:tr w:rsidR="003546A1" w:rsidRPr="00FA466E" w14:paraId="02E61931" w14:textId="77777777" w:rsidTr="00225446">
        <w:tc>
          <w:tcPr>
            <w:tcW w:w="3088" w:type="dxa"/>
            <w:shd w:val="clear" w:color="auto" w:fill="auto"/>
          </w:tcPr>
          <w:p w14:paraId="1992A861" w14:textId="2D7623A1" w:rsidR="003546A1" w:rsidRPr="003B4EC2" w:rsidRDefault="003546A1" w:rsidP="00225446">
            <w:pPr>
              <w:pStyle w:val="ListParagraph"/>
              <w:spacing w:before="60" w:after="60"/>
              <w:ind w:left="0"/>
              <w:contextualSpacing w:val="0"/>
              <w:jc w:val="both"/>
              <w:rPr>
                <w:rFonts w:ascii="Calibri" w:hAnsi="Calibri" w:cs="Calibri"/>
                <w:sz w:val="20"/>
                <w:szCs w:val="20"/>
                <w:lang w:val="fr-FR"/>
              </w:rPr>
            </w:pPr>
            <w:r w:rsidRPr="003B4EC2">
              <w:rPr>
                <w:rFonts w:ascii="Calibri" w:hAnsi="Calibri" w:cs="Calibri"/>
                <w:sz w:val="20"/>
                <w:szCs w:val="20"/>
                <w:lang w:val="fr-FR"/>
              </w:rPr>
              <w:t xml:space="preserve">Les indicateurs de qualité et les mesures de performance sont-ils suivis et évalués pour tous les tests </w:t>
            </w:r>
            <w:r w:rsidR="00FA466E">
              <w:rPr>
                <w:rFonts w:ascii="Calibri" w:hAnsi="Calibri" w:cs="Calibri"/>
                <w:sz w:val="20"/>
                <w:szCs w:val="20"/>
                <w:lang w:val="fr-FR"/>
              </w:rPr>
              <w:t>de tuberculose</w:t>
            </w:r>
            <w:r w:rsidR="001256D7" w:rsidRPr="003B4EC2">
              <w:rPr>
                <w:rFonts w:ascii="Calibri" w:hAnsi="Calibri" w:cs="Calibri"/>
                <w:sz w:val="20"/>
                <w:szCs w:val="20"/>
                <w:lang w:val="fr-FR"/>
              </w:rPr>
              <w:t xml:space="preserve"> ?</w:t>
            </w:r>
            <w:r w:rsidRPr="003B4EC2">
              <w:rPr>
                <w:rFonts w:ascii="Calibri" w:hAnsi="Calibri" w:cs="Calibri"/>
                <w:sz w:val="20"/>
                <w:szCs w:val="20"/>
                <w:lang w:val="fr-FR"/>
              </w:rPr>
              <w:t xml:space="preserve"> (</w:t>
            </w:r>
            <w:r w:rsidR="005019B5">
              <w:rPr>
                <w:rFonts w:ascii="Calibri" w:hAnsi="Calibri" w:cs="Calibri"/>
                <w:sz w:val="20"/>
                <w:szCs w:val="20"/>
                <w:lang w:val="fr-FR"/>
              </w:rPr>
              <w:t>voir l’annexe</w:t>
            </w:r>
            <w:r w:rsidRPr="003B4EC2">
              <w:rPr>
                <w:rFonts w:ascii="Calibri" w:hAnsi="Calibri" w:cs="Calibri"/>
                <w:sz w:val="20"/>
                <w:szCs w:val="20"/>
                <w:lang w:val="fr-FR"/>
              </w:rPr>
              <w:t xml:space="preserve"> 14)</w:t>
            </w:r>
          </w:p>
        </w:tc>
        <w:tc>
          <w:tcPr>
            <w:tcW w:w="1827" w:type="dxa"/>
            <w:shd w:val="clear" w:color="auto" w:fill="auto"/>
          </w:tcPr>
          <w:p w14:paraId="2A52514E" w14:textId="77777777" w:rsidR="003546A1" w:rsidRPr="003B4EC2" w:rsidRDefault="003546A1" w:rsidP="00225446">
            <w:pPr>
              <w:spacing w:before="60" w:after="60"/>
              <w:rPr>
                <w:rFonts w:ascii="Calibri" w:hAnsi="Calibri" w:cs="Calibri"/>
                <w:sz w:val="20"/>
                <w:szCs w:val="20"/>
                <w:lang w:val="fr-FR"/>
              </w:rPr>
            </w:pPr>
          </w:p>
        </w:tc>
        <w:tc>
          <w:tcPr>
            <w:tcW w:w="4081" w:type="dxa"/>
            <w:shd w:val="clear" w:color="auto" w:fill="auto"/>
          </w:tcPr>
          <w:p w14:paraId="3305DC6D" w14:textId="77777777" w:rsidR="003546A1" w:rsidRPr="003B4EC2" w:rsidRDefault="003546A1" w:rsidP="00225446">
            <w:pPr>
              <w:spacing w:before="60" w:after="60"/>
              <w:rPr>
                <w:rFonts w:ascii="Calibri" w:hAnsi="Calibri" w:cs="Calibri"/>
                <w:sz w:val="20"/>
                <w:szCs w:val="20"/>
                <w:lang w:val="fr-FR"/>
              </w:rPr>
            </w:pPr>
          </w:p>
        </w:tc>
      </w:tr>
      <w:tr w:rsidR="003546A1" w:rsidRPr="00C376B2" w14:paraId="75D4005C" w14:textId="77777777" w:rsidTr="00225446">
        <w:tc>
          <w:tcPr>
            <w:tcW w:w="3088" w:type="dxa"/>
            <w:shd w:val="clear" w:color="auto" w:fill="auto"/>
          </w:tcPr>
          <w:p w14:paraId="50612D3D" w14:textId="20E48FC0" w:rsidR="003546A1" w:rsidRPr="003B4EC2" w:rsidRDefault="003546A1" w:rsidP="00225446">
            <w:pPr>
              <w:pStyle w:val="ListParagraph"/>
              <w:spacing w:before="60" w:after="60"/>
              <w:ind w:left="0"/>
              <w:contextualSpacing w:val="0"/>
              <w:jc w:val="both"/>
              <w:rPr>
                <w:rFonts w:ascii="Calibri" w:hAnsi="Calibri" w:cs="Calibri"/>
                <w:sz w:val="20"/>
                <w:szCs w:val="20"/>
                <w:lang w:val="fr-FR"/>
              </w:rPr>
            </w:pPr>
            <w:r w:rsidRPr="003B4EC2">
              <w:rPr>
                <w:rFonts w:ascii="Calibri" w:hAnsi="Calibri" w:cs="Calibri"/>
                <w:sz w:val="20"/>
                <w:szCs w:val="20"/>
                <w:lang w:val="fr-FR"/>
              </w:rPr>
              <w:t>Si les indicateurs de performance sont inférieurs aux objectifs préétablis, des raisons ont-elles été identifiées et des mesures correctives ont-elles été mises en place</w:t>
            </w:r>
            <w:r w:rsidR="001256D7" w:rsidRPr="003B4EC2">
              <w:rPr>
                <w:rFonts w:ascii="Calibri" w:hAnsi="Calibri" w:cs="Calibri"/>
                <w:sz w:val="20"/>
                <w:szCs w:val="20"/>
                <w:lang w:val="fr-FR"/>
              </w:rPr>
              <w:t xml:space="preserve"> ?</w:t>
            </w:r>
          </w:p>
        </w:tc>
        <w:tc>
          <w:tcPr>
            <w:tcW w:w="1827" w:type="dxa"/>
            <w:shd w:val="clear" w:color="auto" w:fill="auto"/>
          </w:tcPr>
          <w:p w14:paraId="3B115F18" w14:textId="77777777" w:rsidR="003546A1" w:rsidRPr="003B4EC2" w:rsidRDefault="003546A1" w:rsidP="00225446">
            <w:pPr>
              <w:spacing w:before="60" w:after="60"/>
              <w:rPr>
                <w:rFonts w:ascii="Calibri" w:hAnsi="Calibri" w:cs="Calibri"/>
                <w:sz w:val="20"/>
                <w:szCs w:val="20"/>
                <w:lang w:val="fr-FR"/>
              </w:rPr>
            </w:pPr>
          </w:p>
        </w:tc>
        <w:tc>
          <w:tcPr>
            <w:tcW w:w="4081" w:type="dxa"/>
            <w:shd w:val="clear" w:color="auto" w:fill="auto"/>
          </w:tcPr>
          <w:p w14:paraId="2479F5B6" w14:textId="77777777" w:rsidR="003546A1" w:rsidRPr="003B4EC2" w:rsidRDefault="003546A1" w:rsidP="00225446">
            <w:pPr>
              <w:spacing w:before="60" w:after="60"/>
              <w:rPr>
                <w:rFonts w:ascii="Calibri" w:hAnsi="Calibri" w:cs="Calibri"/>
                <w:sz w:val="20"/>
                <w:szCs w:val="20"/>
                <w:lang w:val="fr-FR"/>
              </w:rPr>
            </w:pPr>
          </w:p>
        </w:tc>
      </w:tr>
      <w:tr w:rsidR="003546A1" w:rsidRPr="003B4EC2" w14:paraId="73DC5FDF" w14:textId="77777777" w:rsidTr="00225446">
        <w:tc>
          <w:tcPr>
            <w:tcW w:w="8996" w:type="dxa"/>
            <w:gridSpan w:val="3"/>
            <w:shd w:val="clear" w:color="auto" w:fill="FAFFEB"/>
          </w:tcPr>
          <w:p w14:paraId="611EC0EE" w14:textId="77777777" w:rsidR="003546A1" w:rsidRPr="003B4EC2" w:rsidRDefault="003546A1" w:rsidP="00225446">
            <w:pPr>
              <w:spacing w:before="60" w:after="60"/>
              <w:rPr>
                <w:rFonts w:ascii="Calibri" w:hAnsi="Calibri" w:cs="Calibri"/>
                <w:b/>
                <w:bCs/>
                <w:iCs/>
                <w:sz w:val="20"/>
                <w:szCs w:val="20"/>
                <w:lang w:val="fr-FR"/>
              </w:rPr>
            </w:pPr>
            <w:r w:rsidRPr="003B4EC2">
              <w:rPr>
                <w:rFonts w:ascii="Calibri" w:hAnsi="Calibri" w:cs="Calibri"/>
                <w:b/>
                <w:bCs/>
                <w:iCs/>
                <w:sz w:val="20"/>
                <w:szCs w:val="20"/>
                <w:lang w:val="fr-FR"/>
              </w:rPr>
              <w:t xml:space="preserve">Contrôles de qualité internes </w:t>
            </w:r>
          </w:p>
        </w:tc>
      </w:tr>
      <w:tr w:rsidR="003546A1" w:rsidRPr="00C376B2" w14:paraId="22857823" w14:textId="77777777" w:rsidTr="00225446">
        <w:tc>
          <w:tcPr>
            <w:tcW w:w="3088" w:type="dxa"/>
            <w:shd w:val="clear" w:color="auto" w:fill="auto"/>
          </w:tcPr>
          <w:p w14:paraId="6856E00D" w14:textId="181A6D9B" w:rsidR="003546A1" w:rsidRPr="003B4EC2" w:rsidRDefault="003546A1" w:rsidP="00225446">
            <w:pPr>
              <w:pStyle w:val="ListParagraph"/>
              <w:spacing w:before="60" w:after="60"/>
              <w:ind w:left="0"/>
              <w:contextualSpacing w:val="0"/>
              <w:jc w:val="both"/>
              <w:rPr>
                <w:rFonts w:ascii="Calibri" w:hAnsi="Calibri" w:cs="Calibri"/>
                <w:sz w:val="20"/>
                <w:szCs w:val="20"/>
                <w:lang w:val="fr-FR"/>
              </w:rPr>
            </w:pPr>
            <w:r w:rsidRPr="003B4EC2">
              <w:rPr>
                <w:rFonts w:ascii="Calibri" w:hAnsi="Calibri" w:cs="Calibri"/>
                <w:sz w:val="20"/>
                <w:szCs w:val="20"/>
                <w:lang w:val="fr-FR"/>
              </w:rPr>
              <w:t>Des contrôles de qualité internes sont-ils en place pour tous les tests de tuberculose inclus dans l'algorithme d</w:t>
            </w:r>
            <w:r w:rsidR="002A674B">
              <w:rPr>
                <w:rFonts w:ascii="Calibri" w:hAnsi="Calibri" w:cs="Calibri"/>
                <w:sz w:val="20"/>
                <w:szCs w:val="20"/>
                <w:lang w:val="fr-FR"/>
              </w:rPr>
              <w:t>e l</w:t>
            </w:r>
            <w:r w:rsidRPr="003B4EC2">
              <w:rPr>
                <w:rFonts w:ascii="Calibri" w:hAnsi="Calibri" w:cs="Calibri"/>
                <w:sz w:val="20"/>
                <w:szCs w:val="20"/>
                <w:lang w:val="fr-FR"/>
              </w:rPr>
              <w:t>'enquête</w:t>
            </w:r>
            <w:r w:rsidR="001256D7" w:rsidRPr="003B4EC2">
              <w:rPr>
                <w:rFonts w:ascii="Calibri" w:hAnsi="Calibri" w:cs="Calibri"/>
                <w:sz w:val="20"/>
                <w:szCs w:val="20"/>
                <w:lang w:val="fr-FR"/>
              </w:rPr>
              <w:t xml:space="preserve"> ?</w:t>
            </w:r>
          </w:p>
        </w:tc>
        <w:tc>
          <w:tcPr>
            <w:tcW w:w="1827" w:type="dxa"/>
            <w:shd w:val="clear" w:color="auto" w:fill="auto"/>
          </w:tcPr>
          <w:p w14:paraId="67DE3E3E" w14:textId="77777777" w:rsidR="003546A1" w:rsidRPr="003B4EC2" w:rsidRDefault="003546A1" w:rsidP="00225446">
            <w:pPr>
              <w:spacing w:before="60" w:after="60"/>
              <w:rPr>
                <w:rFonts w:ascii="Calibri" w:hAnsi="Calibri" w:cs="Calibri"/>
                <w:sz w:val="20"/>
                <w:szCs w:val="20"/>
                <w:lang w:val="fr-FR"/>
              </w:rPr>
            </w:pPr>
          </w:p>
        </w:tc>
        <w:tc>
          <w:tcPr>
            <w:tcW w:w="4081" w:type="dxa"/>
            <w:shd w:val="clear" w:color="auto" w:fill="auto"/>
          </w:tcPr>
          <w:p w14:paraId="5406C376" w14:textId="77777777" w:rsidR="003546A1" w:rsidRPr="003B4EC2" w:rsidRDefault="003546A1" w:rsidP="00225446">
            <w:pPr>
              <w:spacing w:before="60" w:after="60"/>
              <w:rPr>
                <w:rFonts w:ascii="Calibri" w:hAnsi="Calibri" w:cs="Calibri"/>
                <w:sz w:val="20"/>
                <w:szCs w:val="20"/>
                <w:lang w:val="fr-FR"/>
              </w:rPr>
            </w:pPr>
          </w:p>
        </w:tc>
      </w:tr>
      <w:tr w:rsidR="003546A1" w:rsidRPr="00C376B2" w14:paraId="46EB2B58" w14:textId="77777777" w:rsidTr="00225446">
        <w:tc>
          <w:tcPr>
            <w:tcW w:w="8996" w:type="dxa"/>
            <w:gridSpan w:val="3"/>
            <w:shd w:val="clear" w:color="auto" w:fill="FAFFEB"/>
          </w:tcPr>
          <w:p w14:paraId="755E8A43" w14:textId="2CE1CD8E" w:rsidR="003546A1" w:rsidRPr="003B4EC2" w:rsidRDefault="003546A1" w:rsidP="00225446">
            <w:pPr>
              <w:spacing w:before="60" w:after="60"/>
              <w:rPr>
                <w:rFonts w:ascii="Calibri" w:hAnsi="Calibri" w:cs="Calibri"/>
                <w:b/>
                <w:bCs/>
                <w:iCs/>
                <w:sz w:val="20"/>
                <w:szCs w:val="20"/>
                <w:lang w:val="fr-FR"/>
              </w:rPr>
            </w:pPr>
            <w:r w:rsidRPr="003B4EC2">
              <w:rPr>
                <w:rFonts w:ascii="Calibri" w:hAnsi="Calibri" w:cs="Calibri"/>
                <w:b/>
                <w:bCs/>
                <w:iCs/>
                <w:sz w:val="20"/>
                <w:szCs w:val="20"/>
                <w:lang w:val="fr-FR"/>
              </w:rPr>
              <w:t xml:space="preserve">Résultats des </w:t>
            </w:r>
            <w:r w:rsidR="000115CE" w:rsidRPr="000115CE">
              <w:rPr>
                <w:rFonts w:ascii="Calibri" w:hAnsi="Calibri" w:cs="Calibri"/>
                <w:b/>
                <w:bCs/>
                <w:iCs/>
                <w:sz w:val="20"/>
                <w:szCs w:val="20"/>
                <w:lang w:val="fr-FR"/>
              </w:rPr>
              <w:t xml:space="preserve">d’épreuves de compétences </w:t>
            </w:r>
            <w:r w:rsidRPr="003B4EC2">
              <w:rPr>
                <w:rFonts w:ascii="Calibri" w:hAnsi="Calibri" w:cs="Calibri"/>
                <w:b/>
                <w:bCs/>
                <w:iCs/>
                <w:sz w:val="20"/>
                <w:szCs w:val="20"/>
                <w:lang w:val="fr-FR"/>
              </w:rPr>
              <w:t xml:space="preserve">et rapports de visites sur </w:t>
            </w:r>
            <w:r w:rsidR="00FE0EDE">
              <w:rPr>
                <w:rFonts w:ascii="Calibri" w:hAnsi="Calibri" w:cs="Calibri"/>
                <w:b/>
                <w:bCs/>
                <w:iCs/>
                <w:sz w:val="20"/>
                <w:szCs w:val="20"/>
                <w:lang w:val="fr-FR"/>
              </w:rPr>
              <w:t>site</w:t>
            </w:r>
          </w:p>
        </w:tc>
      </w:tr>
      <w:tr w:rsidR="003546A1" w:rsidRPr="00C376B2" w14:paraId="1D5E737B" w14:textId="77777777" w:rsidTr="00225446">
        <w:tc>
          <w:tcPr>
            <w:tcW w:w="3088" w:type="dxa"/>
            <w:shd w:val="clear" w:color="auto" w:fill="auto"/>
          </w:tcPr>
          <w:p w14:paraId="46EAA450" w14:textId="2F9DA3EC" w:rsidR="003546A1" w:rsidRPr="003B4EC2" w:rsidRDefault="00532CE6" w:rsidP="00225446">
            <w:pPr>
              <w:pStyle w:val="ListParagraph"/>
              <w:spacing w:before="60" w:after="60"/>
              <w:ind w:left="0"/>
              <w:contextualSpacing w:val="0"/>
              <w:jc w:val="both"/>
              <w:rPr>
                <w:rFonts w:ascii="Calibri" w:hAnsi="Calibri" w:cs="Calibri"/>
                <w:sz w:val="20"/>
                <w:szCs w:val="20"/>
                <w:lang w:val="fr-FR"/>
              </w:rPr>
            </w:pPr>
            <w:r>
              <w:rPr>
                <w:rFonts w:ascii="Calibri" w:hAnsi="Calibri" w:cs="Calibri"/>
                <w:sz w:val="20"/>
                <w:szCs w:val="20"/>
                <w:lang w:val="fr-FR"/>
              </w:rPr>
              <w:t>Le</w:t>
            </w:r>
            <w:r w:rsidR="003546A1" w:rsidRPr="003B4EC2">
              <w:rPr>
                <w:rFonts w:ascii="Calibri" w:hAnsi="Calibri" w:cs="Calibri"/>
                <w:sz w:val="20"/>
                <w:szCs w:val="20"/>
                <w:lang w:val="fr-FR"/>
              </w:rPr>
              <w:t xml:space="preserve"> </w:t>
            </w:r>
            <w:r w:rsidR="003546A1" w:rsidRPr="003B4EC2">
              <w:rPr>
                <w:rFonts w:ascii="Calibri" w:eastAsia="Calibri" w:hAnsi="Calibri" w:cs="Calibri"/>
                <w:sz w:val="20"/>
                <w:szCs w:val="20"/>
                <w:lang w:val="fr-FR"/>
              </w:rPr>
              <w:t>laboratoire</w:t>
            </w:r>
            <w:r w:rsidR="003546A1" w:rsidRPr="003B4EC2">
              <w:rPr>
                <w:rFonts w:ascii="Calibri" w:hAnsi="Calibri" w:cs="Calibri"/>
                <w:sz w:val="20"/>
                <w:szCs w:val="20"/>
                <w:lang w:val="fr-FR"/>
              </w:rPr>
              <w:t xml:space="preserve"> participe</w:t>
            </w:r>
            <w:r>
              <w:rPr>
                <w:rFonts w:ascii="Calibri" w:hAnsi="Calibri" w:cs="Calibri"/>
                <w:sz w:val="20"/>
                <w:szCs w:val="20"/>
                <w:lang w:val="fr-FR"/>
              </w:rPr>
              <w:t>-t-il</w:t>
            </w:r>
            <w:r w:rsidR="003546A1" w:rsidRPr="003B4EC2">
              <w:rPr>
                <w:rFonts w:ascii="Calibri" w:hAnsi="Calibri" w:cs="Calibri"/>
                <w:sz w:val="20"/>
                <w:szCs w:val="20"/>
                <w:lang w:val="fr-FR"/>
              </w:rPr>
              <w:t xml:space="preserve"> à un programme international d'évaluation externe de la qualité pour évaluer la maîtrise des </w:t>
            </w:r>
            <w:r w:rsidR="002859A7" w:rsidRPr="003B4EC2">
              <w:rPr>
                <w:rFonts w:ascii="Calibri" w:hAnsi="Calibri" w:cs="Calibri"/>
                <w:sz w:val="20"/>
                <w:szCs w:val="20"/>
                <w:lang w:val="fr-FR"/>
              </w:rPr>
              <w:t>TDS</w:t>
            </w:r>
            <w:r w:rsidR="003546A1" w:rsidRPr="003B4EC2">
              <w:rPr>
                <w:rFonts w:ascii="Calibri" w:hAnsi="Calibri" w:cs="Calibri"/>
                <w:sz w:val="20"/>
                <w:szCs w:val="20"/>
                <w:lang w:val="fr-FR"/>
              </w:rPr>
              <w:t xml:space="preserve"> phénotypiques et moléculaires</w:t>
            </w:r>
            <w:r w:rsidR="001256D7" w:rsidRPr="003B4EC2">
              <w:rPr>
                <w:rFonts w:ascii="Calibri" w:hAnsi="Calibri" w:cs="Calibri"/>
                <w:sz w:val="20"/>
                <w:szCs w:val="20"/>
                <w:lang w:val="fr-FR"/>
              </w:rPr>
              <w:t xml:space="preserve"> ?</w:t>
            </w:r>
          </w:p>
        </w:tc>
        <w:tc>
          <w:tcPr>
            <w:tcW w:w="1827" w:type="dxa"/>
            <w:shd w:val="clear" w:color="auto" w:fill="auto"/>
          </w:tcPr>
          <w:p w14:paraId="32AE66A2" w14:textId="77777777" w:rsidR="003546A1" w:rsidRPr="003B4EC2" w:rsidRDefault="003546A1" w:rsidP="00225446">
            <w:pPr>
              <w:spacing w:before="60" w:after="60"/>
              <w:rPr>
                <w:rFonts w:ascii="Calibri" w:hAnsi="Calibri" w:cs="Calibri"/>
                <w:sz w:val="20"/>
                <w:szCs w:val="20"/>
                <w:lang w:val="fr-FR"/>
              </w:rPr>
            </w:pPr>
          </w:p>
        </w:tc>
        <w:tc>
          <w:tcPr>
            <w:tcW w:w="4081" w:type="dxa"/>
            <w:shd w:val="clear" w:color="auto" w:fill="auto"/>
          </w:tcPr>
          <w:p w14:paraId="67A418F6" w14:textId="77777777" w:rsidR="003546A1" w:rsidRPr="003B4EC2" w:rsidRDefault="003546A1" w:rsidP="00225446">
            <w:pPr>
              <w:spacing w:before="60" w:after="60"/>
              <w:rPr>
                <w:rFonts w:ascii="Calibri" w:hAnsi="Calibri" w:cs="Calibri"/>
                <w:sz w:val="20"/>
                <w:szCs w:val="20"/>
                <w:lang w:val="fr-FR"/>
              </w:rPr>
            </w:pPr>
          </w:p>
        </w:tc>
      </w:tr>
      <w:tr w:rsidR="003546A1" w:rsidRPr="00C376B2" w14:paraId="0C1B6001" w14:textId="77777777" w:rsidTr="00225446">
        <w:tc>
          <w:tcPr>
            <w:tcW w:w="3088" w:type="dxa"/>
            <w:shd w:val="clear" w:color="auto" w:fill="auto"/>
          </w:tcPr>
          <w:p w14:paraId="4B80EE8E" w14:textId="458CE258" w:rsidR="003546A1" w:rsidRPr="003B4EC2" w:rsidRDefault="00532CE6" w:rsidP="00225446">
            <w:pPr>
              <w:pStyle w:val="ListParagraph"/>
              <w:spacing w:before="60" w:after="60"/>
              <w:ind w:left="0"/>
              <w:contextualSpacing w:val="0"/>
              <w:jc w:val="both"/>
              <w:rPr>
                <w:rFonts w:ascii="Calibri" w:hAnsi="Calibri" w:cs="Calibri"/>
                <w:sz w:val="20"/>
                <w:szCs w:val="20"/>
                <w:lang w:val="fr-FR"/>
              </w:rPr>
            </w:pPr>
            <w:r>
              <w:rPr>
                <w:rFonts w:ascii="Calibri" w:hAnsi="Calibri" w:cs="Calibri"/>
                <w:sz w:val="20"/>
                <w:szCs w:val="20"/>
                <w:lang w:val="fr-FR"/>
              </w:rPr>
              <w:lastRenderedPageBreak/>
              <w:t>Le</w:t>
            </w:r>
            <w:r w:rsidR="003546A1" w:rsidRPr="003B4EC2">
              <w:rPr>
                <w:rFonts w:ascii="Calibri" w:hAnsi="Calibri" w:cs="Calibri"/>
                <w:sz w:val="20"/>
                <w:szCs w:val="20"/>
                <w:lang w:val="fr-FR"/>
              </w:rPr>
              <w:t xml:space="preserve"> </w:t>
            </w:r>
            <w:r w:rsidR="003546A1" w:rsidRPr="003B4EC2">
              <w:rPr>
                <w:rFonts w:ascii="Calibri" w:eastAsia="Calibri" w:hAnsi="Calibri" w:cs="Calibri"/>
                <w:sz w:val="20"/>
                <w:szCs w:val="20"/>
                <w:lang w:val="fr-FR"/>
              </w:rPr>
              <w:t>laboratoire</w:t>
            </w:r>
            <w:r w:rsidR="003546A1" w:rsidRPr="003B4EC2">
              <w:rPr>
                <w:rFonts w:ascii="Calibri" w:hAnsi="Calibri" w:cs="Calibri"/>
                <w:sz w:val="20"/>
                <w:szCs w:val="20"/>
                <w:lang w:val="fr-FR"/>
              </w:rPr>
              <w:t xml:space="preserve"> </w:t>
            </w:r>
            <w:r>
              <w:rPr>
                <w:rFonts w:ascii="Calibri" w:hAnsi="Calibri" w:cs="Calibri"/>
                <w:sz w:val="20"/>
                <w:szCs w:val="20"/>
                <w:lang w:val="fr-FR"/>
              </w:rPr>
              <w:t xml:space="preserve">a-t-il </w:t>
            </w:r>
            <w:r w:rsidR="003546A1" w:rsidRPr="003B4EC2">
              <w:rPr>
                <w:rFonts w:ascii="Calibri" w:hAnsi="Calibri" w:cs="Calibri"/>
                <w:sz w:val="20"/>
                <w:szCs w:val="20"/>
                <w:lang w:val="fr-FR"/>
              </w:rPr>
              <w:t xml:space="preserve">reçu une visite sur </w:t>
            </w:r>
            <w:r>
              <w:rPr>
                <w:rFonts w:ascii="Calibri" w:hAnsi="Calibri" w:cs="Calibri"/>
                <w:sz w:val="20"/>
                <w:szCs w:val="20"/>
                <w:lang w:val="fr-FR"/>
              </w:rPr>
              <w:t>site</w:t>
            </w:r>
            <w:r w:rsidR="003546A1" w:rsidRPr="003B4EC2">
              <w:rPr>
                <w:rFonts w:ascii="Calibri" w:hAnsi="Calibri" w:cs="Calibri"/>
                <w:sz w:val="20"/>
                <w:szCs w:val="20"/>
                <w:lang w:val="fr-FR"/>
              </w:rPr>
              <w:t xml:space="preserve"> par le personnel du </w:t>
            </w:r>
            <w:r w:rsidR="006D2D5E">
              <w:rPr>
                <w:rFonts w:ascii="Calibri" w:hAnsi="Calibri" w:cs="Calibri"/>
                <w:sz w:val="20"/>
                <w:szCs w:val="20"/>
                <w:lang w:val="fr-FR"/>
              </w:rPr>
              <w:t>LSR</w:t>
            </w:r>
            <w:r w:rsidR="003546A1" w:rsidRPr="003B4EC2">
              <w:rPr>
                <w:rFonts w:ascii="Calibri" w:hAnsi="Calibri" w:cs="Calibri"/>
                <w:sz w:val="20"/>
                <w:szCs w:val="20"/>
                <w:lang w:val="fr-FR"/>
              </w:rPr>
              <w:t xml:space="preserve"> au cours des 12 derniers mois, et les recommandations ont-elles été </w:t>
            </w:r>
            <w:r>
              <w:rPr>
                <w:rFonts w:ascii="Calibri" w:hAnsi="Calibri" w:cs="Calibri"/>
                <w:sz w:val="20"/>
                <w:szCs w:val="20"/>
                <w:lang w:val="fr-FR"/>
              </w:rPr>
              <w:t xml:space="preserve">prises en compte de façon </w:t>
            </w:r>
            <w:r w:rsidR="003546A1" w:rsidRPr="003B4EC2">
              <w:rPr>
                <w:rFonts w:ascii="Calibri" w:hAnsi="Calibri" w:cs="Calibri"/>
                <w:sz w:val="20"/>
                <w:szCs w:val="20"/>
                <w:lang w:val="fr-FR"/>
              </w:rPr>
              <w:t>adéquate</w:t>
            </w:r>
            <w:r w:rsidR="001256D7" w:rsidRPr="003B4EC2">
              <w:rPr>
                <w:rFonts w:ascii="Calibri" w:hAnsi="Calibri" w:cs="Calibri"/>
                <w:sz w:val="20"/>
                <w:szCs w:val="20"/>
                <w:lang w:val="fr-FR"/>
              </w:rPr>
              <w:t xml:space="preserve"> ?</w:t>
            </w:r>
          </w:p>
        </w:tc>
        <w:tc>
          <w:tcPr>
            <w:tcW w:w="1827" w:type="dxa"/>
            <w:shd w:val="clear" w:color="auto" w:fill="auto"/>
          </w:tcPr>
          <w:p w14:paraId="2C4C9242" w14:textId="77777777" w:rsidR="003546A1" w:rsidRPr="003B4EC2" w:rsidRDefault="003546A1" w:rsidP="00225446">
            <w:pPr>
              <w:spacing w:before="60" w:after="60"/>
              <w:rPr>
                <w:rFonts w:ascii="Calibri" w:hAnsi="Calibri" w:cs="Calibri"/>
                <w:sz w:val="20"/>
                <w:szCs w:val="20"/>
                <w:lang w:val="fr-FR"/>
              </w:rPr>
            </w:pPr>
          </w:p>
        </w:tc>
        <w:tc>
          <w:tcPr>
            <w:tcW w:w="4081" w:type="dxa"/>
            <w:shd w:val="clear" w:color="auto" w:fill="auto"/>
          </w:tcPr>
          <w:p w14:paraId="1093AB32" w14:textId="77777777" w:rsidR="003546A1" w:rsidRPr="003B4EC2" w:rsidRDefault="003546A1" w:rsidP="00225446">
            <w:pPr>
              <w:spacing w:before="60" w:after="60"/>
              <w:rPr>
                <w:rFonts w:ascii="Calibri" w:hAnsi="Calibri" w:cs="Calibri"/>
                <w:sz w:val="20"/>
                <w:szCs w:val="20"/>
                <w:lang w:val="fr-FR"/>
              </w:rPr>
            </w:pPr>
          </w:p>
        </w:tc>
      </w:tr>
      <w:tr w:rsidR="003546A1" w:rsidRPr="00C376B2" w14:paraId="2E8EBD3A" w14:textId="77777777" w:rsidTr="00225446">
        <w:tc>
          <w:tcPr>
            <w:tcW w:w="8996" w:type="dxa"/>
            <w:gridSpan w:val="3"/>
            <w:shd w:val="clear" w:color="auto" w:fill="FAFFEB"/>
          </w:tcPr>
          <w:p w14:paraId="113EBABE" w14:textId="77777777" w:rsidR="003546A1" w:rsidRPr="003B4EC2" w:rsidRDefault="003546A1" w:rsidP="00225446">
            <w:pPr>
              <w:spacing w:before="60" w:after="60"/>
              <w:rPr>
                <w:rFonts w:ascii="Calibri" w:hAnsi="Calibri" w:cs="Calibri"/>
                <w:b/>
                <w:bCs/>
                <w:iCs/>
                <w:sz w:val="20"/>
                <w:szCs w:val="20"/>
                <w:lang w:val="fr-FR"/>
              </w:rPr>
            </w:pPr>
            <w:r w:rsidRPr="003B4EC2">
              <w:rPr>
                <w:rFonts w:ascii="Calibri" w:hAnsi="Calibri" w:cs="Calibri"/>
                <w:b/>
                <w:bCs/>
                <w:iCs/>
                <w:sz w:val="20"/>
                <w:szCs w:val="20"/>
                <w:lang w:val="fr-FR"/>
              </w:rPr>
              <w:t>Biosécurité et pratiques de travail sûres</w:t>
            </w:r>
          </w:p>
        </w:tc>
      </w:tr>
      <w:tr w:rsidR="003546A1" w:rsidRPr="00C376B2" w14:paraId="30D507ED" w14:textId="77777777" w:rsidTr="00225446">
        <w:tc>
          <w:tcPr>
            <w:tcW w:w="3088" w:type="dxa"/>
            <w:shd w:val="clear" w:color="auto" w:fill="auto"/>
          </w:tcPr>
          <w:p w14:paraId="34FE285F" w14:textId="143C44A3" w:rsidR="003546A1" w:rsidRPr="003B4EC2" w:rsidRDefault="00532CE6" w:rsidP="00225446">
            <w:pPr>
              <w:pStyle w:val="ListParagraph"/>
              <w:spacing w:before="60" w:after="60"/>
              <w:ind w:left="0"/>
              <w:contextualSpacing w:val="0"/>
              <w:jc w:val="both"/>
              <w:rPr>
                <w:rFonts w:ascii="Calibri" w:hAnsi="Calibri" w:cs="Calibri"/>
                <w:sz w:val="20"/>
                <w:szCs w:val="20"/>
                <w:lang w:val="fr-FR"/>
              </w:rPr>
            </w:pPr>
            <w:r>
              <w:rPr>
                <w:rFonts w:ascii="Calibri" w:hAnsi="Calibri" w:cs="Calibri"/>
                <w:sz w:val="20"/>
                <w:szCs w:val="20"/>
                <w:lang w:val="fr-FR"/>
              </w:rPr>
              <w:t>Le</w:t>
            </w:r>
            <w:r w:rsidR="003546A1" w:rsidRPr="003B4EC2">
              <w:rPr>
                <w:rFonts w:ascii="Calibri" w:hAnsi="Calibri" w:cs="Calibri"/>
                <w:sz w:val="20"/>
                <w:szCs w:val="20"/>
                <w:lang w:val="fr-FR"/>
              </w:rPr>
              <w:t xml:space="preserve"> </w:t>
            </w:r>
            <w:r w:rsidR="003546A1" w:rsidRPr="003B4EC2">
              <w:rPr>
                <w:rFonts w:ascii="Calibri" w:eastAsia="Calibri" w:hAnsi="Calibri" w:cs="Calibri"/>
                <w:sz w:val="20"/>
                <w:szCs w:val="20"/>
                <w:lang w:val="fr-FR"/>
              </w:rPr>
              <w:t>laboratoire</w:t>
            </w:r>
            <w:r w:rsidR="003546A1" w:rsidRPr="003B4EC2">
              <w:rPr>
                <w:rFonts w:ascii="Calibri" w:hAnsi="Calibri" w:cs="Calibri"/>
                <w:sz w:val="20"/>
                <w:szCs w:val="20"/>
                <w:lang w:val="fr-FR"/>
              </w:rPr>
              <w:t xml:space="preserve"> </w:t>
            </w:r>
            <w:r>
              <w:rPr>
                <w:rFonts w:ascii="Calibri" w:hAnsi="Calibri" w:cs="Calibri"/>
                <w:sz w:val="20"/>
                <w:szCs w:val="20"/>
                <w:lang w:val="fr-FR"/>
              </w:rPr>
              <w:t>fait-il</w:t>
            </w:r>
            <w:r w:rsidR="003546A1" w:rsidRPr="003B4EC2">
              <w:rPr>
                <w:rFonts w:ascii="Calibri" w:hAnsi="Calibri" w:cs="Calibri"/>
                <w:sz w:val="20"/>
                <w:szCs w:val="20"/>
                <w:lang w:val="fr-FR"/>
              </w:rPr>
              <w:t xml:space="preserve"> l'objet d'un entretien régulier et y a-t-il une disponibilité ininterrompue des services généraux (c'est-à-dire un approvisionnement stable, fiable et adéquat en électricité et en eau</w:t>
            </w:r>
            <w:r w:rsidR="001256D7" w:rsidRPr="003B4EC2">
              <w:rPr>
                <w:rFonts w:ascii="Calibri" w:hAnsi="Calibri" w:cs="Calibri"/>
                <w:sz w:val="20"/>
                <w:szCs w:val="20"/>
                <w:lang w:val="fr-FR"/>
              </w:rPr>
              <w:t xml:space="preserve"> ;</w:t>
            </w:r>
            <w:r w:rsidR="003546A1" w:rsidRPr="003B4EC2">
              <w:rPr>
                <w:rFonts w:ascii="Calibri" w:hAnsi="Calibri" w:cs="Calibri"/>
                <w:sz w:val="20"/>
                <w:szCs w:val="20"/>
                <w:lang w:val="fr-FR"/>
              </w:rPr>
              <w:t xml:space="preserve"> </w:t>
            </w:r>
            <w:r>
              <w:rPr>
                <w:rFonts w:ascii="Calibri" w:hAnsi="Calibri" w:cs="Calibri"/>
                <w:sz w:val="20"/>
                <w:szCs w:val="20"/>
                <w:lang w:val="fr-FR"/>
              </w:rPr>
              <w:t>l</w:t>
            </w:r>
            <w:r w:rsidR="003546A1" w:rsidRPr="003B4EC2">
              <w:rPr>
                <w:rFonts w:ascii="Calibri" w:hAnsi="Calibri" w:cs="Calibri"/>
                <w:sz w:val="20"/>
                <w:szCs w:val="20"/>
                <w:lang w:val="fr-FR"/>
              </w:rPr>
              <w:t xml:space="preserve">es lignes de communication </w:t>
            </w:r>
            <w:r>
              <w:rPr>
                <w:rFonts w:ascii="Calibri" w:hAnsi="Calibri" w:cs="Calibri"/>
                <w:sz w:val="20"/>
                <w:szCs w:val="20"/>
                <w:lang w:val="fr-FR"/>
              </w:rPr>
              <w:t xml:space="preserve">sont-elles </w:t>
            </w:r>
            <w:r w:rsidR="003546A1" w:rsidRPr="003B4EC2">
              <w:rPr>
                <w:rFonts w:ascii="Calibri" w:hAnsi="Calibri" w:cs="Calibri"/>
                <w:sz w:val="20"/>
                <w:szCs w:val="20"/>
                <w:lang w:val="fr-FR"/>
              </w:rPr>
              <w:t>stables)</w:t>
            </w:r>
            <w:r w:rsidR="001256D7" w:rsidRPr="003B4EC2">
              <w:rPr>
                <w:rFonts w:ascii="Calibri" w:hAnsi="Calibri" w:cs="Calibri"/>
                <w:sz w:val="20"/>
                <w:szCs w:val="20"/>
                <w:lang w:val="fr-FR"/>
              </w:rPr>
              <w:t xml:space="preserve"> ?</w:t>
            </w:r>
          </w:p>
        </w:tc>
        <w:tc>
          <w:tcPr>
            <w:tcW w:w="1827" w:type="dxa"/>
            <w:shd w:val="clear" w:color="auto" w:fill="auto"/>
          </w:tcPr>
          <w:p w14:paraId="155F973C" w14:textId="77777777" w:rsidR="003546A1" w:rsidRPr="003B4EC2" w:rsidRDefault="003546A1" w:rsidP="00225446">
            <w:pPr>
              <w:spacing w:before="60" w:after="60"/>
              <w:rPr>
                <w:rFonts w:ascii="Calibri" w:hAnsi="Calibri" w:cs="Calibri"/>
                <w:sz w:val="20"/>
                <w:szCs w:val="20"/>
                <w:lang w:val="fr-FR"/>
              </w:rPr>
            </w:pPr>
          </w:p>
        </w:tc>
        <w:tc>
          <w:tcPr>
            <w:tcW w:w="4081" w:type="dxa"/>
            <w:shd w:val="clear" w:color="auto" w:fill="auto"/>
          </w:tcPr>
          <w:p w14:paraId="0F39A0A8" w14:textId="77777777" w:rsidR="003546A1" w:rsidRPr="003B4EC2" w:rsidRDefault="003546A1" w:rsidP="00225446">
            <w:pPr>
              <w:spacing w:before="60" w:after="60"/>
              <w:rPr>
                <w:rFonts w:ascii="Calibri" w:hAnsi="Calibri" w:cs="Calibri"/>
                <w:sz w:val="20"/>
                <w:szCs w:val="20"/>
                <w:lang w:val="fr-FR"/>
              </w:rPr>
            </w:pPr>
          </w:p>
        </w:tc>
      </w:tr>
      <w:tr w:rsidR="003546A1" w:rsidRPr="00C376B2" w14:paraId="42E15070" w14:textId="77777777" w:rsidTr="00225446">
        <w:tc>
          <w:tcPr>
            <w:tcW w:w="3088" w:type="dxa"/>
            <w:shd w:val="clear" w:color="auto" w:fill="auto"/>
          </w:tcPr>
          <w:p w14:paraId="779DE018" w14:textId="33F62AE2" w:rsidR="003546A1" w:rsidRPr="003B4EC2" w:rsidRDefault="003546A1" w:rsidP="00225446">
            <w:pPr>
              <w:pStyle w:val="ListParagraph"/>
              <w:spacing w:before="60" w:after="60"/>
              <w:ind w:left="0"/>
              <w:contextualSpacing w:val="0"/>
              <w:jc w:val="both"/>
              <w:rPr>
                <w:rFonts w:ascii="Calibri" w:hAnsi="Calibri" w:cs="Calibri"/>
                <w:sz w:val="20"/>
                <w:szCs w:val="20"/>
                <w:lang w:val="fr-FR"/>
              </w:rPr>
            </w:pPr>
            <w:r w:rsidRPr="003B4EC2">
              <w:rPr>
                <w:rFonts w:ascii="Calibri" w:hAnsi="Calibri" w:cs="Calibri"/>
                <w:sz w:val="20"/>
                <w:szCs w:val="20"/>
                <w:lang w:val="fr-FR"/>
              </w:rPr>
              <w:t xml:space="preserve">Les </w:t>
            </w:r>
            <w:r w:rsidR="00532CE6">
              <w:rPr>
                <w:rFonts w:ascii="Calibri" w:hAnsi="Calibri" w:cs="Calibri"/>
                <w:sz w:val="20"/>
                <w:szCs w:val="20"/>
                <w:lang w:val="fr-FR"/>
              </w:rPr>
              <w:t>critères</w:t>
            </w:r>
            <w:r w:rsidRPr="003B4EC2">
              <w:rPr>
                <w:rFonts w:ascii="Calibri" w:hAnsi="Calibri" w:cs="Calibri"/>
                <w:sz w:val="20"/>
                <w:szCs w:val="20"/>
                <w:lang w:val="fr-FR"/>
              </w:rPr>
              <w:t xml:space="preserve"> en matière de biosécurité et de </w:t>
            </w:r>
            <w:r w:rsidR="00532CE6" w:rsidRPr="00532CE6">
              <w:rPr>
                <w:rFonts w:ascii="Calibri" w:hAnsi="Calibri" w:cs="Calibri"/>
                <w:sz w:val="20"/>
                <w:szCs w:val="20"/>
                <w:lang w:val="fr-FR"/>
              </w:rPr>
              <w:t xml:space="preserve">sûreté biologique </w:t>
            </w:r>
            <w:r w:rsidRPr="003B4EC2">
              <w:rPr>
                <w:rFonts w:ascii="Calibri" w:hAnsi="Calibri" w:cs="Calibri"/>
                <w:sz w:val="20"/>
                <w:szCs w:val="20"/>
                <w:lang w:val="fr-FR"/>
              </w:rPr>
              <w:t>sont-</w:t>
            </w:r>
            <w:r w:rsidR="00532CE6">
              <w:rPr>
                <w:rFonts w:ascii="Calibri" w:hAnsi="Calibri" w:cs="Calibri"/>
                <w:sz w:val="20"/>
                <w:szCs w:val="20"/>
                <w:lang w:val="fr-FR"/>
              </w:rPr>
              <w:t>il</w:t>
            </w:r>
            <w:r w:rsidRPr="003B4EC2">
              <w:rPr>
                <w:rFonts w:ascii="Calibri" w:hAnsi="Calibri" w:cs="Calibri"/>
                <w:sz w:val="20"/>
                <w:szCs w:val="20"/>
                <w:lang w:val="fr-FR"/>
              </w:rPr>
              <w:t>s incorporés dans les SOP conformément aux normes internationales</w:t>
            </w:r>
            <w:r w:rsidR="001256D7" w:rsidRPr="003B4EC2">
              <w:rPr>
                <w:rFonts w:ascii="Calibri" w:hAnsi="Calibri" w:cs="Calibri"/>
                <w:sz w:val="20"/>
                <w:szCs w:val="20"/>
                <w:lang w:val="fr-FR"/>
              </w:rPr>
              <w:t xml:space="preserve"> ?</w:t>
            </w:r>
          </w:p>
        </w:tc>
        <w:tc>
          <w:tcPr>
            <w:tcW w:w="1827" w:type="dxa"/>
            <w:shd w:val="clear" w:color="auto" w:fill="auto"/>
          </w:tcPr>
          <w:p w14:paraId="7EAAE01E" w14:textId="77777777" w:rsidR="003546A1" w:rsidRPr="003B4EC2" w:rsidRDefault="003546A1" w:rsidP="00225446">
            <w:pPr>
              <w:spacing w:before="60" w:after="60"/>
              <w:rPr>
                <w:rFonts w:ascii="Calibri" w:hAnsi="Calibri" w:cs="Calibri"/>
                <w:sz w:val="20"/>
                <w:szCs w:val="20"/>
                <w:lang w:val="fr-FR"/>
              </w:rPr>
            </w:pPr>
          </w:p>
        </w:tc>
        <w:tc>
          <w:tcPr>
            <w:tcW w:w="4081" w:type="dxa"/>
            <w:shd w:val="clear" w:color="auto" w:fill="auto"/>
          </w:tcPr>
          <w:p w14:paraId="7C64D236" w14:textId="77777777" w:rsidR="003546A1" w:rsidRPr="003B4EC2" w:rsidRDefault="003546A1" w:rsidP="00225446">
            <w:pPr>
              <w:spacing w:before="60" w:after="60"/>
              <w:rPr>
                <w:rFonts w:ascii="Calibri" w:hAnsi="Calibri" w:cs="Calibri"/>
                <w:sz w:val="20"/>
                <w:szCs w:val="20"/>
                <w:lang w:val="fr-FR"/>
              </w:rPr>
            </w:pPr>
          </w:p>
        </w:tc>
      </w:tr>
      <w:tr w:rsidR="003546A1" w:rsidRPr="00C376B2" w14:paraId="3D79CBBD" w14:textId="77777777" w:rsidTr="00225446">
        <w:tc>
          <w:tcPr>
            <w:tcW w:w="3088" w:type="dxa"/>
            <w:shd w:val="clear" w:color="auto" w:fill="auto"/>
          </w:tcPr>
          <w:p w14:paraId="58D7A50A" w14:textId="434E68DA" w:rsidR="003546A1" w:rsidRPr="003B4EC2" w:rsidRDefault="003546A1" w:rsidP="00225446">
            <w:pPr>
              <w:pStyle w:val="ListParagraph"/>
              <w:spacing w:before="60" w:after="60"/>
              <w:ind w:left="0"/>
              <w:contextualSpacing w:val="0"/>
              <w:jc w:val="both"/>
              <w:rPr>
                <w:rFonts w:ascii="Calibri" w:hAnsi="Calibri" w:cs="Calibri"/>
                <w:sz w:val="20"/>
                <w:szCs w:val="20"/>
                <w:lang w:val="fr-FR"/>
              </w:rPr>
            </w:pPr>
            <w:r w:rsidRPr="003B4EC2">
              <w:rPr>
                <w:rFonts w:ascii="Calibri" w:hAnsi="Calibri" w:cs="Calibri"/>
                <w:sz w:val="20"/>
                <w:szCs w:val="20"/>
                <w:lang w:val="fr-FR"/>
              </w:rPr>
              <w:t>Y a-t-il un nombre adéquat d'enceintes de biosécurité certifiées</w:t>
            </w:r>
            <w:r w:rsidR="001256D7" w:rsidRPr="003B4EC2">
              <w:rPr>
                <w:rFonts w:ascii="Calibri" w:hAnsi="Calibri" w:cs="Calibri"/>
                <w:sz w:val="20"/>
                <w:szCs w:val="20"/>
                <w:lang w:val="fr-FR"/>
              </w:rPr>
              <w:t xml:space="preserve"> ?</w:t>
            </w:r>
            <w:r w:rsidRPr="003B4EC2">
              <w:rPr>
                <w:rFonts w:ascii="Calibri" w:hAnsi="Calibri" w:cs="Calibri"/>
                <w:sz w:val="20"/>
                <w:szCs w:val="20"/>
                <w:lang w:val="fr-FR"/>
              </w:rPr>
              <w:t xml:space="preserve"> </w:t>
            </w:r>
          </w:p>
        </w:tc>
        <w:tc>
          <w:tcPr>
            <w:tcW w:w="1827" w:type="dxa"/>
            <w:shd w:val="clear" w:color="auto" w:fill="auto"/>
          </w:tcPr>
          <w:p w14:paraId="63E34DFE" w14:textId="77777777" w:rsidR="003546A1" w:rsidRPr="003B4EC2" w:rsidRDefault="003546A1" w:rsidP="00225446">
            <w:pPr>
              <w:spacing w:before="60" w:after="60"/>
              <w:rPr>
                <w:rFonts w:ascii="Calibri" w:hAnsi="Calibri" w:cs="Calibri"/>
                <w:sz w:val="20"/>
                <w:szCs w:val="20"/>
                <w:lang w:val="fr-FR"/>
              </w:rPr>
            </w:pPr>
          </w:p>
        </w:tc>
        <w:tc>
          <w:tcPr>
            <w:tcW w:w="4081" w:type="dxa"/>
            <w:shd w:val="clear" w:color="auto" w:fill="auto"/>
          </w:tcPr>
          <w:p w14:paraId="2233EF8D" w14:textId="77777777" w:rsidR="003546A1" w:rsidRPr="003B4EC2" w:rsidRDefault="003546A1" w:rsidP="00225446">
            <w:pPr>
              <w:spacing w:before="60" w:after="60"/>
              <w:rPr>
                <w:rFonts w:ascii="Calibri" w:hAnsi="Calibri" w:cs="Calibri"/>
                <w:sz w:val="20"/>
                <w:szCs w:val="20"/>
                <w:lang w:val="fr-FR"/>
              </w:rPr>
            </w:pPr>
          </w:p>
        </w:tc>
      </w:tr>
      <w:tr w:rsidR="003546A1" w:rsidRPr="00C376B2" w14:paraId="4F33E552" w14:textId="77777777" w:rsidTr="00225446">
        <w:tc>
          <w:tcPr>
            <w:tcW w:w="3088" w:type="dxa"/>
            <w:shd w:val="clear" w:color="auto" w:fill="auto"/>
          </w:tcPr>
          <w:p w14:paraId="0489F17F" w14:textId="704BD594" w:rsidR="003546A1" w:rsidRPr="003B4EC2" w:rsidRDefault="003546A1" w:rsidP="00225446">
            <w:pPr>
              <w:pStyle w:val="ListParagraph"/>
              <w:spacing w:before="60" w:after="60"/>
              <w:ind w:left="0"/>
              <w:contextualSpacing w:val="0"/>
              <w:jc w:val="both"/>
              <w:rPr>
                <w:rFonts w:ascii="Calibri" w:hAnsi="Calibri" w:cs="Calibri"/>
                <w:sz w:val="20"/>
                <w:szCs w:val="20"/>
                <w:lang w:val="fr-FR"/>
              </w:rPr>
            </w:pPr>
            <w:r w:rsidRPr="003B4EC2">
              <w:rPr>
                <w:rFonts w:ascii="Calibri" w:hAnsi="Calibri" w:cs="Calibri"/>
                <w:sz w:val="20"/>
                <w:szCs w:val="20"/>
                <w:lang w:val="fr-FR"/>
              </w:rPr>
              <w:t xml:space="preserve">S'il est en place, le système de traitement de l'air est-il entretenu annuellement, y compris </w:t>
            </w:r>
            <w:r w:rsidR="00532CE6">
              <w:rPr>
                <w:rFonts w:ascii="Calibri" w:hAnsi="Calibri" w:cs="Calibri"/>
                <w:sz w:val="20"/>
                <w:szCs w:val="20"/>
                <w:lang w:val="fr-FR"/>
              </w:rPr>
              <w:t>le</w:t>
            </w:r>
            <w:r w:rsidRPr="003B4EC2">
              <w:rPr>
                <w:rFonts w:ascii="Calibri" w:hAnsi="Calibri" w:cs="Calibri"/>
                <w:sz w:val="20"/>
                <w:szCs w:val="20"/>
                <w:lang w:val="fr-FR"/>
              </w:rPr>
              <w:t xml:space="preserve"> filtre à air particulaire à haute efficacité (HEPA)</w:t>
            </w:r>
            <w:r w:rsidR="001256D7" w:rsidRPr="003B4EC2">
              <w:rPr>
                <w:rFonts w:ascii="Calibri" w:hAnsi="Calibri" w:cs="Calibri"/>
                <w:sz w:val="20"/>
                <w:szCs w:val="20"/>
                <w:lang w:val="fr-FR"/>
              </w:rPr>
              <w:t xml:space="preserve"> ?</w:t>
            </w:r>
          </w:p>
        </w:tc>
        <w:tc>
          <w:tcPr>
            <w:tcW w:w="1827" w:type="dxa"/>
            <w:shd w:val="clear" w:color="auto" w:fill="auto"/>
          </w:tcPr>
          <w:p w14:paraId="3B0254D4" w14:textId="77777777" w:rsidR="003546A1" w:rsidRPr="003B4EC2" w:rsidRDefault="003546A1" w:rsidP="00225446">
            <w:pPr>
              <w:spacing w:before="60" w:after="60"/>
              <w:rPr>
                <w:rFonts w:ascii="Calibri" w:hAnsi="Calibri" w:cs="Calibri"/>
                <w:sz w:val="20"/>
                <w:szCs w:val="20"/>
                <w:lang w:val="fr-FR"/>
              </w:rPr>
            </w:pPr>
          </w:p>
        </w:tc>
        <w:tc>
          <w:tcPr>
            <w:tcW w:w="4081" w:type="dxa"/>
            <w:shd w:val="clear" w:color="auto" w:fill="auto"/>
          </w:tcPr>
          <w:p w14:paraId="637D0BA0" w14:textId="77777777" w:rsidR="003546A1" w:rsidRPr="003B4EC2" w:rsidRDefault="003546A1" w:rsidP="00225446">
            <w:pPr>
              <w:spacing w:before="60" w:after="60"/>
              <w:rPr>
                <w:rFonts w:ascii="Calibri" w:hAnsi="Calibri" w:cs="Calibri"/>
                <w:sz w:val="20"/>
                <w:szCs w:val="20"/>
                <w:lang w:val="fr-FR"/>
              </w:rPr>
            </w:pPr>
          </w:p>
        </w:tc>
      </w:tr>
      <w:tr w:rsidR="003546A1" w:rsidRPr="00C376B2" w14:paraId="7DD308C0" w14:textId="77777777" w:rsidTr="00225446">
        <w:tc>
          <w:tcPr>
            <w:tcW w:w="3088" w:type="dxa"/>
            <w:shd w:val="clear" w:color="auto" w:fill="auto"/>
          </w:tcPr>
          <w:p w14:paraId="14F15FB8" w14:textId="51AF9BFB" w:rsidR="003546A1" w:rsidRPr="003B4EC2" w:rsidRDefault="003546A1" w:rsidP="00225446">
            <w:pPr>
              <w:pStyle w:val="ListParagraph"/>
              <w:spacing w:before="60" w:after="60"/>
              <w:ind w:left="0"/>
              <w:contextualSpacing w:val="0"/>
              <w:jc w:val="both"/>
              <w:rPr>
                <w:rFonts w:ascii="Calibri" w:hAnsi="Calibri" w:cs="Calibri"/>
                <w:sz w:val="20"/>
                <w:szCs w:val="20"/>
                <w:lang w:val="fr-FR"/>
              </w:rPr>
            </w:pPr>
            <w:r w:rsidRPr="003B4EC2">
              <w:rPr>
                <w:rFonts w:ascii="Calibri" w:hAnsi="Calibri" w:cs="Calibri"/>
                <w:sz w:val="20"/>
                <w:szCs w:val="20"/>
                <w:lang w:val="fr-FR"/>
              </w:rPr>
              <w:t xml:space="preserve">Un équipement de sécurité est-il disponible pour manipuler en toute sécurité les échantillons et les </w:t>
            </w:r>
            <w:r w:rsidR="00FD2B02">
              <w:rPr>
                <w:rFonts w:ascii="Calibri" w:hAnsi="Calibri" w:cs="Calibri"/>
                <w:sz w:val="20"/>
                <w:szCs w:val="20"/>
                <w:lang w:val="fr-FR"/>
              </w:rPr>
              <w:t>souches bactériennes</w:t>
            </w:r>
            <w:r w:rsidRPr="003B4EC2">
              <w:rPr>
                <w:rFonts w:ascii="Calibri" w:hAnsi="Calibri" w:cs="Calibri"/>
                <w:sz w:val="20"/>
                <w:szCs w:val="20"/>
                <w:lang w:val="fr-FR"/>
              </w:rPr>
              <w:t xml:space="preserve"> (par exemple, équipement de protection individuelle)</w:t>
            </w:r>
            <w:r w:rsidR="001256D7" w:rsidRPr="003B4EC2">
              <w:rPr>
                <w:rFonts w:ascii="Calibri" w:hAnsi="Calibri" w:cs="Calibri"/>
                <w:sz w:val="20"/>
                <w:szCs w:val="20"/>
                <w:lang w:val="fr-FR"/>
              </w:rPr>
              <w:t xml:space="preserve"> ?</w:t>
            </w:r>
          </w:p>
        </w:tc>
        <w:tc>
          <w:tcPr>
            <w:tcW w:w="1827" w:type="dxa"/>
            <w:shd w:val="clear" w:color="auto" w:fill="auto"/>
          </w:tcPr>
          <w:p w14:paraId="0AF1E306" w14:textId="77777777" w:rsidR="003546A1" w:rsidRPr="003B4EC2" w:rsidRDefault="003546A1" w:rsidP="00225446">
            <w:pPr>
              <w:spacing w:before="60" w:after="60"/>
              <w:rPr>
                <w:rFonts w:ascii="Calibri" w:hAnsi="Calibri" w:cs="Calibri"/>
                <w:sz w:val="20"/>
                <w:szCs w:val="20"/>
                <w:lang w:val="fr-FR"/>
              </w:rPr>
            </w:pPr>
          </w:p>
        </w:tc>
        <w:tc>
          <w:tcPr>
            <w:tcW w:w="4081" w:type="dxa"/>
            <w:shd w:val="clear" w:color="auto" w:fill="auto"/>
          </w:tcPr>
          <w:p w14:paraId="7C9F1419" w14:textId="77777777" w:rsidR="003546A1" w:rsidRPr="003B4EC2" w:rsidRDefault="003546A1" w:rsidP="00225446">
            <w:pPr>
              <w:spacing w:before="60" w:after="60"/>
              <w:rPr>
                <w:rFonts w:ascii="Calibri" w:hAnsi="Calibri" w:cs="Calibri"/>
                <w:sz w:val="20"/>
                <w:szCs w:val="20"/>
                <w:lang w:val="fr-FR"/>
              </w:rPr>
            </w:pPr>
          </w:p>
        </w:tc>
      </w:tr>
      <w:tr w:rsidR="003546A1" w:rsidRPr="003B4EC2" w14:paraId="3C7A3849" w14:textId="77777777" w:rsidTr="00225446">
        <w:tc>
          <w:tcPr>
            <w:tcW w:w="8996" w:type="dxa"/>
            <w:gridSpan w:val="3"/>
            <w:shd w:val="clear" w:color="auto" w:fill="FAFFEB"/>
          </w:tcPr>
          <w:p w14:paraId="2403AFC1" w14:textId="77777777" w:rsidR="003546A1" w:rsidRPr="003B4EC2" w:rsidRDefault="003546A1" w:rsidP="00225446">
            <w:pPr>
              <w:spacing w:before="60" w:after="60"/>
              <w:rPr>
                <w:rFonts w:ascii="Calibri" w:hAnsi="Calibri" w:cs="Calibri"/>
                <w:sz w:val="20"/>
                <w:szCs w:val="20"/>
                <w:lang w:val="fr-FR"/>
              </w:rPr>
            </w:pPr>
            <w:r w:rsidRPr="003B4EC2">
              <w:rPr>
                <w:rFonts w:ascii="Calibri" w:hAnsi="Calibri" w:cs="Calibri"/>
                <w:b/>
                <w:bCs/>
                <w:iCs/>
                <w:sz w:val="20"/>
                <w:szCs w:val="20"/>
                <w:lang w:val="fr-FR"/>
              </w:rPr>
              <w:t>Consommables et réactifs</w:t>
            </w:r>
          </w:p>
        </w:tc>
      </w:tr>
      <w:tr w:rsidR="003546A1" w:rsidRPr="003B4EC2" w14:paraId="68924D04" w14:textId="77777777" w:rsidTr="00225446">
        <w:tc>
          <w:tcPr>
            <w:tcW w:w="3088" w:type="dxa"/>
            <w:shd w:val="clear" w:color="auto" w:fill="auto"/>
          </w:tcPr>
          <w:p w14:paraId="37CE12B3" w14:textId="12643254" w:rsidR="003546A1" w:rsidRPr="003B4EC2" w:rsidRDefault="003546A1" w:rsidP="00225446">
            <w:pPr>
              <w:pStyle w:val="ListParagraph"/>
              <w:spacing w:before="60" w:after="60"/>
              <w:ind w:left="0"/>
              <w:contextualSpacing w:val="0"/>
              <w:jc w:val="both"/>
              <w:rPr>
                <w:rFonts w:ascii="Calibri" w:hAnsi="Calibri" w:cs="Calibri"/>
                <w:sz w:val="20"/>
                <w:szCs w:val="20"/>
                <w:lang w:val="fr-FR"/>
              </w:rPr>
            </w:pPr>
            <w:r w:rsidRPr="003B4EC2">
              <w:rPr>
                <w:rFonts w:ascii="Calibri" w:hAnsi="Calibri" w:cs="Calibri"/>
                <w:sz w:val="20"/>
                <w:szCs w:val="20"/>
                <w:lang w:val="fr-FR"/>
              </w:rPr>
              <w:t>La prévision des fournitures de laboratoire nécessaires est-elle adéquate</w:t>
            </w:r>
            <w:r w:rsidR="001256D7" w:rsidRPr="003B4EC2">
              <w:rPr>
                <w:rFonts w:ascii="Calibri" w:hAnsi="Calibri" w:cs="Calibri"/>
                <w:sz w:val="20"/>
                <w:szCs w:val="20"/>
                <w:lang w:val="fr-FR"/>
              </w:rPr>
              <w:t xml:space="preserve"> ?</w:t>
            </w:r>
            <w:r w:rsidRPr="003B4EC2">
              <w:rPr>
                <w:rFonts w:ascii="Calibri" w:hAnsi="Calibri" w:cs="Calibri"/>
                <w:sz w:val="20"/>
                <w:szCs w:val="20"/>
                <w:lang w:val="fr-FR"/>
              </w:rPr>
              <w:t xml:space="preserve"> (</w:t>
            </w:r>
            <w:r w:rsidR="00A9364E">
              <w:rPr>
                <w:rFonts w:ascii="Calibri" w:hAnsi="Calibri" w:cs="Calibri"/>
                <w:sz w:val="20"/>
                <w:szCs w:val="20"/>
                <w:lang w:val="fr-FR"/>
              </w:rPr>
              <w:t>y compris</w:t>
            </w:r>
            <w:r w:rsidRPr="003B4EC2">
              <w:rPr>
                <w:rFonts w:ascii="Calibri" w:hAnsi="Calibri" w:cs="Calibri"/>
                <w:sz w:val="20"/>
                <w:szCs w:val="20"/>
                <w:lang w:val="fr-FR"/>
              </w:rPr>
              <w:t xml:space="preserve"> 10 à 15% de tests supplémentaires répétés)</w:t>
            </w:r>
          </w:p>
        </w:tc>
        <w:tc>
          <w:tcPr>
            <w:tcW w:w="1827" w:type="dxa"/>
            <w:shd w:val="clear" w:color="auto" w:fill="auto"/>
          </w:tcPr>
          <w:p w14:paraId="77B0301F" w14:textId="77777777" w:rsidR="003546A1" w:rsidRPr="003B4EC2" w:rsidRDefault="003546A1" w:rsidP="00225446">
            <w:pPr>
              <w:spacing w:before="60" w:after="60"/>
              <w:rPr>
                <w:rFonts w:ascii="Calibri" w:hAnsi="Calibri" w:cs="Calibri"/>
                <w:sz w:val="20"/>
                <w:szCs w:val="20"/>
                <w:lang w:val="fr-FR"/>
              </w:rPr>
            </w:pPr>
          </w:p>
        </w:tc>
        <w:tc>
          <w:tcPr>
            <w:tcW w:w="4081" w:type="dxa"/>
            <w:shd w:val="clear" w:color="auto" w:fill="auto"/>
          </w:tcPr>
          <w:p w14:paraId="3D32FFF6" w14:textId="77777777" w:rsidR="003546A1" w:rsidRPr="003B4EC2" w:rsidRDefault="003546A1" w:rsidP="00225446">
            <w:pPr>
              <w:spacing w:before="60" w:after="60"/>
              <w:rPr>
                <w:rFonts w:ascii="Calibri" w:hAnsi="Calibri" w:cs="Calibri"/>
                <w:sz w:val="20"/>
                <w:szCs w:val="20"/>
                <w:lang w:val="fr-FR"/>
              </w:rPr>
            </w:pPr>
          </w:p>
        </w:tc>
      </w:tr>
      <w:tr w:rsidR="003546A1" w:rsidRPr="00C376B2" w14:paraId="2CA73607" w14:textId="77777777" w:rsidTr="00225446">
        <w:tc>
          <w:tcPr>
            <w:tcW w:w="3088" w:type="dxa"/>
            <w:shd w:val="clear" w:color="auto" w:fill="auto"/>
          </w:tcPr>
          <w:p w14:paraId="4FA18BB0" w14:textId="07817ED1" w:rsidR="003546A1" w:rsidRPr="003B4EC2" w:rsidRDefault="003546A1" w:rsidP="00225446">
            <w:pPr>
              <w:pStyle w:val="ListParagraph"/>
              <w:spacing w:before="60" w:after="60"/>
              <w:ind w:left="0"/>
              <w:contextualSpacing w:val="0"/>
              <w:jc w:val="both"/>
              <w:rPr>
                <w:rFonts w:ascii="Calibri" w:hAnsi="Calibri" w:cs="Calibri"/>
                <w:sz w:val="20"/>
                <w:szCs w:val="20"/>
                <w:lang w:val="fr-FR"/>
              </w:rPr>
            </w:pPr>
            <w:r w:rsidRPr="003B4EC2">
              <w:rPr>
                <w:rFonts w:ascii="Calibri" w:hAnsi="Calibri" w:cs="Calibri"/>
                <w:sz w:val="20"/>
                <w:szCs w:val="20"/>
                <w:lang w:val="fr-FR"/>
              </w:rPr>
              <w:t xml:space="preserve">Existe-t-il un plan d'urgence pour assurer </w:t>
            </w:r>
            <w:r w:rsidR="00A9364E">
              <w:rPr>
                <w:rFonts w:ascii="Calibri" w:hAnsi="Calibri" w:cs="Calibri"/>
                <w:sz w:val="20"/>
                <w:szCs w:val="20"/>
                <w:lang w:val="fr-FR"/>
              </w:rPr>
              <w:t xml:space="preserve">la continuité </w:t>
            </w:r>
            <w:r w:rsidR="00A9364E" w:rsidRPr="003B4EC2">
              <w:rPr>
                <w:rFonts w:ascii="Calibri" w:hAnsi="Calibri" w:cs="Calibri"/>
                <w:sz w:val="20"/>
                <w:szCs w:val="20"/>
                <w:lang w:val="fr-FR"/>
              </w:rPr>
              <w:t>des tests</w:t>
            </w:r>
            <w:r w:rsidRPr="003B4EC2">
              <w:rPr>
                <w:rFonts w:ascii="Calibri" w:hAnsi="Calibri" w:cs="Calibri"/>
                <w:sz w:val="20"/>
                <w:szCs w:val="20"/>
                <w:lang w:val="fr-FR"/>
              </w:rPr>
              <w:t xml:space="preserve"> des échantillons en cas d'événements imprévus affectant l'achat de fournitures de laboratoire</w:t>
            </w:r>
            <w:r w:rsidR="001256D7" w:rsidRPr="003B4EC2">
              <w:rPr>
                <w:rFonts w:ascii="Calibri" w:hAnsi="Calibri" w:cs="Calibri"/>
                <w:sz w:val="20"/>
                <w:szCs w:val="20"/>
                <w:lang w:val="fr-FR"/>
              </w:rPr>
              <w:t xml:space="preserve"> ?</w:t>
            </w:r>
          </w:p>
        </w:tc>
        <w:tc>
          <w:tcPr>
            <w:tcW w:w="1827" w:type="dxa"/>
            <w:shd w:val="clear" w:color="auto" w:fill="auto"/>
          </w:tcPr>
          <w:p w14:paraId="0378B4BC" w14:textId="4658F6F4" w:rsidR="003546A1" w:rsidRPr="003B4EC2" w:rsidRDefault="003546A1" w:rsidP="00225446">
            <w:pPr>
              <w:spacing w:before="60" w:after="60"/>
              <w:rPr>
                <w:rFonts w:ascii="Calibri" w:hAnsi="Calibri" w:cs="Calibri"/>
                <w:sz w:val="20"/>
                <w:szCs w:val="20"/>
                <w:lang w:val="fr-FR"/>
              </w:rPr>
            </w:pPr>
          </w:p>
        </w:tc>
        <w:tc>
          <w:tcPr>
            <w:tcW w:w="4081" w:type="dxa"/>
            <w:shd w:val="clear" w:color="auto" w:fill="auto"/>
          </w:tcPr>
          <w:p w14:paraId="48BA42F3" w14:textId="0DEAD598" w:rsidR="003546A1" w:rsidRPr="003B4EC2" w:rsidRDefault="003546A1" w:rsidP="00225446">
            <w:pPr>
              <w:spacing w:before="60" w:after="60"/>
              <w:rPr>
                <w:rFonts w:ascii="Calibri" w:hAnsi="Calibri" w:cs="Calibri"/>
                <w:sz w:val="20"/>
                <w:szCs w:val="20"/>
                <w:lang w:val="fr-FR"/>
              </w:rPr>
            </w:pPr>
          </w:p>
        </w:tc>
      </w:tr>
      <w:tr w:rsidR="003546A1" w:rsidRPr="003B4EC2" w14:paraId="46ADCC3D" w14:textId="77777777" w:rsidTr="00225446">
        <w:tc>
          <w:tcPr>
            <w:tcW w:w="8996" w:type="dxa"/>
            <w:gridSpan w:val="3"/>
            <w:shd w:val="clear" w:color="auto" w:fill="FAFFEB"/>
          </w:tcPr>
          <w:p w14:paraId="25D0648A" w14:textId="629F7D68" w:rsidR="003546A1" w:rsidRPr="003B4EC2" w:rsidRDefault="003546A1" w:rsidP="00225446">
            <w:pPr>
              <w:spacing w:before="60" w:after="60"/>
              <w:rPr>
                <w:rFonts w:ascii="Calibri" w:hAnsi="Calibri" w:cs="Calibri"/>
                <w:b/>
                <w:bCs/>
                <w:iCs/>
                <w:sz w:val="20"/>
                <w:szCs w:val="20"/>
                <w:lang w:val="fr-FR"/>
              </w:rPr>
            </w:pPr>
            <w:r w:rsidRPr="003B4EC2">
              <w:rPr>
                <w:rFonts w:ascii="Calibri" w:hAnsi="Calibri" w:cs="Calibri"/>
                <w:b/>
                <w:bCs/>
                <w:iCs/>
                <w:sz w:val="20"/>
                <w:szCs w:val="20"/>
                <w:lang w:val="fr-FR"/>
              </w:rPr>
              <w:t>Gestion de</w:t>
            </w:r>
            <w:r w:rsidR="00F84800">
              <w:rPr>
                <w:rFonts w:ascii="Calibri" w:hAnsi="Calibri" w:cs="Calibri"/>
                <w:b/>
                <w:bCs/>
                <w:iCs/>
                <w:sz w:val="20"/>
                <w:szCs w:val="20"/>
                <w:lang w:val="fr-FR"/>
              </w:rPr>
              <w:t>s</w:t>
            </w:r>
            <w:r w:rsidRPr="003B4EC2">
              <w:rPr>
                <w:rFonts w:ascii="Calibri" w:hAnsi="Calibri" w:cs="Calibri"/>
                <w:b/>
                <w:bCs/>
                <w:iCs/>
                <w:sz w:val="20"/>
                <w:szCs w:val="20"/>
                <w:lang w:val="fr-FR"/>
              </w:rPr>
              <w:t xml:space="preserve"> données</w:t>
            </w:r>
          </w:p>
        </w:tc>
      </w:tr>
      <w:tr w:rsidR="003546A1" w:rsidRPr="00C376B2" w14:paraId="2B75687F" w14:textId="77777777" w:rsidTr="00225446">
        <w:tc>
          <w:tcPr>
            <w:tcW w:w="3088" w:type="dxa"/>
            <w:shd w:val="clear" w:color="auto" w:fill="auto"/>
          </w:tcPr>
          <w:p w14:paraId="14810C4A" w14:textId="00A07E6B" w:rsidR="003546A1" w:rsidRPr="003B4EC2" w:rsidRDefault="003546A1" w:rsidP="00225446">
            <w:pPr>
              <w:pStyle w:val="ListParagraph"/>
              <w:spacing w:before="60" w:after="60"/>
              <w:ind w:left="0"/>
              <w:contextualSpacing w:val="0"/>
              <w:jc w:val="both"/>
              <w:rPr>
                <w:rFonts w:ascii="Calibri" w:hAnsi="Calibri" w:cs="Calibri"/>
                <w:sz w:val="20"/>
                <w:szCs w:val="20"/>
                <w:lang w:val="fr-FR"/>
              </w:rPr>
            </w:pPr>
            <w:r w:rsidRPr="003B4EC2">
              <w:rPr>
                <w:rFonts w:ascii="Calibri" w:hAnsi="Calibri" w:cs="Calibri"/>
                <w:sz w:val="20"/>
                <w:szCs w:val="20"/>
                <w:lang w:val="fr-FR"/>
              </w:rPr>
              <w:t xml:space="preserve">Existe-t-il un gestionnaire de données dûment formé chargé de la collecte, de l'analyse et de la communication des données </w:t>
            </w:r>
            <w:r w:rsidR="005675C2">
              <w:rPr>
                <w:rFonts w:ascii="Calibri" w:hAnsi="Calibri" w:cs="Calibri"/>
                <w:sz w:val="20"/>
                <w:szCs w:val="20"/>
                <w:lang w:val="fr-FR"/>
              </w:rPr>
              <w:t xml:space="preserve">de </w:t>
            </w:r>
            <w:r w:rsidR="005675C2">
              <w:rPr>
                <w:rFonts w:ascii="Calibri" w:hAnsi="Calibri" w:cs="Calibri"/>
                <w:sz w:val="20"/>
                <w:szCs w:val="20"/>
                <w:lang w:val="fr-FR"/>
              </w:rPr>
              <w:lastRenderedPageBreak/>
              <w:t>diagnostic</w:t>
            </w:r>
            <w:r w:rsidRPr="003B4EC2">
              <w:rPr>
                <w:rFonts w:ascii="Calibri" w:hAnsi="Calibri" w:cs="Calibri"/>
                <w:sz w:val="20"/>
                <w:szCs w:val="20"/>
                <w:lang w:val="fr-FR"/>
              </w:rPr>
              <w:t xml:space="preserve"> générées pendant l'enquête</w:t>
            </w:r>
            <w:r w:rsidR="001256D7" w:rsidRPr="003B4EC2">
              <w:rPr>
                <w:rFonts w:ascii="Calibri" w:hAnsi="Calibri" w:cs="Calibri"/>
                <w:sz w:val="20"/>
                <w:szCs w:val="20"/>
                <w:lang w:val="fr-FR"/>
              </w:rPr>
              <w:t xml:space="preserve"> ?</w:t>
            </w:r>
          </w:p>
        </w:tc>
        <w:tc>
          <w:tcPr>
            <w:tcW w:w="1827" w:type="dxa"/>
            <w:shd w:val="clear" w:color="auto" w:fill="auto"/>
          </w:tcPr>
          <w:p w14:paraId="35C13B57" w14:textId="77777777" w:rsidR="003546A1" w:rsidRPr="003B4EC2" w:rsidRDefault="003546A1" w:rsidP="00225446">
            <w:pPr>
              <w:spacing w:before="60" w:after="60"/>
              <w:rPr>
                <w:rFonts w:ascii="Calibri" w:hAnsi="Calibri" w:cs="Calibri"/>
                <w:sz w:val="20"/>
                <w:szCs w:val="20"/>
                <w:lang w:val="fr-FR"/>
              </w:rPr>
            </w:pPr>
          </w:p>
        </w:tc>
        <w:tc>
          <w:tcPr>
            <w:tcW w:w="4081" w:type="dxa"/>
            <w:shd w:val="clear" w:color="auto" w:fill="auto"/>
          </w:tcPr>
          <w:p w14:paraId="510E44E2" w14:textId="77777777" w:rsidR="003546A1" w:rsidRPr="003B4EC2" w:rsidRDefault="003546A1" w:rsidP="00225446">
            <w:pPr>
              <w:spacing w:before="60" w:after="60"/>
              <w:rPr>
                <w:rFonts w:ascii="Calibri" w:hAnsi="Calibri" w:cs="Calibri"/>
                <w:sz w:val="20"/>
                <w:szCs w:val="20"/>
                <w:lang w:val="fr-FR"/>
              </w:rPr>
            </w:pPr>
          </w:p>
        </w:tc>
      </w:tr>
      <w:tr w:rsidR="003546A1" w:rsidRPr="00C376B2" w14:paraId="3758B27B" w14:textId="77777777" w:rsidTr="00225446">
        <w:tc>
          <w:tcPr>
            <w:tcW w:w="3088" w:type="dxa"/>
            <w:shd w:val="clear" w:color="auto" w:fill="auto"/>
          </w:tcPr>
          <w:p w14:paraId="5236942C" w14:textId="38E77040" w:rsidR="003546A1" w:rsidRPr="003B4EC2" w:rsidRDefault="003546A1" w:rsidP="00225446">
            <w:pPr>
              <w:pStyle w:val="ListParagraph"/>
              <w:spacing w:before="60" w:after="60"/>
              <w:ind w:left="0"/>
              <w:contextualSpacing w:val="0"/>
              <w:jc w:val="both"/>
              <w:rPr>
                <w:rFonts w:ascii="Calibri" w:hAnsi="Calibri" w:cs="Calibri"/>
                <w:sz w:val="20"/>
                <w:szCs w:val="20"/>
                <w:lang w:val="fr-FR"/>
              </w:rPr>
            </w:pPr>
            <w:r w:rsidRPr="003B4EC2">
              <w:rPr>
                <w:rFonts w:ascii="Calibri" w:hAnsi="Calibri" w:cs="Calibri"/>
                <w:sz w:val="20"/>
                <w:szCs w:val="20"/>
                <w:lang w:val="fr-FR"/>
              </w:rPr>
              <w:t xml:space="preserve">Existe-t-il un système en place qui permet le suivi en temps réel de l'avancement de l'enquête (par exemple le nombre de cas de </w:t>
            </w:r>
            <w:r w:rsidR="00A9364E">
              <w:rPr>
                <w:rFonts w:ascii="Calibri" w:hAnsi="Calibri" w:cs="Calibri"/>
                <w:sz w:val="20"/>
                <w:szCs w:val="20"/>
                <w:lang w:val="fr-FR"/>
              </w:rPr>
              <w:t>tuberculose</w:t>
            </w:r>
            <w:r w:rsidRPr="003B4EC2">
              <w:rPr>
                <w:rFonts w:ascii="Calibri" w:hAnsi="Calibri" w:cs="Calibri"/>
                <w:sz w:val="20"/>
                <w:szCs w:val="20"/>
                <w:lang w:val="fr-FR"/>
              </w:rPr>
              <w:t>-RR diagnostiqué</w:t>
            </w:r>
            <w:r w:rsidR="00A9364E">
              <w:rPr>
                <w:rFonts w:ascii="Calibri" w:hAnsi="Calibri" w:cs="Calibri"/>
                <w:sz w:val="20"/>
                <w:szCs w:val="20"/>
                <w:lang w:val="fr-FR"/>
              </w:rPr>
              <w:t>e</w:t>
            </w:r>
            <w:r w:rsidRPr="003B4EC2">
              <w:rPr>
                <w:rFonts w:ascii="Calibri" w:hAnsi="Calibri" w:cs="Calibri"/>
                <w:sz w:val="20"/>
                <w:szCs w:val="20"/>
                <w:lang w:val="fr-FR"/>
              </w:rPr>
              <w:t xml:space="preserve">) et de la performance du réseau de diagnostic (par exemple le nombre </w:t>
            </w:r>
            <w:r w:rsidR="00A9364E">
              <w:rPr>
                <w:rFonts w:ascii="Calibri" w:hAnsi="Calibri" w:cs="Calibri"/>
                <w:sz w:val="20"/>
                <w:szCs w:val="20"/>
                <w:lang w:val="fr-FR"/>
              </w:rPr>
              <w:t xml:space="preserve">cas </w:t>
            </w:r>
            <w:r w:rsidRPr="003B4EC2">
              <w:rPr>
                <w:rFonts w:ascii="Calibri" w:hAnsi="Calibri" w:cs="Calibri"/>
                <w:sz w:val="20"/>
                <w:szCs w:val="20"/>
                <w:lang w:val="fr-FR"/>
              </w:rPr>
              <w:t xml:space="preserve">de </w:t>
            </w:r>
            <w:r w:rsidR="00A9364E">
              <w:rPr>
                <w:rFonts w:ascii="Calibri" w:hAnsi="Calibri" w:cs="Calibri"/>
                <w:sz w:val="20"/>
                <w:szCs w:val="20"/>
                <w:lang w:val="fr-FR"/>
              </w:rPr>
              <w:t>tuberculose</w:t>
            </w:r>
            <w:r w:rsidRPr="003B4EC2">
              <w:rPr>
                <w:rFonts w:ascii="Calibri" w:hAnsi="Calibri" w:cs="Calibri"/>
                <w:sz w:val="20"/>
                <w:szCs w:val="20"/>
                <w:lang w:val="fr-FR"/>
              </w:rPr>
              <w:t>-RR testés pour les médicaments de deuxième intention au</w:t>
            </w:r>
            <w:r w:rsidR="00F84800">
              <w:rPr>
                <w:rFonts w:ascii="Calibri" w:hAnsi="Calibri" w:cs="Calibri"/>
                <w:sz w:val="20"/>
                <w:szCs w:val="20"/>
                <w:lang w:val="fr-FR"/>
              </w:rPr>
              <w:t xml:space="preserve"> </w:t>
            </w:r>
            <w:r w:rsidR="00AC763A">
              <w:rPr>
                <w:rFonts w:ascii="Calibri" w:eastAsia="Calibri" w:hAnsi="Calibri" w:cs="Calibri"/>
                <w:sz w:val="20"/>
                <w:szCs w:val="20"/>
                <w:lang w:val="fr-FR"/>
              </w:rPr>
              <w:t>Laboratoire central de référence</w:t>
            </w:r>
            <w:r w:rsidRPr="003B4EC2">
              <w:rPr>
                <w:rFonts w:ascii="Calibri" w:hAnsi="Calibri" w:cs="Calibri"/>
                <w:sz w:val="20"/>
                <w:szCs w:val="20"/>
                <w:lang w:val="fr-FR"/>
              </w:rPr>
              <w:t>)</w:t>
            </w:r>
            <w:r w:rsidR="001256D7" w:rsidRPr="003B4EC2">
              <w:rPr>
                <w:rFonts w:ascii="Calibri" w:hAnsi="Calibri" w:cs="Calibri"/>
                <w:sz w:val="20"/>
                <w:szCs w:val="20"/>
                <w:lang w:val="fr-FR"/>
              </w:rPr>
              <w:t xml:space="preserve"> ?</w:t>
            </w:r>
          </w:p>
        </w:tc>
        <w:tc>
          <w:tcPr>
            <w:tcW w:w="1827" w:type="dxa"/>
            <w:shd w:val="clear" w:color="auto" w:fill="auto"/>
          </w:tcPr>
          <w:p w14:paraId="12DF3321" w14:textId="77777777" w:rsidR="003546A1" w:rsidRPr="003B4EC2" w:rsidRDefault="003546A1" w:rsidP="00225446">
            <w:pPr>
              <w:spacing w:before="60" w:after="60"/>
              <w:rPr>
                <w:rFonts w:ascii="Calibri" w:hAnsi="Calibri" w:cs="Calibri"/>
                <w:sz w:val="20"/>
                <w:szCs w:val="20"/>
                <w:lang w:val="fr-FR"/>
              </w:rPr>
            </w:pPr>
          </w:p>
        </w:tc>
        <w:tc>
          <w:tcPr>
            <w:tcW w:w="4081" w:type="dxa"/>
            <w:shd w:val="clear" w:color="auto" w:fill="auto"/>
          </w:tcPr>
          <w:p w14:paraId="17B935FC" w14:textId="77777777" w:rsidR="003546A1" w:rsidRPr="003B4EC2" w:rsidRDefault="003546A1" w:rsidP="00225446">
            <w:pPr>
              <w:spacing w:before="60" w:after="60"/>
              <w:rPr>
                <w:rFonts w:ascii="Calibri" w:hAnsi="Calibri" w:cs="Calibri"/>
                <w:sz w:val="20"/>
                <w:szCs w:val="20"/>
                <w:lang w:val="fr-FR"/>
              </w:rPr>
            </w:pPr>
          </w:p>
        </w:tc>
      </w:tr>
      <w:tr w:rsidR="003546A1" w:rsidRPr="00C376B2" w14:paraId="2B0EB44B" w14:textId="77777777" w:rsidTr="00225446">
        <w:tc>
          <w:tcPr>
            <w:tcW w:w="3088" w:type="dxa"/>
            <w:shd w:val="clear" w:color="auto" w:fill="auto"/>
          </w:tcPr>
          <w:p w14:paraId="60C3D96C" w14:textId="1C6D0C44" w:rsidR="003546A1" w:rsidRPr="003B4EC2" w:rsidRDefault="003546A1" w:rsidP="00225446">
            <w:pPr>
              <w:pStyle w:val="ListParagraph"/>
              <w:spacing w:before="60" w:after="60"/>
              <w:ind w:left="0"/>
              <w:contextualSpacing w:val="0"/>
              <w:jc w:val="both"/>
              <w:rPr>
                <w:rFonts w:ascii="Calibri" w:hAnsi="Calibri" w:cs="Calibri"/>
                <w:sz w:val="20"/>
                <w:szCs w:val="20"/>
                <w:lang w:val="fr-FR"/>
              </w:rPr>
            </w:pPr>
            <w:r w:rsidRPr="003B4EC2">
              <w:rPr>
                <w:rFonts w:ascii="Calibri" w:hAnsi="Calibri" w:cs="Calibri"/>
                <w:sz w:val="20"/>
                <w:szCs w:val="20"/>
                <w:lang w:val="fr-FR"/>
              </w:rPr>
              <w:t>Existe-t-il un système en place qui permet de suivre un échantillon du laboratoire référ</w:t>
            </w:r>
            <w:r w:rsidR="000F0A82">
              <w:rPr>
                <w:rFonts w:ascii="Calibri" w:hAnsi="Calibri" w:cs="Calibri"/>
                <w:sz w:val="20"/>
                <w:szCs w:val="20"/>
                <w:lang w:val="fr-FR"/>
              </w:rPr>
              <w:t>a</w:t>
            </w:r>
            <w:r w:rsidR="00A9364E">
              <w:rPr>
                <w:rFonts w:ascii="Calibri" w:hAnsi="Calibri" w:cs="Calibri"/>
                <w:sz w:val="20"/>
                <w:szCs w:val="20"/>
                <w:lang w:val="fr-FR"/>
              </w:rPr>
              <w:t>nt</w:t>
            </w:r>
            <w:r w:rsidRPr="003B4EC2">
              <w:rPr>
                <w:rFonts w:ascii="Calibri" w:hAnsi="Calibri" w:cs="Calibri"/>
                <w:sz w:val="20"/>
                <w:szCs w:val="20"/>
                <w:lang w:val="fr-FR"/>
              </w:rPr>
              <w:t xml:space="preserve"> au laboratoire de référence pour des tests supplémentaires et pour le partage des résultats</w:t>
            </w:r>
            <w:r w:rsidR="001256D7" w:rsidRPr="003B4EC2">
              <w:rPr>
                <w:rFonts w:ascii="Calibri" w:hAnsi="Calibri" w:cs="Calibri"/>
                <w:sz w:val="20"/>
                <w:szCs w:val="20"/>
                <w:lang w:val="fr-FR"/>
              </w:rPr>
              <w:t xml:space="preserve"> ?</w:t>
            </w:r>
          </w:p>
        </w:tc>
        <w:tc>
          <w:tcPr>
            <w:tcW w:w="1827" w:type="dxa"/>
            <w:shd w:val="clear" w:color="auto" w:fill="auto"/>
          </w:tcPr>
          <w:p w14:paraId="5478DBAD" w14:textId="77777777" w:rsidR="003546A1" w:rsidRPr="003B4EC2" w:rsidRDefault="003546A1" w:rsidP="00225446">
            <w:pPr>
              <w:spacing w:before="60" w:after="60"/>
              <w:rPr>
                <w:rFonts w:ascii="Calibri" w:hAnsi="Calibri" w:cs="Calibri"/>
                <w:sz w:val="20"/>
                <w:szCs w:val="20"/>
                <w:lang w:val="fr-FR"/>
              </w:rPr>
            </w:pPr>
          </w:p>
        </w:tc>
        <w:tc>
          <w:tcPr>
            <w:tcW w:w="4081" w:type="dxa"/>
            <w:shd w:val="clear" w:color="auto" w:fill="auto"/>
          </w:tcPr>
          <w:p w14:paraId="3B9054B7" w14:textId="77777777" w:rsidR="003546A1" w:rsidRPr="003B4EC2" w:rsidRDefault="003546A1" w:rsidP="00225446">
            <w:pPr>
              <w:spacing w:before="60" w:after="60"/>
              <w:rPr>
                <w:rFonts w:ascii="Calibri" w:hAnsi="Calibri" w:cs="Calibri"/>
                <w:sz w:val="20"/>
                <w:szCs w:val="20"/>
                <w:lang w:val="fr-FR"/>
              </w:rPr>
            </w:pPr>
          </w:p>
        </w:tc>
      </w:tr>
      <w:tr w:rsidR="003546A1" w:rsidRPr="00C376B2" w14:paraId="415A031B" w14:textId="77777777" w:rsidTr="00225446">
        <w:tc>
          <w:tcPr>
            <w:tcW w:w="3088" w:type="dxa"/>
            <w:shd w:val="clear" w:color="auto" w:fill="auto"/>
          </w:tcPr>
          <w:p w14:paraId="6E27637B" w14:textId="35A69710" w:rsidR="003546A1" w:rsidRPr="003B4EC2" w:rsidRDefault="003546A1" w:rsidP="00225446">
            <w:pPr>
              <w:pStyle w:val="ListParagraph"/>
              <w:spacing w:before="60" w:after="60"/>
              <w:ind w:left="0"/>
              <w:contextualSpacing w:val="0"/>
              <w:jc w:val="both"/>
              <w:rPr>
                <w:rFonts w:ascii="Calibri" w:hAnsi="Calibri" w:cs="Calibri"/>
                <w:sz w:val="20"/>
                <w:szCs w:val="20"/>
                <w:lang w:val="fr-FR"/>
              </w:rPr>
            </w:pPr>
            <w:r w:rsidRPr="003B4EC2">
              <w:rPr>
                <w:rFonts w:ascii="Calibri" w:hAnsi="Calibri" w:cs="Calibri"/>
                <w:sz w:val="20"/>
                <w:szCs w:val="20"/>
                <w:lang w:val="fr-FR"/>
              </w:rPr>
              <w:t xml:space="preserve">Existe-t-il des procédures pour garantir la sécurité des données </w:t>
            </w:r>
            <w:r w:rsidR="005675C2">
              <w:rPr>
                <w:rFonts w:ascii="Calibri" w:hAnsi="Calibri" w:cs="Calibri"/>
                <w:sz w:val="20"/>
                <w:szCs w:val="20"/>
                <w:lang w:val="fr-FR"/>
              </w:rPr>
              <w:t>de diagnostic</w:t>
            </w:r>
            <w:r w:rsidRPr="003B4EC2">
              <w:rPr>
                <w:rFonts w:ascii="Calibri" w:hAnsi="Calibri" w:cs="Calibri"/>
                <w:sz w:val="20"/>
                <w:szCs w:val="20"/>
                <w:lang w:val="fr-FR"/>
              </w:rPr>
              <w:t xml:space="preserve"> et la confidentialité des données des patients</w:t>
            </w:r>
            <w:r w:rsidR="001256D7" w:rsidRPr="003B4EC2">
              <w:rPr>
                <w:rFonts w:ascii="Calibri" w:hAnsi="Calibri" w:cs="Calibri"/>
                <w:sz w:val="20"/>
                <w:szCs w:val="20"/>
                <w:lang w:val="fr-FR"/>
              </w:rPr>
              <w:t xml:space="preserve"> ?</w:t>
            </w:r>
          </w:p>
        </w:tc>
        <w:tc>
          <w:tcPr>
            <w:tcW w:w="1827" w:type="dxa"/>
            <w:shd w:val="clear" w:color="auto" w:fill="auto"/>
          </w:tcPr>
          <w:p w14:paraId="78205566" w14:textId="77777777" w:rsidR="003546A1" w:rsidRPr="003B4EC2" w:rsidRDefault="003546A1" w:rsidP="00225446">
            <w:pPr>
              <w:spacing w:before="60" w:after="60"/>
              <w:rPr>
                <w:rFonts w:ascii="Calibri" w:hAnsi="Calibri" w:cs="Calibri"/>
                <w:sz w:val="20"/>
                <w:szCs w:val="20"/>
                <w:lang w:val="fr-FR"/>
              </w:rPr>
            </w:pPr>
          </w:p>
        </w:tc>
        <w:tc>
          <w:tcPr>
            <w:tcW w:w="4081" w:type="dxa"/>
            <w:shd w:val="clear" w:color="auto" w:fill="auto"/>
          </w:tcPr>
          <w:p w14:paraId="0B7923AB" w14:textId="77777777" w:rsidR="003546A1" w:rsidRPr="003B4EC2" w:rsidRDefault="003546A1" w:rsidP="00225446">
            <w:pPr>
              <w:spacing w:before="60" w:after="60"/>
              <w:rPr>
                <w:rFonts w:ascii="Calibri" w:hAnsi="Calibri" w:cs="Calibri"/>
                <w:sz w:val="20"/>
                <w:szCs w:val="20"/>
                <w:lang w:val="fr-FR"/>
              </w:rPr>
            </w:pPr>
          </w:p>
        </w:tc>
      </w:tr>
      <w:tr w:rsidR="003546A1" w:rsidRPr="00C376B2" w14:paraId="70FF76EF" w14:textId="77777777" w:rsidTr="00225446">
        <w:tc>
          <w:tcPr>
            <w:tcW w:w="8996" w:type="dxa"/>
            <w:gridSpan w:val="3"/>
            <w:tcBorders>
              <w:top w:val="single" w:sz="12" w:space="0" w:color="538135"/>
              <w:bottom w:val="single" w:sz="12" w:space="0" w:color="538135"/>
            </w:tcBorders>
            <w:shd w:val="clear" w:color="auto" w:fill="C5E0B3"/>
          </w:tcPr>
          <w:p w14:paraId="3535EE30" w14:textId="1E96BE59" w:rsidR="003546A1" w:rsidRPr="003B4EC2" w:rsidRDefault="003546A1" w:rsidP="00AF22C5">
            <w:pPr>
              <w:numPr>
                <w:ilvl w:val="0"/>
                <w:numId w:val="28"/>
              </w:numPr>
              <w:spacing w:before="60" w:after="60"/>
              <w:rPr>
                <w:rFonts w:ascii="Calibri" w:hAnsi="Calibri" w:cs="Calibri"/>
                <w:b/>
                <w:sz w:val="20"/>
                <w:szCs w:val="20"/>
                <w:lang w:val="fr-FR"/>
              </w:rPr>
            </w:pPr>
            <w:r w:rsidRPr="003B4EC2">
              <w:rPr>
                <w:rFonts w:ascii="Calibri" w:hAnsi="Calibri" w:cs="Calibri"/>
                <w:b/>
                <w:sz w:val="20"/>
                <w:szCs w:val="20"/>
                <w:lang w:val="fr-FR"/>
              </w:rPr>
              <w:t xml:space="preserve">Système </w:t>
            </w:r>
            <w:r w:rsidR="00F84800" w:rsidRPr="003B4EC2">
              <w:rPr>
                <w:rFonts w:ascii="Calibri" w:hAnsi="Calibri" w:cs="Calibri"/>
                <w:b/>
                <w:sz w:val="20"/>
                <w:szCs w:val="20"/>
                <w:lang w:val="fr-FR"/>
              </w:rPr>
              <w:t xml:space="preserve">fonctionnel </w:t>
            </w:r>
            <w:r w:rsidRPr="003B4EC2">
              <w:rPr>
                <w:rFonts w:ascii="Calibri" w:hAnsi="Calibri" w:cs="Calibri"/>
                <w:b/>
                <w:sz w:val="20"/>
                <w:szCs w:val="20"/>
                <w:lang w:val="fr-FR"/>
              </w:rPr>
              <w:t>de référence d</w:t>
            </w:r>
            <w:r w:rsidR="00F84800">
              <w:rPr>
                <w:rFonts w:ascii="Calibri" w:hAnsi="Calibri" w:cs="Calibri"/>
                <w:b/>
                <w:sz w:val="20"/>
                <w:szCs w:val="20"/>
                <w:lang w:val="fr-FR"/>
              </w:rPr>
              <w:t xml:space="preserve">es </w:t>
            </w:r>
            <w:r w:rsidRPr="003B4EC2">
              <w:rPr>
                <w:rFonts w:ascii="Calibri" w:hAnsi="Calibri" w:cs="Calibri"/>
                <w:b/>
                <w:sz w:val="20"/>
                <w:szCs w:val="20"/>
                <w:lang w:val="fr-FR"/>
              </w:rPr>
              <w:t xml:space="preserve">échantillons </w:t>
            </w:r>
          </w:p>
        </w:tc>
      </w:tr>
      <w:tr w:rsidR="003546A1" w:rsidRPr="00C376B2" w14:paraId="0F9C51BF" w14:textId="77777777" w:rsidTr="00225446">
        <w:tc>
          <w:tcPr>
            <w:tcW w:w="3088" w:type="dxa"/>
            <w:shd w:val="clear" w:color="auto" w:fill="auto"/>
            <w:vAlign w:val="center"/>
          </w:tcPr>
          <w:p w14:paraId="1382A451" w14:textId="77777777" w:rsidR="003546A1" w:rsidRPr="003B4EC2" w:rsidRDefault="003546A1" w:rsidP="00225446">
            <w:pPr>
              <w:spacing w:before="60" w:after="60"/>
              <w:jc w:val="center"/>
              <w:rPr>
                <w:rFonts w:ascii="Calibri" w:hAnsi="Calibri" w:cs="Calibri"/>
                <w:b/>
                <w:bCs/>
                <w:sz w:val="20"/>
                <w:szCs w:val="20"/>
                <w:lang w:val="fr-FR"/>
              </w:rPr>
            </w:pPr>
            <w:r w:rsidRPr="003B4EC2">
              <w:rPr>
                <w:rFonts w:ascii="Calibri" w:hAnsi="Calibri" w:cs="Calibri"/>
                <w:b/>
                <w:bCs/>
                <w:sz w:val="20"/>
                <w:szCs w:val="20"/>
                <w:lang w:val="fr-FR"/>
              </w:rPr>
              <w:t>Question</w:t>
            </w:r>
          </w:p>
        </w:tc>
        <w:tc>
          <w:tcPr>
            <w:tcW w:w="1827" w:type="dxa"/>
            <w:shd w:val="clear" w:color="auto" w:fill="auto"/>
            <w:vAlign w:val="center"/>
          </w:tcPr>
          <w:p w14:paraId="15E663B6" w14:textId="77777777" w:rsidR="003546A1" w:rsidRPr="003B4EC2" w:rsidRDefault="003546A1" w:rsidP="00225446">
            <w:pPr>
              <w:spacing w:before="60" w:after="60"/>
              <w:jc w:val="center"/>
              <w:rPr>
                <w:rFonts w:ascii="Calibri" w:hAnsi="Calibri" w:cs="Calibri"/>
                <w:b/>
                <w:bCs/>
                <w:sz w:val="20"/>
                <w:szCs w:val="20"/>
                <w:lang w:val="fr-FR"/>
              </w:rPr>
            </w:pPr>
            <w:r w:rsidRPr="003B4EC2">
              <w:rPr>
                <w:rFonts w:ascii="Calibri" w:hAnsi="Calibri" w:cs="Calibri"/>
                <w:b/>
                <w:bCs/>
                <w:sz w:val="20"/>
                <w:szCs w:val="20"/>
                <w:lang w:val="fr-FR"/>
              </w:rPr>
              <w:t>Évaluation</w:t>
            </w:r>
          </w:p>
        </w:tc>
        <w:tc>
          <w:tcPr>
            <w:tcW w:w="4081" w:type="dxa"/>
            <w:shd w:val="clear" w:color="auto" w:fill="auto"/>
            <w:vAlign w:val="center"/>
          </w:tcPr>
          <w:p w14:paraId="428BFE01" w14:textId="77777777" w:rsidR="003546A1" w:rsidRPr="003B4EC2" w:rsidRDefault="003546A1" w:rsidP="00225446">
            <w:pPr>
              <w:spacing w:before="60" w:after="60"/>
              <w:jc w:val="center"/>
              <w:rPr>
                <w:rFonts w:ascii="Calibri" w:hAnsi="Calibri" w:cs="Calibri"/>
                <w:b/>
                <w:bCs/>
                <w:sz w:val="20"/>
                <w:szCs w:val="20"/>
                <w:lang w:val="fr-FR"/>
              </w:rPr>
            </w:pPr>
            <w:r w:rsidRPr="003B4EC2">
              <w:rPr>
                <w:rFonts w:ascii="Calibri" w:hAnsi="Calibri" w:cs="Calibri"/>
                <w:b/>
                <w:bCs/>
                <w:sz w:val="20"/>
                <w:szCs w:val="20"/>
                <w:lang w:val="fr-FR"/>
              </w:rPr>
              <w:t>Commentaires, y compris source d'information</w:t>
            </w:r>
          </w:p>
        </w:tc>
      </w:tr>
      <w:tr w:rsidR="003546A1" w:rsidRPr="00C376B2" w14:paraId="7C6CF9D8" w14:textId="77777777" w:rsidTr="00225446">
        <w:tc>
          <w:tcPr>
            <w:tcW w:w="3088" w:type="dxa"/>
            <w:shd w:val="clear" w:color="auto" w:fill="auto"/>
          </w:tcPr>
          <w:p w14:paraId="7AF8B6A5" w14:textId="77C713DC" w:rsidR="003546A1" w:rsidRPr="003B4EC2" w:rsidRDefault="003546A1" w:rsidP="00225446">
            <w:pPr>
              <w:pStyle w:val="ListParagraph"/>
              <w:spacing w:before="60" w:after="60"/>
              <w:ind w:left="0"/>
              <w:contextualSpacing w:val="0"/>
              <w:jc w:val="both"/>
              <w:rPr>
                <w:rFonts w:ascii="Calibri" w:hAnsi="Calibri" w:cs="Calibri"/>
                <w:sz w:val="20"/>
                <w:szCs w:val="20"/>
                <w:lang w:val="fr-FR"/>
              </w:rPr>
            </w:pPr>
            <w:r w:rsidRPr="003B4EC2">
              <w:rPr>
                <w:rFonts w:ascii="Calibri" w:hAnsi="Calibri" w:cs="Calibri"/>
                <w:sz w:val="20"/>
                <w:szCs w:val="20"/>
                <w:lang w:val="fr-FR"/>
              </w:rPr>
              <w:t>Les SOP couvrant la collecte, le stockage et l</w:t>
            </w:r>
            <w:r w:rsidR="00A9364E">
              <w:rPr>
                <w:rFonts w:ascii="Calibri" w:hAnsi="Calibri" w:cs="Calibri"/>
                <w:sz w:val="20"/>
                <w:szCs w:val="20"/>
                <w:lang w:val="fr-FR"/>
              </w:rPr>
              <w:t xml:space="preserve">a transmission </w:t>
            </w:r>
            <w:r w:rsidRPr="003B4EC2">
              <w:rPr>
                <w:rFonts w:ascii="Calibri" w:hAnsi="Calibri" w:cs="Calibri"/>
                <w:sz w:val="20"/>
                <w:szCs w:val="20"/>
                <w:lang w:val="fr-FR"/>
              </w:rPr>
              <w:t xml:space="preserve">des échantillons sont-ils disponibles et conformes aux normes internationales en termes de mesures de biosécurité et de </w:t>
            </w:r>
            <w:r w:rsidR="0041480C" w:rsidRPr="0041480C">
              <w:rPr>
                <w:rFonts w:ascii="Calibri" w:hAnsi="Calibri" w:cs="Calibri"/>
                <w:sz w:val="20"/>
                <w:szCs w:val="20"/>
                <w:lang w:val="fr-FR"/>
              </w:rPr>
              <w:t>sûreté biologique</w:t>
            </w:r>
            <w:r w:rsidRPr="003B4EC2">
              <w:rPr>
                <w:rFonts w:ascii="Calibri" w:hAnsi="Calibri" w:cs="Calibri"/>
                <w:sz w:val="20"/>
                <w:szCs w:val="20"/>
                <w:lang w:val="fr-FR"/>
              </w:rPr>
              <w:t>, d'emballage et de transport</w:t>
            </w:r>
            <w:r w:rsidR="001256D7" w:rsidRPr="003B4EC2">
              <w:rPr>
                <w:rFonts w:ascii="Calibri" w:hAnsi="Calibri" w:cs="Calibri"/>
                <w:sz w:val="20"/>
                <w:szCs w:val="20"/>
                <w:lang w:val="fr-FR"/>
              </w:rPr>
              <w:t xml:space="preserve"> ?</w:t>
            </w:r>
          </w:p>
        </w:tc>
        <w:tc>
          <w:tcPr>
            <w:tcW w:w="1827" w:type="dxa"/>
            <w:shd w:val="clear" w:color="auto" w:fill="auto"/>
          </w:tcPr>
          <w:p w14:paraId="3283C2DD" w14:textId="77777777" w:rsidR="003546A1" w:rsidRPr="003B4EC2" w:rsidRDefault="003546A1" w:rsidP="00225446">
            <w:pPr>
              <w:spacing w:before="60" w:after="60"/>
              <w:jc w:val="both"/>
              <w:rPr>
                <w:rFonts w:ascii="Calibri" w:hAnsi="Calibri" w:cs="Calibri"/>
                <w:sz w:val="20"/>
                <w:szCs w:val="20"/>
                <w:lang w:val="fr-FR"/>
              </w:rPr>
            </w:pPr>
          </w:p>
        </w:tc>
        <w:tc>
          <w:tcPr>
            <w:tcW w:w="4081" w:type="dxa"/>
            <w:shd w:val="clear" w:color="auto" w:fill="auto"/>
          </w:tcPr>
          <w:p w14:paraId="03D779EC" w14:textId="77777777" w:rsidR="003546A1" w:rsidRPr="003B4EC2" w:rsidRDefault="003546A1" w:rsidP="00225446">
            <w:pPr>
              <w:spacing w:before="60" w:after="60"/>
              <w:jc w:val="both"/>
              <w:rPr>
                <w:rFonts w:ascii="Calibri" w:hAnsi="Calibri" w:cs="Calibri"/>
                <w:sz w:val="20"/>
                <w:szCs w:val="20"/>
                <w:lang w:val="fr-FR"/>
              </w:rPr>
            </w:pPr>
          </w:p>
        </w:tc>
      </w:tr>
      <w:tr w:rsidR="003546A1" w:rsidRPr="00C376B2" w14:paraId="2D3494AA" w14:textId="77777777" w:rsidTr="00225446">
        <w:trPr>
          <w:trHeight w:val="944"/>
        </w:trPr>
        <w:tc>
          <w:tcPr>
            <w:tcW w:w="3088" w:type="dxa"/>
            <w:shd w:val="clear" w:color="auto" w:fill="auto"/>
          </w:tcPr>
          <w:p w14:paraId="7BB9CCA0" w14:textId="00A846D7" w:rsidR="003546A1" w:rsidRPr="003B4EC2" w:rsidRDefault="0041480C" w:rsidP="00225446">
            <w:pPr>
              <w:pStyle w:val="ListParagraph"/>
              <w:spacing w:before="60" w:after="60"/>
              <w:ind w:left="0"/>
              <w:contextualSpacing w:val="0"/>
              <w:jc w:val="both"/>
              <w:rPr>
                <w:rFonts w:ascii="Calibri" w:hAnsi="Calibri" w:cs="Calibri"/>
                <w:sz w:val="20"/>
                <w:szCs w:val="20"/>
                <w:lang w:val="fr-FR"/>
              </w:rPr>
            </w:pPr>
            <w:r>
              <w:rPr>
                <w:rFonts w:ascii="Calibri" w:hAnsi="Calibri" w:cs="Calibri"/>
                <w:sz w:val="20"/>
                <w:szCs w:val="20"/>
                <w:lang w:val="fr-FR"/>
              </w:rPr>
              <w:t>L</w:t>
            </w:r>
            <w:r w:rsidR="003546A1" w:rsidRPr="003B4EC2">
              <w:rPr>
                <w:rFonts w:ascii="Calibri" w:hAnsi="Calibri" w:cs="Calibri"/>
                <w:sz w:val="20"/>
                <w:szCs w:val="20"/>
                <w:lang w:val="fr-FR"/>
              </w:rPr>
              <w:t xml:space="preserve">es formulaires de </w:t>
            </w:r>
            <w:r>
              <w:rPr>
                <w:rFonts w:ascii="Calibri" w:hAnsi="Calibri" w:cs="Calibri"/>
                <w:sz w:val="20"/>
                <w:szCs w:val="20"/>
                <w:lang w:val="fr-FR"/>
              </w:rPr>
              <w:t>transmission</w:t>
            </w:r>
            <w:r w:rsidR="003546A1" w:rsidRPr="003B4EC2">
              <w:rPr>
                <w:rFonts w:ascii="Calibri" w:hAnsi="Calibri" w:cs="Calibri"/>
                <w:sz w:val="20"/>
                <w:szCs w:val="20"/>
                <w:lang w:val="fr-FR"/>
              </w:rPr>
              <w:t>,</w:t>
            </w:r>
            <w:r w:rsidR="00046360">
              <w:rPr>
                <w:rFonts w:ascii="Calibri" w:hAnsi="Calibri" w:cs="Calibri"/>
                <w:sz w:val="20"/>
                <w:szCs w:val="20"/>
                <w:lang w:val="fr-FR"/>
              </w:rPr>
              <w:t xml:space="preserve"> </w:t>
            </w:r>
            <w:r w:rsidR="008F37E7">
              <w:rPr>
                <w:rFonts w:ascii="Calibri" w:hAnsi="Calibri" w:cs="Calibri"/>
                <w:sz w:val="20"/>
                <w:szCs w:val="20"/>
                <w:lang w:val="fr-FR"/>
              </w:rPr>
              <w:t>carnets de bord</w:t>
            </w:r>
            <w:r>
              <w:rPr>
                <w:rFonts w:ascii="Calibri" w:hAnsi="Calibri" w:cs="Calibri"/>
                <w:sz w:val="20"/>
                <w:szCs w:val="20"/>
                <w:lang w:val="fr-FR"/>
              </w:rPr>
              <w:t xml:space="preserve">, </w:t>
            </w:r>
            <w:r w:rsidRPr="003B4EC2">
              <w:rPr>
                <w:rFonts w:ascii="Calibri" w:hAnsi="Calibri" w:cs="Calibri"/>
                <w:sz w:val="20"/>
                <w:szCs w:val="20"/>
                <w:lang w:val="fr-FR"/>
              </w:rPr>
              <w:t>registres</w:t>
            </w:r>
            <w:r w:rsidR="003546A1" w:rsidRPr="003B4EC2">
              <w:rPr>
                <w:rFonts w:ascii="Calibri" w:hAnsi="Calibri" w:cs="Calibri"/>
                <w:sz w:val="20"/>
                <w:szCs w:val="20"/>
                <w:lang w:val="fr-FR"/>
              </w:rPr>
              <w:t xml:space="preserve"> de transport et fiches de traçage requis</w:t>
            </w:r>
            <w:r>
              <w:rPr>
                <w:rFonts w:ascii="Calibri" w:hAnsi="Calibri" w:cs="Calibri"/>
                <w:sz w:val="20"/>
                <w:szCs w:val="20"/>
                <w:lang w:val="fr-FR"/>
              </w:rPr>
              <w:t xml:space="preserve"> e</w:t>
            </w:r>
            <w:r w:rsidRPr="003B4EC2">
              <w:rPr>
                <w:rFonts w:ascii="Calibri" w:hAnsi="Calibri" w:cs="Calibri"/>
                <w:sz w:val="20"/>
                <w:szCs w:val="20"/>
                <w:lang w:val="fr-FR"/>
              </w:rPr>
              <w:t>xiste</w:t>
            </w:r>
            <w:r>
              <w:rPr>
                <w:rFonts w:ascii="Calibri" w:hAnsi="Calibri" w:cs="Calibri"/>
                <w:sz w:val="20"/>
                <w:szCs w:val="20"/>
                <w:lang w:val="fr-FR"/>
              </w:rPr>
              <w:t>nt</w:t>
            </w:r>
            <w:r w:rsidRPr="003B4EC2">
              <w:rPr>
                <w:rFonts w:ascii="Calibri" w:hAnsi="Calibri" w:cs="Calibri"/>
                <w:sz w:val="20"/>
                <w:szCs w:val="20"/>
                <w:lang w:val="fr-FR"/>
              </w:rPr>
              <w:t>-t-il</w:t>
            </w:r>
            <w:r>
              <w:rPr>
                <w:rFonts w:ascii="Calibri" w:hAnsi="Calibri" w:cs="Calibri"/>
                <w:sz w:val="20"/>
                <w:szCs w:val="20"/>
                <w:lang w:val="fr-FR"/>
              </w:rPr>
              <w:t>s</w:t>
            </w:r>
            <w:r w:rsidR="001256D7" w:rsidRPr="003B4EC2">
              <w:rPr>
                <w:rFonts w:ascii="Calibri" w:hAnsi="Calibri" w:cs="Calibri"/>
                <w:sz w:val="20"/>
                <w:szCs w:val="20"/>
                <w:lang w:val="fr-FR"/>
              </w:rPr>
              <w:t xml:space="preserve"> ?</w:t>
            </w:r>
            <w:r w:rsidR="003546A1" w:rsidRPr="003B4EC2">
              <w:rPr>
                <w:rFonts w:ascii="Calibri" w:hAnsi="Calibri" w:cs="Calibri"/>
                <w:sz w:val="20"/>
                <w:szCs w:val="20"/>
                <w:lang w:val="fr-FR"/>
              </w:rPr>
              <w:t xml:space="preserve"> </w:t>
            </w:r>
          </w:p>
        </w:tc>
        <w:tc>
          <w:tcPr>
            <w:tcW w:w="1827" w:type="dxa"/>
            <w:shd w:val="clear" w:color="auto" w:fill="auto"/>
          </w:tcPr>
          <w:p w14:paraId="21EC0B64" w14:textId="77777777" w:rsidR="003546A1" w:rsidRPr="003B4EC2" w:rsidRDefault="003546A1" w:rsidP="00225446">
            <w:pPr>
              <w:spacing w:before="60" w:after="60"/>
              <w:jc w:val="both"/>
              <w:rPr>
                <w:rFonts w:ascii="Calibri" w:hAnsi="Calibri" w:cs="Calibri"/>
                <w:sz w:val="20"/>
                <w:szCs w:val="20"/>
                <w:lang w:val="fr-FR"/>
              </w:rPr>
            </w:pPr>
          </w:p>
        </w:tc>
        <w:tc>
          <w:tcPr>
            <w:tcW w:w="4081" w:type="dxa"/>
            <w:shd w:val="clear" w:color="auto" w:fill="auto"/>
          </w:tcPr>
          <w:p w14:paraId="777DB924" w14:textId="77777777" w:rsidR="003546A1" w:rsidRPr="003B4EC2" w:rsidRDefault="003546A1" w:rsidP="00225446">
            <w:pPr>
              <w:spacing w:before="60" w:after="60"/>
              <w:jc w:val="both"/>
              <w:rPr>
                <w:rFonts w:ascii="Calibri" w:hAnsi="Calibri" w:cs="Calibri"/>
                <w:sz w:val="20"/>
                <w:szCs w:val="20"/>
                <w:lang w:val="fr-FR"/>
              </w:rPr>
            </w:pPr>
          </w:p>
        </w:tc>
      </w:tr>
      <w:tr w:rsidR="003546A1" w:rsidRPr="00C376B2" w14:paraId="6E3A22CD" w14:textId="77777777" w:rsidTr="00225446">
        <w:tc>
          <w:tcPr>
            <w:tcW w:w="3088" w:type="dxa"/>
            <w:shd w:val="clear" w:color="auto" w:fill="auto"/>
          </w:tcPr>
          <w:p w14:paraId="5537F787" w14:textId="21939371" w:rsidR="003546A1" w:rsidRPr="003B4EC2" w:rsidRDefault="003546A1" w:rsidP="00225446">
            <w:pPr>
              <w:pStyle w:val="ListParagraph"/>
              <w:spacing w:before="60" w:after="60"/>
              <w:ind w:left="0"/>
              <w:contextualSpacing w:val="0"/>
              <w:jc w:val="both"/>
              <w:rPr>
                <w:rFonts w:ascii="Calibri" w:hAnsi="Calibri" w:cs="Calibri"/>
                <w:sz w:val="20"/>
                <w:szCs w:val="20"/>
                <w:lang w:val="fr-FR"/>
              </w:rPr>
            </w:pPr>
            <w:r w:rsidRPr="003B4EC2">
              <w:rPr>
                <w:rFonts w:ascii="Calibri" w:hAnsi="Calibri" w:cs="Calibri"/>
                <w:sz w:val="20"/>
                <w:szCs w:val="20"/>
                <w:lang w:val="fr-FR"/>
              </w:rPr>
              <w:t xml:space="preserve">Y a-t-il un système en place pour </w:t>
            </w:r>
            <w:r w:rsidR="0041480C">
              <w:rPr>
                <w:rFonts w:ascii="Calibri" w:hAnsi="Calibri" w:cs="Calibri"/>
                <w:sz w:val="20"/>
                <w:szCs w:val="20"/>
                <w:lang w:val="fr-FR"/>
              </w:rPr>
              <w:t>suivre</w:t>
            </w:r>
            <w:r w:rsidRPr="003B4EC2">
              <w:rPr>
                <w:rFonts w:ascii="Calibri" w:hAnsi="Calibri" w:cs="Calibri"/>
                <w:sz w:val="20"/>
                <w:szCs w:val="20"/>
                <w:lang w:val="fr-FR"/>
              </w:rPr>
              <w:t xml:space="preserve"> les indicateurs de performance </w:t>
            </w:r>
            <w:r w:rsidR="0041480C">
              <w:rPr>
                <w:rFonts w:ascii="Calibri" w:hAnsi="Calibri" w:cs="Calibri"/>
                <w:sz w:val="20"/>
                <w:szCs w:val="20"/>
                <w:lang w:val="fr-FR"/>
              </w:rPr>
              <w:t>essentiels</w:t>
            </w:r>
            <w:r w:rsidRPr="003B4EC2">
              <w:rPr>
                <w:rFonts w:ascii="Calibri" w:hAnsi="Calibri" w:cs="Calibri"/>
                <w:sz w:val="20"/>
                <w:szCs w:val="20"/>
                <w:lang w:val="fr-FR"/>
              </w:rPr>
              <w:t xml:space="preserve"> </w:t>
            </w:r>
            <w:r w:rsidR="0041480C">
              <w:rPr>
                <w:rFonts w:ascii="Calibri" w:hAnsi="Calibri" w:cs="Calibri"/>
                <w:sz w:val="20"/>
                <w:szCs w:val="20"/>
                <w:lang w:val="fr-FR"/>
              </w:rPr>
              <w:t>du</w:t>
            </w:r>
            <w:r w:rsidRPr="003B4EC2">
              <w:rPr>
                <w:rFonts w:ascii="Calibri" w:hAnsi="Calibri" w:cs="Calibri"/>
                <w:sz w:val="20"/>
                <w:szCs w:val="20"/>
                <w:lang w:val="fr-FR"/>
              </w:rPr>
              <w:t xml:space="preserve"> système de </w:t>
            </w:r>
            <w:r w:rsidR="0041480C">
              <w:rPr>
                <w:rFonts w:ascii="Calibri" w:hAnsi="Calibri" w:cs="Calibri"/>
                <w:sz w:val="20"/>
                <w:szCs w:val="20"/>
                <w:lang w:val="fr-FR"/>
              </w:rPr>
              <w:t>transmission des</w:t>
            </w:r>
            <w:r w:rsidRPr="003B4EC2">
              <w:rPr>
                <w:rFonts w:ascii="Calibri" w:hAnsi="Calibri" w:cs="Calibri"/>
                <w:sz w:val="20"/>
                <w:szCs w:val="20"/>
                <w:lang w:val="fr-FR"/>
              </w:rPr>
              <w:t xml:space="preserve"> échantillon</w:t>
            </w:r>
            <w:r w:rsidR="0041480C">
              <w:rPr>
                <w:rFonts w:ascii="Calibri" w:hAnsi="Calibri" w:cs="Calibri"/>
                <w:sz w:val="20"/>
                <w:szCs w:val="20"/>
                <w:lang w:val="fr-FR"/>
              </w:rPr>
              <w:t>s</w:t>
            </w:r>
            <w:r w:rsidR="001256D7" w:rsidRPr="003B4EC2">
              <w:rPr>
                <w:rFonts w:ascii="Calibri" w:hAnsi="Calibri" w:cs="Calibri"/>
                <w:sz w:val="20"/>
                <w:szCs w:val="20"/>
                <w:lang w:val="fr-FR"/>
              </w:rPr>
              <w:t xml:space="preserve"> ?</w:t>
            </w:r>
            <w:r w:rsidRPr="003B4EC2">
              <w:rPr>
                <w:rFonts w:ascii="Calibri" w:hAnsi="Calibri" w:cs="Calibri"/>
                <w:sz w:val="20"/>
                <w:szCs w:val="20"/>
                <w:lang w:val="fr-FR"/>
              </w:rPr>
              <w:t xml:space="preserve"> Par exemple, i) nombre d'échantillons </w:t>
            </w:r>
            <w:r w:rsidR="0041480C">
              <w:rPr>
                <w:rFonts w:ascii="Calibri" w:hAnsi="Calibri" w:cs="Calibri"/>
                <w:sz w:val="20"/>
                <w:szCs w:val="20"/>
                <w:lang w:val="fr-FR"/>
              </w:rPr>
              <w:t>transmis</w:t>
            </w:r>
            <w:r w:rsidRPr="003B4EC2">
              <w:rPr>
                <w:rFonts w:ascii="Calibri" w:hAnsi="Calibri" w:cs="Calibri"/>
                <w:sz w:val="20"/>
                <w:szCs w:val="20"/>
                <w:lang w:val="fr-FR"/>
              </w:rPr>
              <w:t xml:space="preserve"> testés au </w:t>
            </w:r>
            <w:r w:rsidR="00AC763A">
              <w:rPr>
                <w:rFonts w:ascii="Calibri" w:hAnsi="Calibri" w:cs="Calibri"/>
                <w:sz w:val="20"/>
                <w:szCs w:val="20"/>
                <w:lang w:val="fr-FR"/>
              </w:rPr>
              <w:t>laboratoire central de référence</w:t>
            </w:r>
            <w:r w:rsidR="001256D7" w:rsidRPr="003B4EC2">
              <w:rPr>
                <w:rFonts w:ascii="Calibri" w:hAnsi="Calibri" w:cs="Calibri"/>
                <w:sz w:val="20"/>
                <w:szCs w:val="20"/>
                <w:lang w:val="fr-FR"/>
              </w:rPr>
              <w:t xml:space="preserve"> ;</w:t>
            </w:r>
            <w:r w:rsidRPr="003B4EC2">
              <w:rPr>
                <w:rFonts w:ascii="Calibri" w:hAnsi="Calibri" w:cs="Calibri"/>
                <w:sz w:val="20"/>
                <w:szCs w:val="20"/>
                <w:lang w:val="fr-FR"/>
              </w:rPr>
              <w:t xml:space="preserve"> ii) proportion des expéditions qui arrivent dans le délai de transport spécifié</w:t>
            </w:r>
            <w:r w:rsidR="001256D7" w:rsidRPr="003B4EC2">
              <w:rPr>
                <w:rFonts w:ascii="Calibri" w:hAnsi="Calibri" w:cs="Calibri"/>
                <w:sz w:val="20"/>
                <w:szCs w:val="20"/>
                <w:lang w:val="fr-FR"/>
              </w:rPr>
              <w:t xml:space="preserve"> ;</w:t>
            </w:r>
            <w:r w:rsidRPr="003B4EC2">
              <w:rPr>
                <w:rFonts w:ascii="Calibri" w:hAnsi="Calibri" w:cs="Calibri"/>
                <w:sz w:val="20"/>
                <w:szCs w:val="20"/>
                <w:lang w:val="fr-FR"/>
              </w:rPr>
              <w:t xml:space="preserve"> iii) proportion d'échantillons rejetés en raison d'un transport, d'un emballage ou d'une documentation inadéquats ou inappropriés (ventilés par site </w:t>
            </w:r>
            <w:r w:rsidRPr="003B4EC2">
              <w:rPr>
                <w:rFonts w:ascii="Calibri" w:hAnsi="Calibri" w:cs="Calibri"/>
                <w:sz w:val="20"/>
                <w:szCs w:val="20"/>
                <w:lang w:val="fr-FR"/>
              </w:rPr>
              <w:lastRenderedPageBreak/>
              <w:t>référ</w:t>
            </w:r>
            <w:r w:rsidR="0041480C">
              <w:rPr>
                <w:rFonts w:ascii="Calibri" w:hAnsi="Calibri" w:cs="Calibri"/>
                <w:sz w:val="20"/>
                <w:szCs w:val="20"/>
                <w:lang w:val="fr-FR"/>
              </w:rPr>
              <w:t>a</w:t>
            </w:r>
            <w:r w:rsidRPr="003B4EC2">
              <w:rPr>
                <w:rFonts w:ascii="Calibri" w:hAnsi="Calibri" w:cs="Calibri"/>
                <w:sz w:val="20"/>
                <w:szCs w:val="20"/>
                <w:lang w:val="fr-FR"/>
              </w:rPr>
              <w:t>n</w:t>
            </w:r>
            <w:r w:rsidR="0041480C">
              <w:rPr>
                <w:rFonts w:ascii="Calibri" w:hAnsi="Calibri" w:cs="Calibri"/>
                <w:sz w:val="20"/>
                <w:szCs w:val="20"/>
                <w:lang w:val="fr-FR"/>
              </w:rPr>
              <w:t>ts</w:t>
            </w:r>
            <w:r w:rsidRPr="003B4EC2">
              <w:rPr>
                <w:rFonts w:ascii="Calibri" w:hAnsi="Calibri" w:cs="Calibri"/>
                <w:sz w:val="20"/>
                <w:szCs w:val="20"/>
                <w:lang w:val="fr-FR"/>
              </w:rPr>
              <w:t>)</w:t>
            </w:r>
            <w:r w:rsidR="001256D7" w:rsidRPr="003B4EC2">
              <w:rPr>
                <w:rFonts w:ascii="Calibri" w:hAnsi="Calibri" w:cs="Calibri"/>
                <w:sz w:val="20"/>
                <w:szCs w:val="20"/>
                <w:lang w:val="fr-FR"/>
              </w:rPr>
              <w:t xml:space="preserve"> ;</w:t>
            </w:r>
            <w:r w:rsidRPr="003B4EC2">
              <w:rPr>
                <w:rFonts w:ascii="Calibri" w:hAnsi="Calibri" w:cs="Calibri"/>
                <w:sz w:val="20"/>
                <w:szCs w:val="20"/>
                <w:lang w:val="fr-FR"/>
              </w:rPr>
              <w:t xml:space="preserve"> iv) proportion de</w:t>
            </w:r>
            <w:r w:rsidR="000F0A82">
              <w:rPr>
                <w:rFonts w:ascii="Calibri" w:hAnsi="Calibri" w:cs="Calibri"/>
                <w:sz w:val="20"/>
                <w:szCs w:val="20"/>
                <w:lang w:val="fr-FR"/>
              </w:rPr>
              <w:t>s</w:t>
            </w:r>
            <w:r w:rsidRPr="003B4EC2">
              <w:rPr>
                <w:rFonts w:ascii="Calibri" w:hAnsi="Calibri" w:cs="Calibri"/>
                <w:sz w:val="20"/>
                <w:szCs w:val="20"/>
                <w:lang w:val="fr-FR"/>
              </w:rPr>
              <w:t xml:space="preserve"> résultats qui ont été </w:t>
            </w:r>
            <w:r w:rsidR="000F0A82">
              <w:rPr>
                <w:rFonts w:ascii="Calibri" w:hAnsi="Calibri" w:cs="Calibri"/>
                <w:sz w:val="20"/>
                <w:szCs w:val="20"/>
                <w:lang w:val="fr-FR"/>
              </w:rPr>
              <w:t>transmis</w:t>
            </w:r>
            <w:r w:rsidRPr="003B4EC2">
              <w:rPr>
                <w:rFonts w:ascii="Calibri" w:hAnsi="Calibri" w:cs="Calibri"/>
                <w:sz w:val="20"/>
                <w:szCs w:val="20"/>
                <w:lang w:val="fr-FR"/>
              </w:rPr>
              <w:t xml:space="preserve"> au laboratoire référ</w:t>
            </w:r>
            <w:r w:rsidR="000F0A82">
              <w:rPr>
                <w:rFonts w:ascii="Calibri" w:hAnsi="Calibri" w:cs="Calibri"/>
                <w:sz w:val="20"/>
                <w:szCs w:val="20"/>
                <w:lang w:val="fr-FR"/>
              </w:rPr>
              <w:t>a</w:t>
            </w:r>
            <w:r w:rsidRPr="003B4EC2">
              <w:rPr>
                <w:rFonts w:ascii="Calibri" w:hAnsi="Calibri" w:cs="Calibri"/>
                <w:sz w:val="20"/>
                <w:szCs w:val="20"/>
                <w:lang w:val="fr-FR"/>
              </w:rPr>
              <w:t xml:space="preserve">nt dans le </w:t>
            </w:r>
            <w:r w:rsidR="000F0A82">
              <w:rPr>
                <w:rFonts w:ascii="Calibri" w:hAnsi="Calibri" w:cs="Calibri"/>
                <w:sz w:val="20"/>
                <w:szCs w:val="20"/>
                <w:lang w:val="fr-FR"/>
              </w:rPr>
              <w:t>t</w:t>
            </w:r>
            <w:r w:rsidR="000F0A82" w:rsidRPr="000F0A82">
              <w:rPr>
                <w:rFonts w:ascii="Calibri" w:hAnsi="Calibri" w:cs="Calibri"/>
                <w:sz w:val="20"/>
                <w:szCs w:val="20"/>
                <w:lang w:val="fr-FR"/>
              </w:rPr>
              <w:t>emps de rendu des résultats</w:t>
            </w:r>
            <w:r w:rsidR="000F0A82">
              <w:rPr>
                <w:rFonts w:ascii="Calibri" w:hAnsi="Calibri" w:cs="Calibri"/>
                <w:sz w:val="20"/>
                <w:szCs w:val="20"/>
                <w:lang w:val="fr-FR"/>
              </w:rPr>
              <w:t xml:space="preserve"> </w:t>
            </w:r>
            <w:r w:rsidR="000F0A82" w:rsidRPr="003B4EC2">
              <w:rPr>
                <w:rFonts w:ascii="Calibri" w:hAnsi="Calibri" w:cs="Calibri"/>
                <w:sz w:val="20"/>
                <w:szCs w:val="20"/>
                <w:lang w:val="fr-FR"/>
              </w:rPr>
              <w:t>(TAT)</w:t>
            </w:r>
            <w:r w:rsidRPr="003B4EC2">
              <w:rPr>
                <w:rFonts w:ascii="Calibri" w:hAnsi="Calibri" w:cs="Calibri"/>
                <w:sz w:val="20"/>
                <w:szCs w:val="20"/>
                <w:lang w:val="fr-FR"/>
              </w:rPr>
              <w:t xml:space="preserve"> spécifié après leur mise à disposition.</w:t>
            </w:r>
          </w:p>
        </w:tc>
        <w:tc>
          <w:tcPr>
            <w:tcW w:w="1827" w:type="dxa"/>
            <w:shd w:val="clear" w:color="auto" w:fill="auto"/>
          </w:tcPr>
          <w:p w14:paraId="5F1FD19B" w14:textId="77777777" w:rsidR="003546A1" w:rsidRPr="003B4EC2" w:rsidRDefault="003546A1" w:rsidP="00225446">
            <w:pPr>
              <w:spacing w:before="60" w:after="60"/>
              <w:jc w:val="both"/>
              <w:rPr>
                <w:rFonts w:ascii="Calibri" w:hAnsi="Calibri" w:cs="Calibri"/>
                <w:sz w:val="20"/>
                <w:szCs w:val="20"/>
                <w:lang w:val="fr-FR"/>
              </w:rPr>
            </w:pPr>
          </w:p>
        </w:tc>
        <w:tc>
          <w:tcPr>
            <w:tcW w:w="4081" w:type="dxa"/>
            <w:shd w:val="clear" w:color="auto" w:fill="auto"/>
          </w:tcPr>
          <w:p w14:paraId="62B8FFCC" w14:textId="2315D108" w:rsidR="003546A1" w:rsidRPr="003B4EC2" w:rsidRDefault="003546A1" w:rsidP="00225446">
            <w:pPr>
              <w:spacing w:before="60" w:after="60"/>
              <w:jc w:val="both"/>
              <w:rPr>
                <w:rFonts w:ascii="Calibri" w:hAnsi="Calibri" w:cs="Calibri"/>
                <w:sz w:val="20"/>
                <w:szCs w:val="20"/>
                <w:lang w:val="fr-FR"/>
              </w:rPr>
            </w:pPr>
          </w:p>
        </w:tc>
      </w:tr>
    </w:tbl>
    <w:p w14:paraId="47560FAD" w14:textId="5AB09E5B" w:rsidR="003546A1" w:rsidRPr="003B4EC2" w:rsidRDefault="003546A1" w:rsidP="003546A1">
      <w:pPr>
        <w:spacing w:before="60" w:after="60"/>
        <w:rPr>
          <w:rFonts w:ascii="Calibri" w:hAnsi="Calibri" w:cs="Calibri"/>
          <w:sz w:val="20"/>
          <w:szCs w:val="20"/>
          <w:lang w:val="fr-FR"/>
        </w:rPr>
      </w:pPr>
    </w:p>
    <w:p w14:paraId="6111DA7D" w14:textId="77777777" w:rsidR="00CD5EDC" w:rsidRPr="00347450" w:rsidRDefault="00CD5EDC" w:rsidP="00CD5EDC">
      <w:pPr>
        <w:spacing w:after="160" w:line="259" w:lineRule="auto"/>
        <w:jc w:val="both"/>
        <w:rPr>
          <w:rFonts w:ascii="Calibri" w:hAnsi="Calibri" w:cs="Calibri"/>
          <w:b/>
          <w:sz w:val="22"/>
          <w:szCs w:val="22"/>
        </w:rPr>
      </w:pPr>
      <w:r w:rsidRPr="00347450">
        <w:rPr>
          <w:rFonts w:ascii="Calibri" w:hAnsi="Calibri" w:cs="Calibri"/>
          <w:b/>
          <w:sz w:val="22"/>
          <w:szCs w:val="22"/>
        </w:rPr>
        <w:t>Références</w:t>
      </w:r>
    </w:p>
    <w:p w14:paraId="23575FC3" w14:textId="498B2500" w:rsidR="00347450" w:rsidRPr="00AB14FC" w:rsidRDefault="00527C11" w:rsidP="00347450">
      <w:pPr>
        <w:pStyle w:val="ListParagraph"/>
        <w:widowControl w:val="0"/>
        <w:numPr>
          <w:ilvl w:val="0"/>
          <w:numId w:val="40"/>
        </w:numPr>
        <w:autoSpaceDE w:val="0"/>
        <w:autoSpaceDN w:val="0"/>
        <w:adjustRightInd w:val="0"/>
        <w:rPr>
          <w:rFonts w:ascii="Calibri" w:hAnsi="Calibri" w:cs="Calibri"/>
          <w:noProof/>
          <w:sz w:val="22"/>
          <w:lang w:val="fr-FR"/>
        </w:rPr>
      </w:pPr>
      <w:r w:rsidRPr="00AB14FC">
        <w:rPr>
          <w:rFonts w:asciiTheme="minorHAnsi" w:hAnsiTheme="minorHAnsi" w:cstheme="minorBidi"/>
          <w:sz w:val="22"/>
          <w:szCs w:val="22"/>
          <w:lang w:val="fr-FR"/>
        </w:rPr>
        <w:t>Guidance for ensuring good clinical and data management practices for national TB surveys</w:t>
      </w:r>
      <w:r w:rsidR="00B04D7E" w:rsidRPr="00AB14FC">
        <w:rPr>
          <w:rFonts w:asciiTheme="minorHAnsi" w:hAnsiTheme="minorHAnsi" w:cstheme="minorBidi"/>
          <w:sz w:val="22"/>
          <w:szCs w:val="22"/>
          <w:lang w:val="fr-FR"/>
        </w:rPr>
        <w:t xml:space="preserve"> / Guide pour garantir de bonnes pratiques cliniques et de gestion des données pour les enquêtes nationales sur la tuberculose </w:t>
      </w:r>
      <w:r w:rsidR="00347450" w:rsidRPr="00AB14FC">
        <w:rPr>
          <w:rFonts w:ascii="Calibri" w:hAnsi="Calibri" w:cs="Calibri"/>
          <w:noProof/>
          <w:sz w:val="22"/>
          <w:lang w:val="fr-FR"/>
        </w:rPr>
        <w:t xml:space="preserve">. Geneva: World Health Organization; 2021. </w:t>
      </w:r>
    </w:p>
    <w:p w14:paraId="44B7FA80" w14:textId="77777777" w:rsidR="00CD5EDC" w:rsidRPr="00AB14FC" w:rsidRDefault="00CD5EDC" w:rsidP="003546A1">
      <w:pPr>
        <w:spacing w:before="60" w:after="60"/>
        <w:rPr>
          <w:rFonts w:ascii="Calibri" w:hAnsi="Calibri" w:cs="Calibri"/>
          <w:sz w:val="20"/>
          <w:szCs w:val="20"/>
          <w:lang w:val="fr-FR"/>
        </w:rPr>
      </w:pPr>
    </w:p>
    <w:p w14:paraId="4BA44DC4" w14:textId="45421A02" w:rsidR="003546A1" w:rsidRPr="003B4EC2" w:rsidRDefault="003546A1" w:rsidP="003546A1">
      <w:pPr>
        <w:autoSpaceDE w:val="0"/>
        <w:autoSpaceDN w:val="0"/>
        <w:adjustRightInd w:val="0"/>
        <w:jc w:val="both"/>
        <w:outlineLvl w:val="0"/>
        <w:rPr>
          <w:rFonts w:ascii="Calibri" w:eastAsia="MS Gothic" w:hAnsi="Calibri" w:cs="Calibri"/>
          <w:b/>
          <w:bCs/>
          <w:sz w:val="28"/>
          <w:szCs w:val="28"/>
          <w:lang w:val="fr-FR"/>
        </w:rPr>
      </w:pPr>
      <w:r w:rsidRPr="00AB14FC">
        <w:rPr>
          <w:rFonts w:ascii="Calibri" w:hAnsi="Calibri" w:cs="Calibri"/>
          <w:sz w:val="20"/>
          <w:szCs w:val="20"/>
          <w:lang w:val="fr-FR"/>
        </w:rPr>
        <w:br w:type="page"/>
      </w:r>
      <w:bookmarkStart w:id="25" w:name="_Toc536604090"/>
      <w:bookmarkStart w:id="26" w:name="_Toc65249607"/>
      <w:bookmarkStart w:id="27" w:name="_Hlk40890742"/>
      <w:r w:rsidRPr="003B4EC2">
        <w:rPr>
          <w:rFonts w:ascii="Calibri" w:eastAsia="MS Gothic" w:hAnsi="Calibri" w:cs="Calibri"/>
          <w:b/>
          <w:bCs/>
          <w:sz w:val="28"/>
          <w:szCs w:val="28"/>
          <w:lang w:val="fr-FR"/>
        </w:rPr>
        <w:lastRenderedPageBreak/>
        <w:t xml:space="preserve">ANNEXE 12 - MODÈLE </w:t>
      </w:r>
      <w:r w:rsidR="00577EEE">
        <w:rPr>
          <w:rFonts w:ascii="Calibri" w:eastAsia="MS Gothic" w:hAnsi="Calibri" w:cs="Calibri"/>
          <w:b/>
          <w:bCs/>
          <w:sz w:val="28"/>
          <w:szCs w:val="28"/>
          <w:lang w:val="fr-FR"/>
        </w:rPr>
        <w:t>POUR L</w:t>
      </w:r>
      <w:r w:rsidRPr="003B4EC2">
        <w:rPr>
          <w:rFonts w:ascii="Calibri" w:eastAsia="MS Gothic" w:hAnsi="Calibri" w:cs="Calibri"/>
          <w:b/>
          <w:bCs/>
          <w:sz w:val="28"/>
          <w:szCs w:val="28"/>
          <w:lang w:val="fr-FR"/>
        </w:rPr>
        <w:t xml:space="preserve">'ÉVALUATION SUR </w:t>
      </w:r>
      <w:r w:rsidR="00577EEE">
        <w:rPr>
          <w:rFonts w:ascii="Calibri" w:eastAsia="MS Gothic" w:hAnsi="Calibri" w:cs="Calibri"/>
          <w:b/>
          <w:bCs/>
          <w:sz w:val="28"/>
          <w:szCs w:val="28"/>
          <w:lang w:val="fr-FR"/>
        </w:rPr>
        <w:t>SITE</w:t>
      </w:r>
      <w:r w:rsidRPr="003B4EC2">
        <w:rPr>
          <w:rFonts w:ascii="Calibri" w:eastAsia="MS Gothic" w:hAnsi="Calibri" w:cs="Calibri"/>
          <w:b/>
          <w:bCs/>
          <w:sz w:val="28"/>
          <w:szCs w:val="28"/>
          <w:lang w:val="fr-FR"/>
        </w:rPr>
        <w:t xml:space="preserve"> DE </w:t>
      </w:r>
      <w:r w:rsidR="009A4FF4">
        <w:rPr>
          <w:rFonts w:ascii="Calibri" w:eastAsia="MS Gothic" w:hAnsi="Calibri" w:cs="Calibri"/>
          <w:b/>
          <w:bCs/>
          <w:sz w:val="28"/>
          <w:szCs w:val="28"/>
          <w:lang w:val="fr-FR"/>
        </w:rPr>
        <w:t xml:space="preserve">L’ÉTAT DE PRÉPARATION </w:t>
      </w:r>
      <w:r w:rsidRPr="003B4EC2">
        <w:rPr>
          <w:rFonts w:ascii="Calibri" w:eastAsia="MS Gothic" w:hAnsi="Calibri" w:cs="Calibri"/>
          <w:b/>
          <w:bCs/>
          <w:sz w:val="28"/>
          <w:szCs w:val="28"/>
          <w:lang w:val="fr-FR"/>
        </w:rPr>
        <w:t>ET DU SUIVI DES INSTALLATIONS DE SANTÉ</w:t>
      </w:r>
      <w:bookmarkEnd w:id="25"/>
      <w:bookmarkEnd w:id="26"/>
    </w:p>
    <w:bookmarkEnd w:id="27"/>
    <w:p w14:paraId="794843F2" w14:textId="77777777" w:rsidR="003546A1" w:rsidRPr="003B4EC2" w:rsidRDefault="003546A1" w:rsidP="003546A1">
      <w:pPr>
        <w:autoSpaceDE w:val="0"/>
        <w:autoSpaceDN w:val="0"/>
        <w:adjustRightInd w:val="0"/>
        <w:jc w:val="both"/>
        <w:rPr>
          <w:rFonts w:ascii="Calibri" w:hAnsi="Calibri" w:cs="Calibri"/>
          <w:sz w:val="20"/>
          <w:szCs w:val="20"/>
          <w:lang w:val="fr-FR"/>
        </w:rPr>
      </w:pPr>
      <w:r w:rsidRPr="003B4EC2">
        <w:rPr>
          <w:rFonts w:ascii="Calibri" w:hAnsi="Calibri" w:cs="Calibri"/>
          <w:sz w:val="20"/>
          <w:szCs w:val="20"/>
          <w:lang w:val="fr-FR"/>
        </w:rPr>
        <w:t>___________________________________________________________________</w:t>
      </w:r>
    </w:p>
    <w:p w14:paraId="5D67D274" w14:textId="3C056110" w:rsidR="003546A1" w:rsidRDefault="003546A1" w:rsidP="001157D2">
      <w:pPr>
        <w:autoSpaceDE w:val="0"/>
        <w:autoSpaceDN w:val="0"/>
        <w:adjustRightInd w:val="0"/>
        <w:jc w:val="both"/>
        <w:rPr>
          <w:rFonts w:ascii="Calibri" w:hAnsi="Calibri" w:cs="Calibri"/>
          <w:sz w:val="22"/>
          <w:szCs w:val="22"/>
          <w:lang w:val="fr-FR"/>
        </w:rPr>
      </w:pPr>
      <w:r w:rsidRPr="003B4EC2">
        <w:rPr>
          <w:rFonts w:ascii="Calibri" w:eastAsia="Calibri" w:hAnsi="Calibri" w:cs="Calibri"/>
          <w:sz w:val="22"/>
          <w:szCs w:val="22"/>
          <w:lang w:val="fr-FR" w:eastAsia="en-US"/>
        </w:rPr>
        <w:t xml:space="preserve">Cette annexe fournit un formulaire pour évaluer l'état de préparation ou effectuer une visite de suivi dans un </w:t>
      </w:r>
      <w:r w:rsidR="002277AB">
        <w:rPr>
          <w:rFonts w:ascii="Calibri" w:eastAsia="Calibri" w:hAnsi="Calibri" w:cs="Calibri"/>
          <w:sz w:val="22"/>
          <w:szCs w:val="22"/>
          <w:lang w:val="fr-FR" w:eastAsia="en-US"/>
        </w:rPr>
        <w:t>centre de santé</w:t>
      </w:r>
      <w:r w:rsidRPr="003B4EC2">
        <w:rPr>
          <w:rFonts w:ascii="Calibri" w:eastAsia="Calibri" w:hAnsi="Calibri" w:cs="Calibri"/>
          <w:sz w:val="22"/>
          <w:szCs w:val="22"/>
          <w:lang w:val="fr-FR" w:eastAsia="en-US"/>
        </w:rPr>
        <w:t xml:space="preserve"> participant. Certaines questions du formulaire ne s'appliquent pas lors de l'évaluation initiale et ne sont pertinentes que pour le suivi de la mise en œuvre de l'enquête, telles que celles relatives </w:t>
      </w:r>
      <w:r w:rsidR="00D62FA5">
        <w:rPr>
          <w:rFonts w:ascii="Calibri" w:eastAsia="Calibri" w:hAnsi="Calibri" w:cs="Calibri"/>
          <w:sz w:val="22"/>
          <w:szCs w:val="22"/>
          <w:lang w:val="fr-FR" w:eastAsia="en-US"/>
        </w:rPr>
        <w:t>au recrutement</w:t>
      </w:r>
      <w:r w:rsidRPr="003B4EC2">
        <w:rPr>
          <w:rFonts w:ascii="Calibri" w:eastAsia="Calibri" w:hAnsi="Calibri" w:cs="Calibri"/>
          <w:sz w:val="22"/>
          <w:szCs w:val="22"/>
          <w:lang w:val="fr-FR" w:eastAsia="en-US"/>
        </w:rPr>
        <w:t xml:space="preserve"> des patients ou à l'examen des dossiers d'enquête.</w:t>
      </w:r>
      <w:r w:rsidR="00D62FA5">
        <w:rPr>
          <w:rFonts w:ascii="Calibri" w:eastAsia="Calibri" w:hAnsi="Calibri" w:cs="Calibri"/>
          <w:sz w:val="22"/>
          <w:szCs w:val="22"/>
          <w:lang w:val="fr-FR" w:eastAsia="en-US"/>
        </w:rPr>
        <w:t xml:space="preserve"> </w:t>
      </w:r>
      <w:r w:rsidRPr="003B4EC2">
        <w:rPr>
          <w:rFonts w:ascii="Calibri" w:hAnsi="Calibri" w:cs="Calibri"/>
          <w:sz w:val="22"/>
          <w:szCs w:val="22"/>
          <w:lang w:val="fr-FR"/>
        </w:rPr>
        <w:t xml:space="preserve">Des listes de contrôle génériques sont également disponibles </w:t>
      </w:r>
      <w:r w:rsidR="001157D2">
        <w:rPr>
          <w:rFonts w:ascii="Calibri" w:hAnsi="Calibri" w:cs="Calibri"/>
          <w:sz w:val="22"/>
          <w:szCs w:val="22"/>
          <w:lang w:val="fr-FR"/>
        </w:rPr>
        <w:t xml:space="preserve">dans le </w:t>
      </w:r>
      <w:r w:rsidR="00B04D7E">
        <w:rPr>
          <w:rFonts w:ascii="Calibri" w:hAnsi="Calibri" w:cs="Calibri"/>
          <w:sz w:val="22"/>
          <w:szCs w:val="22"/>
          <w:lang w:val="fr-FR"/>
        </w:rPr>
        <w:t xml:space="preserve">document </w:t>
      </w:r>
      <w:r w:rsidR="001157D2">
        <w:rPr>
          <w:rFonts w:ascii="Calibri" w:hAnsi="Calibri" w:cs="Calibri"/>
          <w:sz w:val="22"/>
          <w:szCs w:val="22"/>
          <w:lang w:val="fr-FR"/>
        </w:rPr>
        <w:t>de l’</w:t>
      </w:r>
      <w:r w:rsidR="001C7402" w:rsidRPr="003B4EC2">
        <w:rPr>
          <w:rFonts w:asciiTheme="minorHAnsi" w:hAnsiTheme="minorHAnsi" w:cstheme="minorHAnsi"/>
          <w:sz w:val="22"/>
          <w:szCs w:val="22"/>
          <w:lang w:val="fr-FR"/>
        </w:rPr>
        <w:t xml:space="preserve">OMS </w:t>
      </w:r>
      <w:r w:rsidR="00B04D7E" w:rsidRPr="00B04D7E">
        <w:rPr>
          <w:rFonts w:asciiTheme="minorHAnsi" w:hAnsiTheme="minorHAnsi" w:cstheme="minorBidi"/>
          <w:i/>
          <w:sz w:val="22"/>
          <w:szCs w:val="22"/>
          <w:lang w:val="fr-CH"/>
        </w:rPr>
        <w:t>Guide pour garantir de bonnes pratiques cliniques et de gestion des données pour les enquêtes nationales sur la tuberculose</w:t>
      </w:r>
      <w:r w:rsidR="00B04D7E" w:rsidRPr="00B04D7E">
        <w:rPr>
          <w:rFonts w:asciiTheme="minorHAnsi" w:hAnsiTheme="minorHAnsi" w:cstheme="minorBidi"/>
          <w:sz w:val="22"/>
          <w:szCs w:val="22"/>
          <w:lang w:val="fr-CH"/>
        </w:rPr>
        <w:t xml:space="preserve"> </w:t>
      </w:r>
      <w:r w:rsidR="008633A9" w:rsidRPr="001157D2">
        <w:rPr>
          <w:rFonts w:ascii="Calibri" w:hAnsi="Calibri" w:cs="Calibri"/>
          <w:i/>
          <w:noProof/>
          <w:sz w:val="22"/>
          <w:lang w:val="fr-FR"/>
        </w:rPr>
        <w:t>(1)</w:t>
      </w:r>
      <w:r w:rsidR="008633A9" w:rsidRPr="001157D2">
        <w:rPr>
          <w:rFonts w:ascii="Calibri" w:hAnsi="Calibri" w:cs="Calibri"/>
          <w:noProof/>
          <w:sz w:val="22"/>
          <w:lang w:val="fr-FR"/>
        </w:rPr>
        <w:t>.</w:t>
      </w:r>
      <w:r w:rsidR="00174C77" w:rsidRPr="001157D2">
        <w:rPr>
          <w:rFonts w:asciiTheme="minorHAnsi" w:hAnsiTheme="minorHAnsi" w:cstheme="minorHAnsi"/>
          <w:bCs/>
          <w:sz w:val="22"/>
          <w:szCs w:val="22"/>
          <w:lang w:val="fr-FR"/>
        </w:rPr>
        <w:t xml:space="preserve"> </w:t>
      </w:r>
      <w:r w:rsidR="001157D2">
        <w:rPr>
          <w:rFonts w:asciiTheme="minorHAnsi" w:hAnsiTheme="minorHAnsi" w:cstheme="minorHAnsi"/>
          <w:bCs/>
          <w:sz w:val="22"/>
          <w:szCs w:val="22"/>
          <w:lang w:val="fr-FR"/>
        </w:rPr>
        <w:t>D</w:t>
      </w:r>
      <w:r w:rsidRPr="003B4EC2">
        <w:rPr>
          <w:rFonts w:ascii="Calibri" w:hAnsi="Calibri" w:cs="Calibri"/>
          <w:sz w:val="22"/>
          <w:szCs w:val="22"/>
          <w:lang w:val="fr-FR"/>
        </w:rPr>
        <w:t xml:space="preserve">es éléments </w:t>
      </w:r>
      <w:r w:rsidR="001157D2">
        <w:rPr>
          <w:rFonts w:ascii="Calibri" w:hAnsi="Calibri" w:cs="Calibri"/>
          <w:sz w:val="22"/>
          <w:szCs w:val="22"/>
          <w:lang w:val="fr-FR"/>
        </w:rPr>
        <w:t>choisis</w:t>
      </w:r>
      <w:r w:rsidRPr="003B4EC2">
        <w:rPr>
          <w:rFonts w:ascii="Calibri" w:hAnsi="Calibri" w:cs="Calibri"/>
          <w:sz w:val="22"/>
          <w:szCs w:val="22"/>
          <w:lang w:val="fr-FR"/>
        </w:rPr>
        <w:t xml:space="preserve"> peuvent être adaptés pour compléter l'outil présenté ici. Le </w:t>
      </w:r>
      <w:r w:rsidR="001157D2" w:rsidRPr="003B4EC2">
        <w:rPr>
          <w:rFonts w:ascii="Calibri" w:hAnsi="Calibri" w:cs="Calibri"/>
          <w:sz w:val="22"/>
          <w:szCs w:val="22"/>
          <w:lang w:val="fr-FR"/>
        </w:rPr>
        <w:t>formulaire doit être adapté</w:t>
      </w:r>
      <w:r w:rsidR="001157D2">
        <w:rPr>
          <w:rFonts w:ascii="Calibri" w:hAnsi="Calibri" w:cs="Calibri"/>
          <w:sz w:val="22"/>
          <w:szCs w:val="22"/>
          <w:lang w:val="fr-FR"/>
        </w:rPr>
        <w:t xml:space="preserve"> </w:t>
      </w:r>
      <w:r w:rsidR="001157D2" w:rsidRPr="003B4EC2">
        <w:rPr>
          <w:rFonts w:ascii="Calibri" w:eastAsia="Calibri" w:hAnsi="Calibri" w:cs="Calibri"/>
          <w:sz w:val="22"/>
          <w:szCs w:val="22"/>
          <w:lang w:val="fr-FR" w:eastAsia="en-US"/>
        </w:rPr>
        <w:t>au contexte spécifique de l'enquête</w:t>
      </w:r>
      <w:r w:rsidR="001157D2" w:rsidRPr="003B4EC2">
        <w:rPr>
          <w:rFonts w:ascii="Calibri" w:hAnsi="Calibri" w:cs="Calibri"/>
          <w:sz w:val="22"/>
          <w:szCs w:val="22"/>
          <w:lang w:val="fr-FR"/>
        </w:rPr>
        <w:t xml:space="preserve"> et peuvent être reformatées pour saisir les réponses fermées (« oui », « non », « sans objet ») en plus des résumés narratifs des </w:t>
      </w:r>
      <w:r w:rsidR="001157D2">
        <w:rPr>
          <w:rFonts w:ascii="Calibri" w:hAnsi="Calibri" w:cs="Calibri"/>
          <w:sz w:val="22"/>
          <w:szCs w:val="22"/>
          <w:lang w:val="fr-FR"/>
        </w:rPr>
        <w:t>observations</w:t>
      </w:r>
      <w:r w:rsidR="001157D2" w:rsidRPr="003B4EC2">
        <w:rPr>
          <w:rFonts w:ascii="Calibri" w:hAnsi="Calibri" w:cs="Calibri"/>
          <w:sz w:val="22"/>
          <w:szCs w:val="22"/>
          <w:lang w:val="fr-FR"/>
        </w:rPr>
        <w:t>.</w:t>
      </w:r>
    </w:p>
    <w:p w14:paraId="7E5F3257" w14:textId="77777777" w:rsidR="001157D2" w:rsidRPr="003B4EC2" w:rsidRDefault="001157D2" w:rsidP="001157D2">
      <w:pPr>
        <w:autoSpaceDE w:val="0"/>
        <w:autoSpaceDN w:val="0"/>
        <w:adjustRightInd w:val="0"/>
        <w:jc w:val="both"/>
        <w:rPr>
          <w:rFonts w:ascii="Calibri" w:eastAsia="Calibri" w:hAnsi="Calibri" w:cs="Calibri"/>
          <w:sz w:val="22"/>
          <w:szCs w:val="22"/>
          <w:lang w:val="fr-FR" w:eastAsia="en-US"/>
        </w:rPr>
      </w:pPr>
    </w:p>
    <w:tbl>
      <w:tblPr>
        <w:tblW w:w="542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210"/>
        <w:gridCol w:w="1381"/>
        <w:gridCol w:w="2068"/>
        <w:gridCol w:w="1094"/>
      </w:tblGrid>
      <w:tr w:rsidR="003546A1" w:rsidRPr="003B4EC2" w14:paraId="1331241C" w14:textId="77777777" w:rsidTr="00225446">
        <w:tc>
          <w:tcPr>
            <w:tcW w:w="2671" w:type="pct"/>
            <w:tcBorders>
              <w:top w:val="single" w:sz="12" w:space="0" w:color="538135"/>
              <w:left w:val="single" w:sz="12" w:space="0" w:color="538135"/>
              <w:bottom w:val="single" w:sz="12" w:space="0" w:color="538135"/>
              <w:right w:val="single" w:sz="12" w:space="0" w:color="538135"/>
            </w:tcBorders>
            <w:shd w:val="clear" w:color="auto" w:fill="C5E0B3"/>
          </w:tcPr>
          <w:p w14:paraId="73018E25" w14:textId="0DC4AF5E" w:rsidR="003546A1" w:rsidRPr="003B4EC2" w:rsidRDefault="00E0419E" w:rsidP="00AF22C5">
            <w:pPr>
              <w:numPr>
                <w:ilvl w:val="0"/>
                <w:numId w:val="29"/>
              </w:numPr>
              <w:spacing w:before="60" w:after="60"/>
              <w:rPr>
                <w:rFonts w:ascii="Calibri" w:eastAsia="Calibri" w:hAnsi="Calibri" w:cs="Calibri"/>
                <w:b/>
                <w:sz w:val="20"/>
                <w:szCs w:val="20"/>
                <w:lang w:val="fr-FR"/>
              </w:rPr>
            </w:pPr>
            <w:r>
              <w:rPr>
                <w:rFonts w:ascii="Calibri" w:eastAsia="Calibri" w:hAnsi="Calibri" w:cs="Calibri"/>
                <w:b/>
                <w:sz w:val="20"/>
                <w:szCs w:val="20"/>
                <w:lang w:val="fr-FR"/>
              </w:rPr>
              <w:t>Formation</w:t>
            </w:r>
          </w:p>
        </w:tc>
        <w:tc>
          <w:tcPr>
            <w:tcW w:w="2329" w:type="pct"/>
            <w:gridSpan w:val="3"/>
            <w:tcBorders>
              <w:top w:val="single" w:sz="12" w:space="0" w:color="538135"/>
              <w:left w:val="single" w:sz="12" w:space="0" w:color="538135"/>
              <w:bottom w:val="single" w:sz="12" w:space="0" w:color="538135"/>
              <w:right w:val="single" w:sz="12" w:space="0" w:color="538135"/>
            </w:tcBorders>
            <w:shd w:val="clear" w:color="auto" w:fill="C5E0B3"/>
          </w:tcPr>
          <w:p w14:paraId="1DB711C3" w14:textId="4C47E59A" w:rsidR="003546A1" w:rsidRPr="003B4EC2" w:rsidRDefault="00577EEE" w:rsidP="00225446">
            <w:pPr>
              <w:jc w:val="center"/>
              <w:rPr>
                <w:rFonts w:ascii="Calibri" w:eastAsia="Calibri" w:hAnsi="Calibri" w:cs="Calibri"/>
                <w:b/>
                <w:sz w:val="20"/>
                <w:szCs w:val="20"/>
                <w:lang w:val="fr-FR"/>
              </w:rPr>
            </w:pPr>
            <w:r>
              <w:rPr>
                <w:rFonts w:ascii="Calibri" w:eastAsia="Calibri" w:hAnsi="Calibri" w:cs="Calibri"/>
                <w:b/>
                <w:sz w:val="20"/>
                <w:szCs w:val="20"/>
                <w:lang w:val="fr-FR"/>
              </w:rPr>
              <w:t>Commentaires</w:t>
            </w:r>
          </w:p>
        </w:tc>
      </w:tr>
      <w:tr w:rsidR="003546A1" w:rsidRPr="00C376B2" w14:paraId="31B2B5F7" w14:textId="77777777" w:rsidTr="00225446">
        <w:tc>
          <w:tcPr>
            <w:tcW w:w="2671" w:type="pct"/>
            <w:tcBorders>
              <w:top w:val="single" w:sz="12" w:space="0" w:color="538135"/>
              <w:left w:val="single" w:sz="12" w:space="0" w:color="538135"/>
            </w:tcBorders>
            <w:shd w:val="clear" w:color="auto" w:fill="auto"/>
          </w:tcPr>
          <w:p w14:paraId="5F42F779" w14:textId="02937E02" w:rsidR="003546A1" w:rsidRPr="003B4EC2" w:rsidRDefault="003546A1" w:rsidP="00225446">
            <w:pPr>
              <w:spacing w:before="60" w:after="60"/>
              <w:jc w:val="both"/>
              <w:rPr>
                <w:rFonts w:ascii="Calibri" w:eastAsia="Calibri" w:hAnsi="Calibri" w:cs="Calibri"/>
                <w:sz w:val="20"/>
                <w:szCs w:val="20"/>
                <w:lang w:val="fr-FR"/>
              </w:rPr>
            </w:pPr>
            <w:r w:rsidRPr="003B4EC2">
              <w:rPr>
                <w:rFonts w:ascii="Calibri" w:eastAsia="Calibri" w:hAnsi="Calibri" w:cs="Calibri"/>
                <w:sz w:val="20"/>
                <w:szCs w:val="20"/>
                <w:lang w:val="fr-FR"/>
              </w:rPr>
              <w:t xml:space="preserve"> Combien de </w:t>
            </w:r>
            <w:r w:rsidR="000F0A82">
              <w:rPr>
                <w:rFonts w:ascii="Calibri" w:eastAsia="Calibri" w:hAnsi="Calibri" w:cs="Calibri"/>
                <w:sz w:val="20"/>
                <w:szCs w:val="20"/>
                <w:lang w:val="fr-FR"/>
              </w:rPr>
              <w:t>per</w:t>
            </w:r>
            <w:r w:rsidR="00734496">
              <w:rPr>
                <w:rFonts w:ascii="Calibri" w:eastAsia="Calibri" w:hAnsi="Calibri" w:cs="Calibri"/>
                <w:sz w:val="20"/>
                <w:szCs w:val="20"/>
                <w:lang w:val="fr-FR"/>
              </w:rPr>
              <w:t>s</w:t>
            </w:r>
            <w:r w:rsidR="000F0A82">
              <w:rPr>
                <w:rFonts w:ascii="Calibri" w:eastAsia="Calibri" w:hAnsi="Calibri" w:cs="Calibri"/>
                <w:sz w:val="20"/>
                <w:szCs w:val="20"/>
                <w:lang w:val="fr-FR"/>
              </w:rPr>
              <w:t xml:space="preserve">onnes </w:t>
            </w:r>
            <w:r w:rsidRPr="003B4EC2">
              <w:rPr>
                <w:rFonts w:ascii="Calibri" w:eastAsia="Calibri" w:hAnsi="Calibri" w:cs="Calibri"/>
                <w:sz w:val="20"/>
                <w:szCs w:val="20"/>
                <w:lang w:val="fr-FR"/>
              </w:rPr>
              <w:t>points focaux d</w:t>
            </w:r>
            <w:r w:rsidR="000F0A82">
              <w:rPr>
                <w:rFonts w:ascii="Calibri" w:eastAsia="Calibri" w:hAnsi="Calibri" w:cs="Calibri"/>
                <w:sz w:val="20"/>
                <w:szCs w:val="20"/>
                <w:lang w:val="fr-FR"/>
              </w:rPr>
              <w:t>e l</w:t>
            </w:r>
            <w:r w:rsidRPr="003B4EC2">
              <w:rPr>
                <w:rFonts w:ascii="Calibri" w:eastAsia="Calibri" w:hAnsi="Calibri" w:cs="Calibri"/>
                <w:sz w:val="20"/>
                <w:szCs w:val="20"/>
                <w:lang w:val="fr-FR"/>
              </w:rPr>
              <w:t>'enquête ayant suivi une formation occupent toujours leur poste et sont actuellement en charge des procédures d'enquête</w:t>
            </w:r>
            <w:r w:rsidR="001256D7" w:rsidRPr="003B4EC2">
              <w:rPr>
                <w:rFonts w:ascii="Calibri" w:eastAsia="Calibri" w:hAnsi="Calibri" w:cs="Calibri"/>
                <w:sz w:val="20"/>
                <w:szCs w:val="20"/>
                <w:lang w:val="fr-FR"/>
              </w:rPr>
              <w:t xml:space="preserve"> ?</w:t>
            </w:r>
          </w:p>
        </w:tc>
        <w:tc>
          <w:tcPr>
            <w:tcW w:w="2329" w:type="pct"/>
            <w:gridSpan w:val="3"/>
            <w:tcBorders>
              <w:top w:val="single" w:sz="12" w:space="0" w:color="538135"/>
              <w:right w:val="single" w:sz="12" w:space="0" w:color="538135"/>
            </w:tcBorders>
            <w:shd w:val="clear" w:color="auto" w:fill="auto"/>
          </w:tcPr>
          <w:p w14:paraId="271CCABB" w14:textId="77777777" w:rsidR="003546A1" w:rsidRPr="003B4EC2" w:rsidRDefault="003546A1" w:rsidP="00225446">
            <w:pPr>
              <w:jc w:val="center"/>
              <w:rPr>
                <w:rFonts w:ascii="Calibri" w:eastAsia="Calibri" w:hAnsi="Calibri" w:cs="Calibri"/>
                <w:b/>
                <w:sz w:val="20"/>
                <w:szCs w:val="20"/>
                <w:lang w:val="fr-FR"/>
              </w:rPr>
            </w:pPr>
          </w:p>
          <w:p w14:paraId="169A1F62" w14:textId="77777777" w:rsidR="003546A1" w:rsidRPr="003B4EC2" w:rsidRDefault="003546A1" w:rsidP="00225446">
            <w:pPr>
              <w:jc w:val="center"/>
              <w:rPr>
                <w:rFonts w:ascii="Calibri" w:eastAsia="Calibri" w:hAnsi="Calibri" w:cs="Calibri"/>
                <w:b/>
                <w:sz w:val="20"/>
                <w:szCs w:val="20"/>
                <w:lang w:val="fr-FR"/>
              </w:rPr>
            </w:pPr>
          </w:p>
        </w:tc>
      </w:tr>
      <w:tr w:rsidR="003546A1" w:rsidRPr="00C376B2" w14:paraId="3DB24B41" w14:textId="77777777" w:rsidTr="00225446">
        <w:tc>
          <w:tcPr>
            <w:tcW w:w="2671" w:type="pct"/>
            <w:tcBorders>
              <w:left w:val="single" w:sz="12" w:space="0" w:color="538135"/>
            </w:tcBorders>
            <w:shd w:val="clear" w:color="auto" w:fill="auto"/>
          </w:tcPr>
          <w:p w14:paraId="2FFB8386" w14:textId="45C2C070" w:rsidR="003546A1" w:rsidRPr="003B4EC2" w:rsidRDefault="003546A1" w:rsidP="00225446">
            <w:pPr>
              <w:spacing w:before="60" w:after="60"/>
              <w:jc w:val="both"/>
              <w:rPr>
                <w:rFonts w:ascii="Calibri" w:eastAsia="Calibri" w:hAnsi="Calibri" w:cs="Calibri"/>
                <w:sz w:val="20"/>
                <w:szCs w:val="20"/>
                <w:lang w:val="fr-FR"/>
              </w:rPr>
            </w:pPr>
            <w:r w:rsidRPr="003B4EC2">
              <w:rPr>
                <w:rFonts w:ascii="Calibri" w:eastAsia="Calibri" w:hAnsi="Calibri" w:cs="Calibri"/>
                <w:sz w:val="20"/>
                <w:szCs w:val="20"/>
                <w:lang w:val="fr-FR"/>
              </w:rPr>
              <w:t xml:space="preserve">Les nouveaux employés reçoivent-ils une formation </w:t>
            </w:r>
            <w:r w:rsidR="000F0A82">
              <w:rPr>
                <w:rFonts w:ascii="Calibri" w:eastAsia="Calibri" w:hAnsi="Calibri" w:cs="Calibri"/>
                <w:sz w:val="20"/>
                <w:szCs w:val="20"/>
                <w:lang w:val="fr-FR"/>
              </w:rPr>
              <w:t>pour</w:t>
            </w:r>
            <w:r w:rsidRPr="003B4EC2">
              <w:rPr>
                <w:rFonts w:ascii="Calibri" w:eastAsia="Calibri" w:hAnsi="Calibri" w:cs="Calibri"/>
                <w:sz w:val="20"/>
                <w:szCs w:val="20"/>
                <w:lang w:val="fr-FR"/>
              </w:rPr>
              <w:t xml:space="preserve"> l</w:t>
            </w:r>
            <w:r w:rsidR="000F0A82">
              <w:rPr>
                <w:rFonts w:ascii="Calibri" w:eastAsia="Calibri" w:hAnsi="Calibri" w:cs="Calibri"/>
                <w:sz w:val="20"/>
                <w:szCs w:val="20"/>
                <w:lang w:val="fr-FR"/>
              </w:rPr>
              <w:t>’</w:t>
            </w:r>
            <w:r w:rsidRPr="003B4EC2">
              <w:rPr>
                <w:rFonts w:ascii="Calibri" w:eastAsia="Calibri" w:hAnsi="Calibri" w:cs="Calibri"/>
                <w:sz w:val="20"/>
                <w:szCs w:val="20"/>
                <w:lang w:val="fr-FR"/>
              </w:rPr>
              <w:t>enquête sur place</w:t>
            </w:r>
            <w:r w:rsidR="001256D7" w:rsidRPr="003B4EC2">
              <w:rPr>
                <w:rFonts w:ascii="Calibri" w:eastAsia="Calibri" w:hAnsi="Calibri" w:cs="Calibri"/>
                <w:sz w:val="20"/>
                <w:szCs w:val="20"/>
                <w:lang w:val="fr-FR"/>
              </w:rPr>
              <w:t xml:space="preserve"> ?</w:t>
            </w:r>
            <w:r w:rsidRPr="003B4EC2">
              <w:rPr>
                <w:rFonts w:ascii="Calibri" w:eastAsia="Calibri" w:hAnsi="Calibri" w:cs="Calibri"/>
                <w:sz w:val="20"/>
                <w:szCs w:val="20"/>
                <w:lang w:val="fr-FR"/>
              </w:rPr>
              <w:t xml:space="preserve"> </w:t>
            </w:r>
          </w:p>
        </w:tc>
        <w:tc>
          <w:tcPr>
            <w:tcW w:w="2329" w:type="pct"/>
            <w:gridSpan w:val="3"/>
            <w:tcBorders>
              <w:right w:val="single" w:sz="12" w:space="0" w:color="538135"/>
            </w:tcBorders>
            <w:shd w:val="clear" w:color="auto" w:fill="auto"/>
          </w:tcPr>
          <w:p w14:paraId="5EF16765" w14:textId="77777777" w:rsidR="003546A1" w:rsidRPr="003B4EC2" w:rsidRDefault="003546A1" w:rsidP="00225446">
            <w:pPr>
              <w:jc w:val="center"/>
              <w:rPr>
                <w:rFonts w:ascii="Calibri" w:eastAsia="Calibri" w:hAnsi="Calibri" w:cs="Calibri"/>
                <w:b/>
                <w:sz w:val="20"/>
                <w:szCs w:val="20"/>
                <w:lang w:val="fr-FR"/>
              </w:rPr>
            </w:pPr>
          </w:p>
          <w:p w14:paraId="6E1884FA" w14:textId="77777777" w:rsidR="003546A1" w:rsidRPr="003B4EC2" w:rsidRDefault="003546A1" w:rsidP="00225446">
            <w:pPr>
              <w:jc w:val="center"/>
              <w:rPr>
                <w:rFonts w:ascii="Calibri" w:eastAsia="Calibri" w:hAnsi="Calibri" w:cs="Calibri"/>
                <w:b/>
                <w:sz w:val="20"/>
                <w:szCs w:val="20"/>
                <w:lang w:val="fr-FR"/>
              </w:rPr>
            </w:pPr>
          </w:p>
        </w:tc>
      </w:tr>
      <w:tr w:rsidR="003546A1" w:rsidRPr="00C376B2" w14:paraId="44BA7416" w14:textId="77777777" w:rsidTr="00225446">
        <w:tc>
          <w:tcPr>
            <w:tcW w:w="2671" w:type="pct"/>
            <w:tcBorders>
              <w:left w:val="single" w:sz="12" w:space="0" w:color="538135"/>
              <w:bottom w:val="single" w:sz="12" w:space="0" w:color="538135"/>
            </w:tcBorders>
            <w:shd w:val="clear" w:color="auto" w:fill="auto"/>
          </w:tcPr>
          <w:p w14:paraId="7BFDCDC2" w14:textId="3113B4DA" w:rsidR="003546A1" w:rsidRPr="003B4EC2" w:rsidRDefault="003546A1" w:rsidP="00225446">
            <w:pPr>
              <w:spacing w:before="60" w:after="60"/>
              <w:jc w:val="both"/>
              <w:rPr>
                <w:rFonts w:ascii="Calibri" w:eastAsia="Calibri" w:hAnsi="Calibri" w:cs="Calibri"/>
                <w:sz w:val="20"/>
                <w:szCs w:val="20"/>
                <w:lang w:val="fr-FR"/>
              </w:rPr>
            </w:pPr>
            <w:r w:rsidRPr="003B4EC2">
              <w:rPr>
                <w:rFonts w:ascii="Calibri" w:eastAsia="Calibri" w:hAnsi="Calibri" w:cs="Calibri"/>
                <w:sz w:val="20"/>
                <w:szCs w:val="20"/>
                <w:lang w:val="fr-FR"/>
              </w:rPr>
              <w:t>Y a-t-il du personnel de remplacement formé qui peut entreprendre des tâches d</w:t>
            </w:r>
            <w:r w:rsidR="00734496">
              <w:rPr>
                <w:rFonts w:ascii="Calibri" w:eastAsia="Calibri" w:hAnsi="Calibri" w:cs="Calibri"/>
                <w:sz w:val="20"/>
                <w:szCs w:val="20"/>
                <w:lang w:val="fr-FR"/>
              </w:rPr>
              <w:t>e l</w:t>
            </w:r>
            <w:r w:rsidRPr="003B4EC2">
              <w:rPr>
                <w:rFonts w:ascii="Calibri" w:eastAsia="Calibri" w:hAnsi="Calibri" w:cs="Calibri"/>
                <w:sz w:val="20"/>
                <w:szCs w:val="20"/>
                <w:lang w:val="fr-FR"/>
              </w:rPr>
              <w:t xml:space="preserve">'enquête si les </w:t>
            </w:r>
            <w:r w:rsidR="00640E30">
              <w:rPr>
                <w:rFonts w:ascii="Calibri" w:eastAsia="Calibri" w:hAnsi="Calibri" w:cs="Calibri"/>
                <w:sz w:val="20"/>
                <w:szCs w:val="20"/>
                <w:lang w:val="fr-FR"/>
              </w:rPr>
              <w:t xml:space="preserve">personnes </w:t>
            </w:r>
            <w:r w:rsidRPr="003B4EC2">
              <w:rPr>
                <w:rFonts w:ascii="Calibri" w:eastAsia="Calibri" w:hAnsi="Calibri" w:cs="Calibri"/>
                <w:sz w:val="20"/>
                <w:szCs w:val="20"/>
                <w:lang w:val="fr-FR"/>
              </w:rPr>
              <w:t>points focaux ne sont pas disponibles</w:t>
            </w:r>
            <w:r w:rsidR="001256D7" w:rsidRPr="003B4EC2">
              <w:rPr>
                <w:rFonts w:ascii="Calibri" w:eastAsia="Calibri" w:hAnsi="Calibri" w:cs="Calibri"/>
                <w:sz w:val="20"/>
                <w:szCs w:val="20"/>
                <w:lang w:val="fr-FR"/>
              </w:rPr>
              <w:t xml:space="preserve"> ?</w:t>
            </w:r>
          </w:p>
        </w:tc>
        <w:tc>
          <w:tcPr>
            <w:tcW w:w="2329" w:type="pct"/>
            <w:gridSpan w:val="3"/>
            <w:tcBorders>
              <w:bottom w:val="single" w:sz="12" w:space="0" w:color="538135"/>
              <w:right w:val="single" w:sz="12" w:space="0" w:color="538135"/>
            </w:tcBorders>
            <w:shd w:val="clear" w:color="auto" w:fill="auto"/>
          </w:tcPr>
          <w:p w14:paraId="52CB80D0" w14:textId="77777777" w:rsidR="003546A1" w:rsidRPr="003B4EC2" w:rsidRDefault="003546A1" w:rsidP="00225446">
            <w:pPr>
              <w:jc w:val="center"/>
              <w:rPr>
                <w:rFonts w:ascii="Calibri" w:eastAsia="Calibri" w:hAnsi="Calibri" w:cs="Calibri"/>
                <w:b/>
                <w:sz w:val="20"/>
                <w:szCs w:val="20"/>
                <w:lang w:val="fr-FR"/>
              </w:rPr>
            </w:pPr>
          </w:p>
          <w:p w14:paraId="641996C8" w14:textId="77777777" w:rsidR="003546A1" w:rsidRPr="003B4EC2" w:rsidRDefault="003546A1" w:rsidP="00225446">
            <w:pPr>
              <w:jc w:val="center"/>
              <w:rPr>
                <w:rFonts w:ascii="Calibri" w:eastAsia="Calibri" w:hAnsi="Calibri" w:cs="Calibri"/>
                <w:b/>
                <w:sz w:val="20"/>
                <w:szCs w:val="20"/>
                <w:lang w:val="fr-FR"/>
              </w:rPr>
            </w:pPr>
          </w:p>
        </w:tc>
      </w:tr>
      <w:tr w:rsidR="003546A1" w:rsidRPr="003B4EC2" w14:paraId="27F9D665" w14:textId="77777777" w:rsidTr="00225446">
        <w:tc>
          <w:tcPr>
            <w:tcW w:w="2671" w:type="pct"/>
            <w:tcBorders>
              <w:top w:val="single" w:sz="12" w:space="0" w:color="538135"/>
              <w:left w:val="single" w:sz="12" w:space="0" w:color="538135"/>
              <w:bottom w:val="single" w:sz="12" w:space="0" w:color="538135"/>
              <w:right w:val="single" w:sz="12" w:space="0" w:color="538135"/>
            </w:tcBorders>
            <w:shd w:val="clear" w:color="auto" w:fill="C5E0B3"/>
          </w:tcPr>
          <w:p w14:paraId="40044C61" w14:textId="77777777" w:rsidR="003546A1" w:rsidRPr="003B4EC2" w:rsidRDefault="003546A1" w:rsidP="00AF22C5">
            <w:pPr>
              <w:numPr>
                <w:ilvl w:val="0"/>
                <w:numId w:val="29"/>
              </w:numPr>
              <w:spacing w:before="60" w:after="60"/>
              <w:rPr>
                <w:rFonts w:ascii="Calibri" w:eastAsia="Calibri" w:hAnsi="Calibri" w:cs="Calibri"/>
                <w:b/>
                <w:sz w:val="20"/>
                <w:szCs w:val="20"/>
                <w:lang w:val="fr-FR"/>
              </w:rPr>
            </w:pPr>
            <w:r w:rsidRPr="003B4EC2">
              <w:rPr>
                <w:rFonts w:ascii="Calibri" w:eastAsia="Calibri" w:hAnsi="Calibri" w:cs="Calibri"/>
                <w:b/>
                <w:sz w:val="20"/>
                <w:szCs w:val="20"/>
                <w:lang w:val="fr-FR"/>
              </w:rPr>
              <w:t>Compréhension des procédures et disponibilité des SOP</w:t>
            </w:r>
          </w:p>
        </w:tc>
        <w:tc>
          <w:tcPr>
            <w:tcW w:w="2329" w:type="pct"/>
            <w:gridSpan w:val="3"/>
            <w:tcBorders>
              <w:top w:val="single" w:sz="12" w:space="0" w:color="538135"/>
              <w:left w:val="single" w:sz="12" w:space="0" w:color="538135"/>
              <w:bottom w:val="single" w:sz="12" w:space="0" w:color="538135"/>
              <w:right w:val="single" w:sz="12" w:space="0" w:color="538135"/>
            </w:tcBorders>
            <w:shd w:val="clear" w:color="auto" w:fill="C5E0B3"/>
          </w:tcPr>
          <w:p w14:paraId="7FF2FDA6" w14:textId="21BB81BE" w:rsidR="003546A1" w:rsidRPr="003B4EC2" w:rsidRDefault="00577EEE" w:rsidP="00225446">
            <w:pPr>
              <w:ind w:left="360" w:hanging="360"/>
              <w:jc w:val="center"/>
              <w:rPr>
                <w:rFonts w:ascii="Calibri" w:eastAsia="Calibri" w:hAnsi="Calibri" w:cs="Calibri"/>
                <w:b/>
                <w:sz w:val="20"/>
                <w:szCs w:val="20"/>
                <w:lang w:val="fr-FR"/>
              </w:rPr>
            </w:pPr>
            <w:r>
              <w:rPr>
                <w:rFonts w:ascii="Calibri" w:eastAsia="Calibri" w:hAnsi="Calibri" w:cs="Calibri"/>
                <w:b/>
                <w:sz w:val="20"/>
                <w:szCs w:val="20"/>
                <w:lang w:val="fr-FR"/>
              </w:rPr>
              <w:t>Commentaires</w:t>
            </w:r>
          </w:p>
        </w:tc>
      </w:tr>
      <w:tr w:rsidR="003546A1" w:rsidRPr="00C376B2" w14:paraId="5BF22380" w14:textId="77777777" w:rsidTr="00225446">
        <w:tc>
          <w:tcPr>
            <w:tcW w:w="2671" w:type="pct"/>
            <w:tcBorders>
              <w:top w:val="single" w:sz="12" w:space="0" w:color="538135"/>
              <w:left w:val="single" w:sz="12" w:space="0" w:color="538135"/>
            </w:tcBorders>
            <w:shd w:val="clear" w:color="auto" w:fill="auto"/>
          </w:tcPr>
          <w:p w14:paraId="36A2BBBB" w14:textId="2B3E6FBE" w:rsidR="003546A1" w:rsidRPr="003B4EC2" w:rsidRDefault="003546A1" w:rsidP="00225446">
            <w:pPr>
              <w:spacing w:before="60" w:after="60"/>
              <w:jc w:val="both"/>
              <w:rPr>
                <w:rFonts w:ascii="Calibri" w:eastAsia="Calibri" w:hAnsi="Calibri" w:cs="Calibri"/>
                <w:sz w:val="20"/>
                <w:szCs w:val="20"/>
                <w:lang w:val="fr-FR"/>
              </w:rPr>
            </w:pPr>
            <w:r w:rsidRPr="003B4EC2">
              <w:rPr>
                <w:rFonts w:ascii="Calibri" w:eastAsia="Calibri" w:hAnsi="Calibri" w:cs="Calibri"/>
                <w:sz w:val="20"/>
                <w:szCs w:val="20"/>
                <w:lang w:val="fr-FR"/>
              </w:rPr>
              <w:t>Le personnel concerné peut-il décrire correctement les définitions de cas</w:t>
            </w:r>
            <w:r w:rsidR="001256D7" w:rsidRPr="003B4EC2">
              <w:rPr>
                <w:rFonts w:ascii="Calibri" w:eastAsia="Calibri" w:hAnsi="Calibri" w:cs="Calibri"/>
                <w:sz w:val="20"/>
                <w:szCs w:val="20"/>
                <w:lang w:val="fr-FR"/>
              </w:rPr>
              <w:t xml:space="preserve"> ?</w:t>
            </w:r>
            <w:r w:rsidRPr="003B4EC2">
              <w:rPr>
                <w:rFonts w:ascii="Calibri" w:eastAsia="Calibri" w:hAnsi="Calibri" w:cs="Calibri"/>
                <w:sz w:val="20"/>
                <w:szCs w:val="20"/>
                <w:lang w:val="fr-FR"/>
              </w:rPr>
              <w:t xml:space="preserve"> </w:t>
            </w:r>
          </w:p>
        </w:tc>
        <w:tc>
          <w:tcPr>
            <w:tcW w:w="2329" w:type="pct"/>
            <w:gridSpan w:val="3"/>
            <w:tcBorders>
              <w:top w:val="single" w:sz="12" w:space="0" w:color="538135"/>
              <w:right w:val="single" w:sz="12" w:space="0" w:color="538135"/>
            </w:tcBorders>
            <w:shd w:val="clear" w:color="auto" w:fill="auto"/>
          </w:tcPr>
          <w:p w14:paraId="1C08C303" w14:textId="77777777" w:rsidR="003546A1" w:rsidRPr="003B4EC2" w:rsidRDefault="003546A1" w:rsidP="00225446">
            <w:pPr>
              <w:jc w:val="center"/>
              <w:rPr>
                <w:rFonts w:ascii="Calibri" w:eastAsia="Calibri" w:hAnsi="Calibri" w:cs="Calibri"/>
                <w:b/>
                <w:sz w:val="20"/>
                <w:szCs w:val="20"/>
                <w:lang w:val="fr-FR"/>
              </w:rPr>
            </w:pPr>
          </w:p>
          <w:p w14:paraId="172E07E9" w14:textId="77777777" w:rsidR="003546A1" w:rsidRPr="003B4EC2" w:rsidRDefault="003546A1" w:rsidP="00225446">
            <w:pPr>
              <w:jc w:val="center"/>
              <w:rPr>
                <w:rFonts w:ascii="Calibri" w:eastAsia="Calibri" w:hAnsi="Calibri" w:cs="Calibri"/>
                <w:b/>
                <w:sz w:val="20"/>
                <w:szCs w:val="20"/>
                <w:lang w:val="fr-FR"/>
              </w:rPr>
            </w:pPr>
          </w:p>
        </w:tc>
      </w:tr>
      <w:tr w:rsidR="003546A1" w:rsidRPr="00C376B2" w14:paraId="49DA0113" w14:textId="77777777" w:rsidTr="00225446">
        <w:tc>
          <w:tcPr>
            <w:tcW w:w="2671" w:type="pct"/>
            <w:tcBorders>
              <w:left w:val="single" w:sz="12" w:space="0" w:color="538135"/>
            </w:tcBorders>
            <w:shd w:val="clear" w:color="auto" w:fill="auto"/>
          </w:tcPr>
          <w:p w14:paraId="7348C5A1" w14:textId="739AB766" w:rsidR="003546A1" w:rsidRPr="003B4EC2" w:rsidRDefault="003546A1" w:rsidP="00225446">
            <w:pPr>
              <w:spacing w:before="60" w:after="60"/>
              <w:jc w:val="both"/>
              <w:rPr>
                <w:rFonts w:ascii="Calibri" w:eastAsia="Calibri" w:hAnsi="Calibri" w:cs="Calibri"/>
                <w:sz w:val="20"/>
                <w:szCs w:val="20"/>
                <w:lang w:val="fr-FR"/>
              </w:rPr>
            </w:pPr>
            <w:r w:rsidRPr="003B4EC2">
              <w:rPr>
                <w:rFonts w:ascii="Calibri" w:eastAsia="Calibri" w:hAnsi="Calibri" w:cs="Calibri"/>
                <w:sz w:val="20"/>
                <w:szCs w:val="20"/>
                <w:lang w:val="fr-FR"/>
              </w:rPr>
              <w:t>Le personnel concerné peut-il décrire correctement les critères d'inclusion et d'exclusion</w:t>
            </w:r>
            <w:r w:rsidR="001256D7" w:rsidRPr="003B4EC2">
              <w:rPr>
                <w:rFonts w:ascii="Calibri" w:eastAsia="Calibri" w:hAnsi="Calibri" w:cs="Calibri"/>
                <w:sz w:val="20"/>
                <w:szCs w:val="20"/>
                <w:lang w:val="fr-FR"/>
              </w:rPr>
              <w:t xml:space="preserve"> ?</w:t>
            </w:r>
          </w:p>
        </w:tc>
        <w:tc>
          <w:tcPr>
            <w:tcW w:w="2329" w:type="pct"/>
            <w:gridSpan w:val="3"/>
            <w:tcBorders>
              <w:right w:val="single" w:sz="12" w:space="0" w:color="538135"/>
            </w:tcBorders>
            <w:shd w:val="clear" w:color="auto" w:fill="auto"/>
          </w:tcPr>
          <w:p w14:paraId="49D2B36A" w14:textId="77777777" w:rsidR="003546A1" w:rsidRPr="003B4EC2" w:rsidRDefault="003546A1" w:rsidP="00225446">
            <w:pPr>
              <w:jc w:val="center"/>
              <w:rPr>
                <w:rFonts w:ascii="Calibri" w:eastAsia="Calibri" w:hAnsi="Calibri" w:cs="Calibri"/>
                <w:b/>
                <w:sz w:val="20"/>
                <w:szCs w:val="20"/>
                <w:lang w:val="fr-FR"/>
              </w:rPr>
            </w:pPr>
          </w:p>
          <w:p w14:paraId="3339C226" w14:textId="77777777" w:rsidR="003546A1" w:rsidRPr="003B4EC2" w:rsidRDefault="003546A1" w:rsidP="00225446">
            <w:pPr>
              <w:jc w:val="center"/>
              <w:rPr>
                <w:rFonts w:ascii="Calibri" w:eastAsia="Calibri" w:hAnsi="Calibri" w:cs="Calibri"/>
                <w:b/>
                <w:sz w:val="20"/>
                <w:szCs w:val="20"/>
                <w:lang w:val="fr-FR"/>
              </w:rPr>
            </w:pPr>
          </w:p>
        </w:tc>
      </w:tr>
      <w:tr w:rsidR="003546A1" w:rsidRPr="00C376B2" w14:paraId="0E64FBF9" w14:textId="77777777" w:rsidTr="00225446">
        <w:tc>
          <w:tcPr>
            <w:tcW w:w="2671" w:type="pct"/>
            <w:tcBorders>
              <w:left w:val="single" w:sz="12" w:space="0" w:color="538135"/>
            </w:tcBorders>
            <w:shd w:val="clear" w:color="auto" w:fill="auto"/>
          </w:tcPr>
          <w:p w14:paraId="4B680480" w14:textId="4B2A04A8" w:rsidR="003546A1" w:rsidRPr="003B4EC2" w:rsidRDefault="003546A1" w:rsidP="00225446">
            <w:pPr>
              <w:spacing w:before="60" w:after="60"/>
              <w:jc w:val="both"/>
              <w:rPr>
                <w:rFonts w:ascii="Calibri" w:eastAsia="Calibri" w:hAnsi="Calibri" w:cs="Calibri"/>
                <w:sz w:val="20"/>
                <w:szCs w:val="20"/>
                <w:lang w:val="fr-FR"/>
              </w:rPr>
            </w:pPr>
            <w:r w:rsidRPr="003B4EC2">
              <w:rPr>
                <w:rFonts w:ascii="Calibri" w:eastAsia="Calibri" w:hAnsi="Calibri" w:cs="Calibri"/>
                <w:sz w:val="20"/>
                <w:szCs w:val="20"/>
                <w:lang w:val="fr-FR"/>
              </w:rPr>
              <w:t xml:space="preserve">Le personnel concerné peut-il décrire correctement </w:t>
            </w:r>
            <w:r w:rsidR="00D62FA5">
              <w:rPr>
                <w:rFonts w:ascii="Calibri" w:eastAsia="Calibri" w:hAnsi="Calibri" w:cs="Calibri"/>
                <w:sz w:val="20"/>
                <w:szCs w:val="20"/>
                <w:lang w:val="fr-FR"/>
              </w:rPr>
              <w:t>le recrutement</w:t>
            </w:r>
            <w:r w:rsidRPr="003B4EC2">
              <w:rPr>
                <w:rFonts w:ascii="Calibri" w:eastAsia="Calibri" w:hAnsi="Calibri" w:cs="Calibri"/>
                <w:sz w:val="20"/>
                <w:szCs w:val="20"/>
                <w:lang w:val="fr-FR"/>
              </w:rPr>
              <w:t xml:space="preserve"> et le déroulement des travaux du laboratoire</w:t>
            </w:r>
            <w:r w:rsidR="001256D7" w:rsidRPr="003B4EC2">
              <w:rPr>
                <w:rFonts w:ascii="Calibri" w:eastAsia="Calibri" w:hAnsi="Calibri" w:cs="Calibri"/>
                <w:sz w:val="20"/>
                <w:szCs w:val="20"/>
                <w:lang w:val="fr-FR"/>
              </w:rPr>
              <w:t xml:space="preserve"> ?</w:t>
            </w:r>
          </w:p>
        </w:tc>
        <w:tc>
          <w:tcPr>
            <w:tcW w:w="2329" w:type="pct"/>
            <w:gridSpan w:val="3"/>
            <w:tcBorders>
              <w:right w:val="single" w:sz="12" w:space="0" w:color="538135"/>
            </w:tcBorders>
            <w:shd w:val="clear" w:color="auto" w:fill="auto"/>
          </w:tcPr>
          <w:p w14:paraId="70819117" w14:textId="77777777" w:rsidR="003546A1" w:rsidRPr="003B4EC2" w:rsidRDefault="003546A1" w:rsidP="00225446">
            <w:pPr>
              <w:jc w:val="center"/>
              <w:rPr>
                <w:rFonts w:ascii="Calibri" w:eastAsia="Calibri" w:hAnsi="Calibri" w:cs="Calibri"/>
                <w:b/>
                <w:sz w:val="20"/>
                <w:szCs w:val="20"/>
                <w:lang w:val="fr-FR"/>
              </w:rPr>
            </w:pPr>
          </w:p>
          <w:p w14:paraId="35A82374" w14:textId="77777777" w:rsidR="003546A1" w:rsidRPr="003B4EC2" w:rsidRDefault="003546A1" w:rsidP="00225446">
            <w:pPr>
              <w:jc w:val="center"/>
              <w:rPr>
                <w:rFonts w:ascii="Calibri" w:eastAsia="Calibri" w:hAnsi="Calibri" w:cs="Calibri"/>
                <w:b/>
                <w:sz w:val="20"/>
                <w:szCs w:val="20"/>
                <w:lang w:val="fr-FR"/>
              </w:rPr>
            </w:pPr>
          </w:p>
        </w:tc>
      </w:tr>
      <w:tr w:rsidR="003546A1" w:rsidRPr="00C376B2" w14:paraId="7EC69EE4" w14:textId="77777777" w:rsidTr="00225446">
        <w:tc>
          <w:tcPr>
            <w:tcW w:w="2671" w:type="pct"/>
            <w:tcBorders>
              <w:left w:val="single" w:sz="12" w:space="0" w:color="538135"/>
              <w:bottom w:val="single" w:sz="12" w:space="0" w:color="538135"/>
            </w:tcBorders>
            <w:shd w:val="clear" w:color="auto" w:fill="auto"/>
          </w:tcPr>
          <w:p w14:paraId="53234956" w14:textId="58CAC6FD" w:rsidR="003546A1" w:rsidRPr="003B4EC2" w:rsidRDefault="003546A1" w:rsidP="00225446">
            <w:pPr>
              <w:spacing w:before="60" w:after="60"/>
              <w:jc w:val="both"/>
              <w:rPr>
                <w:rFonts w:ascii="Calibri" w:eastAsia="Calibri" w:hAnsi="Calibri" w:cs="Calibri"/>
                <w:sz w:val="20"/>
                <w:szCs w:val="20"/>
                <w:lang w:val="fr-FR"/>
              </w:rPr>
            </w:pPr>
            <w:r w:rsidRPr="003B4EC2">
              <w:rPr>
                <w:rFonts w:ascii="Calibri" w:eastAsia="Calibri" w:hAnsi="Calibri" w:cs="Calibri"/>
                <w:sz w:val="20"/>
                <w:szCs w:val="20"/>
                <w:lang w:val="fr-FR"/>
              </w:rPr>
              <w:t>Les POS sont-elles disponibles et accessibles au personnel concerné</w:t>
            </w:r>
            <w:r w:rsidR="001256D7" w:rsidRPr="003B4EC2">
              <w:rPr>
                <w:rFonts w:ascii="Calibri" w:eastAsia="Calibri" w:hAnsi="Calibri" w:cs="Calibri"/>
                <w:sz w:val="20"/>
                <w:szCs w:val="20"/>
                <w:lang w:val="fr-FR"/>
              </w:rPr>
              <w:t xml:space="preserve"> ?</w:t>
            </w:r>
          </w:p>
        </w:tc>
        <w:tc>
          <w:tcPr>
            <w:tcW w:w="2329" w:type="pct"/>
            <w:gridSpan w:val="3"/>
            <w:tcBorders>
              <w:bottom w:val="single" w:sz="12" w:space="0" w:color="538135"/>
              <w:right w:val="single" w:sz="12" w:space="0" w:color="538135"/>
            </w:tcBorders>
            <w:shd w:val="clear" w:color="auto" w:fill="auto"/>
          </w:tcPr>
          <w:p w14:paraId="0BC145D5" w14:textId="77777777" w:rsidR="003546A1" w:rsidRPr="003B4EC2" w:rsidRDefault="003546A1" w:rsidP="00225446">
            <w:pPr>
              <w:jc w:val="center"/>
              <w:rPr>
                <w:rFonts w:ascii="Calibri" w:eastAsia="Calibri" w:hAnsi="Calibri" w:cs="Calibri"/>
                <w:b/>
                <w:sz w:val="20"/>
                <w:szCs w:val="20"/>
                <w:lang w:val="fr-FR"/>
              </w:rPr>
            </w:pPr>
          </w:p>
          <w:p w14:paraId="10A0AAD6" w14:textId="77777777" w:rsidR="003546A1" w:rsidRPr="003B4EC2" w:rsidRDefault="003546A1" w:rsidP="00225446">
            <w:pPr>
              <w:jc w:val="center"/>
              <w:rPr>
                <w:rFonts w:ascii="Calibri" w:eastAsia="Calibri" w:hAnsi="Calibri" w:cs="Calibri"/>
                <w:b/>
                <w:sz w:val="20"/>
                <w:szCs w:val="20"/>
                <w:lang w:val="fr-FR"/>
              </w:rPr>
            </w:pPr>
          </w:p>
        </w:tc>
      </w:tr>
      <w:tr w:rsidR="003546A1" w:rsidRPr="003B4EC2" w14:paraId="0F125F83" w14:textId="77777777" w:rsidTr="00225446">
        <w:tc>
          <w:tcPr>
            <w:tcW w:w="2671" w:type="pct"/>
            <w:tcBorders>
              <w:top w:val="single" w:sz="12" w:space="0" w:color="538135"/>
              <w:left w:val="single" w:sz="12" w:space="0" w:color="538135"/>
              <w:bottom w:val="single" w:sz="12" w:space="0" w:color="538135"/>
              <w:right w:val="single" w:sz="12" w:space="0" w:color="538135"/>
            </w:tcBorders>
            <w:shd w:val="clear" w:color="auto" w:fill="C5E0B3"/>
          </w:tcPr>
          <w:p w14:paraId="24CA9827" w14:textId="77777777" w:rsidR="003546A1" w:rsidRPr="003B4EC2" w:rsidRDefault="003546A1" w:rsidP="00AF22C5">
            <w:pPr>
              <w:numPr>
                <w:ilvl w:val="0"/>
                <w:numId w:val="29"/>
              </w:numPr>
              <w:spacing w:before="60" w:after="60"/>
              <w:rPr>
                <w:rFonts w:ascii="Calibri" w:eastAsia="Calibri" w:hAnsi="Calibri" w:cs="Calibri"/>
                <w:b/>
                <w:sz w:val="20"/>
                <w:szCs w:val="20"/>
                <w:lang w:val="fr-FR"/>
              </w:rPr>
            </w:pPr>
            <w:r w:rsidRPr="003B4EC2">
              <w:rPr>
                <w:rFonts w:ascii="Calibri" w:eastAsia="Calibri" w:hAnsi="Calibri" w:cs="Calibri"/>
                <w:b/>
                <w:sz w:val="20"/>
                <w:szCs w:val="20"/>
                <w:lang w:val="fr-FR"/>
              </w:rPr>
              <w:t>Processus de consentement éclairé / d'assentiment</w:t>
            </w:r>
          </w:p>
        </w:tc>
        <w:tc>
          <w:tcPr>
            <w:tcW w:w="2329" w:type="pct"/>
            <w:gridSpan w:val="3"/>
            <w:tcBorders>
              <w:top w:val="single" w:sz="12" w:space="0" w:color="538135"/>
              <w:left w:val="single" w:sz="12" w:space="0" w:color="538135"/>
              <w:bottom w:val="single" w:sz="12" w:space="0" w:color="538135"/>
              <w:right w:val="single" w:sz="12" w:space="0" w:color="538135"/>
            </w:tcBorders>
            <w:shd w:val="clear" w:color="auto" w:fill="C5E0B3"/>
          </w:tcPr>
          <w:p w14:paraId="0B3BC572" w14:textId="42709E60" w:rsidR="003546A1" w:rsidRPr="003B4EC2" w:rsidRDefault="00577EEE" w:rsidP="00225446">
            <w:pPr>
              <w:spacing w:before="60" w:after="60"/>
              <w:jc w:val="center"/>
              <w:rPr>
                <w:rFonts w:ascii="Calibri" w:eastAsia="Calibri" w:hAnsi="Calibri" w:cs="Calibri"/>
                <w:b/>
                <w:sz w:val="20"/>
                <w:szCs w:val="20"/>
                <w:lang w:val="fr-FR"/>
              </w:rPr>
            </w:pPr>
            <w:r>
              <w:rPr>
                <w:rFonts w:ascii="Calibri" w:eastAsia="Calibri" w:hAnsi="Calibri" w:cs="Calibri"/>
                <w:b/>
                <w:sz w:val="20"/>
                <w:szCs w:val="20"/>
                <w:lang w:val="fr-FR"/>
              </w:rPr>
              <w:t>Commentaires</w:t>
            </w:r>
          </w:p>
        </w:tc>
      </w:tr>
      <w:tr w:rsidR="003546A1" w:rsidRPr="00C376B2" w14:paraId="360A9C43" w14:textId="77777777" w:rsidTr="00225446">
        <w:tc>
          <w:tcPr>
            <w:tcW w:w="2671" w:type="pct"/>
            <w:tcBorders>
              <w:top w:val="single" w:sz="12" w:space="0" w:color="538135"/>
              <w:left w:val="single" w:sz="12" w:space="0" w:color="538135"/>
              <w:bottom w:val="single" w:sz="8" w:space="0" w:color="auto"/>
              <w:right w:val="single" w:sz="8" w:space="0" w:color="auto"/>
            </w:tcBorders>
            <w:shd w:val="clear" w:color="auto" w:fill="auto"/>
          </w:tcPr>
          <w:p w14:paraId="4EE6E7CD" w14:textId="2E8A9AE9" w:rsidR="003546A1" w:rsidRPr="003B4EC2" w:rsidRDefault="003546A1" w:rsidP="00225446">
            <w:pPr>
              <w:spacing w:before="60" w:after="60"/>
              <w:jc w:val="both"/>
              <w:rPr>
                <w:rFonts w:ascii="Calibri" w:eastAsia="Calibri" w:hAnsi="Calibri" w:cs="Calibri"/>
                <w:sz w:val="20"/>
                <w:szCs w:val="20"/>
                <w:lang w:val="fr-FR"/>
              </w:rPr>
            </w:pPr>
            <w:r w:rsidRPr="003B4EC2">
              <w:rPr>
                <w:rFonts w:ascii="Calibri" w:eastAsia="Calibri" w:hAnsi="Calibri" w:cs="Calibri"/>
                <w:sz w:val="20"/>
                <w:szCs w:val="20"/>
                <w:lang w:val="fr-FR"/>
              </w:rPr>
              <w:t>Le processus est-il acceptable selon les principes éthiques de l'OMS</w:t>
            </w:r>
            <w:r w:rsidR="001256D7" w:rsidRPr="003B4EC2">
              <w:rPr>
                <w:rFonts w:ascii="Calibri" w:eastAsia="Calibri" w:hAnsi="Calibri" w:cs="Calibri"/>
                <w:sz w:val="20"/>
                <w:szCs w:val="20"/>
                <w:lang w:val="fr-FR"/>
              </w:rPr>
              <w:t xml:space="preserve"> ?</w:t>
            </w:r>
          </w:p>
        </w:tc>
        <w:tc>
          <w:tcPr>
            <w:tcW w:w="2329" w:type="pct"/>
            <w:gridSpan w:val="3"/>
            <w:tcBorders>
              <w:top w:val="single" w:sz="12" w:space="0" w:color="538135"/>
              <w:left w:val="single" w:sz="8" w:space="0" w:color="auto"/>
              <w:bottom w:val="single" w:sz="8" w:space="0" w:color="auto"/>
              <w:right w:val="single" w:sz="12" w:space="0" w:color="538135"/>
            </w:tcBorders>
            <w:shd w:val="clear" w:color="auto" w:fill="auto"/>
          </w:tcPr>
          <w:p w14:paraId="0B577AB1" w14:textId="77777777" w:rsidR="003546A1" w:rsidRPr="003B4EC2" w:rsidRDefault="003546A1" w:rsidP="00225446">
            <w:pPr>
              <w:spacing w:before="60" w:after="60"/>
              <w:jc w:val="both"/>
              <w:rPr>
                <w:rFonts w:ascii="Calibri" w:eastAsia="Calibri" w:hAnsi="Calibri" w:cs="Calibri"/>
                <w:sz w:val="20"/>
                <w:szCs w:val="20"/>
                <w:lang w:val="fr-FR"/>
              </w:rPr>
            </w:pPr>
          </w:p>
        </w:tc>
      </w:tr>
      <w:tr w:rsidR="003546A1" w:rsidRPr="00C376B2" w14:paraId="002F5B1A" w14:textId="77777777" w:rsidTr="00225446">
        <w:tc>
          <w:tcPr>
            <w:tcW w:w="2671" w:type="pct"/>
            <w:tcBorders>
              <w:top w:val="single" w:sz="8" w:space="0" w:color="auto"/>
              <w:left w:val="single" w:sz="12" w:space="0" w:color="538135"/>
              <w:bottom w:val="single" w:sz="8" w:space="0" w:color="auto"/>
              <w:right w:val="single" w:sz="8" w:space="0" w:color="auto"/>
            </w:tcBorders>
            <w:shd w:val="clear" w:color="auto" w:fill="auto"/>
          </w:tcPr>
          <w:p w14:paraId="50198683" w14:textId="1C104549" w:rsidR="003546A1" w:rsidRPr="003B4EC2" w:rsidRDefault="003546A1" w:rsidP="00DD4BBD">
            <w:pPr>
              <w:pStyle w:val="CommentText"/>
              <w:rPr>
                <w:highlight w:val="cyan"/>
                <w:lang w:val="fr-FR"/>
              </w:rPr>
            </w:pPr>
            <w:r w:rsidRPr="003B4EC2">
              <w:rPr>
                <w:rFonts w:ascii="Calibri" w:eastAsia="Calibri" w:hAnsi="Calibri" w:cs="Calibri"/>
                <w:lang w:val="fr-FR"/>
              </w:rPr>
              <w:t xml:space="preserve">Si </w:t>
            </w:r>
            <w:r w:rsidR="00734496">
              <w:rPr>
                <w:rFonts w:ascii="Calibri" w:eastAsia="Calibri" w:hAnsi="Calibri" w:cs="Calibri"/>
                <w:lang w:val="fr-FR"/>
              </w:rPr>
              <w:t>d</w:t>
            </w:r>
            <w:r w:rsidRPr="003B4EC2">
              <w:rPr>
                <w:rFonts w:ascii="Calibri" w:eastAsia="Calibri" w:hAnsi="Calibri" w:cs="Calibri"/>
                <w:lang w:val="fr-FR"/>
              </w:rPr>
              <w:t xml:space="preserve">es enfants </w:t>
            </w:r>
            <w:r w:rsidR="00734496">
              <w:rPr>
                <w:rFonts w:ascii="Calibri" w:eastAsia="Calibri" w:hAnsi="Calibri" w:cs="Calibri"/>
                <w:lang w:val="fr-FR"/>
              </w:rPr>
              <w:t>ont été</w:t>
            </w:r>
            <w:r w:rsidRPr="003B4EC2">
              <w:rPr>
                <w:rFonts w:ascii="Calibri" w:eastAsia="Calibri" w:hAnsi="Calibri" w:cs="Calibri"/>
                <w:lang w:val="fr-FR"/>
              </w:rPr>
              <w:t xml:space="preserve"> </w:t>
            </w:r>
            <w:r w:rsidR="00D62FA5">
              <w:rPr>
                <w:rFonts w:ascii="Calibri" w:eastAsia="Calibri" w:hAnsi="Calibri" w:cs="Calibri"/>
                <w:lang w:val="fr-FR"/>
              </w:rPr>
              <w:t>recruté</w:t>
            </w:r>
            <w:r w:rsidRPr="003B4EC2">
              <w:rPr>
                <w:rFonts w:ascii="Calibri" w:eastAsia="Calibri" w:hAnsi="Calibri" w:cs="Calibri"/>
                <w:lang w:val="fr-FR"/>
              </w:rPr>
              <w:t xml:space="preserve">s, le processus de consentement a-t-il été correctement suivi (formulaire de consentement signé par le mineur et formulaire de consentement signé par le parent </w:t>
            </w:r>
            <w:r w:rsidR="00734496">
              <w:rPr>
                <w:rFonts w:ascii="Calibri" w:eastAsia="Calibri" w:hAnsi="Calibri" w:cs="Calibri"/>
                <w:lang w:val="fr-FR"/>
              </w:rPr>
              <w:t>ou</w:t>
            </w:r>
            <w:r w:rsidRPr="003B4EC2">
              <w:rPr>
                <w:rFonts w:ascii="Calibri" w:eastAsia="Calibri" w:hAnsi="Calibri" w:cs="Calibri"/>
                <w:lang w:val="fr-FR"/>
              </w:rPr>
              <w:t xml:space="preserve"> tuteur légal)</w:t>
            </w:r>
            <w:r w:rsidR="001256D7" w:rsidRPr="003B4EC2">
              <w:rPr>
                <w:rFonts w:ascii="Calibri" w:eastAsia="Calibri" w:hAnsi="Calibri" w:cs="Calibri"/>
                <w:lang w:val="fr-FR"/>
              </w:rPr>
              <w:t xml:space="preserve"> ?</w:t>
            </w:r>
          </w:p>
        </w:tc>
        <w:tc>
          <w:tcPr>
            <w:tcW w:w="2329" w:type="pct"/>
            <w:gridSpan w:val="3"/>
            <w:tcBorders>
              <w:top w:val="single" w:sz="8" w:space="0" w:color="auto"/>
              <w:left w:val="single" w:sz="8" w:space="0" w:color="auto"/>
              <w:bottom w:val="single" w:sz="8" w:space="0" w:color="auto"/>
              <w:right w:val="single" w:sz="12" w:space="0" w:color="538135"/>
            </w:tcBorders>
            <w:shd w:val="clear" w:color="auto" w:fill="auto"/>
          </w:tcPr>
          <w:p w14:paraId="7E4A3710" w14:textId="77777777" w:rsidR="003546A1" w:rsidRPr="003B4EC2" w:rsidRDefault="003546A1" w:rsidP="00225446">
            <w:pPr>
              <w:spacing w:before="60" w:after="60"/>
              <w:jc w:val="both"/>
              <w:rPr>
                <w:rFonts w:ascii="Calibri" w:eastAsia="Calibri" w:hAnsi="Calibri" w:cs="Calibri"/>
                <w:sz w:val="20"/>
                <w:szCs w:val="20"/>
                <w:lang w:val="fr-FR"/>
              </w:rPr>
            </w:pPr>
          </w:p>
        </w:tc>
      </w:tr>
      <w:tr w:rsidR="003546A1" w:rsidRPr="00C376B2" w14:paraId="7CA48F0B" w14:textId="77777777" w:rsidTr="00225446">
        <w:tc>
          <w:tcPr>
            <w:tcW w:w="2671" w:type="pct"/>
            <w:tcBorders>
              <w:top w:val="single" w:sz="8" w:space="0" w:color="auto"/>
              <w:left w:val="single" w:sz="12" w:space="0" w:color="538135"/>
              <w:bottom w:val="single" w:sz="8" w:space="0" w:color="auto"/>
              <w:right w:val="single" w:sz="8" w:space="0" w:color="auto"/>
            </w:tcBorders>
            <w:shd w:val="clear" w:color="auto" w:fill="auto"/>
          </w:tcPr>
          <w:p w14:paraId="33C69258" w14:textId="134DBDA3" w:rsidR="003546A1" w:rsidRPr="003B4EC2" w:rsidRDefault="003546A1" w:rsidP="00225446">
            <w:pPr>
              <w:spacing w:before="60" w:after="60"/>
              <w:jc w:val="both"/>
              <w:rPr>
                <w:rFonts w:ascii="Calibri" w:eastAsia="Calibri" w:hAnsi="Calibri" w:cs="Calibri"/>
                <w:sz w:val="20"/>
                <w:szCs w:val="20"/>
                <w:highlight w:val="cyan"/>
                <w:lang w:val="fr-FR"/>
              </w:rPr>
            </w:pPr>
            <w:r w:rsidRPr="003B4EC2">
              <w:rPr>
                <w:rFonts w:ascii="Calibri" w:eastAsia="Calibri" w:hAnsi="Calibri" w:cs="Calibri"/>
                <w:sz w:val="20"/>
                <w:szCs w:val="20"/>
                <w:lang w:val="fr-FR"/>
              </w:rPr>
              <w:t xml:space="preserve">Si des participants analphabètes </w:t>
            </w:r>
            <w:r w:rsidR="00734496">
              <w:rPr>
                <w:rFonts w:ascii="Calibri" w:eastAsia="Calibri" w:hAnsi="Calibri" w:cs="Calibri"/>
                <w:sz w:val="20"/>
                <w:szCs w:val="20"/>
                <w:lang w:val="fr-FR"/>
              </w:rPr>
              <w:t>ont été</w:t>
            </w:r>
            <w:r w:rsidRPr="003B4EC2">
              <w:rPr>
                <w:rFonts w:ascii="Calibri" w:eastAsia="Calibri" w:hAnsi="Calibri" w:cs="Calibri"/>
                <w:sz w:val="20"/>
                <w:szCs w:val="20"/>
                <w:lang w:val="fr-FR"/>
              </w:rPr>
              <w:t xml:space="preserve"> </w:t>
            </w:r>
            <w:r w:rsidR="00D62FA5">
              <w:rPr>
                <w:rFonts w:ascii="Calibri" w:eastAsia="Calibri" w:hAnsi="Calibri" w:cs="Calibri"/>
                <w:sz w:val="20"/>
                <w:szCs w:val="20"/>
                <w:lang w:val="fr-FR"/>
              </w:rPr>
              <w:t>recruté</w:t>
            </w:r>
            <w:r w:rsidRPr="003B4EC2">
              <w:rPr>
                <w:rFonts w:ascii="Calibri" w:eastAsia="Calibri" w:hAnsi="Calibri" w:cs="Calibri"/>
                <w:sz w:val="20"/>
                <w:szCs w:val="20"/>
                <w:lang w:val="fr-FR"/>
              </w:rPr>
              <w:t>s, un</w:t>
            </w:r>
            <w:r w:rsidR="00734496">
              <w:rPr>
                <w:rFonts w:ascii="Calibri" w:eastAsia="Calibri" w:hAnsi="Calibri" w:cs="Calibri"/>
                <w:sz w:val="20"/>
                <w:szCs w:val="20"/>
                <w:lang w:val="fr-FR"/>
              </w:rPr>
              <w:t>e personne</w:t>
            </w:r>
            <w:r w:rsidRPr="003B4EC2">
              <w:rPr>
                <w:rFonts w:ascii="Calibri" w:eastAsia="Calibri" w:hAnsi="Calibri" w:cs="Calibri"/>
                <w:sz w:val="20"/>
                <w:szCs w:val="20"/>
                <w:lang w:val="fr-FR"/>
              </w:rPr>
              <w:t xml:space="preserve"> témoin était-</w:t>
            </w:r>
            <w:r w:rsidR="00734496">
              <w:rPr>
                <w:rFonts w:ascii="Calibri" w:eastAsia="Calibri" w:hAnsi="Calibri" w:cs="Calibri"/>
                <w:sz w:val="20"/>
                <w:szCs w:val="20"/>
                <w:lang w:val="fr-FR"/>
              </w:rPr>
              <w:t>elle</w:t>
            </w:r>
            <w:r w:rsidRPr="003B4EC2">
              <w:rPr>
                <w:rFonts w:ascii="Calibri" w:eastAsia="Calibri" w:hAnsi="Calibri" w:cs="Calibri"/>
                <w:sz w:val="20"/>
                <w:szCs w:val="20"/>
                <w:lang w:val="fr-FR"/>
              </w:rPr>
              <w:t xml:space="preserve"> présent</w:t>
            </w:r>
            <w:r w:rsidR="00734496">
              <w:rPr>
                <w:rFonts w:ascii="Calibri" w:eastAsia="Calibri" w:hAnsi="Calibri" w:cs="Calibri"/>
                <w:sz w:val="20"/>
                <w:szCs w:val="20"/>
                <w:lang w:val="fr-FR"/>
              </w:rPr>
              <w:t>e</w:t>
            </w:r>
            <w:r w:rsidRPr="003B4EC2">
              <w:rPr>
                <w:rFonts w:ascii="Calibri" w:eastAsia="Calibri" w:hAnsi="Calibri" w:cs="Calibri"/>
                <w:sz w:val="20"/>
                <w:szCs w:val="20"/>
                <w:lang w:val="fr-FR"/>
              </w:rPr>
              <w:t xml:space="preserve"> et a-t-elle signé le formulaire de consentement</w:t>
            </w:r>
            <w:r w:rsidR="001256D7" w:rsidRPr="003B4EC2">
              <w:rPr>
                <w:rFonts w:ascii="Calibri" w:eastAsia="Calibri" w:hAnsi="Calibri" w:cs="Calibri"/>
                <w:sz w:val="20"/>
                <w:szCs w:val="20"/>
                <w:lang w:val="fr-FR"/>
              </w:rPr>
              <w:t xml:space="preserve"> ?</w:t>
            </w:r>
          </w:p>
        </w:tc>
        <w:tc>
          <w:tcPr>
            <w:tcW w:w="2329" w:type="pct"/>
            <w:gridSpan w:val="3"/>
            <w:tcBorders>
              <w:top w:val="single" w:sz="8" w:space="0" w:color="auto"/>
              <w:left w:val="single" w:sz="8" w:space="0" w:color="auto"/>
              <w:bottom w:val="single" w:sz="8" w:space="0" w:color="auto"/>
              <w:right w:val="single" w:sz="12" w:space="0" w:color="538135"/>
            </w:tcBorders>
            <w:shd w:val="clear" w:color="auto" w:fill="auto"/>
          </w:tcPr>
          <w:p w14:paraId="63E8FFA7" w14:textId="77777777" w:rsidR="003546A1" w:rsidRPr="003B4EC2" w:rsidRDefault="003546A1" w:rsidP="00225446">
            <w:pPr>
              <w:spacing w:before="60" w:after="60"/>
              <w:jc w:val="both"/>
              <w:rPr>
                <w:rFonts w:ascii="Calibri" w:eastAsia="Calibri" w:hAnsi="Calibri" w:cs="Calibri"/>
                <w:sz w:val="20"/>
                <w:szCs w:val="20"/>
                <w:lang w:val="fr-FR"/>
              </w:rPr>
            </w:pPr>
          </w:p>
        </w:tc>
      </w:tr>
      <w:tr w:rsidR="003546A1" w:rsidRPr="00C376B2" w14:paraId="442F9C5E" w14:textId="77777777" w:rsidTr="00225446">
        <w:tc>
          <w:tcPr>
            <w:tcW w:w="2671" w:type="pct"/>
            <w:tcBorders>
              <w:top w:val="single" w:sz="8" w:space="0" w:color="auto"/>
              <w:left w:val="single" w:sz="12" w:space="0" w:color="538135"/>
              <w:bottom w:val="single" w:sz="12" w:space="0" w:color="538135"/>
              <w:right w:val="single" w:sz="8" w:space="0" w:color="auto"/>
            </w:tcBorders>
            <w:shd w:val="clear" w:color="auto" w:fill="auto"/>
          </w:tcPr>
          <w:p w14:paraId="50108FFB" w14:textId="563B752D" w:rsidR="003546A1" w:rsidRPr="003B4EC2" w:rsidRDefault="003546A1" w:rsidP="00225446">
            <w:pPr>
              <w:spacing w:before="60" w:after="60"/>
              <w:jc w:val="both"/>
              <w:rPr>
                <w:rFonts w:ascii="Calibri" w:eastAsia="Calibri" w:hAnsi="Calibri" w:cs="Calibri"/>
                <w:sz w:val="20"/>
                <w:szCs w:val="20"/>
                <w:lang w:val="fr-FR"/>
              </w:rPr>
            </w:pPr>
            <w:r w:rsidRPr="003B4EC2">
              <w:rPr>
                <w:rFonts w:ascii="Calibri" w:eastAsia="Calibri" w:hAnsi="Calibri" w:cs="Calibri"/>
                <w:sz w:val="20"/>
                <w:szCs w:val="20"/>
                <w:lang w:val="fr-FR"/>
              </w:rPr>
              <w:t xml:space="preserve">Après vérification d'un sous-ensemble de formulaires, les formulaires sont-ils signés ou </w:t>
            </w:r>
            <w:r w:rsidR="00734496">
              <w:rPr>
                <w:rFonts w:ascii="Calibri" w:eastAsia="Calibri" w:hAnsi="Calibri" w:cs="Calibri"/>
                <w:sz w:val="20"/>
                <w:szCs w:val="20"/>
                <w:lang w:val="fr-FR"/>
              </w:rPr>
              <w:t>marqués avec le pouce</w:t>
            </w:r>
            <w:r w:rsidRPr="003B4EC2">
              <w:rPr>
                <w:rFonts w:ascii="Calibri" w:eastAsia="Calibri" w:hAnsi="Calibri" w:cs="Calibri"/>
                <w:sz w:val="20"/>
                <w:szCs w:val="20"/>
                <w:lang w:val="fr-FR"/>
              </w:rPr>
              <w:t xml:space="preserve"> par toutes les parties concernées</w:t>
            </w:r>
            <w:r w:rsidR="001256D7" w:rsidRPr="003B4EC2">
              <w:rPr>
                <w:rFonts w:ascii="Calibri" w:eastAsia="Calibri" w:hAnsi="Calibri" w:cs="Calibri"/>
                <w:sz w:val="20"/>
                <w:szCs w:val="20"/>
                <w:lang w:val="fr-FR"/>
              </w:rPr>
              <w:t xml:space="preserve"> ?</w:t>
            </w:r>
            <w:r w:rsidRPr="003B4EC2">
              <w:rPr>
                <w:rFonts w:ascii="Calibri" w:eastAsia="Calibri" w:hAnsi="Calibri" w:cs="Calibri"/>
                <w:sz w:val="20"/>
                <w:szCs w:val="20"/>
                <w:lang w:val="fr-FR"/>
              </w:rPr>
              <w:t xml:space="preserve"> Une signature de témoin a-t-elle été obtenue le cas échéant</w:t>
            </w:r>
            <w:r w:rsidR="001256D7" w:rsidRPr="003B4EC2">
              <w:rPr>
                <w:rFonts w:ascii="Calibri" w:eastAsia="Calibri" w:hAnsi="Calibri" w:cs="Calibri"/>
                <w:sz w:val="20"/>
                <w:szCs w:val="20"/>
                <w:lang w:val="fr-FR"/>
              </w:rPr>
              <w:t xml:space="preserve"> ?</w:t>
            </w:r>
            <w:r w:rsidRPr="003B4EC2">
              <w:rPr>
                <w:rFonts w:ascii="Calibri" w:eastAsia="Calibri" w:hAnsi="Calibri" w:cs="Calibri"/>
                <w:sz w:val="20"/>
                <w:szCs w:val="20"/>
                <w:lang w:val="fr-FR"/>
              </w:rPr>
              <w:t xml:space="preserve"> Les détails du participant correspondent-ils à ceux du </w:t>
            </w:r>
            <w:r w:rsidR="00C9350D">
              <w:rPr>
                <w:rFonts w:ascii="Calibri" w:eastAsia="Calibri" w:hAnsi="Calibri" w:cs="Calibri"/>
                <w:sz w:val="20"/>
                <w:szCs w:val="20"/>
                <w:lang w:val="fr-FR"/>
              </w:rPr>
              <w:t>registre</w:t>
            </w:r>
            <w:r w:rsidRPr="003B4EC2">
              <w:rPr>
                <w:rFonts w:ascii="Calibri" w:eastAsia="Calibri" w:hAnsi="Calibri" w:cs="Calibri"/>
                <w:sz w:val="20"/>
                <w:szCs w:val="20"/>
                <w:lang w:val="fr-FR"/>
              </w:rPr>
              <w:t xml:space="preserve"> </w:t>
            </w:r>
            <w:r w:rsidR="00D62FA5">
              <w:rPr>
                <w:rFonts w:ascii="Calibri" w:eastAsia="Calibri" w:hAnsi="Calibri" w:cs="Calibri"/>
                <w:sz w:val="20"/>
                <w:szCs w:val="20"/>
                <w:lang w:val="fr-FR"/>
              </w:rPr>
              <w:t>de recrutement</w:t>
            </w:r>
            <w:r w:rsidR="001256D7" w:rsidRPr="003B4EC2">
              <w:rPr>
                <w:rFonts w:ascii="Calibri" w:eastAsia="Calibri" w:hAnsi="Calibri" w:cs="Calibri"/>
                <w:sz w:val="20"/>
                <w:szCs w:val="20"/>
                <w:lang w:val="fr-FR"/>
              </w:rPr>
              <w:t xml:space="preserve"> ?</w:t>
            </w:r>
            <w:r w:rsidRPr="003B4EC2">
              <w:rPr>
                <w:rFonts w:ascii="Calibri" w:eastAsia="Calibri" w:hAnsi="Calibri" w:cs="Calibri"/>
                <w:sz w:val="20"/>
                <w:szCs w:val="20"/>
                <w:lang w:val="fr-FR"/>
              </w:rPr>
              <w:t xml:space="preserve"> Le </w:t>
            </w:r>
            <w:r w:rsidRPr="003B4EC2">
              <w:rPr>
                <w:rFonts w:ascii="Calibri" w:eastAsia="Calibri" w:hAnsi="Calibri" w:cs="Calibri"/>
                <w:sz w:val="20"/>
                <w:szCs w:val="20"/>
                <w:lang w:val="fr-FR"/>
              </w:rPr>
              <w:lastRenderedPageBreak/>
              <w:t>consentement a-t-il été obtenu par un personnel qualifié autorisé</w:t>
            </w:r>
            <w:r w:rsidR="001256D7" w:rsidRPr="003B4EC2">
              <w:rPr>
                <w:rFonts w:ascii="Calibri" w:eastAsia="Calibri" w:hAnsi="Calibri" w:cs="Calibri"/>
                <w:sz w:val="20"/>
                <w:szCs w:val="20"/>
                <w:lang w:val="fr-FR"/>
              </w:rPr>
              <w:t xml:space="preserve"> ?</w:t>
            </w:r>
            <w:r w:rsidRPr="003B4EC2">
              <w:rPr>
                <w:rFonts w:ascii="Calibri" w:eastAsia="Calibri" w:hAnsi="Calibri" w:cs="Calibri"/>
                <w:sz w:val="20"/>
                <w:szCs w:val="20"/>
                <w:lang w:val="fr-FR"/>
              </w:rPr>
              <w:t xml:space="preserve"> Les dates des signatures des participants et du personnel correspondent-elles</w:t>
            </w:r>
            <w:r w:rsidR="001256D7" w:rsidRPr="003B4EC2">
              <w:rPr>
                <w:rFonts w:ascii="Calibri" w:eastAsia="Calibri" w:hAnsi="Calibri" w:cs="Calibri"/>
                <w:sz w:val="20"/>
                <w:szCs w:val="20"/>
                <w:lang w:val="fr-FR"/>
              </w:rPr>
              <w:t xml:space="preserve"> ?</w:t>
            </w:r>
          </w:p>
        </w:tc>
        <w:tc>
          <w:tcPr>
            <w:tcW w:w="2329" w:type="pct"/>
            <w:gridSpan w:val="3"/>
            <w:tcBorders>
              <w:top w:val="single" w:sz="8" w:space="0" w:color="auto"/>
              <w:left w:val="single" w:sz="8" w:space="0" w:color="auto"/>
              <w:bottom w:val="single" w:sz="12" w:space="0" w:color="538135"/>
              <w:right w:val="single" w:sz="12" w:space="0" w:color="538135"/>
            </w:tcBorders>
            <w:shd w:val="clear" w:color="auto" w:fill="auto"/>
          </w:tcPr>
          <w:p w14:paraId="26707B1C" w14:textId="77777777" w:rsidR="003546A1" w:rsidRPr="003B4EC2" w:rsidRDefault="003546A1" w:rsidP="00225446">
            <w:pPr>
              <w:spacing w:before="60" w:after="60"/>
              <w:jc w:val="both"/>
              <w:rPr>
                <w:rFonts w:ascii="Calibri" w:eastAsia="Calibri" w:hAnsi="Calibri" w:cs="Calibri"/>
                <w:sz w:val="20"/>
                <w:szCs w:val="20"/>
                <w:lang w:val="fr-FR"/>
              </w:rPr>
            </w:pPr>
          </w:p>
        </w:tc>
      </w:tr>
      <w:tr w:rsidR="003546A1" w:rsidRPr="003B4EC2" w14:paraId="77C317B9" w14:textId="77777777" w:rsidTr="00225446">
        <w:tc>
          <w:tcPr>
            <w:tcW w:w="2671" w:type="pct"/>
            <w:tcBorders>
              <w:top w:val="single" w:sz="12" w:space="0" w:color="538135"/>
              <w:left w:val="single" w:sz="12" w:space="0" w:color="538135"/>
              <w:bottom w:val="single" w:sz="12" w:space="0" w:color="538135"/>
              <w:right w:val="single" w:sz="12" w:space="0" w:color="538135"/>
            </w:tcBorders>
            <w:shd w:val="clear" w:color="auto" w:fill="C5E0B3"/>
          </w:tcPr>
          <w:p w14:paraId="718E88A7" w14:textId="77777777" w:rsidR="003546A1" w:rsidRPr="003B4EC2" w:rsidRDefault="003546A1" w:rsidP="00AF22C5">
            <w:pPr>
              <w:numPr>
                <w:ilvl w:val="0"/>
                <w:numId w:val="29"/>
              </w:numPr>
              <w:spacing w:before="60" w:after="60"/>
              <w:ind w:left="357" w:hanging="357"/>
              <w:rPr>
                <w:rFonts w:ascii="Calibri" w:eastAsia="Calibri" w:hAnsi="Calibri" w:cs="Calibri"/>
                <w:b/>
                <w:sz w:val="20"/>
                <w:szCs w:val="20"/>
                <w:lang w:val="fr-FR"/>
              </w:rPr>
            </w:pPr>
            <w:r w:rsidRPr="003B4EC2">
              <w:rPr>
                <w:rFonts w:ascii="Calibri" w:eastAsia="Calibri" w:hAnsi="Calibri" w:cs="Calibri"/>
                <w:b/>
                <w:sz w:val="20"/>
                <w:szCs w:val="20"/>
                <w:lang w:val="fr-FR"/>
              </w:rPr>
              <w:t>Transport d'échantillons</w:t>
            </w:r>
          </w:p>
        </w:tc>
        <w:tc>
          <w:tcPr>
            <w:tcW w:w="2329" w:type="pct"/>
            <w:gridSpan w:val="3"/>
            <w:tcBorders>
              <w:top w:val="single" w:sz="12" w:space="0" w:color="538135"/>
              <w:left w:val="single" w:sz="12" w:space="0" w:color="538135"/>
              <w:bottom w:val="single" w:sz="12" w:space="0" w:color="538135"/>
              <w:right w:val="single" w:sz="12" w:space="0" w:color="538135"/>
            </w:tcBorders>
            <w:shd w:val="clear" w:color="auto" w:fill="C5E0B3"/>
          </w:tcPr>
          <w:p w14:paraId="041D6BF4" w14:textId="2EA867EE" w:rsidR="003546A1" w:rsidRPr="003B4EC2" w:rsidRDefault="00577EEE" w:rsidP="00225446">
            <w:pPr>
              <w:jc w:val="center"/>
              <w:rPr>
                <w:rFonts w:ascii="Calibri" w:eastAsia="Calibri" w:hAnsi="Calibri" w:cs="Calibri"/>
                <w:b/>
                <w:sz w:val="20"/>
                <w:szCs w:val="20"/>
                <w:lang w:val="fr-FR"/>
              </w:rPr>
            </w:pPr>
            <w:r>
              <w:rPr>
                <w:rFonts w:ascii="Calibri" w:eastAsia="Calibri" w:hAnsi="Calibri" w:cs="Calibri"/>
                <w:b/>
                <w:sz w:val="20"/>
                <w:szCs w:val="20"/>
                <w:lang w:val="fr-FR"/>
              </w:rPr>
              <w:t>Commentaires</w:t>
            </w:r>
          </w:p>
        </w:tc>
      </w:tr>
      <w:tr w:rsidR="003546A1" w:rsidRPr="00C376B2" w14:paraId="1991FFE3" w14:textId="77777777" w:rsidTr="00225446">
        <w:tc>
          <w:tcPr>
            <w:tcW w:w="2671" w:type="pct"/>
            <w:tcBorders>
              <w:top w:val="single" w:sz="12" w:space="0" w:color="538135"/>
              <w:left w:val="single" w:sz="12" w:space="0" w:color="538135"/>
            </w:tcBorders>
            <w:shd w:val="clear" w:color="auto" w:fill="auto"/>
          </w:tcPr>
          <w:p w14:paraId="12721B3B" w14:textId="688D43D6" w:rsidR="003546A1" w:rsidRPr="003B4EC2" w:rsidRDefault="003546A1" w:rsidP="00225446">
            <w:pPr>
              <w:spacing w:before="60" w:after="60"/>
              <w:jc w:val="both"/>
              <w:rPr>
                <w:rFonts w:ascii="Calibri" w:eastAsia="Calibri" w:hAnsi="Calibri" w:cs="Calibri"/>
                <w:sz w:val="20"/>
                <w:szCs w:val="20"/>
                <w:lang w:val="fr-FR"/>
              </w:rPr>
            </w:pPr>
            <w:r w:rsidRPr="003B4EC2">
              <w:rPr>
                <w:rFonts w:ascii="Calibri" w:eastAsia="Calibri" w:hAnsi="Calibri" w:cs="Calibri"/>
                <w:sz w:val="20"/>
                <w:szCs w:val="20"/>
                <w:lang w:val="fr-FR"/>
              </w:rPr>
              <w:t>Le personnel concerné peut-il décrire correctement les processus de stockage, d'emballage et de transport des échantillons</w:t>
            </w:r>
            <w:r w:rsidR="001256D7" w:rsidRPr="003B4EC2">
              <w:rPr>
                <w:rFonts w:ascii="Calibri" w:eastAsia="Calibri" w:hAnsi="Calibri" w:cs="Calibri"/>
                <w:sz w:val="20"/>
                <w:szCs w:val="20"/>
                <w:lang w:val="fr-FR"/>
              </w:rPr>
              <w:t xml:space="preserve"> ?</w:t>
            </w:r>
          </w:p>
        </w:tc>
        <w:tc>
          <w:tcPr>
            <w:tcW w:w="2329" w:type="pct"/>
            <w:gridSpan w:val="3"/>
            <w:tcBorders>
              <w:top w:val="single" w:sz="12" w:space="0" w:color="538135"/>
              <w:right w:val="single" w:sz="12" w:space="0" w:color="538135"/>
            </w:tcBorders>
            <w:shd w:val="clear" w:color="auto" w:fill="auto"/>
          </w:tcPr>
          <w:p w14:paraId="3E8B6633" w14:textId="77777777" w:rsidR="003546A1" w:rsidRPr="003B4EC2" w:rsidRDefault="003546A1" w:rsidP="00225446">
            <w:pPr>
              <w:jc w:val="center"/>
              <w:rPr>
                <w:rFonts w:ascii="Calibri" w:eastAsia="Calibri" w:hAnsi="Calibri" w:cs="Calibri"/>
                <w:b/>
                <w:sz w:val="20"/>
                <w:szCs w:val="20"/>
                <w:lang w:val="fr-FR"/>
              </w:rPr>
            </w:pPr>
          </w:p>
          <w:p w14:paraId="04DC7C1C" w14:textId="77777777" w:rsidR="003546A1" w:rsidRPr="003B4EC2" w:rsidRDefault="003546A1" w:rsidP="00225446">
            <w:pPr>
              <w:jc w:val="center"/>
              <w:rPr>
                <w:rFonts w:ascii="Calibri" w:eastAsia="Calibri" w:hAnsi="Calibri" w:cs="Calibri"/>
                <w:b/>
                <w:sz w:val="20"/>
                <w:szCs w:val="20"/>
                <w:lang w:val="fr-FR"/>
              </w:rPr>
            </w:pPr>
          </w:p>
        </w:tc>
      </w:tr>
      <w:tr w:rsidR="003546A1" w:rsidRPr="00C376B2" w14:paraId="3BD43955" w14:textId="77777777" w:rsidTr="00225446">
        <w:tc>
          <w:tcPr>
            <w:tcW w:w="2671" w:type="pct"/>
            <w:tcBorders>
              <w:left w:val="single" w:sz="12" w:space="0" w:color="538135"/>
            </w:tcBorders>
            <w:shd w:val="clear" w:color="auto" w:fill="auto"/>
          </w:tcPr>
          <w:p w14:paraId="11126668" w14:textId="0310BE80" w:rsidR="003546A1" w:rsidRPr="003B4EC2" w:rsidRDefault="003546A1" w:rsidP="00225446">
            <w:pPr>
              <w:spacing w:before="60" w:after="60"/>
              <w:jc w:val="both"/>
              <w:rPr>
                <w:rFonts w:ascii="Calibri" w:eastAsia="Calibri" w:hAnsi="Calibri" w:cs="Calibri"/>
                <w:sz w:val="20"/>
                <w:szCs w:val="20"/>
                <w:lang w:val="fr-FR"/>
              </w:rPr>
            </w:pPr>
            <w:r w:rsidRPr="003B4EC2">
              <w:rPr>
                <w:rFonts w:ascii="Calibri" w:eastAsia="Calibri" w:hAnsi="Calibri" w:cs="Calibri"/>
                <w:sz w:val="20"/>
                <w:szCs w:val="20"/>
                <w:lang w:val="fr-FR"/>
              </w:rPr>
              <w:t xml:space="preserve">Les techniciens de laboratoire connaissent-ils les adresses d'expédition et les points de contact </w:t>
            </w:r>
            <w:r w:rsidR="00734496">
              <w:rPr>
                <w:rFonts w:ascii="Calibri" w:eastAsia="Calibri" w:hAnsi="Calibri" w:cs="Calibri"/>
                <w:sz w:val="20"/>
                <w:szCs w:val="20"/>
                <w:lang w:val="fr-FR"/>
              </w:rPr>
              <w:t>concernés</w:t>
            </w:r>
            <w:r w:rsidRPr="003B4EC2">
              <w:rPr>
                <w:rFonts w:ascii="Calibri" w:eastAsia="Calibri" w:hAnsi="Calibri" w:cs="Calibri"/>
                <w:sz w:val="20"/>
                <w:szCs w:val="20"/>
                <w:lang w:val="fr-FR"/>
              </w:rPr>
              <w:t xml:space="preserve"> dans les laboratoires de référence</w:t>
            </w:r>
            <w:r w:rsidR="001256D7" w:rsidRPr="003B4EC2">
              <w:rPr>
                <w:rFonts w:ascii="Calibri" w:eastAsia="Calibri" w:hAnsi="Calibri" w:cs="Calibri"/>
                <w:sz w:val="20"/>
                <w:szCs w:val="20"/>
                <w:lang w:val="fr-FR"/>
              </w:rPr>
              <w:t xml:space="preserve"> ?</w:t>
            </w:r>
          </w:p>
        </w:tc>
        <w:tc>
          <w:tcPr>
            <w:tcW w:w="2329" w:type="pct"/>
            <w:gridSpan w:val="3"/>
            <w:tcBorders>
              <w:right w:val="single" w:sz="12" w:space="0" w:color="538135"/>
            </w:tcBorders>
            <w:shd w:val="clear" w:color="auto" w:fill="auto"/>
          </w:tcPr>
          <w:p w14:paraId="09EF6D70" w14:textId="77777777" w:rsidR="003546A1" w:rsidRPr="003B4EC2" w:rsidRDefault="003546A1" w:rsidP="00225446">
            <w:pPr>
              <w:jc w:val="center"/>
              <w:rPr>
                <w:rFonts w:ascii="Calibri" w:eastAsia="Calibri" w:hAnsi="Calibri" w:cs="Calibri"/>
                <w:b/>
                <w:sz w:val="20"/>
                <w:szCs w:val="20"/>
                <w:lang w:val="fr-FR"/>
              </w:rPr>
            </w:pPr>
          </w:p>
          <w:p w14:paraId="41462A5E" w14:textId="77777777" w:rsidR="003546A1" w:rsidRPr="003B4EC2" w:rsidRDefault="003546A1" w:rsidP="00225446">
            <w:pPr>
              <w:jc w:val="center"/>
              <w:rPr>
                <w:rFonts w:ascii="Calibri" w:eastAsia="Calibri" w:hAnsi="Calibri" w:cs="Calibri"/>
                <w:b/>
                <w:sz w:val="20"/>
                <w:szCs w:val="20"/>
                <w:lang w:val="fr-FR"/>
              </w:rPr>
            </w:pPr>
          </w:p>
        </w:tc>
      </w:tr>
      <w:tr w:rsidR="003546A1" w:rsidRPr="00C376B2" w14:paraId="58605B8F" w14:textId="77777777" w:rsidTr="00225446">
        <w:tc>
          <w:tcPr>
            <w:tcW w:w="2671" w:type="pct"/>
            <w:tcBorders>
              <w:left w:val="single" w:sz="12" w:space="0" w:color="538135"/>
            </w:tcBorders>
            <w:shd w:val="clear" w:color="auto" w:fill="auto"/>
          </w:tcPr>
          <w:p w14:paraId="57A83BE8" w14:textId="0BFFB570" w:rsidR="003546A1" w:rsidRPr="003B4EC2" w:rsidRDefault="003546A1" w:rsidP="00225446">
            <w:pPr>
              <w:spacing w:before="60" w:after="60"/>
              <w:jc w:val="both"/>
              <w:rPr>
                <w:rFonts w:ascii="Calibri" w:eastAsia="Calibri" w:hAnsi="Calibri" w:cs="Calibri"/>
                <w:sz w:val="20"/>
                <w:szCs w:val="20"/>
                <w:lang w:val="fr-FR"/>
              </w:rPr>
            </w:pPr>
            <w:r w:rsidRPr="003B4EC2">
              <w:rPr>
                <w:rFonts w:ascii="Calibri" w:eastAsia="Calibri" w:hAnsi="Calibri" w:cs="Calibri"/>
                <w:sz w:val="20"/>
                <w:szCs w:val="20"/>
                <w:lang w:val="fr-FR"/>
              </w:rPr>
              <w:t>Un calendrier d'expédition des échantillons clair et adéquat est-il disponible et respecté</w:t>
            </w:r>
            <w:r w:rsidR="001256D7" w:rsidRPr="003B4EC2">
              <w:rPr>
                <w:rFonts w:ascii="Calibri" w:eastAsia="Calibri" w:hAnsi="Calibri" w:cs="Calibri"/>
                <w:sz w:val="20"/>
                <w:szCs w:val="20"/>
                <w:lang w:val="fr-FR"/>
              </w:rPr>
              <w:t xml:space="preserve"> ?</w:t>
            </w:r>
          </w:p>
        </w:tc>
        <w:tc>
          <w:tcPr>
            <w:tcW w:w="2329" w:type="pct"/>
            <w:gridSpan w:val="3"/>
            <w:tcBorders>
              <w:right w:val="single" w:sz="12" w:space="0" w:color="538135"/>
            </w:tcBorders>
            <w:shd w:val="clear" w:color="auto" w:fill="auto"/>
          </w:tcPr>
          <w:p w14:paraId="6C0F1ECD" w14:textId="77777777" w:rsidR="003546A1" w:rsidRPr="003B4EC2" w:rsidRDefault="003546A1" w:rsidP="00225446">
            <w:pPr>
              <w:jc w:val="center"/>
              <w:rPr>
                <w:rFonts w:ascii="Calibri" w:eastAsia="Calibri" w:hAnsi="Calibri" w:cs="Calibri"/>
                <w:b/>
                <w:sz w:val="20"/>
                <w:szCs w:val="20"/>
                <w:lang w:val="fr-FR"/>
              </w:rPr>
            </w:pPr>
          </w:p>
          <w:p w14:paraId="1B1D916A" w14:textId="77777777" w:rsidR="003546A1" w:rsidRPr="003B4EC2" w:rsidRDefault="003546A1" w:rsidP="00225446">
            <w:pPr>
              <w:jc w:val="center"/>
              <w:rPr>
                <w:rFonts w:ascii="Calibri" w:eastAsia="Calibri" w:hAnsi="Calibri" w:cs="Calibri"/>
                <w:b/>
                <w:sz w:val="20"/>
                <w:szCs w:val="20"/>
                <w:lang w:val="fr-FR"/>
              </w:rPr>
            </w:pPr>
          </w:p>
        </w:tc>
      </w:tr>
      <w:tr w:rsidR="003546A1" w:rsidRPr="00C376B2" w14:paraId="7D725376" w14:textId="77777777" w:rsidTr="00225446">
        <w:tc>
          <w:tcPr>
            <w:tcW w:w="2671" w:type="pct"/>
            <w:tcBorders>
              <w:left w:val="single" w:sz="12" w:space="0" w:color="538135"/>
              <w:bottom w:val="single" w:sz="12" w:space="0" w:color="538135"/>
            </w:tcBorders>
            <w:shd w:val="clear" w:color="auto" w:fill="auto"/>
          </w:tcPr>
          <w:p w14:paraId="03A564CE" w14:textId="12B73B88" w:rsidR="003546A1" w:rsidRPr="003B4EC2" w:rsidRDefault="003546A1" w:rsidP="00225446">
            <w:pPr>
              <w:spacing w:before="60" w:after="60"/>
              <w:jc w:val="both"/>
              <w:rPr>
                <w:rFonts w:ascii="Calibri" w:eastAsia="Calibri" w:hAnsi="Calibri" w:cs="Calibri"/>
                <w:sz w:val="20"/>
                <w:szCs w:val="20"/>
                <w:lang w:val="fr-FR"/>
              </w:rPr>
            </w:pPr>
            <w:r w:rsidRPr="003B4EC2">
              <w:rPr>
                <w:rFonts w:ascii="Calibri" w:eastAsia="Calibri" w:hAnsi="Calibri" w:cs="Calibri"/>
                <w:sz w:val="20"/>
                <w:szCs w:val="20"/>
                <w:lang w:val="fr-FR"/>
              </w:rPr>
              <w:t>Les modalités de transport des échantillons sont-elles bien établies et fiables</w:t>
            </w:r>
            <w:r w:rsidR="001256D7" w:rsidRPr="003B4EC2">
              <w:rPr>
                <w:rFonts w:ascii="Calibri" w:eastAsia="Calibri" w:hAnsi="Calibri" w:cs="Calibri"/>
                <w:sz w:val="20"/>
                <w:szCs w:val="20"/>
                <w:lang w:val="fr-FR"/>
              </w:rPr>
              <w:t xml:space="preserve"> ?</w:t>
            </w:r>
          </w:p>
        </w:tc>
        <w:tc>
          <w:tcPr>
            <w:tcW w:w="2329" w:type="pct"/>
            <w:gridSpan w:val="3"/>
            <w:tcBorders>
              <w:bottom w:val="single" w:sz="12" w:space="0" w:color="538135"/>
              <w:right w:val="single" w:sz="12" w:space="0" w:color="538135"/>
            </w:tcBorders>
            <w:shd w:val="clear" w:color="auto" w:fill="auto"/>
          </w:tcPr>
          <w:p w14:paraId="7B18DCDE" w14:textId="77777777" w:rsidR="003546A1" w:rsidRPr="003B4EC2" w:rsidRDefault="003546A1" w:rsidP="00225446">
            <w:pPr>
              <w:jc w:val="center"/>
              <w:rPr>
                <w:rFonts w:ascii="Calibri" w:eastAsia="Calibri" w:hAnsi="Calibri" w:cs="Calibri"/>
                <w:b/>
                <w:sz w:val="20"/>
                <w:szCs w:val="20"/>
                <w:lang w:val="fr-FR"/>
              </w:rPr>
            </w:pPr>
          </w:p>
          <w:p w14:paraId="03DE2D09" w14:textId="77777777" w:rsidR="003546A1" w:rsidRPr="003B4EC2" w:rsidRDefault="003546A1" w:rsidP="00225446">
            <w:pPr>
              <w:jc w:val="center"/>
              <w:rPr>
                <w:rFonts w:ascii="Calibri" w:eastAsia="Calibri" w:hAnsi="Calibri" w:cs="Calibri"/>
                <w:b/>
                <w:sz w:val="20"/>
                <w:szCs w:val="20"/>
                <w:lang w:val="fr-FR"/>
              </w:rPr>
            </w:pPr>
          </w:p>
        </w:tc>
      </w:tr>
      <w:tr w:rsidR="003546A1" w:rsidRPr="003B4EC2" w14:paraId="549CBE99" w14:textId="77777777" w:rsidTr="00225446">
        <w:tc>
          <w:tcPr>
            <w:tcW w:w="2671" w:type="pct"/>
            <w:tcBorders>
              <w:top w:val="single" w:sz="12" w:space="0" w:color="538135"/>
              <w:left w:val="single" w:sz="12" w:space="0" w:color="538135"/>
              <w:bottom w:val="single" w:sz="12" w:space="0" w:color="538135"/>
              <w:right w:val="single" w:sz="12" w:space="0" w:color="538135"/>
            </w:tcBorders>
            <w:shd w:val="clear" w:color="auto" w:fill="C5E0B3"/>
          </w:tcPr>
          <w:p w14:paraId="25F8C19E" w14:textId="50E7742B" w:rsidR="003546A1" w:rsidRPr="003B4EC2" w:rsidRDefault="003546A1" w:rsidP="00AF22C5">
            <w:pPr>
              <w:numPr>
                <w:ilvl w:val="0"/>
                <w:numId w:val="29"/>
              </w:numPr>
              <w:spacing w:before="60" w:after="60"/>
              <w:ind w:left="357" w:hanging="357"/>
              <w:rPr>
                <w:rFonts w:ascii="Calibri" w:eastAsia="Calibri" w:hAnsi="Calibri" w:cs="Calibri"/>
                <w:b/>
                <w:sz w:val="20"/>
                <w:szCs w:val="20"/>
                <w:lang w:val="fr-FR"/>
              </w:rPr>
            </w:pPr>
            <w:r w:rsidRPr="003B4EC2">
              <w:rPr>
                <w:rFonts w:ascii="Calibri" w:eastAsia="Calibri" w:hAnsi="Calibri" w:cs="Calibri"/>
                <w:b/>
                <w:sz w:val="20"/>
                <w:szCs w:val="20"/>
                <w:lang w:val="fr-FR"/>
              </w:rPr>
              <w:t>Équipement et alimentation</w:t>
            </w:r>
            <w:r w:rsidR="00734496">
              <w:rPr>
                <w:rFonts w:ascii="Calibri" w:eastAsia="Calibri" w:hAnsi="Calibri" w:cs="Calibri"/>
                <w:b/>
                <w:sz w:val="20"/>
                <w:szCs w:val="20"/>
                <w:lang w:val="fr-FR"/>
              </w:rPr>
              <w:t xml:space="preserve"> en électricité</w:t>
            </w:r>
          </w:p>
        </w:tc>
        <w:tc>
          <w:tcPr>
            <w:tcW w:w="2329" w:type="pct"/>
            <w:gridSpan w:val="3"/>
            <w:tcBorders>
              <w:top w:val="single" w:sz="12" w:space="0" w:color="538135"/>
              <w:left w:val="single" w:sz="12" w:space="0" w:color="538135"/>
              <w:bottom w:val="single" w:sz="12" w:space="0" w:color="538135"/>
              <w:right w:val="single" w:sz="12" w:space="0" w:color="538135"/>
            </w:tcBorders>
            <w:shd w:val="clear" w:color="auto" w:fill="C5E0B3"/>
          </w:tcPr>
          <w:p w14:paraId="532885AA" w14:textId="7F1E286F" w:rsidR="003546A1" w:rsidRPr="003B4EC2" w:rsidRDefault="00577EEE" w:rsidP="00225446">
            <w:pPr>
              <w:jc w:val="center"/>
              <w:rPr>
                <w:rFonts w:ascii="Calibri" w:eastAsia="Calibri" w:hAnsi="Calibri" w:cs="Calibri"/>
                <w:b/>
                <w:sz w:val="20"/>
                <w:szCs w:val="20"/>
                <w:lang w:val="fr-FR"/>
              </w:rPr>
            </w:pPr>
            <w:r>
              <w:rPr>
                <w:rFonts w:ascii="Calibri" w:eastAsia="Calibri" w:hAnsi="Calibri" w:cs="Calibri"/>
                <w:b/>
                <w:sz w:val="20"/>
                <w:szCs w:val="20"/>
                <w:lang w:val="fr-FR"/>
              </w:rPr>
              <w:t>Commentaires</w:t>
            </w:r>
          </w:p>
        </w:tc>
      </w:tr>
      <w:tr w:rsidR="003546A1" w:rsidRPr="00C376B2" w14:paraId="6E142BA6" w14:textId="77777777" w:rsidTr="00225446">
        <w:tc>
          <w:tcPr>
            <w:tcW w:w="2671" w:type="pct"/>
            <w:tcBorders>
              <w:top w:val="single" w:sz="12" w:space="0" w:color="538135"/>
              <w:left w:val="single" w:sz="12" w:space="0" w:color="538135"/>
              <w:bottom w:val="single" w:sz="4" w:space="0" w:color="auto"/>
            </w:tcBorders>
            <w:shd w:val="clear" w:color="auto" w:fill="auto"/>
          </w:tcPr>
          <w:p w14:paraId="1C48C661" w14:textId="3BA503BF" w:rsidR="003546A1" w:rsidRPr="003B4EC2" w:rsidRDefault="00734496" w:rsidP="00225446">
            <w:pPr>
              <w:spacing w:before="60" w:after="60"/>
              <w:jc w:val="both"/>
              <w:rPr>
                <w:rFonts w:ascii="Calibri" w:eastAsia="Calibri" w:hAnsi="Calibri" w:cs="Calibri"/>
                <w:sz w:val="20"/>
                <w:szCs w:val="20"/>
                <w:lang w:val="fr-FR"/>
              </w:rPr>
            </w:pPr>
            <w:r>
              <w:rPr>
                <w:rFonts w:ascii="Calibri" w:eastAsia="Calibri" w:hAnsi="Calibri" w:cs="Calibri"/>
                <w:sz w:val="20"/>
                <w:szCs w:val="20"/>
                <w:lang w:val="fr-FR"/>
              </w:rPr>
              <w:t>L’</w:t>
            </w:r>
            <w:r w:rsidR="00155998" w:rsidRPr="003B4EC2">
              <w:rPr>
                <w:rFonts w:ascii="Calibri" w:eastAsia="Calibri" w:hAnsi="Calibri" w:cs="Calibri"/>
                <w:sz w:val="20"/>
                <w:szCs w:val="20"/>
                <w:lang w:val="fr-FR"/>
              </w:rPr>
              <w:t xml:space="preserve">équipement de diagnostic </w:t>
            </w:r>
            <w:r w:rsidRPr="003B4EC2">
              <w:rPr>
                <w:rFonts w:ascii="Calibri" w:eastAsia="Calibri" w:hAnsi="Calibri" w:cs="Calibri"/>
                <w:sz w:val="20"/>
                <w:szCs w:val="20"/>
                <w:lang w:val="fr-FR"/>
              </w:rPr>
              <w:t xml:space="preserve">nécessaire est-il </w:t>
            </w:r>
            <w:r w:rsidR="00155998" w:rsidRPr="003B4EC2">
              <w:rPr>
                <w:rFonts w:ascii="Calibri" w:eastAsia="Calibri" w:hAnsi="Calibri" w:cs="Calibri"/>
                <w:sz w:val="20"/>
                <w:szCs w:val="20"/>
                <w:lang w:val="fr-FR"/>
              </w:rPr>
              <w:t xml:space="preserve">fonctionnel et fiable </w:t>
            </w:r>
            <w:r w:rsidR="00675E7C">
              <w:rPr>
                <w:rFonts w:ascii="Calibri" w:eastAsia="Calibri" w:hAnsi="Calibri" w:cs="Calibri"/>
                <w:sz w:val="20"/>
                <w:szCs w:val="20"/>
                <w:lang w:val="fr-FR"/>
              </w:rPr>
              <w:t xml:space="preserve">et </w:t>
            </w:r>
            <w:r w:rsidR="00155998" w:rsidRPr="003B4EC2">
              <w:rPr>
                <w:rFonts w:ascii="Calibri" w:eastAsia="Calibri" w:hAnsi="Calibri" w:cs="Calibri"/>
                <w:sz w:val="20"/>
                <w:szCs w:val="20"/>
                <w:lang w:val="fr-FR"/>
              </w:rPr>
              <w:t>disponible sur place</w:t>
            </w:r>
            <w:r w:rsidR="001256D7" w:rsidRPr="003B4EC2">
              <w:rPr>
                <w:rFonts w:ascii="Calibri" w:eastAsia="Calibri" w:hAnsi="Calibri" w:cs="Calibri"/>
                <w:sz w:val="20"/>
                <w:szCs w:val="20"/>
                <w:lang w:val="fr-FR"/>
              </w:rPr>
              <w:t xml:space="preserve"> ?</w:t>
            </w:r>
          </w:p>
        </w:tc>
        <w:tc>
          <w:tcPr>
            <w:tcW w:w="2329" w:type="pct"/>
            <w:gridSpan w:val="3"/>
            <w:tcBorders>
              <w:top w:val="single" w:sz="12" w:space="0" w:color="538135"/>
              <w:bottom w:val="single" w:sz="4" w:space="0" w:color="auto"/>
              <w:right w:val="single" w:sz="12" w:space="0" w:color="538135"/>
            </w:tcBorders>
            <w:shd w:val="clear" w:color="auto" w:fill="auto"/>
          </w:tcPr>
          <w:p w14:paraId="2EEF4610" w14:textId="77777777" w:rsidR="003546A1" w:rsidRPr="003B4EC2" w:rsidRDefault="003546A1" w:rsidP="00225446">
            <w:pPr>
              <w:jc w:val="center"/>
              <w:rPr>
                <w:rFonts w:ascii="Calibri" w:eastAsia="Calibri" w:hAnsi="Calibri" w:cs="Calibri"/>
                <w:b/>
                <w:sz w:val="20"/>
                <w:szCs w:val="20"/>
                <w:lang w:val="fr-FR"/>
              </w:rPr>
            </w:pPr>
          </w:p>
          <w:p w14:paraId="2C5FB0F3" w14:textId="77777777" w:rsidR="003546A1" w:rsidRPr="003B4EC2" w:rsidRDefault="003546A1" w:rsidP="00225446">
            <w:pPr>
              <w:jc w:val="center"/>
              <w:rPr>
                <w:rFonts w:ascii="Calibri" w:eastAsia="Calibri" w:hAnsi="Calibri" w:cs="Calibri"/>
                <w:b/>
                <w:sz w:val="20"/>
                <w:szCs w:val="20"/>
                <w:lang w:val="fr-FR"/>
              </w:rPr>
            </w:pPr>
          </w:p>
        </w:tc>
      </w:tr>
      <w:tr w:rsidR="003546A1" w:rsidRPr="00C376B2" w14:paraId="2D572925" w14:textId="77777777" w:rsidTr="00225446">
        <w:tc>
          <w:tcPr>
            <w:tcW w:w="2671" w:type="pct"/>
            <w:tcBorders>
              <w:left w:val="single" w:sz="12" w:space="0" w:color="538135"/>
              <w:bottom w:val="single" w:sz="4" w:space="0" w:color="auto"/>
            </w:tcBorders>
            <w:shd w:val="clear" w:color="auto" w:fill="auto"/>
          </w:tcPr>
          <w:p w14:paraId="16DB6330" w14:textId="5333E75F" w:rsidR="003546A1" w:rsidRPr="003B4EC2" w:rsidRDefault="003546A1" w:rsidP="00225446">
            <w:pPr>
              <w:spacing w:before="60" w:after="60"/>
              <w:jc w:val="both"/>
              <w:rPr>
                <w:rFonts w:ascii="Calibri" w:eastAsia="Calibri" w:hAnsi="Calibri" w:cs="Calibri"/>
                <w:sz w:val="20"/>
                <w:szCs w:val="20"/>
                <w:lang w:val="fr-FR"/>
              </w:rPr>
            </w:pPr>
            <w:r w:rsidRPr="00675E7C">
              <w:rPr>
                <w:rFonts w:ascii="Calibri" w:eastAsia="Calibri" w:hAnsi="Calibri" w:cs="Calibri"/>
                <w:sz w:val="20"/>
                <w:szCs w:val="20"/>
                <w:lang w:val="fr-FR"/>
              </w:rPr>
              <w:t xml:space="preserve">L'entretien et </w:t>
            </w:r>
            <w:r w:rsidRPr="008F561F">
              <w:rPr>
                <w:rFonts w:ascii="Calibri" w:eastAsia="Calibri" w:hAnsi="Calibri" w:cs="Calibri"/>
                <w:sz w:val="20"/>
                <w:szCs w:val="20"/>
                <w:lang w:val="fr-FR"/>
              </w:rPr>
              <w:t xml:space="preserve">l'étalonnage de l'équipement sont-ils adéquats et l'équipement est-il </w:t>
            </w:r>
            <w:r w:rsidR="00675E7C" w:rsidRPr="008F561F">
              <w:rPr>
                <w:rFonts w:ascii="Calibri" w:eastAsia="Calibri" w:hAnsi="Calibri" w:cs="Calibri"/>
                <w:sz w:val="20"/>
                <w:szCs w:val="20"/>
                <w:lang w:val="fr-FR"/>
              </w:rPr>
              <w:t>situé</w:t>
            </w:r>
            <w:r w:rsidRPr="008F561F">
              <w:rPr>
                <w:rFonts w:ascii="Calibri" w:eastAsia="Calibri" w:hAnsi="Calibri" w:cs="Calibri"/>
                <w:sz w:val="20"/>
                <w:szCs w:val="20"/>
                <w:lang w:val="fr-FR"/>
              </w:rPr>
              <w:t xml:space="preserve"> de manière appropriée (</w:t>
            </w:r>
            <w:r w:rsidR="00675E7C" w:rsidRPr="008F561F">
              <w:rPr>
                <w:rFonts w:ascii="Calibri" w:eastAsia="Calibri" w:hAnsi="Calibri" w:cs="Calibri"/>
                <w:sz w:val="20"/>
                <w:szCs w:val="20"/>
                <w:lang w:val="fr-FR"/>
              </w:rPr>
              <w:t xml:space="preserve">voir </w:t>
            </w:r>
            <w:r w:rsidRPr="008F561F">
              <w:rPr>
                <w:rFonts w:ascii="Calibri" w:eastAsia="Calibri" w:hAnsi="Calibri" w:cs="Calibri"/>
                <w:sz w:val="20"/>
                <w:szCs w:val="20"/>
                <w:lang w:val="fr-FR"/>
              </w:rPr>
              <w:t xml:space="preserve">par exemple ventilation, température, autres </w:t>
            </w:r>
            <w:r w:rsidR="00675E7C" w:rsidRPr="008F561F">
              <w:rPr>
                <w:rFonts w:ascii="Calibri" w:eastAsia="Calibri" w:hAnsi="Calibri" w:cs="Calibri"/>
                <w:sz w:val="20"/>
                <w:szCs w:val="20"/>
                <w:lang w:val="fr-FR"/>
              </w:rPr>
              <w:t>critères</w:t>
            </w:r>
            <w:r w:rsidRPr="008F561F">
              <w:rPr>
                <w:rFonts w:ascii="Calibri" w:eastAsia="Calibri" w:hAnsi="Calibri" w:cs="Calibri"/>
                <w:sz w:val="20"/>
                <w:szCs w:val="20"/>
                <w:lang w:val="fr-FR"/>
              </w:rPr>
              <w:t>)</w:t>
            </w:r>
            <w:r w:rsidR="001256D7" w:rsidRPr="008F561F">
              <w:rPr>
                <w:rFonts w:ascii="Calibri" w:eastAsia="Calibri" w:hAnsi="Calibri" w:cs="Calibri"/>
                <w:sz w:val="20"/>
                <w:szCs w:val="20"/>
                <w:lang w:val="fr-FR"/>
              </w:rPr>
              <w:t xml:space="preserve"> ?</w:t>
            </w:r>
          </w:p>
        </w:tc>
        <w:tc>
          <w:tcPr>
            <w:tcW w:w="2329" w:type="pct"/>
            <w:gridSpan w:val="3"/>
            <w:tcBorders>
              <w:bottom w:val="single" w:sz="4" w:space="0" w:color="auto"/>
              <w:right w:val="single" w:sz="12" w:space="0" w:color="538135"/>
            </w:tcBorders>
            <w:shd w:val="clear" w:color="auto" w:fill="auto"/>
          </w:tcPr>
          <w:p w14:paraId="7978E0DB" w14:textId="77777777" w:rsidR="003546A1" w:rsidRPr="003B4EC2" w:rsidRDefault="003546A1" w:rsidP="00225446">
            <w:pPr>
              <w:jc w:val="center"/>
              <w:rPr>
                <w:rFonts w:ascii="Calibri" w:eastAsia="Calibri" w:hAnsi="Calibri" w:cs="Calibri"/>
                <w:b/>
                <w:sz w:val="20"/>
                <w:szCs w:val="20"/>
                <w:lang w:val="fr-FR"/>
              </w:rPr>
            </w:pPr>
          </w:p>
        </w:tc>
      </w:tr>
      <w:tr w:rsidR="003546A1" w:rsidRPr="00C376B2" w14:paraId="04328518" w14:textId="77777777" w:rsidTr="00225446">
        <w:tc>
          <w:tcPr>
            <w:tcW w:w="2671" w:type="pct"/>
            <w:tcBorders>
              <w:left w:val="single" w:sz="12" w:space="0" w:color="538135"/>
              <w:bottom w:val="single" w:sz="4" w:space="0" w:color="auto"/>
            </w:tcBorders>
            <w:shd w:val="clear" w:color="auto" w:fill="auto"/>
          </w:tcPr>
          <w:p w14:paraId="03D24663" w14:textId="06619CAE" w:rsidR="003546A1" w:rsidRPr="003B4EC2" w:rsidRDefault="003546A1" w:rsidP="00225446">
            <w:pPr>
              <w:spacing w:before="60" w:after="60"/>
              <w:jc w:val="both"/>
              <w:rPr>
                <w:rFonts w:ascii="Calibri" w:eastAsia="Calibri" w:hAnsi="Calibri" w:cs="Calibri"/>
                <w:sz w:val="20"/>
                <w:szCs w:val="20"/>
                <w:lang w:val="fr-FR"/>
              </w:rPr>
            </w:pPr>
            <w:r w:rsidRPr="003B4EC2">
              <w:rPr>
                <w:rFonts w:ascii="Calibri" w:eastAsia="Calibri" w:hAnsi="Calibri" w:cs="Calibri"/>
                <w:sz w:val="20"/>
                <w:szCs w:val="20"/>
                <w:lang w:val="fr-FR"/>
              </w:rPr>
              <w:t>Des équipements de chaîne du froid fonctionnels et fiables sont-ils disponibles sur place (le cas échéant)</w:t>
            </w:r>
            <w:r w:rsidR="001256D7" w:rsidRPr="003B4EC2">
              <w:rPr>
                <w:rFonts w:ascii="Calibri" w:eastAsia="Calibri" w:hAnsi="Calibri" w:cs="Calibri"/>
                <w:sz w:val="20"/>
                <w:szCs w:val="20"/>
                <w:lang w:val="fr-FR"/>
              </w:rPr>
              <w:t xml:space="preserve"> ?</w:t>
            </w:r>
          </w:p>
        </w:tc>
        <w:tc>
          <w:tcPr>
            <w:tcW w:w="2329" w:type="pct"/>
            <w:gridSpan w:val="3"/>
            <w:tcBorders>
              <w:bottom w:val="single" w:sz="4" w:space="0" w:color="auto"/>
              <w:right w:val="single" w:sz="12" w:space="0" w:color="538135"/>
            </w:tcBorders>
            <w:shd w:val="clear" w:color="auto" w:fill="auto"/>
          </w:tcPr>
          <w:p w14:paraId="34E3048E" w14:textId="77777777" w:rsidR="003546A1" w:rsidRPr="003B4EC2" w:rsidRDefault="003546A1" w:rsidP="00225446">
            <w:pPr>
              <w:jc w:val="center"/>
              <w:rPr>
                <w:rFonts w:ascii="Calibri" w:eastAsia="Calibri" w:hAnsi="Calibri" w:cs="Calibri"/>
                <w:b/>
                <w:sz w:val="20"/>
                <w:szCs w:val="20"/>
                <w:lang w:val="fr-FR"/>
              </w:rPr>
            </w:pPr>
          </w:p>
        </w:tc>
      </w:tr>
      <w:tr w:rsidR="003546A1" w:rsidRPr="00C376B2" w14:paraId="5EE7C13E" w14:textId="77777777" w:rsidTr="00225446">
        <w:tc>
          <w:tcPr>
            <w:tcW w:w="2671" w:type="pct"/>
            <w:tcBorders>
              <w:left w:val="single" w:sz="12" w:space="0" w:color="538135"/>
              <w:bottom w:val="single" w:sz="12" w:space="0" w:color="538135"/>
            </w:tcBorders>
            <w:shd w:val="clear" w:color="auto" w:fill="auto"/>
          </w:tcPr>
          <w:p w14:paraId="2128A477" w14:textId="2E2ED59B" w:rsidR="003546A1" w:rsidRPr="003B4EC2" w:rsidRDefault="003546A1" w:rsidP="00225446">
            <w:pPr>
              <w:spacing w:before="60" w:after="60"/>
              <w:jc w:val="both"/>
              <w:rPr>
                <w:rFonts w:ascii="Calibri" w:eastAsia="Calibri" w:hAnsi="Calibri" w:cs="Calibri"/>
                <w:sz w:val="20"/>
                <w:szCs w:val="20"/>
                <w:lang w:val="fr-FR"/>
              </w:rPr>
            </w:pPr>
            <w:r w:rsidRPr="003B4EC2">
              <w:rPr>
                <w:rFonts w:ascii="Calibri" w:eastAsia="Calibri" w:hAnsi="Calibri" w:cs="Calibri"/>
                <w:sz w:val="20"/>
                <w:szCs w:val="20"/>
                <w:lang w:val="fr-FR"/>
              </w:rPr>
              <w:t>Quelles sont les dispositions pour faire face aux coupures d'électricité</w:t>
            </w:r>
            <w:r w:rsidR="001256D7" w:rsidRPr="003B4EC2">
              <w:rPr>
                <w:rFonts w:ascii="Calibri" w:eastAsia="Calibri" w:hAnsi="Calibri" w:cs="Calibri"/>
                <w:sz w:val="20"/>
                <w:szCs w:val="20"/>
                <w:lang w:val="fr-FR"/>
              </w:rPr>
              <w:t xml:space="preserve"> ?</w:t>
            </w:r>
          </w:p>
        </w:tc>
        <w:tc>
          <w:tcPr>
            <w:tcW w:w="2329" w:type="pct"/>
            <w:gridSpan w:val="3"/>
            <w:tcBorders>
              <w:bottom w:val="single" w:sz="12" w:space="0" w:color="538135"/>
              <w:right w:val="single" w:sz="12" w:space="0" w:color="538135"/>
            </w:tcBorders>
            <w:shd w:val="clear" w:color="auto" w:fill="auto"/>
          </w:tcPr>
          <w:p w14:paraId="2F3A2C4B" w14:textId="77777777" w:rsidR="003546A1" w:rsidRPr="003B4EC2" w:rsidRDefault="003546A1" w:rsidP="00225446">
            <w:pPr>
              <w:jc w:val="center"/>
              <w:rPr>
                <w:rFonts w:ascii="Calibri" w:eastAsia="Calibri" w:hAnsi="Calibri" w:cs="Calibri"/>
                <w:b/>
                <w:sz w:val="20"/>
                <w:szCs w:val="20"/>
                <w:lang w:val="fr-FR"/>
              </w:rPr>
            </w:pPr>
          </w:p>
          <w:p w14:paraId="65C20286" w14:textId="77777777" w:rsidR="003546A1" w:rsidRPr="003B4EC2" w:rsidRDefault="003546A1" w:rsidP="00225446">
            <w:pPr>
              <w:jc w:val="center"/>
              <w:rPr>
                <w:rFonts w:ascii="Calibri" w:eastAsia="Calibri" w:hAnsi="Calibri" w:cs="Calibri"/>
                <w:b/>
                <w:sz w:val="20"/>
                <w:szCs w:val="20"/>
                <w:lang w:val="fr-FR"/>
              </w:rPr>
            </w:pPr>
          </w:p>
        </w:tc>
      </w:tr>
      <w:tr w:rsidR="003546A1" w:rsidRPr="003B4EC2" w14:paraId="0E59D130" w14:textId="77777777" w:rsidTr="00225446">
        <w:tc>
          <w:tcPr>
            <w:tcW w:w="2671" w:type="pct"/>
            <w:tcBorders>
              <w:top w:val="single" w:sz="12" w:space="0" w:color="538135"/>
              <w:left w:val="single" w:sz="12" w:space="0" w:color="538135"/>
              <w:bottom w:val="single" w:sz="12" w:space="0" w:color="538135"/>
              <w:right w:val="single" w:sz="12" w:space="0" w:color="538135"/>
            </w:tcBorders>
            <w:shd w:val="clear" w:color="auto" w:fill="C5E0B3"/>
          </w:tcPr>
          <w:p w14:paraId="7BED5D4F" w14:textId="77777777" w:rsidR="003546A1" w:rsidRPr="003B4EC2" w:rsidRDefault="003546A1" w:rsidP="00AF22C5">
            <w:pPr>
              <w:numPr>
                <w:ilvl w:val="0"/>
                <w:numId w:val="29"/>
              </w:numPr>
              <w:spacing w:before="60" w:after="60"/>
              <w:ind w:left="357" w:hanging="357"/>
              <w:rPr>
                <w:rFonts w:ascii="Calibri" w:eastAsia="Calibri" w:hAnsi="Calibri" w:cs="Calibri"/>
                <w:b/>
                <w:sz w:val="20"/>
                <w:szCs w:val="20"/>
                <w:lang w:val="fr-FR"/>
              </w:rPr>
            </w:pPr>
            <w:r w:rsidRPr="003B4EC2">
              <w:rPr>
                <w:rFonts w:ascii="Calibri" w:eastAsia="Calibri" w:hAnsi="Calibri" w:cs="Calibri"/>
                <w:b/>
                <w:sz w:val="20"/>
                <w:szCs w:val="20"/>
                <w:lang w:val="fr-FR"/>
              </w:rPr>
              <w:t>Inventaire</w:t>
            </w:r>
          </w:p>
        </w:tc>
        <w:tc>
          <w:tcPr>
            <w:tcW w:w="2329" w:type="pct"/>
            <w:gridSpan w:val="3"/>
            <w:tcBorders>
              <w:top w:val="single" w:sz="12" w:space="0" w:color="538135"/>
              <w:left w:val="single" w:sz="12" w:space="0" w:color="538135"/>
              <w:bottom w:val="single" w:sz="12" w:space="0" w:color="538135"/>
              <w:right w:val="single" w:sz="12" w:space="0" w:color="538135"/>
            </w:tcBorders>
            <w:shd w:val="clear" w:color="auto" w:fill="C5E0B3"/>
          </w:tcPr>
          <w:p w14:paraId="5C218E38" w14:textId="442F19E9" w:rsidR="003546A1" w:rsidRPr="003B4EC2" w:rsidRDefault="00577EEE" w:rsidP="00225446">
            <w:pPr>
              <w:jc w:val="center"/>
              <w:rPr>
                <w:rFonts w:ascii="Calibri" w:eastAsia="Calibri" w:hAnsi="Calibri" w:cs="Calibri"/>
                <w:b/>
                <w:sz w:val="20"/>
                <w:szCs w:val="20"/>
                <w:lang w:val="fr-FR"/>
              </w:rPr>
            </w:pPr>
            <w:r>
              <w:rPr>
                <w:rFonts w:ascii="Calibri" w:eastAsia="Calibri" w:hAnsi="Calibri" w:cs="Calibri"/>
                <w:b/>
                <w:sz w:val="20"/>
                <w:szCs w:val="20"/>
                <w:lang w:val="fr-FR"/>
              </w:rPr>
              <w:t>Commentaires</w:t>
            </w:r>
          </w:p>
        </w:tc>
      </w:tr>
      <w:tr w:rsidR="003546A1" w:rsidRPr="00C376B2" w14:paraId="7847CB4E" w14:textId="77777777" w:rsidTr="00225446">
        <w:tc>
          <w:tcPr>
            <w:tcW w:w="2671" w:type="pct"/>
            <w:tcBorders>
              <w:top w:val="single" w:sz="12" w:space="0" w:color="538135"/>
              <w:left w:val="single" w:sz="12" w:space="0" w:color="538135"/>
            </w:tcBorders>
            <w:shd w:val="clear" w:color="auto" w:fill="auto"/>
          </w:tcPr>
          <w:p w14:paraId="26BAE5EC" w14:textId="7741D208" w:rsidR="003546A1" w:rsidRPr="003B4EC2" w:rsidRDefault="003546A1" w:rsidP="00225446">
            <w:pPr>
              <w:spacing w:before="60" w:after="60"/>
              <w:jc w:val="both"/>
              <w:rPr>
                <w:rFonts w:ascii="Calibri" w:eastAsia="Calibri" w:hAnsi="Calibri" w:cs="Calibri"/>
                <w:sz w:val="20"/>
                <w:szCs w:val="20"/>
                <w:lang w:val="fr-FR"/>
              </w:rPr>
            </w:pPr>
            <w:r w:rsidRPr="003B4EC2">
              <w:rPr>
                <w:rFonts w:ascii="Calibri" w:eastAsia="Calibri" w:hAnsi="Calibri" w:cs="Calibri"/>
                <w:sz w:val="20"/>
                <w:szCs w:val="20"/>
                <w:lang w:val="fr-FR"/>
              </w:rPr>
              <w:t>Y a-t-il eu une rupture de stock de réactifs ou de consommables depuis le début de l'enquête</w:t>
            </w:r>
            <w:r w:rsidR="001256D7" w:rsidRPr="003B4EC2">
              <w:rPr>
                <w:rFonts w:ascii="Calibri" w:eastAsia="Calibri" w:hAnsi="Calibri" w:cs="Calibri"/>
                <w:sz w:val="20"/>
                <w:szCs w:val="20"/>
                <w:lang w:val="fr-FR"/>
              </w:rPr>
              <w:t xml:space="preserve"> ?</w:t>
            </w:r>
            <w:r w:rsidRPr="003B4EC2">
              <w:rPr>
                <w:rFonts w:ascii="Calibri" w:eastAsia="Calibri" w:hAnsi="Calibri" w:cs="Calibri"/>
                <w:sz w:val="20"/>
                <w:szCs w:val="20"/>
                <w:lang w:val="fr-FR"/>
              </w:rPr>
              <w:t xml:space="preserve"> Cela comprend </w:t>
            </w:r>
            <w:r w:rsidR="00675E7C">
              <w:rPr>
                <w:rFonts w:ascii="Calibri" w:eastAsia="Calibri" w:hAnsi="Calibri" w:cs="Calibri"/>
                <w:sz w:val="20"/>
                <w:szCs w:val="20"/>
                <w:lang w:val="fr-FR"/>
              </w:rPr>
              <w:t>le matériel</w:t>
            </w:r>
            <w:r w:rsidRPr="003B4EC2">
              <w:rPr>
                <w:rFonts w:ascii="Calibri" w:eastAsia="Calibri" w:hAnsi="Calibri" w:cs="Calibri"/>
                <w:sz w:val="20"/>
                <w:szCs w:val="20"/>
                <w:lang w:val="fr-FR"/>
              </w:rPr>
              <w:t xml:space="preserve"> requis pour le prélèvement des échantillons </w:t>
            </w:r>
            <w:r w:rsidR="00B51485">
              <w:rPr>
                <w:rFonts w:ascii="Calibri" w:eastAsia="Calibri" w:hAnsi="Calibri" w:cs="Calibri"/>
                <w:sz w:val="20"/>
                <w:szCs w:val="20"/>
                <w:lang w:val="fr-FR"/>
              </w:rPr>
              <w:t>d’expectorations</w:t>
            </w:r>
            <w:r w:rsidRPr="003B4EC2">
              <w:rPr>
                <w:rFonts w:ascii="Calibri" w:eastAsia="Calibri" w:hAnsi="Calibri" w:cs="Calibri"/>
                <w:sz w:val="20"/>
                <w:szCs w:val="20"/>
                <w:lang w:val="fr-FR"/>
              </w:rPr>
              <w:t xml:space="preserve">, les tests </w:t>
            </w:r>
            <w:r w:rsidR="005675C2">
              <w:rPr>
                <w:rFonts w:ascii="Calibri" w:eastAsia="Calibri" w:hAnsi="Calibri" w:cs="Calibri"/>
                <w:sz w:val="20"/>
                <w:szCs w:val="20"/>
                <w:lang w:val="fr-FR"/>
              </w:rPr>
              <w:t>de diagnostic</w:t>
            </w:r>
            <w:r w:rsidRPr="003B4EC2">
              <w:rPr>
                <w:rFonts w:ascii="Calibri" w:eastAsia="Calibri" w:hAnsi="Calibri" w:cs="Calibri"/>
                <w:sz w:val="20"/>
                <w:szCs w:val="20"/>
                <w:lang w:val="fr-FR"/>
              </w:rPr>
              <w:t xml:space="preserve"> </w:t>
            </w:r>
            <w:r w:rsidR="00675E7C">
              <w:rPr>
                <w:rFonts w:ascii="Calibri" w:eastAsia="Calibri" w:hAnsi="Calibri" w:cs="Calibri"/>
                <w:sz w:val="20"/>
                <w:szCs w:val="20"/>
                <w:lang w:val="fr-FR"/>
              </w:rPr>
              <w:t>pour</w:t>
            </w:r>
            <w:r w:rsidR="00282D28" w:rsidRPr="003B4EC2">
              <w:rPr>
                <w:rFonts w:ascii="Calibri" w:eastAsia="Calibri" w:hAnsi="Calibri" w:cs="Calibri"/>
                <w:sz w:val="20"/>
                <w:szCs w:val="20"/>
                <w:lang w:val="fr-FR"/>
              </w:rPr>
              <w:t xml:space="preserve"> la tuberculose</w:t>
            </w:r>
            <w:r w:rsidRPr="003B4EC2">
              <w:rPr>
                <w:rFonts w:ascii="Calibri" w:eastAsia="Calibri" w:hAnsi="Calibri" w:cs="Calibri"/>
                <w:sz w:val="20"/>
                <w:szCs w:val="20"/>
                <w:lang w:val="fr-FR"/>
              </w:rPr>
              <w:t xml:space="preserve"> et le VIH, la conservation et le transport des échantillons.</w:t>
            </w:r>
          </w:p>
        </w:tc>
        <w:tc>
          <w:tcPr>
            <w:tcW w:w="2329" w:type="pct"/>
            <w:gridSpan w:val="3"/>
            <w:tcBorders>
              <w:top w:val="single" w:sz="12" w:space="0" w:color="538135"/>
              <w:right w:val="single" w:sz="12" w:space="0" w:color="538135"/>
            </w:tcBorders>
            <w:shd w:val="clear" w:color="auto" w:fill="auto"/>
          </w:tcPr>
          <w:p w14:paraId="6B134D26" w14:textId="77777777" w:rsidR="003546A1" w:rsidRPr="003B4EC2" w:rsidRDefault="003546A1" w:rsidP="00225446">
            <w:pPr>
              <w:jc w:val="center"/>
              <w:rPr>
                <w:rFonts w:ascii="Calibri" w:eastAsia="Calibri" w:hAnsi="Calibri" w:cs="Calibri"/>
                <w:b/>
                <w:sz w:val="20"/>
                <w:szCs w:val="20"/>
                <w:lang w:val="fr-FR"/>
              </w:rPr>
            </w:pPr>
          </w:p>
          <w:p w14:paraId="5E839068" w14:textId="77777777" w:rsidR="003546A1" w:rsidRPr="003B4EC2" w:rsidRDefault="003546A1" w:rsidP="00225446">
            <w:pPr>
              <w:rPr>
                <w:rFonts w:ascii="Calibri" w:eastAsia="Calibri" w:hAnsi="Calibri" w:cs="Calibri"/>
                <w:b/>
                <w:sz w:val="20"/>
                <w:szCs w:val="20"/>
                <w:lang w:val="fr-FR"/>
              </w:rPr>
            </w:pPr>
          </w:p>
        </w:tc>
      </w:tr>
      <w:tr w:rsidR="003546A1" w:rsidRPr="00C376B2" w14:paraId="23DBD128" w14:textId="77777777" w:rsidTr="00225446">
        <w:tc>
          <w:tcPr>
            <w:tcW w:w="2671" w:type="pct"/>
            <w:tcBorders>
              <w:left w:val="single" w:sz="12" w:space="0" w:color="538135"/>
              <w:bottom w:val="single" w:sz="12" w:space="0" w:color="538135"/>
            </w:tcBorders>
            <w:shd w:val="clear" w:color="auto" w:fill="auto"/>
          </w:tcPr>
          <w:p w14:paraId="754F7441" w14:textId="6725DA92" w:rsidR="003546A1" w:rsidRPr="003B4EC2" w:rsidRDefault="003546A1" w:rsidP="00225446">
            <w:pPr>
              <w:spacing w:before="60" w:after="60"/>
              <w:jc w:val="both"/>
              <w:rPr>
                <w:rFonts w:ascii="Calibri" w:eastAsia="Calibri" w:hAnsi="Calibri" w:cs="Calibri"/>
                <w:sz w:val="20"/>
                <w:szCs w:val="20"/>
                <w:lang w:val="fr-FR"/>
              </w:rPr>
            </w:pPr>
            <w:r w:rsidRPr="003B4EC2">
              <w:rPr>
                <w:rFonts w:ascii="Calibri" w:eastAsia="Calibri" w:hAnsi="Calibri" w:cs="Calibri"/>
                <w:sz w:val="20"/>
                <w:szCs w:val="20"/>
                <w:lang w:val="fr-FR"/>
              </w:rPr>
              <w:t xml:space="preserve">Les formulaires d'enquête et les registres </w:t>
            </w:r>
            <w:r w:rsidR="008F561F">
              <w:rPr>
                <w:rFonts w:ascii="Calibri" w:eastAsia="Calibri" w:hAnsi="Calibri" w:cs="Calibri"/>
                <w:sz w:val="20"/>
                <w:szCs w:val="20"/>
                <w:lang w:val="fr-FR"/>
              </w:rPr>
              <w:t>nécessaires</w:t>
            </w:r>
            <w:r w:rsidRPr="003B4EC2">
              <w:rPr>
                <w:rFonts w:ascii="Calibri" w:eastAsia="Calibri" w:hAnsi="Calibri" w:cs="Calibri"/>
                <w:sz w:val="20"/>
                <w:szCs w:val="20"/>
                <w:lang w:val="fr-FR"/>
              </w:rPr>
              <w:t xml:space="preserve"> sont-ils disponibles et utilisés sur place (par exemple, formulaires de consentement, </w:t>
            </w:r>
            <w:r w:rsidR="007627CD">
              <w:rPr>
                <w:rFonts w:ascii="Calibri" w:eastAsia="Calibri" w:hAnsi="Calibri" w:cs="Calibri"/>
                <w:sz w:val="20"/>
                <w:szCs w:val="20"/>
                <w:lang w:val="fr-FR"/>
              </w:rPr>
              <w:t>formulaires de renseignements cliniques</w:t>
            </w:r>
            <w:r w:rsidRPr="003B4EC2">
              <w:rPr>
                <w:rFonts w:ascii="Calibri" w:eastAsia="Calibri" w:hAnsi="Calibri" w:cs="Calibri"/>
                <w:sz w:val="20"/>
                <w:szCs w:val="20"/>
                <w:lang w:val="fr-FR"/>
              </w:rPr>
              <w:t>, autres)</w:t>
            </w:r>
            <w:r w:rsidR="001256D7" w:rsidRPr="003B4EC2">
              <w:rPr>
                <w:rFonts w:ascii="Calibri" w:eastAsia="Calibri" w:hAnsi="Calibri" w:cs="Calibri"/>
                <w:sz w:val="20"/>
                <w:szCs w:val="20"/>
                <w:lang w:val="fr-FR"/>
              </w:rPr>
              <w:t xml:space="preserve"> ?</w:t>
            </w:r>
          </w:p>
        </w:tc>
        <w:tc>
          <w:tcPr>
            <w:tcW w:w="2329" w:type="pct"/>
            <w:gridSpan w:val="3"/>
            <w:tcBorders>
              <w:bottom w:val="single" w:sz="12" w:space="0" w:color="538135"/>
              <w:right w:val="single" w:sz="12" w:space="0" w:color="538135"/>
            </w:tcBorders>
            <w:shd w:val="clear" w:color="auto" w:fill="auto"/>
          </w:tcPr>
          <w:p w14:paraId="042BEAD0" w14:textId="77777777" w:rsidR="003546A1" w:rsidRPr="003B4EC2" w:rsidRDefault="003546A1" w:rsidP="00225446">
            <w:pPr>
              <w:jc w:val="center"/>
              <w:rPr>
                <w:rFonts w:ascii="Calibri" w:eastAsia="Calibri" w:hAnsi="Calibri" w:cs="Calibri"/>
                <w:b/>
                <w:sz w:val="20"/>
                <w:szCs w:val="20"/>
                <w:lang w:val="fr-FR"/>
              </w:rPr>
            </w:pPr>
          </w:p>
        </w:tc>
      </w:tr>
      <w:tr w:rsidR="003546A1" w:rsidRPr="003B4EC2" w14:paraId="095405D0" w14:textId="77777777" w:rsidTr="00225446">
        <w:tc>
          <w:tcPr>
            <w:tcW w:w="2671" w:type="pct"/>
            <w:tcBorders>
              <w:top w:val="single" w:sz="12" w:space="0" w:color="538135"/>
              <w:left w:val="single" w:sz="12" w:space="0" w:color="538135"/>
              <w:bottom w:val="single" w:sz="12" w:space="0" w:color="538135"/>
              <w:right w:val="single" w:sz="12" w:space="0" w:color="538135"/>
            </w:tcBorders>
            <w:shd w:val="clear" w:color="auto" w:fill="C5E0B3"/>
          </w:tcPr>
          <w:p w14:paraId="42F3A9B9" w14:textId="77777777" w:rsidR="003546A1" w:rsidRPr="003B4EC2" w:rsidRDefault="003546A1" w:rsidP="00AF22C5">
            <w:pPr>
              <w:numPr>
                <w:ilvl w:val="0"/>
                <w:numId w:val="29"/>
              </w:numPr>
              <w:spacing w:before="60" w:after="60"/>
              <w:ind w:left="357" w:hanging="357"/>
              <w:rPr>
                <w:rFonts w:ascii="Calibri" w:eastAsia="Calibri" w:hAnsi="Calibri" w:cs="Calibri"/>
                <w:b/>
                <w:sz w:val="20"/>
                <w:szCs w:val="20"/>
                <w:lang w:val="fr-FR"/>
              </w:rPr>
            </w:pPr>
            <w:r w:rsidRPr="003B4EC2">
              <w:rPr>
                <w:rFonts w:ascii="Calibri" w:eastAsia="Calibri" w:hAnsi="Calibri" w:cs="Calibri"/>
                <w:b/>
                <w:sz w:val="20"/>
                <w:szCs w:val="20"/>
                <w:lang w:val="fr-FR"/>
              </w:rPr>
              <w:t>Plan et stratégie de communication</w:t>
            </w:r>
          </w:p>
        </w:tc>
        <w:tc>
          <w:tcPr>
            <w:tcW w:w="2329" w:type="pct"/>
            <w:gridSpan w:val="3"/>
            <w:tcBorders>
              <w:top w:val="single" w:sz="12" w:space="0" w:color="538135"/>
              <w:left w:val="single" w:sz="12" w:space="0" w:color="538135"/>
              <w:bottom w:val="single" w:sz="12" w:space="0" w:color="538135"/>
              <w:right w:val="single" w:sz="12" w:space="0" w:color="538135"/>
            </w:tcBorders>
            <w:shd w:val="clear" w:color="auto" w:fill="C5E0B3"/>
          </w:tcPr>
          <w:p w14:paraId="18C2EEE8" w14:textId="0A5A00B1" w:rsidR="003546A1" w:rsidRPr="003B4EC2" w:rsidRDefault="00577EEE" w:rsidP="00225446">
            <w:pPr>
              <w:jc w:val="center"/>
              <w:rPr>
                <w:rFonts w:ascii="Calibri" w:eastAsia="Calibri" w:hAnsi="Calibri" w:cs="Calibri"/>
                <w:b/>
                <w:sz w:val="20"/>
                <w:szCs w:val="20"/>
                <w:lang w:val="fr-FR"/>
              </w:rPr>
            </w:pPr>
            <w:r>
              <w:rPr>
                <w:rFonts w:ascii="Calibri" w:eastAsia="Calibri" w:hAnsi="Calibri" w:cs="Calibri"/>
                <w:b/>
                <w:sz w:val="20"/>
                <w:szCs w:val="20"/>
                <w:lang w:val="fr-FR"/>
              </w:rPr>
              <w:t>Commentaires</w:t>
            </w:r>
          </w:p>
        </w:tc>
      </w:tr>
      <w:tr w:rsidR="003546A1" w:rsidRPr="00C376B2" w14:paraId="1B764546" w14:textId="77777777" w:rsidTr="00225446">
        <w:tc>
          <w:tcPr>
            <w:tcW w:w="2671" w:type="pct"/>
            <w:tcBorders>
              <w:top w:val="single" w:sz="12" w:space="0" w:color="538135"/>
              <w:left w:val="single" w:sz="12" w:space="0" w:color="538135"/>
              <w:bottom w:val="single" w:sz="4" w:space="0" w:color="auto"/>
            </w:tcBorders>
            <w:shd w:val="clear" w:color="auto" w:fill="auto"/>
          </w:tcPr>
          <w:p w14:paraId="776FB3A2" w14:textId="4D648D1A" w:rsidR="003546A1" w:rsidRPr="003B4EC2" w:rsidRDefault="003546A1" w:rsidP="00225446">
            <w:pPr>
              <w:spacing w:before="60" w:after="60"/>
              <w:jc w:val="both"/>
              <w:rPr>
                <w:rFonts w:ascii="Calibri" w:eastAsia="Calibri" w:hAnsi="Calibri" w:cs="Calibri"/>
                <w:sz w:val="20"/>
                <w:szCs w:val="20"/>
                <w:lang w:val="fr-FR"/>
              </w:rPr>
            </w:pPr>
            <w:r w:rsidRPr="003B4EC2">
              <w:rPr>
                <w:rFonts w:ascii="Calibri" w:eastAsia="Calibri" w:hAnsi="Calibri" w:cs="Calibri"/>
                <w:sz w:val="20"/>
                <w:szCs w:val="20"/>
                <w:lang w:val="fr-FR"/>
              </w:rPr>
              <w:t xml:space="preserve">Des canaux de communication sont-ils en place entre les </w:t>
            </w:r>
            <w:r w:rsidR="002277AB">
              <w:rPr>
                <w:rFonts w:ascii="Calibri" w:eastAsia="Calibri" w:hAnsi="Calibri" w:cs="Calibri"/>
                <w:sz w:val="20"/>
                <w:szCs w:val="20"/>
                <w:lang w:val="fr-FR"/>
              </w:rPr>
              <w:t>centres de santé</w:t>
            </w:r>
            <w:r w:rsidRPr="003B4EC2">
              <w:rPr>
                <w:rFonts w:ascii="Calibri" w:eastAsia="Calibri" w:hAnsi="Calibri" w:cs="Calibri"/>
                <w:sz w:val="20"/>
                <w:szCs w:val="20"/>
                <w:lang w:val="fr-FR"/>
              </w:rPr>
              <w:t xml:space="preserve"> et les points focaux régionaux et centraux de l'enquête</w:t>
            </w:r>
            <w:r w:rsidR="001256D7" w:rsidRPr="003B4EC2">
              <w:rPr>
                <w:rFonts w:ascii="Calibri" w:eastAsia="Calibri" w:hAnsi="Calibri" w:cs="Calibri"/>
                <w:sz w:val="20"/>
                <w:szCs w:val="20"/>
                <w:lang w:val="fr-FR"/>
              </w:rPr>
              <w:t xml:space="preserve"> ?</w:t>
            </w:r>
          </w:p>
        </w:tc>
        <w:tc>
          <w:tcPr>
            <w:tcW w:w="2329" w:type="pct"/>
            <w:gridSpan w:val="3"/>
            <w:tcBorders>
              <w:top w:val="single" w:sz="12" w:space="0" w:color="538135"/>
              <w:bottom w:val="single" w:sz="4" w:space="0" w:color="auto"/>
              <w:right w:val="single" w:sz="12" w:space="0" w:color="538135"/>
            </w:tcBorders>
            <w:shd w:val="clear" w:color="auto" w:fill="auto"/>
          </w:tcPr>
          <w:p w14:paraId="134B3B1A" w14:textId="77777777" w:rsidR="003546A1" w:rsidRPr="003B4EC2" w:rsidRDefault="003546A1" w:rsidP="00225446">
            <w:pPr>
              <w:jc w:val="center"/>
              <w:rPr>
                <w:rFonts w:ascii="Calibri" w:eastAsia="Calibri" w:hAnsi="Calibri" w:cs="Calibri"/>
                <w:b/>
                <w:sz w:val="20"/>
                <w:szCs w:val="20"/>
                <w:lang w:val="fr-FR"/>
              </w:rPr>
            </w:pPr>
          </w:p>
          <w:p w14:paraId="482701A0" w14:textId="77777777" w:rsidR="003546A1" w:rsidRPr="003B4EC2" w:rsidRDefault="003546A1" w:rsidP="00225446">
            <w:pPr>
              <w:jc w:val="center"/>
              <w:rPr>
                <w:rFonts w:ascii="Calibri" w:eastAsia="Calibri" w:hAnsi="Calibri" w:cs="Calibri"/>
                <w:b/>
                <w:sz w:val="20"/>
                <w:szCs w:val="20"/>
                <w:lang w:val="fr-FR"/>
              </w:rPr>
            </w:pPr>
          </w:p>
        </w:tc>
      </w:tr>
      <w:tr w:rsidR="003546A1" w:rsidRPr="00C376B2" w14:paraId="231B0F60" w14:textId="77777777" w:rsidTr="00225446">
        <w:tc>
          <w:tcPr>
            <w:tcW w:w="2671" w:type="pct"/>
            <w:tcBorders>
              <w:left w:val="single" w:sz="12" w:space="0" w:color="538135"/>
              <w:bottom w:val="single" w:sz="4" w:space="0" w:color="auto"/>
            </w:tcBorders>
            <w:shd w:val="clear" w:color="auto" w:fill="auto"/>
          </w:tcPr>
          <w:p w14:paraId="234C425B" w14:textId="746D1DC9" w:rsidR="003546A1" w:rsidRPr="003B4EC2" w:rsidRDefault="003546A1" w:rsidP="00225446">
            <w:pPr>
              <w:spacing w:before="60" w:after="60"/>
              <w:jc w:val="both"/>
              <w:rPr>
                <w:rFonts w:ascii="Calibri" w:eastAsia="Calibri" w:hAnsi="Calibri" w:cs="Calibri"/>
                <w:sz w:val="20"/>
                <w:szCs w:val="20"/>
                <w:lang w:val="fr-FR"/>
              </w:rPr>
            </w:pPr>
            <w:r w:rsidRPr="003B4EC2">
              <w:rPr>
                <w:rFonts w:ascii="Calibri" w:eastAsia="Calibri" w:hAnsi="Calibri" w:cs="Calibri"/>
                <w:sz w:val="20"/>
                <w:szCs w:val="20"/>
                <w:lang w:val="fr-FR"/>
              </w:rPr>
              <w:t xml:space="preserve">Le personnel sait-il qui contacter en cas de </w:t>
            </w:r>
            <w:r w:rsidR="00675E7C">
              <w:rPr>
                <w:rFonts w:ascii="Calibri" w:eastAsia="Calibri" w:hAnsi="Calibri" w:cs="Calibri"/>
                <w:sz w:val="20"/>
                <w:szCs w:val="20"/>
                <w:lang w:val="fr-FR"/>
              </w:rPr>
              <w:t>problème</w:t>
            </w:r>
            <w:r w:rsidRPr="003B4EC2">
              <w:rPr>
                <w:rFonts w:ascii="Calibri" w:eastAsia="Calibri" w:hAnsi="Calibri" w:cs="Calibri"/>
                <w:sz w:val="20"/>
                <w:szCs w:val="20"/>
                <w:lang w:val="fr-FR"/>
              </w:rPr>
              <w:t xml:space="preserve"> ou de questions</w:t>
            </w:r>
            <w:r w:rsidR="001256D7" w:rsidRPr="003B4EC2">
              <w:rPr>
                <w:rFonts w:ascii="Calibri" w:eastAsia="Calibri" w:hAnsi="Calibri" w:cs="Calibri"/>
                <w:sz w:val="20"/>
                <w:szCs w:val="20"/>
                <w:lang w:val="fr-FR"/>
              </w:rPr>
              <w:t xml:space="preserve"> ?</w:t>
            </w:r>
          </w:p>
        </w:tc>
        <w:tc>
          <w:tcPr>
            <w:tcW w:w="2329" w:type="pct"/>
            <w:gridSpan w:val="3"/>
            <w:tcBorders>
              <w:bottom w:val="single" w:sz="4" w:space="0" w:color="auto"/>
              <w:right w:val="single" w:sz="12" w:space="0" w:color="538135"/>
            </w:tcBorders>
            <w:shd w:val="clear" w:color="auto" w:fill="auto"/>
          </w:tcPr>
          <w:p w14:paraId="3F9A722D" w14:textId="77777777" w:rsidR="003546A1" w:rsidRPr="003B4EC2" w:rsidRDefault="003546A1" w:rsidP="00225446">
            <w:pPr>
              <w:jc w:val="center"/>
              <w:rPr>
                <w:rFonts w:ascii="Calibri" w:eastAsia="Calibri" w:hAnsi="Calibri" w:cs="Calibri"/>
                <w:b/>
                <w:sz w:val="20"/>
                <w:szCs w:val="20"/>
                <w:lang w:val="fr-FR"/>
              </w:rPr>
            </w:pPr>
          </w:p>
        </w:tc>
      </w:tr>
      <w:tr w:rsidR="003546A1" w:rsidRPr="00C376B2" w14:paraId="7170EA39" w14:textId="77777777" w:rsidTr="00225446">
        <w:tc>
          <w:tcPr>
            <w:tcW w:w="2671" w:type="pct"/>
            <w:tcBorders>
              <w:left w:val="single" w:sz="12" w:space="0" w:color="538135"/>
              <w:bottom w:val="single" w:sz="4" w:space="0" w:color="auto"/>
            </w:tcBorders>
            <w:shd w:val="clear" w:color="auto" w:fill="auto"/>
          </w:tcPr>
          <w:p w14:paraId="6029A659" w14:textId="3E5F0F30" w:rsidR="003546A1" w:rsidRPr="003B4EC2" w:rsidRDefault="003546A1" w:rsidP="00225446">
            <w:pPr>
              <w:spacing w:before="60" w:after="60"/>
              <w:jc w:val="both"/>
              <w:rPr>
                <w:rFonts w:ascii="Calibri" w:eastAsia="Calibri" w:hAnsi="Calibri" w:cs="Calibri"/>
                <w:sz w:val="20"/>
                <w:szCs w:val="20"/>
                <w:lang w:val="fr-FR"/>
              </w:rPr>
            </w:pPr>
            <w:r w:rsidRPr="003B4EC2">
              <w:rPr>
                <w:rFonts w:ascii="Calibri" w:eastAsia="Calibri" w:hAnsi="Calibri" w:cs="Calibri"/>
                <w:sz w:val="20"/>
                <w:szCs w:val="20"/>
                <w:lang w:val="fr-FR"/>
              </w:rPr>
              <w:t xml:space="preserve">Existe-t-il un </w:t>
            </w:r>
            <w:r w:rsidR="00C9350D">
              <w:rPr>
                <w:rFonts w:ascii="Calibri" w:eastAsia="Calibri" w:hAnsi="Calibri" w:cs="Calibri"/>
                <w:sz w:val="20"/>
                <w:szCs w:val="20"/>
                <w:lang w:val="fr-FR"/>
              </w:rPr>
              <w:t>registre</w:t>
            </w:r>
            <w:r w:rsidRPr="003B4EC2">
              <w:rPr>
                <w:rFonts w:ascii="Calibri" w:eastAsia="Calibri" w:hAnsi="Calibri" w:cs="Calibri"/>
                <w:sz w:val="20"/>
                <w:szCs w:val="20"/>
                <w:lang w:val="fr-FR"/>
              </w:rPr>
              <w:t xml:space="preserve"> de délégation de tâches clair en cas d'absence des </w:t>
            </w:r>
            <w:r w:rsidR="00675E7C">
              <w:rPr>
                <w:rFonts w:ascii="Calibri" w:eastAsia="Calibri" w:hAnsi="Calibri" w:cs="Calibri"/>
                <w:sz w:val="20"/>
                <w:szCs w:val="20"/>
                <w:lang w:val="fr-FR"/>
              </w:rPr>
              <w:t xml:space="preserve">personnes </w:t>
            </w:r>
            <w:r w:rsidRPr="003B4EC2">
              <w:rPr>
                <w:rFonts w:ascii="Calibri" w:eastAsia="Calibri" w:hAnsi="Calibri" w:cs="Calibri"/>
                <w:sz w:val="20"/>
                <w:szCs w:val="20"/>
                <w:lang w:val="fr-FR"/>
              </w:rPr>
              <w:t>points focaux de l'enquête</w:t>
            </w:r>
            <w:r w:rsidR="001256D7" w:rsidRPr="003B4EC2">
              <w:rPr>
                <w:rFonts w:ascii="Calibri" w:eastAsia="Calibri" w:hAnsi="Calibri" w:cs="Calibri"/>
                <w:sz w:val="20"/>
                <w:szCs w:val="20"/>
                <w:lang w:val="fr-FR"/>
              </w:rPr>
              <w:t xml:space="preserve"> ?</w:t>
            </w:r>
          </w:p>
        </w:tc>
        <w:tc>
          <w:tcPr>
            <w:tcW w:w="2329" w:type="pct"/>
            <w:gridSpan w:val="3"/>
            <w:tcBorders>
              <w:bottom w:val="single" w:sz="4" w:space="0" w:color="auto"/>
              <w:right w:val="single" w:sz="12" w:space="0" w:color="538135"/>
            </w:tcBorders>
            <w:shd w:val="clear" w:color="auto" w:fill="auto"/>
          </w:tcPr>
          <w:p w14:paraId="38DF8152" w14:textId="77777777" w:rsidR="003546A1" w:rsidRPr="003B4EC2" w:rsidRDefault="003546A1" w:rsidP="00225446">
            <w:pPr>
              <w:jc w:val="center"/>
              <w:rPr>
                <w:rFonts w:ascii="Calibri" w:eastAsia="Calibri" w:hAnsi="Calibri" w:cs="Calibri"/>
                <w:b/>
                <w:sz w:val="20"/>
                <w:szCs w:val="20"/>
                <w:lang w:val="fr-FR"/>
              </w:rPr>
            </w:pPr>
          </w:p>
        </w:tc>
      </w:tr>
      <w:tr w:rsidR="003546A1" w:rsidRPr="00C376B2" w14:paraId="0C7439FE" w14:textId="77777777" w:rsidTr="00225446">
        <w:tc>
          <w:tcPr>
            <w:tcW w:w="2671" w:type="pct"/>
            <w:tcBorders>
              <w:left w:val="single" w:sz="12" w:space="0" w:color="538135"/>
              <w:bottom w:val="single" w:sz="12" w:space="0" w:color="538135"/>
            </w:tcBorders>
            <w:shd w:val="clear" w:color="auto" w:fill="auto"/>
          </w:tcPr>
          <w:p w14:paraId="13D678D5" w14:textId="574B24AE" w:rsidR="003546A1" w:rsidRPr="003B4EC2" w:rsidRDefault="003546A1" w:rsidP="00225446">
            <w:pPr>
              <w:spacing w:before="60" w:after="60"/>
              <w:jc w:val="both"/>
              <w:rPr>
                <w:rFonts w:ascii="Calibri" w:eastAsia="Calibri" w:hAnsi="Calibri" w:cs="Calibri"/>
                <w:sz w:val="20"/>
                <w:szCs w:val="20"/>
                <w:lang w:val="fr-FR"/>
              </w:rPr>
            </w:pPr>
            <w:r w:rsidRPr="003B4EC2">
              <w:rPr>
                <w:rFonts w:ascii="Calibri" w:eastAsia="Calibri" w:hAnsi="Calibri" w:cs="Calibri"/>
                <w:sz w:val="20"/>
                <w:szCs w:val="20"/>
                <w:lang w:val="fr-FR"/>
              </w:rPr>
              <w:t xml:space="preserve">Les téléphones professionnels et les crédits </w:t>
            </w:r>
            <w:r w:rsidR="00BD7FAF">
              <w:rPr>
                <w:rFonts w:ascii="Calibri" w:eastAsia="Calibri" w:hAnsi="Calibri" w:cs="Calibri"/>
                <w:sz w:val="20"/>
                <w:szCs w:val="20"/>
                <w:lang w:val="fr-FR"/>
              </w:rPr>
              <w:t>pour</w:t>
            </w:r>
            <w:r w:rsidRPr="003B4EC2">
              <w:rPr>
                <w:rFonts w:ascii="Calibri" w:eastAsia="Calibri" w:hAnsi="Calibri" w:cs="Calibri"/>
                <w:sz w:val="20"/>
                <w:szCs w:val="20"/>
                <w:lang w:val="fr-FR"/>
              </w:rPr>
              <w:t xml:space="preserve"> téléphon</w:t>
            </w:r>
            <w:r w:rsidR="00BD7FAF">
              <w:rPr>
                <w:rFonts w:ascii="Calibri" w:eastAsia="Calibri" w:hAnsi="Calibri" w:cs="Calibri"/>
                <w:sz w:val="20"/>
                <w:szCs w:val="20"/>
                <w:lang w:val="fr-FR"/>
              </w:rPr>
              <w:t>es</w:t>
            </w:r>
            <w:r w:rsidRPr="003B4EC2">
              <w:rPr>
                <w:rFonts w:ascii="Calibri" w:eastAsia="Calibri" w:hAnsi="Calibri" w:cs="Calibri"/>
                <w:sz w:val="20"/>
                <w:szCs w:val="20"/>
                <w:lang w:val="fr-FR"/>
              </w:rPr>
              <w:t xml:space="preserve"> mobile</w:t>
            </w:r>
            <w:r w:rsidR="00BD7FAF">
              <w:rPr>
                <w:rFonts w:ascii="Calibri" w:eastAsia="Calibri" w:hAnsi="Calibri" w:cs="Calibri"/>
                <w:sz w:val="20"/>
                <w:szCs w:val="20"/>
                <w:lang w:val="fr-FR"/>
              </w:rPr>
              <w:t>s</w:t>
            </w:r>
            <w:r w:rsidRPr="003B4EC2">
              <w:rPr>
                <w:rFonts w:ascii="Calibri" w:eastAsia="Calibri" w:hAnsi="Calibri" w:cs="Calibri"/>
                <w:sz w:val="20"/>
                <w:szCs w:val="20"/>
                <w:lang w:val="fr-FR"/>
              </w:rPr>
              <w:t xml:space="preserve"> sont-ils disponibles</w:t>
            </w:r>
            <w:r w:rsidR="001256D7" w:rsidRPr="003B4EC2">
              <w:rPr>
                <w:rFonts w:ascii="Calibri" w:eastAsia="Calibri" w:hAnsi="Calibri" w:cs="Calibri"/>
                <w:sz w:val="20"/>
                <w:szCs w:val="20"/>
                <w:lang w:val="fr-FR"/>
              </w:rPr>
              <w:t xml:space="preserve"> ?</w:t>
            </w:r>
          </w:p>
        </w:tc>
        <w:tc>
          <w:tcPr>
            <w:tcW w:w="2329" w:type="pct"/>
            <w:gridSpan w:val="3"/>
            <w:tcBorders>
              <w:bottom w:val="single" w:sz="12" w:space="0" w:color="538135"/>
              <w:right w:val="single" w:sz="12" w:space="0" w:color="538135"/>
            </w:tcBorders>
            <w:shd w:val="clear" w:color="auto" w:fill="auto"/>
          </w:tcPr>
          <w:p w14:paraId="25E63B0D" w14:textId="77777777" w:rsidR="003546A1" w:rsidRPr="003B4EC2" w:rsidRDefault="003546A1" w:rsidP="00225446">
            <w:pPr>
              <w:jc w:val="center"/>
              <w:rPr>
                <w:rFonts w:ascii="Calibri" w:eastAsia="Calibri" w:hAnsi="Calibri" w:cs="Calibri"/>
                <w:b/>
                <w:sz w:val="20"/>
                <w:szCs w:val="20"/>
                <w:lang w:val="fr-FR"/>
              </w:rPr>
            </w:pPr>
          </w:p>
        </w:tc>
      </w:tr>
      <w:tr w:rsidR="003546A1" w:rsidRPr="003B4EC2" w14:paraId="5C315C6E" w14:textId="77777777" w:rsidTr="00225446">
        <w:tc>
          <w:tcPr>
            <w:tcW w:w="2671" w:type="pct"/>
            <w:tcBorders>
              <w:top w:val="single" w:sz="12" w:space="0" w:color="538135"/>
              <w:left w:val="single" w:sz="12" w:space="0" w:color="538135"/>
              <w:bottom w:val="single" w:sz="12" w:space="0" w:color="538135"/>
              <w:right w:val="single" w:sz="12" w:space="0" w:color="538135"/>
            </w:tcBorders>
            <w:shd w:val="clear" w:color="auto" w:fill="C5E0B3"/>
          </w:tcPr>
          <w:p w14:paraId="61E177B3" w14:textId="1AF7BCA6" w:rsidR="003546A1" w:rsidRPr="003B4EC2" w:rsidRDefault="00D62FA5" w:rsidP="00AF22C5">
            <w:pPr>
              <w:numPr>
                <w:ilvl w:val="0"/>
                <w:numId w:val="29"/>
              </w:numPr>
              <w:spacing w:before="60" w:after="60"/>
              <w:ind w:left="357" w:hanging="357"/>
              <w:rPr>
                <w:rFonts w:ascii="Calibri" w:eastAsia="Calibri" w:hAnsi="Calibri" w:cs="Calibri"/>
                <w:b/>
                <w:sz w:val="20"/>
                <w:szCs w:val="20"/>
                <w:lang w:val="fr-FR"/>
              </w:rPr>
            </w:pPr>
            <w:r>
              <w:rPr>
                <w:rFonts w:ascii="Calibri" w:eastAsia="Calibri" w:hAnsi="Calibri" w:cs="Calibri"/>
                <w:b/>
                <w:sz w:val="20"/>
                <w:szCs w:val="20"/>
                <w:lang w:val="fr-FR"/>
              </w:rPr>
              <w:lastRenderedPageBreak/>
              <w:t>Recrutement</w:t>
            </w:r>
            <w:r w:rsidR="003546A1" w:rsidRPr="003B4EC2">
              <w:rPr>
                <w:rFonts w:ascii="Calibri" w:eastAsia="Calibri" w:hAnsi="Calibri" w:cs="Calibri"/>
                <w:b/>
                <w:sz w:val="20"/>
                <w:szCs w:val="20"/>
                <w:lang w:val="fr-FR"/>
              </w:rPr>
              <w:t xml:space="preserve"> </w:t>
            </w:r>
          </w:p>
        </w:tc>
        <w:tc>
          <w:tcPr>
            <w:tcW w:w="708" w:type="pct"/>
            <w:tcBorders>
              <w:top w:val="single" w:sz="12" w:space="0" w:color="538135"/>
              <w:left w:val="single" w:sz="12" w:space="0" w:color="538135"/>
              <w:bottom w:val="single" w:sz="12" w:space="0" w:color="538135"/>
              <w:right w:val="single" w:sz="12" w:space="0" w:color="538135"/>
            </w:tcBorders>
            <w:shd w:val="clear" w:color="auto" w:fill="C5E0B3"/>
          </w:tcPr>
          <w:p w14:paraId="21B9F13C" w14:textId="77777777" w:rsidR="003546A1" w:rsidRPr="003B4EC2" w:rsidRDefault="003546A1" w:rsidP="00225446">
            <w:pPr>
              <w:jc w:val="center"/>
              <w:rPr>
                <w:rFonts w:ascii="Calibri" w:eastAsia="Calibri" w:hAnsi="Calibri" w:cs="Calibri"/>
                <w:b/>
                <w:sz w:val="20"/>
                <w:szCs w:val="20"/>
                <w:lang w:val="fr-FR"/>
              </w:rPr>
            </w:pPr>
            <w:r w:rsidRPr="003B4EC2">
              <w:rPr>
                <w:rFonts w:ascii="Calibri" w:eastAsia="Calibri" w:hAnsi="Calibri" w:cs="Calibri"/>
                <w:b/>
                <w:sz w:val="20"/>
                <w:szCs w:val="20"/>
                <w:lang w:val="fr-FR"/>
              </w:rPr>
              <w:t>Nouveaux patients</w:t>
            </w:r>
          </w:p>
        </w:tc>
        <w:tc>
          <w:tcPr>
            <w:tcW w:w="1060" w:type="pct"/>
            <w:tcBorders>
              <w:top w:val="single" w:sz="12" w:space="0" w:color="538135"/>
              <w:left w:val="single" w:sz="12" w:space="0" w:color="538135"/>
              <w:bottom w:val="single" w:sz="12" w:space="0" w:color="538135"/>
              <w:right w:val="single" w:sz="12" w:space="0" w:color="538135"/>
            </w:tcBorders>
            <w:shd w:val="clear" w:color="auto" w:fill="C5E0B3"/>
          </w:tcPr>
          <w:p w14:paraId="75685127" w14:textId="4157CFBD" w:rsidR="003546A1" w:rsidRPr="003B4EC2" w:rsidRDefault="003546A1" w:rsidP="00225446">
            <w:pPr>
              <w:jc w:val="center"/>
              <w:rPr>
                <w:rFonts w:ascii="Calibri" w:eastAsia="Calibri" w:hAnsi="Calibri" w:cs="Calibri"/>
                <w:b/>
                <w:sz w:val="20"/>
                <w:szCs w:val="20"/>
                <w:lang w:val="fr-FR"/>
              </w:rPr>
            </w:pPr>
            <w:r w:rsidRPr="003B4EC2">
              <w:rPr>
                <w:rFonts w:ascii="Calibri" w:eastAsia="Calibri" w:hAnsi="Calibri" w:cs="Calibri"/>
                <w:b/>
                <w:sz w:val="20"/>
                <w:szCs w:val="20"/>
                <w:lang w:val="fr-FR"/>
              </w:rPr>
              <w:t xml:space="preserve">Patients </w:t>
            </w:r>
            <w:r w:rsidR="0086772E">
              <w:rPr>
                <w:rFonts w:ascii="Calibri" w:eastAsia="Calibri" w:hAnsi="Calibri" w:cs="Calibri"/>
                <w:b/>
                <w:sz w:val="20"/>
                <w:szCs w:val="20"/>
                <w:lang w:val="fr-FR"/>
              </w:rPr>
              <w:t>précédemment traités</w:t>
            </w:r>
          </w:p>
        </w:tc>
        <w:tc>
          <w:tcPr>
            <w:tcW w:w="561" w:type="pct"/>
            <w:tcBorders>
              <w:top w:val="single" w:sz="12" w:space="0" w:color="538135"/>
              <w:left w:val="single" w:sz="12" w:space="0" w:color="538135"/>
              <w:bottom w:val="single" w:sz="12" w:space="0" w:color="538135"/>
              <w:right w:val="single" w:sz="12" w:space="0" w:color="538135"/>
            </w:tcBorders>
            <w:shd w:val="clear" w:color="auto" w:fill="C5E0B3"/>
          </w:tcPr>
          <w:p w14:paraId="3DFE3483" w14:textId="77777777" w:rsidR="003546A1" w:rsidRPr="003B4EC2" w:rsidRDefault="003546A1" w:rsidP="00225446">
            <w:pPr>
              <w:jc w:val="center"/>
              <w:rPr>
                <w:rFonts w:ascii="Calibri" w:eastAsia="Calibri" w:hAnsi="Calibri" w:cs="Calibri"/>
                <w:b/>
                <w:sz w:val="20"/>
                <w:szCs w:val="20"/>
                <w:lang w:val="fr-FR"/>
              </w:rPr>
            </w:pPr>
            <w:r w:rsidRPr="003B4EC2">
              <w:rPr>
                <w:rFonts w:ascii="Calibri" w:eastAsia="Calibri" w:hAnsi="Calibri" w:cs="Calibri"/>
                <w:b/>
                <w:sz w:val="20"/>
                <w:szCs w:val="20"/>
                <w:lang w:val="fr-FR"/>
              </w:rPr>
              <w:t>Total</w:t>
            </w:r>
          </w:p>
        </w:tc>
      </w:tr>
      <w:tr w:rsidR="003546A1" w:rsidRPr="00C376B2" w14:paraId="62360B79" w14:textId="77777777" w:rsidTr="00225446">
        <w:tc>
          <w:tcPr>
            <w:tcW w:w="2671" w:type="pct"/>
            <w:tcBorders>
              <w:top w:val="single" w:sz="12" w:space="0" w:color="538135"/>
              <w:left w:val="single" w:sz="12" w:space="0" w:color="538135"/>
            </w:tcBorders>
            <w:shd w:val="clear" w:color="auto" w:fill="auto"/>
          </w:tcPr>
          <w:p w14:paraId="6CB3D5CE" w14:textId="754AAE63" w:rsidR="003546A1" w:rsidRPr="003B4EC2" w:rsidRDefault="003546A1" w:rsidP="00225446">
            <w:pPr>
              <w:spacing w:before="60" w:after="60"/>
              <w:jc w:val="both"/>
              <w:rPr>
                <w:rFonts w:ascii="Calibri" w:eastAsia="Calibri" w:hAnsi="Calibri" w:cs="Calibri"/>
                <w:sz w:val="20"/>
                <w:szCs w:val="20"/>
                <w:lang w:val="fr-FR"/>
              </w:rPr>
            </w:pPr>
            <w:r w:rsidRPr="003B4EC2">
              <w:rPr>
                <w:rFonts w:ascii="Calibri" w:eastAsia="MS Mincho" w:hAnsi="Calibri" w:cs="Calibri"/>
                <w:sz w:val="20"/>
                <w:szCs w:val="20"/>
                <w:lang w:val="fr-FR"/>
              </w:rPr>
              <w:t xml:space="preserve">Nombre de </w:t>
            </w:r>
            <w:r w:rsidR="002041CC" w:rsidRPr="003B4EC2">
              <w:rPr>
                <w:rFonts w:ascii="Calibri" w:eastAsia="MS Mincho" w:hAnsi="Calibri" w:cs="Calibri"/>
                <w:sz w:val="20"/>
                <w:szCs w:val="20"/>
                <w:lang w:val="fr-FR"/>
              </w:rPr>
              <w:t xml:space="preserve">patients atteints de </w:t>
            </w:r>
            <w:r w:rsidR="00123CAC">
              <w:rPr>
                <w:rFonts w:ascii="Calibri" w:eastAsia="MS Mincho" w:hAnsi="Calibri" w:cs="Calibri"/>
                <w:sz w:val="20"/>
                <w:szCs w:val="20"/>
                <w:lang w:val="fr-FR"/>
              </w:rPr>
              <w:t>tuberculose pulmonaire confirmée bactériologiquement</w:t>
            </w:r>
            <w:r w:rsidR="00803297">
              <w:rPr>
                <w:rFonts w:ascii="Calibri" w:eastAsia="MS Mincho" w:hAnsi="Calibri" w:cs="Calibri"/>
                <w:sz w:val="20"/>
                <w:szCs w:val="20"/>
                <w:lang w:val="fr-FR"/>
              </w:rPr>
              <w:t xml:space="preserve"> </w:t>
            </w:r>
            <w:r w:rsidR="00BF6E97">
              <w:rPr>
                <w:rFonts w:ascii="Calibri" w:eastAsia="MS Mincho" w:hAnsi="Calibri" w:cs="Calibri"/>
                <w:sz w:val="20"/>
                <w:szCs w:val="20"/>
                <w:lang w:val="fr-FR"/>
              </w:rPr>
              <w:t>et</w:t>
            </w:r>
            <w:r w:rsidRPr="003B4EC2">
              <w:rPr>
                <w:rFonts w:ascii="Calibri" w:eastAsia="MS Mincho" w:hAnsi="Calibri" w:cs="Calibri"/>
                <w:sz w:val="20"/>
                <w:szCs w:val="20"/>
                <w:lang w:val="fr-FR"/>
              </w:rPr>
              <w:t xml:space="preserve"> </w:t>
            </w:r>
            <w:r w:rsidR="0001688D">
              <w:rPr>
                <w:rFonts w:ascii="Calibri" w:eastAsia="MS Mincho" w:hAnsi="Calibri" w:cs="Calibri"/>
                <w:sz w:val="20"/>
                <w:szCs w:val="20"/>
                <w:lang w:val="fr-FR"/>
              </w:rPr>
              <w:t>répondant aux critères</w:t>
            </w:r>
            <w:r w:rsidRPr="003B4EC2">
              <w:rPr>
                <w:rFonts w:ascii="Calibri" w:eastAsia="MS Mincho" w:hAnsi="Calibri" w:cs="Calibri"/>
                <w:sz w:val="20"/>
                <w:szCs w:val="20"/>
                <w:lang w:val="fr-FR"/>
              </w:rPr>
              <w:t xml:space="preserve"> </w:t>
            </w:r>
            <w:r w:rsidR="00BF6E97">
              <w:rPr>
                <w:rFonts w:ascii="Calibri" w:eastAsia="MS Mincho" w:hAnsi="Calibri" w:cs="Calibri"/>
                <w:sz w:val="20"/>
                <w:szCs w:val="20"/>
                <w:lang w:val="fr-FR"/>
              </w:rPr>
              <w:t>de</w:t>
            </w:r>
            <w:r w:rsidR="00D62FA5">
              <w:rPr>
                <w:rFonts w:ascii="Calibri" w:eastAsia="MS Mincho" w:hAnsi="Calibri" w:cs="Calibri"/>
                <w:sz w:val="20"/>
                <w:szCs w:val="20"/>
                <w:lang w:val="fr-FR"/>
              </w:rPr>
              <w:t xml:space="preserve"> recrutement</w:t>
            </w:r>
            <w:r w:rsidRPr="003B4EC2">
              <w:rPr>
                <w:rFonts w:ascii="Calibri" w:eastAsia="MS Mincho" w:hAnsi="Calibri" w:cs="Calibri"/>
                <w:sz w:val="20"/>
                <w:szCs w:val="20"/>
                <w:lang w:val="fr-FR"/>
              </w:rPr>
              <w:t xml:space="preserve"> depuis la date de début de l'enquête, </w:t>
            </w:r>
            <w:r w:rsidR="00BF6E97">
              <w:rPr>
                <w:rFonts w:ascii="Calibri" w:eastAsia="MS Mincho" w:hAnsi="Calibri" w:cs="Calibri"/>
                <w:sz w:val="20"/>
                <w:szCs w:val="20"/>
                <w:lang w:val="fr-FR"/>
              </w:rPr>
              <w:t>d’après</w:t>
            </w:r>
            <w:r w:rsidRPr="003B4EC2">
              <w:rPr>
                <w:rFonts w:ascii="Calibri" w:eastAsia="MS Mincho" w:hAnsi="Calibri" w:cs="Calibri"/>
                <w:sz w:val="20"/>
                <w:szCs w:val="20"/>
                <w:lang w:val="fr-FR"/>
              </w:rPr>
              <w:t xml:space="preserve"> les registres de routine</w:t>
            </w:r>
          </w:p>
        </w:tc>
        <w:tc>
          <w:tcPr>
            <w:tcW w:w="708" w:type="pct"/>
            <w:tcBorders>
              <w:top w:val="single" w:sz="12" w:space="0" w:color="538135"/>
              <w:right w:val="single" w:sz="4" w:space="0" w:color="auto"/>
            </w:tcBorders>
            <w:shd w:val="clear" w:color="auto" w:fill="auto"/>
          </w:tcPr>
          <w:p w14:paraId="4A1E249D" w14:textId="77777777" w:rsidR="003546A1" w:rsidRPr="003B4EC2" w:rsidRDefault="003546A1" w:rsidP="00225446">
            <w:pPr>
              <w:rPr>
                <w:rFonts w:ascii="Calibri" w:eastAsia="Calibri" w:hAnsi="Calibri" w:cs="Calibri"/>
                <w:b/>
                <w:sz w:val="20"/>
                <w:szCs w:val="20"/>
                <w:lang w:val="fr-FR"/>
              </w:rPr>
            </w:pPr>
          </w:p>
        </w:tc>
        <w:tc>
          <w:tcPr>
            <w:tcW w:w="1060" w:type="pct"/>
            <w:tcBorders>
              <w:top w:val="single" w:sz="12" w:space="0" w:color="538135"/>
              <w:left w:val="single" w:sz="4" w:space="0" w:color="auto"/>
              <w:right w:val="single" w:sz="4" w:space="0" w:color="auto"/>
            </w:tcBorders>
            <w:shd w:val="clear" w:color="auto" w:fill="auto"/>
          </w:tcPr>
          <w:p w14:paraId="016F80B8" w14:textId="77777777" w:rsidR="003546A1" w:rsidRPr="003B4EC2" w:rsidRDefault="003546A1" w:rsidP="00225446">
            <w:pPr>
              <w:jc w:val="center"/>
              <w:rPr>
                <w:rFonts w:ascii="Calibri" w:eastAsia="Calibri" w:hAnsi="Calibri" w:cs="Calibri"/>
                <w:b/>
                <w:sz w:val="20"/>
                <w:szCs w:val="20"/>
                <w:lang w:val="fr-FR"/>
              </w:rPr>
            </w:pPr>
          </w:p>
        </w:tc>
        <w:tc>
          <w:tcPr>
            <w:tcW w:w="561" w:type="pct"/>
            <w:tcBorders>
              <w:top w:val="single" w:sz="12" w:space="0" w:color="538135"/>
              <w:left w:val="single" w:sz="4" w:space="0" w:color="auto"/>
              <w:right w:val="single" w:sz="12" w:space="0" w:color="538135"/>
            </w:tcBorders>
            <w:shd w:val="clear" w:color="auto" w:fill="auto"/>
          </w:tcPr>
          <w:p w14:paraId="2DA9B29D" w14:textId="77777777" w:rsidR="003546A1" w:rsidRPr="003B4EC2" w:rsidRDefault="003546A1" w:rsidP="00225446">
            <w:pPr>
              <w:jc w:val="center"/>
              <w:rPr>
                <w:rFonts w:ascii="Calibri" w:eastAsia="Calibri" w:hAnsi="Calibri" w:cs="Calibri"/>
                <w:b/>
                <w:sz w:val="20"/>
                <w:szCs w:val="20"/>
                <w:lang w:val="fr-FR"/>
              </w:rPr>
            </w:pPr>
          </w:p>
        </w:tc>
      </w:tr>
      <w:tr w:rsidR="003546A1" w:rsidRPr="00C376B2" w14:paraId="389D98AC" w14:textId="77777777" w:rsidTr="00225446">
        <w:tc>
          <w:tcPr>
            <w:tcW w:w="2671" w:type="pct"/>
            <w:tcBorders>
              <w:left w:val="single" w:sz="12" w:space="0" w:color="538135"/>
              <w:bottom w:val="single" w:sz="12" w:space="0" w:color="538135"/>
            </w:tcBorders>
            <w:shd w:val="clear" w:color="auto" w:fill="auto"/>
          </w:tcPr>
          <w:p w14:paraId="4E630F83" w14:textId="505D2517" w:rsidR="003546A1" w:rsidRPr="003B4EC2" w:rsidRDefault="003546A1" w:rsidP="00225446">
            <w:pPr>
              <w:spacing w:before="60" w:after="60"/>
              <w:jc w:val="both"/>
              <w:rPr>
                <w:rFonts w:ascii="Calibri" w:eastAsia="Calibri" w:hAnsi="Calibri" w:cs="Calibri"/>
                <w:sz w:val="20"/>
                <w:szCs w:val="20"/>
                <w:lang w:val="fr-FR"/>
              </w:rPr>
            </w:pPr>
            <w:r w:rsidRPr="003B4EC2">
              <w:rPr>
                <w:rFonts w:ascii="Calibri" w:eastAsia="Calibri" w:hAnsi="Calibri" w:cs="Calibri"/>
                <w:sz w:val="20"/>
                <w:szCs w:val="20"/>
                <w:lang w:val="fr-FR"/>
              </w:rPr>
              <w:t xml:space="preserve">Nombre de patients </w:t>
            </w:r>
            <w:r w:rsidR="008F37E7">
              <w:rPr>
                <w:rFonts w:ascii="Calibri" w:eastAsia="Calibri" w:hAnsi="Calibri" w:cs="Calibri"/>
                <w:sz w:val="20"/>
                <w:szCs w:val="20"/>
                <w:lang w:val="fr-FR"/>
              </w:rPr>
              <w:t>recrutés dans</w:t>
            </w:r>
            <w:r w:rsidRPr="003B4EC2">
              <w:rPr>
                <w:rFonts w:ascii="Calibri" w:eastAsia="Calibri" w:hAnsi="Calibri" w:cs="Calibri"/>
                <w:sz w:val="20"/>
                <w:szCs w:val="20"/>
                <w:lang w:val="fr-FR"/>
              </w:rPr>
              <w:t xml:space="preserve"> l'enquête</w:t>
            </w:r>
          </w:p>
        </w:tc>
        <w:tc>
          <w:tcPr>
            <w:tcW w:w="708" w:type="pct"/>
            <w:tcBorders>
              <w:bottom w:val="single" w:sz="12" w:space="0" w:color="538135"/>
              <w:right w:val="single" w:sz="4" w:space="0" w:color="auto"/>
            </w:tcBorders>
            <w:shd w:val="clear" w:color="auto" w:fill="auto"/>
          </w:tcPr>
          <w:p w14:paraId="495701FC" w14:textId="77777777" w:rsidR="003546A1" w:rsidRPr="003B4EC2" w:rsidRDefault="003546A1" w:rsidP="00225446">
            <w:pPr>
              <w:rPr>
                <w:rFonts w:ascii="Calibri" w:eastAsia="Calibri" w:hAnsi="Calibri" w:cs="Calibri"/>
                <w:b/>
                <w:sz w:val="20"/>
                <w:szCs w:val="20"/>
                <w:lang w:val="fr-FR"/>
              </w:rPr>
            </w:pPr>
          </w:p>
        </w:tc>
        <w:tc>
          <w:tcPr>
            <w:tcW w:w="1060" w:type="pct"/>
            <w:tcBorders>
              <w:left w:val="single" w:sz="4" w:space="0" w:color="auto"/>
              <w:bottom w:val="single" w:sz="12" w:space="0" w:color="538135"/>
              <w:right w:val="single" w:sz="4" w:space="0" w:color="auto"/>
            </w:tcBorders>
            <w:shd w:val="clear" w:color="auto" w:fill="auto"/>
          </w:tcPr>
          <w:p w14:paraId="29F401E1" w14:textId="77777777" w:rsidR="003546A1" w:rsidRPr="003B4EC2" w:rsidRDefault="003546A1" w:rsidP="00225446">
            <w:pPr>
              <w:jc w:val="center"/>
              <w:rPr>
                <w:rFonts w:ascii="Calibri" w:eastAsia="Calibri" w:hAnsi="Calibri" w:cs="Calibri"/>
                <w:b/>
                <w:sz w:val="20"/>
                <w:szCs w:val="20"/>
                <w:lang w:val="fr-FR"/>
              </w:rPr>
            </w:pPr>
          </w:p>
        </w:tc>
        <w:tc>
          <w:tcPr>
            <w:tcW w:w="561" w:type="pct"/>
            <w:tcBorders>
              <w:left w:val="single" w:sz="4" w:space="0" w:color="auto"/>
              <w:bottom w:val="single" w:sz="12" w:space="0" w:color="538135"/>
              <w:right w:val="single" w:sz="12" w:space="0" w:color="538135"/>
            </w:tcBorders>
            <w:shd w:val="clear" w:color="auto" w:fill="auto"/>
          </w:tcPr>
          <w:p w14:paraId="10F8ECB5" w14:textId="77777777" w:rsidR="003546A1" w:rsidRPr="003B4EC2" w:rsidRDefault="003546A1" w:rsidP="00225446">
            <w:pPr>
              <w:jc w:val="center"/>
              <w:rPr>
                <w:rFonts w:ascii="Calibri" w:eastAsia="Calibri" w:hAnsi="Calibri" w:cs="Calibri"/>
                <w:b/>
                <w:sz w:val="20"/>
                <w:szCs w:val="20"/>
                <w:lang w:val="fr-FR"/>
              </w:rPr>
            </w:pPr>
          </w:p>
        </w:tc>
      </w:tr>
      <w:tr w:rsidR="003546A1" w:rsidRPr="003B4EC2" w14:paraId="7A57994C" w14:textId="77777777" w:rsidTr="00225446">
        <w:tc>
          <w:tcPr>
            <w:tcW w:w="2671" w:type="pct"/>
            <w:tcBorders>
              <w:top w:val="single" w:sz="12" w:space="0" w:color="538135"/>
              <w:left w:val="single" w:sz="12" w:space="0" w:color="538135"/>
              <w:bottom w:val="single" w:sz="12" w:space="0" w:color="538135"/>
              <w:right w:val="single" w:sz="12" w:space="0" w:color="538135"/>
            </w:tcBorders>
            <w:shd w:val="clear" w:color="auto" w:fill="C5E0B3"/>
          </w:tcPr>
          <w:p w14:paraId="10F6CBD0" w14:textId="714486C8" w:rsidR="003546A1" w:rsidRPr="003B4EC2" w:rsidRDefault="00BF6E97" w:rsidP="00AF22C5">
            <w:pPr>
              <w:numPr>
                <w:ilvl w:val="0"/>
                <w:numId w:val="29"/>
              </w:numPr>
              <w:spacing w:before="60" w:after="60"/>
              <w:ind w:left="357" w:hanging="357"/>
              <w:rPr>
                <w:rFonts w:ascii="Calibri" w:eastAsia="Calibri" w:hAnsi="Calibri" w:cs="Calibri"/>
                <w:b/>
                <w:sz w:val="20"/>
                <w:szCs w:val="20"/>
                <w:lang w:val="fr-FR"/>
              </w:rPr>
            </w:pPr>
            <w:r>
              <w:rPr>
                <w:rFonts w:ascii="Calibri" w:eastAsia="Calibri" w:hAnsi="Calibri" w:cs="Calibri"/>
                <w:b/>
                <w:sz w:val="20"/>
                <w:szCs w:val="20"/>
                <w:lang w:val="fr-FR"/>
              </w:rPr>
              <w:t>Retour</w:t>
            </w:r>
            <w:r w:rsidR="003546A1" w:rsidRPr="003B4EC2">
              <w:rPr>
                <w:rFonts w:ascii="Calibri" w:eastAsia="Calibri" w:hAnsi="Calibri" w:cs="Calibri"/>
                <w:b/>
                <w:sz w:val="20"/>
                <w:szCs w:val="20"/>
                <w:lang w:val="fr-FR"/>
              </w:rPr>
              <w:t xml:space="preserve"> des résultats </w:t>
            </w:r>
            <w:r w:rsidR="005675C2">
              <w:rPr>
                <w:rFonts w:ascii="Calibri" w:eastAsia="Calibri" w:hAnsi="Calibri" w:cs="Calibri"/>
                <w:b/>
                <w:sz w:val="20"/>
                <w:szCs w:val="20"/>
                <w:lang w:val="fr-FR"/>
              </w:rPr>
              <w:t>de diagnostic</w:t>
            </w:r>
          </w:p>
        </w:tc>
        <w:tc>
          <w:tcPr>
            <w:tcW w:w="2329" w:type="pct"/>
            <w:gridSpan w:val="3"/>
            <w:tcBorders>
              <w:top w:val="single" w:sz="12" w:space="0" w:color="538135"/>
              <w:left w:val="single" w:sz="12" w:space="0" w:color="538135"/>
              <w:bottom w:val="single" w:sz="12" w:space="0" w:color="538135"/>
              <w:right w:val="single" w:sz="12" w:space="0" w:color="538135"/>
            </w:tcBorders>
            <w:shd w:val="clear" w:color="auto" w:fill="C5E0B3"/>
          </w:tcPr>
          <w:p w14:paraId="66F5AF6B" w14:textId="60A0D566" w:rsidR="003546A1" w:rsidRPr="003B4EC2" w:rsidRDefault="00577EEE" w:rsidP="00225446">
            <w:pPr>
              <w:jc w:val="center"/>
              <w:rPr>
                <w:rFonts w:ascii="Calibri" w:eastAsia="Calibri" w:hAnsi="Calibri" w:cs="Calibri"/>
                <w:b/>
                <w:sz w:val="20"/>
                <w:szCs w:val="20"/>
                <w:lang w:val="fr-FR"/>
              </w:rPr>
            </w:pPr>
            <w:r>
              <w:rPr>
                <w:rFonts w:ascii="Calibri" w:eastAsia="Calibri" w:hAnsi="Calibri" w:cs="Calibri"/>
                <w:b/>
                <w:sz w:val="20"/>
                <w:szCs w:val="20"/>
                <w:lang w:val="fr-FR"/>
              </w:rPr>
              <w:t>Commentaires</w:t>
            </w:r>
          </w:p>
        </w:tc>
      </w:tr>
      <w:tr w:rsidR="003546A1" w:rsidRPr="00C376B2" w14:paraId="6B840B42" w14:textId="77777777" w:rsidTr="00225446">
        <w:tc>
          <w:tcPr>
            <w:tcW w:w="2671" w:type="pct"/>
            <w:tcBorders>
              <w:top w:val="single" w:sz="12" w:space="0" w:color="538135"/>
              <w:left w:val="single" w:sz="12" w:space="0" w:color="538135"/>
              <w:bottom w:val="single" w:sz="12" w:space="0" w:color="538135"/>
              <w:right w:val="single" w:sz="4" w:space="0" w:color="auto"/>
            </w:tcBorders>
            <w:shd w:val="clear" w:color="auto" w:fill="auto"/>
          </w:tcPr>
          <w:p w14:paraId="0DA0FB5D" w14:textId="58584EA2" w:rsidR="003546A1" w:rsidRPr="003B4EC2" w:rsidRDefault="003546A1" w:rsidP="00225446">
            <w:pPr>
              <w:spacing w:before="60" w:after="60"/>
              <w:jc w:val="both"/>
              <w:rPr>
                <w:rFonts w:ascii="Calibri" w:eastAsia="Calibri" w:hAnsi="Calibri" w:cs="Calibri"/>
                <w:sz w:val="20"/>
                <w:szCs w:val="20"/>
                <w:lang w:val="fr-FR"/>
              </w:rPr>
            </w:pPr>
            <w:r w:rsidRPr="003B4EC2">
              <w:rPr>
                <w:rFonts w:ascii="Calibri" w:eastAsia="Calibri" w:hAnsi="Calibri" w:cs="Calibri"/>
                <w:sz w:val="20"/>
                <w:szCs w:val="20"/>
                <w:lang w:val="fr-FR"/>
              </w:rPr>
              <w:t xml:space="preserve">Les résultats </w:t>
            </w:r>
            <w:r w:rsidR="005675C2">
              <w:rPr>
                <w:rFonts w:ascii="Calibri" w:eastAsia="Calibri" w:hAnsi="Calibri" w:cs="Calibri"/>
                <w:sz w:val="20"/>
                <w:szCs w:val="20"/>
                <w:lang w:val="fr-FR"/>
              </w:rPr>
              <w:t>de diagnostic</w:t>
            </w:r>
            <w:r w:rsidRPr="003B4EC2">
              <w:rPr>
                <w:rFonts w:ascii="Calibri" w:eastAsia="Calibri" w:hAnsi="Calibri" w:cs="Calibri"/>
                <w:sz w:val="20"/>
                <w:szCs w:val="20"/>
                <w:lang w:val="fr-FR"/>
              </w:rPr>
              <w:t xml:space="preserve"> sont-ils transmis en temps </w:t>
            </w:r>
            <w:r w:rsidR="00BF6E97">
              <w:rPr>
                <w:rFonts w:ascii="Calibri" w:eastAsia="Calibri" w:hAnsi="Calibri" w:cs="Calibri"/>
                <w:sz w:val="20"/>
                <w:szCs w:val="20"/>
                <w:lang w:val="fr-FR"/>
              </w:rPr>
              <w:t>voulu</w:t>
            </w:r>
            <w:r w:rsidRPr="003B4EC2">
              <w:rPr>
                <w:rFonts w:ascii="Calibri" w:eastAsia="Calibri" w:hAnsi="Calibri" w:cs="Calibri"/>
                <w:sz w:val="20"/>
                <w:szCs w:val="20"/>
                <w:lang w:val="fr-FR"/>
              </w:rPr>
              <w:t xml:space="preserve"> </w:t>
            </w:r>
            <w:r w:rsidR="002277AB">
              <w:rPr>
                <w:rFonts w:ascii="Calibri" w:eastAsia="Calibri" w:hAnsi="Calibri" w:cs="Calibri"/>
                <w:sz w:val="20"/>
                <w:szCs w:val="20"/>
                <w:lang w:val="fr-FR"/>
              </w:rPr>
              <w:t>au centre de santé</w:t>
            </w:r>
            <w:r w:rsidRPr="003B4EC2">
              <w:rPr>
                <w:rFonts w:ascii="Calibri" w:eastAsia="Calibri" w:hAnsi="Calibri" w:cs="Calibri"/>
                <w:sz w:val="20"/>
                <w:szCs w:val="20"/>
                <w:lang w:val="fr-FR"/>
              </w:rPr>
              <w:t xml:space="preserve"> et au patient par les laboratoires de référence</w:t>
            </w:r>
            <w:r w:rsidR="001256D7" w:rsidRPr="003B4EC2">
              <w:rPr>
                <w:rFonts w:ascii="Calibri" w:eastAsia="Calibri" w:hAnsi="Calibri" w:cs="Calibri"/>
                <w:sz w:val="20"/>
                <w:szCs w:val="20"/>
                <w:lang w:val="fr-FR"/>
              </w:rPr>
              <w:t xml:space="preserve"> ?</w:t>
            </w:r>
          </w:p>
        </w:tc>
        <w:tc>
          <w:tcPr>
            <w:tcW w:w="2329" w:type="pct"/>
            <w:gridSpan w:val="3"/>
            <w:tcBorders>
              <w:top w:val="single" w:sz="12" w:space="0" w:color="538135"/>
              <w:left w:val="single" w:sz="4" w:space="0" w:color="auto"/>
              <w:bottom w:val="single" w:sz="12" w:space="0" w:color="538135"/>
              <w:right w:val="single" w:sz="12" w:space="0" w:color="538135"/>
            </w:tcBorders>
            <w:shd w:val="clear" w:color="auto" w:fill="auto"/>
          </w:tcPr>
          <w:p w14:paraId="73D7D0E9" w14:textId="77777777" w:rsidR="003546A1" w:rsidRPr="003B4EC2" w:rsidRDefault="003546A1" w:rsidP="00225446">
            <w:pPr>
              <w:jc w:val="center"/>
              <w:rPr>
                <w:rFonts w:ascii="Calibri" w:eastAsia="Calibri" w:hAnsi="Calibri" w:cs="Calibri"/>
                <w:sz w:val="20"/>
                <w:szCs w:val="20"/>
                <w:lang w:val="fr-FR"/>
              </w:rPr>
            </w:pPr>
          </w:p>
          <w:p w14:paraId="39766857" w14:textId="77777777" w:rsidR="003546A1" w:rsidRPr="003B4EC2" w:rsidRDefault="003546A1" w:rsidP="00225446">
            <w:pPr>
              <w:rPr>
                <w:rFonts w:ascii="Calibri" w:eastAsia="Calibri" w:hAnsi="Calibri" w:cs="Calibri"/>
                <w:b/>
                <w:sz w:val="20"/>
                <w:szCs w:val="20"/>
                <w:lang w:val="fr-FR"/>
              </w:rPr>
            </w:pPr>
          </w:p>
          <w:p w14:paraId="0E8DA873" w14:textId="77777777" w:rsidR="003546A1" w:rsidRPr="003B4EC2" w:rsidRDefault="003546A1" w:rsidP="00225446">
            <w:pPr>
              <w:jc w:val="center"/>
              <w:rPr>
                <w:rFonts w:ascii="Calibri" w:eastAsia="Calibri" w:hAnsi="Calibri" w:cs="Calibri"/>
                <w:b/>
                <w:sz w:val="20"/>
                <w:szCs w:val="20"/>
                <w:lang w:val="fr-FR"/>
              </w:rPr>
            </w:pPr>
          </w:p>
        </w:tc>
      </w:tr>
      <w:tr w:rsidR="003546A1" w:rsidRPr="003B4EC2" w14:paraId="50195DE1" w14:textId="77777777" w:rsidTr="00225446">
        <w:tc>
          <w:tcPr>
            <w:tcW w:w="2671" w:type="pct"/>
            <w:tcBorders>
              <w:top w:val="single" w:sz="12" w:space="0" w:color="538135"/>
              <w:left w:val="single" w:sz="12" w:space="0" w:color="538135"/>
              <w:bottom w:val="single" w:sz="12" w:space="0" w:color="538135"/>
              <w:right w:val="single" w:sz="12" w:space="0" w:color="538135"/>
            </w:tcBorders>
            <w:shd w:val="clear" w:color="auto" w:fill="C5E0B3"/>
          </w:tcPr>
          <w:p w14:paraId="43B0C7C1" w14:textId="77777777" w:rsidR="003546A1" w:rsidRPr="003B4EC2" w:rsidRDefault="003546A1" w:rsidP="00AF22C5">
            <w:pPr>
              <w:numPr>
                <w:ilvl w:val="0"/>
                <w:numId w:val="29"/>
              </w:numPr>
              <w:spacing w:before="60" w:after="60"/>
              <w:ind w:left="357" w:hanging="357"/>
              <w:rPr>
                <w:rFonts w:ascii="Calibri" w:eastAsia="Calibri" w:hAnsi="Calibri" w:cs="Calibri"/>
                <w:b/>
                <w:sz w:val="20"/>
                <w:szCs w:val="20"/>
                <w:lang w:val="fr-FR"/>
              </w:rPr>
            </w:pPr>
            <w:r w:rsidRPr="003B4EC2">
              <w:rPr>
                <w:rFonts w:ascii="Calibri" w:eastAsia="Calibri" w:hAnsi="Calibri" w:cs="Calibri"/>
                <w:b/>
                <w:sz w:val="20"/>
                <w:szCs w:val="20"/>
                <w:lang w:val="fr-FR"/>
              </w:rPr>
              <w:t>Inspection des registres et des formulaires</w:t>
            </w:r>
          </w:p>
        </w:tc>
        <w:tc>
          <w:tcPr>
            <w:tcW w:w="2329" w:type="pct"/>
            <w:gridSpan w:val="3"/>
            <w:tcBorders>
              <w:top w:val="single" w:sz="12" w:space="0" w:color="538135"/>
              <w:left w:val="single" w:sz="12" w:space="0" w:color="538135"/>
              <w:bottom w:val="single" w:sz="12" w:space="0" w:color="538135"/>
              <w:right w:val="single" w:sz="12" w:space="0" w:color="538135"/>
            </w:tcBorders>
            <w:shd w:val="clear" w:color="auto" w:fill="C5E0B3"/>
          </w:tcPr>
          <w:p w14:paraId="6FEC1CCA" w14:textId="2A8DFC40" w:rsidR="003546A1" w:rsidRPr="003B4EC2" w:rsidRDefault="00577EEE" w:rsidP="00225446">
            <w:pPr>
              <w:jc w:val="center"/>
              <w:rPr>
                <w:rFonts w:ascii="Calibri" w:eastAsia="Calibri" w:hAnsi="Calibri" w:cs="Calibri"/>
                <w:b/>
                <w:sz w:val="20"/>
                <w:szCs w:val="20"/>
                <w:lang w:val="fr-FR"/>
              </w:rPr>
            </w:pPr>
            <w:r>
              <w:rPr>
                <w:rFonts w:ascii="Calibri" w:eastAsia="Calibri" w:hAnsi="Calibri" w:cs="Calibri"/>
                <w:b/>
                <w:sz w:val="20"/>
                <w:szCs w:val="20"/>
                <w:lang w:val="fr-FR"/>
              </w:rPr>
              <w:t>Commentaires</w:t>
            </w:r>
          </w:p>
        </w:tc>
      </w:tr>
      <w:tr w:rsidR="003546A1" w:rsidRPr="00C376B2" w14:paraId="0055E1DC" w14:textId="77777777" w:rsidTr="00225446">
        <w:tc>
          <w:tcPr>
            <w:tcW w:w="2671" w:type="pct"/>
            <w:tcBorders>
              <w:top w:val="single" w:sz="12" w:space="0" w:color="538135"/>
              <w:left w:val="single" w:sz="12" w:space="0" w:color="538135"/>
              <w:right w:val="single" w:sz="4" w:space="0" w:color="auto"/>
            </w:tcBorders>
            <w:shd w:val="clear" w:color="auto" w:fill="auto"/>
          </w:tcPr>
          <w:p w14:paraId="78335B2C" w14:textId="44DFB066" w:rsidR="003546A1" w:rsidRPr="003B4EC2" w:rsidRDefault="003546A1" w:rsidP="00225446">
            <w:pPr>
              <w:spacing w:before="60" w:after="60"/>
              <w:jc w:val="both"/>
              <w:rPr>
                <w:rFonts w:ascii="Calibri" w:eastAsia="Calibri" w:hAnsi="Calibri" w:cs="Calibri"/>
                <w:sz w:val="20"/>
                <w:szCs w:val="20"/>
                <w:lang w:val="fr-FR"/>
              </w:rPr>
            </w:pPr>
            <w:r w:rsidRPr="003B4EC2">
              <w:rPr>
                <w:rFonts w:ascii="Calibri" w:eastAsia="Calibri" w:hAnsi="Calibri" w:cs="Calibri"/>
                <w:sz w:val="20"/>
                <w:szCs w:val="20"/>
                <w:lang w:val="fr-FR"/>
              </w:rPr>
              <w:t>La tenue de registres est-elle adéquate et à jour dans les registres de routine et d</w:t>
            </w:r>
            <w:r w:rsidR="00BF6E97">
              <w:rPr>
                <w:rFonts w:ascii="Calibri" w:eastAsia="Calibri" w:hAnsi="Calibri" w:cs="Calibri"/>
                <w:sz w:val="20"/>
                <w:szCs w:val="20"/>
                <w:lang w:val="fr-FR"/>
              </w:rPr>
              <w:t>e l</w:t>
            </w:r>
            <w:r w:rsidRPr="003B4EC2">
              <w:rPr>
                <w:rFonts w:ascii="Calibri" w:eastAsia="Calibri" w:hAnsi="Calibri" w:cs="Calibri"/>
                <w:sz w:val="20"/>
                <w:szCs w:val="20"/>
                <w:lang w:val="fr-FR"/>
              </w:rPr>
              <w:t>'enquête</w:t>
            </w:r>
            <w:r w:rsidR="001256D7" w:rsidRPr="003B4EC2">
              <w:rPr>
                <w:rFonts w:ascii="Calibri" w:eastAsia="Calibri" w:hAnsi="Calibri" w:cs="Calibri"/>
                <w:sz w:val="20"/>
                <w:szCs w:val="20"/>
                <w:lang w:val="fr-FR"/>
              </w:rPr>
              <w:t xml:space="preserve"> ?</w:t>
            </w:r>
          </w:p>
        </w:tc>
        <w:tc>
          <w:tcPr>
            <w:tcW w:w="2329" w:type="pct"/>
            <w:gridSpan w:val="3"/>
            <w:tcBorders>
              <w:top w:val="single" w:sz="12" w:space="0" w:color="538135"/>
              <w:left w:val="single" w:sz="4" w:space="0" w:color="auto"/>
              <w:right w:val="single" w:sz="12" w:space="0" w:color="538135"/>
            </w:tcBorders>
            <w:shd w:val="clear" w:color="auto" w:fill="auto"/>
          </w:tcPr>
          <w:p w14:paraId="653DB067" w14:textId="77777777" w:rsidR="003546A1" w:rsidRPr="003B4EC2" w:rsidRDefault="003546A1" w:rsidP="00225446">
            <w:pPr>
              <w:jc w:val="center"/>
              <w:rPr>
                <w:rFonts w:ascii="Calibri" w:eastAsia="Calibri" w:hAnsi="Calibri" w:cs="Calibri"/>
                <w:b/>
                <w:sz w:val="20"/>
                <w:szCs w:val="20"/>
                <w:lang w:val="fr-FR"/>
              </w:rPr>
            </w:pPr>
          </w:p>
          <w:p w14:paraId="0AA53E5B" w14:textId="77777777" w:rsidR="003546A1" w:rsidRPr="003B4EC2" w:rsidRDefault="003546A1" w:rsidP="00225446">
            <w:pPr>
              <w:jc w:val="center"/>
              <w:rPr>
                <w:rFonts w:ascii="Calibri" w:eastAsia="Calibri" w:hAnsi="Calibri" w:cs="Calibri"/>
                <w:b/>
                <w:sz w:val="20"/>
                <w:szCs w:val="20"/>
                <w:lang w:val="fr-FR"/>
              </w:rPr>
            </w:pPr>
          </w:p>
        </w:tc>
      </w:tr>
      <w:tr w:rsidR="003546A1" w:rsidRPr="00C376B2" w14:paraId="073ADF10" w14:textId="77777777" w:rsidTr="00225446">
        <w:tc>
          <w:tcPr>
            <w:tcW w:w="2671" w:type="pct"/>
            <w:tcBorders>
              <w:left w:val="single" w:sz="12" w:space="0" w:color="538135"/>
              <w:right w:val="single" w:sz="4" w:space="0" w:color="auto"/>
            </w:tcBorders>
            <w:shd w:val="clear" w:color="auto" w:fill="auto"/>
          </w:tcPr>
          <w:p w14:paraId="79C65C42" w14:textId="451CCE2C" w:rsidR="003546A1" w:rsidRPr="003B4EC2" w:rsidRDefault="003546A1" w:rsidP="00225446">
            <w:pPr>
              <w:spacing w:before="60" w:after="60"/>
              <w:jc w:val="both"/>
              <w:rPr>
                <w:rFonts w:ascii="Calibri" w:eastAsia="Calibri" w:hAnsi="Calibri" w:cs="Calibri"/>
                <w:sz w:val="20"/>
                <w:szCs w:val="20"/>
                <w:lang w:val="fr-FR"/>
              </w:rPr>
            </w:pPr>
            <w:r w:rsidRPr="003B4EC2">
              <w:rPr>
                <w:rFonts w:ascii="Calibri" w:eastAsia="Calibri" w:hAnsi="Calibri" w:cs="Calibri"/>
                <w:sz w:val="20"/>
                <w:szCs w:val="20"/>
                <w:lang w:val="fr-FR"/>
              </w:rPr>
              <w:t xml:space="preserve">L'identification des participants à l'enquête est-elle adéquate dans tous les formulaires et registres </w:t>
            </w:r>
            <w:r w:rsidR="00BF6E97">
              <w:rPr>
                <w:rFonts w:ascii="Calibri" w:eastAsia="Calibri" w:hAnsi="Calibri" w:cs="Calibri"/>
                <w:sz w:val="20"/>
                <w:szCs w:val="20"/>
                <w:lang w:val="fr-FR"/>
              </w:rPr>
              <w:t>concernés</w:t>
            </w:r>
            <w:r w:rsidRPr="003B4EC2">
              <w:rPr>
                <w:rFonts w:ascii="Calibri" w:eastAsia="Calibri" w:hAnsi="Calibri" w:cs="Calibri"/>
                <w:sz w:val="20"/>
                <w:szCs w:val="20"/>
                <w:lang w:val="fr-FR"/>
              </w:rPr>
              <w:t xml:space="preserve">, et </w:t>
            </w:r>
            <w:r w:rsidR="00BF6E97">
              <w:rPr>
                <w:rFonts w:ascii="Calibri" w:eastAsia="Calibri" w:hAnsi="Calibri" w:cs="Calibri"/>
                <w:sz w:val="20"/>
                <w:szCs w:val="20"/>
                <w:lang w:val="fr-FR"/>
              </w:rPr>
              <w:t xml:space="preserve">les </w:t>
            </w:r>
            <w:r w:rsidR="00BF6E97" w:rsidRPr="00BF6E97">
              <w:rPr>
                <w:rFonts w:ascii="Calibri" w:eastAsia="Calibri" w:hAnsi="Calibri" w:cs="Calibri"/>
                <w:sz w:val="20"/>
                <w:szCs w:val="20"/>
                <w:lang w:val="fr-FR"/>
              </w:rPr>
              <w:t>références croisées</w:t>
            </w:r>
            <w:r w:rsidR="00BF6E97">
              <w:rPr>
                <w:rFonts w:ascii="Calibri" w:eastAsia="Calibri" w:hAnsi="Calibri" w:cs="Calibri"/>
                <w:sz w:val="20"/>
                <w:szCs w:val="20"/>
                <w:lang w:val="fr-FR"/>
              </w:rPr>
              <w:t> sont-elles</w:t>
            </w:r>
            <w:r w:rsidRPr="003B4EC2">
              <w:rPr>
                <w:rFonts w:ascii="Calibri" w:eastAsia="Calibri" w:hAnsi="Calibri" w:cs="Calibri"/>
                <w:sz w:val="20"/>
                <w:szCs w:val="20"/>
                <w:lang w:val="fr-FR"/>
              </w:rPr>
              <w:t xml:space="preserve"> cohéren</w:t>
            </w:r>
            <w:r w:rsidR="00BF6E97">
              <w:rPr>
                <w:rFonts w:ascii="Calibri" w:eastAsia="Calibri" w:hAnsi="Calibri" w:cs="Calibri"/>
                <w:sz w:val="20"/>
                <w:szCs w:val="20"/>
                <w:lang w:val="fr-FR"/>
              </w:rPr>
              <w:t>tes</w:t>
            </w:r>
            <w:r w:rsidR="00BF6E97" w:rsidRPr="00BF6E97">
              <w:rPr>
                <w:lang w:val="fr-FR"/>
              </w:rPr>
              <w:t> </w:t>
            </w:r>
            <w:r w:rsidR="001256D7" w:rsidRPr="003B4EC2">
              <w:rPr>
                <w:rFonts w:ascii="Calibri" w:eastAsia="Calibri" w:hAnsi="Calibri" w:cs="Calibri"/>
                <w:sz w:val="20"/>
                <w:szCs w:val="20"/>
                <w:lang w:val="fr-FR"/>
              </w:rPr>
              <w:t>?</w:t>
            </w:r>
          </w:p>
        </w:tc>
        <w:tc>
          <w:tcPr>
            <w:tcW w:w="2329" w:type="pct"/>
            <w:gridSpan w:val="3"/>
            <w:tcBorders>
              <w:left w:val="single" w:sz="4" w:space="0" w:color="auto"/>
              <w:right w:val="single" w:sz="12" w:space="0" w:color="538135"/>
            </w:tcBorders>
            <w:shd w:val="clear" w:color="auto" w:fill="auto"/>
          </w:tcPr>
          <w:p w14:paraId="49CE37AE" w14:textId="77777777" w:rsidR="003546A1" w:rsidRPr="003B4EC2" w:rsidRDefault="003546A1" w:rsidP="00225446">
            <w:pPr>
              <w:jc w:val="center"/>
              <w:rPr>
                <w:rFonts w:ascii="Calibri" w:eastAsia="Calibri" w:hAnsi="Calibri" w:cs="Calibri"/>
                <w:b/>
                <w:sz w:val="20"/>
                <w:szCs w:val="20"/>
                <w:lang w:val="fr-FR"/>
              </w:rPr>
            </w:pPr>
          </w:p>
        </w:tc>
      </w:tr>
      <w:tr w:rsidR="003546A1" w:rsidRPr="00C376B2" w14:paraId="528F5399" w14:textId="77777777" w:rsidTr="00225446">
        <w:tc>
          <w:tcPr>
            <w:tcW w:w="2671" w:type="pct"/>
            <w:tcBorders>
              <w:left w:val="single" w:sz="12" w:space="0" w:color="538135"/>
              <w:right w:val="single" w:sz="4" w:space="0" w:color="auto"/>
            </w:tcBorders>
            <w:shd w:val="clear" w:color="auto" w:fill="auto"/>
          </w:tcPr>
          <w:p w14:paraId="788C1BE9" w14:textId="561B1CE7" w:rsidR="003546A1" w:rsidRPr="003B4EC2" w:rsidRDefault="003546A1" w:rsidP="00225446">
            <w:pPr>
              <w:spacing w:before="60" w:after="60"/>
              <w:jc w:val="both"/>
              <w:rPr>
                <w:rFonts w:ascii="Calibri" w:eastAsia="Calibri" w:hAnsi="Calibri" w:cs="Calibri"/>
                <w:sz w:val="20"/>
                <w:szCs w:val="20"/>
                <w:lang w:val="fr-FR"/>
              </w:rPr>
            </w:pPr>
            <w:r w:rsidRPr="003B4EC2">
              <w:rPr>
                <w:rFonts w:ascii="Calibri" w:eastAsia="Calibri" w:hAnsi="Calibri" w:cs="Calibri"/>
                <w:sz w:val="20"/>
                <w:szCs w:val="20"/>
                <w:lang w:val="fr-FR"/>
              </w:rPr>
              <w:t xml:space="preserve">Les raisons des </w:t>
            </w:r>
            <w:r w:rsidR="00D62FA5">
              <w:rPr>
                <w:rFonts w:ascii="Calibri" w:eastAsia="Calibri" w:hAnsi="Calibri" w:cs="Calibri"/>
                <w:sz w:val="20"/>
                <w:szCs w:val="20"/>
                <w:lang w:val="fr-FR"/>
              </w:rPr>
              <w:t>recrutements</w:t>
            </w:r>
            <w:r w:rsidRPr="003B4EC2">
              <w:rPr>
                <w:rFonts w:ascii="Calibri" w:eastAsia="Calibri" w:hAnsi="Calibri" w:cs="Calibri"/>
                <w:sz w:val="20"/>
                <w:szCs w:val="20"/>
                <w:lang w:val="fr-FR"/>
              </w:rPr>
              <w:t xml:space="preserve"> manqués sont-elles systématiquement documentées</w:t>
            </w:r>
            <w:r w:rsidR="001256D7" w:rsidRPr="003B4EC2">
              <w:rPr>
                <w:rFonts w:ascii="Calibri" w:eastAsia="Calibri" w:hAnsi="Calibri" w:cs="Calibri"/>
                <w:sz w:val="20"/>
                <w:szCs w:val="20"/>
                <w:lang w:val="fr-FR"/>
              </w:rPr>
              <w:t xml:space="preserve"> ?</w:t>
            </w:r>
          </w:p>
        </w:tc>
        <w:tc>
          <w:tcPr>
            <w:tcW w:w="2329" w:type="pct"/>
            <w:gridSpan w:val="3"/>
            <w:tcBorders>
              <w:left w:val="single" w:sz="4" w:space="0" w:color="auto"/>
              <w:right w:val="single" w:sz="12" w:space="0" w:color="538135"/>
            </w:tcBorders>
            <w:shd w:val="clear" w:color="auto" w:fill="auto"/>
          </w:tcPr>
          <w:p w14:paraId="3217B534" w14:textId="77777777" w:rsidR="003546A1" w:rsidRPr="003B4EC2" w:rsidRDefault="003546A1" w:rsidP="00225446">
            <w:pPr>
              <w:jc w:val="center"/>
              <w:rPr>
                <w:rFonts w:ascii="Calibri" w:eastAsia="Calibri" w:hAnsi="Calibri" w:cs="Calibri"/>
                <w:b/>
                <w:sz w:val="20"/>
                <w:szCs w:val="20"/>
                <w:lang w:val="fr-FR"/>
              </w:rPr>
            </w:pPr>
          </w:p>
        </w:tc>
      </w:tr>
      <w:tr w:rsidR="003546A1" w:rsidRPr="00C376B2" w14:paraId="12290212" w14:textId="77777777" w:rsidTr="00225446">
        <w:tc>
          <w:tcPr>
            <w:tcW w:w="2671" w:type="pct"/>
            <w:tcBorders>
              <w:left w:val="single" w:sz="12" w:space="0" w:color="538135"/>
              <w:right w:val="single" w:sz="4" w:space="0" w:color="auto"/>
            </w:tcBorders>
            <w:shd w:val="clear" w:color="auto" w:fill="auto"/>
          </w:tcPr>
          <w:p w14:paraId="5F86E7E7" w14:textId="3D6B9DA9" w:rsidR="003546A1" w:rsidRPr="003B4EC2" w:rsidRDefault="003546A1" w:rsidP="00225446">
            <w:pPr>
              <w:spacing w:before="60" w:after="60"/>
              <w:jc w:val="both"/>
              <w:rPr>
                <w:rFonts w:ascii="Calibri" w:eastAsia="Calibri" w:hAnsi="Calibri" w:cs="Calibri"/>
                <w:sz w:val="20"/>
                <w:szCs w:val="20"/>
                <w:lang w:val="fr-FR"/>
              </w:rPr>
            </w:pPr>
            <w:r w:rsidRPr="003B4EC2">
              <w:rPr>
                <w:rFonts w:ascii="Calibri" w:eastAsia="Calibri" w:hAnsi="Calibri" w:cs="Calibri"/>
                <w:sz w:val="20"/>
                <w:szCs w:val="20"/>
                <w:lang w:val="fr-FR"/>
              </w:rPr>
              <w:t xml:space="preserve">L'enregistrement des résultats </w:t>
            </w:r>
            <w:r w:rsidR="005675C2">
              <w:rPr>
                <w:rFonts w:ascii="Calibri" w:eastAsia="Calibri" w:hAnsi="Calibri" w:cs="Calibri"/>
                <w:sz w:val="20"/>
                <w:szCs w:val="20"/>
                <w:lang w:val="fr-FR"/>
              </w:rPr>
              <w:t>de diagnostic</w:t>
            </w:r>
            <w:r w:rsidRPr="003B4EC2">
              <w:rPr>
                <w:rFonts w:ascii="Calibri" w:eastAsia="Calibri" w:hAnsi="Calibri" w:cs="Calibri"/>
                <w:sz w:val="20"/>
                <w:szCs w:val="20"/>
                <w:lang w:val="fr-FR"/>
              </w:rPr>
              <w:t xml:space="preserve"> est-il adéquat</w:t>
            </w:r>
            <w:r w:rsidR="001256D7" w:rsidRPr="003B4EC2">
              <w:rPr>
                <w:rFonts w:ascii="Calibri" w:eastAsia="Calibri" w:hAnsi="Calibri" w:cs="Calibri"/>
                <w:sz w:val="20"/>
                <w:szCs w:val="20"/>
                <w:lang w:val="fr-FR"/>
              </w:rPr>
              <w:t xml:space="preserve"> ?</w:t>
            </w:r>
          </w:p>
        </w:tc>
        <w:tc>
          <w:tcPr>
            <w:tcW w:w="2329" w:type="pct"/>
            <w:gridSpan w:val="3"/>
            <w:tcBorders>
              <w:left w:val="single" w:sz="4" w:space="0" w:color="auto"/>
              <w:right w:val="single" w:sz="12" w:space="0" w:color="538135"/>
            </w:tcBorders>
            <w:shd w:val="clear" w:color="auto" w:fill="auto"/>
          </w:tcPr>
          <w:p w14:paraId="557B6228" w14:textId="77777777" w:rsidR="003546A1" w:rsidRPr="003B4EC2" w:rsidRDefault="003546A1" w:rsidP="00225446">
            <w:pPr>
              <w:jc w:val="center"/>
              <w:rPr>
                <w:rFonts w:ascii="Calibri" w:eastAsia="Calibri" w:hAnsi="Calibri" w:cs="Calibri"/>
                <w:b/>
                <w:sz w:val="20"/>
                <w:szCs w:val="20"/>
                <w:lang w:val="fr-FR"/>
              </w:rPr>
            </w:pPr>
          </w:p>
          <w:p w14:paraId="79717F2E" w14:textId="77777777" w:rsidR="003546A1" w:rsidRPr="003B4EC2" w:rsidRDefault="003546A1" w:rsidP="00225446">
            <w:pPr>
              <w:jc w:val="center"/>
              <w:rPr>
                <w:rFonts w:ascii="Calibri" w:eastAsia="Calibri" w:hAnsi="Calibri" w:cs="Calibri"/>
                <w:b/>
                <w:sz w:val="20"/>
                <w:szCs w:val="20"/>
                <w:lang w:val="fr-FR"/>
              </w:rPr>
            </w:pPr>
          </w:p>
        </w:tc>
      </w:tr>
      <w:tr w:rsidR="003546A1" w:rsidRPr="00C376B2" w14:paraId="2A0D2D3F" w14:textId="77777777" w:rsidTr="00225446">
        <w:tc>
          <w:tcPr>
            <w:tcW w:w="2671" w:type="pct"/>
            <w:tcBorders>
              <w:left w:val="single" w:sz="12" w:space="0" w:color="538135"/>
              <w:right w:val="single" w:sz="4" w:space="0" w:color="auto"/>
            </w:tcBorders>
            <w:shd w:val="clear" w:color="auto" w:fill="auto"/>
          </w:tcPr>
          <w:p w14:paraId="4A4137D7" w14:textId="497D07CB" w:rsidR="003546A1" w:rsidRPr="003B4EC2" w:rsidRDefault="003546A1" w:rsidP="00225446">
            <w:pPr>
              <w:spacing w:before="60" w:after="60"/>
              <w:jc w:val="both"/>
              <w:rPr>
                <w:rFonts w:ascii="Calibri" w:eastAsia="Calibri" w:hAnsi="Calibri" w:cs="Calibri"/>
                <w:sz w:val="20"/>
                <w:szCs w:val="20"/>
                <w:lang w:val="fr-FR"/>
              </w:rPr>
            </w:pPr>
            <w:r w:rsidRPr="003B4EC2">
              <w:rPr>
                <w:rFonts w:ascii="Calibri" w:eastAsia="Calibri" w:hAnsi="Calibri" w:cs="Calibri"/>
                <w:sz w:val="20"/>
                <w:szCs w:val="20"/>
                <w:lang w:val="fr-FR"/>
              </w:rPr>
              <w:t>Existe-t-il un système de classement approprié pour les formulaires d'enquête et les registres, en accord avec le protocole d'enquête</w:t>
            </w:r>
            <w:r w:rsidR="001256D7" w:rsidRPr="003B4EC2">
              <w:rPr>
                <w:rFonts w:ascii="Calibri" w:eastAsia="Calibri" w:hAnsi="Calibri" w:cs="Calibri"/>
                <w:sz w:val="20"/>
                <w:szCs w:val="20"/>
                <w:lang w:val="fr-FR"/>
              </w:rPr>
              <w:t xml:space="preserve"> ?</w:t>
            </w:r>
          </w:p>
        </w:tc>
        <w:tc>
          <w:tcPr>
            <w:tcW w:w="2329" w:type="pct"/>
            <w:gridSpan w:val="3"/>
            <w:tcBorders>
              <w:left w:val="single" w:sz="4" w:space="0" w:color="auto"/>
              <w:right w:val="single" w:sz="12" w:space="0" w:color="538135"/>
            </w:tcBorders>
            <w:shd w:val="clear" w:color="auto" w:fill="auto"/>
          </w:tcPr>
          <w:p w14:paraId="43082200" w14:textId="77777777" w:rsidR="003546A1" w:rsidRPr="003B4EC2" w:rsidRDefault="003546A1" w:rsidP="00225446">
            <w:pPr>
              <w:jc w:val="center"/>
              <w:rPr>
                <w:rFonts w:ascii="Calibri" w:eastAsia="Calibri" w:hAnsi="Calibri" w:cs="Calibri"/>
                <w:b/>
                <w:sz w:val="20"/>
                <w:szCs w:val="20"/>
                <w:lang w:val="fr-FR"/>
              </w:rPr>
            </w:pPr>
          </w:p>
        </w:tc>
      </w:tr>
      <w:tr w:rsidR="003546A1" w:rsidRPr="00C376B2" w14:paraId="24E8A4F5" w14:textId="77777777" w:rsidTr="00225446">
        <w:tc>
          <w:tcPr>
            <w:tcW w:w="2671" w:type="pct"/>
            <w:tcBorders>
              <w:left w:val="single" w:sz="12" w:space="0" w:color="538135"/>
              <w:bottom w:val="single" w:sz="12" w:space="0" w:color="538135"/>
              <w:right w:val="single" w:sz="4" w:space="0" w:color="auto"/>
            </w:tcBorders>
            <w:shd w:val="clear" w:color="auto" w:fill="auto"/>
          </w:tcPr>
          <w:p w14:paraId="568D9C28" w14:textId="517C5C2D" w:rsidR="003546A1" w:rsidRPr="003B4EC2" w:rsidRDefault="00EA4894" w:rsidP="00225446">
            <w:pPr>
              <w:spacing w:before="60" w:after="60"/>
              <w:jc w:val="both"/>
              <w:rPr>
                <w:rFonts w:ascii="Calibri" w:eastAsia="Calibri" w:hAnsi="Calibri" w:cs="Calibri"/>
                <w:sz w:val="20"/>
                <w:szCs w:val="20"/>
                <w:lang w:val="fr-FR"/>
              </w:rPr>
            </w:pPr>
            <w:r>
              <w:rPr>
                <w:rFonts w:ascii="Calibri" w:eastAsia="Calibri" w:hAnsi="Calibri" w:cs="Calibri"/>
                <w:sz w:val="20"/>
                <w:szCs w:val="20"/>
                <w:lang w:val="fr-FR"/>
              </w:rPr>
              <w:t>Dans</w:t>
            </w:r>
            <w:r w:rsidR="003546A1" w:rsidRPr="003B4EC2">
              <w:rPr>
                <w:rFonts w:ascii="Calibri" w:eastAsia="Calibri" w:hAnsi="Calibri" w:cs="Calibri"/>
                <w:sz w:val="20"/>
                <w:szCs w:val="20"/>
                <w:lang w:val="fr-FR"/>
              </w:rPr>
              <w:t xml:space="preserve"> un sous-ensemble de patients d</w:t>
            </w:r>
            <w:r>
              <w:rPr>
                <w:rFonts w:ascii="Calibri" w:eastAsia="Calibri" w:hAnsi="Calibri" w:cs="Calibri"/>
                <w:sz w:val="20"/>
                <w:szCs w:val="20"/>
                <w:lang w:val="fr-FR"/>
              </w:rPr>
              <w:t>e l</w:t>
            </w:r>
            <w:r w:rsidR="003546A1" w:rsidRPr="003B4EC2">
              <w:rPr>
                <w:rFonts w:ascii="Calibri" w:eastAsia="Calibri" w:hAnsi="Calibri" w:cs="Calibri"/>
                <w:sz w:val="20"/>
                <w:szCs w:val="20"/>
                <w:lang w:val="fr-FR"/>
              </w:rPr>
              <w:t xml:space="preserve">'enquête sélectionnés au hasard, les données sont-elles complètes, exactes et cohérentes (par exemple grâce à une inspection approfondie des formulaires de consentement, des </w:t>
            </w:r>
            <w:r w:rsidR="007627CD">
              <w:rPr>
                <w:rFonts w:ascii="Calibri" w:eastAsia="Calibri" w:hAnsi="Calibri" w:cs="Calibri"/>
                <w:sz w:val="20"/>
                <w:szCs w:val="20"/>
                <w:lang w:val="fr-FR"/>
              </w:rPr>
              <w:t>formulaires de renseignements cliniques</w:t>
            </w:r>
            <w:r w:rsidR="003546A1" w:rsidRPr="003B4EC2">
              <w:rPr>
                <w:rFonts w:ascii="Calibri" w:eastAsia="Calibri" w:hAnsi="Calibri" w:cs="Calibri"/>
                <w:sz w:val="20"/>
                <w:szCs w:val="20"/>
                <w:lang w:val="fr-FR"/>
              </w:rPr>
              <w:t>, des résultats des tests, des formulaires d'expédition)</w:t>
            </w:r>
            <w:r w:rsidR="001256D7" w:rsidRPr="003B4EC2">
              <w:rPr>
                <w:rFonts w:ascii="Calibri" w:eastAsia="Calibri" w:hAnsi="Calibri" w:cs="Calibri"/>
                <w:sz w:val="20"/>
                <w:szCs w:val="20"/>
                <w:lang w:val="fr-FR"/>
              </w:rPr>
              <w:t xml:space="preserve"> ?</w:t>
            </w:r>
          </w:p>
        </w:tc>
        <w:tc>
          <w:tcPr>
            <w:tcW w:w="2329" w:type="pct"/>
            <w:gridSpan w:val="3"/>
            <w:tcBorders>
              <w:left w:val="single" w:sz="4" w:space="0" w:color="auto"/>
              <w:bottom w:val="single" w:sz="12" w:space="0" w:color="538135"/>
              <w:right w:val="single" w:sz="12" w:space="0" w:color="538135"/>
            </w:tcBorders>
            <w:shd w:val="clear" w:color="auto" w:fill="auto"/>
          </w:tcPr>
          <w:p w14:paraId="11AC954F" w14:textId="77777777" w:rsidR="003546A1" w:rsidRPr="003B4EC2" w:rsidRDefault="003546A1" w:rsidP="00225446">
            <w:pPr>
              <w:jc w:val="center"/>
              <w:rPr>
                <w:rFonts w:ascii="Calibri" w:eastAsia="Calibri" w:hAnsi="Calibri" w:cs="Calibri"/>
                <w:b/>
                <w:sz w:val="20"/>
                <w:szCs w:val="20"/>
                <w:lang w:val="fr-FR"/>
              </w:rPr>
            </w:pPr>
          </w:p>
        </w:tc>
      </w:tr>
      <w:tr w:rsidR="003546A1" w:rsidRPr="003B4EC2" w14:paraId="74CCBAA6" w14:textId="77777777" w:rsidTr="00225446">
        <w:tc>
          <w:tcPr>
            <w:tcW w:w="2671" w:type="pct"/>
            <w:tcBorders>
              <w:top w:val="single" w:sz="12" w:space="0" w:color="538135"/>
              <w:left w:val="single" w:sz="12" w:space="0" w:color="538135"/>
              <w:bottom w:val="single" w:sz="12" w:space="0" w:color="538135"/>
              <w:right w:val="single" w:sz="12" w:space="0" w:color="538135"/>
            </w:tcBorders>
            <w:shd w:val="clear" w:color="auto" w:fill="C5E0B3"/>
          </w:tcPr>
          <w:p w14:paraId="0C0D19C2" w14:textId="77777777" w:rsidR="003546A1" w:rsidRPr="003B4EC2" w:rsidRDefault="003546A1" w:rsidP="00AF22C5">
            <w:pPr>
              <w:numPr>
                <w:ilvl w:val="0"/>
                <w:numId w:val="29"/>
              </w:numPr>
              <w:spacing w:before="60" w:after="60"/>
              <w:ind w:left="357" w:hanging="357"/>
              <w:rPr>
                <w:rFonts w:ascii="Calibri" w:eastAsia="Calibri" w:hAnsi="Calibri" w:cs="Calibri"/>
                <w:b/>
                <w:sz w:val="20"/>
                <w:szCs w:val="20"/>
                <w:lang w:val="fr-FR"/>
              </w:rPr>
            </w:pPr>
            <w:r w:rsidRPr="003B4EC2">
              <w:rPr>
                <w:rFonts w:ascii="Calibri" w:eastAsia="Calibri" w:hAnsi="Calibri" w:cs="Calibri"/>
                <w:b/>
                <w:sz w:val="20"/>
                <w:szCs w:val="20"/>
                <w:lang w:val="fr-FR"/>
              </w:rPr>
              <w:t>Classification des patients par antécédents de traitement</w:t>
            </w:r>
          </w:p>
        </w:tc>
        <w:tc>
          <w:tcPr>
            <w:tcW w:w="2329" w:type="pct"/>
            <w:gridSpan w:val="3"/>
            <w:tcBorders>
              <w:top w:val="single" w:sz="12" w:space="0" w:color="538135"/>
              <w:left w:val="single" w:sz="12" w:space="0" w:color="538135"/>
              <w:bottom w:val="single" w:sz="12" w:space="0" w:color="538135"/>
              <w:right w:val="single" w:sz="12" w:space="0" w:color="538135"/>
            </w:tcBorders>
            <w:shd w:val="clear" w:color="auto" w:fill="C5E0B3"/>
          </w:tcPr>
          <w:p w14:paraId="6DA1D747" w14:textId="04007583" w:rsidR="003546A1" w:rsidRPr="003B4EC2" w:rsidRDefault="00577EEE" w:rsidP="00225446">
            <w:pPr>
              <w:jc w:val="center"/>
              <w:rPr>
                <w:rFonts w:ascii="Calibri" w:eastAsia="Calibri" w:hAnsi="Calibri" w:cs="Calibri"/>
                <w:b/>
                <w:sz w:val="20"/>
                <w:szCs w:val="20"/>
                <w:lang w:val="fr-FR"/>
              </w:rPr>
            </w:pPr>
            <w:r>
              <w:rPr>
                <w:rFonts w:ascii="Calibri" w:eastAsia="Calibri" w:hAnsi="Calibri" w:cs="Calibri"/>
                <w:b/>
                <w:sz w:val="20"/>
                <w:szCs w:val="20"/>
                <w:lang w:val="fr-FR"/>
              </w:rPr>
              <w:t>Commentaires</w:t>
            </w:r>
          </w:p>
        </w:tc>
      </w:tr>
      <w:tr w:rsidR="003546A1" w:rsidRPr="00C376B2" w14:paraId="22904CA9" w14:textId="77777777" w:rsidTr="00225446">
        <w:tc>
          <w:tcPr>
            <w:tcW w:w="2671" w:type="pct"/>
            <w:tcBorders>
              <w:top w:val="single" w:sz="12" w:space="0" w:color="538135"/>
              <w:left w:val="single" w:sz="12" w:space="0" w:color="538135"/>
              <w:bottom w:val="single" w:sz="12" w:space="0" w:color="538135"/>
            </w:tcBorders>
            <w:shd w:val="clear" w:color="auto" w:fill="auto"/>
          </w:tcPr>
          <w:p w14:paraId="6D2155E2" w14:textId="191B1CC3" w:rsidR="003546A1" w:rsidRPr="003B4EC2" w:rsidRDefault="003546A1" w:rsidP="00225446">
            <w:pPr>
              <w:spacing w:before="60" w:after="60"/>
              <w:jc w:val="both"/>
              <w:rPr>
                <w:rFonts w:ascii="Calibri" w:eastAsia="Calibri" w:hAnsi="Calibri" w:cs="Calibri"/>
                <w:sz w:val="20"/>
                <w:szCs w:val="20"/>
                <w:lang w:val="fr-FR"/>
              </w:rPr>
            </w:pPr>
            <w:r w:rsidRPr="003B4EC2">
              <w:rPr>
                <w:rFonts w:ascii="Calibri" w:eastAsia="Calibri" w:hAnsi="Calibri" w:cs="Calibri"/>
                <w:sz w:val="20"/>
                <w:szCs w:val="20"/>
                <w:lang w:val="fr-FR"/>
              </w:rPr>
              <w:t xml:space="preserve">Les patients </w:t>
            </w:r>
            <w:r w:rsidR="00EA4894">
              <w:rPr>
                <w:rFonts w:ascii="Calibri" w:eastAsia="Calibri" w:hAnsi="Calibri" w:cs="Calibri"/>
                <w:sz w:val="20"/>
                <w:szCs w:val="20"/>
                <w:lang w:val="fr-FR"/>
              </w:rPr>
              <w:t>avec un tuberculose</w:t>
            </w:r>
            <w:r w:rsidRPr="003B4EC2">
              <w:rPr>
                <w:rFonts w:ascii="Calibri" w:eastAsia="Calibri" w:hAnsi="Calibri" w:cs="Calibri"/>
                <w:sz w:val="20"/>
                <w:szCs w:val="20"/>
                <w:lang w:val="fr-FR"/>
              </w:rPr>
              <w:t xml:space="preserve">-RR </w:t>
            </w:r>
            <w:r w:rsidR="00EA4894">
              <w:rPr>
                <w:rFonts w:ascii="Calibri" w:eastAsia="Calibri" w:hAnsi="Calibri" w:cs="Calibri"/>
                <w:sz w:val="20"/>
                <w:szCs w:val="20"/>
                <w:lang w:val="fr-FR"/>
              </w:rPr>
              <w:t>passent-ils un deuxième entretien</w:t>
            </w:r>
            <w:r w:rsidRPr="003B4EC2">
              <w:rPr>
                <w:rFonts w:ascii="Calibri" w:eastAsia="Calibri" w:hAnsi="Calibri" w:cs="Calibri"/>
                <w:sz w:val="20"/>
                <w:szCs w:val="20"/>
                <w:lang w:val="fr-FR"/>
              </w:rPr>
              <w:t xml:space="preserve"> pour garantir une classification correcte</w:t>
            </w:r>
            <w:r w:rsidR="001256D7" w:rsidRPr="003B4EC2">
              <w:rPr>
                <w:rFonts w:ascii="Calibri" w:eastAsia="Calibri" w:hAnsi="Calibri" w:cs="Calibri"/>
                <w:sz w:val="20"/>
                <w:szCs w:val="20"/>
                <w:lang w:val="fr-FR"/>
              </w:rPr>
              <w:t xml:space="preserve"> ?</w:t>
            </w:r>
            <w:r w:rsidRPr="003B4EC2">
              <w:rPr>
                <w:rFonts w:ascii="Calibri" w:eastAsia="Calibri" w:hAnsi="Calibri" w:cs="Calibri"/>
                <w:sz w:val="20"/>
                <w:szCs w:val="20"/>
                <w:lang w:val="fr-FR"/>
              </w:rPr>
              <w:t xml:space="preserve"> Y a-t-il un bon niveau d'accord entre les deux entretiens</w:t>
            </w:r>
            <w:r w:rsidR="001256D7" w:rsidRPr="003B4EC2">
              <w:rPr>
                <w:rFonts w:ascii="Calibri" w:eastAsia="Calibri" w:hAnsi="Calibri" w:cs="Calibri"/>
                <w:sz w:val="20"/>
                <w:szCs w:val="20"/>
                <w:lang w:val="fr-FR"/>
              </w:rPr>
              <w:t xml:space="preserve"> ?</w:t>
            </w:r>
          </w:p>
        </w:tc>
        <w:tc>
          <w:tcPr>
            <w:tcW w:w="2329" w:type="pct"/>
            <w:gridSpan w:val="3"/>
            <w:tcBorders>
              <w:top w:val="single" w:sz="12" w:space="0" w:color="538135"/>
              <w:bottom w:val="single" w:sz="12" w:space="0" w:color="538135"/>
              <w:right w:val="single" w:sz="12" w:space="0" w:color="538135"/>
            </w:tcBorders>
            <w:shd w:val="clear" w:color="auto" w:fill="auto"/>
          </w:tcPr>
          <w:p w14:paraId="32E8A860" w14:textId="77777777" w:rsidR="003546A1" w:rsidRPr="003B4EC2" w:rsidRDefault="003546A1" w:rsidP="00225446">
            <w:pPr>
              <w:jc w:val="center"/>
              <w:rPr>
                <w:rFonts w:ascii="Calibri" w:eastAsia="Calibri" w:hAnsi="Calibri" w:cs="Calibri"/>
                <w:b/>
                <w:sz w:val="20"/>
                <w:szCs w:val="20"/>
                <w:lang w:val="fr-FR"/>
              </w:rPr>
            </w:pPr>
          </w:p>
        </w:tc>
      </w:tr>
      <w:tr w:rsidR="003546A1" w:rsidRPr="003B4EC2" w14:paraId="7C8673F7" w14:textId="77777777" w:rsidTr="00225446">
        <w:tc>
          <w:tcPr>
            <w:tcW w:w="5000" w:type="pct"/>
            <w:gridSpan w:val="4"/>
            <w:tcBorders>
              <w:top w:val="single" w:sz="12" w:space="0" w:color="538135"/>
              <w:left w:val="single" w:sz="12" w:space="0" w:color="538135"/>
              <w:bottom w:val="single" w:sz="12" w:space="0" w:color="538135"/>
              <w:right w:val="single" w:sz="12" w:space="0" w:color="538135"/>
            </w:tcBorders>
            <w:shd w:val="clear" w:color="auto" w:fill="C5E0B3"/>
          </w:tcPr>
          <w:p w14:paraId="14D9A472" w14:textId="4171DFF0" w:rsidR="003546A1" w:rsidRPr="003B4EC2" w:rsidRDefault="003546A1" w:rsidP="00AF22C5">
            <w:pPr>
              <w:numPr>
                <w:ilvl w:val="0"/>
                <w:numId w:val="29"/>
              </w:numPr>
              <w:spacing w:before="60" w:after="60"/>
              <w:ind w:left="357" w:hanging="357"/>
              <w:rPr>
                <w:rFonts w:ascii="Calibri" w:eastAsia="Calibri" w:hAnsi="Calibri" w:cs="Calibri"/>
                <w:b/>
                <w:sz w:val="20"/>
                <w:szCs w:val="20"/>
                <w:lang w:val="fr-FR"/>
              </w:rPr>
            </w:pPr>
            <w:r w:rsidRPr="003B4EC2">
              <w:rPr>
                <w:rFonts w:ascii="Calibri" w:eastAsia="Calibri" w:hAnsi="Calibri" w:cs="Calibri"/>
                <w:b/>
                <w:sz w:val="20"/>
                <w:szCs w:val="20"/>
                <w:lang w:val="fr-FR"/>
              </w:rPr>
              <w:t xml:space="preserve">Commentaires </w:t>
            </w:r>
            <w:r w:rsidR="00EA4894">
              <w:rPr>
                <w:rFonts w:ascii="Calibri" w:eastAsia="Calibri" w:hAnsi="Calibri" w:cs="Calibri"/>
                <w:b/>
                <w:sz w:val="20"/>
                <w:szCs w:val="20"/>
                <w:lang w:val="fr-FR"/>
              </w:rPr>
              <w:t>et</w:t>
            </w:r>
            <w:r w:rsidRPr="003B4EC2">
              <w:rPr>
                <w:rFonts w:ascii="Calibri" w:eastAsia="Calibri" w:hAnsi="Calibri" w:cs="Calibri"/>
                <w:b/>
                <w:sz w:val="20"/>
                <w:szCs w:val="20"/>
                <w:lang w:val="fr-FR"/>
              </w:rPr>
              <w:t xml:space="preserve"> remarques supplémentaires</w:t>
            </w:r>
          </w:p>
        </w:tc>
      </w:tr>
      <w:tr w:rsidR="003546A1" w:rsidRPr="003B4EC2" w14:paraId="4D69DA0F" w14:textId="77777777" w:rsidTr="00225446">
        <w:tc>
          <w:tcPr>
            <w:tcW w:w="5000" w:type="pct"/>
            <w:gridSpan w:val="4"/>
            <w:tcBorders>
              <w:top w:val="single" w:sz="12" w:space="0" w:color="538135"/>
              <w:left w:val="single" w:sz="12" w:space="0" w:color="538135"/>
              <w:bottom w:val="single" w:sz="12" w:space="0" w:color="538135"/>
              <w:right w:val="single" w:sz="12" w:space="0" w:color="538135"/>
            </w:tcBorders>
            <w:shd w:val="clear" w:color="auto" w:fill="auto"/>
          </w:tcPr>
          <w:p w14:paraId="4D1BC0AB" w14:textId="77777777" w:rsidR="003546A1" w:rsidRPr="003B4EC2" w:rsidRDefault="003546A1" w:rsidP="00225446">
            <w:pPr>
              <w:rPr>
                <w:rFonts w:ascii="Calibri" w:eastAsia="Calibri" w:hAnsi="Calibri" w:cs="Calibri"/>
                <w:sz w:val="20"/>
                <w:szCs w:val="20"/>
                <w:lang w:val="fr-FR"/>
              </w:rPr>
            </w:pPr>
          </w:p>
          <w:p w14:paraId="1DF5D246" w14:textId="77777777" w:rsidR="003546A1" w:rsidRPr="003B4EC2" w:rsidRDefault="003546A1" w:rsidP="00225446">
            <w:pPr>
              <w:rPr>
                <w:rFonts w:ascii="Calibri" w:eastAsia="Calibri" w:hAnsi="Calibri" w:cs="Calibri"/>
                <w:sz w:val="20"/>
                <w:szCs w:val="20"/>
                <w:lang w:val="fr-FR"/>
              </w:rPr>
            </w:pPr>
          </w:p>
          <w:p w14:paraId="7A9083BE" w14:textId="77777777" w:rsidR="003546A1" w:rsidRPr="003B4EC2" w:rsidRDefault="003546A1" w:rsidP="00225446">
            <w:pPr>
              <w:rPr>
                <w:rFonts w:ascii="Calibri" w:eastAsia="Calibri" w:hAnsi="Calibri" w:cs="Calibri"/>
                <w:sz w:val="20"/>
                <w:szCs w:val="20"/>
                <w:lang w:val="fr-FR"/>
              </w:rPr>
            </w:pPr>
          </w:p>
          <w:p w14:paraId="151B18B2" w14:textId="77777777" w:rsidR="003546A1" w:rsidRPr="003B4EC2" w:rsidRDefault="003546A1" w:rsidP="00225446">
            <w:pPr>
              <w:rPr>
                <w:rFonts w:ascii="Calibri" w:eastAsia="Calibri" w:hAnsi="Calibri" w:cs="Calibri"/>
                <w:sz w:val="20"/>
                <w:szCs w:val="20"/>
                <w:lang w:val="fr-FR"/>
              </w:rPr>
            </w:pPr>
          </w:p>
          <w:p w14:paraId="4B8F2421" w14:textId="77777777" w:rsidR="003546A1" w:rsidRPr="003B4EC2" w:rsidRDefault="003546A1" w:rsidP="00225446">
            <w:pPr>
              <w:jc w:val="center"/>
              <w:rPr>
                <w:rFonts w:ascii="Calibri" w:eastAsia="Calibri" w:hAnsi="Calibri" w:cs="Calibri"/>
                <w:b/>
                <w:sz w:val="20"/>
                <w:szCs w:val="20"/>
                <w:lang w:val="fr-FR"/>
              </w:rPr>
            </w:pPr>
          </w:p>
        </w:tc>
      </w:tr>
    </w:tbl>
    <w:p w14:paraId="21A84511" w14:textId="77777777" w:rsidR="003546A1" w:rsidRPr="003B4EC2" w:rsidRDefault="003546A1" w:rsidP="003546A1">
      <w:pPr>
        <w:rPr>
          <w:rFonts w:ascii="Calibri" w:hAnsi="Calibri" w:cs="Calibri"/>
          <w:sz w:val="20"/>
          <w:szCs w:val="20"/>
          <w:lang w:val="fr-FR"/>
        </w:rPr>
      </w:pPr>
    </w:p>
    <w:p w14:paraId="00CAFE0E" w14:textId="77777777" w:rsidR="002D2A84" w:rsidRPr="003B4EC2" w:rsidRDefault="002D2A84" w:rsidP="002D2A84">
      <w:pPr>
        <w:spacing w:after="160" w:line="259" w:lineRule="auto"/>
        <w:jc w:val="both"/>
        <w:rPr>
          <w:rFonts w:ascii="Calibri" w:hAnsi="Calibri" w:cs="Calibri"/>
          <w:b/>
          <w:sz w:val="22"/>
          <w:szCs w:val="22"/>
          <w:lang w:val="fr-FR"/>
        </w:rPr>
      </w:pPr>
      <w:r w:rsidRPr="003B4EC2">
        <w:rPr>
          <w:rFonts w:ascii="Calibri" w:hAnsi="Calibri" w:cs="Calibri"/>
          <w:b/>
          <w:sz w:val="22"/>
          <w:szCs w:val="22"/>
          <w:lang w:val="fr-FR"/>
        </w:rPr>
        <w:t>Références</w:t>
      </w:r>
    </w:p>
    <w:p w14:paraId="10A76499" w14:textId="2BEB3850" w:rsidR="002D2A84" w:rsidRPr="00AB14FC" w:rsidRDefault="00177ED3" w:rsidP="000F311B">
      <w:pPr>
        <w:pStyle w:val="ListParagraph"/>
        <w:widowControl w:val="0"/>
        <w:numPr>
          <w:ilvl w:val="0"/>
          <w:numId w:val="41"/>
        </w:numPr>
        <w:autoSpaceDE w:val="0"/>
        <w:autoSpaceDN w:val="0"/>
        <w:adjustRightInd w:val="0"/>
        <w:rPr>
          <w:rFonts w:ascii="Calibri" w:hAnsi="Calibri" w:cs="Calibri"/>
          <w:sz w:val="20"/>
          <w:szCs w:val="20"/>
          <w:lang w:val="fr-FR"/>
        </w:rPr>
      </w:pPr>
      <w:r w:rsidRPr="00AB14FC">
        <w:rPr>
          <w:rFonts w:asciiTheme="minorHAnsi" w:hAnsiTheme="minorHAnsi" w:cstheme="minorBidi"/>
          <w:sz w:val="22"/>
          <w:szCs w:val="22"/>
          <w:lang w:val="fr-FR"/>
        </w:rPr>
        <w:t>Guidance for ensuring good clinical and data management practices for national TB surveys</w:t>
      </w:r>
      <w:r w:rsidR="00B04D7E" w:rsidRPr="00AB14FC">
        <w:rPr>
          <w:rFonts w:asciiTheme="minorHAnsi" w:hAnsiTheme="minorHAnsi" w:cstheme="minorBidi"/>
          <w:sz w:val="22"/>
          <w:szCs w:val="22"/>
          <w:lang w:val="fr-FR"/>
        </w:rPr>
        <w:t xml:space="preserve"> / Guide pour garantir de bonnes pratiques cliniques et de gestion des données pour les enquêtes nationales sur la tuberculose </w:t>
      </w:r>
      <w:r w:rsidRPr="00AB14FC" w:rsidDel="00177ED3">
        <w:rPr>
          <w:rFonts w:ascii="Calibri" w:hAnsi="Calibri" w:cs="Calibri"/>
          <w:noProof/>
          <w:sz w:val="22"/>
          <w:lang w:val="fr-FR"/>
        </w:rPr>
        <w:t xml:space="preserve"> </w:t>
      </w:r>
      <w:r w:rsidR="00347450" w:rsidRPr="00AB14FC">
        <w:rPr>
          <w:rFonts w:ascii="Calibri" w:hAnsi="Calibri" w:cs="Calibri"/>
          <w:noProof/>
          <w:sz w:val="22"/>
          <w:lang w:val="fr-FR"/>
        </w:rPr>
        <w:t xml:space="preserve">. Geneva: World Health Organization; 2021. </w:t>
      </w:r>
    </w:p>
    <w:p w14:paraId="7DE41B20" w14:textId="71D4ED7A" w:rsidR="002D2A84" w:rsidRPr="00AB14FC" w:rsidRDefault="002D2A84" w:rsidP="003546A1">
      <w:pPr>
        <w:rPr>
          <w:rFonts w:ascii="Calibri" w:hAnsi="Calibri" w:cs="Calibri"/>
          <w:sz w:val="20"/>
          <w:szCs w:val="20"/>
          <w:lang w:val="fr-FR"/>
        </w:rPr>
        <w:sectPr w:rsidR="002D2A84" w:rsidRPr="00AB14FC" w:rsidSect="000C0082">
          <w:footerReference w:type="default" r:id="rId16"/>
          <w:pgSz w:w="11906" w:h="16838"/>
          <w:pgMar w:top="1440" w:right="1440" w:bottom="1440" w:left="1440" w:header="709" w:footer="709" w:gutter="0"/>
          <w:cols w:space="708"/>
          <w:docGrid w:linePitch="360"/>
        </w:sectPr>
      </w:pPr>
    </w:p>
    <w:p w14:paraId="32F18F5D" w14:textId="78D9E56C" w:rsidR="003546A1" w:rsidRPr="003B4EC2" w:rsidRDefault="003546A1" w:rsidP="003546A1">
      <w:pPr>
        <w:autoSpaceDE w:val="0"/>
        <w:autoSpaceDN w:val="0"/>
        <w:adjustRightInd w:val="0"/>
        <w:jc w:val="both"/>
        <w:outlineLvl w:val="0"/>
        <w:rPr>
          <w:rFonts w:ascii="Calibri" w:eastAsia="MS Gothic" w:hAnsi="Calibri" w:cs="Calibri"/>
          <w:b/>
          <w:bCs/>
          <w:sz w:val="28"/>
          <w:szCs w:val="28"/>
          <w:lang w:val="fr-FR"/>
        </w:rPr>
      </w:pPr>
      <w:bookmarkStart w:id="28" w:name="_Toc536604091"/>
      <w:bookmarkStart w:id="29" w:name="_Toc65249608"/>
      <w:bookmarkStart w:id="30" w:name="_Hlk40890763"/>
      <w:r w:rsidRPr="003B4EC2">
        <w:rPr>
          <w:rFonts w:ascii="Calibri" w:eastAsia="MS Gothic" w:hAnsi="Calibri" w:cs="Calibri"/>
          <w:b/>
          <w:bCs/>
          <w:sz w:val="28"/>
          <w:szCs w:val="28"/>
          <w:lang w:val="fr-FR"/>
        </w:rPr>
        <w:lastRenderedPageBreak/>
        <w:t xml:space="preserve">ANNEXE 13 - MODÈLE </w:t>
      </w:r>
      <w:r w:rsidR="004F6375">
        <w:rPr>
          <w:rFonts w:ascii="Calibri" w:eastAsia="MS Gothic" w:hAnsi="Calibri" w:cs="Calibri"/>
          <w:b/>
          <w:bCs/>
          <w:sz w:val="28"/>
          <w:szCs w:val="28"/>
          <w:lang w:val="fr-FR"/>
        </w:rPr>
        <w:t>POUR L</w:t>
      </w:r>
      <w:r w:rsidR="00577EEE">
        <w:rPr>
          <w:rFonts w:ascii="Calibri" w:eastAsia="MS Gothic" w:hAnsi="Calibri" w:cs="Calibri"/>
          <w:b/>
          <w:bCs/>
          <w:sz w:val="28"/>
          <w:szCs w:val="28"/>
          <w:lang w:val="fr-FR"/>
        </w:rPr>
        <w:t>E</w:t>
      </w:r>
      <w:r w:rsidRPr="003B4EC2">
        <w:rPr>
          <w:rFonts w:ascii="Calibri" w:eastAsia="MS Gothic" w:hAnsi="Calibri" w:cs="Calibri"/>
          <w:b/>
          <w:bCs/>
          <w:sz w:val="28"/>
          <w:szCs w:val="28"/>
          <w:lang w:val="fr-FR"/>
        </w:rPr>
        <w:t xml:space="preserve"> </w:t>
      </w:r>
      <w:r w:rsidR="00A6044E">
        <w:rPr>
          <w:rFonts w:ascii="Calibri" w:eastAsia="MS Gothic" w:hAnsi="Calibri" w:cs="Calibri"/>
          <w:b/>
          <w:bCs/>
          <w:sz w:val="28"/>
          <w:szCs w:val="28"/>
          <w:lang w:val="fr-FR"/>
        </w:rPr>
        <w:t>SUIVI</w:t>
      </w:r>
      <w:r w:rsidRPr="003B4EC2">
        <w:rPr>
          <w:rFonts w:ascii="Calibri" w:eastAsia="MS Gothic" w:hAnsi="Calibri" w:cs="Calibri"/>
          <w:b/>
          <w:bCs/>
          <w:sz w:val="28"/>
          <w:szCs w:val="28"/>
          <w:lang w:val="fr-FR"/>
        </w:rPr>
        <w:t xml:space="preserve"> À DISTANCE DES </w:t>
      </w:r>
      <w:r w:rsidR="002277AB">
        <w:rPr>
          <w:rFonts w:ascii="Calibri" w:eastAsia="MS Gothic" w:hAnsi="Calibri" w:cs="Calibri"/>
          <w:b/>
          <w:bCs/>
          <w:sz w:val="28"/>
          <w:szCs w:val="28"/>
          <w:lang w:val="fr-FR"/>
        </w:rPr>
        <w:t>CENTRES DE SANTÉ</w:t>
      </w:r>
      <w:bookmarkEnd w:id="28"/>
      <w:bookmarkEnd w:id="29"/>
    </w:p>
    <w:bookmarkEnd w:id="30"/>
    <w:p w14:paraId="7815BC9F" w14:textId="77777777" w:rsidR="003546A1" w:rsidRPr="003B4EC2" w:rsidRDefault="003546A1" w:rsidP="003546A1">
      <w:pPr>
        <w:rPr>
          <w:rFonts w:ascii="Calibri" w:hAnsi="Calibri" w:cs="Calibri"/>
          <w:sz w:val="20"/>
          <w:szCs w:val="20"/>
          <w:lang w:val="fr-FR"/>
        </w:rPr>
      </w:pPr>
      <w:r w:rsidRPr="003B4EC2">
        <w:rPr>
          <w:rFonts w:ascii="Calibri" w:hAnsi="Calibri" w:cs="Calibri"/>
          <w:sz w:val="20"/>
          <w:szCs w:val="20"/>
          <w:lang w:val="fr-FR"/>
        </w:rPr>
        <w:t>___________________________________________________________________</w:t>
      </w:r>
    </w:p>
    <w:p w14:paraId="74F217CB" w14:textId="77777777" w:rsidR="003546A1" w:rsidRPr="003B4EC2" w:rsidRDefault="003546A1" w:rsidP="003546A1">
      <w:pPr>
        <w:rPr>
          <w:rFonts w:ascii="Calibri" w:hAnsi="Calibri" w:cs="Calibri"/>
          <w:sz w:val="20"/>
          <w:szCs w:val="20"/>
          <w:lang w:val="fr-FR"/>
        </w:rPr>
      </w:pPr>
    </w:p>
    <w:p w14:paraId="0687C6A7" w14:textId="789EF0BB" w:rsidR="003546A1" w:rsidRPr="003B4EC2" w:rsidRDefault="003546A1" w:rsidP="003546A1">
      <w:pPr>
        <w:jc w:val="both"/>
        <w:rPr>
          <w:rFonts w:ascii="Calibri" w:hAnsi="Calibri" w:cs="Calibri"/>
          <w:sz w:val="22"/>
          <w:szCs w:val="22"/>
          <w:lang w:val="fr-FR"/>
        </w:rPr>
      </w:pPr>
      <w:r w:rsidRPr="003B4EC2">
        <w:rPr>
          <w:rFonts w:ascii="Calibri" w:hAnsi="Calibri" w:cs="Calibri"/>
          <w:sz w:val="22"/>
          <w:szCs w:val="22"/>
          <w:lang w:val="fr-FR"/>
        </w:rPr>
        <w:t>Cette annexe fournit un formulaire pour effectuer systématiquement un suivi à distance</w:t>
      </w:r>
      <w:r w:rsidR="004F6375">
        <w:rPr>
          <w:rFonts w:ascii="Calibri" w:hAnsi="Calibri" w:cs="Calibri"/>
          <w:sz w:val="22"/>
          <w:szCs w:val="22"/>
          <w:lang w:val="fr-FR"/>
        </w:rPr>
        <w:t xml:space="preserve"> </w:t>
      </w:r>
      <w:r w:rsidR="004F6375" w:rsidRPr="003B4EC2">
        <w:rPr>
          <w:rFonts w:ascii="Calibri" w:hAnsi="Calibri" w:cs="Calibri"/>
          <w:sz w:val="22"/>
          <w:szCs w:val="22"/>
          <w:lang w:val="fr-FR"/>
        </w:rPr>
        <w:t>par téléphone</w:t>
      </w:r>
      <w:r w:rsidRPr="003B4EC2">
        <w:rPr>
          <w:rFonts w:ascii="Calibri" w:hAnsi="Calibri" w:cs="Calibri"/>
          <w:sz w:val="22"/>
          <w:szCs w:val="22"/>
          <w:lang w:val="fr-FR"/>
        </w:rPr>
        <w:t xml:space="preserve"> des performances et </w:t>
      </w:r>
      <w:r w:rsidR="007A4022">
        <w:rPr>
          <w:rFonts w:asciiTheme="minorHAnsi" w:hAnsiTheme="minorHAnsi" w:cstheme="minorHAnsi"/>
          <w:iCs/>
          <w:sz w:val="22"/>
          <w:szCs w:val="22"/>
          <w:lang w:val="fr-FR"/>
        </w:rPr>
        <w:t>de l’avancement</w:t>
      </w:r>
      <w:r w:rsidR="007A4022" w:rsidRPr="003B4EC2">
        <w:rPr>
          <w:rFonts w:asciiTheme="minorHAnsi" w:hAnsiTheme="minorHAnsi" w:cstheme="minorHAnsi"/>
          <w:iCs/>
          <w:sz w:val="22"/>
          <w:szCs w:val="22"/>
          <w:lang w:val="fr-FR"/>
        </w:rPr>
        <w:t xml:space="preserve"> </w:t>
      </w:r>
      <w:r w:rsidRPr="003B4EC2">
        <w:rPr>
          <w:rFonts w:ascii="Calibri" w:hAnsi="Calibri" w:cs="Calibri"/>
          <w:sz w:val="22"/>
          <w:szCs w:val="22"/>
          <w:lang w:val="fr-FR"/>
        </w:rPr>
        <w:t xml:space="preserve">des </w:t>
      </w:r>
      <w:r w:rsidR="002277AB">
        <w:rPr>
          <w:rFonts w:ascii="Calibri" w:hAnsi="Calibri" w:cs="Calibri"/>
          <w:sz w:val="22"/>
          <w:szCs w:val="22"/>
          <w:lang w:val="fr-FR"/>
        </w:rPr>
        <w:t>centres de santé</w:t>
      </w:r>
      <w:r w:rsidRPr="003B4EC2">
        <w:rPr>
          <w:rFonts w:ascii="Calibri" w:hAnsi="Calibri" w:cs="Calibri"/>
          <w:sz w:val="22"/>
          <w:szCs w:val="22"/>
          <w:lang w:val="fr-FR"/>
        </w:rPr>
        <w:t xml:space="preserve"> </w:t>
      </w:r>
      <w:r w:rsidR="004F6375">
        <w:rPr>
          <w:rFonts w:ascii="Calibri" w:hAnsi="Calibri" w:cs="Calibri"/>
          <w:sz w:val="22"/>
          <w:szCs w:val="22"/>
          <w:lang w:val="fr-FR"/>
        </w:rPr>
        <w:t>à partir des centres du</w:t>
      </w:r>
      <w:r w:rsidRPr="003B4EC2">
        <w:rPr>
          <w:rFonts w:ascii="Calibri" w:hAnsi="Calibri" w:cs="Calibri"/>
          <w:sz w:val="22"/>
          <w:szCs w:val="22"/>
          <w:lang w:val="fr-FR"/>
        </w:rPr>
        <w:t xml:space="preserve"> niveau central ou régional. Le formulaire doit être adapté au contexte spécifique de l'enquête.</w:t>
      </w:r>
    </w:p>
    <w:p w14:paraId="21DCAA8B" w14:textId="77777777" w:rsidR="003546A1" w:rsidRPr="003B4EC2" w:rsidRDefault="003546A1" w:rsidP="003546A1">
      <w:pPr>
        <w:rPr>
          <w:rFonts w:ascii="Calibri" w:hAnsi="Calibri" w:cs="Calibri"/>
          <w:sz w:val="20"/>
          <w:szCs w:val="20"/>
          <w:lang w:val="fr-FR"/>
        </w:rPr>
      </w:pPr>
    </w:p>
    <w:p w14:paraId="298760FA" w14:textId="6C2649C2" w:rsidR="003546A1" w:rsidRPr="003B4EC2" w:rsidRDefault="003546A1" w:rsidP="003546A1">
      <w:pPr>
        <w:spacing w:line="360" w:lineRule="auto"/>
        <w:jc w:val="center"/>
        <w:rPr>
          <w:rFonts w:ascii="Calibri" w:eastAsia="MS Mincho" w:hAnsi="Calibri" w:cs="Calibri"/>
          <w:b/>
          <w:sz w:val="20"/>
          <w:szCs w:val="20"/>
          <w:lang w:val="fr-FR" w:eastAsia="en-US"/>
        </w:rPr>
      </w:pPr>
      <w:r w:rsidRPr="003B4EC2">
        <w:rPr>
          <w:rFonts w:ascii="Calibri" w:eastAsia="MS Mincho" w:hAnsi="Calibri" w:cs="Calibri"/>
          <w:b/>
          <w:sz w:val="20"/>
          <w:szCs w:val="20"/>
          <w:lang w:val="fr-FR" w:eastAsia="en-US"/>
        </w:rPr>
        <w:t xml:space="preserve">Formulaire de </w:t>
      </w:r>
      <w:r w:rsidR="00577EEE">
        <w:rPr>
          <w:rFonts w:ascii="Calibri" w:eastAsia="MS Mincho" w:hAnsi="Calibri" w:cs="Calibri"/>
          <w:b/>
          <w:sz w:val="20"/>
          <w:szCs w:val="20"/>
          <w:lang w:val="fr-FR" w:eastAsia="en-US"/>
        </w:rPr>
        <w:t>suivi</w:t>
      </w:r>
      <w:r w:rsidRPr="003B4EC2">
        <w:rPr>
          <w:rFonts w:ascii="Calibri" w:eastAsia="MS Mincho" w:hAnsi="Calibri" w:cs="Calibri"/>
          <w:b/>
          <w:sz w:val="20"/>
          <w:szCs w:val="20"/>
          <w:lang w:val="fr-FR" w:eastAsia="en-US"/>
        </w:rPr>
        <w:t xml:space="preserve"> à distance</w:t>
      </w:r>
    </w:p>
    <w:tbl>
      <w:tblPr>
        <w:tblpPr w:leftFromText="181" w:rightFromText="181" w:vertAnchor="text" w:horzAnchor="margin" w:tblpX="-861" w:tblpY="290"/>
        <w:tblOverlap w:val="never"/>
        <w:tblW w:w="600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81"/>
        <w:gridCol w:w="1850"/>
        <w:gridCol w:w="1774"/>
        <w:gridCol w:w="1637"/>
        <w:gridCol w:w="425"/>
      </w:tblGrid>
      <w:tr w:rsidR="003546A1" w:rsidRPr="00C376B2" w14:paraId="705B63B6" w14:textId="77777777" w:rsidTr="00225446">
        <w:tc>
          <w:tcPr>
            <w:tcW w:w="2148" w:type="pct"/>
            <w:tcBorders>
              <w:bottom w:val="single" w:sz="4" w:space="0" w:color="auto"/>
            </w:tcBorders>
            <w:shd w:val="clear" w:color="auto" w:fill="auto"/>
            <w:vAlign w:val="bottom"/>
          </w:tcPr>
          <w:p w14:paraId="49A01F6D" w14:textId="05EE7CB4" w:rsidR="003546A1" w:rsidRPr="003B4EC2" w:rsidRDefault="003546A1" w:rsidP="00225446">
            <w:pPr>
              <w:spacing w:beforeLines="24" w:before="57" w:afterLines="24" w:after="57"/>
              <w:rPr>
                <w:rFonts w:ascii="Calibri" w:eastAsia="MS Mincho" w:hAnsi="Calibri" w:cs="Calibri"/>
                <w:b/>
                <w:sz w:val="20"/>
                <w:szCs w:val="20"/>
                <w:lang w:val="fr-FR"/>
              </w:rPr>
            </w:pPr>
            <w:r w:rsidRPr="003B4EC2">
              <w:rPr>
                <w:rFonts w:ascii="Calibri" w:eastAsia="MS Mincho" w:hAnsi="Calibri" w:cs="Calibri"/>
                <w:b/>
                <w:sz w:val="20"/>
                <w:szCs w:val="20"/>
                <w:lang w:val="fr-FR"/>
              </w:rPr>
              <w:t>Date</w:t>
            </w:r>
            <w:r w:rsidR="001256D7" w:rsidRPr="003B4EC2">
              <w:rPr>
                <w:rFonts w:ascii="Calibri" w:eastAsia="MS Mincho" w:hAnsi="Calibri" w:cs="Calibri"/>
                <w:b/>
                <w:sz w:val="20"/>
                <w:szCs w:val="20"/>
                <w:lang w:val="fr-FR"/>
              </w:rPr>
              <w:t xml:space="preserve"> </w:t>
            </w:r>
            <w:r w:rsidR="00620D74" w:rsidRPr="003B4EC2">
              <w:rPr>
                <w:rFonts w:ascii="Calibri" w:eastAsia="MS Mincho" w:hAnsi="Calibri" w:cs="Calibri"/>
                <w:b/>
                <w:sz w:val="20"/>
                <w:szCs w:val="20"/>
                <w:lang w:val="fr-FR"/>
              </w:rPr>
              <w:t xml:space="preserve">: </w:t>
            </w:r>
          </w:p>
        </w:tc>
        <w:tc>
          <w:tcPr>
            <w:tcW w:w="2852" w:type="pct"/>
            <w:gridSpan w:val="4"/>
            <w:tcBorders>
              <w:bottom w:val="single" w:sz="4" w:space="0" w:color="auto"/>
            </w:tcBorders>
            <w:shd w:val="clear" w:color="auto" w:fill="auto"/>
            <w:vAlign w:val="bottom"/>
          </w:tcPr>
          <w:p w14:paraId="1EE272D0" w14:textId="38BD5346" w:rsidR="003546A1" w:rsidRPr="003B4EC2" w:rsidRDefault="003546A1" w:rsidP="00225446">
            <w:pPr>
              <w:spacing w:beforeLines="24" w:before="57" w:afterLines="24" w:after="57"/>
              <w:rPr>
                <w:rFonts w:ascii="Calibri" w:eastAsia="MS Mincho" w:hAnsi="Calibri" w:cs="Calibri"/>
                <w:b/>
                <w:sz w:val="20"/>
                <w:szCs w:val="20"/>
                <w:lang w:val="fr-FR"/>
              </w:rPr>
            </w:pPr>
            <w:r w:rsidRPr="003B4EC2">
              <w:rPr>
                <w:rFonts w:ascii="Calibri" w:eastAsia="MS Mincho" w:hAnsi="Calibri" w:cs="Calibri"/>
                <w:b/>
                <w:sz w:val="20"/>
                <w:szCs w:val="20"/>
                <w:lang w:val="fr-FR"/>
              </w:rPr>
              <w:t>Nom de la personne effectuant le suivi</w:t>
            </w:r>
            <w:r w:rsidR="001256D7" w:rsidRPr="003B4EC2">
              <w:rPr>
                <w:rFonts w:ascii="Calibri" w:eastAsia="MS Mincho" w:hAnsi="Calibri" w:cs="Calibri"/>
                <w:b/>
                <w:sz w:val="20"/>
                <w:szCs w:val="20"/>
                <w:lang w:val="fr-FR"/>
              </w:rPr>
              <w:t xml:space="preserve"> </w:t>
            </w:r>
            <w:r w:rsidR="00620D74" w:rsidRPr="003B4EC2">
              <w:rPr>
                <w:rFonts w:ascii="Calibri" w:eastAsia="MS Mincho" w:hAnsi="Calibri" w:cs="Calibri"/>
                <w:b/>
                <w:sz w:val="20"/>
                <w:szCs w:val="20"/>
                <w:lang w:val="fr-FR"/>
              </w:rPr>
              <w:t xml:space="preserve">: </w:t>
            </w:r>
          </w:p>
        </w:tc>
      </w:tr>
      <w:tr w:rsidR="003546A1" w:rsidRPr="00C376B2" w14:paraId="7CCE88F3" w14:textId="77777777" w:rsidTr="00225446">
        <w:tc>
          <w:tcPr>
            <w:tcW w:w="5000" w:type="pct"/>
            <w:gridSpan w:val="5"/>
            <w:tcBorders>
              <w:bottom w:val="single" w:sz="4" w:space="0" w:color="auto"/>
            </w:tcBorders>
            <w:shd w:val="clear" w:color="auto" w:fill="auto"/>
          </w:tcPr>
          <w:p w14:paraId="7D0D2843" w14:textId="4E178768" w:rsidR="003546A1" w:rsidRPr="003B4EC2" w:rsidRDefault="003546A1" w:rsidP="00225446">
            <w:pPr>
              <w:spacing w:beforeLines="24" w:before="57" w:afterLines="24" w:after="57"/>
              <w:rPr>
                <w:rFonts w:ascii="Calibri" w:eastAsia="MS Mincho" w:hAnsi="Calibri" w:cs="Calibri"/>
                <w:b/>
                <w:sz w:val="20"/>
                <w:szCs w:val="20"/>
                <w:lang w:val="fr-FR"/>
              </w:rPr>
            </w:pPr>
            <w:r w:rsidRPr="003B4EC2">
              <w:rPr>
                <w:rFonts w:ascii="Calibri" w:eastAsia="MS Mincho" w:hAnsi="Calibri" w:cs="Calibri"/>
                <w:b/>
                <w:sz w:val="20"/>
                <w:szCs w:val="20"/>
                <w:lang w:val="fr-FR"/>
              </w:rPr>
              <w:t xml:space="preserve">Nom </w:t>
            </w:r>
            <w:r w:rsidR="002277AB">
              <w:rPr>
                <w:rFonts w:ascii="Calibri" w:eastAsia="MS Mincho" w:hAnsi="Calibri" w:cs="Calibri"/>
                <w:b/>
                <w:sz w:val="20"/>
                <w:szCs w:val="20"/>
                <w:lang w:val="fr-FR"/>
              </w:rPr>
              <w:t>du centre de santé</w:t>
            </w:r>
            <w:r w:rsidR="001256D7" w:rsidRPr="003B4EC2">
              <w:rPr>
                <w:rFonts w:ascii="Calibri" w:eastAsia="MS Mincho" w:hAnsi="Calibri" w:cs="Calibri"/>
                <w:b/>
                <w:sz w:val="20"/>
                <w:szCs w:val="20"/>
                <w:lang w:val="fr-FR"/>
              </w:rPr>
              <w:t xml:space="preserve"> </w:t>
            </w:r>
            <w:r w:rsidR="00620D74" w:rsidRPr="003B4EC2">
              <w:rPr>
                <w:rFonts w:ascii="Calibri" w:eastAsia="MS Mincho" w:hAnsi="Calibri" w:cs="Calibri"/>
                <w:b/>
                <w:sz w:val="20"/>
                <w:szCs w:val="20"/>
                <w:lang w:val="fr-FR"/>
              </w:rPr>
              <w:t xml:space="preserve">: </w:t>
            </w:r>
          </w:p>
        </w:tc>
      </w:tr>
      <w:tr w:rsidR="003546A1" w:rsidRPr="00C376B2" w14:paraId="3FB928F4" w14:textId="77777777" w:rsidTr="00225446">
        <w:tc>
          <w:tcPr>
            <w:tcW w:w="5000" w:type="pct"/>
            <w:gridSpan w:val="5"/>
            <w:tcBorders>
              <w:top w:val="single" w:sz="4" w:space="0" w:color="auto"/>
              <w:left w:val="single" w:sz="4" w:space="0" w:color="FFFFFF"/>
              <w:bottom w:val="single" w:sz="4" w:space="0" w:color="FFFFFF"/>
              <w:right w:val="single" w:sz="4" w:space="0" w:color="FFFFFF"/>
            </w:tcBorders>
            <w:shd w:val="clear" w:color="auto" w:fill="auto"/>
          </w:tcPr>
          <w:p w14:paraId="1A68C0CD" w14:textId="77777777" w:rsidR="003546A1" w:rsidRPr="003B4EC2" w:rsidRDefault="003546A1" w:rsidP="00225446">
            <w:pPr>
              <w:spacing w:beforeLines="24" w:before="57" w:afterLines="24" w:after="57"/>
              <w:rPr>
                <w:rFonts w:ascii="Calibri" w:eastAsia="MS Mincho" w:hAnsi="Calibri" w:cs="Calibri"/>
                <w:sz w:val="20"/>
                <w:szCs w:val="20"/>
                <w:lang w:val="fr-FR"/>
              </w:rPr>
            </w:pPr>
          </w:p>
        </w:tc>
      </w:tr>
      <w:tr w:rsidR="00577EEE" w:rsidRPr="003B4EC2" w14:paraId="169EBCCD" w14:textId="77777777" w:rsidTr="00577EEE">
        <w:tc>
          <w:tcPr>
            <w:tcW w:w="2148" w:type="pct"/>
            <w:tcBorders>
              <w:top w:val="single" w:sz="4" w:space="0" w:color="FFFFFF"/>
              <w:left w:val="single" w:sz="4" w:space="0" w:color="FFFFFF"/>
              <w:bottom w:val="single" w:sz="4" w:space="0" w:color="auto"/>
              <w:right w:val="single" w:sz="4" w:space="0" w:color="auto"/>
            </w:tcBorders>
            <w:shd w:val="clear" w:color="auto" w:fill="auto"/>
          </w:tcPr>
          <w:p w14:paraId="3D64E01F" w14:textId="77777777" w:rsidR="00577EEE" w:rsidRPr="003B4EC2" w:rsidRDefault="00577EEE" w:rsidP="00577EEE">
            <w:pPr>
              <w:spacing w:beforeLines="24" w:before="57" w:afterLines="24" w:after="57"/>
              <w:rPr>
                <w:rFonts w:ascii="Calibri" w:eastAsia="MS Mincho" w:hAnsi="Calibri" w:cs="Calibri"/>
                <w:b/>
                <w:sz w:val="20"/>
                <w:szCs w:val="20"/>
                <w:lang w:val="fr-FR"/>
              </w:rPr>
            </w:pPr>
          </w:p>
        </w:tc>
        <w:tc>
          <w:tcPr>
            <w:tcW w:w="928"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61F6EA0A" w14:textId="3457962D" w:rsidR="00577EEE" w:rsidRPr="003B4EC2" w:rsidRDefault="00577EEE" w:rsidP="00577EEE">
            <w:pPr>
              <w:spacing w:beforeLines="24" w:before="57" w:afterLines="24" w:after="57"/>
              <w:jc w:val="center"/>
              <w:rPr>
                <w:rFonts w:ascii="Calibri" w:eastAsia="MS Mincho" w:hAnsi="Calibri" w:cs="Calibri"/>
                <w:b/>
                <w:sz w:val="20"/>
                <w:szCs w:val="20"/>
                <w:lang w:val="fr-FR"/>
              </w:rPr>
            </w:pPr>
            <w:r w:rsidRPr="003B4EC2">
              <w:rPr>
                <w:rFonts w:ascii="Calibri" w:eastAsia="Times New Roman" w:hAnsi="Calibri" w:cs="Calibri"/>
                <w:b/>
                <w:bCs/>
                <w:sz w:val="20"/>
                <w:szCs w:val="20"/>
                <w:lang w:val="fr-FR"/>
              </w:rPr>
              <w:t>Nouveaux patients</w:t>
            </w:r>
          </w:p>
        </w:tc>
        <w:tc>
          <w:tcPr>
            <w:tcW w:w="890" w:type="pct"/>
            <w:tcBorders>
              <w:top w:val="single" w:sz="4" w:space="0" w:color="auto"/>
              <w:left w:val="single" w:sz="4" w:space="0" w:color="auto"/>
              <w:bottom w:val="single" w:sz="4" w:space="0" w:color="auto"/>
              <w:right w:val="single" w:sz="4" w:space="0" w:color="auto"/>
            </w:tcBorders>
            <w:shd w:val="clear" w:color="auto" w:fill="C2D69B" w:themeFill="accent3" w:themeFillTint="99"/>
            <w:vAlign w:val="center"/>
          </w:tcPr>
          <w:p w14:paraId="587D673C" w14:textId="022330B5" w:rsidR="00577EEE" w:rsidRPr="003B4EC2" w:rsidRDefault="00577EEE" w:rsidP="00577EEE">
            <w:pPr>
              <w:spacing w:beforeLines="24" w:before="57" w:afterLines="24" w:after="57"/>
              <w:jc w:val="center"/>
              <w:rPr>
                <w:rFonts w:ascii="Calibri" w:eastAsia="MS Mincho" w:hAnsi="Calibri" w:cs="Calibri"/>
                <w:b/>
                <w:sz w:val="20"/>
                <w:szCs w:val="20"/>
                <w:lang w:val="fr-FR"/>
              </w:rPr>
            </w:pPr>
            <w:r w:rsidRPr="003B4EC2">
              <w:rPr>
                <w:rFonts w:ascii="Calibri" w:eastAsia="Times New Roman" w:hAnsi="Calibri" w:cs="Calibri"/>
                <w:b/>
                <w:bCs/>
                <w:sz w:val="20"/>
                <w:szCs w:val="20"/>
                <w:lang w:val="fr-FR"/>
              </w:rPr>
              <w:t xml:space="preserve">Patients </w:t>
            </w:r>
            <w:r>
              <w:rPr>
                <w:rFonts w:ascii="Calibri" w:eastAsia="Times New Roman" w:hAnsi="Calibri" w:cs="Calibri"/>
                <w:b/>
                <w:bCs/>
                <w:sz w:val="20"/>
                <w:szCs w:val="20"/>
                <w:lang w:val="fr-FR"/>
              </w:rPr>
              <w:t>précédemment traités</w:t>
            </w:r>
          </w:p>
        </w:tc>
        <w:tc>
          <w:tcPr>
            <w:tcW w:w="821" w:type="pct"/>
            <w:tcBorders>
              <w:top w:val="single" w:sz="4" w:space="0" w:color="auto"/>
              <w:left w:val="single" w:sz="4" w:space="0" w:color="auto"/>
              <w:bottom w:val="single" w:sz="4" w:space="0" w:color="auto"/>
              <w:right w:val="single" w:sz="4" w:space="0" w:color="auto"/>
            </w:tcBorders>
            <w:shd w:val="clear" w:color="auto" w:fill="C2D69B" w:themeFill="accent3" w:themeFillTint="99"/>
          </w:tcPr>
          <w:p w14:paraId="5DEE4E53" w14:textId="77777777" w:rsidR="00577EEE" w:rsidRPr="003B4EC2" w:rsidRDefault="00577EEE" w:rsidP="00577EEE">
            <w:pPr>
              <w:spacing w:beforeLines="24" w:before="57" w:afterLines="24" w:after="57"/>
              <w:jc w:val="center"/>
              <w:rPr>
                <w:rFonts w:ascii="Calibri" w:eastAsia="MS Mincho" w:hAnsi="Calibri" w:cs="Calibri"/>
                <w:b/>
                <w:sz w:val="20"/>
                <w:szCs w:val="20"/>
                <w:lang w:val="fr-FR"/>
              </w:rPr>
            </w:pPr>
            <w:r w:rsidRPr="003B4EC2">
              <w:rPr>
                <w:rFonts w:ascii="Calibri" w:eastAsia="MS Mincho" w:hAnsi="Calibri" w:cs="Calibri"/>
                <w:b/>
                <w:sz w:val="20"/>
                <w:szCs w:val="20"/>
                <w:lang w:val="fr-FR"/>
              </w:rPr>
              <w:t>Total</w:t>
            </w:r>
          </w:p>
        </w:tc>
        <w:tc>
          <w:tcPr>
            <w:tcW w:w="213" w:type="pct"/>
            <w:tcBorders>
              <w:top w:val="single" w:sz="4" w:space="0" w:color="FFFFFF"/>
              <w:left w:val="single" w:sz="4" w:space="0" w:color="auto"/>
              <w:bottom w:val="single" w:sz="4" w:space="0" w:color="FFFFFF"/>
              <w:right w:val="single" w:sz="4" w:space="0" w:color="FFFFFF"/>
            </w:tcBorders>
            <w:shd w:val="clear" w:color="auto" w:fill="auto"/>
          </w:tcPr>
          <w:p w14:paraId="1A3FA4B7" w14:textId="77777777" w:rsidR="00577EEE" w:rsidRPr="003B4EC2" w:rsidRDefault="00577EEE" w:rsidP="00577EEE">
            <w:pPr>
              <w:spacing w:beforeLines="24" w:before="57" w:afterLines="24" w:after="57"/>
              <w:rPr>
                <w:rFonts w:ascii="Calibri" w:eastAsia="MS Mincho" w:hAnsi="Calibri" w:cs="Calibri"/>
                <w:sz w:val="20"/>
                <w:szCs w:val="20"/>
                <w:lang w:val="fr-FR"/>
              </w:rPr>
            </w:pPr>
          </w:p>
        </w:tc>
      </w:tr>
      <w:tr w:rsidR="004F6375" w:rsidRPr="00C376B2" w14:paraId="49633D66" w14:textId="77777777" w:rsidTr="00225446">
        <w:tc>
          <w:tcPr>
            <w:tcW w:w="2148" w:type="pct"/>
            <w:tcBorders>
              <w:top w:val="single" w:sz="4" w:space="0" w:color="auto"/>
              <w:left w:val="single" w:sz="4" w:space="0" w:color="auto"/>
              <w:bottom w:val="single" w:sz="4" w:space="0" w:color="auto"/>
              <w:right w:val="single" w:sz="4" w:space="0" w:color="auto"/>
            </w:tcBorders>
            <w:shd w:val="clear" w:color="auto" w:fill="auto"/>
          </w:tcPr>
          <w:p w14:paraId="62BDC06A" w14:textId="5B9AE7D0" w:rsidR="004F6375" w:rsidRPr="003B4EC2" w:rsidRDefault="004F6375" w:rsidP="004F6375">
            <w:pPr>
              <w:spacing w:beforeLines="24" w:before="57" w:afterLines="24" w:after="57"/>
              <w:rPr>
                <w:rFonts w:ascii="Calibri" w:eastAsia="MS Mincho" w:hAnsi="Calibri" w:cs="Calibri"/>
                <w:b/>
                <w:sz w:val="20"/>
                <w:szCs w:val="20"/>
                <w:lang w:val="fr-FR"/>
              </w:rPr>
            </w:pPr>
            <w:r w:rsidRPr="003B4EC2">
              <w:rPr>
                <w:rFonts w:ascii="Calibri" w:eastAsia="MS Mincho" w:hAnsi="Calibri" w:cs="Calibri"/>
                <w:sz w:val="20"/>
                <w:szCs w:val="20"/>
                <w:lang w:val="fr-FR"/>
              </w:rPr>
              <w:t xml:space="preserve">Nombre de patients atteints de </w:t>
            </w:r>
            <w:r>
              <w:rPr>
                <w:rFonts w:ascii="Calibri" w:eastAsia="MS Mincho" w:hAnsi="Calibri" w:cs="Calibri"/>
                <w:sz w:val="20"/>
                <w:szCs w:val="20"/>
                <w:lang w:val="fr-FR"/>
              </w:rPr>
              <w:t>tuberculose pulmonaire confirmée bactériologiquement et</w:t>
            </w:r>
            <w:r w:rsidRPr="003B4EC2">
              <w:rPr>
                <w:rFonts w:ascii="Calibri" w:eastAsia="MS Mincho" w:hAnsi="Calibri" w:cs="Calibri"/>
                <w:sz w:val="20"/>
                <w:szCs w:val="20"/>
                <w:lang w:val="fr-FR"/>
              </w:rPr>
              <w:t xml:space="preserve"> </w:t>
            </w:r>
            <w:r>
              <w:rPr>
                <w:rFonts w:ascii="Calibri" w:eastAsia="MS Mincho" w:hAnsi="Calibri" w:cs="Calibri"/>
                <w:sz w:val="20"/>
                <w:szCs w:val="20"/>
                <w:lang w:val="fr-FR"/>
              </w:rPr>
              <w:t>répondant aux critères</w:t>
            </w:r>
            <w:r w:rsidRPr="003B4EC2">
              <w:rPr>
                <w:rFonts w:ascii="Calibri" w:eastAsia="MS Mincho" w:hAnsi="Calibri" w:cs="Calibri"/>
                <w:sz w:val="20"/>
                <w:szCs w:val="20"/>
                <w:lang w:val="fr-FR"/>
              </w:rPr>
              <w:t xml:space="preserve"> </w:t>
            </w:r>
            <w:r>
              <w:rPr>
                <w:rFonts w:ascii="Calibri" w:eastAsia="MS Mincho" w:hAnsi="Calibri" w:cs="Calibri"/>
                <w:sz w:val="20"/>
                <w:szCs w:val="20"/>
                <w:lang w:val="fr-FR"/>
              </w:rPr>
              <w:t>de recrutement</w:t>
            </w:r>
            <w:r w:rsidRPr="003B4EC2">
              <w:rPr>
                <w:rFonts w:ascii="Calibri" w:eastAsia="MS Mincho" w:hAnsi="Calibri" w:cs="Calibri"/>
                <w:sz w:val="20"/>
                <w:szCs w:val="20"/>
                <w:lang w:val="fr-FR"/>
              </w:rPr>
              <w:t xml:space="preserve"> depuis la date de début de l'enquête, </w:t>
            </w:r>
            <w:r>
              <w:rPr>
                <w:rFonts w:ascii="Calibri" w:eastAsia="MS Mincho" w:hAnsi="Calibri" w:cs="Calibri"/>
                <w:sz w:val="20"/>
                <w:szCs w:val="20"/>
                <w:lang w:val="fr-FR"/>
              </w:rPr>
              <w:t>d’après</w:t>
            </w:r>
            <w:r w:rsidRPr="003B4EC2">
              <w:rPr>
                <w:rFonts w:ascii="Calibri" w:eastAsia="MS Mincho" w:hAnsi="Calibri" w:cs="Calibri"/>
                <w:sz w:val="20"/>
                <w:szCs w:val="20"/>
                <w:lang w:val="fr-FR"/>
              </w:rPr>
              <w:t xml:space="preserve"> les registres de routine</w:t>
            </w: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248B8856" w14:textId="77777777" w:rsidR="004F6375" w:rsidRPr="003B4EC2" w:rsidRDefault="004F6375" w:rsidP="004F6375">
            <w:pPr>
              <w:spacing w:beforeLines="24" w:before="57" w:afterLines="24" w:after="57"/>
              <w:rPr>
                <w:rFonts w:ascii="Calibri" w:eastAsia="MS Mincho" w:hAnsi="Calibri" w:cs="Calibri"/>
                <w:sz w:val="20"/>
                <w:szCs w:val="20"/>
                <w:lang w:val="fr-FR"/>
              </w:rPr>
            </w:pPr>
          </w:p>
        </w:tc>
        <w:tc>
          <w:tcPr>
            <w:tcW w:w="890" w:type="pct"/>
            <w:tcBorders>
              <w:top w:val="single" w:sz="4" w:space="0" w:color="auto"/>
              <w:left w:val="single" w:sz="4" w:space="0" w:color="auto"/>
              <w:bottom w:val="single" w:sz="4" w:space="0" w:color="auto"/>
              <w:right w:val="single" w:sz="4" w:space="0" w:color="auto"/>
            </w:tcBorders>
            <w:shd w:val="clear" w:color="auto" w:fill="auto"/>
          </w:tcPr>
          <w:p w14:paraId="17FA1F51" w14:textId="77777777" w:rsidR="004F6375" w:rsidRPr="003B4EC2" w:rsidRDefault="004F6375" w:rsidP="004F6375">
            <w:pPr>
              <w:spacing w:beforeLines="24" w:before="57" w:afterLines="24" w:after="57"/>
              <w:rPr>
                <w:rFonts w:ascii="Calibri" w:eastAsia="MS Mincho" w:hAnsi="Calibri" w:cs="Calibri"/>
                <w:sz w:val="20"/>
                <w:szCs w:val="20"/>
                <w:lang w:val="fr-FR"/>
              </w:rPr>
            </w:pPr>
          </w:p>
        </w:tc>
        <w:tc>
          <w:tcPr>
            <w:tcW w:w="821" w:type="pct"/>
            <w:tcBorders>
              <w:top w:val="single" w:sz="4" w:space="0" w:color="auto"/>
              <w:left w:val="single" w:sz="4" w:space="0" w:color="auto"/>
              <w:bottom w:val="single" w:sz="4" w:space="0" w:color="auto"/>
              <w:right w:val="single" w:sz="4" w:space="0" w:color="auto"/>
            </w:tcBorders>
            <w:shd w:val="clear" w:color="auto" w:fill="auto"/>
          </w:tcPr>
          <w:p w14:paraId="71901242" w14:textId="77777777" w:rsidR="004F6375" w:rsidRPr="003B4EC2" w:rsidRDefault="004F6375" w:rsidP="004F6375">
            <w:pPr>
              <w:spacing w:beforeLines="24" w:before="57" w:afterLines="24" w:after="57"/>
              <w:rPr>
                <w:rFonts w:ascii="Calibri" w:eastAsia="MS Mincho" w:hAnsi="Calibri" w:cs="Calibri"/>
                <w:sz w:val="20"/>
                <w:szCs w:val="20"/>
                <w:lang w:val="fr-FR"/>
              </w:rPr>
            </w:pPr>
          </w:p>
        </w:tc>
        <w:tc>
          <w:tcPr>
            <w:tcW w:w="213" w:type="pct"/>
            <w:tcBorders>
              <w:top w:val="single" w:sz="4" w:space="0" w:color="FFFFFF"/>
              <w:left w:val="single" w:sz="4" w:space="0" w:color="auto"/>
              <w:bottom w:val="single" w:sz="4" w:space="0" w:color="FFFFFF"/>
              <w:right w:val="single" w:sz="4" w:space="0" w:color="FFFFFF"/>
            </w:tcBorders>
            <w:shd w:val="clear" w:color="auto" w:fill="auto"/>
          </w:tcPr>
          <w:p w14:paraId="3F1951C8" w14:textId="77777777" w:rsidR="004F6375" w:rsidRPr="003B4EC2" w:rsidRDefault="004F6375" w:rsidP="004F6375">
            <w:pPr>
              <w:spacing w:beforeLines="24" w:before="57" w:afterLines="24" w:after="57"/>
              <w:rPr>
                <w:rFonts w:ascii="Calibri" w:eastAsia="MS Mincho" w:hAnsi="Calibri" w:cs="Calibri"/>
                <w:sz w:val="20"/>
                <w:szCs w:val="20"/>
                <w:lang w:val="fr-FR"/>
              </w:rPr>
            </w:pPr>
          </w:p>
        </w:tc>
      </w:tr>
      <w:tr w:rsidR="004F6375" w:rsidRPr="00C376B2" w14:paraId="381DB787" w14:textId="77777777" w:rsidTr="00225446">
        <w:tc>
          <w:tcPr>
            <w:tcW w:w="2148" w:type="pct"/>
            <w:tcBorders>
              <w:top w:val="single" w:sz="4" w:space="0" w:color="auto"/>
              <w:left w:val="single" w:sz="4" w:space="0" w:color="auto"/>
              <w:bottom w:val="single" w:sz="4" w:space="0" w:color="auto"/>
              <w:right w:val="single" w:sz="4" w:space="0" w:color="auto"/>
            </w:tcBorders>
            <w:shd w:val="clear" w:color="auto" w:fill="auto"/>
          </w:tcPr>
          <w:p w14:paraId="7F37406D" w14:textId="29693E65" w:rsidR="004F6375" w:rsidRPr="003B4EC2" w:rsidRDefault="004F6375" w:rsidP="004F6375">
            <w:pPr>
              <w:spacing w:beforeLines="24" w:before="57" w:afterLines="24" w:after="57"/>
              <w:rPr>
                <w:rFonts w:ascii="Calibri" w:eastAsia="MS Mincho" w:hAnsi="Calibri" w:cs="Calibri"/>
                <w:b/>
                <w:sz w:val="20"/>
                <w:szCs w:val="20"/>
                <w:lang w:val="fr-FR"/>
              </w:rPr>
            </w:pPr>
            <w:r w:rsidRPr="003B4EC2">
              <w:rPr>
                <w:rFonts w:ascii="Calibri" w:eastAsia="Calibri" w:hAnsi="Calibri" w:cs="Calibri"/>
                <w:sz w:val="20"/>
                <w:szCs w:val="20"/>
                <w:lang w:val="fr-FR"/>
              </w:rPr>
              <w:t xml:space="preserve">Nombre de patients </w:t>
            </w:r>
            <w:r>
              <w:rPr>
                <w:rFonts w:ascii="Calibri" w:eastAsia="Calibri" w:hAnsi="Calibri" w:cs="Calibri"/>
                <w:sz w:val="20"/>
                <w:szCs w:val="20"/>
                <w:lang w:val="fr-FR"/>
              </w:rPr>
              <w:t>recrutés dans</w:t>
            </w:r>
            <w:r w:rsidRPr="003B4EC2">
              <w:rPr>
                <w:rFonts w:ascii="Calibri" w:eastAsia="Calibri" w:hAnsi="Calibri" w:cs="Calibri"/>
                <w:sz w:val="20"/>
                <w:szCs w:val="20"/>
                <w:lang w:val="fr-FR"/>
              </w:rPr>
              <w:t xml:space="preserve"> l'enquête</w:t>
            </w:r>
          </w:p>
        </w:tc>
        <w:tc>
          <w:tcPr>
            <w:tcW w:w="928" w:type="pct"/>
            <w:tcBorders>
              <w:top w:val="single" w:sz="4" w:space="0" w:color="auto"/>
              <w:left w:val="single" w:sz="4" w:space="0" w:color="auto"/>
              <w:bottom w:val="single" w:sz="4" w:space="0" w:color="auto"/>
              <w:right w:val="single" w:sz="4" w:space="0" w:color="auto"/>
            </w:tcBorders>
            <w:shd w:val="clear" w:color="auto" w:fill="auto"/>
          </w:tcPr>
          <w:p w14:paraId="05AF95A7" w14:textId="77777777" w:rsidR="004F6375" w:rsidRPr="003B4EC2" w:rsidRDefault="004F6375" w:rsidP="004F6375">
            <w:pPr>
              <w:spacing w:beforeLines="24" w:before="57" w:afterLines="24" w:after="57"/>
              <w:rPr>
                <w:rFonts w:ascii="Calibri" w:eastAsia="MS Mincho" w:hAnsi="Calibri" w:cs="Calibri"/>
                <w:sz w:val="20"/>
                <w:szCs w:val="20"/>
                <w:lang w:val="fr-FR"/>
              </w:rPr>
            </w:pPr>
          </w:p>
        </w:tc>
        <w:tc>
          <w:tcPr>
            <w:tcW w:w="890" w:type="pct"/>
            <w:tcBorders>
              <w:top w:val="single" w:sz="4" w:space="0" w:color="auto"/>
              <w:left w:val="single" w:sz="4" w:space="0" w:color="auto"/>
              <w:bottom w:val="single" w:sz="4" w:space="0" w:color="auto"/>
              <w:right w:val="single" w:sz="4" w:space="0" w:color="auto"/>
            </w:tcBorders>
            <w:shd w:val="clear" w:color="auto" w:fill="auto"/>
          </w:tcPr>
          <w:p w14:paraId="3C0CEB7B" w14:textId="77777777" w:rsidR="004F6375" w:rsidRPr="003B4EC2" w:rsidRDefault="004F6375" w:rsidP="004F6375">
            <w:pPr>
              <w:spacing w:beforeLines="24" w:before="57" w:afterLines="24" w:after="57"/>
              <w:rPr>
                <w:rFonts w:ascii="Calibri" w:eastAsia="MS Mincho" w:hAnsi="Calibri" w:cs="Calibri"/>
                <w:sz w:val="20"/>
                <w:szCs w:val="20"/>
                <w:lang w:val="fr-FR"/>
              </w:rPr>
            </w:pPr>
          </w:p>
        </w:tc>
        <w:tc>
          <w:tcPr>
            <w:tcW w:w="821" w:type="pct"/>
            <w:tcBorders>
              <w:top w:val="single" w:sz="4" w:space="0" w:color="auto"/>
              <w:left w:val="single" w:sz="4" w:space="0" w:color="auto"/>
              <w:bottom w:val="single" w:sz="4" w:space="0" w:color="auto"/>
              <w:right w:val="single" w:sz="4" w:space="0" w:color="auto"/>
            </w:tcBorders>
            <w:shd w:val="clear" w:color="auto" w:fill="auto"/>
          </w:tcPr>
          <w:p w14:paraId="56B28FEB" w14:textId="77777777" w:rsidR="004F6375" w:rsidRPr="003B4EC2" w:rsidRDefault="004F6375" w:rsidP="004F6375">
            <w:pPr>
              <w:spacing w:beforeLines="24" w:before="57" w:afterLines="24" w:after="57"/>
              <w:rPr>
                <w:rFonts w:ascii="Calibri" w:eastAsia="MS Mincho" w:hAnsi="Calibri" w:cs="Calibri"/>
                <w:sz w:val="20"/>
                <w:szCs w:val="20"/>
                <w:lang w:val="fr-FR"/>
              </w:rPr>
            </w:pPr>
          </w:p>
        </w:tc>
        <w:tc>
          <w:tcPr>
            <w:tcW w:w="213" w:type="pct"/>
            <w:tcBorders>
              <w:top w:val="single" w:sz="4" w:space="0" w:color="FFFFFF"/>
              <w:left w:val="single" w:sz="4" w:space="0" w:color="auto"/>
              <w:bottom w:val="single" w:sz="4" w:space="0" w:color="FFFFFF"/>
              <w:right w:val="single" w:sz="4" w:space="0" w:color="FFFFFF"/>
            </w:tcBorders>
            <w:shd w:val="clear" w:color="auto" w:fill="auto"/>
          </w:tcPr>
          <w:p w14:paraId="1B481A17" w14:textId="77777777" w:rsidR="004F6375" w:rsidRPr="003B4EC2" w:rsidRDefault="004F6375" w:rsidP="004F6375">
            <w:pPr>
              <w:spacing w:beforeLines="24" w:before="57" w:afterLines="24" w:after="57"/>
              <w:rPr>
                <w:rFonts w:ascii="Calibri" w:eastAsia="MS Mincho" w:hAnsi="Calibri" w:cs="Calibri"/>
                <w:sz w:val="20"/>
                <w:szCs w:val="20"/>
                <w:lang w:val="fr-FR"/>
              </w:rPr>
            </w:pPr>
          </w:p>
        </w:tc>
      </w:tr>
      <w:tr w:rsidR="003546A1" w:rsidRPr="00C376B2" w14:paraId="2F066D62" w14:textId="77777777" w:rsidTr="00225446">
        <w:tc>
          <w:tcPr>
            <w:tcW w:w="2148" w:type="pct"/>
            <w:tcBorders>
              <w:top w:val="single" w:sz="4" w:space="0" w:color="FFFFFF"/>
              <w:left w:val="single" w:sz="4" w:space="0" w:color="FFFFFF"/>
              <w:bottom w:val="single" w:sz="4" w:space="0" w:color="FFFFFF"/>
              <w:right w:val="single" w:sz="4" w:space="0" w:color="FFFFFF"/>
            </w:tcBorders>
            <w:shd w:val="clear" w:color="auto" w:fill="auto"/>
          </w:tcPr>
          <w:p w14:paraId="67168158" w14:textId="77777777" w:rsidR="003546A1" w:rsidRPr="003B4EC2" w:rsidRDefault="003546A1" w:rsidP="00225446">
            <w:pPr>
              <w:spacing w:beforeLines="24" w:before="57" w:afterLines="24" w:after="57"/>
              <w:rPr>
                <w:rFonts w:ascii="Calibri" w:eastAsia="MS Mincho" w:hAnsi="Calibri" w:cs="Calibri"/>
                <w:sz w:val="20"/>
                <w:szCs w:val="20"/>
                <w:lang w:val="fr-FR"/>
              </w:rPr>
            </w:pPr>
          </w:p>
        </w:tc>
        <w:tc>
          <w:tcPr>
            <w:tcW w:w="928" w:type="pct"/>
            <w:shd w:val="clear" w:color="auto" w:fill="auto"/>
          </w:tcPr>
          <w:p w14:paraId="656CFBDC" w14:textId="77777777" w:rsidR="003546A1" w:rsidRPr="003B4EC2" w:rsidRDefault="003546A1" w:rsidP="00225446">
            <w:pPr>
              <w:spacing w:beforeLines="24" w:before="57" w:afterLines="24" w:after="57"/>
              <w:rPr>
                <w:rFonts w:ascii="Calibri" w:eastAsia="MS Mincho" w:hAnsi="Calibri" w:cs="Calibri"/>
                <w:sz w:val="20"/>
                <w:szCs w:val="20"/>
                <w:lang w:val="fr-FR"/>
              </w:rPr>
            </w:pPr>
          </w:p>
        </w:tc>
        <w:tc>
          <w:tcPr>
            <w:tcW w:w="890" w:type="pct"/>
            <w:tcBorders>
              <w:top w:val="single" w:sz="4" w:space="0" w:color="auto"/>
              <w:left w:val="single" w:sz="4" w:space="0" w:color="auto"/>
              <w:bottom w:val="single" w:sz="4" w:space="0" w:color="auto"/>
              <w:right w:val="single" w:sz="4" w:space="0" w:color="auto"/>
            </w:tcBorders>
            <w:shd w:val="clear" w:color="auto" w:fill="auto"/>
          </w:tcPr>
          <w:p w14:paraId="21072088" w14:textId="77777777" w:rsidR="003546A1" w:rsidRPr="003B4EC2" w:rsidRDefault="003546A1" w:rsidP="00225446">
            <w:pPr>
              <w:spacing w:beforeLines="24" w:before="57" w:afterLines="24" w:after="57"/>
              <w:rPr>
                <w:rFonts w:ascii="Calibri" w:eastAsia="MS Mincho" w:hAnsi="Calibri" w:cs="Calibri"/>
                <w:sz w:val="20"/>
                <w:szCs w:val="20"/>
                <w:lang w:val="fr-FR"/>
              </w:rPr>
            </w:pPr>
          </w:p>
        </w:tc>
        <w:tc>
          <w:tcPr>
            <w:tcW w:w="821" w:type="pct"/>
            <w:tcBorders>
              <w:top w:val="single" w:sz="4" w:space="0" w:color="auto"/>
              <w:left w:val="single" w:sz="4" w:space="0" w:color="auto"/>
              <w:bottom w:val="single" w:sz="4" w:space="0" w:color="auto"/>
              <w:right w:val="single" w:sz="4" w:space="0" w:color="auto"/>
            </w:tcBorders>
            <w:shd w:val="clear" w:color="auto" w:fill="auto"/>
          </w:tcPr>
          <w:p w14:paraId="2977D3AE" w14:textId="77777777" w:rsidR="003546A1" w:rsidRPr="003B4EC2" w:rsidRDefault="003546A1" w:rsidP="00225446">
            <w:pPr>
              <w:spacing w:beforeLines="24" w:before="57" w:afterLines="24" w:after="57"/>
              <w:rPr>
                <w:rFonts w:ascii="Calibri" w:eastAsia="MS Mincho" w:hAnsi="Calibri" w:cs="Calibri"/>
                <w:sz w:val="20"/>
                <w:szCs w:val="20"/>
                <w:lang w:val="fr-FR"/>
              </w:rPr>
            </w:pPr>
          </w:p>
        </w:tc>
        <w:tc>
          <w:tcPr>
            <w:tcW w:w="213" w:type="pct"/>
            <w:tcBorders>
              <w:top w:val="single" w:sz="4" w:space="0" w:color="FFFFFF"/>
              <w:left w:val="single" w:sz="4" w:space="0" w:color="auto"/>
              <w:bottom w:val="single" w:sz="4" w:space="0" w:color="FFFFFF"/>
              <w:right w:val="single" w:sz="4" w:space="0" w:color="FFFFFF"/>
            </w:tcBorders>
            <w:shd w:val="clear" w:color="auto" w:fill="auto"/>
          </w:tcPr>
          <w:p w14:paraId="75007E9E" w14:textId="77777777" w:rsidR="003546A1" w:rsidRPr="003B4EC2" w:rsidRDefault="003546A1" w:rsidP="00225446">
            <w:pPr>
              <w:spacing w:beforeLines="24" w:before="57" w:afterLines="24" w:after="57"/>
              <w:rPr>
                <w:rFonts w:ascii="Calibri" w:eastAsia="MS Mincho" w:hAnsi="Calibri" w:cs="Calibri"/>
                <w:sz w:val="20"/>
                <w:szCs w:val="20"/>
                <w:lang w:val="fr-FR"/>
              </w:rPr>
            </w:pPr>
          </w:p>
        </w:tc>
      </w:tr>
      <w:tr w:rsidR="003546A1" w:rsidRPr="00C376B2" w14:paraId="064FADDE" w14:textId="77777777" w:rsidTr="00225446">
        <w:tc>
          <w:tcPr>
            <w:tcW w:w="5000" w:type="pct"/>
            <w:gridSpan w:val="5"/>
            <w:tcBorders>
              <w:top w:val="single" w:sz="4" w:space="0" w:color="FFFFFF"/>
              <w:left w:val="single" w:sz="4" w:space="0" w:color="FFFFFF"/>
              <w:bottom w:val="single" w:sz="4" w:space="0" w:color="FFFFFF"/>
              <w:right w:val="single" w:sz="4" w:space="0" w:color="FFFFFF"/>
            </w:tcBorders>
            <w:shd w:val="clear" w:color="auto" w:fill="auto"/>
          </w:tcPr>
          <w:p w14:paraId="249F175A" w14:textId="77777777" w:rsidR="003546A1" w:rsidRPr="003B4EC2" w:rsidRDefault="003546A1" w:rsidP="00225446">
            <w:pPr>
              <w:spacing w:beforeLines="24" w:before="57" w:afterLines="24" w:after="57"/>
              <w:rPr>
                <w:rFonts w:ascii="Calibri" w:eastAsia="MS Mincho" w:hAnsi="Calibri" w:cs="Calibri"/>
                <w:sz w:val="20"/>
                <w:szCs w:val="20"/>
                <w:lang w:val="fr-FR"/>
              </w:rPr>
            </w:pPr>
          </w:p>
        </w:tc>
      </w:tr>
      <w:tr w:rsidR="003546A1" w:rsidRPr="00C376B2" w14:paraId="18ED469C" w14:textId="77777777" w:rsidTr="00225446">
        <w:tc>
          <w:tcPr>
            <w:tcW w:w="5000" w:type="pct"/>
            <w:gridSpan w:val="5"/>
            <w:tcBorders>
              <w:top w:val="single" w:sz="4" w:space="0" w:color="FFFFFF"/>
              <w:left w:val="nil"/>
              <w:bottom w:val="single" w:sz="4" w:space="0" w:color="FFFFFF"/>
              <w:right w:val="nil"/>
            </w:tcBorders>
            <w:shd w:val="clear" w:color="auto" w:fill="auto"/>
          </w:tcPr>
          <w:p w14:paraId="39CDCCC7" w14:textId="6B0B78B6" w:rsidR="003546A1" w:rsidRPr="003B4EC2" w:rsidRDefault="003546A1" w:rsidP="00225446">
            <w:pPr>
              <w:spacing w:after="120"/>
              <w:rPr>
                <w:rFonts w:ascii="Calibri" w:eastAsia="MS Mincho" w:hAnsi="Calibri" w:cs="Calibri"/>
                <w:i/>
                <w:sz w:val="20"/>
                <w:szCs w:val="20"/>
                <w:lang w:val="fr-FR"/>
              </w:rPr>
            </w:pPr>
            <w:r w:rsidRPr="003B4EC2">
              <w:rPr>
                <w:rFonts w:ascii="Calibri" w:eastAsia="MS Mincho" w:hAnsi="Calibri" w:cs="Calibri"/>
                <w:sz w:val="20"/>
                <w:szCs w:val="20"/>
                <w:lang w:val="fr-FR"/>
              </w:rPr>
              <w:t xml:space="preserve">Le cas échéant, principales raisons </w:t>
            </w:r>
            <w:r w:rsidR="004F6375">
              <w:rPr>
                <w:rFonts w:ascii="Calibri" w:eastAsia="MS Mincho" w:hAnsi="Calibri" w:cs="Calibri"/>
                <w:sz w:val="20"/>
                <w:szCs w:val="20"/>
                <w:lang w:val="fr-FR"/>
              </w:rPr>
              <w:t>des</w:t>
            </w:r>
            <w:r w:rsidR="00D62FA5">
              <w:rPr>
                <w:rFonts w:ascii="Calibri" w:eastAsia="MS Mincho" w:hAnsi="Calibri" w:cs="Calibri"/>
                <w:sz w:val="20"/>
                <w:szCs w:val="20"/>
                <w:lang w:val="fr-FR"/>
              </w:rPr>
              <w:t xml:space="preserve"> recrutement</w:t>
            </w:r>
            <w:r w:rsidR="004F6375">
              <w:rPr>
                <w:rFonts w:ascii="Calibri" w:eastAsia="MS Mincho" w:hAnsi="Calibri" w:cs="Calibri"/>
                <w:sz w:val="20"/>
                <w:szCs w:val="20"/>
                <w:lang w:val="fr-FR"/>
              </w:rPr>
              <w:t>s</w:t>
            </w:r>
            <w:r w:rsidRPr="003B4EC2">
              <w:rPr>
                <w:rFonts w:ascii="Calibri" w:eastAsia="MS Mincho" w:hAnsi="Calibri" w:cs="Calibri"/>
                <w:sz w:val="20"/>
                <w:szCs w:val="20"/>
                <w:lang w:val="fr-FR"/>
              </w:rPr>
              <w:t xml:space="preserve"> manqué</w:t>
            </w:r>
            <w:r w:rsidR="004F6375">
              <w:rPr>
                <w:rFonts w:ascii="Calibri" w:eastAsia="MS Mincho" w:hAnsi="Calibri" w:cs="Calibri"/>
                <w:sz w:val="20"/>
                <w:szCs w:val="20"/>
                <w:lang w:val="fr-FR"/>
              </w:rPr>
              <w:t>s</w:t>
            </w:r>
            <w:r w:rsidR="001256D7" w:rsidRPr="003B4EC2">
              <w:rPr>
                <w:rFonts w:ascii="Calibri" w:eastAsia="MS Mincho" w:hAnsi="Calibri" w:cs="Calibri"/>
                <w:sz w:val="20"/>
                <w:szCs w:val="20"/>
                <w:lang w:val="fr-FR"/>
              </w:rPr>
              <w:t xml:space="preserve"> </w:t>
            </w:r>
            <w:r w:rsidR="00620D74" w:rsidRPr="003B4EC2">
              <w:rPr>
                <w:rFonts w:ascii="Calibri" w:eastAsia="MS Mincho" w:hAnsi="Calibri" w:cs="Calibri"/>
                <w:sz w:val="20"/>
                <w:szCs w:val="20"/>
                <w:lang w:val="fr-FR"/>
              </w:rPr>
              <w:t xml:space="preserve">: </w:t>
            </w:r>
            <w:r w:rsidRPr="003B4EC2">
              <w:rPr>
                <w:rFonts w:ascii="Calibri" w:eastAsia="MS Mincho" w:hAnsi="Calibri" w:cs="Calibri"/>
                <w:sz w:val="20"/>
                <w:szCs w:val="20"/>
                <w:lang w:val="fr-FR"/>
              </w:rPr>
              <w:t>_______________________________________________________</w:t>
            </w:r>
          </w:p>
          <w:p w14:paraId="2735D1CD" w14:textId="77777777" w:rsidR="003546A1" w:rsidRPr="003B4EC2" w:rsidRDefault="003546A1" w:rsidP="00225446">
            <w:pPr>
              <w:spacing w:after="120"/>
              <w:rPr>
                <w:rFonts w:ascii="Calibri" w:eastAsia="MS Mincho" w:hAnsi="Calibri" w:cs="Calibri"/>
                <w:b/>
                <w:sz w:val="20"/>
                <w:szCs w:val="20"/>
                <w:lang w:val="fr-FR"/>
              </w:rPr>
            </w:pPr>
          </w:p>
          <w:p w14:paraId="56BE6157" w14:textId="31876843" w:rsidR="003546A1" w:rsidRPr="003B4EC2" w:rsidRDefault="003546A1" w:rsidP="00225446">
            <w:pPr>
              <w:spacing w:after="120"/>
              <w:rPr>
                <w:rFonts w:ascii="Calibri" w:eastAsia="MS Mincho" w:hAnsi="Calibri" w:cs="Calibri"/>
                <w:b/>
                <w:sz w:val="20"/>
                <w:szCs w:val="20"/>
                <w:lang w:val="fr-FR"/>
              </w:rPr>
            </w:pPr>
            <w:r w:rsidRPr="003B4EC2">
              <w:rPr>
                <w:rFonts w:ascii="Calibri" w:eastAsia="MS Mincho" w:hAnsi="Calibri" w:cs="Calibri"/>
                <w:b/>
                <w:sz w:val="20"/>
                <w:szCs w:val="20"/>
                <w:lang w:val="fr-FR"/>
              </w:rPr>
              <w:t xml:space="preserve">Commentaires supplémentaires </w:t>
            </w:r>
            <w:r w:rsidR="00577EEE">
              <w:rPr>
                <w:rFonts w:ascii="Calibri" w:eastAsia="MS Mincho" w:hAnsi="Calibri" w:cs="Calibri"/>
                <w:b/>
                <w:sz w:val="20"/>
                <w:szCs w:val="20"/>
                <w:lang w:val="fr-FR"/>
              </w:rPr>
              <w:t>pour</w:t>
            </w:r>
            <w:r w:rsidRPr="003B4EC2">
              <w:rPr>
                <w:rFonts w:ascii="Calibri" w:eastAsia="MS Mincho" w:hAnsi="Calibri" w:cs="Calibri"/>
                <w:b/>
                <w:sz w:val="20"/>
                <w:szCs w:val="20"/>
                <w:lang w:val="fr-FR"/>
              </w:rPr>
              <w:t xml:space="preserve"> toute préoccupation soulevée pouvant inclure (mais sans s'y limiter)</w:t>
            </w:r>
            <w:r w:rsidR="001256D7" w:rsidRPr="003B4EC2">
              <w:rPr>
                <w:rFonts w:ascii="Calibri" w:eastAsia="MS Mincho" w:hAnsi="Calibri" w:cs="Calibri"/>
                <w:b/>
                <w:sz w:val="20"/>
                <w:szCs w:val="20"/>
                <w:lang w:val="fr-FR"/>
              </w:rPr>
              <w:t xml:space="preserve"> </w:t>
            </w:r>
            <w:r w:rsidR="00620D74" w:rsidRPr="003B4EC2">
              <w:rPr>
                <w:rFonts w:ascii="Calibri" w:eastAsia="MS Mincho" w:hAnsi="Calibri" w:cs="Calibri"/>
                <w:b/>
                <w:sz w:val="20"/>
                <w:szCs w:val="20"/>
                <w:lang w:val="fr-FR"/>
              </w:rPr>
              <w:t xml:space="preserve">: </w:t>
            </w:r>
            <w:r w:rsidRPr="003B4EC2">
              <w:rPr>
                <w:rFonts w:ascii="Calibri" w:eastAsia="MS Mincho" w:hAnsi="Calibri" w:cs="Calibri"/>
                <w:b/>
                <w:sz w:val="20"/>
                <w:szCs w:val="20"/>
                <w:lang w:val="fr-FR"/>
              </w:rPr>
              <w:t>fournitures</w:t>
            </w:r>
            <w:r w:rsidR="00577EEE">
              <w:rPr>
                <w:rFonts w:ascii="Calibri" w:eastAsia="MS Mincho" w:hAnsi="Calibri" w:cs="Calibri"/>
                <w:b/>
                <w:sz w:val="20"/>
                <w:szCs w:val="20"/>
                <w:lang w:val="fr-FR"/>
              </w:rPr>
              <w:t>,</w:t>
            </w:r>
            <w:r w:rsidRPr="003B4EC2">
              <w:rPr>
                <w:rFonts w:ascii="Calibri" w:eastAsia="MS Mincho" w:hAnsi="Calibri" w:cs="Calibri"/>
                <w:b/>
                <w:sz w:val="20"/>
                <w:szCs w:val="20"/>
                <w:lang w:val="fr-FR"/>
              </w:rPr>
              <w:t xml:space="preserve"> temps d'arrêt de l'équipement de diagnostic</w:t>
            </w:r>
            <w:r w:rsidR="00577EEE">
              <w:rPr>
                <w:rFonts w:ascii="Calibri" w:eastAsia="MS Mincho" w:hAnsi="Calibri" w:cs="Calibri"/>
                <w:b/>
                <w:sz w:val="20"/>
                <w:szCs w:val="20"/>
                <w:lang w:val="fr-FR"/>
              </w:rPr>
              <w:t>,</w:t>
            </w:r>
            <w:r w:rsidRPr="003B4EC2">
              <w:rPr>
                <w:rFonts w:ascii="Calibri" w:eastAsia="MS Mincho" w:hAnsi="Calibri" w:cs="Calibri"/>
                <w:b/>
                <w:sz w:val="20"/>
                <w:szCs w:val="20"/>
                <w:lang w:val="fr-FR"/>
              </w:rPr>
              <w:t xml:space="preserve"> disponibilité, formation et roulement du personnel</w:t>
            </w:r>
            <w:r w:rsidR="00577EEE">
              <w:rPr>
                <w:rFonts w:ascii="Calibri" w:eastAsia="MS Mincho" w:hAnsi="Calibri" w:cs="Calibri"/>
                <w:b/>
                <w:sz w:val="20"/>
                <w:szCs w:val="20"/>
                <w:lang w:val="fr-FR"/>
              </w:rPr>
              <w:t>,</w:t>
            </w:r>
            <w:r w:rsidRPr="003B4EC2">
              <w:rPr>
                <w:rFonts w:ascii="Calibri" w:eastAsia="MS Mincho" w:hAnsi="Calibri" w:cs="Calibri"/>
                <w:b/>
                <w:sz w:val="20"/>
                <w:szCs w:val="20"/>
                <w:lang w:val="fr-FR"/>
              </w:rPr>
              <w:t xml:space="preserve"> transport d'échantillons. On </w:t>
            </w:r>
            <w:r w:rsidR="00577EEE">
              <w:rPr>
                <w:rFonts w:ascii="Calibri" w:eastAsia="MS Mincho" w:hAnsi="Calibri" w:cs="Calibri"/>
                <w:b/>
                <w:sz w:val="20"/>
                <w:szCs w:val="20"/>
                <w:lang w:val="fr-FR"/>
              </w:rPr>
              <w:t xml:space="preserve">part du principe que </w:t>
            </w:r>
            <w:r w:rsidRPr="003B4EC2">
              <w:rPr>
                <w:rFonts w:ascii="Calibri" w:eastAsia="MS Mincho" w:hAnsi="Calibri" w:cs="Calibri"/>
                <w:b/>
                <w:sz w:val="20"/>
                <w:szCs w:val="20"/>
                <w:lang w:val="fr-FR"/>
              </w:rPr>
              <w:t xml:space="preserve">toutes les personnes atteintes de tuberculose pulmonaire présumée </w:t>
            </w:r>
            <w:r w:rsidR="00FF3232">
              <w:rPr>
                <w:rFonts w:ascii="Calibri" w:eastAsia="MS Mincho" w:hAnsi="Calibri" w:cs="Calibri"/>
                <w:b/>
                <w:sz w:val="20"/>
                <w:szCs w:val="20"/>
                <w:lang w:val="fr-FR"/>
              </w:rPr>
              <w:t>reçoivent un test</w:t>
            </w:r>
            <w:r w:rsidRPr="003B4EC2">
              <w:rPr>
                <w:rFonts w:ascii="Calibri" w:eastAsia="MS Mincho" w:hAnsi="Calibri" w:cs="Calibri"/>
                <w:b/>
                <w:sz w:val="20"/>
                <w:szCs w:val="20"/>
                <w:lang w:val="fr-FR"/>
              </w:rPr>
              <w:t xml:space="preserve"> bactériologique pour obtenir la confirmation de l</w:t>
            </w:r>
            <w:r w:rsidR="00577EEE">
              <w:rPr>
                <w:rFonts w:ascii="Calibri" w:eastAsia="MS Mincho" w:hAnsi="Calibri" w:cs="Calibri"/>
                <w:b/>
                <w:sz w:val="20"/>
                <w:szCs w:val="20"/>
                <w:lang w:val="fr-FR"/>
              </w:rPr>
              <w:t>eur</w:t>
            </w:r>
            <w:r w:rsidRPr="003B4EC2">
              <w:rPr>
                <w:rFonts w:ascii="Calibri" w:eastAsia="MS Mincho" w:hAnsi="Calibri" w:cs="Calibri"/>
                <w:b/>
                <w:sz w:val="20"/>
                <w:szCs w:val="20"/>
                <w:lang w:val="fr-FR"/>
              </w:rPr>
              <w:t xml:space="preserve"> tuberculose pulmonaire.</w:t>
            </w:r>
          </w:p>
          <w:p w14:paraId="60A92577" w14:textId="77777777" w:rsidR="003546A1" w:rsidRPr="003B4EC2" w:rsidRDefault="003546A1" w:rsidP="00225446">
            <w:pPr>
              <w:spacing w:after="120"/>
              <w:rPr>
                <w:rFonts w:ascii="Calibri" w:eastAsia="MS Mincho" w:hAnsi="Calibri" w:cs="Calibri"/>
                <w:i/>
                <w:sz w:val="20"/>
                <w:szCs w:val="20"/>
                <w:lang w:val="fr-FR"/>
              </w:rPr>
            </w:pPr>
            <w:r w:rsidRPr="003B4EC2">
              <w:rPr>
                <w:rFonts w:ascii="Calibri" w:eastAsia="MS Mincho" w:hAnsi="Calibri" w:cs="Calibri"/>
                <w:i/>
                <w:sz w:val="20"/>
                <w:szCs w:val="20"/>
                <w:lang w:val="fr-FR"/>
              </w:rPr>
              <w:t>________________________________________________________________________________________________</w:t>
            </w:r>
          </w:p>
          <w:p w14:paraId="540F1E6C" w14:textId="77777777" w:rsidR="003546A1" w:rsidRPr="003B4EC2" w:rsidRDefault="003546A1" w:rsidP="00225446">
            <w:pPr>
              <w:spacing w:after="120"/>
              <w:rPr>
                <w:rFonts w:ascii="Calibri" w:eastAsia="MS Mincho" w:hAnsi="Calibri" w:cs="Calibri"/>
                <w:i/>
                <w:sz w:val="20"/>
                <w:szCs w:val="20"/>
                <w:lang w:val="fr-FR"/>
              </w:rPr>
            </w:pPr>
            <w:r w:rsidRPr="003B4EC2">
              <w:rPr>
                <w:rFonts w:ascii="Calibri" w:eastAsia="MS Mincho" w:hAnsi="Calibri" w:cs="Calibri"/>
                <w:i/>
                <w:sz w:val="20"/>
                <w:szCs w:val="20"/>
                <w:lang w:val="fr-FR"/>
              </w:rPr>
              <w:t>________________________________________________________________________________________________</w:t>
            </w:r>
          </w:p>
          <w:p w14:paraId="630EE70E" w14:textId="77777777" w:rsidR="003546A1" w:rsidRPr="003B4EC2" w:rsidRDefault="003546A1" w:rsidP="00225446">
            <w:pPr>
              <w:spacing w:after="120"/>
              <w:rPr>
                <w:rFonts w:ascii="Calibri" w:eastAsia="MS Mincho" w:hAnsi="Calibri" w:cs="Calibri"/>
                <w:i/>
                <w:sz w:val="20"/>
                <w:szCs w:val="20"/>
                <w:lang w:val="fr-FR"/>
              </w:rPr>
            </w:pPr>
            <w:r w:rsidRPr="003B4EC2">
              <w:rPr>
                <w:rFonts w:ascii="Calibri" w:eastAsia="MS Mincho" w:hAnsi="Calibri" w:cs="Calibri"/>
                <w:i/>
                <w:sz w:val="20"/>
                <w:szCs w:val="20"/>
                <w:lang w:val="fr-FR"/>
              </w:rPr>
              <w:t>________________________________________________________________________________________________</w:t>
            </w:r>
          </w:p>
          <w:p w14:paraId="4DC2EB69" w14:textId="77777777" w:rsidR="003546A1" w:rsidRPr="003B4EC2" w:rsidRDefault="003546A1" w:rsidP="00225446">
            <w:pPr>
              <w:spacing w:after="120"/>
              <w:rPr>
                <w:rFonts w:ascii="Calibri" w:eastAsia="MS Mincho" w:hAnsi="Calibri" w:cs="Calibri"/>
                <w:i/>
                <w:sz w:val="20"/>
                <w:szCs w:val="20"/>
                <w:lang w:val="fr-FR"/>
              </w:rPr>
            </w:pPr>
            <w:r w:rsidRPr="003B4EC2">
              <w:rPr>
                <w:rFonts w:ascii="Calibri" w:eastAsia="MS Mincho" w:hAnsi="Calibri" w:cs="Calibri"/>
                <w:i/>
                <w:sz w:val="20"/>
                <w:szCs w:val="20"/>
                <w:lang w:val="fr-FR"/>
              </w:rPr>
              <w:t>________________________________________________________________________________________________</w:t>
            </w:r>
          </w:p>
          <w:p w14:paraId="49CE077E" w14:textId="77777777" w:rsidR="003546A1" w:rsidRPr="003B4EC2" w:rsidRDefault="003546A1" w:rsidP="00225446">
            <w:pPr>
              <w:spacing w:after="120"/>
              <w:rPr>
                <w:rFonts w:ascii="Calibri" w:eastAsia="MS Mincho" w:hAnsi="Calibri" w:cs="Calibri"/>
                <w:i/>
                <w:sz w:val="20"/>
                <w:szCs w:val="20"/>
                <w:lang w:val="fr-FR"/>
              </w:rPr>
            </w:pPr>
            <w:r w:rsidRPr="003B4EC2">
              <w:rPr>
                <w:rFonts w:ascii="Calibri" w:eastAsia="MS Mincho" w:hAnsi="Calibri" w:cs="Calibri"/>
                <w:i/>
                <w:sz w:val="20"/>
                <w:szCs w:val="20"/>
                <w:lang w:val="fr-FR"/>
              </w:rPr>
              <w:t>________________________________________________________________________________________________</w:t>
            </w:r>
          </w:p>
          <w:p w14:paraId="00023948" w14:textId="77777777" w:rsidR="003546A1" w:rsidRPr="003B4EC2" w:rsidRDefault="003546A1" w:rsidP="00225446">
            <w:pPr>
              <w:spacing w:after="120"/>
              <w:rPr>
                <w:rFonts w:ascii="Calibri" w:eastAsia="MS Mincho" w:hAnsi="Calibri" w:cs="Calibri"/>
                <w:i/>
                <w:sz w:val="20"/>
                <w:szCs w:val="20"/>
                <w:lang w:val="fr-FR"/>
              </w:rPr>
            </w:pPr>
          </w:p>
          <w:p w14:paraId="705C1DB9" w14:textId="2C48C801" w:rsidR="003546A1" w:rsidRPr="003B4EC2" w:rsidRDefault="003546A1" w:rsidP="00225446">
            <w:pPr>
              <w:spacing w:after="120"/>
              <w:rPr>
                <w:rFonts w:ascii="Calibri" w:eastAsia="MS Mincho" w:hAnsi="Calibri" w:cs="Calibri"/>
                <w:sz w:val="20"/>
                <w:szCs w:val="20"/>
                <w:lang w:val="fr-FR"/>
              </w:rPr>
            </w:pPr>
            <w:r w:rsidRPr="003B4EC2">
              <w:rPr>
                <w:rFonts w:ascii="Calibri" w:eastAsia="MS Mincho" w:hAnsi="Calibri" w:cs="Calibri"/>
                <w:sz w:val="20"/>
                <w:szCs w:val="20"/>
                <w:lang w:val="fr-FR"/>
              </w:rPr>
              <w:t xml:space="preserve">Le cas échéant, une formation de recyclage peut être dispensée </w:t>
            </w:r>
            <w:r w:rsidR="00685AEE">
              <w:rPr>
                <w:rFonts w:ascii="Calibri" w:eastAsia="MS Mincho" w:hAnsi="Calibri" w:cs="Calibri"/>
                <w:sz w:val="20"/>
                <w:szCs w:val="20"/>
                <w:lang w:val="fr-FR"/>
              </w:rPr>
              <w:t>pour revoir</w:t>
            </w:r>
            <w:r w:rsidRPr="003B4EC2">
              <w:rPr>
                <w:rFonts w:ascii="Calibri" w:eastAsia="MS Mincho" w:hAnsi="Calibri" w:cs="Calibri"/>
                <w:sz w:val="20"/>
                <w:szCs w:val="20"/>
                <w:lang w:val="fr-FR"/>
              </w:rPr>
              <w:t xml:space="preserve"> </w:t>
            </w:r>
            <w:r w:rsidR="00577EEE">
              <w:rPr>
                <w:rFonts w:ascii="Calibri" w:eastAsia="MS Mincho" w:hAnsi="Calibri" w:cs="Calibri"/>
                <w:sz w:val="20"/>
                <w:szCs w:val="20"/>
                <w:lang w:val="fr-FR"/>
              </w:rPr>
              <w:t>l</w:t>
            </w:r>
            <w:r w:rsidRPr="003B4EC2">
              <w:rPr>
                <w:rFonts w:ascii="Calibri" w:eastAsia="MS Mincho" w:hAnsi="Calibri" w:cs="Calibri"/>
                <w:sz w:val="20"/>
                <w:szCs w:val="20"/>
                <w:lang w:val="fr-FR"/>
              </w:rPr>
              <w:t xml:space="preserve">es concepts </w:t>
            </w:r>
            <w:r w:rsidR="00577EEE">
              <w:rPr>
                <w:rFonts w:ascii="Calibri" w:eastAsia="MS Mincho" w:hAnsi="Calibri" w:cs="Calibri"/>
                <w:sz w:val="20"/>
                <w:szCs w:val="20"/>
                <w:lang w:val="fr-FR"/>
              </w:rPr>
              <w:t>essentiels</w:t>
            </w:r>
            <w:r w:rsidRPr="003B4EC2">
              <w:rPr>
                <w:rFonts w:ascii="Calibri" w:eastAsia="MS Mincho" w:hAnsi="Calibri" w:cs="Calibri"/>
                <w:sz w:val="20"/>
                <w:szCs w:val="20"/>
                <w:lang w:val="fr-FR"/>
              </w:rPr>
              <w:t xml:space="preserve"> tels que les définitions de cas, les critères d'inclusion et d'exclusion, ou tout autre aspect.</w:t>
            </w:r>
          </w:p>
        </w:tc>
      </w:tr>
      <w:tr w:rsidR="003546A1" w:rsidRPr="00C376B2" w14:paraId="4CF72844" w14:textId="77777777" w:rsidTr="00225446">
        <w:tc>
          <w:tcPr>
            <w:tcW w:w="5000" w:type="pct"/>
            <w:gridSpan w:val="5"/>
            <w:tcBorders>
              <w:top w:val="single" w:sz="4" w:space="0" w:color="FFFFFF"/>
              <w:left w:val="nil"/>
              <w:bottom w:val="nil"/>
              <w:right w:val="nil"/>
            </w:tcBorders>
            <w:shd w:val="clear" w:color="auto" w:fill="auto"/>
          </w:tcPr>
          <w:p w14:paraId="61BA8E6F" w14:textId="77777777" w:rsidR="003546A1" w:rsidRPr="003B4EC2" w:rsidRDefault="003546A1" w:rsidP="00225446">
            <w:pPr>
              <w:spacing w:after="120"/>
              <w:rPr>
                <w:rFonts w:ascii="Calibri" w:eastAsia="MS Mincho" w:hAnsi="Calibri" w:cs="Calibri"/>
                <w:sz w:val="20"/>
                <w:szCs w:val="20"/>
                <w:lang w:val="fr-FR"/>
              </w:rPr>
            </w:pPr>
          </w:p>
        </w:tc>
      </w:tr>
    </w:tbl>
    <w:p w14:paraId="40D0A0C7" w14:textId="60C353C9" w:rsidR="003546A1" w:rsidRPr="003B4EC2" w:rsidRDefault="003546A1" w:rsidP="003546A1">
      <w:pPr>
        <w:autoSpaceDE w:val="0"/>
        <w:autoSpaceDN w:val="0"/>
        <w:adjustRightInd w:val="0"/>
        <w:jc w:val="both"/>
        <w:outlineLvl w:val="0"/>
        <w:rPr>
          <w:rFonts w:ascii="Calibri" w:eastAsia="MS Gothic" w:hAnsi="Calibri" w:cs="Calibri"/>
          <w:b/>
          <w:bCs/>
          <w:sz w:val="28"/>
          <w:szCs w:val="28"/>
          <w:lang w:val="fr-FR"/>
        </w:rPr>
      </w:pPr>
      <w:r w:rsidRPr="003B4EC2">
        <w:rPr>
          <w:rFonts w:ascii="Calibri" w:hAnsi="Calibri" w:cs="Calibri"/>
          <w:sz w:val="20"/>
          <w:szCs w:val="20"/>
          <w:lang w:val="fr-FR"/>
        </w:rPr>
        <w:br w:type="page"/>
      </w:r>
      <w:bookmarkStart w:id="31" w:name="_Toc536604092"/>
      <w:bookmarkStart w:id="32" w:name="_Toc65249609"/>
      <w:bookmarkStart w:id="33" w:name="_Hlk40890791"/>
      <w:r w:rsidRPr="003B4EC2">
        <w:rPr>
          <w:rFonts w:ascii="Calibri" w:eastAsia="MS Gothic" w:hAnsi="Calibri" w:cs="Calibri"/>
          <w:b/>
          <w:bCs/>
          <w:sz w:val="28"/>
          <w:szCs w:val="28"/>
          <w:lang w:val="fr-FR"/>
        </w:rPr>
        <w:lastRenderedPageBreak/>
        <w:t>ANNEXE 14 - EXEMPLES D'INDICATEURS DE QUALITÉ ET D</w:t>
      </w:r>
      <w:bookmarkEnd w:id="31"/>
      <w:r w:rsidR="00FA4B9E">
        <w:rPr>
          <w:rFonts w:ascii="Calibri" w:eastAsia="MS Gothic" w:hAnsi="Calibri" w:cs="Calibri"/>
          <w:b/>
          <w:bCs/>
          <w:sz w:val="28"/>
          <w:szCs w:val="28"/>
          <w:lang w:val="fr-FR"/>
        </w:rPr>
        <w:t>’AVANCEMENT</w:t>
      </w:r>
      <w:bookmarkEnd w:id="32"/>
    </w:p>
    <w:bookmarkEnd w:id="33"/>
    <w:p w14:paraId="1EB4D799" w14:textId="77777777" w:rsidR="003546A1" w:rsidRPr="003B4EC2" w:rsidRDefault="003546A1" w:rsidP="003546A1">
      <w:pPr>
        <w:autoSpaceDE w:val="0"/>
        <w:autoSpaceDN w:val="0"/>
        <w:adjustRightInd w:val="0"/>
        <w:jc w:val="both"/>
        <w:rPr>
          <w:rFonts w:ascii="Calibri" w:hAnsi="Calibri" w:cs="Calibri"/>
          <w:sz w:val="20"/>
          <w:szCs w:val="20"/>
          <w:lang w:val="fr-FR"/>
        </w:rPr>
      </w:pPr>
      <w:r w:rsidRPr="003B4EC2">
        <w:rPr>
          <w:rFonts w:ascii="Calibri" w:hAnsi="Calibri" w:cs="Calibri"/>
          <w:sz w:val="20"/>
          <w:szCs w:val="20"/>
          <w:lang w:val="fr-FR"/>
        </w:rPr>
        <w:t>___________________________________________________________________</w:t>
      </w:r>
    </w:p>
    <w:p w14:paraId="1ABFD23D" w14:textId="77777777" w:rsidR="003546A1" w:rsidRPr="003B4EC2" w:rsidRDefault="003546A1" w:rsidP="003546A1">
      <w:pPr>
        <w:spacing w:after="160"/>
        <w:jc w:val="both"/>
        <w:rPr>
          <w:rFonts w:ascii="Calibri" w:eastAsia="Calibri" w:hAnsi="Calibri" w:cs="Calibri"/>
          <w:sz w:val="20"/>
          <w:szCs w:val="20"/>
          <w:lang w:val="fr-FR" w:eastAsia="en-US"/>
        </w:rPr>
      </w:pPr>
    </w:p>
    <w:p w14:paraId="4BF136D7" w14:textId="6B07B8A4" w:rsidR="003546A1" w:rsidRPr="003B4EC2" w:rsidRDefault="00685AEE" w:rsidP="003546A1">
      <w:pPr>
        <w:spacing w:after="160"/>
        <w:jc w:val="both"/>
        <w:rPr>
          <w:rFonts w:ascii="Calibri" w:eastAsia="Calibri" w:hAnsi="Calibri" w:cs="Calibri"/>
          <w:sz w:val="22"/>
          <w:szCs w:val="22"/>
          <w:lang w:val="fr-FR" w:eastAsia="en-US"/>
        </w:rPr>
      </w:pPr>
      <w:r>
        <w:rPr>
          <w:rFonts w:ascii="Calibri" w:eastAsia="Calibri" w:hAnsi="Calibri" w:cs="Calibri"/>
          <w:sz w:val="22"/>
          <w:szCs w:val="22"/>
          <w:lang w:val="fr-FR" w:eastAsia="en-US"/>
        </w:rPr>
        <w:t>Ci-dessous est</w:t>
      </w:r>
      <w:r w:rsidR="003546A1" w:rsidRPr="003B4EC2">
        <w:rPr>
          <w:rFonts w:ascii="Calibri" w:eastAsia="Calibri" w:hAnsi="Calibri" w:cs="Calibri"/>
          <w:sz w:val="22"/>
          <w:szCs w:val="22"/>
          <w:lang w:val="fr-FR" w:eastAsia="en-US"/>
        </w:rPr>
        <w:t xml:space="preserve"> une liste d'indicateurs liés à l'avancement et à la qualité de l'enquête</w:t>
      </w:r>
      <w:r>
        <w:rPr>
          <w:rFonts w:ascii="Calibri" w:eastAsia="Calibri" w:hAnsi="Calibri" w:cs="Calibri"/>
          <w:sz w:val="22"/>
          <w:szCs w:val="22"/>
          <w:lang w:val="fr-FR" w:eastAsia="en-US"/>
        </w:rPr>
        <w:t> ; il faudra en faire un suivi</w:t>
      </w:r>
      <w:r w:rsidR="003546A1" w:rsidRPr="003B4EC2">
        <w:rPr>
          <w:rFonts w:ascii="Calibri" w:eastAsia="Calibri" w:hAnsi="Calibri" w:cs="Calibri"/>
          <w:sz w:val="22"/>
          <w:szCs w:val="22"/>
          <w:lang w:val="fr-FR" w:eastAsia="en-US"/>
        </w:rPr>
        <w:t xml:space="preserve"> au moins une fois par mois. Ces indicateurs pourr</w:t>
      </w:r>
      <w:r>
        <w:rPr>
          <w:rFonts w:ascii="Calibri" w:eastAsia="Calibri" w:hAnsi="Calibri" w:cs="Calibri"/>
          <w:sz w:val="22"/>
          <w:szCs w:val="22"/>
          <w:lang w:val="fr-FR" w:eastAsia="en-US"/>
        </w:rPr>
        <w:t>o</w:t>
      </w:r>
      <w:r w:rsidR="003546A1" w:rsidRPr="003B4EC2">
        <w:rPr>
          <w:rFonts w:ascii="Calibri" w:eastAsia="Calibri" w:hAnsi="Calibri" w:cs="Calibri"/>
          <w:sz w:val="22"/>
          <w:szCs w:val="22"/>
          <w:lang w:val="fr-FR" w:eastAsia="en-US"/>
        </w:rPr>
        <w:t>nt être présentés lors de réunions régulières par l'équipe de coordination de l'enquête pour guider l</w:t>
      </w:r>
      <w:r>
        <w:rPr>
          <w:rFonts w:ascii="Calibri" w:eastAsia="Calibri" w:hAnsi="Calibri" w:cs="Calibri"/>
          <w:sz w:val="22"/>
          <w:szCs w:val="22"/>
          <w:lang w:val="fr-FR" w:eastAsia="en-US"/>
        </w:rPr>
        <w:t>es</w:t>
      </w:r>
      <w:r w:rsidR="003546A1" w:rsidRPr="003B4EC2">
        <w:rPr>
          <w:rFonts w:ascii="Calibri" w:eastAsia="Calibri" w:hAnsi="Calibri" w:cs="Calibri"/>
          <w:sz w:val="22"/>
          <w:szCs w:val="22"/>
          <w:lang w:val="fr-FR" w:eastAsia="en-US"/>
        </w:rPr>
        <w:t xml:space="preserve"> prise</w:t>
      </w:r>
      <w:r>
        <w:rPr>
          <w:rFonts w:ascii="Calibri" w:eastAsia="Calibri" w:hAnsi="Calibri" w:cs="Calibri"/>
          <w:sz w:val="22"/>
          <w:szCs w:val="22"/>
          <w:lang w:val="fr-FR" w:eastAsia="en-US"/>
        </w:rPr>
        <w:t>s</w:t>
      </w:r>
      <w:r w:rsidR="003546A1" w:rsidRPr="003B4EC2">
        <w:rPr>
          <w:rFonts w:ascii="Calibri" w:eastAsia="Calibri" w:hAnsi="Calibri" w:cs="Calibri"/>
          <w:sz w:val="22"/>
          <w:szCs w:val="22"/>
          <w:lang w:val="fr-FR" w:eastAsia="en-US"/>
        </w:rPr>
        <w:t xml:space="preserve"> de décision. La plupart</w:t>
      </w:r>
      <w:r>
        <w:rPr>
          <w:rFonts w:ascii="Calibri" w:eastAsia="Calibri" w:hAnsi="Calibri" w:cs="Calibri"/>
          <w:sz w:val="22"/>
          <w:szCs w:val="22"/>
          <w:lang w:val="fr-FR" w:eastAsia="en-US"/>
        </w:rPr>
        <w:t xml:space="preserve"> de ces indicateurs</w:t>
      </w:r>
      <w:r w:rsidR="003546A1" w:rsidRPr="003B4EC2">
        <w:rPr>
          <w:rFonts w:ascii="Calibri" w:eastAsia="Calibri" w:hAnsi="Calibri" w:cs="Calibri"/>
          <w:sz w:val="22"/>
          <w:szCs w:val="22"/>
          <w:lang w:val="fr-FR" w:eastAsia="en-US"/>
        </w:rPr>
        <w:t xml:space="preserve"> peuvent être obtenus à partir de la base de données d'enquête électronique si celle-ci a été </w:t>
      </w:r>
      <w:r>
        <w:rPr>
          <w:rFonts w:ascii="Calibri" w:eastAsia="Calibri" w:hAnsi="Calibri" w:cs="Calibri"/>
          <w:sz w:val="22"/>
          <w:szCs w:val="22"/>
          <w:lang w:val="fr-FR" w:eastAsia="en-US"/>
        </w:rPr>
        <w:t xml:space="preserve">bien </w:t>
      </w:r>
      <w:r w:rsidR="003546A1" w:rsidRPr="003B4EC2">
        <w:rPr>
          <w:rFonts w:ascii="Calibri" w:eastAsia="Calibri" w:hAnsi="Calibri" w:cs="Calibri"/>
          <w:sz w:val="22"/>
          <w:szCs w:val="22"/>
          <w:lang w:val="fr-FR" w:eastAsia="en-US"/>
        </w:rPr>
        <w:t>conçue et est tenue à jour. La liste des indicateurs doit être adaptée au contexte spécifique, en particulier à l'algorithme d</w:t>
      </w:r>
      <w:r>
        <w:rPr>
          <w:rFonts w:ascii="Calibri" w:eastAsia="Calibri" w:hAnsi="Calibri" w:cs="Calibri"/>
          <w:sz w:val="22"/>
          <w:szCs w:val="22"/>
          <w:lang w:val="fr-FR" w:eastAsia="en-US"/>
        </w:rPr>
        <w:t>e</w:t>
      </w:r>
      <w:r w:rsidR="003546A1" w:rsidRPr="003B4EC2">
        <w:rPr>
          <w:rFonts w:ascii="Calibri" w:eastAsia="Calibri" w:hAnsi="Calibri" w:cs="Calibri"/>
          <w:sz w:val="22"/>
          <w:szCs w:val="22"/>
          <w:lang w:val="fr-FR" w:eastAsia="en-US"/>
        </w:rPr>
        <w:t xml:space="preserve"> </w:t>
      </w:r>
      <w:r>
        <w:rPr>
          <w:rFonts w:ascii="Calibri" w:eastAsia="Calibri" w:hAnsi="Calibri" w:cs="Calibri"/>
          <w:sz w:val="22"/>
          <w:szCs w:val="22"/>
          <w:lang w:val="fr-FR" w:eastAsia="en-US"/>
        </w:rPr>
        <w:t>diagnostic</w:t>
      </w:r>
      <w:r w:rsidR="003546A1" w:rsidRPr="003B4EC2">
        <w:rPr>
          <w:rFonts w:ascii="Calibri" w:eastAsia="Calibri" w:hAnsi="Calibri" w:cs="Calibri"/>
          <w:sz w:val="22"/>
          <w:szCs w:val="22"/>
          <w:lang w:val="fr-FR" w:eastAsia="en-US"/>
        </w:rPr>
        <w:t xml:space="preserve"> d'enquête. Tous les indicateurs peuvent ne pas être pertinents.</w:t>
      </w:r>
    </w:p>
    <w:p w14:paraId="0C089ABB" w14:textId="1088B4C2" w:rsidR="003A1966" w:rsidRPr="003B4EC2" w:rsidRDefault="003546A1" w:rsidP="003A1966">
      <w:pPr>
        <w:jc w:val="both"/>
        <w:rPr>
          <w:rFonts w:ascii="Calibri" w:hAnsi="Calibri" w:cs="Calibri"/>
          <w:sz w:val="22"/>
          <w:szCs w:val="22"/>
          <w:lang w:val="fr-FR"/>
        </w:rPr>
      </w:pPr>
      <w:r w:rsidRPr="003B4EC2">
        <w:rPr>
          <w:rFonts w:ascii="Calibri" w:eastAsia="Calibri" w:hAnsi="Calibri" w:cs="Calibri"/>
          <w:sz w:val="22"/>
          <w:szCs w:val="22"/>
          <w:lang w:val="fr-FR" w:eastAsia="en-US"/>
        </w:rPr>
        <w:t xml:space="preserve">Il est important de noter que ces indicateurs </w:t>
      </w:r>
      <w:r w:rsidR="00685AEE">
        <w:rPr>
          <w:rFonts w:ascii="Calibri" w:eastAsia="Calibri" w:hAnsi="Calibri" w:cs="Calibri"/>
          <w:sz w:val="22"/>
          <w:szCs w:val="22"/>
          <w:lang w:val="fr-FR" w:eastAsia="en-US"/>
        </w:rPr>
        <w:t>reflètent</w:t>
      </w:r>
      <w:r w:rsidRPr="003B4EC2">
        <w:rPr>
          <w:rFonts w:ascii="Calibri" w:eastAsia="Calibri" w:hAnsi="Calibri" w:cs="Calibri"/>
          <w:sz w:val="22"/>
          <w:szCs w:val="22"/>
          <w:lang w:val="fr-FR" w:eastAsia="en-US"/>
        </w:rPr>
        <w:t xml:space="preserve"> </w:t>
      </w:r>
      <w:r w:rsidR="007A4022">
        <w:rPr>
          <w:rFonts w:asciiTheme="minorHAnsi" w:hAnsiTheme="minorHAnsi" w:cstheme="minorHAnsi"/>
          <w:iCs/>
          <w:sz w:val="22"/>
          <w:szCs w:val="22"/>
          <w:lang w:val="fr-FR"/>
        </w:rPr>
        <w:t>l’avancement</w:t>
      </w:r>
      <w:r w:rsidR="007A4022" w:rsidRPr="003B4EC2">
        <w:rPr>
          <w:rFonts w:asciiTheme="minorHAnsi" w:hAnsiTheme="minorHAnsi" w:cstheme="minorHAnsi"/>
          <w:iCs/>
          <w:sz w:val="22"/>
          <w:szCs w:val="22"/>
          <w:lang w:val="fr-FR"/>
        </w:rPr>
        <w:t xml:space="preserve"> </w:t>
      </w:r>
      <w:r w:rsidRPr="003B4EC2">
        <w:rPr>
          <w:rFonts w:ascii="Calibri" w:eastAsia="Calibri" w:hAnsi="Calibri" w:cs="Calibri"/>
          <w:sz w:val="22"/>
          <w:szCs w:val="22"/>
          <w:lang w:val="fr-FR" w:eastAsia="en-US"/>
        </w:rPr>
        <w:t>de l'enquête</w:t>
      </w:r>
      <w:r w:rsidR="00100DBB">
        <w:rPr>
          <w:rFonts w:ascii="Calibri" w:eastAsia="Calibri" w:hAnsi="Calibri" w:cs="Calibri"/>
          <w:sz w:val="22"/>
          <w:szCs w:val="22"/>
          <w:lang w:val="fr-FR" w:eastAsia="en-US"/>
        </w:rPr>
        <w:t xml:space="preserve"> dans le but </w:t>
      </w:r>
      <w:r w:rsidRPr="003B4EC2">
        <w:rPr>
          <w:rFonts w:ascii="Calibri" w:eastAsia="Calibri" w:hAnsi="Calibri" w:cs="Calibri"/>
          <w:sz w:val="22"/>
          <w:szCs w:val="22"/>
          <w:lang w:val="fr-FR" w:eastAsia="en-US"/>
        </w:rPr>
        <w:t>d</w:t>
      </w:r>
      <w:r w:rsidR="00100DBB">
        <w:rPr>
          <w:rFonts w:ascii="Calibri" w:eastAsia="Calibri" w:hAnsi="Calibri" w:cs="Calibri"/>
          <w:sz w:val="22"/>
          <w:szCs w:val="22"/>
          <w:lang w:val="fr-FR" w:eastAsia="en-US"/>
        </w:rPr>
        <w:t>’atteindre l</w:t>
      </w:r>
      <w:r w:rsidRPr="003B4EC2">
        <w:rPr>
          <w:rFonts w:ascii="Calibri" w:eastAsia="Calibri" w:hAnsi="Calibri" w:cs="Calibri"/>
          <w:sz w:val="22"/>
          <w:szCs w:val="22"/>
          <w:lang w:val="fr-FR" w:eastAsia="en-US"/>
        </w:rPr>
        <w:t>es objectifs prévus et de réalis</w:t>
      </w:r>
      <w:r w:rsidR="00100DBB">
        <w:rPr>
          <w:rFonts w:ascii="Calibri" w:eastAsia="Calibri" w:hAnsi="Calibri" w:cs="Calibri"/>
          <w:sz w:val="22"/>
          <w:szCs w:val="22"/>
          <w:lang w:val="fr-FR" w:eastAsia="en-US"/>
        </w:rPr>
        <w:t>er l</w:t>
      </w:r>
      <w:r w:rsidRPr="003B4EC2">
        <w:rPr>
          <w:rFonts w:ascii="Calibri" w:eastAsia="Calibri" w:hAnsi="Calibri" w:cs="Calibri"/>
          <w:sz w:val="22"/>
          <w:szCs w:val="22"/>
          <w:lang w:val="fr-FR" w:eastAsia="en-US"/>
        </w:rPr>
        <w:t>es résultats attendus. Les indicateurs sont donc principalement considérés au niveau du patient, plutôt qu</w:t>
      </w:r>
      <w:r w:rsidR="00100DBB">
        <w:rPr>
          <w:rFonts w:ascii="Calibri" w:eastAsia="Calibri" w:hAnsi="Calibri" w:cs="Calibri"/>
          <w:sz w:val="22"/>
          <w:szCs w:val="22"/>
          <w:lang w:val="fr-FR" w:eastAsia="en-US"/>
        </w:rPr>
        <w:t xml:space="preserve">’au niveau de </w:t>
      </w:r>
      <w:r w:rsidRPr="003B4EC2">
        <w:rPr>
          <w:rFonts w:ascii="Calibri" w:eastAsia="Calibri" w:hAnsi="Calibri" w:cs="Calibri"/>
          <w:sz w:val="22"/>
          <w:szCs w:val="22"/>
          <w:lang w:val="fr-FR" w:eastAsia="en-US"/>
        </w:rPr>
        <w:t xml:space="preserve">chaque test </w:t>
      </w:r>
      <w:r w:rsidR="00100DBB" w:rsidRPr="003B4EC2">
        <w:rPr>
          <w:rFonts w:ascii="Calibri" w:eastAsia="Calibri" w:hAnsi="Calibri" w:cs="Calibri"/>
          <w:sz w:val="22"/>
          <w:szCs w:val="22"/>
          <w:lang w:val="fr-FR" w:eastAsia="en-US"/>
        </w:rPr>
        <w:t xml:space="preserve">individuel effectué </w:t>
      </w:r>
      <w:r w:rsidR="00100DBB">
        <w:rPr>
          <w:rFonts w:ascii="Calibri" w:eastAsia="Calibri" w:hAnsi="Calibri" w:cs="Calibri"/>
          <w:sz w:val="22"/>
          <w:szCs w:val="22"/>
          <w:lang w:val="fr-FR" w:eastAsia="en-US"/>
        </w:rPr>
        <w:t>par un</w:t>
      </w:r>
      <w:r w:rsidRPr="003B4EC2">
        <w:rPr>
          <w:rFonts w:ascii="Calibri" w:eastAsia="Calibri" w:hAnsi="Calibri" w:cs="Calibri"/>
          <w:sz w:val="22"/>
          <w:szCs w:val="22"/>
          <w:lang w:val="fr-FR" w:eastAsia="en-US"/>
        </w:rPr>
        <w:t xml:space="preserve"> laboratoire. Certains patients peuvent </w:t>
      </w:r>
      <w:r w:rsidR="00100DBB">
        <w:rPr>
          <w:rFonts w:ascii="Calibri" w:eastAsia="Calibri" w:hAnsi="Calibri" w:cs="Calibri"/>
          <w:sz w:val="22"/>
          <w:szCs w:val="22"/>
          <w:lang w:val="fr-FR" w:eastAsia="en-US"/>
        </w:rPr>
        <w:t>faire</w:t>
      </w:r>
      <w:r w:rsidRPr="003B4EC2">
        <w:rPr>
          <w:rFonts w:ascii="Calibri" w:eastAsia="Calibri" w:hAnsi="Calibri" w:cs="Calibri"/>
          <w:sz w:val="22"/>
          <w:szCs w:val="22"/>
          <w:lang w:val="fr-FR" w:eastAsia="en-US"/>
        </w:rPr>
        <w:t xml:space="preserve"> le même test plusieurs fois. Par conséquent, pour </w:t>
      </w:r>
      <w:r w:rsidR="00100DBB">
        <w:rPr>
          <w:rFonts w:ascii="Calibri" w:eastAsia="Calibri" w:hAnsi="Calibri" w:cs="Calibri"/>
          <w:sz w:val="22"/>
          <w:szCs w:val="22"/>
          <w:lang w:val="fr-FR" w:eastAsia="en-US"/>
        </w:rPr>
        <w:t>contrôler</w:t>
      </w:r>
      <w:r w:rsidRPr="003B4EC2">
        <w:rPr>
          <w:rFonts w:ascii="Calibri" w:eastAsia="Calibri" w:hAnsi="Calibri" w:cs="Calibri"/>
          <w:sz w:val="22"/>
          <w:szCs w:val="22"/>
          <w:lang w:val="fr-FR" w:eastAsia="en-US"/>
        </w:rPr>
        <w:t xml:space="preserve"> les performances du laboratoire, à la fois en </w:t>
      </w:r>
      <w:r w:rsidR="00100DBB">
        <w:rPr>
          <w:rFonts w:ascii="Calibri" w:eastAsia="Calibri" w:hAnsi="Calibri" w:cs="Calibri"/>
          <w:sz w:val="22"/>
          <w:szCs w:val="22"/>
          <w:lang w:val="fr-FR" w:eastAsia="en-US"/>
        </w:rPr>
        <w:t xml:space="preserve">mode de </w:t>
      </w:r>
      <w:r w:rsidRPr="003B4EC2">
        <w:rPr>
          <w:rFonts w:ascii="Calibri" w:eastAsia="Calibri" w:hAnsi="Calibri" w:cs="Calibri"/>
          <w:sz w:val="22"/>
          <w:szCs w:val="22"/>
          <w:lang w:val="fr-FR" w:eastAsia="en-US"/>
        </w:rPr>
        <w:t>routine et pendant l'enquête, ces indicateurs doivent être adaptés pour recueillir des informations sur chaque test individuel effectué</w:t>
      </w:r>
      <w:r w:rsidR="00100DBB">
        <w:rPr>
          <w:rFonts w:ascii="Calibri" w:eastAsia="Calibri" w:hAnsi="Calibri" w:cs="Calibri"/>
          <w:sz w:val="22"/>
          <w:szCs w:val="22"/>
          <w:lang w:val="fr-FR" w:eastAsia="en-US"/>
        </w:rPr>
        <w:t>, comme nécessaire</w:t>
      </w:r>
      <w:r w:rsidRPr="003B4EC2">
        <w:rPr>
          <w:rFonts w:ascii="Calibri" w:eastAsia="Calibri" w:hAnsi="Calibri" w:cs="Calibri"/>
          <w:sz w:val="22"/>
          <w:szCs w:val="22"/>
          <w:lang w:val="fr-FR" w:eastAsia="en-US"/>
        </w:rPr>
        <w:t>.</w:t>
      </w:r>
      <w:r w:rsidR="003A1966" w:rsidRPr="003B4EC2">
        <w:rPr>
          <w:rFonts w:ascii="Calibri" w:hAnsi="Calibri" w:cs="Calibri"/>
          <w:sz w:val="22"/>
          <w:szCs w:val="22"/>
          <w:lang w:val="fr-FR"/>
        </w:rPr>
        <w:t xml:space="preserve"> De plus amples informations sont disponibles dans le </w:t>
      </w:r>
      <w:r w:rsidR="00100DBB">
        <w:rPr>
          <w:rFonts w:ascii="Calibri" w:hAnsi="Calibri" w:cs="Calibri"/>
          <w:sz w:val="22"/>
          <w:szCs w:val="22"/>
          <w:lang w:val="fr-FR"/>
        </w:rPr>
        <w:t>guide GLI</w:t>
      </w:r>
      <w:r w:rsidR="00293D9C">
        <w:rPr>
          <w:rFonts w:ascii="Calibri" w:hAnsi="Calibri" w:cs="Calibri"/>
          <w:sz w:val="22"/>
          <w:szCs w:val="22"/>
          <w:lang w:val="fr-FR"/>
        </w:rPr>
        <w:t xml:space="preserve"> sur</w:t>
      </w:r>
      <w:r w:rsidR="003A1966" w:rsidRPr="003B4EC2">
        <w:rPr>
          <w:rFonts w:ascii="Calibri" w:hAnsi="Calibri" w:cs="Calibri"/>
          <w:sz w:val="22"/>
          <w:szCs w:val="22"/>
          <w:lang w:val="fr-FR"/>
        </w:rPr>
        <w:t xml:space="preserve"> le renforcement des laboratoires de tuberculose </w:t>
      </w:r>
      <w:r w:rsidR="00100DBB" w:rsidRPr="00100DBB">
        <w:rPr>
          <w:rFonts w:ascii="Calibri" w:hAnsi="Calibri" w:cs="Calibri"/>
          <w:i/>
          <w:sz w:val="22"/>
          <w:szCs w:val="22"/>
          <w:lang w:val="fr-FR"/>
        </w:rPr>
        <w:t>Practical guide to TB laboratory strengthening</w:t>
      </w:r>
      <w:r w:rsidR="00100DBB" w:rsidRPr="00100DBB">
        <w:rPr>
          <w:rFonts w:ascii="Calibri" w:hAnsi="Calibri" w:cs="Calibri"/>
          <w:sz w:val="22"/>
          <w:szCs w:val="22"/>
          <w:lang w:val="fr-FR"/>
        </w:rPr>
        <w:t xml:space="preserve"> </w:t>
      </w:r>
      <w:r w:rsidR="003A1966" w:rsidRPr="003B4EC2">
        <w:rPr>
          <w:rFonts w:ascii="Calibri" w:hAnsi="Calibri" w:cs="Calibri"/>
          <w:sz w:val="22"/>
          <w:szCs w:val="22"/>
          <w:lang w:val="fr-FR"/>
        </w:rPr>
        <w:t xml:space="preserve">(1), le </w:t>
      </w:r>
      <w:r w:rsidR="00293D9C">
        <w:rPr>
          <w:rFonts w:ascii="Calibri" w:hAnsi="Calibri" w:cs="Calibri"/>
          <w:sz w:val="22"/>
          <w:szCs w:val="22"/>
          <w:lang w:val="fr-FR"/>
        </w:rPr>
        <w:t>g</w:t>
      </w:r>
      <w:r w:rsidR="003A1966" w:rsidRPr="003B4EC2">
        <w:rPr>
          <w:rFonts w:ascii="Calibri" w:hAnsi="Calibri" w:cs="Calibri"/>
          <w:sz w:val="22"/>
          <w:szCs w:val="22"/>
          <w:lang w:val="fr-FR"/>
        </w:rPr>
        <w:t>uide pratique pour la mise en œuvre d'un système d'</w:t>
      </w:r>
      <w:r w:rsidR="00CE57F9">
        <w:rPr>
          <w:rFonts w:ascii="Calibri" w:hAnsi="Calibri" w:cs="Calibri"/>
          <w:sz w:val="22"/>
          <w:szCs w:val="22"/>
          <w:lang w:val="fr-FR"/>
        </w:rPr>
        <w:t>assurance qualité</w:t>
      </w:r>
      <w:r w:rsidR="00803297">
        <w:rPr>
          <w:rFonts w:ascii="Calibri" w:hAnsi="Calibri" w:cs="Calibri"/>
          <w:sz w:val="22"/>
          <w:szCs w:val="22"/>
          <w:lang w:val="fr-FR"/>
        </w:rPr>
        <w:t xml:space="preserve"> </w:t>
      </w:r>
      <w:r w:rsidR="003A1966" w:rsidRPr="003B4EC2">
        <w:rPr>
          <w:rFonts w:ascii="Calibri" w:hAnsi="Calibri" w:cs="Calibri"/>
          <w:sz w:val="22"/>
          <w:szCs w:val="22"/>
          <w:lang w:val="fr-FR"/>
        </w:rPr>
        <w:t>pour les tests Xpert MTB / RIF</w:t>
      </w:r>
      <w:r w:rsidR="00293D9C">
        <w:rPr>
          <w:rFonts w:ascii="Calibri" w:hAnsi="Calibri" w:cs="Calibri"/>
          <w:sz w:val="22"/>
          <w:szCs w:val="22"/>
          <w:lang w:val="fr-FR"/>
        </w:rPr>
        <w:t xml:space="preserve">, </w:t>
      </w:r>
      <w:r w:rsidR="00293D9C" w:rsidRPr="00293D9C">
        <w:rPr>
          <w:rFonts w:ascii="Calibri" w:hAnsi="Calibri" w:cs="Calibri"/>
          <w:i/>
          <w:sz w:val="22"/>
          <w:szCs w:val="22"/>
          <w:lang w:val="fr-FR"/>
        </w:rPr>
        <w:t>Practical guide to implementing a quality assurance system for Xpert MTB/RIF testing</w:t>
      </w:r>
      <w:r w:rsidR="003A1966" w:rsidRPr="003B4EC2">
        <w:rPr>
          <w:rFonts w:ascii="Calibri" w:hAnsi="Calibri" w:cs="Calibri"/>
          <w:sz w:val="22"/>
          <w:szCs w:val="22"/>
          <w:lang w:val="fr-FR"/>
        </w:rPr>
        <w:t xml:space="preserve"> (2) et </w:t>
      </w:r>
      <w:r w:rsidR="003A1966" w:rsidRPr="003B4EC2">
        <w:rPr>
          <w:rFonts w:asciiTheme="minorHAnsi" w:hAnsiTheme="minorHAnsi" w:cstheme="minorHAnsi"/>
          <w:sz w:val="22"/>
          <w:szCs w:val="22"/>
          <w:lang w:val="fr-FR"/>
        </w:rPr>
        <w:t xml:space="preserve">le guide </w:t>
      </w:r>
      <w:r w:rsidR="005E5F28">
        <w:rPr>
          <w:rFonts w:asciiTheme="minorHAnsi" w:hAnsiTheme="minorHAnsi" w:cstheme="minorHAnsi"/>
          <w:sz w:val="22"/>
          <w:szCs w:val="22"/>
          <w:lang w:val="fr-FR"/>
        </w:rPr>
        <w:t xml:space="preserve">par l’OMS et FIND </w:t>
      </w:r>
      <w:r w:rsidR="00293D9C">
        <w:rPr>
          <w:rFonts w:asciiTheme="minorHAnsi" w:hAnsiTheme="minorHAnsi" w:cstheme="minorHAnsi"/>
          <w:sz w:val="22"/>
          <w:szCs w:val="22"/>
          <w:lang w:val="fr-FR"/>
        </w:rPr>
        <w:t>à paraître prochainement</w:t>
      </w:r>
      <w:r w:rsidR="00177ED3">
        <w:rPr>
          <w:rFonts w:asciiTheme="minorHAnsi" w:hAnsiTheme="minorHAnsi" w:cstheme="minorHAnsi"/>
          <w:sz w:val="22"/>
          <w:szCs w:val="22"/>
          <w:lang w:val="fr-FR"/>
        </w:rPr>
        <w:t xml:space="preserve"> </w:t>
      </w:r>
      <w:r w:rsidR="00293D9C" w:rsidRPr="00293D9C">
        <w:rPr>
          <w:rFonts w:asciiTheme="minorHAnsi" w:hAnsiTheme="minorHAnsi" w:cstheme="minorHAnsi"/>
          <w:i/>
          <w:iCs/>
          <w:sz w:val="22"/>
          <w:szCs w:val="22"/>
          <w:lang w:val="fr-FR"/>
        </w:rPr>
        <w:t>Practical considerations for implementing next-generation sequencing for drug</w:t>
      </w:r>
      <w:r w:rsidR="006A1E04">
        <w:rPr>
          <w:rFonts w:asciiTheme="minorHAnsi" w:hAnsiTheme="minorHAnsi" w:cstheme="minorHAnsi"/>
          <w:i/>
          <w:iCs/>
          <w:sz w:val="22"/>
          <w:szCs w:val="22"/>
          <w:lang w:val="fr-FR"/>
        </w:rPr>
        <w:t xml:space="preserve"> </w:t>
      </w:r>
      <w:r w:rsidR="00293D9C" w:rsidRPr="00293D9C">
        <w:rPr>
          <w:rFonts w:asciiTheme="minorHAnsi" w:hAnsiTheme="minorHAnsi" w:cstheme="minorHAnsi"/>
          <w:i/>
          <w:iCs/>
          <w:sz w:val="22"/>
          <w:szCs w:val="22"/>
          <w:lang w:val="fr-FR"/>
        </w:rPr>
        <w:t>resistance surveillance in national TB programmes</w:t>
      </w:r>
      <w:r w:rsidR="00293D9C" w:rsidRPr="003B4EC2">
        <w:rPr>
          <w:rFonts w:asciiTheme="minorHAnsi" w:hAnsiTheme="minorHAnsi" w:cstheme="minorHAnsi"/>
          <w:sz w:val="22"/>
          <w:szCs w:val="22"/>
          <w:lang w:val="fr-FR"/>
        </w:rPr>
        <w:t xml:space="preserve"> </w:t>
      </w:r>
      <w:r w:rsidR="003A1966" w:rsidRPr="003B4EC2">
        <w:rPr>
          <w:rFonts w:asciiTheme="minorHAnsi" w:hAnsiTheme="minorHAnsi" w:cstheme="minorHAnsi"/>
          <w:sz w:val="22"/>
          <w:szCs w:val="22"/>
          <w:lang w:val="fr-FR"/>
        </w:rPr>
        <w:t>(3).</w:t>
      </w:r>
    </w:p>
    <w:p w14:paraId="4124BF57" w14:textId="77777777" w:rsidR="003A1966" w:rsidRPr="003B4EC2" w:rsidRDefault="003A1966" w:rsidP="003A1966">
      <w:pPr>
        <w:pStyle w:val="Default"/>
        <w:jc w:val="both"/>
        <w:rPr>
          <w:rFonts w:ascii="Calibri" w:hAnsi="Calibri" w:cs="Calibri"/>
          <w:color w:val="auto"/>
          <w:sz w:val="22"/>
          <w:szCs w:val="22"/>
          <w:lang w:val="fr-FR"/>
        </w:rPr>
      </w:pPr>
    </w:p>
    <w:p w14:paraId="2B715BEA" w14:textId="1CB3F6C0" w:rsidR="003546A1" w:rsidRPr="003B4EC2" w:rsidRDefault="003546A1" w:rsidP="003546A1">
      <w:pPr>
        <w:spacing w:after="160"/>
        <w:jc w:val="both"/>
        <w:rPr>
          <w:rFonts w:ascii="Calibri" w:eastAsia="Calibri" w:hAnsi="Calibri" w:cs="Calibri"/>
          <w:sz w:val="22"/>
          <w:szCs w:val="22"/>
          <w:lang w:val="fr-FR" w:eastAsia="en-US"/>
        </w:rPr>
      </w:pPr>
      <w:r w:rsidRPr="003B4EC2">
        <w:rPr>
          <w:rFonts w:ascii="Calibri" w:eastAsia="Calibri" w:hAnsi="Calibri" w:cs="Calibri"/>
          <w:sz w:val="22"/>
          <w:szCs w:val="22"/>
          <w:lang w:val="fr-FR" w:eastAsia="en-US"/>
        </w:rPr>
        <w:t>Les dates des tests doivent être enregistrées</w:t>
      </w:r>
      <w:r w:rsidR="00293D9C">
        <w:rPr>
          <w:rFonts w:ascii="Calibri" w:eastAsia="Calibri" w:hAnsi="Calibri" w:cs="Calibri"/>
          <w:sz w:val="22"/>
          <w:szCs w:val="22"/>
          <w:lang w:val="fr-FR" w:eastAsia="en-US"/>
        </w:rPr>
        <w:t xml:space="preserve"> </w:t>
      </w:r>
      <w:r w:rsidR="00293D9C" w:rsidRPr="003B4EC2">
        <w:rPr>
          <w:rFonts w:ascii="Calibri" w:eastAsia="Calibri" w:hAnsi="Calibri" w:cs="Calibri"/>
          <w:sz w:val="22"/>
          <w:szCs w:val="22"/>
          <w:lang w:val="fr-FR" w:eastAsia="en-US"/>
        </w:rPr>
        <w:t>systématiquement</w:t>
      </w:r>
      <w:r w:rsidRPr="003B4EC2">
        <w:rPr>
          <w:rFonts w:ascii="Calibri" w:eastAsia="Calibri" w:hAnsi="Calibri" w:cs="Calibri"/>
          <w:sz w:val="22"/>
          <w:szCs w:val="22"/>
          <w:lang w:val="fr-FR" w:eastAsia="en-US"/>
        </w:rPr>
        <w:t xml:space="preserve">, quelle que soit la disponibilité des résultats des tests, car ces derniers peuvent ne pas être disponibles pendant des jours ou des semaines, selon la méthode considérée. En revanche, pour </w:t>
      </w:r>
      <w:r w:rsidR="00293D9C">
        <w:rPr>
          <w:rFonts w:ascii="Calibri" w:eastAsia="Calibri" w:hAnsi="Calibri" w:cs="Calibri"/>
          <w:sz w:val="22"/>
          <w:szCs w:val="22"/>
          <w:lang w:val="fr-FR" w:eastAsia="en-US"/>
        </w:rPr>
        <w:t>contrôler</w:t>
      </w:r>
      <w:r w:rsidRPr="003B4EC2">
        <w:rPr>
          <w:rFonts w:ascii="Calibri" w:eastAsia="Calibri" w:hAnsi="Calibri" w:cs="Calibri"/>
          <w:sz w:val="22"/>
          <w:szCs w:val="22"/>
          <w:lang w:val="fr-FR" w:eastAsia="en-US"/>
        </w:rPr>
        <w:t xml:space="preserve"> les résultats de tests, </w:t>
      </w:r>
      <w:r w:rsidR="00293D9C" w:rsidRPr="003B4EC2">
        <w:rPr>
          <w:rFonts w:ascii="Calibri" w:eastAsia="Calibri" w:hAnsi="Calibri" w:cs="Calibri"/>
          <w:sz w:val="22"/>
          <w:szCs w:val="22"/>
          <w:lang w:val="fr-FR" w:eastAsia="en-US"/>
        </w:rPr>
        <w:t>un meilleur indicateur</w:t>
      </w:r>
      <w:r w:rsidR="00293D9C">
        <w:rPr>
          <w:rFonts w:ascii="Calibri" w:eastAsia="Calibri" w:hAnsi="Calibri" w:cs="Calibri"/>
          <w:sz w:val="22"/>
          <w:szCs w:val="22"/>
          <w:lang w:val="fr-FR" w:eastAsia="en-US"/>
        </w:rPr>
        <w:t xml:space="preserve"> est</w:t>
      </w:r>
      <w:r w:rsidR="00293D9C" w:rsidRPr="003B4EC2">
        <w:rPr>
          <w:rFonts w:ascii="Calibri" w:eastAsia="Calibri" w:hAnsi="Calibri" w:cs="Calibri"/>
          <w:sz w:val="22"/>
          <w:szCs w:val="22"/>
          <w:lang w:val="fr-FR" w:eastAsia="en-US"/>
        </w:rPr>
        <w:t xml:space="preserve"> </w:t>
      </w:r>
      <w:r w:rsidRPr="003B4EC2">
        <w:rPr>
          <w:rFonts w:ascii="Calibri" w:eastAsia="Calibri" w:hAnsi="Calibri" w:cs="Calibri"/>
          <w:sz w:val="22"/>
          <w:szCs w:val="22"/>
          <w:lang w:val="fr-FR" w:eastAsia="en-US"/>
        </w:rPr>
        <w:t xml:space="preserve">le nombre de patients avec un résultat </w:t>
      </w:r>
      <w:r w:rsidR="00293D9C">
        <w:rPr>
          <w:rFonts w:ascii="Calibri" w:eastAsia="Calibri" w:hAnsi="Calibri" w:cs="Calibri"/>
          <w:sz w:val="22"/>
          <w:szCs w:val="22"/>
          <w:lang w:val="fr-FR" w:eastAsia="en-US"/>
        </w:rPr>
        <w:t>définitif</w:t>
      </w:r>
      <w:r w:rsidRPr="003B4EC2">
        <w:rPr>
          <w:rFonts w:ascii="Calibri" w:eastAsia="Calibri" w:hAnsi="Calibri" w:cs="Calibri"/>
          <w:sz w:val="22"/>
          <w:szCs w:val="22"/>
          <w:lang w:val="fr-FR" w:eastAsia="en-US"/>
        </w:rPr>
        <w:t xml:space="preserve">. Les dates des tests et le résultat </w:t>
      </w:r>
      <w:r w:rsidR="00293D9C">
        <w:rPr>
          <w:rFonts w:ascii="Calibri" w:eastAsia="Calibri" w:hAnsi="Calibri" w:cs="Calibri"/>
          <w:sz w:val="22"/>
          <w:szCs w:val="22"/>
          <w:lang w:val="fr-FR" w:eastAsia="en-US"/>
        </w:rPr>
        <w:t>définitif</w:t>
      </w:r>
      <w:r w:rsidR="00293D9C" w:rsidRPr="003B4EC2">
        <w:rPr>
          <w:rFonts w:ascii="Calibri" w:eastAsia="Calibri" w:hAnsi="Calibri" w:cs="Calibri"/>
          <w:sz w:val="22"/>
          <w:szCs w:val="22"/>
          <w:lang w:val="fr-FR" w:eastAsia="en-US"/>
        </w:rPr>
        <w:t xml:space="preserve"> </w:t>
      </w:r>
      <w:r w:rsidRPr="003B4EC2">
        <w:rPr>
          <w:rFonts w:ascii="Calibri" w:eastAsia="Calibri" w:hAnsi="Calibri" w:cs="Calibri"/>
          <w:sz w:val="22"/>
          <w:szCs w:val="22"/>
          <w:lang w:val="fr-FR" w:eastAsia="en-US"/>
        </w:rPr>
        <w:t>sont généralement les mêmes pour les tests moléculaires (</w:t>
      </w:r>
      <w:r w:rsidRPr="003B4EC2">
        <w:rPr>
          <w:rFonts w:asciiTheme="minorHAnsi" w:hAnsiTheme="minorHAnsi" w:cstheme="minorHAnsi"/>
          <w:sz w:val="22"/>
          <w:szCs w:val="22"/>
          <w:lang w:val="fr-FR"/>
        </w:rPr>
        <w:t>Xpert</w:t>
      </w:r>
      <w:r w:rsidRPr="003B4EC2">
        <w:rPr>
          <w:rFonts w:ascii="Calibri" w:hAnsi="Calibri" w:cs="Calibri"/>
          <w:b/>
          <w:bCs/>
          <w:i/>
          <w:sz w:val="22"/>
          <w:szCs w:val="22"/>
          <w:lang w:val="fr-FR"/>
        </w:rPr>
        <w:t xml:space="preserve"> </w:t>
      </w:r>
      <w:r w:rsidRPr="003B4EC2">
        <w:rPr>
          <w:rFonts w:asciiTheme="minorHAnsi" w:hAnsiTheme="minorHAnsi" w:cstheme="minorHAnsi"/>
          <w:sz w:val="22"/>
          <w:szCs w:val="22"/>
          <w:lang w:val="fr-FR"/>
        </w:rPr>
        <w:t>VTT / RIF, Xpert Ultra, Truenat MTB-RIF Dx et LPA</w:t>
      </w:r>
      <w:r w:rsidRPr="003B4EC2">
        <w:rPr>
          <w:rFonts w:ascii="Calibri" w:eastAsia="Calibri" w:hAnsi="Calibri" w:cs="Calibri"/>
          <w:sz w:val="22"/>
          <w:szCs w:val="22"/>
          <w:lang w:val="fr-FR" w:eastAsia="en-US"/>
        </w:rPr>
        <w:t xml:space="preserve">). </w:t>
      </w:r>
    </w:p>
    <w:p w14:paraId="6F532CDF" w14:textId="4D181473" w:rsidR="003546A1" w:rsidRPr="003B4EC2" w:rsidRDefault="003546A1" w:rsidP="003546A1">
      <w:pPr>
        <w:spacing w:before="60" w:after="60"/>
        <w:jc w:val="both"/>
        <w:rPr>
          <w:rFonts w:ascii="Calibri" w:hAnsi="Calibri" w:cs="Calibri"/>
          <w:sz w:val="20"/>
          <w:szCs w:val="20"/>
          <w:lang w:val="fr-FR"/>
        </w:rPr>
      </w:pPr>
      <w:r w:rsidRPr="003B4EC2">
        <w:rPr>
          <w:rFonts w:ascii="Calibri" w:eastAsia="Calibri" w:hAnsi="Calibri" w:cs="Calibri"/>
          <w:b/>
          <w:sz w:val="22"/>
          <w:szCs w:val="22"/>
          <w:lang w:val="fr-FR" w:eastAsia="en-US"/>
        </w:rPr>
        <w:t>Remarques</w:t>
      </w:r>
      <w:r w:rsidR="001256D7" w:rsidRPr="003B4EC2">
        <w:rPr>
          <w:rFonts w:ascii="Calibri" w:eastAsia="Calibri" w:hAnsi="Calibri" w:cs="Calibri"/>
          <w:b/>
          <w:sz w:val="22"/>
          <w:szCs w:val="22"/>
          <w:lang w:val="fr-FR" w:eastAsia="en-US"/>
        </w:rPr>
        <w:t xml:space="preserve"> </w:t>
      </w:r>
      <w:r w:rsidR="00620D74" w:rsidRPr="003B4EC2">
        <w:rPr>
          <w:rFonts w:ascii="Calibri" w:eastAsia="Calibri" w:hAnsi="Calibri" w:cs="Calibri"/>
          <w:b/>
          <w:sz w:val="22"/>
          <w:szCs w:val="22"/>
          <w:lang w:val="fr-FR" w:eastAsia="en-US"/>
        </w:rPr>
        <w:t xml:space="preserve">: </w:t>
      </w:r>
      <w:r w:rsidRPr="003B4EC2">
        <w:rPr>
          <w:rFonts w:ascii="Calibri" w:eastAsia="Calibri" w:hAnsi="Calibri" w:cs="Calibri"/>
          <w:sz w:val="22"/>
          <w:szCs w:val="22"/>
          <w:lang w:val="fr-FR" w:eastAsia="en-US"/>
        </w:rPr>
        <w:t xml:space="preserve">Pour chaque groupe d'indicateurs, les indicateurs </w:t>
      </w:r>
      <w:r w:rsidR="00293D9C">
        <w:rPr>
          <w:rFonts w:ascii="Calibri" w:eastAsia="Calibri" w:hAnsi="Calibri" w:cs="Calibri"/>
          <w:sz w:val="22"/>
          <w:szCs w:val="22"/>
          <w:lang w:val="fr-FR" w:eastAsia="en-US"/>
        </w:rPr>
        <w:t>obligatoires</w:t>
      </w:r>
      <w:r w:rsidRPr="003B4EC2">
        <w:rPr>
          <w:rFonts w:ascii="Calibri" w:eastAsia="Calibri" w:hAnsi="Calibri" w:cs="Calibri"/>
          <w:sz w:val="22"/>
          <w:szCs w:val="22"/>
          <w:lang w:val="fr-FR" w:eastAsia="en-US"/>
        </w:rPr>
        <w:t xml:space="preserve"> sont énumérés en premier, suivis des indicateurs souhaitables supplémentaires. L'équipe de coordination de l'enquête doit définir des seuils acceptables </w:t>
      </w:r>
      <w:r w:rsidR="00786A42">
        <w:rPr>
          <w:rFonts w:ascii="Calibri" w:eastAsia="Calibri" w:hAnsi="Calibri" w:cs="Calibri"/>
          <w:sz w:val="22"/>
          <w:szCs w:val="22"/>
          <w:lang w:val="fr-FR" w:eastAsia="en-US"/>
        </w:rPr>
        <w:t>ou des t</w:t>
      </w:r>
      <w:r w:rsidR="00293D9C" w:rsidRPr="00293D9C">
        <w:rPr>
          <w:rFonts w:ascii="Calibri" w:eastAsia="Calibri" w:hAnsi="Calibri" w:cs="Calibri"/>
          <w:sz w:val="22"/>
          <w:szCs w:val="22"/>
          <w:lang w:val="fr-FR" w:eastAsia="en-US"/>
        </w:rPr>
        <w:t xml:space="preserve">emps de rendu des résultats </w:t>
      </w:r>
      <w:r w:rsidR="00293D9C">
        <w:rPr>
          <w:rFonts w:ascii="Calibri" w:eastAsia="Calibri" w:hAnsi="Calibri" w:cs="Calibri"/>
          <w:sz w:val="22"/>
          <w:szCs w:val="22"/>
          <w:lang w:val="fr-FR" w:eastAsia="en-US"/>
        </w:rPr>
        <w:t>(</w:t>
      </w:r>
      <w:r w:rsidRPr="003B4EC2">
        <w:rPr>
          <w:rFonts w:ascii="Calibri" w:eastAsia="Calibri" w:hAnsi="Calibri" w:cs="Calibri"/>
          <w:sz w:val="22"/>
          <w:szCs w:val="22"/>
          <w:lang w:val="fr-FR" w:eastAsia="en-US"/>
        </w:rPr>
        <w:t>TAT</w:t>
      </w:r>
      <w:r w:rsidR="00293D9C">
        <w:rPr>
          <w:rFonts w:ascii="Calibri" w:eastAsia="Calibri" w:hAnsi="Calibri" w:cs="Calibri"/>
          <w:sz w:val="22"/>
          <w:szCs w:val="22"/>
          <w:lang w:val="fr-FR" w:eastAsia="en-US"/>
        </w:rPr>
        <w:t>)</w:t>
      </w:r>
      <w:r w:rsidRPr="003B4EC2">
        <w:rPr>
          <w:rFonts w:ascii="Calibri" w:eastAsia="Calibri" w:hAnsi="Calibri" w:cs="Calibri"/>
          <w:sz w:val="22"/>
          <w:szCs w:val="22"/>
          <w:lang w:val="fr-FR" w:eastAsia="en-US"/>
        </w:rPr>
        <w:t xml:space="preserve"> pour les indicateurs pertinents avant le début de l'enquête, guidée </w:t>
      </w:r>
      <w:r w:rsidR="00293D9C">
        <w:rPr>
          <w:rFonts w:ascii="Calibri" w:eastAsia="Calibri" w:hAnsi="Calibri" w:cs="Calibri"/>
          <w:sz w:val="22"/>
          <w:szCs w:val="22"/>
          <w:lang w:val="fr-FR" w:eastAsia="en-US"/>
        </w:rPr>
        <w:t xml:space="preserve">en cela </w:t>
      </w:r>
      <w:r w:rsidRPr="003B4EC2">
        <w:rPr>
          <w:rFonts w:ascii="Calibri" w:eastAsia="Calibri" w:hAnsi="Calibri" w:cs="Calibri"/>
          <w:sz w:val="22"/>
          <w:szCs w:val="22"/>
          <w:lang w:val="fr-FR" w:eastAsia="en-US"/>
        </w:rPr>
        <w:t xml:space="preserve">par l'assistance technique d'experts en la matière si nécessaire. Les écarts par rapport aux seuils ou aux TAT </w:t>
      </w:r>
      <w:r w:rsidR="001D2674">
        <w:rPr>
          <w:rFonts w:ascii="Calibri" w:eastAsia="Calibri" w:hAnsi="Calibri" w:cs="Calibri"/>
          <w:sz w:val="22"/>
          <w:szCs w:val="22"/>
          <w:lang w:val="fr-FR" w:eastAsia="en-US"/>
        </w:rPr>
        <w:t>devront</w:t>
      </w:r>
      <w:r w:rsidRPr="003B4EC2">
        <w:rPr>
          <w:rFonts w:ascii="Calibri" w:eastAsia="Calibri" w:hAnsi="Calibri" w:cs="Calibri"/>
          <w:sz w:val="22"/>
          <w:szCs w:val="22"/>
          <w:lang w:val="fr-FR" w:eastAsia="en-US"/>
        </w:rPr>
        <w:t xml:space="preserve"> déclencher une action ciblée pour améliorer les performances ou la qualité. </w:t>
      </w:r>
      <w:r w:rsidR="00786A42" w:rsidRPr="003B4EC2">
        <w:rPr>
          <w:rFonts w:ascii="Calibri" w:eastAsia="Calibri" w:hAnsi="Calibri" w:cs="Calibri"/>
          <w:sz w:val="22"/>
          <w:szCs w:val="22"/>
          <w:lang w:val="fr-FR" w:eastAsia="en-US"/>
        </w:rPr>
        <w:t>Il</w:t>
      </w:r>
      <w:r w:rsidRPr="003B4EC2">
        <w:rPr>
          <w:rFonts w:ascii="Calibri" w:eastAsia="Calibri" w:hAnsi="Calibri" w:cs="Calibri"/>
          <w:sz w:val="22"/>
          <w:szCs w:val="22"/>
          <w:lang w:val="fr-FR" w:eastAsia="en-US"/>
        </w:rPr>
        <w:t xml:space="preserve"> convient de noter qu'il s'agit d'un rapport évolutif. Tous les numérateurs et dénominateurs doivent inclure tous les cas depuis le début de la période </w:t>
      </w:r>
      <w:r w:rsidR="00D62FA5">
        <w:rPr>
          <w:rFonts w:ascii="Calibri" w:eastAsia="Calibri" w:hAnsi="Calibri" w:cs="Calibri"/>
          <w:sz w:val="22"/>
          <w:szCs w:val="22"/>
          <w:lang w:val="fr-FR" w:eastAsia="en-US"/>
        </w:rPr>
        <w:t>de recrutement</w:t>
      </w:r>
      <w:r w:rsidRPr="003B4EC2">
        <w:rPr>
          <w:rFonts w:ascii="Calibri" w:eastAsia="Calibri" w:hAnsi="Calibri" w:cs="Calibri"/>
          <w:sz w:val="22"/>
          <w:szCs w:val="22"/>
          <w:lang w:val="fr-FR" w:eastAsia="en-US"/>
        </w:rPr>
        <w:t xml:space="preserve"> des patients.</w:t>
      </w:r>
    </w:p>
    <w:p w14:paraId="64ED6603" w14:textId="77777777" w:rsidR="003546A1" w:rsidRPr="003B4EC2" w:rsidRDefault="003546A1" w:rsidP="003546A1">
      <w:pPr>
        <w:spacing w:before="60" w:after="60"/>
        <w:jc w:val="both"/>
        <w:rPr>
          <w:rFonts w:ascii="Calibri" w:eastAsia="Calibri" w:hAnsi="Calibri" w:cs="Calibri"/>
          <w:sz w:val="22"/>
          <w:szCs w:val="22"/>
          <w:lang w:val="fr-FR" w:eastAsia="en-US"/>
        </w:rPr>
      </w:pPr>
    </w:p>
    <w:tbl>
      <w:tblPr>
        <w:tblW w:w="512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4"/>
        <w:gridCol w:w="3119"/>
        <w:gridCol w:w="1842"/>
        <w:gridCol w:w="1275"/>
      </w:tblGrid>
      <w:tr w:rsidR="003546A1" w:rsidRPr="003B4EC2" w14:paraId="4701AC1C" w14:textId="77777777" w:rsidTr="003E5128">
        <w:tc>
          <w:tcPr>
            <w:tcW w:w="1327" w:type="pct"/>
            <w:tcBorders>
              <w:top w:val="single" w:sz="12" w:space="0" w:color="2E74B5"/>
              <w:left w:val="single" w:sz="12" w:space="0" w:color="2E74B5"/>
              <w:bottom w:val="single" w:sz="12" w:space="0" w:color="2E74B5"/>
              <w:right w:val="single" w:sz="12" w:space="0" w:color="2E74B5"/>
            </w:tcBorders>
            <w:shd w:val="clear" w:color="auto" w:fill="F7F9FF"/>
            <w:hideMark/>
          </w:tcPr>
          <w:p w14:paraId="026F7CCD" w14:textId="77777777" w:rsidR="003546A1" w:rsidRPr="003B4EC2" w:rsidRDefault="003546A1" w:rsidP="00225446">
            <w:pPr>
              <w:jc w:val="center"/>
              <w:rPr>
                <w:rFonts w:ascii="Calibri" w:eastAsia="Times New Roman" w:hAnsi="Calibri" w:cs="Calibri"/>
                <w:b/>
                <w:sz w:val="20"/>
                <w:szCs w:val="20"/>
                <w:lang w:val="fr-FR"/>
              </w:rPr>
            </w:pPr>
            <w:r w:rsidRPr="003B4EC2">
              <w:rPr>
                <w:rFonts w:ascii="Calibri" w:eastAsia="Times New Roman" w:hAnsi="Calibri" w:cs="Calibri"/>
                <w:b/>
                <w:sz w:val="20"/>
                <w:szCs w:val="20"/>
                <w:lang w:val="fr-FR"/>
              </w:rPr>
              <w:t>INDICATEUR</w:t>
            </w:r>
          </w:p>
        </w:tc>
        <w:tc>
          <w:tcPr>
            <w:tcW w:w="1837" w:type="pct"/>
            <w:tcBorders>
              <w:top w:val="single" w:sz="12" w:space="0" w:color="2E74B5"/>
              <w:left w:val="single" w:sz="12" w:space="0" w:color="2E74B5"/>
              <w:bottom w:val="single" w:sz="12" w:space="0" w:color="2E74B5"/>
              <w:right w:val="single" w:sz="12" w:space="0" w:color="2E74B5"/>
            </w:tcBorders>
            <w:shd w:val="clear" w:color="auto" w:fill="F7F9FF"/>
            <w:hideMark/>
          </w:tcPr>
          <w:p w14:paraId="0A1373AE" w14:textId="77777777" w:rsidR="003546A1" w:rsidRPr="003B4EC2" w:rsidRDefault="003546A1" w:rsidP="00225446">
            <w:pPr>
              <w:jc w:val="center"/>
              <w:rPr>
                <w:rFonts w:ascii="Calibri" w:eastAsia="Times New Roman" w:hAnsi="Calibri" w:cs="Calibri"/>
                <w:b/>
                <w:sz w:val="20"/>
                <w:szCs w:val="20"/>
                <w:lang w:val="fr-FR"/>
              </w:rPr>
            </w:pPr>
            <w:r w:rsidRPr="003B4EC2">
              <w:rPr>
                <w:rFonts w:ascii="Calibri" w:eastAsia="Times New Roman" w:hAnsi="Calibri" w:cs="Calibri"/>
                <w:b/>
                <w:sz w:val="20"/>
                <w:szCs w:val="20"/>
                <w:lang w:val="fr-FR"/>
              </w:rPr>
              <w:t>MESURE</w:t>
            </w:r>
          </w:p>
        </w:tc>
        <w:tc>
          <w:tcPr>
            <w:tcW w:w="1085" w:type="pct"/>
            <w:tcBorders>
              <w:top w:val="single" w:sz="12" w:space="0" w:color="2E74B5"/>
              <w:left w:val="single" w:sz="12" w:space="0" w:color="2E74B5"/>
              <w:bottom w:val="single" w:sz="12" w:space="0" w:color="2E74B5"/>
              <w:right w:val="single" w:sz="12" w:space="0" w:color="2E74B5"/>
            </w:tcBorders>
            <w:shd w:val="clear" w:color="auto" w:fill="F7F9FF"/>
            <w:hideMark/>
          </w:tcPr>
          <w:p w14:paraId="27499E53" w14:textId="6B09AD98" w:rsidR="003546A1" w:rsidRPr="003B4EC2" w:rsidRDefault="003546A1" w:rsidP="00225446">
            <w:pPr>
              <w:jc w:val="center"/>
              <w:rPr>
                <w:rFonts w:ascii="Calibri" w:eastAsia="Times New Roman" w:hAnsi="Calibri" w:cs="Calibri"/>
                <w:b/>
                <w:sz w:val="20"/>
                <w:szCs w:val="20"/>
                <w:lang w:val="fr-FR"/>
              </w:rPr>
            </w:pPr>
            <w:r w:rsidRPr="003B4EC2">
              <w:rPr>
                <w:rFonts w:ascii="Calibri" w:eastAsia="Times New Roman" w:hAnsi="Calibri" w:cs="Calibri"/>
                <w:b/>
                <w:sz w:val="20"/>
                <w:szCs w:val="20"/>
                <w:lang w:val="fr-FR"/>
              </w:rPr>
              <w:t>SOURCE DE DONNÉES</w:t>
            </w:r>
          </w:p>
        </w:tc>
        <w:tc>
          <w:tcPr>
            <w:tcW w:w="751" w:type="pct"/>
            <w:tcBorders>
              <w:top w:val="single" w:sz="12" w:space="0" w:color="2E74B5"/>
              <w:left w:val="single" w:sz="12" w:space="0" w:color="2E74B5"/>
              <w:bottom w:val="single" w:sz="12" w:space="0" w:color="2E74B5"/>
              <w:right w:val="single" w:sz="12" w:space="0" w:color="2E74B5"/>
            </w:tcBorders>
            <w:shd w:val="clear" w:color="auto" w:fill="F7F9FF"/>
          </w:tcPr>
          <w:p w14:paraId="4E4BA4E4" w14:textId="1BDCEC29" w:rsidR="003546A1" w:rsidRPr="003B4EC2" w:rsidRDefault="00577EEE" w:rsidP="00293D9C">
            <w:pPr>
              <w:ind w:left="207" w:hanging="207"/>
              <w:jc w:val="center"/>
              <w:rPr>
                <w:rFonts w:ascii="Calibri" w:eastAsia="Times New Roman" w:hAnsi="Calibri" w:cs="Calibri"/>
                <w:b/>
                <w:sz w:val="20"/>
                <w:szCs w:val="20"/>
                <w:lang w:val="fr-FR"/>
              </w:rPr>
            </w:pPr>
            <w:r>
              <w:rPr>
                <w:rFonts w:ascii="Calibri" w:eastAsia="Times New Roman" w:hAnsi="Calibri" w:cs="Calibri"/>
                <w:b/>
                <w:sz w:val="20"/>
                <w:szCs w:val="20"/>
                <w:lang w:val="fr-FR"/>
              </w:rPr>
              <w:t>CRITÈRE</w:t>
            </w:r>
          </w:p>
        </w:tc>
      </w:tr>
      <w:tr w:rsidR="003546A1" w:rsidRPr="003B4EC2" w14:paraId="4AC270B3" w14:textId="77777777" w:rsidTr="00225446">
        <w:tc>
          <w:tcPr>
            <w:tcW w:w="5000" w:type="pct"/>
            <w:gridSpan w:val="4"/>
            <w:tcBorders>
              <w:top w:val="single" w:sz="12" w:space="0" w:color="2E74B5"/>
              <w:left w:val="single" w:sz="12" w:space="0" w:color="2E74B5"/>
              <w:bottom w:val="single" w:sz="12" w:space="0" w:color="2E74B5"/>
              <w:right w:val="single" w:sz="12" w:space="0" w:color="2E74B5"/>
            </w:tcBorders>
            <w:shd w:val="clear" w:color="auto" w:fill="D9E2F3"/>
            <w:hideMark/>
          </w:tcPr>
          <w:p w14:paraId="26349846" w14:textId="786DB1D1" w:rsidR="003546A1" w:rsidRPr="003B4EC2" w:rsidRDefault="003546A1" w:rsidP="00AF22C5">
            <w:pPr>
              <w:numPr>
                <w:ilvl w:val="0"/>
                <w:numId w:val="30"/>
              </w:numPr>
              <w:spacing w:before="60" w:after="60"/>
              <w:rPr>
                <w:rFonts w:ascii="Calibri" w:eastAsia="Times New Roman" w:hAnsi="Calibri" w:cs="Calibri"/>
                <w:b/>
                <w:sz w:val="20"/>
                <w:szCs w:val="20"/>
                <w:lang w:val="fr-FR"/>
              </w:rPr>
            </w:pPr>
            <w:r w:rsidRPr="003B4EC2">
              <w:rPr>
                <w:rFonts w:ascii="Calibri" w:eastAsia="Times New Roman" w:hAnsi="Calibri" w:cs="Calibri"/>
                <w:b/>
                <w:sz w:val="20"/>
                <w:szCs w:val="20"/>
                <w:lang w:val="fr-FR"/>
              </w:rPr>
              <w:t xml:space="preserve">PROGRESSION </w:t>
            </w:r>
            <w:r w:rsidR="00D62FA5">
              <w:rPr>
                <w:rFonts w:ascii="Calibri" w:eastAsia="Times New Roman" w:hAnsi="Calibri" w:cs="Calibri"/>
                <w:b/>
                <w:sz w:val="20"/>
                <w:szCs w:val="20"/>
                <w:lang w:val="fr-FR"/>
              </w:rPr>
              <w:t>DU RECRUTEMENT</w:t>
            </w:r>
            <w:r w:rsidRPr="003B4EC2">
              <w:rPr>
                <w:rFonts w:ascii="Calibri" w:eastAsia="Times New Roman" w:hAnsi="Calibri" w:cs="Calibri"/>
                <w:b/>
                <w:sz w:val="20"/>
                <w:szCs w:val="20"/>
                <w:lang w:val="fr-FR"/>
              </w:rPr>
              <w:t xml:space="preserve"> </w:t>
            </w:r>
          </w:p>
        </w:tc>
      </w:tr>
      <w:tr w:rsidR="003546A1" w:rsidRPr="003B4EC2" w14:paraId="713AB92C" w14:textId="77777777" w:rsidTr="003E5128">
        <w:tc>
          <w:tcPr>
            <w:tcW w:w="1327" w:type="pct"/>
            <w:tcBorders>
              <w:top w:val="single" w:sz="12" w:space="0" w:color="2E74B5"/>
              <w:left w:val="single" w:sz="12" w:space="0" w:color="2E74B5"/>
              <w:bottom w:val="single" w:sz="4" w:space="0" w:color="auto"/>
              <w:right w:val="single" w:sz="4" w:space="0" w:color="auto"/>
            </w:tcBorders>
            <w:shd w:val="clear" w:color="auto" w:fill="auto"/>
          </w:tcPr>
          <w:p w14:paraId="206A5081" w14:textId="2A829741" w:rsidR="003546A1" w:rsidRPr="003B4EC2" w:rsidRDefault="003546A1" w:rsidP="00225446">
            <w:pPr>
              <w:rPr>
                <w:rFonts w:ascii="Calibri" w:eastAsia="Times New Roman" w:hAnsi="Calibri" w:cs="Calibri"/>
                <w:sz w:val="20"/>
                <w:szCs w:val="20"/>
                <w:lang w:val="fr-FR"/>
              </w:rPr>
            </w:pPr>
            <w:r w:rsidRPr="003B4EC2">
              <w:rPr>
                <w:rFonts w:ascii="Calibri" w:eastAsia="Times New Roman" w:hAnsi="Calibri" w:cs="Calibri"/>
                <w:sz w:val="20"/>
                <w:szCs w:val="20"/>
                <w:lang w:val="fr-FR"/>
              </w:rPr>
              <w:t xml:space="preserve">Proportion de patients atteints de tuberculose pulmonaire confirmée bactériologiquement </w:t>
            </w:r>
            <w:r w:rsidR="00786A42">
              <w:rPr>
                <w:rFonts w:ascii="Calibri" w:eastAsia="Times New Roman" w:hAnsi="Calibri" w:cs="Calibri"/>
                <w:sz w:val="20"/>
                <w:szCs w:val="20"/>
                <w:lang w:val="fr-FR"/>
              </w:rPr>
              <w:t>répondants aux critères</w:t>
            </w:r>
            <w:r w:rsidR="00786A42" w:rsidRPr="003B4EC2">
              <w:rPr>
                <w:rFonts w:ascii="Calibri" w:eastAsia="Times New Roman" w:hAnsi="Calibri" w:cs="Calibri"/>
                <w:sz w:val="20"/>
                <w:szCs w:val="20"/>
                <w:lang w:val="fr-FR"/>
              </w:rPr>
              <w:t xml:space="preserve"> </w:t>
            </w:r>
            <w:r w:rsidRPr="003B4EC2">
              <w:rPr>
                <w:rFonts w:ascii="Calibri" w:eastAsia="Times New Roman" w:hAnsi="Calibri" w:cs="Calibri"/>
                <w:sz w:val="20"/>
                <w:szCs w:val="20"/>
                <w:lang w:val="fr-FR"/>
              </w:rPr>
              <w:t xml:space="preserve">dans les registres de routine des </w:t>
            </w:r>
            <w:r w:rsidR="002277AB">
              <w:rPr>
                <w:rFonts w:ascii="Calibri" w:eastAsia="Times New Roman" w:hAnsi="Calibri" w:cs="Calibri"/>
                <w:sz w:val="20"/>
                <w:szCs w:val="20"/>
                <w:lang w:val="fr-FR"/>
              </w:rPr>
              <w:t xml:space="preserve">centres de </w:t>
            </w:r>
            <w:r w:rsidR="002277AB">
              <w:rPr>
                <w:rFonts w:ascii="Calibri" w:eastAsia="Times New Roman" w:hAnsi="Calibri" w:cs="Calibri"/>
                <w:sz w:val="20"/>
                <w:szCs w:val="20"/>
                <w:lang w:val="fr-FR"/>
              </w:rPr>
              <w:lastRenderedPageBreak/>
              <w:t>santé</w:t>
            </w:r>
            <w:r w:rsidRPr="003B4EC2">
              <w:rPr>
                <w:rFonts w:ascii="Calibri" w:eastAsia="Times New Roman" w:hAnsi="Calibri" w:cs="Calibri"/>
                <w:sz w:val="20"/>
                <w:szCs w:val="20"/>
                <w:lang w:val="fr-FR"/>
              </w:rPr>
              <w:t xml:space="preserve"> qui ont été inclus dans l'enquête</w:t>
            </w:r>
            <w:r w:rsidR="0046127B">
              <w:rPr>
                <w:rFonts w:ascii="Calibri" w:eastAsia="Times New Roman" w:hAnsi="Calibri" w:cs="Calibri"/>
                <w:sz w:val="20"/>
                <w:szCs w:val="20"/>
                <w:lang w:val="fr-FR"/>
              </w:rPr>
              <w:t> </w:t>
            </w:r>
            <w:r w:rsidRPr="003B4EC2">
              <w:rPr>
                <w:rFonts w:ascii="Calibri" w:eastAsia="Calibri" w:hAnsi="Calibri" w:cs="Calibri"/>
                <w:sz w:val="20"/>
                <w:szCs w:val="20"/>
                <w:vertAlign w:val="superscript"/>
                <w:lang w:val="fr-FR"/>
              </w:rPr>
              <w:t>1,2</w:t>
            </w:r>
          </w:p>
        </w:tc>
        <w:tc>
          <w:tcPr>
            <w:tcW w:w="1837" w:type="pct"/>
            <w:tcBorders>
              <w:top w:val="single" w:sz="12" w:space="0" w:color="2E74B5"/>
              <w:left w:val="single" w:sz="4" w:space="0" w:color="auto"/>
              <w:bottom w:val="single" w:sz="4" w:space="0" w:color="auto"/>
              <w:right w:val="single" w:sz="4" w:space="0" w:color="auto"/>
            </w:tcBorders>
            <w:shd w:val="clear" w:color="auto" w:fill="auto"/>
          </w:tcPr>
          <w:p w14:paraId="299F37A9" w14:textId="49E0831F" w:rsidR="003546A1" w:rsidRPr="003B4EC2" w:rsidRDefault="003546A1" w:rsidP="00225446">
            <w:pPr>
              <w:rPr>
                <w:rFonts w:ascii="Calibri" w:eastAsia="Times New Roman" w:hAnsi="Calibri" w:cs="Calibri"/>
                <w:sz w:val="20"/>
                <w:szCs w:val="20"/>
                <w:lang w:val="fr-FR"/>
              </w:rPr>
            </w:pPr>
            <w:r w:rsidRPr="003B4EC2">
              <w:rPr>
                <w:rFonts w:ascii="Calibri" w:eastAsia="Times New Roman" w:hAnsi="Calibri" w:cs="Calibri"/>
                <w:b/>
                <w:sz w:val="20"/>
                <w:szCs w:val="20"/>
                <w:lang w:val="fr-FR"/>
              </w:rPr>
              <w:lastRenderedPageBreak/>
              <w:t>Numérateur</w:t>
            </w:r>
            <w:r w:rsidR="001256D7" w:rsidRPr="003B4EC2">
              <w:rPr>
                <w:rFonts w:ascii="Calibri" w:eastAsia="Times New Roman" w:hAnsi="Calibri" w:cs="Calibri"/>
                <w:sz w:val="20"/>
                <w:szCs w:val="20"/>
                <w:lang w:val="fr-FR"/>
              </w:rPr>
              <w:t xml:space="preserve"> </w:t>
            </w:r>
            <w:r w:rsidR="00620D74" w:rsidRPr="003B4EC2">
              <w:rPr>
                <w:rFonts w:ascii="Calibri" w:eastAsia="Times New Roman" w:hAnsi="Calibri" w:cs="Calibri"/>
                <w:sz w:val="20"/>
                <w:szCs w:val="20"/>
                <w:lang w:val="fr-FR"/>
              </w:rPr>
              <w:t xml:space="preserve">: </w:t>
            </w:r>
            <w:r w:rsidRPr="003B4EC2">
              <w:rPr>
                <w:rFonts w:ascii="Calibri" w:eastAsia="Times New Roman" w:hAnsi="Calibri" w:cs="Calibri"/>
                <w:sz w:val="20"/>
                <w:szCs w:val="20"/>
                <w:lang w:val="fr-FR"/>
              </w:rPr>
              <w:t xml:space="preserve">Nombre de patients </w:t>
            </w:r>
            <w:r w:rsidR="00D62FA5">
              <w:rPr>
                <w:rFonts w:ascii="Calibri" w:eastAsia="Times New Roman" w:hAnsi="Calibri" w:cs="Calibri"/>
                <w:sz w:val="20"/>
                <w:szCs w:val="20"/>
                <w:lang w:val="fr-FR"/>
              </w:rPr>
              <w:t>recruté</w:t>
            </w:r>
            <w:r w:rsidRPr="003B4EC2">
              <w:rPr>
                <w:rFonts w:ascii="Calibri" w:eastAsia="Times New Roman" w:hAnsi="Calibri" w:cs="Calibri"/>
                <w:sz w:val="20"/>
                <w:szCs w:val="20"/>
                <w:lang w:val="fr-FR"/>
              </w:rPr>
              <w:t xml:space="preserve">s. </w:t>
            </w:r>
          </w:p>
          <w:p w14:paraId="5C271D38" w14:textId="6B2CAD27" w:rsidR="003546A1" w:rsidRPr="003B4EC2" w:rsidRDefault="003546A1" w:rsidP="00225446">
            <w:pPr>
              <w:rPr>
                <w:rFonts w:ascii="Calibri" w:eastAsia="Times New Roman" w:hAnsi="Calibri" w:cs="Calibri"/>
                <w:b/>
                <w:sz w:val="20"/>
                <w:szCs w:val="20"/>
                <w:lang w:val="fr-FR"/>
              </w:rPr>
            </w:pPr>
            <w:r w:rsidRPr="003B4EC2">
              <w:rPr>
                <w:rFonts w:ascii="Calibri" w:eastAsia="Times New Roman" w:hAnsi="Calibri" w:cs="Calibri"/>
                <w:b/>
                <w:sz w:val="20"/>
                <w:szCs w:val="20"/>
                <w:lang w:val="fr-FR"/>
              </w:rPr>
              <w:t>Dénominateur</w:t>
            </w:r>
            <w:r w:rsidR="001256D7" w:rsidRPr="003B4EC2">
              <w:rPr>
                <w:rFonts w:ascii="Calibri" w:eastAsia="Times New Roman" w:hAnsi="Calibri" w:cs="Calibri"/>
                <w:b/>
                <w:sz w:val="20"/>
                <w:szCs w:val="20"/>
                <w:lang w:val="fr-FR"/>
              </w:rPr>
              <w:t xml:space="preserve"> </w:t>
            </w:r>
            <w:r w:rsidR="00620D74" w:rsidRPr="003B4EC2">
              <w:rPr>
                <w:rFonts w:ascii="Calibri" w:eastAsia="Times New Roman" w:hAnsi="Calibri" w:cs="Calibri"/>
                <w:b/>
                <w:sz w:val="20"/>
                <w:szCs w:val="20"/>
                <w:lang w:val="fr-FR"/>
              </w:rPr>
              <w:t xml:space="preserve">: </w:t>
            </w:r>
            <w:r w:rsidRPr="003B4EC2">
              <w:rPr>
                <w:rFonts w:ascii="Calibri" w:eastAsia="Times New Roman" w:hAnsi="Calibri" w:cs="Calibri"/>
                <w:sz w:val="20"/>
                <w:szCs w:val="20"/>
                <w:lang w:val="fr-FR"/>
              </w:rPr>
              <w:t xml:space="preserve">Nombre total de </w:t>
            </w:r>
            <w:r w:rsidR="002041CC" w:rsidRPr="003B4EC2">
              <w:rPr>
                <w:rFonts w:ascii="Calibri" w:eastAsia="Times New Roman" w:hAnsi="Calibri" w:cs="Calibri"/>
                <w:sz w:val="20"/>
                <w:szCs w:val="20"/>
                <w:lang w:val="fr-FR"/>
              </w:rPr>
              <w:t xml:space="preserve">patients atteints de tuberculose pulmonaire </w:t>
            </w:r>
            <w:r w:rsidRPr="003B4EC2">
              <w:rPr>
                <w:rFonts w:ascii="Calibri" w:eastAsia="Times New Roman" w:hAnsi="Calibri" w:cs="Calibri"/>
                <w:sz w:val="20"/>
                <w:szCs w:val="20"/>
                <w:lang w:val="fr-FR"/>
              </w:rPr>
              <w:t xml:space="preserve">confirmés bactériologiquement </w:t>
            </w:r>
            <w:r w:rsidR="00786A42">
              <w:rPr>
                <w:rFonts w:ascii="Calibri" w:eastAsia="Times New Roman" w:hAnsi="Calibri" w:cs="Calibri"/>
                <w:sz w:val="20"/>
                <w:szCs w:val="20"/>
                <w:lang w:val="fr-FR"/>
              </w:rPr>
              <w:t xml:space="preserve">répondants </w:t>
            </w:r>
            <w:r w:rsidR="00786A42">
              <w:rPr>
                <w:rFonts w:ascii="Calibri" w:eastAsia="Times New Roman" w:hAnsi="Calibri" w:cs="Calibri"/>
                <w:sz w:val="20"/>
                <w:szCs w:val="20"/>
                <w:lang w:val="fr-FR"/>
              </w:rPr>
              <w:lastRenderedPageBreak/>
              <w:t>aux critères</w:t>
            </w:r>
            <w:r w:rsidR="00786A42" w:rsidRPr="003B4EC2">
              <w:rPr>
                <w:rFonts w:ascii="Calibri" w:eastAsia="Times New Roman" w:hAnsi="Calibri" w:cs="Calibri"/>
                <w:sz w:val="20"/>
                <w:szCs w:val="20"/>
                <w:lang w:val="fr-FR"/>
              </w:rPr>
              <w:t xml:space="preserve"> </w:t>
            </w:r>
            <w:r w:rsidRPr="003B4EC2">
              <w:rPr>
                <w:rFonts w:ascii="Calibri" w:eastAsia="Times New Roman" w:hAnsi="Calibri" w:cs="Calibri"/>
                <w:sz w:val="20"/>
                <w:szCs w:val="20"/>
                <w:lang w:val="fr-FR"/>
              </w:rPr>
              <w:t xml:space="preserve">dans les registres de routine </w:t>
            </w:r>
            <w:r w:rsidR="002277AB">
              <w:rPr>
                <w:rFonts w:ascii="Calibri" w:eastAsia="Times New Roman" w:hAnsi="Calibri" w:cs="Calibri"/>
                <w:sz w:val="20"/>
                <w:szCs w:val="20"/>
                <w:lang w:val="fr-FR"/>
              </w:rPr>
              <w:t>du centre de santé</w:t>
            </w:r>
          </w:p>
        </w:tc>
        <w:tc>
          <w:tcPr>
            <w:tcW w:w="1085" w:type="pct"/>
            <w:tcBorders>
              <w:top w:val="single" w:sz="12" w:space="0" w:color="2E74B5"/>
              <w:left w:val="single" w:sz="4" w:space="0" w:color="auto"/>
              <w:bottom w:val="single" w:sz="4" w:space="0" w:color="auto"/>
              <w:right w:val="single" w:sz="4" w:space="0" w:color="auto"/>
            </w:tcBorders>
            <w:shd w:val="clear" w:color="auto" w:fill="auto"/>
          </w:tcPr>
          <w:p w14:paraId="6398CA7A" w14:textId="1552B5B3" w:rsidR="003546A1" w:rsidRPr="003B4EC2" w:rsidRDefault="003546A1" w:rsidP="00225446">
            <w:pPr>
              <w:rPr>
                <w:rFonts w:ascii="Calibri" w:eastAsia="Times New Roman" w:hAnsi="Calibri" w:cs="Calibri"/>
                <w:sz w:val="20"/>
                <w:szCs w:val="20"/>
                <w:lang w:val="fr-FR"/>
              </w:rPr>
            </w:pPr>
            <w:r w:rsidRPr="003B4EC2">
              <w:rPr>
                <w:rFonts w:ascii="Calibri" w:eastAsia="Times New Roman" w:hAnsi="Calibri" w:cs="Calibri"/>
                <w:b/>
                <w:sz w:val="20"/>
                <w:szCs w:val="20"/>
                <w:lang w:val="fr-FR"/>
              </w:rPr>
              <w:lastRenderedPageBreak/>
              <w:t>Numérateur</w:t>
            </w:r>
            <w:r w:rsidR="001256D7" w:rsidRPr="003B4EC2">
              <w:rPr>
                <w:rFonts w:ascii="Calibri" w:eastAsia="Times New Roman" w:hAnsi="Calibri" w:cs="Calibri"/>
                <w:b/>
                <w:sz w:val="20"/>
                <w:szCs w:val="20"/>
                <w:lang w:val="fr-FR"/>
              </w:rPr>
              <w:t xml:space="preserve"> </w:t>
            </w:r>
            <w:r w:rsidR="00620D74" w:rsidRPr="003B4EC2">
              <w:rPr>
                <w:rFonts w:ascii="Calibri" w:eastAsia="Times New Roman" w:hAnsi="Calibri" w:cs="Calibri"/>
                <w:b/>
                <w:sz w:val="20"/>
                <w:szCs w:val="20"/>
                <w:lang w:val="fr-FR"/>
              </w:rPr>
              <w:t xml:space="preserve">: </w:t>
            </w:r>
            <w:r w:rsidRPr="003B4EC2">
              <w:rPr>
                <w:rFonts w:ascii="Calibri" w:eastAsia="Times New Roman" w:hAnsi="Calibri" w:cs="Calibri"/>
                <w:sz w:val="20"/>
                <w:szCs w:val="20"/>
                <w:lang w:val="fr-FR"/>
              </w:rPr>
              <w:t xml:space="preserve">Base de données </w:t>
            </w:r>
            <w:r w:rsidR="00974A12">
              <w:rPr>
                <w:rFonts w:ascii="Calibri" w:eastAsia="Times New Roman" w:hAnsi="Calibri" w:cs="Calibri"/>
                <w:sz w:val="20"/>
                <w:szCs w:val="20"/>
                <w:lang w:val="fr-FR"/>
              </w:rPr>
              <w:t>de l’enquête</w:t>
            </w:r>
            <w:r w:rsidRPr="003B4EC2">
              <w:rPr>
                <w:rFonts w:ascii="Calibri" w:eastAsia="Times New Roman" w:hAnsi="Calibri" w:cs="Calibri"/>
                <w:sz w:val="20"/>
                <w:szCs w:val="20"/>
                <w:lang w:val="fr-FR"/>
              </w:rPr>
              <w:t xml:space="preserve"> validée </w:t>
            </w:r>
            <w:r w:rsidR="00974A12">
              <w:rPr>
                <w:rFonts w:ascii="Calibri" w:eastAsia="Times New Roman" w:hAnsi="Calibri" w:cs="Calibri"/>
                <w:sz w:val="20"/>
                <w:szCs w:val="20"/>
                <w:lang w:val="fr-FR"/>
              </w:rPr>
              <w:t>par comparaison avec l</w:t>
            </w:r>
            <w:r w:rsidRPr="003B4EC2">
              <w:rPr>
                <w:rFonts w:ascii="Calibri" w:eastAsia="Times New Roman" w:hAnsi="Calibri" w:cs="Calibri"/>
                <w:sz w:val="20"/>
                <w:szCs w:val="20"/>
                <w:lang w:val="fr-FR"/>
              </w:rPr>
              <w:t xml:space="preserve">es formulaires de </w:t>
            </w:r>
            <w:r w:rsidR="00974A12">
              <w:rPr>
                <w:rFonts w:ascii="Calibri" w:eastAsia="Times New Roman" w:hAnsi="Calibri" w:cs="Calibri"/>
                <w:sz w:val="20"/>
                <w:szCs w:val="20"/>
                <w:lang w:val="fr-FR"/>
              </w:rPr>
              <w:t>suivi</w:t>
            </w:r>
            <w:r w:rsidRPr="003B4EC2">
              <w:rPr>
                <w:rFonts w:ascii="Calibri" w:eastAsia="Times New Roman" w:hAnsi="Calibri" w:cs="Calibri"/>
                <w:sz w:val="20"/>
                <w:szCs w:val="20"/>
                <w:lang w:val="fr-FR"/>
              </w:rPr>
              <w:t xml:space="preserve"> (à distance ou </w:t>
            </w:r>
            <w:r w:rsidR="00974A12">
              <w:rPr>
                <w:rFonts w:ascii="Calibri" w:eastAsia="Times New Roman" w:hAnsi="Calibri" w:cs="Calibri"/>
                <w:sz w:val="20"/>
                <w:szCs w:val="20"/>
                <w:lang w:val="fr-FR"/>
              </w:rPr>
              <w:t xml:space="preserve">visite </w:t>
            </w:r>
            <w:r w:rsidRPr="003B4EC2">
              <w:rPr>
                <w:rFonts w:ascii="Calibri" w:eastAsia="Times New Roman" w:hAnsi="Calibri" w:cs="Calibri"/>
                <w:sz w:val="20"/>
                <w:szCs w:val="20"/>
                <w:lang w:val="fr-FR"/>
              </w:rPr>
              <w:t xml:space="preserve">sur site) </w:t>
            </w:r>
          </w:p>
          <w:p w14:paraId="779CA20D" w14:textId="77777777" w:rsidR="003546A1" w:rsidRPr="003B4EC2" w:rsidRDefault="003546A1" w:rsidP="00225446">
            <w:pPr>
              <w:rPr>
                <w:rFonts w:ascii="Calibri" w:eastAsia="Times New Roman" w:hAnsi="Calibri" w:cs="Calibri"/>
                <w:b/>
                <w:sz w:val="20"/>
                <w:szCs w:val="20"/>
                <w:lang w:val="fr-FR"/>
              </w:rPr>
            </w:pPr>
          </w:p>
          <w:p w14:paraId="4F01D6F7" w14:textId="1BDFA65D" w:rsidR="003546A1" w:rsidRPr="003B4EC2" w:rsidRDefault="003546A1" w:rsidP="00225446">
            <w:pPr>
              <w:rPr>
                <w:rFonts w:ascii="Calibri" w:eastAsia="Times New Roman" w:hAnsi="Calibri" w:cs="Calibri"/>
                <w:b/>
                <w:sz w:val="20"/>
                <w:szCs w:val="20"/>
                <w:lang w:val="fr-FR"/>
              </w:rPr>
            </w:pPr>
            <w:r w:rsidRPr="003B4EC2">
              <w:rPr>
                <w:rFonts w:ascii="Calibri" w:eastAsia="Times New Roman" w:hAnsi="Calibri" w:cs="Calibri"/>
                <w:b/>
                <w:sz w:val="20"/>
                <w:szCs w:val="20"/>
                <w:lang w:val="fr-FR"/>
              </w:rPr>
              <w:t>Dénominateur</w:t>
            </w:r>
            <w:r w:rsidR="001256D7" w:rsidRPr="003B4EC2">
              <w:rPr>
                <w:rFonts w:ascii="Calibri" w:eastAsia="Times New Roman" w:hAnsi="Calibri" w:cs="Calibri"/>
                <w:b/>
                <w:sz w:val="20"/>
                <w:szCs w:val="20"/>
                <w:lang w:val="fr-FR"/>
              </w:rPr>
              <w:t xml:space="preserve"> </w:t>
            </w:r>
            <w:r w:rsidR="00620D74" w:rsidRPr="003B4EC2">
              <w:rPr>
                <w:rFonts w:ascii="Calibri" w:eastAsia="Times New Roman" w:hAnsi="Calibri" w:cs="Calibri"/>
                <w:b/>
                <w:sz w:val="20"/>
                <w:szCs w:val="20"/>
                <w:lang w:val="fr-FR"/>
              </w:rPr>
              <w:t xml:space="preserve">: </w:t>
            </w:r>
            <w:r w:rsidRPr="003B4EC2">
              <w:rPr>
                <w:rFonts w:ascii="Calibri" w:eastAsia="Times New Roman" w:hAnsi="Calibri" w:cs="Calibri"/>
                <w:sz w:val="20"/>
                <w:szCs w:val="20"/>
                <w:lang w:val="fr-FR"/>
              </w:rPr>
              <w:t>Formulaires de suivi</w:t>
            </w:r>
          </w:p>
        </w:tc>
        <w:tc>
          <w:tcPr>
            <w:tcW w:w="751" w:type="pct"/>
            <w:tcBorders>
              <w:top w:val="single" w:sz="12" w:space="0" w:color="2E74B5"/>
              <w:left w:val="single" w:sz="4" w:space="0" w:color="auto"/>
              <w:bottom w:val="single" w:sz="4" w:space="0" w:color="auto"/>
              <w:right w:val="single" w:sz="12" w:space="0" w:color="2E74B5"/>
            </w:tcBorders>
            <w:shd w:val="clear" w:color="auto" w:fill="auto"/>
          </w:tcPr>
          <w:p w14:paraId="14A0A085" w14:textId="77777777" w:rsidR="003546A1" w:rsidRPr="003B4EC2" w:rsidRDefault="003546A1" w:rsidP="00225446">
            <w:pPr>
              <w:rPr>
                <w:rFonts w:ascii="Calibri" w:eastAsia="Times New Roman" w:hAnsi="Calibri" w:cs="Calibri"/>
                <w:sz w:val="20"/>
                <w:szCs w:val="20"/>
                <w:lang w:val="fr-FR"/>
              </w:rPr>
            </w:pPr>
            <w:r w:rsidRPr="003B4EC2">
              <w:rPr>
                <w:rFonts w:ascii="Calibri" w:eastAsia="Times New Roman" w:hAnsi="Calibri" w:cs="Calibri"/>
                <w:sz w:val="20"/>
                <w:szCs w:val="20"/>
                <w:lang w:val="fr-FR"/>
              </w:rPr>
              <w:lastRenderedPageBreak/>
              <w:t>Obligatoire</w:t>
            </w:r>
          </w:p>
        </w:tc>
      </w:tr>
      <w:tr w:rsidR="003546A1" w:rsidRPr="003B4EC2" w14:paraId="7DD4B566" w14:textId="77777777" w:rsidTr="003E5128">
        <w:tc>
          <w:tcPr>
            <w:tcW w:w="1327" w:type="pct"/>
            <w:tcBorders>
              <w:top w:val="single" w:sz="4" w:space="0" w:color="auto"/>
              <w:left w:val="single" w:sz="12" w:space="0" w:color="2E74B5"/>
              <w:bottom w:val="single" w:sz="12" w:space="0" w:color="2E74B5"/>
              <w:right w:val="single" w:sz="4" w:space="0" w:color="auto"/>
            </w:tcBorders>
            <w:shd w:val="clear" w:color="auto" w:fill="auto"/>
            <w:hideMark/>
          </w:tcPr>
          <w:p w14:paraId="74DEC94A" w14:textId="07BAF62B" w:rsidR="003546A1" w:rsidRPr="003B4EC2" w:rsidRDefault="003546A1" w:rsidP="00225446">
            <w:pPr>
              <w:rPr>
                <w:rFonts w:ascii="Calibri" w:eastAsia="Times New Roman" w:hAnsi="Calibri" w:cs="Calibri"/>
                <w:sz w:val="20"/>
                <w:szCs w:val="20"/>
                <w:lang w:val="fr-FR"/>
              </w:rPr>
            </w:pPr>
            <w:r w:rsidRPr="003B4EC2">
              <w:rPr>
                <w:rFonts w:ascii="Calibri" w:eastAsia="Times New Roman" w:hAnsi="Calibri" w:cs="Calibri"/>
                <w:sz w:val="20"/>
                <w:szCs w:val="20"/>
                <w:lang w:val="fr-FR"/>
              </w:rPr>
              <w:t>Proportion de</w:t>
            </w:r>
            <w:r w:rsidR="00974A12">
              <w:rPr>
                <w:rFonts w:ascii="Calibri" w:eastAsia="Times New Roman" w:hAnsi="Calibri" w:cs="Calibri"/>
                <w:sz w:val="20"/>
                <w:szCs w:val="20"/>
                <w:lang w:val="fr-FR"/>
              </w:rPr>
              <w:t>s</w:t>
            </w:r>
            <w:r w:rsidRPr="003B4EC2">
              <w:rPr>
                <w:rFonts w:ascii="Calibri" w:eastAsia="Times New Roman" w:hAnsi="Calibri" w:cs="Calibri"/>
                <w:sz w:val="20"/>
                <w:szCs w:val="20"/>
                <w:lang w:val="fr-FR"/>
              </w:rPr>
              <w:t xml:space="preserve"> patients attendus</w:t>
            </w:r>
            <w:r w:rsidR="00974A12">
              <w:rPr>
                <w:rFonts w:ascii="Calibri" w:eastAsia="Times New Roman" w:hAnsi="Calibri" w:cs="Calibri"/>
                <w:sz w:val="20"/>
                <w:szCs w:val="20"/>
                <w:lang w:val="fr-FR"/>
              </w:rPr>
              <w:t>,</w:t>
            </w:r>
            <w:r w:rsidRPr="003B4EC2">
              <w:rPr>
                <w:rFonts w:ascii="Calibri" w:eastAsia="Times New Roman" w:hAnsi="Calibri" w:cs="Calibri"/>
                <w:sz w:val="20"/>
                <w:szCs w:val="20"/>
                <w:lang w:val="fr-FR"/>
              </w:rPr>
              <w:t xml:space="preserve"> sur la base des données de surveillance systématique de la tuberculose</w:t>
            </w:r>
            <w:r w:rsidR="00974A12">
              <w:rPr>
                <w:rFonts w:ascii="Calibri" w:eastAsia="Times New Roman" w:hAnsi="Calibri" w:cs="Calibri"/>
                <w:sz w:val="20"/>
                <w:szCs w:val="20"/>
                <w:lang w:val="fr-FR"/>
              </w:rPr>
              <w:t>,</w:t>
            </w:r>
            <w:r w:rsidRPr="003B4EC2">
              <w:rPr>
                <w:rFonts w:ascii="Calibri" w:eastAsia="Times New Roman" w:hAnsi="Calibri" w:cs="Calibri"/>
                <w:sz w:val="20"/>
                <w:szCs w:val="20"/>
                <w:lang w:val="fr-FR"/>
              </w:rPr>
              <w:t xml:space="preserve"> </w:t>
            </w:r>
            <w:r w:rsidRPr="003B4EC2">
              <w:rPr>
                <w:rFonts w:ascii="Calibri" w:eastAsia="Calibri" w:hAnsi="Calibri" w:cs="Calibri"/>
                <w:sz w:val="20"/>
                <w:szCs w:val="20"/>
                <w:lang w:val="fr-FR"/>
              </w:rPr>
              <w:t xml:space="preserve">qui </w:t>
            </w:r>
            <w:r w:rsidR="00974A12">
              <w:rPr>
                <w:rFonts w:ascii="Calibri" w:eastAsia="Calibri" w:hAnsi="Calibri" w:cs="Calibri"/>
                <w:sz w:val="20"/>
                <w:szCs w:val="20"/>
                <w:lang w:val="fr-FR"/>
              </w:rPr>
              <w:t>ont été</w:t>
            </w:r>
            <w:r w:rsidR="00D6016D">
              <w:rPr>
                <w:rFonts w:ascii="Calibri" w:eastAsia="Calibri" w:hAnsi="Calibri" w:cs="Calibri"/>
                <w:sz w:val="20"/>
                <w:szCs w:val="20"/>
                <w:lang w:val="fr-FR"/>
              </w:rPr>
              <w:t xml:space="preserve"> </w:t>
            </w:r>
            <w:r w:rsidR="00D6016D">
              <w:rPr>
                <w:rFonts w:ascii="Calibri" w:eastAsia="Times New Roman" w:hAnsi="Calibri" w:cs="Calibri"/>
                <w:sz w:val="20"/>
                <w:szCs w:val="20"/>
                <w:lang w:val="fr-FR"/>
              </w:rPr>
              <w:t>recruté dans</w:t>
            </w:r>
            <w:r w:rsidRPr="003B4EC2">
              <w:rPr>
                <w:rFonts w:ascii="Calibri" w:eastAsia="Times New Roman" w:hAnsi="Calibri" w:cs="Calibri"/>
                <w:sz w:val="20"/>
                <w:szCs w:val="20"/>
                <w:lang w:val="fr-FR"/>
              </w:rPr>
              <w:t xml:space="preserve"> l'enquête</w:t>
            </w:r>
            <w:r w:rsidR="0046127B">
              <w:rPr>
                <w:rFonts w:ascii="Calibri" w:eastAsia="Times New Roman" w:hAnsi="Calibri" w:cs="Calibri"/>
                <w:sz w:val="20"/>
                <w:szCs w:val="20"/>
                <w:lang w:val="fr-FR"/>
              </w:rPr>
              <w:t> </w:t>
            </w:r>
            <w:r w:rsidRPr="003B4EC2">
              <w:rPr>
                <w:rFonts w:ascii="Calibri" w:eastAsia="Calibri" w:hAnsi="Calibri" w:cs="Calibri"/>
                <w:sz w:val="20"/>
                <w:szCs w:val="20"/>
                <w:vertAlign w:val="superscript"/>
                <w:lang w:val="fr-FR"/>
              </w:rPr>
              <w:t>1,2</w:t>
            </w:r>
          </w:p>
        </w:tc>
        <w:tc>
          <w:tcPr>
            <w:tcW w:w="1837" w:type="pct"/>
            <w:tcBorders>
              <w:top w:val="single" w:sz="4" w:space="0" w:color="auto"/>
              <w:left w:val="single" w:sz="4" w:space="0" w:color="auto"/>
              <w:bottom w:val="single" w:sz="12" w:space="0" w:color="2E74B5"/>
              <w:right w:val="single" w:sz="4" w:space="0" w:color="auto"/>
            </w:tcBorders>
            <w:shd w:val="clear" w:color="auto" w:fill="auto"/>
            <w:hideMark/>
          </w:tcPr>
          <w:p w14:paraId="21DD02E9" w14:textId="3A2CAC65" w:rsidR="003546A1" w:rsidRPr="003B4EC2" w:rsidRDefault="003546A1" w:rsidP="00225446">
            <w:pPr>
              <w:rPr>
                <w:rFonts w:ascii="Calibri" w:eastAsia="Times New Roman" w:hAnsi="Calibri" w:cs="Calibri"/>
                <w:sz w:val="20"/>
                <w:szCs w:val="20"/>
                <w:lang w:val="fr-FR"/>
              </w:rPr>
            </w:pPr>
            <w:r w:rsidRPr="003B4EC2">
              <w:rPr>
                <w:rFonts w:ascii="Calibri" w:eastAsia="Times New Roman" w:hAnsi="Calibri" w:cs="Calibri"/>
                <w:b/>
                <w:sz w:val="20"/>
                <w:szCs w:val="20"/>
                <w:lang w:val="fr-FR"/>
              </w:rPr>
              <w:t>Numérateur</w:t>
            </w:r>
            <w:r w:rsidR="001256D7" w:rsidRPr="003B4EC2">
              <w:rPr>
                <w:rFonts w:ascii="Calibri" w:eastAsia="Times New Roman" w:hAnsi="Calibri" w:cs="Calibri"/>
                <w:sz w:val="20"/>
                <w:szCs w:val="20"/>
                <w:lang w:val="fr-FR"/>
              </w:rPr>
              <w:t xml:space="preserve"> </w:t>
            </w:r>
            <w:r w:rsidR="00620D74" w:rsidRPr="003B4EC2">
              <w:rPr>
                <w:rFonts w:ascii="Calibri" w:eastAsia="Times New Roman" w:hAnsi="Calibri" w:cs="Calibri"/>
                <w:sz w:val="20"/>
                <w:szCs w:val="20"/>
                <w:lang w:val="fr-FR"/>
              </w:rPr>
              <w:t xml:space="preserve">: </w:t>
            </w:r>
            <w:r w:rsidRPr="003B4EC2">
              <w:rPr>
                <w:rFonts w:ascii="Calibri" w:eastAsia="Times New Roman" w:hAnsi="Calibri" w:cs="Calibri"/>
                <w:sz w:val="20"/>
                <w:szCs w:val="20"/>
                <w:lang w:val="fr-FR"/>
              </w:rPr>
              <w:t xml:space="preserve">Nombre de patients </w:t>
            </w:r>
            <w:r w:rsidR="00D62FA5">
              <w:rPr>
                <w:rFonts w:ascii="Calibri" w:eastAsia="Times New Roman" w:hAnsi="Calibri" w:cs="Calibri"/>
                <w:sz w:val="20"/>
                <w:szCs w:val="20"/>
                <w:lang w:val="fr-FR"/>
              </w:rPr>
              <w:t>recruté</w:t>
            </w:r>
            <w:r w:rsidRPr="003B4EC2">
              <w:rPr>
                <w:rFonts w:ascii="Calibri" w:eastAsia="Times New Roman" w:hAnsi="Calibri" w:cs="Calibri"/>
                <w:sz w:val="20"/>
                <w:szCs w:val="20"/>
                <w:lang w:val="fr-FR"/>
              </w:rPr>
              <w:t xml:space="preserve">s </w:t>
            </w:r>
          </w:p>
          <w:p w14:paraId="36C57531" w14:textId="0B99DB51" w:rsidR="003546A1" w:rsidRPr="003B4EC2" w:rsidRDefault="003546A1" w:rsidP="00225446">
            <w:pPr>
              <w:rPr>
                <w:rFonts w:ascii="Calibri" w:eastAsia="Times New Roman" w:hAnsi="Calibri" w:cs="Calibri"/>
                <w:sz w:val="20"/>
                <w:szCs w:val="20"/>
                <w:lang w:val="fr-FR"/>
              </w:rPr>
            </w:pPr>
            <w:r w:rsidRPr="003B4EC2">
              <w:rPr>
                <w:rFonts w:ascii="Calibri" w:eastAsia="Times New Roman" w:hAnsi="Calibri" w:cs="Calibri"/>
                <w:b/>
                <w:sz w:val="20"/>
                <w:szCs w:val="20"/>
                <w:lang w:val="fr-FR"/>
              </w:rPr>
              <w:t>Dénominateur</w:t>
            </w:r>
            <w:r w:rsidR="001256D7" w:rsidRPr="003B4EC2">
              <w:rPr>
                <w:rFonts w:ascii="Calibri" w:eastAsia="Times New Roman" w:hAnsi="Calibri" w:cs="Calibri"/>
                <w:b/>
                <w:sz w:val="20"/>
                <w:szCs w:val="20"/>
                <w:lang w:val="fr-FR"/>
              </w:rPr>
              <w:t xml:space="preserve"> </w:t>
            </w:r>
            <w:r w:rsidR="00620D74" w:rsidRPr="003B4EC2">
              <w:rPr>
                <w:rFonts w:ascii="Calibri" w:eastAsia="Times New Roman" w:hAnsi="Calibri" w:cs="Calibri"/>
                <w:b/>
                <w:sz w:val="20"/>
                <w:szCs w:val="20"/>
                <w:lang w:val="fr-FR"/>
              </w:rPr>
              <w:t xml:space="preserve">: </w:t>
            </w:r>
            <w:r w:rsidRPr="003B4EC2">
              <w:rPr>
                <w:rFonts w:ascii="Calibri" w:eastAsia="Times New Roman" w:hAnsi="Calibri" w:cs="Calibri"/>
                <w:sz w:val="20"/>
                <w:szCs w:val="20"/>
                <w:lang w:val="fr-FR"/>
              </w:rPr>
              <w:t xml:space="preserve">Nombre total de </w:t>
            </w:r>
            <w:r w:rsidR="002041CC" w:rsidRPr="003B4EC2">
              <w:rPr>
                <w:rFonts w:ascii="Calibri" w:eastAsia="Times New Roman" w:hAnsi="Calibri" w:cs="Calibri"/>
                <w:sz w:val="20"/>
                <w:szCs w:val="20"/>
                <w:lang w:val="fr-FR"/>
              </w:rPr>
              <w:t xml:space="preserve">patients atteints de </w:t>
            </w:r>
            <w:r w:rsidR="00123CAC">
              <w:rPr>
                <w:rFonts w:ascii="Calibri" w:eastAsia="Times New Roman" w:hAnsi="Calibri" w:cs="Calibri"/>
                <w:sz w:val="20"/>
                <w:szCs w:val="20"/>
                <w:lang w:val="fr-FR"/>
              </w:rPr>
              <w:t>tuberculose pulmonaire confirmée bactériologiquement</w:t>
            </w:r>
            <w:r w:rsidR="00803297">
              <w:rPr>
                <w:rFonts w:ascii="Calibri" w:eastAsia="Times New Roman" w:hAnsi="Calibri" w:cs="Calibri"/>
                <w:sz w:val="20"/>
                <w:szCs w:val="20"/>
                <w:lang w:val="fr-FR"/>
              </w:rPr>
              <w:t xml:space="preserve"> </w:t>
            </w:r>
            <w:r w:rsidRPr="003B4EC2">
              <w:rPr>
                <w:rFonts w:ascii="Calibri" w:eastAsia="Times New Roman" w:hAnsi="Calibri" w:cs="Calibri"/>
                <w:sz w:val="20"/>
                <w:szCs w:val="20"/>
                <w:lang w:val="fr-FR"/>
              </w:rPr>
              <w:t xml:space="preserve">notifiés au programme national de lutte contre la tuberculose </w:t>
            </w:r>
            <w:r w:rsidR="00974A12">
              <w:rPr>
                <w:rFonts w:ascii="Calibri" w:eastAsia="Times New Roman" w:hAnsi="Calibri" w:cs="Calibri"/>
                <w:sz w:val="20"/>
                <w:szCs w:val="20"/>
                <w:lang w:val="fr-FR"/>
              </w:rPr>
              <w:t xml:space="preserve">pendant </w:t>
            </w:r>
            <w:r w:rsidR="0029743C">
              <w:rPr>
                <w:rFonts w:ascii="Calibri" w:eastAsia="Times New Roman" w:hAnsi="Calibri" w:cs="Calibri"/>
                <w:sz w:val="20"/>
                <w:szCs w:val="20"/>
                <w:lang w:val="fr-FR"/>
              </w:rPr>
              <w:t xml:space="preserve">une période </w:t>
            </w:r>
            <w:r w:rsidR="0029743C" w:rsidRPr="003B4EC2">
              <w:rPr>
                <w:rFonts w:ascii="Calibri" w:eastAsia="Times New Roman" w:hAnsi="Calibri" w:cs="Calibri"/>
                <w:sz w:val="20"/>
                <w:szCs w:val="20"/>
                <w:lang w:val="fr-FR"/>
              </w:rPr>
              <w:t>comparable</w:t>
            </w:r>
            <w:r w:rsidR="0029743C">
              <w:rPr>
                <w:rFonts w:ascii="Calibri" w:eastAsia="Times New Roman" w:hAnsi="Calibri" w:cs="Calibri"/>
                <w:sz w:val="20"/>
                <w:szCs w:val="20"/>
                <w:lang w:val="fr-FR"/>
              </w:rPr>
              <w:t xml:space="preserve"> de </w:t>
            </w:r>
            <w:r w:rsidR="00974A12">
              <w:rPr>
                <w:rFonts w:ascii="Calibri" w:eastAsia="Times New Roman" w:hAnsi="Calibri" w:cs="Calibri"/>
                <w:sz w:val="20"/>
                <w:szCs w:val="20"/>
                <w:lang w:val="fr-FR"/>
              </w:rPr>
              <w:t xml:space="preserve">l’année en cours ou </w:t>
            </w:r>
            <w:r w:rsidR="0029743C">
              <w:rPr>
                <w:rFonts w:ascii="Calibri" w:eastAsia="Times New Roman" w:hAnsi="Calibri" w:cs="Calibri"/>
                <w:sz w:val="20"/>
                <w:szCs w:val="20"/>
                <w:lang w:val="fr-FR"/>
              </w:rPr>
              <w:t xml:space="preserve">des </w:t>
            </w:r>
            <w:r w:rsidRPr="003B4EC2">
              <w:rPr>
                <w:rFonts w:ascii="Calibri" w:eastAsia="Times New Roman" w:hAnsi="Calibri" w:cs="Calibri"/>
                <w:sz w:val="20"/>
                <w:szCs w:val="20"/>
                <w:lang w:val="fr-FR"/>
              </w:rPr>
              <w:t xml:space="preserve">années précédentes </w:t>
            </w:r>
          </w:p>
        </w:tc>
        <w:tc>
          <w:tcPr>
            <w:tcW w:w="1085" w:type="pct"/>
            <w:tcBorders>
              <w:top w:val="single" w:sz="4" w:space="0" w:color="auto"/>
              <w:left w:val="single" w:sz="4" w:space="0" w:color="auto"/>
              <w:bottom w:val="single" w:sz="12" w:space="0" w:color="2E74B5"/>
              <w:right w:val="single" w:sz="4" w:space="0" w:color="auto"/>
            </w:tcBorders>
            <w:shd w:val="clear" w:color="auto" w:fill="auto"/>
          </w:tcPr>
          <w:p w14:paraId="502DBCC1" w14:textId="795B2F98" w:rsidR="003546A1" w:rsidRPr="003B4EC2" w:rsidRDefault="003546A1" w:rsidP="00225446">
            <w:pPr>
              <w:rPr>
                <w:rFonts w:ascii="Calibri" w:eastAsia="Times New Roman" w:hAnsi="Calibri" w:cs="Calibri"/>
                <w:sz w:val="20"/>
                <w:szCs w:val="20"/>
                <w:lang w:val="fr-FR"/>
              </w:rPr>
            </w:pPr>
            <w:r w:rsidRPr="003B4EC2">
              <w:rPr>
                <w:rFonts w:ascii="Calibri" w:eastAsia="Times New Roman" w:hAnsi="Calibri" w:cs="Calibri"/>
                <w:b/>
                <w:sz w:val="20"/>
                <w:szCs w:val="20"/>
                <w:lang w:val="fr-FR"/>
              </w:rPr>
              <w:t>Numérateur</w:t>
            </w:r>
            <w:r w:rsidR="001256D7" w:rsidRPr="003B4EC2">
              <w:rPr>
                <w:rFonts w:ascii="Calibri" w:eastAsia="Times New Roman" w:hAnsi="Calibri" w:cs="Calibri"/>
                <w:b/>
                <w:sz w:val="20"/>
                <w:szCs w:val="20"/>
                <w:lang w:val="fr-FR"/>
              </w:rPr>
              <w:t xml:space="preserve"> </w:t>
            </w:r>
            <w:r w:rsidR="00620D74" w:rsidRPr="003B4EC2">
              <w:rPr>
                <w:rFonts w:ascii="Calibri" w:eastAsia="Times New Roman" w:hAnsi="Calibri" w:cs="Calibri"/>
                <w:b/>
                <w:sz w:val="20"/>
                <w:szCs w:val="20"/>
                <w:lang w:val="fr-FR"/>
              </w:rPr>
              <w:t xml:space="preserve">: </w:t>
            </w:r>
            <w:r w:rsidRPr="003B4EC2">
              <w:rPr>
                <w:rFonts w:ascii="Calibri" w:eastAsia="Times New Roman" w:hAnsi="Calibri" w:cs="Calibri"/>
                <w:sz w:val="20"/>
                <w:szCs w:val="20"/>
                <w:lang w:val="fr-FR"/>
              </w:rPr>
              <w:t xml:space="preserve">Base de données </w:t>
            </w:r>
            <w:r w:rsidR="00974A12">
              <w:rPr>
                <w:rFonts w:ascii="Calibri" w:eastAsia="Times New Roman" w:hAnsi="Calibri" w:cs="Calibri"/>
                <w:sz w:val="20"/>
                <w:szCs w:val="20"/>
                <w:lang w:val="fr-FR"/>
              </w:rPr>
              <w:t>de l’enquête</w:t>
            </w:r>
          </w:p>
          <w:p w14:paraId="05AF1DCB" w14:textId="77777777" w:rsidR="003546A1" w:rsidRPr="003B4EC2" w:rsidRDefault="003546A1" w:rsidP="00225446">
            <w:pPr>
              <w:rPr>
                <w:rFonts w:ascii="Calibri" w:eastAsia="Times New Roman" w:hAnsi="Calibri" w:cs="Calibri"/>
                <w:sz w:val="20"/>
                <w:szCs w:val="20"/>
                <w:lang w:val="fr-FR"/>
              </w:rPr>
            </w:pPr>
          </w:p>
          <w:p w14:paraId="2A16BAE1" w14:textId="097FCAD7" w:rsidR="003546A1" w:rsidRPr="003B4EC2" w:rsidRDefault="003546A1" w:rsidP="00225446">
            <w:pPr>
              <w:rPr>
                <w:rFonts w:ascii="Calibri" w:eastAsia="Times New Roman" w:hAnsi="Calibri" w:cs="Calibri"/>
                <w:sz w:val="20"/>
                <w:szCs w:val="20"/>
                <w:lang w:val="fr-FR"/>
              </w:rPr>
            </w:pPr>
            <w:r w:rsidRPr="003B4EC2">
              <w:rPr>
                <w:rFonts w:ascii="Calibri" w:eastAsia="Times New Roman" w:hAnsi="Calibri" w:cs="Calibri"/>
                <w:b/>
                <w:sz w:val="20"/>
                <w:szCs w:val="20"/>
                <w:lang w:val="fr-FR"/>
              </w:rPr>
              <w:t>Dénominateur</w:t>
            </w:r>
            <w:r w:rsidR="001256D7" w:rsidRPr="003B4EC2">
              <w:rPr>
                <w:rFonts w:ascii="Calibri" w:eastAsia="Times New Roman" w:hAnsi="Calibri" w:cs="Calibri"/>
                <w:b/>
                <w:sz w:val="20"/>
                <w:szCs w:val="20"/>
                <w:lang w:val="fr-FR"/>
              </w:rPr>
              <w:t xml:space="preserve"> </w:t>
            </w:r>
            <w:r w:rsidR="00620D74" w:rsidRPr="003B4EC2">
              <w:rPr>
                <w:rFonts w:ascii="Calibri" w:eastAsia="Times New Roman" w:hAnsi="Calibri" w:cs="Calibri"/>
                <w:b/>
                <w:sz w:val="20"/>
                <w:szCs w:val="20"/>
                <w:lang w:val="fr-FR"/>
              </w:rPr>
              <w:t xml:space="preserve">: </w:t>
            </w:r>
            <w:r w:rsidRPr="003B4EC2">
              <w:rPr>
                <w:rFonts w:ascii="Calibri" w:eastAsia="Times New Roman" w:hAnsi="Calibri" w:cs="Calibri"/>
                <w:sz w:val="20"/>
                <w:szCs w:val="20"/>
                <w:lang w:val="fr-FR"/>
              </w:rPr>
              <w:t xml:space="preserve">Données de surveillance </w:t>
            </w:r>
            <w:r w:rsidR="00974A12" w:rsidRPr="003B4EC2">
              <w:rPr>
                <w:rFonts w:ascii="Calibri" w:eastAsia="Times New Roman" w:hAnsi="Calibri" w:cs="Calibri"/>
                <w:sz w:val="20"/>
                <w:szCs w:val="20"/>
                <w:lang w:val="fr-FR"/>
              </w:rPr>
              <w:t>systématique</w:t>
            </w:r>
          </w:p>
        </w:tc>
        <w:tc>
          <w:tcPr>
            <w:tcW w:w="751" w:type="pct"/>
            <w:tcBorders>
              <w:top w:val="single" w:sz="4" w:space="0" w:color="auto"/>
              <w:left w:val="single" w:sz="4" w:space="0" w:color="auto"/>
              <w:bottom w:val="single" w:sz="12" w:space="0" w:color="2E74B5"/>
              <w:right w:val="single" w:sz="12" w:space="0" w:color="2E74B5"/>
            </w:tcBorders>
            <w:shd w:val="clear" w:color="auto" w:fill="auto"/>
          </w:tcPr>
          <w:p w14:paraId="450C242D" w14:textId="77777777" w:rsidR="003546A1" w:rsidRPr="003B4EC2" w:rsidRDefault="003546A1" w:rsidP="00225446">
            <w:pPr>
              <w:rPr>
                <w:rFonts w:ascii="Calibri" w:eastAsia="Times New Roman" w:hAnsi="Calibri" w:cs="Calibri"/>
                <w:sz w:val="20"/>
                <w:szCs w:val="20"/>
                <w:lang w:val="fr-FR"/>
              </w:rPr>
            </w:pPr>
            <w:r w:rsidRPr="003B4EC2">
              <w:rPr>
                <w:rFonts w:ascii="Calibri" w:eastAsia="Times New Roman" w:hAnsi="Calibri" w:cs="Calibri"/>
                <w:sz w:val="20"/>
                <w:szCs w:val="20"/>
                <w:lang w:val="fr-FR"/>
              </w:rPr>
              <w:t>Souhaitable</w:t>
            </w:r>
          </w:p>
        </w:tc>
      </w:tr>
      <w:tr w:rsidR="003546A1" w:rsidRPr="00C376B2" w14:paraId="08940F31" w14:textId="77777777" w:rsidTr="00225446">
        <w:tc>
          <w:tcPr>
            <w:tcW w:w="5000" w:type="pct"/>
            <w:gridSpan w:val="4"/>
            <w:tcBorders>
              <w:top w:val="single" w:sz="12" w:space="0" w:color="2E74B5"/>
              <w:left w:val="single" w:sz="12" w:space="0" w:color="2E74B5"/>
              <w:bottom w:val="single" w:sz="12" w:space="0" w:color="2E74B5"/>
              <w:right w:val="single" w:sz="12" w:space="0" w:color="2E74B5"/>
            </w:tcBorders>
            <w:shd w:val="clear" w:color="auto" w:fill="D9E2F3"/>
          </w:tcPr>
          <w:p w14:paraId="64400F33" w14:textId="42D4EFEE" w:rsidR="003546A1" w:rsidRPr="003B4EC2" w:rsidRDefault="00282105" w:rsidP="00AF22C5">
            <w:pPr>
              <w:numPr>
                <w:ilvl w:val="0"/>
                <w:numId w:val="30"/>
              </w:numPr>
              <w:spacing w:before="60" w:after="60"/>
              <w:rPr>
                <w:rFonts w:ascii="Calibri" w:eastAsia="Times New Roman" w:hAnsi="Calibri" w:cs="Calibri"/>
                <w:b/>
                <w:sz w:val="20"/>
                <w:szCs w:val="20"/>
                <w:lang w:val="fr-FR"/>
              </w:rPr>
            </w:pPr>
            <w:r w:rsidRPr="003B4EC2">
              <w:rPr>
                <w:rFonts w:ascii="Calibri" w:eastAsia="Times New Roman" w:hAnsi="Calibri" w:cs="Calibri"/>
                <w:b/>
                <w:sz w:val="20"/>
                <w:szCs w:val="20"/>
                <w:lang w:val="fr-FR"/>
              </w:rPr>
              <w:t>INTÉGRALITÉ DES DONNÉES CLINIQUES ET DÉMOGRAPHIQUES</w:t>
            </w:r>
          </w:p>
        </w:tc>
      </w:tr>
      <w:tr w:rsidR="003546A1" w:rsidRPr="003B4EC2" w14:paraId="37334EAE" w14:textId="77777777" w:rsidTr="003E5128">
        <w:tc>
          <w:tcPr>
            <w:tcW w:w="1327" w:type="pct"/>
            <w:tcBorders>
              <w:top w:val="single" w:sz="12" w:space="0" w:color="2E74B5"/>
              <w:left w:val="single" w:sz="12" w:space="0" w:color="2E74B5"/>
              <w:bottom w:val="single" w:sz="4" w:space="0" w:color="auto"/>
              <w:right w:val="single" w:sz="4" w:space="0" w:color="auto"/>
            </w:tcBorders>
            <w:shd w:val="clear" w:color="auto" w:fill="auto"/>
          </w:tcPr>
          <w:p w14:paraId="3317815A" w14:textId="0AF5834E" w:rsidR="003546A1" w:rsidRPr="003B4EC2" w:rsidRDefault="003546A1" w:rsidP="00225446">
            <w:pPr>
              <w:jc w:val="both"/>
              <w:rPr>
                <w:rFonts w:ascii="Calibri" w:eastAsia="Times New Roman" w:hAnsi="Calibri" w:cs="Calibri"/>
                <w:sz w:val="20"/>
                <w:szCs w:val="20"/>
                <w:lang w:val="fr-FR"/>
              </w:rPr>
            </w:pPr>
            <w:r w:rsidRPr="003B4EC2">
              <w:rPr>
                <w:rFonts w:ascii="Calibri" w:eastAsia="Calibri" w:hAnsi="Calibri" w:cs="Calibri"/>
                <w:sz w:val="20"/>
                <w:szCs w:val="20"/>
                <w:lang w:val="fr-FR"/>
              </w:rPr>
              <w:t xml:space="preserve">Proportion de patients </w:t>
            </w:r>
            <w:r w:rsidR="00D62FA5">
              <w:rPr>
                <w:rFonts w:ascii="Calibri" w:eastAsia="Calibri" w:hAnsi="Calibri" w:cs="Calibri"/>
                <w:sz w:val="20"/>
                <w:szCs w:val="20"/>
                <w:lang w:val="fr-FR"/>
              </w:rPr>
              <w:t>recruté</w:t>
            </w:r>
            <w:r w:rsidRPr="003B4EC2">
              <w:rPr>
                <w:rFonts w:ascii="Calibri" w:eastAsia="Calibri" w:hAnsi="Calibri" w:cs="Calibri"/>
                <w:sz w:val="20"/>
                <w:szCs w:val="20"/>
                <w:lang w:val="fr-FR"/>
              </w:rPr>
              <w:t xml:space="preserve">s pour lesquels la classification </w:t>
            </w:r>
            <w:r w:rsidR="0029743C">
              <w:rPr>
                <w:rFonts w:ascii="Calibri" w:eastAsia="Calibri" w:hAnsi="Calibri" w:cs="Calibri"/>
                <w:sz w:val="20"/>
                <w:szCs w:val="20"/>
                <w:lang w:val="fr-FR"/>
              </w:rPr>
              <w:t>définitive</w:t>
            </w:r>
            <w:r w:rsidRPr="003B4EC2">
              <w:rPr>
                <w:rFonts w:ascii="Calibri" w:eastAsia="Calibri" w:hAnsi="Calibri" w:cs="Calibri"/>
                <w:sz w:val="20"/>
                <w:szCs w:val="20"/>
                <w:lang w:val="fr-FR"/>
              </w:rPr>
              <w:t xml:space="preserve"> des antécédents de traitement est manquante</w:t>
            </w:r>
            <w:r w:rsidR="0046127B">
              <w:rPr>
                <w:rFonts w:ascii="Calibri" w:eastAsia="Calibri" w:hAnsi="Calibri" w:cs="Calibri"/>
                <w:sz w:val="20"/>
                <w:szCs w:val="20"/>
                <w:lang w:val="fr-FR"/>
              </w:rPr>
              <w:t> </w:t>
            </w:r>
            <w:r w:rsidRPr="00786A42">
              <w:rPr>
                <w:rFonts w:ascii="Calibri" w:eastAsia="Calibri" w:hAnsi="Calibri" w:cs="Calibri"/>
                <w:sz w:val="20"/>
                <w:szCs w:val="20"/>
                <w:vertAlign w:val="superscript"/>
                <w:lang w:val="fr-FR"/>
              </w:rPr>
              <w:t>2</w:t>
            </w:r>
          </w:p>
        </w:tc>
        <w:tc>
          <w:tcPr>
            <w:tcW w:w="1837" w:type="pct"/>
            <w:tcBorders>
              <w:top w:val="single" w:sz="12" w:space="0" w:color="2E74B5"/>
              <w:left w:val="single" w:sz="4" w:space="0" w:color="auto"/>
              <w:bottom w:val="single" w:sz="4" w:space="0" w:color="auto"/>
              <w:right w:val="single" w:sz="2" w:space="0" w:color="auto"/>
            </w:tcBorders>
            <w:shd w:val="clear" w:color="auto" w:fill="auto"/>
          </w:tcPr>
          <w:p w14:paraId="27CA162A" w14:textId="5E464A0B" w:rsidR="003546A1" w:rsidRPr="003B4EC2" w:rsidRDefault="003546A1" w:rsidP="00225446">
            <w:pPr>
              <w:rPr>
                <w:rFonts w:ascii="Calibri" w:eastAsia="Times New Roman" w:hAnsi="Calibri" w:cs="Calibri"/>
                <w:sz w:val="20"/>
                <w:szCs w:val="20"/>
                <w:lang w:val="fr-FR"/>
              </w:rPr>
            </w:pPr>
            <w:r w:rsidRPr="003B4EC2">
              <w:rPr>
                <w:rFonts w:ascii="Calibri" w:eastAsia="Times New Roman" w:hAnsi="Calibri" w:cs="Calibri"/>
                <w:b/>
                <w:sz w:val="20"/>
                <w:szCs w:val="20"/>
                <w:lang w:val="fr-FR"/>
              </w:rPr>
              <w:t>Numérateur</w:t>
            </w:r>
            <w:r w:rsidR="001256D7" w:rsidRPr="003B4EC2">
              <w:rPr>
                <w:rFonts w:ascii="Calibri" w:eastAsia="Times New Roman" w:hAnsi="Calibri" w:cs="Calibri"/>
                <w:sz w:val="20"/>
                <w:szCs w:val="20"/>
                <w:lang w:val="fr-FR"/>
              </w:rPr>
              <w:t xml:space="preserve"> </w:t>
            </w:r>
            <w:r w:rsidR="00620D74" w:rsidRPr="003B4EC2">
              <w:rPr>
                <w:rFonts w:ascii="Calibri" w:eastAsia="Times New Roman" w:hAnsi="Calibri" w:cs="Calibri"/>
                <w:sz w:val="20"/>
                <w:szCs w:val="20"/>
                <w:lang w:val="fr-FR"/>
              </w:rPr>
              <w:t xml:space="preserve">: </w:t>
            </w:r>
            <w:r w:rsidRPr="003B4EC2">
              <w:rPr>
                <w:rFonts w:ascii="Calibri" w:eastAsia="Times New Roman" w:hAnsi="Calibri" w:cs="Calibri"/>
                <w:sz w:val="20"/>
                <w:szCs w:val="20"/>
                <w:lang w:val="fr-FR"/>
              </w:rPr>
              <w:t xml:space="preserve">Nombre de patients </w:t>
            </w:r>
            <w:r w:rsidR="00D62FA5">
              <w:rPr>
                <w:rFonts w:ascii="Calibri" w:eastAsia="Times New Roman" w:hAnsi="Calibri" w:cs="Calibri"/>
                <w:sz w:val="20"/>
                <w:szCs w:val="20"/>
                <w:lang w:val="fr-FR"/>
              </w:rPr>
              <w:t>recruté</w:t>
            </w:r>
            <w:r w:rsidRPr="003B4EC2">
              <w:rPr>
                <w:rFonts w:ascii="Calibri" w:eastAsia="Times New Roman" w:hAnsi="Calibri" w:cs="Calibri"/>
                <w:sz w:val="20"/>
                <w:szCs w:val="20"/>
                <w:lang w:val="fr-FR"/>
              </w:rPr>
              <w:t xml:space="preserve">s pour lesquels la classification </w:t>
            </w:r>
            <w:r w:rsidR="0029743C">
              <w:rPr>
                <w:rFonts w:ascii="Calibri" w:eastAsia="Calibri" w:hAnsi="Calibri" w:cs="Calibri"/>
                <w:sz w:val="20"/>
                <w:szCs w:val="20"/>
                <w:lang w:val="fr-FR"/>
              </w:rPr>
              <w:t>définitive</w:t>
            </w:r>
            <w:r w:rsidR="0029743C" w:rsidRPr="003B4EC2">
              <w:rPr>
                <w:rFonts w:ascii="Calibri" w:eastAsia="Calibri" w:hAnsi="Calibri" w:cs="Calibri"/>
                <w:sz w:val="20"/>
                <w:szCs w:val="20"/>
                <w:lang w:val="fr-FR"/>
              </w:rPr>
              <w:t xml:space="preserve"> </w:t>
            </w:r>
            <w:r w:rsidRPr="003B4EC2">
              <w:rPr>
                <w:rFonts w:ascii="Calibri" w:eastAsia="Times New Roman" w:hAnsi="Calibri" w:cs="Calibri"/>
                <w:sz w:val="20"/>
                <w:szCs w:val="20"/>
                <w:lang w:val="fr-FR"/>
              </w:rPr>
              <w:t>des antécédents de traitement est inconnue</w:t>
            </w:r>
          </w:p>
          <w:p w14:paraId="0EC11324" w14:textId="4B1BA546" w:rsidR="003546A1" w:rsidRPr="003B4EC2" w:rsidRDefault="003546A1" w:rsidP="00225446">
            <w:pPr>
              <w:rPr>
                <w:rFonts w:ascii="Calibri" w:eastAsia="Times New Roman" w:hAnsi="Calibri" w:cs="Calibri"/>
                <w:b/>
                <w:sz w:val="20"/>
                <w:szCs w:val="20"/>
                <w:lang w:val="fr-FR"/>
              </w:rPr>
            </w:pPr>
            <w:r w:rsidRPr="003B4EC2">
              <w:rPr>
                <w:rFonts w:ascii="Calibri" w:eastAsia="Times New Roman" w:hAnsi="Calibri" w:cs="Calibri"/>
                <w:b/>
                <w:sz w:val="20"/>
                <w:szCs w:val="20"/>
                <w:lang w:val="fr-FR"/>
              </w:rPr>
              <w:t>Dénominateur</w:t>
            </w:r>
            <w:r w:rsidR="001256D7" w:rsidRPr="003B4EC2">
              <w:rPr>
                <w:rFonts w:ascii="Calibri" w:eastAsia="Times New Roman" w:hAnsi="Calibri" w:cs="Calibri"/>
                <w:b/>
                <w:sz w:val="20"/>
                <w:szCs w:val="20"/>
                <w:lang w:val="fr-FR"/>
              </w:rPr>
              <w:t xml:space="preserve"> </w:t>
            </w:r>
            <w:r w:rsidR="00620D74" w:rsidRPr="003B4EC2">
              <w:rPr>
                <w:rFonts w:ascii="Calibri" w:eastAsia="Times New Roman" w:hAnsi="Calibri" w:cs="Calibri"/>
                <w:b/>
                <w:sz w:val="20"/>
                <w:szCs w:val="20"/>
                <w:lang w:val="fr-FR"/>
              </w:rPr>
              <w:t xml:space="preserve">: </w:t>
            </w:r>
            <w:r w:rsidRPr="003B4EC2">
              <w:rPr>
                <w:rFonts w:ascii="Calibri" w:eastAsia="Times New Roman" w:hAnsi="Calibri" w:cs="Calibri"/>
                <w:sz w:val="20"/>
                <w:szCs w:val="20"/>
                <w:lang w:val="fr-FR"/>
              </w:rPr>
              <w:t xml:space="preserve">Nombre total de patients </w:t>
            </w:r>
            <w:r w:rsidR="00D62FA5">
              <w:rPr>
                <w:rFonts w:ascii="Calibri" w:eastAsia="Times New Roman" w:hAnsi="Calibri" w:cs="Calibri"/>
                <w:sz w:val="20"/>
                <w:szCs w:val="20"/>
                <w:lang w:val="fr-FR"/>
              </w:rPr>
              <w:t>recruté</w:t>
            </w:r>
            <w:r w:rsidRPr="003B4EC2">
              <w:rPr>
                <w:rFonts w:ascii="Calibri" w:eastAsia="Times New Roman" w:hAnsi="Calibri" w:cs="Calibri"/>
                <w:sz w:val="20"/>
                <w:szCs w:val="20"/>
                <w:lang w:val="fr-FR"/>
              </w:rPr>
              <w:t>s</w:t>
            </w:r>
          </w:p>
          <w:p w14:paraId="2008034D" w14:textId="77777777" w:rsidR="003546A1" w:rsidRPr="003B4EC2" w:rsidRDefault="003546A1" w:rsidP="00225446">
            <w:pPr>
              <w:rPr>
                <w:rFonts w:ascii="Calibri" w:eastAsia="Times New Roman" w:hAnsi="Calibri" w:cs="Calibri"/>
                <w:sz w:val="20"/>
                <w:szCs w:val="20"/>
                <w:lang w:val="fr-FR"/>
              </w:rPr>
            </w:pPr>
          </w:p>
        </w:tc>
        <w:tc>
          <w:tcPr>
            <w:tcW w:w="1085" w:type="pct"/>
            <w:tcBorders>
              <w:top w:val="single" w:sz="12" w:space="0" w:color="2E74B5"/>
              <w:left w:val="single" w:sz="2" w:space="0" w:color="auto"/>
              <w:bottom w:val="single" w:sz="4" w:space="0" w:color="auto"/>
              <w:right w:val="single" w:sz="4" w:space="0" w:color="auto"/>
            </w:tcBorders>
            <w:shd w:val="clear" w:color="auto" w:fill="auto"/>
          </w:tcPr>
          <w:p w14:paraId="6E7375CA" w14:textId="7224F0A7" w:rsidR="003546A1" w:rsidRPr="003B4EC2" w:rsidRDefault="003546A1" w:rsidP="00225446">
            <w:pPr>
              <w:rPr>
                <w:rFonts w:ascii="Calibri" w:eastAsia="Times New Roman" w:hAnsi="Calibri" w:cs="Calibri"/>
                <w:sz w:val="20"/>
                <w:szCs w:val="20"/>
                <w:lang w:val="fr-FR"/>
              </w:rPr>
            </w:pPr>
            <w:r w:rsidRPr="003B4EC2">
              <w:rPr>
                <w:rFonts w:ascii="Calibri" w:eastAsia="Times New Roman" w:hAnsi="Calibri" w:cs="Calibri"/>
                <w:b/>
                <w:sz w:val="20"/>
                <w:szCs w:val="20"/>
                <w:lang w:val="fr-FR"/>
              </w:rPr>
              <w:t>Numérateur</w:t>
            </w:r>
            <w:r w:rsidR="001256D7" w:rsidRPr="003B4EC2">
              <w:rPr>
                <w:rFonts w:ascii="Calibri" w:eastAsia="Times New Roman" w:hAnsi="Calibri" w:cs="Calibri"/>
                <w:b/>
                <w:sz w:val="20"/>
                <w:szCs w:val="20"/>
                <w:lang w:val="fr-FR"/>
              </w:rPr>
              <w:t xml:space="preserve"> </w:t>
            </w:r>
            <w:r w:rsidR="00620D74" w:rsidRPr="003B4EC2">
              <w:rPr>
                <w:rFonts w:ascii="Calibri" w:eastAsia="Times New Roman" w:hAnsi="Calibri" w:cs="Calibri"/>
                <w:b/>
                <w:sz w:val="20"/>
                <w:szCs w:val="20"/>
                <w:lang w:val="fr-FR"/>
              </w:rPr>
              <w:t xml:space="preserve">: </w:t>
            </w:r>
            <w:r w:rsidRPr="003B4EC2">
              <w:rPr>
                <w:rFonts w:ascii="Calibri" w:eastAsia="Times New Roman" w:hAnsi="Calibri" w:cs="Calibri"/>
                <w:sz w:val="20"/>
                <w:szCs w:val="20"/>
                <w:lang w:val="fr-FR"/>
              </w:rPr>
              <w:t xml:space="preserve">Base de données </w:t>
            </w:r>
            <w:r w:rsidR="00974A12">
              <w:rPr>
                <w:rFonts w:ascii="Calibri" w:eastAsia="Times New Roman" w:hAnsi="Calibri" w:cs="Calibri"/>
                <w:sz w:val="20"/>
                <w:szCs w:val="20"/>
                <w:lang w:val="fr-FR"/>
              </w:rPr>
              <w:t>de l’enquête</w:t>
            </w:r>
            <w:r w:rsidRPr="003B4EC2">
              <w:rPr>
                <w:rFonts w:ascii="Calibri" w:eastAsia="Times New Roman" w:hAnsi="Calibri" w:cs="Calibri"/>
                <w:sz w:val="20"/>
                <w:szCs w:val="20"/>
                <w:lang w:val="fr-FR"/>
              </w:rPr>
              <w:t xml:space="preserve"> </w:t>
            </w:r>
          </w:p>
          <w:p w14:paraId="5E7AB7E6" w14:textId="77777777" w:rsidR="003546A1" w:rsidRPr="003B4EC2" w:rsidRDefault="003546A1" w:rsidP="00225446">
            <w:pPr>
              <w:rPr>
                <w:rFonts w:ascii="Calibri" w:eastAsia="Times New Roman" w:hAnsi="Calibri" w:cs="Calibri"/>
                <w:sz w:val="20"/>
                <w:szCs w:val="20"/>
                <w:lang w:val="fr-FR"/>
              </w:rPr>
            </w:pPr>
          </w:p>
          <w:p w14:paraId="24EDD397" w14:textId="0CAEED41" w:rsidR="003546A1" w:rsidRPr="003B4EC2" w:rsidRDefault="003546A1" w:rsidP="00225446">
            <w:pPr>
              <w:rPr>
                <w:rFonts w:ascii="Calibri" w:eastAsia="Times New Roman" w:hAnsi="Calibri" w:cs="Calibri"/>
                <w:sz w:val="20"/>
                <w:szCs w:val="20"/>
                <w:lang w:val="fr-FR"/>
              </w:rPr>
            </w:pPr>
            <w:r w:rsidRPr="003B4EC2">
              <w:rPr>
                <w:rFonts w:ascii="Calibri" w:eastAsia="Times New Roman" w:hAnsi="Calibri" w:cs="Calibri"/>
                <w:b/>
                <w:sz w:val="20"/>
                <w:szCs w:val="20"/>
                <w:lang w:val="fr-FR"/>
              </w:rPr>
              <w:t>Dénominateur</w:t>
            </w:r>
            <w:r w:rsidR="001256D7" w:rsidRPr="003B4EC2">
              <w:rPr>
                <w:rFonts w:ascii="Calibri" w:eastAsia="Times New Roman" w:hAnsi="Calibri" w:cs="Calibri"/>
                <w:b/>
                <w:sz w:val="20"/>
                <w:szCs w:val="20"/>
                <w:lang w:val="fr-FR"/>
              </w:rPr>
              <w:t xml:space="preserve"> </w:t>
            </w:r>
            <w:r w:rsidR="00620D74" w:rsidRPr="003B4EC2">
              <w:rPr>
                <w:rFonts w:ascii="Calibri" w:eastAsia="Times New Roman" w:hAnsi="Calibri" w:cs="Calibri"/>
                <w:b/>
                <w:sz w:val="20"/>
                <w:szCs w:val="20"/>
                <w:lang w:val="fr-FR"/>
              </w:rPr>
              <w:t xml:space="preserve">: </w:t>
            </w:r>
            <w:r w:rsidRPr="003B4EC2">
              <w:rPr>
                <w:rFonts w:ascii="Calibri" w:eastAsia="Times New Roman" w:hAnsi="Calibri" w:cs="Calibri"/>
                <w:sz w:val="20"/>
                <w:szCs w:val="20"/>
                <w:lang w:val="fr-FR"/>
              </w:rPr>
              <w:t xml:space="preserve">Base de données </w:t>
            </w:r>
            <w:r w:rsidR="00974A12">
              <w:rPr>
                <w:rFonts w:ascii="Calibri" w:eastAsia="Times New Roman" w:hAnsi="Calibri" w:cs="Calibri"/>
                <w:sz w:val="20"/>
                <w:szCs w:val="20"/>
                <w:lang w:val="fr-FR"/>
              </w:rPr>
              <w:t>de l’enquête</w:t>
            </w:r>
            <w:r w:rsidRPr="003B4EC2">
              <w:rPr>
                <w:rFonts w:ascii="Calibri" w:eastAsia="Times New Roman" w:hAnsi="Calibri" w:cs="Calibri"/>
                <w:sz w:val="20"/>
                <w:szCs w:val="20"/>
                <w:lang w:val="fr-FR"/>
              </w:rPr>
              <w:t xml:space="preserve"> </w:t>
            </w:r>
          </w:p>
        </w:tc>
        <w:tc>
          <w:tcPr>
            <w:tcW w:w="751" w:type="pct"/>
            <w:tcBorders>
              <w:top w:val="single" w:sz="12" w:space="0" w:color="2E74B5"/>
              <w:left w:val="single" w:sz="4" w:space="0" w:color="auto"/>
              <w:bottom w:val="single" w:sz="4" w:space="0" w:color="auto"/>
              <w:right w:val="single" w:sz="12" w:space="0" w:color="2E74B5"/>
            </w:tcBorders>
            <w:shd w:val="clear" w:color="auto" w:fill="auto"/>
          </w:tcPr>
          <w:p w14:paraId="52DB03F2" w14:textId="77777777" w:rsidR="003546A1" w:rsidRPr="003B4EC2" w:rsidRDefault="003546A1" w:rsidP="00225446">
            <w:pPr>
              <w:rPr>
                <w:rFonts w:ascii="Calibri" w:eastAsia="Times New Roman" w:hAnsi="Calibri" w:cs="Calibri"/>
                <w:sz w:val="20"/>
                <w:szCs w:val="20"/>
                <w:lang w:val="fr-FR"/>
              </w:rPr>
            </w:pPr>
            <w:r w:rsidRPr="003B4EC2">
              <w:rPr>
                <w:rFonts w:ascii="Calibri" w:eastAsia="Times New Roman" w:hAnsi="Calibri" w:cs="Calibri"/>
                <w:sz w:val="20"/>
                <w:szCs w:val="20"/>
                <w:lang w:val="fr-FR"/>
              </w:rPr>
              <w:t>Obligatoire</w:t>
            </w:r>
          </w:p>
        </w:tc>
      </w:tr>
      <w:tr w:rsidR="003546A1" w:rsidRPr="003B4EC2" w14:paraId="60B84D11" w14:textId="77777777" w:rsidTr="003E5128">
        <w:tc>
          <w:tcPr>
            <w:tcW w:w="1327" w:type="pct"/>
            <w:tcBorders>
              <w:top w:val="single" w:sz="4" w:space="0" w:color="auto"/>
              <w:left w:val="single" w:sz="12" w:space="0" w:color="2E74B5"/>
              <w:bottom w:val="single" w:sz="12" w:space="0" w:color="2E74B5"/>
              <w:right w:val="single" w:sz="4" w:space="0" w:color="auto"/>
            </w:tcBorders>
            <w:shd w:val="clear" w:color="auto" w:fill="auto"/>
          </w:tcPr>
          <w:p w14:paraId="465E350A" w14:textId="1B5E47CF" w:rsidR="003546A1" w:rsidRPr="003B4EC2" w:rsidRDefault="003546A1" w:rsidP="00225446">
            <w:pPr>
              <w:rPr>
                <w:rFonts w:ascii="Calibri" w:eastAsia="Times New Roman" w:hAnsi="Calibri" w:cs="Calibri"/>
                <w:sz w:val="20"/>
                <w:szCs w:val="20"/>
                <w:lang w:val="fr-FR"/>
              </w:rPr>
            </w:pPr>
            <w:r w:rsidRPr="003B4EC2">
              <w:rPr>
                <w:rFonts w:ascii="Calibri" w:eastAsia="Calibri" w:hAnsi="Calibri" w:cs="Calibri"/>
                <w:sz w:val="20"/>
                <w:szCs w:val="20"/>
                <w:lang w:val="fr-FR"/>
              </w:rPr>
              <w:t xml:space="preserve">Proportion de patients </w:t>
            </w:r>
            <w:r w:rsidR="00D62FA5">
              <w:rPr>
                <w:rFonts w:ascii="Calibri" w:eastAsia="Calibri" w:hAnsi="Calibri" w:cs="Calibri"/>
                <w:sz w:val="20"/>
                <w:szCs w:val="20"/>
                <w:lang w:val="fr-FR"/>
              </w:rPr>
              <w:t>recruté</w:t>
            </w:r>
            <w:r w:rsidRPr="003B4EC2">
              <w:rPr>
                <w:rFonts w:ascii="Calibri" w:eastAsia="Calibri" w:hAnsi="Calibri" w:cs="Calibri"/>
                <w:sz w:val="20"/>
                <w:szCs w:val="20"/>
                <w:lang w:val="fr-FR"/>
              </w:rPr>
              <w:t xml:space="preserve">s pour lesquels des données sont manquantes pour une variable clinique ou démographique </w:t>
            </w:r>
            <w:r w:rsidR="0029743C">
              <w:rPr>
                <w:rFonts w:ascii="Calibri" w:eastAsia="Calibri" w:hAnsi="Calibri" w:cs="Calibri"/>
                <w:sz w:val="20"/>
                <w:szCs w:val="20"/>
                <w:lang w:val="fr-FR"/>
              </w:rPr>
              <w:t>essentielle</w:t>
            </w:r>
            <w:r w:rsidR="0046127B">
              <w:rPr>
                <w:rFonts w:ascii="Calibri" w:eastAsia="Calibri" w:hAnsi="Calibri" w:cs="Calibri"/>
                <w:sz w:val="20"/>
                <w:szCs w:val="20"/>
                <w:lang w:val="fr-FR"/>
              </w:rPr>
              <w:t> </w:t>
            </w:r>
            <w:r w:rsidRPr="00786A42">
              <w:rPr>
                <w:rFonts w:ascii="Calibri" w:eastAsia="Calibri" w:hAnsi="Calibri" w:cs="Calibri"/>
                <w:sz w:val="20"/>
                <w:szCs w:val="20"/>
                <w:vertAlign w:val="superscript"/>
                <w:lang w:val="fr-FR"/>
              </w:rPr>
              <w:t>2</w:t>
            </w:r>
          </w:p>
        </w:tc>
        <w:tc>
          <w:tcPr>
            <w:tcW w:w="1837" w:type="pct"/>
            <w:tcBorders>
              <w:top w:val="single" w:sz="4" w:space="0" w:color="auto"/>
              <w:left w:val="single" w:sz="4" w:space="0" w:color="auto"/>
              <w:bottom w:val="single" w:sz="12" w:space="0" w:color="2E74B5"/>
              <w:right w:val="single" w:sz="2" w:space="0" w:color="auto"/>
            </w:tcBorders>
            <w:shd w:val="clear" w:color="auto" w:fill="auto"/>
          </w:tcPr>
          <w:p w14:paraId="27259395" w14:textId="40A4A55C" w:rsidR="003546A1" w:rsidRPr="003B4EC2" w:rsidRDefault="003546A1" w:rsidP="00225446">
            <w:pPr>
              <w:rPr>
                <w:rFonts w:ascii="Calibri" w:eastAsia="Times New Roman" w:hAnsi="Calibri" w:cs="Calibri"/>
                <w:sz w:val="20"/>
                <w:szCs w:val="20"/>
                <w:lang w:val="fr-FR"/>
              </w:rPr>
            </w:pPr>
            <w:r w:rsidRPr="003B4EC2">
              <w:rPr>
                <w:rFonts w:ascii="Calibri" w:eastAsia="Times New Roman" w:hAnsi="Calibri" w:cs="Calibri"/>
                <w:b/>
                <w:sz w:val="20"/>
                <w:szCs w:val="20"/>
                <w:lang w:val="fr-FR"/>
              </w:rPr>
              <w:t>Numérateur</w:t>
            </w:r>
            <w:r w:rsidR="001256D7" w:rsidRPr="003B4EC2">
              <w:rPr>
                <w:rFonts w:ascii="Calibri" w:eastAsia="Times New Roman" w:hAnsi="Calibri" w:cs="Calibri"/>
                <w:sz w:val="20"/>
                <w:szCs w:val="20"/>
                <w:lang w:val="fr-FR"/>
              </w:rPr>
              <w:t xml:space="preserve"> </w:t>
            </w:r>
            <w:r w:rsidR="00620D74" w:rsidRPr="003B4EC2">
              <w:rPr>
                <w:rFonts w:ascii="Calibri" w:eastAsia="Times New Roman" w:hAnsi="Calibri" w:cs="Calibri"/>
                <w:sz w:val="20"/>
                <w:szCs w:val="20"/>
                <w:lang w:val="fr-FR"/>
              </w:rPr>
              <w:t xml:space="preserve">: </w:t>
            </w:r>
            <w:r w:rsidRPr="003B4EC2">
              <w:rPr>
                <w:rFonts w:ascii="Calibri" w:eastAsia="Times New Roman" w:hAnsi="Calibri" w:cs="Calibri"/>
                <w:sz w:val="20"/>
                <w:szCs w:val="20"/>
                <w:lang w:val="fr-FR"/>
              </w:rPr>
              <w:t xml:space="preserve">Nombre de patients </w:t>
            </w:r>
            <w:r w:rsidR="00D62FA5">
              <w:rPr>
                <w:rFonts w:ascii="Calibri" w:eastAsia="Times New Roman" w:hAnsi="Calibri" w:cs="Calibri"/>
                <w:sz w:val="20"/>
                <w:szCs w:val="20"/>
                <w:lang w:val="fr-FR"/>
              </w:rPr>
              <w:t>recruté</w:t>
            </w:r>
            <w:r w:rsidRPr="003B4EC2">
              <w:rPr>
                <w:rFonts w:ascii="Calibri" w:eastAsia="Times New Roman" w:hAnsi="Calibri" w:cs="Calibri"/>
                <w:sz w:val="20"/>
                <w:szCs w:val="20"/>
                <w:lang w:val="fr-FR"/>
              </w:rPr>
              <w:t xml:space="preserve">s </w:t>
            </w:r>
            <w:r w:rsidR="0029743C">
              <w:rPr>
                <w:rFonts w:ascii="Calibri" w:eastAsia="Times New Roman" w:hAnsi="Calibri" w:cs="Calibri"/>
                <w:sz w:val="20"/>
                <w:szCs w:val="20"/>
                <w:lang w:val="fr-FR"/>
              </w:rPr>
              <w:t>ayant</w:t>
            </w:r>
            <w:r w:rsidRPr="003B4EC2">
              <w:rPr>
                <w:rFonts w:ascii="Calibri" w:eastAsia="Times New Roman" w:hAnsi="Calibri" w:cs="Calibri"/>
                <w:sz w:val="20"/>
                <w:szCs w:val="20"/>
                <w:lang w:val="fr-FR"/>
              </w:rPr>
              <w:t xml:space="preserve"> des données manquantes pour une variable donnée (par exemple âge, sexe, statut VIH)</w:t>
            </w:r>
          </w:p>
          <w:p w14:paraId="679B7186" w14:textId="24C13D82" w:rsidR="003546A1" w:rsidRPr="003B4EC2" w:rsidRDefault="003546A1" w:rsidP="00225446">
            <w:pPr>
              <w:rPr>
                <w:rFonts w:ascii="Calibri" w:eastAsia="Times New Roman" w:hAnsi="Calibri" w:cs="Calibri"/>
                <w:sz w:val="20"/>
                <w:szCs w:val="20"/>
                <w:lang w:val="fr-FR"/>
              </w:rPr>
            </w:pPr>
            <w:r w:rsidRPr="003B4EC2">
              <w:rPr>
                <w:rFonts w:ascii="Calibri" w:eastAsia="Times New Roman" w:hAnsi="Calibri" w:cs="Calibri"/>
                <w:b/>
                <w:sz w:val="20"/>
                <w:szCs w:val="20"/>
                <w:lang w:val="fr-FR"/>
              </w:rPr>
              <w:t>Dénominateur</w:t>
            </w:r>
            <w:r w:rsidR="001256D7" w:rsidRPr="003B4EC2">
              <w:rPr>
                <w:rFonts w:ascii="Calibri" w:eastAsia="Times New Roman" w:hAnsi="Calibri" w:cs="Calibri"/>
                <w:b/>
                <w:sz w:val="20"/>
                <w:szCs w:val="20"/>
                <w:lang w:val="fr-FR"/>
              </w:rPr>
              <w:t xml:space="preserve"> </w:t>
            </w:r>
            <w:r w:rsidR="00620D74" w:rsidRPr="003B4EC2">
              <w:rPr>
                <w:rFonts w:ascii="Calibri" w:eastAsia="Times New Roman" w:hAnsi="Calibri" w:cs="Calibri"/>
                <w:b/>
                <w:sz w:val="20"/>
                <w:szCs w:val="20"/>
                <w:lang w:val="fr-FR"/>
              </w:rPr>
              <w:t xml:space="preserve">: </w:t>
            </w:r>
            <w:r w:rsidRPr="003B4EC2">
              <w:rPr>
                <w:rFonts w:ascii="Calibri" w:eastAsia="Times New Roman" w:hAnsi="Calibri" w:cs="Calibri"/>
                <w:sz w:val="20"/>
                <w:szCs w:val="20"/>
                <w:lang w:val="fr-FR"/>
              </w:rPr>
              <w:t xml:space="preserve">Nombre total de patients </w:t>
            </w:r>
            <w:r w:rsidR="00D62FA5">
              <w:rPr>
                <w:rFonts w:ascii="Calibri" w:eastAsia="Times New Roman" w:hAnsi="Calibri" w:cs="Calibri"/>
                <w:sz w:val="20"/>
                <w:szCs w:val="20"/>
                <w:lang w:val="fr-FR"/>
              </w:rPr>
              <w:t>recruté</w:t>
            </w:r>
            <w:r w:rsidRPr="003B4EC2">
              <w:rPr>
                <w:rFonts w:ascii="Calibri" w:eastAsia="Times New Roman" w:hAnsi="Calibri" w:cs="Calibri"/>
                <w:sz w:val="20"/>
                <w:szCs w:val="20"/>
                <w:lang w:val="fr-FR"/>
              </w:rPr>
              <w:t>s</w:t>
            </w:r>
          </w:p>
          <w:p w14:paraId="515F1CF0" w14:textId="77777777" w:rsidR="003546A1" w:rsidRPr="003B4EC2" w:rsidRDefault="003546A1" w:rsidP="00225446">
            <w:pPr>
              <w:rPr>
                <w:rFonts w:ascii="Calibri" w:eastAsia="Times New Roman" w:hAnsi="Calibri" w:cs="Calibri"/>
                <w:sz w:val="20"/>
                <w:szCs w:val="20"/>
                <w:lang w:val="fr-FR"/>
              </w:rPr>
            </w:pPr>
          </w:p>
          <w:p w14:paraId="48E5F54F" w14:textId="48B0A9A6" w:rsidR="003546A1" w:rsidRPr="003B4EC2" w:rsidRDefault="003546A1" w:rsidP="00225446">
            <w:pPr>
              <w:rPr>
                <w:rFonts w:ascii="Calibri" w:eastAsia="Times New Roman" w:hAnsi="Calibri" w:cs="Calibri"/>
                <w:sz w:val="20"/>
                <w:szCs w:val="20"/>
                <w:lang w:val="fr-FR"/>
              </w:rPr>
            </w:pPr>
            <w:r w:rsidRPr="003B4EC2">
              <w:rPr>
                <w:rFonts w:ascii="Calibri" w:eastAsia="Times New Roman" w:hAnsi="Calibri" w:cs="Calibri"/>
                <w:sz w:val="20"/>
                <w:szCs w:val="20"/>
                <w:lang w:val="fr-FR"/>
              </w:rPr>
              <w:t xml:space="preserve">Les proportions doivent être calculées séparément pour chaque variable </w:t>
            </w:r>
            <w:r w:rsidR="0029743C">
              <w:rPr>
                <w:rFonts w:ascii="Calibri" w:eastAsia="Times New Roman" w:hAnsi="Calibri" w:cs="Calibri"/>
                <w:sz w:val="20"/>
                <w:szCs w:val="20"/>
                <w:lang w:val="fr-FR"/>
              </w:rPr>
              <w:t>essentielle</w:t>
            </w:r>
          </w:p>
        </w:tc>
        <w:tc>
          <w:tcPr>
            <w:tcW w:w="1085" w:type="pct"/>
            <w:tcBorders>
              <w:top w:val="single" w:sz="4" w:space="0" w:color="auto"/>
              <w:left w:val="single" w:sz="2" w:space="0" w:color="auto"/>
              <w:bottom w:val="single" w:sz="12" w:space="0" w:color="2E74B5"/>
              <w:right w:val="single" w:sz="4" w:space="0" w:color="auto"/>
            </w:tcBorders>
            <w:shd w:val="clear" w:color="auto" w:fill="auto"/>
          </w:tcPr>
          <w:p w14:paraId="3900B489" w14:textId="344006AD" w:rsidR="003546A1" w:rsidRPr="003B4EC2" w:rsidRDefault="003546A1" w:rsidP="00225446">
            <w:pPr>
              <w:rPr>
                <w:rFonts w:ascii="Calibri" w:eastAsia="Times New Roman" w:hAnsi="Calibri" w:cs="Calibri"/>
                <w:sz w:val="20"/>
                <w:szCs w:val="20"/>
                <w:lang w:val="fr-FR"/>
              </w:rPr>
            </w:pPr>
            <w:r w:rsidRPr="003B4EC2">
              <w:rPr>
                <w:rFonts w:ascii="Calibri" w:eastAsia="Times New Roman" w:hAnsi="Calibri" w:cs="Calibri"/>
                <w:b/>
                <w:sz w:val="20"/>
                <w:szCs w:val="20"/>
                <w:lang w:val="fr-FR"/>
              </w:rPr>
              <w:t>Numérateur</w:t>
            </w:r>
            <w:r w:rsidR="001256D7" w:rsidRPr="003B4EC2">
              <w:rPr>
                <w:rFonts w:ascii="Calibri" w:eastAsia="Times New Roman" w:hAnsi="Calibri" w:cs="Calibri"/>
                <w:b/>
                <w:sz w:val="20"/>
                <w:szCs w:val="20"/>
                <w:lang w:val="fr-FR"/>
              </w:rPr>
              <w:t xml:space="preserve"> </w:t>
            </w:r>
            <w:r w:rsidR="00620D74" w:rsidRPr="003B4EC2">
              <w:rPr>
                <w:rFonts w:ascii="Calibri" w:eastAsia="Times New Roman" w:hAnsi="Calibri" w:cs="Calibri"/>
                <w:b/>
                <w:sz w:val="20"/>
                <w:szCs w:val="20"/>
                <w:lang w:val="fr-FR"/>
              </w:rPr>
              <w:t xml:space="preserve">: </w:t>
            </w:r>
            <w:r w:rsidRPr="003B4EC2">
              <w:rPr>
                <w:rFonts w:ascii="Calibri" w:eastAsia="Times New Roman" w:hAnsi="Calibri" w:cs="Calibri"/>
                <w:sz w:val="20"/>
                <w:szCs w:val="20"/>
                <w:lang w:val="fr-FR"/>
              </w:rPr>
              <w:t xml:space="preserve">Base de données </w:t>
            </w:r>
            <w:r w:rsidR="00974A12">
              <w:rPr>
                <w:rFonts w:ascii="Calibri" w:eastAsia="Times New Roman" w:hAnsi="Calibri" w:cs="Calibri"/>
                <w:sz w:val="20"/>
                <w:szCs w:val="20"/>
                <w:lang w:val="fr-FR"/>
              </w:rPr>
              <w:t>de l’enquête</w:t>
            </w:r>
          </w:p>
          <w:p w14:paraId="6B1AC7A1" w14:textId="77777777" w:rsidR="003546A1" w:rsidRPr="003B4EC2" w:rsidRDefault="003546A1" w:rsidP="00225446">
            <w:pPr>
              <w:rPr>
                <w:rFonts w:ascii="Calibri" w:eastAsia="Times New Roman" w:hAnsi="Calibri" w:cs="Calibri"/>
                <w:sz w:val="20"/>
                <w:szCs w:val="20"/>
                <w:lang w:val="fr-FR"/>
              </w:rPr>
            </w:pPr>
          </w:p>
          <w:p w14:paraId="7D695FD9" w14:textId="7B995508" w:rsidR="003546A1" w:rsidRPr="003B4EC2" w:rsidRDefault="003546A1" w:rsidP="00225446">
            <w:pPr>
              <w:rPr>
                <w:rFonts w:ascii="Calibri" w:eastAsia="Times New Roman" w:hAnsi="Calibri" w:cs="Calibri"/>
                <w:b/>
                <w:sz w:val="20"/>
                <w:szCs w:val="20"/>
                <w:lang w:val="fr-FR"/>
              </w:rPr>
            </w:pPr>
            <w:r w:rsidRPr="003B4EC2">
              <w:rPr>
                <w:rFonts w:ascii="Calibri" w:eastAsia="Times New Roman" w:hAnsi="Calibri" w:cs="Calibri"/>
                <w:b/>
                <w:sz w:val="20"/>
                <w:szCs w:val="20"/>
                <w:lang w:val="fr-FR"/>
              </w:rPr>
              <w:t>Dénominateur</w:t>
            </w:r>
            <w:r w:rsidR="001256D7" w:rsidRPr="003B4EC2">
              <w:rPr>
                <w:rFonts w:ascii="Calibri" w:eastAsia="Times New Roman" w:hAnsi="Calibri" w:cs="Calibri"/>
                <w:b/>
                <w:sz w:val="20"/>
                <w:szCs w:val="20"/>
                <w:lang w:val="fr-FR"/>
              </w:rPr>
              <w:t xml:space="preserve"> </w:t>
            </w:r>
            <w:r w:rsidR="00620D74" w:rsidRPr="003B4EC2">
              <w:rPr>
                <w:rFonts w:ascii="Calibri" w:eastAsia="Times New Roman" w:hAnsi="Calibri" w:cs="Calibri"/>
                <w:b/>
                <w:sz w:val="20"/>
                <w:szCs w:val="20"/>
                <w:lang w:val="fr-FR"/>
              </w:rPr>
              <w:t xml:space="preserve">: </w:t>
            </w:r>
            <w:r w:rsidRPr="003B4EC2">
              <w:rPr>
                <w:rFonts w:ascii="Calibri" w:eastAsia="Times New Roman" w:hAnsi="Calibri" w:cs="Calibri"/>
                <w:sz w:val="20"/>
                <w:szCs w:val="20"/>
                <w:lang w:val="fr-FR"/>
              </w:rPr>
              <w:t xml:space="preserve">Base de données </w:t>
            </w:r>
            <w:r w:rsidR="00974A12">
              <w:rPr>
                <w:rFonts w:ascii="Calibri" w:eastAsia="Times New Roman" w:hAnsi="Calibri" w:cs="Calibri"/>
                <w:sz w:val="20"/>
                <w:szCs w:val="20"/>
                <w:lang w:val="fr-FR"/>
              </w:rPr>
              <w:t>de l’enquête</w:t>
            </w:r>
            <w:r w:rsidRPr="003B4EC2">
              <w:rPr>
                <w:rFonts w:ascii="Calibri" w:eastAsia="Times New Roman" w:hAnsi="Calibri" w:cs="Calibri"/>
                <w:sz w:val="20"/>
                <w:szCs w:val="20"/>
                <w:lang w:val="fr-FR"/>
              </w:rPr>
              <w:t xml:space="preserve"> </w:t>
            </w:r>
          </w:p>
        </w:tc>
        <w:tc>
          <w:tcPr>
            <w:tcW w:w="751" w:type="pct"/>
            <w:tcBorders>
              <w:top w:val="single" w:sz="4" w:space="0" w:color="auto"/>
              <w:left w:val="single" w:sz="4" w:space="0" w:color="auto"/>
              <w:bottom w:val="single" w:sz="12" w:space="0" w:color="2E74B5"/>
              <w:right w:val="single" w:sz="12" w:space="0" w:color="2E74B5"/>
            </w:tcBorders>
            <w:shd w:val="clear" w:color="auto" w:fill="auto"/>
          </w:tcPr>
          <w:p w14:paraId="4E8F0B7B" w14:textId="77777777" w:rsidR="003546A1" w:rsidRPr="003B4EC2" w:rsidRDefault="003546A1" w:rsidP="00225446">
            <w:pPr>
              <w:rPr>
                <w:rFonts w:ascii="Calibri" w:eastAsia="Times New Roman" w:hAnsi="Calibri" w:cs="Calibri"/>
                <w:sz w:val="20"/>
                <w:szCs w:val="20"/>
                <w:lang w:val="fr-FR"/>
              </w:rPr>
            </w:pPr>
            <w:r w:rsidRPr="003B4EC2">
              <w:rPr>
                <w:rFonts w:ascii="Calibri" w:eastAsia="Times New Roman" w:hAnsi="Calibri" w:cs="Calibri"/>
                <w:sz w:val="20"/>
                <w:szCs w:val="20"/>
                <w:lang w:val="fr-FR"/>
              </w:rPr>
              <w:t>Obligatoire</w:t>
            </w:r>
          </w:p>
        </w:tc>
      </w:tr>
      <w:tr w:rsidR="003546A1" w:rsidRPr="00C376B2" w14:paraId="2EA73EFF" w14:textId="77777777" w:rsidTr="00225446">
        <w:tc>
          <w:tcPr>
            <w:tcW w:w="5000" w:type="pct"/>
            <w:gridSpan w:val="4"/>
            <w:tcBorders>
              <w:top w:val="single" w:sz="12" w:space="0" w:color="2E74B5"/>
              <w:left w:val="single" w:sz="12" w:space="0" w:color="2E74B5"/>
              <w:bottom w:val="single" w:sz="12" w:space="0" w:color="2E74B5"/>
              <w:right w:val="single" w:sz="12" w:space="0" w:color="2E74B5"/>
            </w:tcBorders>
            <w:shd w:val="clear" w:color="auto" w:fill="D9E2F3"/>
            <w:hideMark/>
          </w:tcPr>
          <w:p w14:paraId="197167C9" w14:textId="7CA8A11B" w:rsidR="003546A1" w:rsidRPr="003B4EC2" w:rsidRDefault="003546A1" w:rsidP="00AF22C5">
            <w:pPr>
              <w:numPr>
                <w:ilvl w:val="0"/>
                <w:numId w:val="30"/>
              </w:numPr>
              <w:spacing w:before="60" w:after="60"/>
              <w:rPr>
                <w:rFonts w:ascii="Calibri" w:eastAsia="Times New Roman" w:hAnsi="Calibri" w:cs="Calibri"/>
                <w:b/>
                <w:sz w:val="20"/>
                <w:szCs w:val="20"/>
                <w:lang w:val="fr-FR"/>
              </w:rPr>
            </w:pPr>
            <w:r w:rsidRPr="003B4EC2">
              <w:rPr>
                <w:rFonts w:ascii="Calibri" w:eastAsia="Times New Roman" w:hAnsi="Calibri" w:cs="Calibri"/>
                <w:b/>
                <w:sz w:val="20"/>
                <w:szCs w:val="20"/>
                <w:lang w:val="fr-FR"/>
              </w:rPr>
              <w:t xml:space="preserve">DÉLAI D'EXÉCUTION (TAT) POUR LE TRANSPORT ET LE TRAITEMENT DES ÉCHANTILLONS </w:t>
            </w:r>
          </w:p>
        </w:tc>
      </w:tr>
      <w:tr w:rsidR="003546A1" w:rsidRPr="003B4EC2" w14:paraId="0A848D41" w14:textId="77777777" w:rsidTr="003E5128">
        <w:tc>
          <w:tcPr>
            <w:tcW w:w="1327" w:type="pct"/>
            <w:tcBorders>
              <w:top w:val="single" w:sz="12" w:space="0" w:color="2E74B5"/>
              <w:left w:val="single" w:sz="12" w:space="0" w:color="2E74B5"/>
              <w:bottom w:val="single" w:sz="4" w:space="0" w:color="auto"/>
              <w:right w:val="single" w:sz="4" w:space="0" w:color="auto"/>
            </w:tcBorders>
            <w:shd w:val="clear" w:color="auto" w:fill="auto"/>
          </w:tcPr>
          <w:p w14:paraId="61288038" w14:textId="1DFD5979" w:rsidR="003546A1" w:rsidRPr="003B4EC2" w:rsidRDefault="0029743C" w:rsidP="00225446">
            <w:pPr>
              <w:rPr>
                <w:rFonts w:ascii="Calibri" w:eastAsia="Times New Roman" w:hAnsi="Calibri" w:cs="Calibri"/>
                <w:b/>
                <w:sz w:val="20"/>
                <w:szCs w:val="20"/>
                <w:lang w:val="fr-FR"/>
              </w:rPr>
            </w:pPr>
            <w:r>
              <w:rPr>
                <w:rFonts w:ascii="Calibri" w:eastAsia="Times New Roman" w:hAnsi="Calibri" w:cs="Calibri"/>
                <w:sz w:val="20"/>
                <w:szCs w:val="20"/>
                <w:lang w:val="fr-FR"/>
              </w:rPr>
              <w:t>Délai d’exécution (T</w:t>
            </w:r>
            <w:r w:rsidR="003546A1" w:rsidRPr="003B4EC2">
              <w:rPr>
                <w:rFonts w:ascii="Calibri" w:eastAsia="Times New Roman" w:hAnsi="Calibri" w:cs="Calibri"/>
                <w:sz w:val="20"/>
                <w:szCs w:val="20"/>
                <w:lang w:val="fr-FR"/>
              </w:rPr>
              <w:t>AT</w:t>
            </w:r>
            <w:r>
              <w:rPr>
                <w:rFonts w:ascii="Calibri" w:eastAsia="Times New Roman" w:hAnsi="Calibri" w:cs="Calibri"/>
                <w:sz w:val="20"/>
                <w:szCs w:val="20"/>
                <w:lang w:val="fr-FR"/>
              </w:rPr>
              <w:t>)</w:t>
            </w:r>
            <w:r w:rsidR="003546A1" w:rsidRPr="003B4EC2">
              <w:rPr>
                <w:rFonts w:ascii="Calibri" w:eastAsia="Times New Roman" w:hAnsi="Calibri" w:cs="Calibri"/>
                <w:sz w:val="20"/>
                <w:szCs w:val="20"/>
                <w:lang w:val="fr-FR"/>
              </w:rPr>
              <w:t xml:space="preserve"> </w:t>
            </w:r>
            <w:r>
              <w:rPr>
                <w:rFonts w:ascii="Calibri" w:eastAsia="Times New Roman" w:hAnsi="Calibri" w:cs="Calibri"/>
                <w:sz w:val="20"/>
                <w:szCs w:val="20"/>
                <w:lang w:val="fr-FR"/>
              </w:rPr>
              <w:t>entre</w:t>
            </w:r>
            <w:r w:rsidR="003546A1" w:rsidRPr="003B4EC2">
              <w:rPr>
                <w:rFonts w:ascii="Calibri" w:eastAsia="Times New Roman" w:hAnsi="Calibri" w:cs="Calibri"/>
                <w:sz w:val="20"/>
                <w:szCs w:val="20"/>
                <w:lang w:val="fr-FR"/>
              </w:rPr>
              <w:t xml:space="preserve"> le prélèvement d'échantillons dans les </w:t>
            </w:r>
            <w:r w:rsidR="002277AB">
              <w:rPr>
                <w:rFonts w:ascii="Calibri" w:eastAsia="Times New Roman" w:hAnsi="Calibri" w:cs="Calibri"/>
                <w:sz w:val="20"/>
                <w:szCs w:val="20"/>
                <w:lang w:val="fr-FR"/>
              </w:rPr>
              <w:t>centres de santé</w:t>
            </w:r>
            <w:r w:rsidR="003546A1" w:rsidRPr="003B4EC2">
              <w:rPr>
                <w:rFonts w:ascii="Calibri" w:eastAsia="Times New Roman" w:hAnsi="Calibri" w:cs="Calibri"/>
                <w:sz w:val="20"/>
                <w:szCs w:val="20"/>
                <w:lang w:val="fr-FR"/>
              </w:rPr>
              <w:t xml:space="preserve"> jusqu'à </w:t>
            </w:r>
            <w:r w:rsidR="003546A1" w:rsidRPr="003E5128">
              <w:rPr>
                <w:rFonts w:ascii="Calibri" w:eastAsia="Times New Roman" w:hAnsi="Calibri" w:cs="Calibri"/>
                <w:sz w:val="20"/>
                <w:szCs w:val="20"/>
                <w:u w:val="single"/>
                <w:lang w:val="fr-FR"/>
              </w:rPr>
              <w:t>l'arrivée</w:t>
            </w:r>
            <w:r w:rsidR="003546A1" w:rsidRPr="003B4EC2">
              <w:rPr>
                <w:rFonts w:ascii="Calibri" w:eastAsia="Times New Roman" w:hAnsi="Calibri" w:cs="Calibri"/>
                <w:sz w:val="20"/>
                <w:szCs w:val="20"/>
                <w:lang w:val="fr-FR"/>
              </w:rPr>
              <w:t xml:space="preserve"> des échantillons au </w:t>
            </w:r>
            <w:r w:rsidR="00AC763A">
              <w:rPr>
                <w:rFonts w:ascii="Calibri" w:eastAsia="Times New Roman" w:hAnsi="Calibri" w:cs="Calibri"/>
                <w:sz w:val="20"/>
                <w:szCs w:val="20"/>
                <w:lang w:val="fr-FR"/>
              </w:rPr>
              <w:t>laboratoire central de référence</w:t>
            </w:r>
            <w:r w:rsidR="0046127B">
              <w:rPr>
                <w:rFonts w:ascii="Calibri" w:eastAsia="Times New Roman" w:hAnsi="Calibri" w:cs="Calibri"/>
                <w:sz w:val="20"/>
                <w:szCs w:val="20"/>
                <w:lang w:val="fr-FR"/>
              </w:rPr>
              <w:t> </w:t>
            </w:r>
            <w:r w:rsidR="003546A1" w:rsidRPr="003B4EC2">
              <w:rPr>
                <w:rFonts w:ascii="Calibri" w:eastAsia="Calibri" w:hAnsi="Calibri" w:cs="Calibri"/>
                <w:sz w:val="20"/>
                <w:szCs w:val="20"/>
                <w:vertAlign w:val="superscript"/>
                <w:lang w:val="fr-FR"/>
              </w:rPr>
              <w:t>2</w:t>
            </w:r>
          </w:p>
        </w:tc>
        <w:tc>
          <w:tcPr>
            <w:tcW w:w="1837" w:type="pct"/>
            <w:tcBorders>
              <w:top w:val="single" w:sz="12" w:space="0" w:color="2E74B5"/>
              <w:left w:val="single" w:sz="4" w:space="0" w:color="auto"/>
              <w:bottom w:val="single" w:sz="4" w:space="0" w:color="auto"/>
              <w:right w:val="single" w:sz="4" w:space="0" w:color="auto"/>
            </w:tcBorders>
            <w:shd w:val="clear" w:color="auto" w:fill="auto"/>
          </w:tcPr>
          <w:p w14:paraId="69CBDE66" w14:textId="229FAFB5" w:rsidR="003546A1" w:rsidRPr="003B4EC2" w:rsidRDefault="003546A1" w:rsidP="00225446">
            <w:pPr>
              <w:jc w:val="both"/>
              <w:rPr>
                <w:rFonts w:ascii="Calibri" w:eastAsia="Calibri" w:hAnsi="Calibri" w:cs="Calibri"/>
                <w:sz w:val="20"/>
                <w:szCs w:val="20"/>
                <w:lang w:val="fr-FR"/>
              </w:rPr>
            </w:pPr>
            <w:r w:rsidRPr="003B4EC2">
              <w:rPr>
                <w:rFonts w:ascii="Calibri" w:eastAsia="Calibri" w:hAnsi="Calibri" w:cs="Calibri"/>
                <w:b/>
                <w:sz w:val="20"/>
                <w:szCs w:val="20"/>
                <w:lang w:val="fr-FR"/>
              </w:rPr>
              <w:t>Histogramme</w:t>
            </w:r>
            <w:r w:rsidR="00D6016D">
              <w:rPr>
                <w:rFonts w:ascii="Calibri" w:eastAsia="Calibri" w:hAnsi="Calibri" w:cs="Calibri"/>
                <w:b/>
                <w:sz w:val="20"/>
                <w:szCs w:val="20"/>
                <w:lang w:val="fr-FR"/>
              </w:rPr>
              <w:t xml:space="preserve"> </w:t>
            </w:r>
            <w:r w:rsidRPr="003B4EC2">
              <w:rPr>
                <w:rFonts w:ascii="Calibri" w:eastAsia="Calibri" w:hAnsi="Calibri" w:cs="Calibri"/>
                <w:sz w:val="20"/>
                <w:szCs w:val="20"/>
                <w:lang w:val="fr-FR"/>
              </w:rPr>
              <w:t xml:space="preserve">indiquant </w:t>
            </w:r>
            <w:r w:rsidR="003E5128">
              <w:rPr>
                <w:rFonts w:ascii="Calibri" w:eastAsia="Calibri" w:hAnsi="Calibri" w:cs="Calibri"/>
                <w:sz w:val="20"/>
                <w:szCs w:val="20"/>
                <w:lang w:val="fr-FR"/>
              </w:rPr>
              <w:t>le nombre de</w:t>
            </w:r>
            <w:r w:rsidRPr="003B4EC2">
              <w:rPr>
                <w:rFonts w:ascii="Calibri" w:eastAsia="Calibri" w:hAnsi="Calibri" w:cs="Calibri"/>
                <w:sz w:val="20"/>
                <w:szCs w:val="20"/>
                <w:lang w:val="fr-FR"/>
              </w:rPr>
              <w:t xml:space="preserve"> jours entre la date de prélèvement de l'échantillon et la date d'arrivée de l'échantillon au </w:t>
            </w:r>
            <w:r w:rsidR="00AC763A">
              <w:rPr>
                <w:rFonts w:ascii="Calibri" w:eastAsia="Calibri" w:hAnsi="Calibri" w:cs="Calibri"/>
                <w:sz w:val="20"/>
                <w:szCs w:val="20"/>
                <w:lang w:val="fr-FR"/>
              </w:rPr>
              <w:t>laboratoire central de référence</w:t>
            </w:r>
            <w:r w:rsidRPr="003B4EC2">
              <w:rPr>
                <w:rFonts w:ascii="Calibri" w:eastAsia="Calibri" w:hAnsi="Calibri" w:cs="Calibri"/>
                <w:sz w:val="20"/>
                <w:szCs w:val="20"/>
                <w:lang w:val="fr-FR"/>
              </w:rPr>
              <w:t>. Le</w:t>
            </w:r>
            <w:r w:rsidR="003E5128">
              <w:rPr>
                <w:rFonts w:ascii="Calibri" w:eastAsia="Calibri" w:hAnsi="Calibri" w:cs="Calibri"/>
                <w:sz w:val="20"/>
                <w:szCs w:val="20"/>
                <w:lang w:val="fr-FR"/>
              </w:rPr>
              <w:t>s</w:t>
            </w:r>
            <w:r w:rsidRPr="003B4EC2">
              <w:rPr>
                <w:rFonts w:ascii="Calibri" w:eastAsia="Calibri" w:hAnsi="Calibri" w:cs="Calibri"/>
                <w:sz w:val="20"/>
                <w:szCs w:val="20"/>
                <w:lang w:val="fr-FR"/>
              </w:rPr>
              <w:t xml:space="preserve"> temps moyen et médian doi</w:t>
            </w:r>
            <w:r w:rsidR="003E5128">
              <w:rPr>
                <w:rFonts w:ascii="Calibri" w:eastAsia="Calibri" w:hAnsi="Calibri" w:cs="Calibri"/>
                <w:sz w:val="20"/>
                <w:szCs w:val="20"/>
                <w:lang w:val="fr-FR"/>
              </w:rPr>
              <w:t>ven</w:t>
            </w:r>
            <w:r w:rsidRPr="003B4EC2">
              <w:rPr>
                <w:rFonts w:ascii="Calibri" w:eastAsia="Calibri" w:hAnsi="Calibri" w:cs="Calibri"/>
                <w:sz w:val="20"/>
                <w:szCs w:val="20"/>
                <w:lang w:val="fr-FR"/>
              </w:rPr>
              <w:t>t être indiqué</w:t>
            </w:r>
            <w:r w:rsidR="003E5128">
              <w:rPr>
                <w:rFonts w:ascii="Calibri" w:eastAsia="Calibri" w:hAnsi="Calibri" w:cs="Calibri"/>
                <w:sz w:val="20"/>
                <w:szCs w:val="20"/>
                <w:lang w:val="fr-FR"/>
              </w:rPr>
              <w:t>s</w:t>
            </w:r>
            <w:r w:rsidRPr="003B4EC2">
              <w:rPr>
                <w:rFonts w:ascii="Calibri" w:eastAsia="Calibri" w:hAnsi="Calibri" w:cs="Calibri"/>
                <w:sz w:val="20"/>
                <w:szCs w:val="20"/>
                <w:lang w:val="fr-FR"/>
              </w:rPr>
              <w:t>.</w:t>
            </w:r>
          </w:p>
          <w:p w14:paraId="4D1FEB23" w14:textId="73155EB8" w:rsidR="003546A1" w:rsidRPr="003B4EC2" w:rsidRDefault="003546A1" w:rsidP="00225446">
            <w:pPr>
              <w:jc w:val="both"/>
              <w:rPr>
                <w:rFonts w:ascii="Calibri" w:eastAsia="Calibri" w:hAnsi="Calibri" w:cs="Calibri"/>
                <w:sz w:val="20"/>
                <w:szCs w:val="20"/>
                <w:lang w:val="fr-FR"/>
              </w:rPr>
            </w:pPr>
            <w:r w:rsidRPr="003B4EC2">
              <w:rPr>
                <w:rFonts w:ascii="Calibri" w:eastAsia="Calibri" w:hAnsi="Calibri" w:cs="Calibri"/>
                <w:b/>
                <w:sz w:val="20"/>
                <w:szCs w:val="20"/>
                <w:lang w:val="fr-FR"/>
              </w:rPr>
              <w:t>Table</w:t>
            </w:r>
            <w:r w:rsidR="0029743C">
              <w:rPr>
                <w:rFonts w:ascii="Calibri" w:eastAsia="Calibri" w:hAnsi="Calibri" w:cs="Calibri"/>
                <w:b/>
                <w:sz w:val="20"/>
                <w:szCs w:val="20"/>
                <w:lang w:val="fr-FR"/>
              </w:rPr>
              <w:t>au</w:t>
            </w:r>
            <w:r w:rsidRPr="003B4EC2">
              <w:rPr>
                <w:rFonts w:ascii="Calibri" w:eastAsia="Calibri" w:hAnsi="Calibri" w:cs="Calibri"/>
                <w:sz w:val="20"/>
                <w:szCs w:val="20"/>
                <w:lang w:val="fr-FR"/>
              </w:rPr>
              <w:t xml:space="preserve"> montrant le pourcentage cumulé d'échantillons arrivant aux jours 0, 1, 2, etc. après le prélèvement des échantillons.</w:t>
            </w:r>
          </w:p>
        </w:tc>
        <w:tc>
          <w:tcPr>
            <w:tcW w:w="1085" w:type="pct"/>
            <w:tcBorders>
              <w:top w:val="single" w:sz="12" w:space="0" w:color="2E74B5"/>
              <w:left w:val="single" w:sz="4" w:space="0" w:color="auto"/>
              <w:bottom w:val="single" w:sz="4" w:space="0" w:color="auto"/>
              <w:right w:val="single" w:sz="4" w:space="0" w:color="auto"/>
            </w:tcBorders>
            <w:shd w:val="clear" w:color="auto" w:fill="auto"/>
          </w:tcPr>
          <w:p w14:paraId="5C8C6FC3" w14:textId="357761EB" w:rsidR="003546A1" w:rsidRPr="003B4EC2" w:rsidRDefault="003546A1" w:rsidP="00225446">
            <w:pPr>
              <w:rPr>
                <w:rFonts w:ascii="Calibri" w:eastAsia="Times New Roman" w:hAnsi="Calibri" w:cs="Calibri"/>
                <w:sz w:val="20"/>
                <w:szCs w:val="20"/>
                <w:lang w:val="fr-FR"/>
              </w:rPr>
            </w:pPr>
            <w:r w:rsidRPr="003B4EC2">
              <w:rPr>
                <w:rFonts w:ascii="Calibri" w:eastAsia="Times New Roman" w:hAnsi="Calibri" w:cs="Calibri"/>
                <w:b/>
                <w:sz w:val="20"/>
                <w:szCs w:val="20"/>
                <w:lang w:val="fr-FR"/>
              </w:rPr>
              <w:t>Histogramme</w:t>
            </w:r>
            <w:r w:rsidR="001256D7" w:rsidRPr="003B4EC2">
              <w:rPr>
                <w:rFonts w:ascii="Calibri" w:eastAsia="Times New Roman" w:hAnsi="Calibri" w:cs="Calibri"/>
                <w:b/>
                <w:sz w:val="20"/>
                <w:szCs w:val="20"/>
                <w:lang w:val="fr-FR"/>
              </w:rPr>
              <w:t xml:space="preserve"> </w:t>
            </w:r>
            <w:r w:rsidR="00620D74" w:rsidRPr="003B4EC2">
              <w:rPr>
                <w:rFonts w:ascii="Calibri" w:eastAsia="Times New Roman" w:hAnsi="Calibri" w:cs="Calibri"/>
                <w:b/>
                <w:sz w:val="20"/>
                <w:szCs w:val="20"/>
                <w:lang w:val="fr-FR"/>
              </w:rPr>
              <w:t xml:space="preserve">: </w:t>
            </w:r>
            <w:r w:rsidRPr="003B4EC2">
              <w:rPr>
                <w:rFonts w:ascii="Calibri" w:eastAsia="Times New Roman" w:hAnsi="Calibri" w:cs="Calibri"/>
                <w:sz w:val="20"/>
                <w:szCs w:val="20"/>
                <w:lang w:val="fr-FR"/>
              </w:rPr>
              <w:t xml:space="preserve">Base de données </w:t>
            </w:r>
            <w:r w:rsidR="00974A12">
              <w:rPr>
                <w:rFonts w:ascii="Calibri" w:eastAsia="Times New Roman" w:hAnsi="Calibri" w:cs="Calibri"/>
                <w:sz w:val="20"/>
                <w:szCs w:val="20"/>
                <w:lang w:val="fr-FR"/>
              </w:rPr>
              <w:t>de l’enquête</w:t>
            </w:r>
          </w:p>
          <w:p w14:paraId="12A861B6" w14:textId="77777777" w:rsidR="003546A1" w:rsidRPr="003B4EC2" w:rsidRDefault="003546A1" w:rsidP="00225446">
            <w:pPr>
              <w:rPr>
                <w:rFonts w:ascii="Calibri" w:eastAsia="Times New Roman" w:hAnsi="Calibri" w:cs="Calibri"/>
                <w:sz w:val="20"/>
                <w:szCs w:val="20"/>
                <w:lang w:val="fr-FR"/>
              </w:rPr>
            </w:pPr>
          </w:p>
          <w:p w14:paraId="60B93CBC" w14:textId="16670D76" w:rsidR="003546A1" w:rsidRPr="003B4EC2" w:rsidRDefault="003546A1" w:rsidP="00225446">
            <w:pPr>
              <w:rPr>
                <w:rFonts w:ascii="Calibri" w:eastAsia="Times New Roman" w:hAnsi="Calibri" w:cs="Calibri"/>
                <w:b/>
                <w:sz w:val="20"/>
                <w:szCs w:val="20"/>
                <w:lang w:val="fr-FR"/>
              </w:rPr>
            </w:pPr>
            <w:r w:rsidRPr="003B4EC2">
              <w:rPr>
                <w:rFonts w:ascii="Calibri" w:eastAsia="Times New Roman" w:hAnsi="Calibri" w:cs="Calibri"/>
                <w:b/>
                <w:sz w:val="20"/>
                <w:szCs w:val="20"/>
                <w:lang w:val="fr-FR"/>
              </w:rPr>
              <w:t>Tableau des pourcentages cumulés</w:t>
            </w:r>
            <w:r w:rsidR="001256D7" w:rsidRPr="003B4EC2">
              <w:rPr>
                <w:rFonts w:ascii="Calibri" w:eastAsia="Times New Roman" w:hAnsi="Calibri" w:cs="Calibri"/>
                <w:b/>
                <w:sz w:val="20"/>
                <w:szCs w:val="20"/>
                <w:lang w:val="fr-FR"/>
              </w:rPr>
              <w:t xml:space="preserve"> </w:t>
            </w:r>
            <w:r w:rsidR="00620D74" w:rsidRPr="003B4EC2">
              <w:rPr>
                <w:rFonts w:ascii="Calibri" w:eastAsia="Times New Roman" w:hAnsi="Calibri" w:cs="Calibri"/>
                <w:b/>
                <w:sz w:val="20"/>
                <w:szCs w:val="20"/>
                <w:lang w:val="fr-FR"/>
              </w:rPr>
              <w:t xml:space="preserve">: </w:t>
            </w:r>
            <w:r w:rsidRPr="003B4EC2">
              <w:rPr>
                <w:rFonts w:ascii="Calibri" w:eastAsia="Times New Roman" w:hAnsi="Calibri" w:cs="Calibri"/>
                <w:sz w:val="20"/>
                <w:szCs w:val="20"/>
                <w:lang w:val="fr-FR"/>
              </w:rPr>
              <w:t xml:space="preserve">Base de données </w:t>
            </w:r>
            <w:r w:rsidR="00974A12">
              <w:rPr>
                <w:rFonts w:ascii="Calibri" w:eastAsia="Times New Roman" w:hAnsi="Calibri" w:cs="Calibri"/>
                <w:sz w:val="20"/>
                <w:szCs w:val="20"/>
                <w:lang w:val="fr-FR"/>
              </w:rPr>
              <w:t>de l’enquête</w:t>
            </w:r>
          </w:p>
        </w:tc>
        <w:tc>
          <w:tcPr>
            <w:tcW w:w="751" w:type="pct"/>
            <w:tcBorders>
              <w:top w:val="single" w:sz="12" w:space="0" w:color="2E74B5"/>
              <w:left w:val="single" w:sz="4" w:space="0" w:color="auto"/>
              <w:bottom w:val="single" w:sz="4" w:space="0" w:color="auto"/>
              <w:right w:val="single" w:sz="12" w:space="0" w:color="2E74B5"/>
            </w:tcBorders>
            <w:shd w:val="clear" w:color="auto" w:fill="auto"/>
          </w:tcPr>
          <w:p w14:paraId="3D5BEC49" w14:textId="77777777" w:rsidR="003546A1" w:rsidRPr="003B4EC2" w:rsidRDefault="003546A1" w:rsidP="00225446">
            <w:pPr>
              <w:rPr>
                <w:rFonts w:ascii="Calibri" w:eastAsia="Times New Roman" w:hAnsi="Calibri" w:cs="Calibri"/>
                <w:sz w:val="20"/>
                <w:szCs w:val="20"/>
                <w:lang w:val="fr-FR"/>
              </w:rPr>
            </w:pPr>
            <w:r w:rsidRPr="003B4EC2">
              <w:rPr>
                <w:rFonts w:ascii="Calibri" w:eastAsia="Times New Roman" w:hAnsi="Calibri" w:cs="Calibri"/>
                <w:sz w:val="20"/>
                <w:szCs w:val="20"/>
                <w:lang w:val="fr-FR"/>
              </w:rPr>
              <w:t>Obligatoire</w:t>
            </w:r>
          </w:p>
        </w:tc>
      </w:tr>
      <w:tr w:rsidR="003546A1" w:rsidRPr="003B4EC2" w14:paraId="781F79AE" w14:textId="77777777" w:rsidTr="003E5128">
        <w:tc>
          <w:tcPr>
            <w:tcW w:w="1327" w:type="pct"/>
            <w:tcBorders>
              <w:top w:val="single" w:sz="4" w:space="0" w:color="auto"/>
              <w:left w:val="single" w:sz="12" w:space="0" w:color="2E74B5"/>
              <w:bottom w:val="single" w:sz="4" w:space="0" w:color="auto"/>
              <w:right w:val="single" w:sz="4" w:space="0" w:color="auto"/>
            </w:tcBorders>
            <w:shd w:val="clear" w:color="auto" w:fill="auto"/>
          </w:tcPr>
          <w:p w14:paraId="1A2BBD33" w14:textId="7BC3B4D5" w:rsidR="003546A1" w:rsidRPr="003B4EC2" w:rsidRDefault="003E5128" w:rsidP="00225446">
            <w:pPr>
              <w:rPr>
                <w:rFonts w:ascii="Calibri" w:eastAsia="Times New Roman" w:hAnsi="Calibri" w:cs="Calibri"/>
                <w:b/>
                <w:sz w:val="20"/>
                <w:szCs w:val="20"/>
                <w:lang w:val="fr-FR"/>
              </w:rPr>
            </w:pPr>
            <w:r>
              <w:rPr>
                <w:rFonts w:ascii="Calibri" w:eastAsia="Times New Roman" w:hAnsi="Calibri" w:cs="Calibri"/>
                <w:sz w:val="20"/>
                <w:szCs w:val="20"/>
                <w:lang w:val="fr-FR"/>
              </w:rPr>
              <w:t>Délai d’exécution (T</w:t>
            </w:r>
            <w:r w:rsidRPr="003B4EC2">
              <w:rPr>
                <w:rFonts w:ascii="Calibri" w:eastAsia="Times New Roman" w:hAnsi="Calibri" w:cs="Calibri"/>
                <w:sz w:val="20"/>
                <w:szCs w:val="20"/>
                <w:lang w:val="fr-FR"/>
              </w:rPr>
              <w:t>AT</w:t>
            </w:r>
            <w:r>
              <w:rPr>
                <w:rFonts w:ascii="Calibri" w:eastAsia="Times New Roman" w:hAnsi="Calibri" w:cs="Calibri"/>
                <w:sz w:val="20"/>
                <w:szCs w:val="20"/>
                <w:lang w:val="fr-FR"/>
              </w:rPr>
              <w:t>)</w:t>
            </w:r>
            <w:r w:rsidRPr="003B4EC2">
              <w:rPr>
                <w:rFonts w:ascii="Calibri" w:eastAsia="Times New Roman" w:hAnsi="Calibri" w:cs="Calibri"/>
                <w:sz w:val="20"/>
                <w:szCs w:val="20"/>
                <w:lang w:val="fr-FR"/>
              </w:rPr>
              <w:t xml:space="preserve"> </w:t>
            </w:r>
            <w:r>
              <w:rPr>
                <w:rFonts w:ascii="Calibri" w:eastAsia="Times New Roman" w:hAnsi="Calibri" w:cs="Calibri"/>
                <w:sz w:val="20"/>
                <w:szCs w:val="20"/>
                <w:lang w:val="fr-FR"/>
              </w:rPr>
              <w:t>entre le</w:t>
            </w:r>
            <w:r w:rsidR="003546A1" w:rsidRPr="003B4EC2">
              <w:rPr>
                <w:rFonts w:ascii="Calibri" w:eastAsia="Times New Roman" w:hAnsi="Calibri" w:cs="Calibri"/>
                <w:sz w:val="20"/>
                <w:szCs w:val="20"/>
                <w:lang w:val="fr-FR"/>
              </w:rPr>
              <w:t xml:space="preserve"> prélèvement d'échantillons dans les </w:t>
            </w:r>
            <w:r w:rsidR="002277AB">
              <w:rPr>
                <w:rFonts w:ascii="Calibri" w:eastAsia="Times New Roman" w:hAnsi="Calibri" w:cs="Calibri"/>
                <w:sz w:val="20"/>
                <w:szCs w:val="20"/>
                <w:lang w:val="fr-FR"/>
              </w:rPr>
              <w:t>centres de santé</w:t>
            </w:r>
            <w:r w:rsidR="003546A1" w:rsidRPr="003B4EC2">
              <w:rPr>
                <w:rFonts w:ascii="Calibri" w:eastAsia="Times New Roman" w:hAnsi="Calibri" w:cs="Calibri"/>
                <w:sz w:val="20"/>
                <w:szCs w:val="20"/>
                <w:lang w:val="fr-FR"/>
              </w:rPr>
              <w:t xml:space="preserve"> </w:t>
            </w:r>
            <w:r w:rsidRPr="003B4EC2">
              <w:rPr>
                <w:rFonts w:ascii="Calibri" w:eastAsia="Times New Roman" w:hAnsi="Calibri" w:cs="Calibri"/>
                <w:sz w:val="20"/>
                <w:szCs w:val="20"/>
                <w:lang w:val="fr-FR"/>
              </w:rPr>
              <w:t>jusqu'</w:t>
            </w:r>
            <w:r>
              <w:rPr>
                <w:rFonts w:ascii="Calibri" w:eastAsia="Times New Roman" w:hAnsi="Calibri" w:cs="Calibri"/>
                <w:sz w:val="20"/>
                <w:szCs w:val="20"/>
                <w:lang w:val="fr-FR"/>
              </w:rPr>
              <w:t xml:space="preserve">au </w:t>
            </w:r>
            <w:r w:rsidR="003546A1" w:rsidRPr="003E5128">
              <w:rPr>
                <w:rFonts w:ascii="Calibri" w:eastAsia="Times New Roman" w:hAnsi="Calibri" w:cs="Calibri"/>
                <w:sz w:val="20"/>
                <w:szCs w:val="20"/>
                <w:u w:val="single"/>
                <w:lang w:val="fr-FR"/>
              </w:rPr>
              <w:t>test</w:t>
            </w:r>
            <w:r w:rsidR="003546A1" w:rsidRPr="003B4EC2">
              <w:rPr>
                <w:rFonts w:ascii="Calibri" w:eastAsia="Times New Roman" w:hAnsi="Calibri" w:cs="Calibri"/>
                <w:sz w:val="20"/>
                <w:szCs w:val="20"/>
                <w:lang w:val="fr-FR"/>
              </w:rPr>
              <w:t xml:space="preserve"> d</w:t>
            </w:r>
            <w:r>
              <w:rPr>
                <w:rFonts w:ascii="Calibri" w:eastAsia="Times New Roman" w:hAnsi="Calibri" w:cs="Calibri"/>
                <w:sz w:val="20"/>
                <w:szCs w:val="20"/>
                <w:lang w:val="fr-FR"/>
              </w:rPr>
              <w:t xml:space="preserve">es </w:t>
            </w:r>
            <w:r w:rsidR="003546A1" w:rsidRPr="003B4EC2">
              <w:rPr>
                <w:rFonts w:ascii="Calibri" w:eastAsia="Times New Roman" w:hAnsi="Calibri" w:cs="Calibri"/>
                <w:sz w:val="20"/>
                <w:szCs w:val="20"/>
                <w:lang w:val="fr-FR"/>
              </w:rPr>
              <w:t xml:space="preserve">échantillons au </w:t>
            </w:r>
            <w:r w:rsidR="00AC763A">
              <w:rPr>
                <w:rFonts w:ascii="Calibri" w:eastAsia="Calibri" w:hAnsi="Calibri" w:cs="Calibri"/>
                <w:sz w:val="20"/>
                <w:szCs w:val="20"/>
                <w:lang w:val="fr-FR"/>
              </w:rPr>
              <w:t>Laboratoire central de référence</w:t>
            </w:r>
            <w:r w:rsidR="0046127B">
              <w:rPr>
                <w:rFonts w:ascii="Calibri" w:eastAsia="Calibri" w:hAnsi="Calibri" w:cs="Calibri"/>
                <w:sz w:val="20"/>
                <w:szCs w:val="20"/>
                <w:lang w:val="fr-FR"/>
              </w:rPr>
              <w:t> </w:t>
            </w:r>
            <w:r w:rsidR="003546A1" w:rsidRPr="003E5128">
              <w:rPr>
                <w:rFonts w:ascii="Calibri" w:eastAsia="Calibri" w:hAnsi="Calibri" w:cs="Calibri"/>
                <w:sz w:val="20"/>
                <w:szCs w:val="20"/>
                <w:vertAlign w:val="superscript"/>
                <w:lang w:val="fr-FR"/>
              </w:rPr>
              <w:t>2</w:t>
            </w:r>
          </w:p>
        </w:tc>
        <w:tc>
          <w:tcPr>
            <w:tcW w:w="1837" w:type="pct"/>
            <w:tcBorders>
              <w:top w:val="single" w:sz="4" w:space="0" w:color="auto"/>
              <w:left w:val="single" w:sz="4" w:space="0" w:color="auto"/>
              <w:bottom w:val="single" w:sz="4" w:space="0" w:color="auto"/>
              <w:right w:val="single" w:sz="4" w:space="0" w:color="auto"/>
            </w:tcBorders>
            <w:shd w:val="clear" w:color="auto" w:fill="auto"/>
          </w:tcPr>
          <w:p w14:paraId="1B06050D" w14:textId="4F67EE4A" w:rsidR="003546A1" w:rsidRPr="003B4EC2" w:rsidRDefault="003546A1" w:rsidP="00225446">
            <w:pPr>
              <w:jc w:val="both"/>
              <w:rPr>
                <w:rFonts w:ascii="Calibri" w:eastAsia="Calibri" w:hAnsi="Calibri" w:cs="Calibri"/>
                <w:sz w:val="20"/>
                <w:szCs w:val="20"/>
                <w:lang w:val="fr-FR"/>
              </w:rPr>
            </w:pPr>
            <w:r w:rsidRPr="003B4EC2">
              <w:rPr>
                <w:rFonts w:ascii="Calibri" w:eastAsia="Calibri" w:hAnsi="Calibri" w:cs="Calibri"/>
                <w:b/>
                <w:sz w:val="20"/>
                <w:szCs w:val="20"/>
                <w:lang w:val="fr-FR"/>
              </w:rPr>
              <w:t xml:space="preserve">Histogramme </w:t>
            </w:r>
            <w:r w:rsidRPr="003B4EC2">
              <w:rPr>
                <w:rFonts w:ascii="Calibri" w:eastAsia="Calibri" w:hAnsi="Calibri" w:cs="Calibri"/>
                <w:sz w:val="20"/>
                <w:szCs w:val="20"/>
                <w:lang w:val="fr-FR"/>
              </w:rPr>
              <w:t xml:space="preserve">indiquant </w:t>
            </w:r>
            <w:r w:rsidR="003E5128">
              <w:rPr>
                <w:rFonts w:ascii="Calibri" w:eastAsia="Calibri" w:hAnsi="Calibri" w:cs="Calibri"/>
                <w:sz w:val="20"/>
                <w:szCs w:val="20"/>
                <w:lang w:val="fr-FR"/>
              </w:rPr>
              <w:t>le nombre de</w:t>
            </w:r>
            <w:r w:rsidRPr="003B4EC2">
              <w:rPr>
                <w:rFonts w:ascii="Calibri" w:eastAsia="Calibri" w:hAnsi="Calibri" w:cs="Calibri"/>
                <w:sz w:val="20"/>
                <w:szCs w:val="20"/>
                <w:lang w:val="fr-FR"/>
              </w:rPr>
              <w:t xml:space="preserve"> jours entre la date de prélèvement des échantillons dans les </w:t>
            </w:r>
            <w:r w:rsidR="002277AB">
              <w:rPr>
                <w:rFonts w:ascii="Calibri" w:eastAsia="Calibri" w:hAnsi="Calibri" w:cs="Calibri"/>
                <w:sz w:val="20"/>
                <w:szCs w:val="20"/>
                <w:lang w:val="fr-FR"/>
              </w:rPr>
              <w:t>centres de santé</w:t>
            </w:r>
            <w:r w:rsidRPr="003B4EC2">
              <w:rPr>
                <w:rFonts w:ascii="Calibri" w:eastAsia="Calibri" w:hAnsi="Calibri" w:cs="Calibri"/>
                <w:sz w:val="20"/>
                <w:szCs w:val="20"/>
                <w:lang w:val="fr-FR"/>
              </w:rPr>
              <w:t xml:space="preserve"> périphériques et la date de l'analyse des échantillons au </w:t>
            </w:r>
            <w:r w:rsidR="00AC763A">
              <w:rPr>
                <w:rFonts w:ascii="Calibri" w:eastAsia="Calibri" w:hAnsi="Calibri" w:cs="Calibri"/>
                <w:sz w:val="20"/>
                <w:szCs w:val="20"/>
                <w:lang w:val="fr-FR"/>
              </w:rPr>
              <w:t>laboratoire central de référence</w:t>
            </w:r>
            <w:r w:rsidRPr="003B4EC2">
              <w:rPr>
                <w:rFonts w:ascii="Calibri" w:eastAsia="Calibri" w:hAnsi="Calibri" w:cs="Calibri"/>
                <w:sz w:val="20"/>
                <w:szCs w:val="20"/>
                <w:lang w:val="fr-FR"/>
              </w:rPr>
              <w:t xml:space="preserve">. Les histogrammes sont présentés séparément pour </w:t>
            </w:r>
            <w:r w:rsidRPr="003B4EC2">
              <w:rPr>
                <w:rFonts w:ascii="Calibri" w:eastAsia="Calibri" w:hAnsi="Calibri" w:cs="Calibri"/>
                <w:sz w:val="20"/>
                <w:szCs w:val="20"/>
                <w:lang w:val="fr-FR"/>
              </w:rPr>
              <w:lastRenderedPageBreak/>
              <w:t>chaque test (par exemple MTB / RIF Xpert</w:t>
            </w:r>
            <w:r w:rsidR="003E5128">
              <w:rPr>
                <w:rFonts w:ascii="Calibri" w:eastAsia="Calibri" w:hAnsi="Calibri" w:cs="Calibri"/>
                <w:sz w:val="20"/>
                <w:szCs w:val="20"/>
                <w:lang w:val="fr-FR"/>
              </w:rPr>
              <w:t>,</w:t>
            </w:r>
            <w:r w:rsidRPr="003B4EC2">
              <w:rPr>
                <w:rFonts w:ascii="Calibri" w:eastAsia="Calibri" w:hAnsi="Calibri" w:cs="Calibri"/>
                <w:sz w:val="20"/>
                <w:szCs w:val="20"/>
                <w:lang w:val="fr-FR"/>
              </w:rPr>
              <w:t xml:space="preserve"> LPA</w:t>
            </w:r>
            <w:r w:rsidR="003E5128">
              <w:rPr>
                <w:rFonts w:ascii="Calibri" w:eastAsia="Calibri" w:hAnsi="Calibri" w:cs="Calibri"/>
                <w:sz w:val="20"/>
                <w:szCs w:val="20"/>
                <w:lang w:val="fr-FR"/>
              </w:rPr>
              <w:t>,</w:t>
            </w:r>
            <w:r w:rsidRPr="003B4EC2">
              <w:rPr>
                <w:rFonts w:ascii="Calibri" w:eastAsia="Calibri" w:hAnsi="Calibri" w:cs="Calibri"/>
                <w:sz w:val="20"/>
                <w:szCs w:val="20"/>
                <w:lang w:val="fr-FR"/>
              </w:rPr>
              <w:t xml:space="preserve"> inoculation de culture initiale dans un milieu solide ou liquide</w:t>
            </w:r>
            <w:r w:rsidR="003E5128">
              <w:rPr>
                <w:rFonts w:ascii="Calibri" w:eastAsia="Calibri" w:hAnsi="Calibri" w:cs="Calibri"/>
                <w:sz w:val="20"/>
                <w:szCs w:val="20"/>
                <w:lang w:val="fr-FR"/>
              </w:rPr>
              <w:t>,</w:t>
            </w:r>
            <w:r w:rsidRPr="003B4EC2">
              <w:rPr>
                <w:rFonts w:ascii="Calibri" w:eastAsia="Calibri" w:hAnsi="Calibri" w:cs="Calibri"/>
                <w:sz w:val="20"/>
                <w:szCs w:val="20"/>
                <w:lang w:val="fr-FR"/>
              </w:rPr>
              <w:t xml:space="preserve"> autre). </w:t>
            </w:r>
            <w:r w:rsidR="003E5128" w:rsidRPr="003B4EC2">
              <w:rPr>
                <w:rFonts w:ascii="Calibri" w:eastAsia="Calibri" w:hAnsi="Calibri" w:cs="Calibri"/>
                <w:sz w:val="20"/>
                <w:szCs w:val="20"/>
                <w:lang w:val="fr-FR"/>
              </w:rPr>
              <w:t>Le</w:t>
            </w:r>
            <w:r w:rsidR="003E5128">
              <w:rPr>
                <w:rFonts w:ascii="Calibri" w:eastAsia="Calibri" w:hAnsi="Calibri" w:cs="Calibri"/>
                <w:sz w:val="20"/>
                <w:szCs w:val="20"/>
                <w:lang w:val="fr-FR"/>
              </w:rPr>
              <w:t>s</w:t>
            </w:r>
            <w:r w:rsidR="003E5128" w:rsidRPr="003B4EC2">
              <w:rPr>
                <w:rFonts w:ascii="Calibri" w:eastAsia="Calibri" w:hAnsi="Calibri" w:cs="Calibri"/>
                <w:sz w:val="20"/>
                <w:szCs w:val="20"/>
                <w:lang w:val="fr-FR"/>
              </w:rPr>
              <w:t xml:space="preserve"> temps moyen et médian doi</w:t>
            </w:r>
            <w:r w:rsidR="003E5128">
              <w:rPr>
                <w:rFonts w:ascii="Calibri" w:eastAsia="Calibri" w:hAnsi="Calibri" w:cs="Calibri"/>
                <w:sz w:val="20"/>
                <w:szCs w:val="20"/>
                <w:lang w:val="fr-FR"/>
              </w:rPr>
              <w:t>ven</w:t>
            </w:r>
            <w:r w:rsidR="003E5128" w:rsidRPr="003B4EC2">
              <w:rPr>
                <w:rFonts w:ascii="Calibri" w:eastAsia="Calibri" w:hAnsi="Calibri" w:cs="Calibri"/>
                <w:sz w:val="20"/>
                <w:szCs w:val="20"/>
                <w:lang w:val="fr-FR"/>
              </w:rPr>
              <w:t>t être indiqué</w:t>
            </w:r>
            <w:r w:rsidR="003E5128">
              <w:rPr>
                <w:rFonts w:ascii="Calibri" w:eastAsia="Calibri" w:hAnsi="Calibri" w:cs="Calibri"/>
                <w:sz w:val="20"/>
                <w:szCs w:val="20"/>
                <w:lang w:val="fr-FR"/>
              </w:rPr>
              <w:t>s</w:t>
            </w:r>
            <w:r w:rsidR="003E5128" w:rsidRPr="003B4EC2">
              <w:rPr>
                <w:rFonts w:ascii="Calibri" w:eastAsia="Calibri" w:hAnsi="Calibri" w:cs="Calibri"/>
                <w:sz w:val="20"/>
                <w:szCs w:val="20"/>
                <w:lang w:val="fr-FR"/>
              </w:rPr>
              <w:t>.</w:t>
            </w:r>
          </w:p>
          <w:p w14:paraId="50FC8E0D" w14:textId="60D52DAB" w:rsidR="003546A1" w:rsidRPr="003B4EC2" w:rsidRDefault="003546A1" w:rsidP="00225446">
            <w:pPr>
              <w:jc w:val="both"/>
              <w:rPr>
                <w:rFonts w:ascii="Calibri" w:eastAsia="Calibri" w:hAnsi="Calibri" w:cs="Calibri"/>
                <w:sz w:val="20"/>
                <w:szCs w:val="20"/>
                <w:lang w:val="fr-FR"/>
              </w:rPr>
            </w:pPr>
            <w:r w:rsidRPr="003B4EC2">
              <w:rPr>
                <w:rFonts w:ascii="Calibri" w:eastAsia="Calibri" w:hAnsi="Calibri" w:cs="Calibri"/>
                <w:b/>
                <w:sz w:val="20"/>
                <w:szCs w:val="20"/>
                <w:lang w:val="fr-FR"/>
              </w:rPr>
              <w:t>Table</w:t>
            </w:r>
            <w:r w:rsidRPr="003B4EC2">
              <w:rPr>
                <w:rFonts w:ascii="Calibri" w:eastAsia="Calibri" w:hAnsi="Calibri" w:cs="Calibri"/>
                <w:sz w:val="20"/>
                <w:szCs w:val="20"/>
                <w:lang w:val="fr-FR"/>
              </w:rPr>
              <w:t xml:space="preserve"> montrant le pourcentage cumulé d'échantillons traités aux jours 0, 1, 2, etc. après le prélèvement des échantillons.</w:t>
            </w:r>
          </w:p>
        </w:tc>
        <w:tc>
          <w:tcPr>
            <w:tcW w:w="1085" w:type="pct"/>
            <w:tcBorders>
              <w:top w:val="single" w:sz="4" w:space="0" w:color="auto"/>
              <w:left w:val="single" w:sz="4" w:space="0" w:color="auto"/>
              <w:bottom w:val="single" w:sz="4" w:space="0" w:color="auto"/>
              <w:right w:val="single" w:sz="4" w:space="0" w:color="auto"/>
            </w:tcBorders>
            <w:shd w:val="clear" w:color="auto" w:fill="auto"/>
          </w:tcPr>
          <w:p w14:paraId="03E269C2" w14:textId="58231A44" w:rsidR="003546A1" w:rsidRPr="003B4EC2" w:rsidRDefault="003546A1" w:rsidP="00225446">
            <w:pPr>
              <w:rPr>
                <w:rFonts w:ascii="Calibri" w:eastAsia="Times New Roman" w:hAnsi="Calibri" w:cs="Calibri"/>
                <w:sz w:val="20"/>
                <w:szCs w:val="20"/>
                <w:lang w:val="fr-FR"/>
              </w:rPr>
            </w:pPr>
            <w:r w:rsidRPr="003B4EC2">
              <w:rPr>
                <w:rFonts w:ascii="Calibri" w:eastAsia="Times New Roman" w:hAnsi="Calibri" w:cs="Calibri"/>
                <w:b/>
                <w:sz w:val="20"/>
                <w:szCs w:val="20"/>
                <w:lang w:val="fr-FR"/>
              </w:rPr>
              <w:lastRenderedPageBreak/>
              <w:t>Histogramme</w:t>
            </w:r>
            <w:r w:rsidR="001256D7" w:rsidRPr="003B4EC2">
              <w:rPr>
                <w:rFonts w:ascii="Calibri" w:eastAsia="Times New Roman" w:hAnsi="Calibri" w:cs="Calibri"/>
                <w:b/>
                <w:sz w:val="20"/>
                <w:szCs w:val="20"/>
                <w:lang w:val="fr-FR"/>
              </w:rPr>
              <w:t xml:space="preserve"> </w:t>
            </w:r>
            <w:r w:rsidR="00620D74" w:rsidRPr="003B4EC2">
              <w:rPr>
                <w:rFonts w:ascii="Calibri" w:eastAsia="Times New Roman" w:hAnsi="Calibri" w:cs="Calibri"/>
                <w:b/>
                <w:sz w:val="20"/>
                <w:szCs w:val="20"/>
                <w:lang w:val="fr-FR"/>
              </w:rPr>
              <w:t xml:space="preserve">: </w:t>
            </w:r>
            <w:r w:rsidRPr="003B4EC2">
              <w:rPr>
                <w:rFonts w:ascii="Calibri" w:eastAsia="Times New Roman" w:hAnsi="Calibri" w:cs="Calibri"/>
                <w:sz w:val="20"/>
                <w:szCs w:val="20"/>
                <w:lang w:val="fr-FR"/>
              </w:rPr>
              <w:t xml:space="preserve">Base de données </w:t>
            </w:r>
            <w:r w:rsidR="00974A12">
              <w:rPr>
                <w:rFonts w:ascii="Calibri" w:eastAsia="Times New Roman" w:hAnsi="Calibri" w:cs="Calibri"/>
                <w:sz w:val="20"/>
                <w:szCs w:val="20"/>
                <w:lang w:val="fr-FR"/>
              </w:rPr>
              <w:t>de l’enquête</w:t>
            </w:r>
          </w:p>
          <w:p w14:paraId="1FFFF392" w14:textId="77777777" w:rsidR="003546A1" w:rsidRPr="003B4EC2" w:rsidRDefault="003546A1" w:rsidP="00225446">
            <w:pPr>
              <w:rPr>
                <w:rFonts w:ascii="Calibri" w:eastAsia="Times New Roman" w:hAnsi="Calibri" w:cs="Calibri"/>
                <w:sz w:val="20"/>
                <w:szCs w:val="20"/>
                <w:lang w:val="fr-FR"/>
              </w:rPr>
            </w:pPr>
          </w:p>
          <w:p w14:paraId="392FF571" w14:textId="6410B765" w:rsidR="003546A1" w:rsidRPr="003B4EC2" w:rsidRDefault="003546A1" w:rsidP="00225446">
            <w:pPr>
              <w:rPr>
                <w:rFonts w:ascii="Calibri" w:eastAsia="Times New Roman" w:hAnsi="Calibri" w:cs="Calibri"/>
                <w:sz w:val="20"/>
                <w:szCs w:val="20"/>
                <w:lang w:val="fr-FR"/>
              </w:rPr>
            </w:pPr>
            <w:r w:rsidRPr="003B4EC2">
              <w:rPr>
                <w:rFonts w:ascii="Calibri" w:eastAsia="Times New Roman" w:hAnsi="Calibri" w:cs="Calibri"/>
                <w:b/>
                <w:sz w:val="20"/>
                <w:szCs w:val="20"/>
                <w:lang w:val="fr-FR"/>
              </w:rPr>
              <w:t>Tableau des pourcentages cumulés</w:t>
            </w:r>
            <w:r w:rsidR="001256D7" w:rsidRPr="003B4EC2">
              <w:rPr>
                <w:rFonts w:ascii="Calibri" w:eastAsia="Times New Roman" w:hAnsi="Calibri" w:cs="Calibri"/>
                <w:b/>
                <w:sz w:val="20"/>
                <w:szCs w:val="20"/>
                <w:lang w:val="fr-FR"/>
              </w:rPr>
              <w:t xml:space="preserve"> </w:t>
            </w:r>
            <w:r w:rsidR="00620D74" w:rsidRPr="003B4EC2">
              <w:rPr>
                <w:rFonts w:ascii="Calibri" w:eastAsia="Times New Roman" w:hAnsi="Calibri" w:cs="Calibri"/>
                <w:b/>
                <w:sz w:val="20"/>
                <w:szCs w:val="20"/>
                <w:lang w:val="fr-FR"/>
              </w:rPr>
              <w:t xml:space="preserve">: </w:t>
            </w:r>
            <w:r w:rsidRPr="003B4EC2">
              <w:rPr>
                <w:rFonts w:ascii="Calibri" w:eastAsia="Times New Roman" w:hAnsi="Calibri" w:cs="Calibri"/>
                <w:sz w:val="20"/>
                <w:szCs w:val="20"/>
                <w:lang w:val="fr-FR"/>
              </w:rPr>
              <w:t xml:space="preserve">Base de </w:t>
            </w:r>
            <w:r w:rsidRPr="003B4EC2">
              <w:rPr>
                <w:rFonts w:ascii="Calibri" w:eastAsia="Times New Roman" w:hAnsi="Calibri" w:cs="Calibri"/>
                <w:sz w:val="20"/>
                <w:szCs w:val="20"/>
                <w:lang w:val="fr-FR"/>
              </w:rPr>
              <w:lastRenderedPageBreak/>
              <w:t xml:space="preserve">données </w:t>
            </w:r>
            <w:r w:rsidR="00974A12">
              <w:rPr>
                <w:rFonts w:ascii="Calibri" w:eastAsia="Times New Roman" w:hAnsi="Calibri" w:cs="Calibri"/>
                <w:sz w:val="20"/>
                <w:szCs w:val="20"/>
                <w:lang w:val="fr-FR"/>
              </w:rPr>
              <w:t>de l’enquête</w:t>
            </w:r>
          </w:p>
        </w:tc>
        <w:tc>
          <w:tcPr>
            <w:tcW w:w="751" w:type="pct"/>
            <w:tcBorders>
              <w:top w:val="single" w:sz="4" w:space="0" w:color="auto"/>
              <w:left w:val="single" w:sz="4" w:space="0" w:color="auto"/>
              <w:bottom w:val="single" w:sz="4" w:space="0" w:color="auto"/>
              <w:right w:val="single" w:sz="12" w:space="0" w:color="2E74B5"/>
            </w:tcBorders>
            <w:shd w:val="clear" w:color="auto" w:fill="auto"/>
          </w:tcPr>
          <w:p w14:paraId="7FE7BBE0" w14:textId="77777777" w:rsidR="003546A1" w:rsidRPr="003B4EC2" w:rsidRDefault="003546A1" w:rsidP="00225446">
            <w:pPr>
              <w:rPr>
                <w:rFonts w:ascii="Calibri" w:eastAsia="Times New Roman" w:hAnsi="Calibri" w:cs="Calibri"/>
                <w:sz w:val="20"/>
                <w:szCs w:val="20"/>
                <w:lang w:val="fr-FR"/>
              </w:rPr>
            </w:pPr>
            <w:r w:rsidRPr="003B4EC2">
              <w:rPr>
                <w:rFonts w:ascii="Calibri" w:eastAsia="Times New Roman" w:hAnsi="Calibri" w:cs="Calibri"/>
                <w:sz w:val="20"/>
                <w:szCs w:val="20"/>
                <w:lang w:val="fr-FR"/>
              </w:rPr>
              <w:lastRenderedPageBreak/>
              <w:t>Obligatoire</w:t>
            </w:r>
          </w:p>
        </w:tc>
      </w:tr>
      <w:tr w:rsidR="003546A1" w:rsidRPr="003B4EC2" w14:paraId="35D9A962" w14:textId="77777777" w:rsidTr="003E5128">
        <w:tc>
          <w:tcPr>
            <w:tcW w:w="1327" w:type="pct"/>
            <w:tcBorders>
              <w:top w:val="single" w:sz="4" w:space="0" w:color="auto"/>
              <w:left w:val="single" w:sz="12" w:space="0" w:color="2E74B5"/>
              <w:bottom w:val="single" w:sz="12" w:space="0" w:color="2E74B5"/>
              <w:right w:val="single" w:sz="4" w:space="0" w:color="auto"/>
            </w:tcBorders>
            <w:shd w:val="clear" w:color="auto" w:fill="auto"/>
          </w:tcPr>
          <w:p w14:paraId="6A8C0B68" w14:textId="2BA88A05" w:rsidR="003546A1" w:rsidRPr="003B4EC2" w:rsidRDefault="003E5128" w:rsidP="00225446">
            <w:pPr>
              <w:rPr>
                <w:rFonts w:ascii="Calibri" w:eastAsia="Times New Roman" w:hAnsi="Calibri" w:cs="Calibri"/>
                <w:b/>
                <w:sz w:val="20"/>
                <w:szCs w:val="20"/>
                <w:lang w:val="fr-FR"/>
              </w:rPr>
            </w:pPr>
            <w:r>
              <w:rPr>
                <w:rFonts w:ascii="Calibri" w:eastAsia="Times New Roman" w:hAnsi="Calibri" w:cs="Calibri"/>
                <w:sz w:val="20"/>
                <w:szCs w:val="20"/>
                <w:lang w:val="fr-FR"/>
              </w:rPr>
              <w:t>Délai d’exécution (T</w:t>
            </w:r>
            <w:r w:rsidRPr="003B4EC2">
              <w:rPr>
                <w:rFonts w:ascii="Calibri" w:eastAsia="Times New Roman" w:hAnsi="Calibri" w:cs="Calibri"/>
                <w:sz w:val="20"/>
                <w:szCs w:val="20"/>
                <w:lang w:val="fr-FR"/>
              </w:rPr>
              <w:t>AT</w:t>
            </w:r>
            <w:r>
              <w:rPr>
                <w:rFonts w:ascii="Calibri" w:eastAsia="Times New Roman" w:hAnsi="Calibri" w:cs="Calibri"/>
                <w:sz w:val="20"/>
                <w:szCs w:val="20"/>
                <w:lang w:val="fr-FR"/>
              </w:rPr>
              <w:t>)</w:t>
            </w:r>
            <w:r w:rsidRPr="003B4EC2">
              <w:rPr>
                <w:rFonts w:ascii="Calibri" w:eastAsia="Times New Roman" w:hAnsi="Calibri" w:cs="Calibri"/>
                <w:sz w:val="20"/>
                <w:szCs w:val="20"/>
                <w:lang w:val="fr-FR"/>
              </w:rPr>
              <w:t xml:space="preserve"> </w:t>
            </w:r>
            <w:r>
              <w:rPr>
                <w:rFonts w:ascii="Calibri" w:eastAsia="Times New Roman" w:hAnsi="Calibri" w:cs="Calibri"/>
                <w:sz w:val="20"/>
                <w:szCs w:val="20"/>
                <w:lang w:val="fr-FR"/>
              </w:rPr>
              <w:t>entre</w:t>
            </w:r>
            <w:r w:rsidR="003546A1" w:rsidRPr="003B4EC2">
              <w:rPr>
                <w:rFonts w:ascii="Calibri" w:eastAsia="Times New Roman" w:hAnsi="Calibri" w:cs="Calibri"/>
                <w:sz w:val="20"/>
                <w:szCs w:val="20"/>
                <w:lang w:val="fr-FR"/>
              </w:rPr>
              <w:t xml:space="preserve"> le prélèvement d'échantillons dans les </w:t>
            </w:r>
            <w:r w:rsidR="002277AB">
              <w:rPr>
                <w:rFonts w:ascii="Calibri" w:eastAsia="Times New Roman" w:hAnsi="Calibri" w:cs="Calibri"/>
                <w:sz w:val="20"/>
                <w:szCs w:val="20"/>
                <w:lang w:val="fr-FR"/>
              </w:rPr>
              <w:t>centres de santé</w:t>
            </w:r>
            <w:r w:rsidR="003546A1" w:rsidRPr="003B4EC2">
              <w:rPr>
                <w:rFonts w:ascii="Calibri" w:eastAsia="Times New Roman" w:hAnsi="Calibri" w:cs="Calibri"/>
                <w:sz w:val="20"/>
                <w:szCs w:val="20"/>
                <w:lang w:val="fr-FR"/>
              </w:rPr>
              <w:t xml:space="preserve"> jusqu'à </w:t>
            </w:r>
            <w:r w:rsidR="003546A1" w:rsidRPr="003E5128">
              <w:rPr>
                <w:rFonts w:ascii="Calibri" w:eastAsia="Times New Roman" w:hAnsi="Calibri" w:cs="Calibri"/>
                <w:sz w:val="20"/>
                <w:szCs w:val="20"/>
                <w:u w:val="single"/>
                <w:lang w:val="fr-FR"/>
              </w:rPr>
              <w:t>l'expédition</w:t>
            </w:r>
            <w:r w:rsidR="003546A1" w:rsidRPr="003B4EC2">
              <w:rPr>
                <w:rFonts w:ascii="Calibri" w:eastAsia="Times New Roman" w:hAnsi="Calibri" w:cs="Calibri"/>
                <w:sz w:val="20"/>
                <w:szCs w:val="20"/>
                <w:lang w:val="fr-FR"/>
              </w:rPr>
              <w:t xml:space="preserve"> des échantillons au </w:t>
            </w:r>
            <w:r w:rsidR="00AC763A">
              <w:rPr>
                <w:rFonts w:ascii="Calibri" w:eastAsia="Calibri" w:hAnsi="Calibri" w:cs="Calibri"/>
                <w:sz w:val="20"/>
                <w:szCs w:val="20"/>
                <w:lang w:val="fr-FR"/>
              </w:rPr>
              <w:t>Laboratoire central de référence</w:t>
            </w:r>
            <w:r w:rsidR="0046127B">
              <w:rPr>
                <w:rFonts w:ascii="Calibri" w:eastAsia="Calibri" w:hAnsi="Calibri" w:cs="Calibri"/>
                <w:sz w:val="20"/>
                <w:szCs w:val="20"/>
                <w:lang w:val="fr-FR"/>
              </w:rPr>
              <w:t> </w:t>
            </w:r>
            <w:r w:rsidR="003546A1" w:rsidRPr="003E5128">
              <w:rPr>
                <w:rFonts w:ascii="Calibri" w:eastAsia="Calibri" w:hAnsi="Calibri" w:cs="Calibri"/>
                <w:sz w:val="20"/>
                <w:szCs w:val="20"/>
                <w:vertAlign w:val="superscript"/>
                <w:lang w:val="fr-FR"/>
              </w:rPr>
              <w:t>2</w:t>
            </w:r>
            <w:r w:rsidR="003546A1" w:rsidRPr="003B4EC2">
              <w:rPr>
                <w:rFonts w:ascii="Calibri" w:eastAsia="Times New Roman" w:hAnsi="Calibri" w:cs="Calibri"/>
                <w:sz w:val="20"/>
                <w:szCs w:val="20"/>
                <w:lang w:val="fr-FR"/>
              </w:rPr>
              <w:t xml:space="preserve"> </w:t>
            </w:r>
          </w:p>
        </w:tc>
        <w:tc>
          <w:tcPr>
            <w:tcW w:w="1837" w:type="pct"/>
            <w:tcBorders>
              <w:top w:val="single" w:sz="4" w:space="0" w:color="auto"/>
              <w:left w:val="single" w:sz="4" w:space="0" w:color="auto"/>
              <w:bottom w:val="single" w:sz="12" w:space="0" w:color="2E74B5"/>
              <w:right w:val="single" w:sz="4" w:space="0" w:color="auto"/>
            </w:tcBorders>
            <w:shd w:val="clear" w:color="auto" w:fill="auto"/>
          </w:tcPr>
          <w:p w14:paraId="199E9716" w14:textId="3B87A725" w:rsidR="003546A1" w:rsidRPr="003B4EC2" w:rsidRDefault="003546A1" w:rsidP="00225446">
            <w:pPr>
              <w:spacing w:after="160" w:line="259" w:lineRule="auto"/>
              <w:contextualSpacing/>
              <w:jc w:val="both"/>
              <w:rPr>
                <w:rFonts w:ascii="Calibri" w:eastAsia="Calibri" w:hAnsi="Calibri" w:cs="Calibri"/>
                <w:sz w:val="20"/>
                <w:szCs w:val="20"/>
                <w:lang w:val="fr-FR" w:eastAsia="en-US"/>
              </w:rPr>
            </w:pPr>
            <w:r w:rsidRPr="003B4EC2">
              <w:rPr>
                <w:rFonts w:ascii="Calibri" w:eastAsia="Calibri" w:hAnsi="Calibri" w:cs="Calibri"/>
                <w:b/>
                <w:sz w:val="20"/>
                <w:szCs w:val="20"/>
                <w:lang w:val="fr-FR" w:eastAsia="en-US"/>
              </w:rPr>
              <w:t>Histogramme</w:t>
            </w:r>
            <w:r w:rsidRPr="003B4EC2">
              <w:rPr>
                <w:rFonts w:ascii="Calibri" w:eastAsia="Calibri" w:hAnsi="Calibri" w:cs="Calibri"/>
                <w:sz w:val="20"/>
                <w:szCs w:val="20"/>
                <w:lang w:val="fr-FR" w:eastAsia="en-US"/>
              </w:rPr>
              <w:t xml:space="preserve"> et tableau </w:t>
            </w:r>
            <w:r w:rsidR="003E5128">
              <w:rPr>
                <w:rFonts w:ascii="Calibri" w:eastAsia="Calibri" w:hAnsi="Calibri" w:cs="Calibri"/>
                <w:sz w:val="20"/>
                <w:szCs w:val="20"/>
                <w:lang w:val="fr-FR" w:eastAsia="en-US"/>
              </w:rPr>
              <w:t xml:space="preserve">comme </w:t>
            </w:r>
            <w:r w:rsidRPr="003B4EC2">
              <w:rPr>
                <w:rFonts w:ascii="Calibri" w:eastAsia="Calibri" w:hAnsi="Calibri" w:cs="Calibri"/>
                <w:sz w:val="20"/>
                <w:szCs w:val="20"/>
                <w:lang w:val="fr-FR" w:eastAsia="en-US"/>
              </w:rPr>
              <w:t xml:space="preserve">ci-dessus. </w:t>
            </w:r>
          </w:p>
        </w:tc>
        <w:tc>
          <w:tcPr>
            <w:tcW w:w="1085" w:type="pct"/>
            <w:tcBorders>
              <w:top w:val="single" w:sz="4" w:space="0" w:color="auto"/>
              <w:left w:val="single" w:sz="4" w:space="0" w:color="auto"/>
              <w:bottom w:val="single" w:sz="12" w:space="0" w:color="2E74B5"/>
              <w:right w:val="single" w:sz="4" w:space="0" w:color="auto"/>
            </w:tcBorders>
            <w:shd w:val="clear" w:color="auto" w:fill="auto"/>
          </w:tcPr>
          <w:p w14:paraId="7416D598" w14:textId="11411C4A" w:rsidR="003546A1" w:rsidRPr="003B4EC2" w:rsidRDefault="003546A1" w:rsidP="00225446">
            <w:pPr>
              <w:rPr>
                <w:rFonts w:ascii="Calibri" w:eastAsia="Times New Roman" w:hAnsi="Calibri" w:cs="Calibri"/>
                <w:sz w:val="20"/>
                <w:szCs w:val="20"/>
                <w:lang w:val="fr-FR"/>
              </w:rPr>
            </w:pPr>
            <w:r w:rsidRPr="003B4EC2">
              <w:rPr>
                <w:rFonts w:ascii="Calibri" w:eastAsia="Times New Roman" w:hAnsi="Calibri" w:cs="Calibri"/>
                <w:b/>
                <w:sz w:val="20"/>
                <w:szCs w:val="20"/>
                <w:lang w:val="fr-FR"/>
              </w:rPr>
              <w:t>Histogramme</w:t>
            </w:r>
            <w:r w:rsidR="001256D7" w:rsidRPr="003B4EC2">
              <w:rPr>
                <w:rFonts w:ascii="Calibri" w:eastAsia="Times New Roman" w:hAnsi="Calibri" w:cs="Calibri"/>
                <w:b/>
                <w:sz w:val="20"/>
                <w:szCs w:val="20"/>
                <w:lang w:val="fr-FR"/>
              </w:rPr>
              <w:t xml:space="preserve"> </w:t>
            </w:r>
            <w:r w:rsidR="00620D74" w:rsidRPr="003B4EC2">
              <w:rPr>
                <w:rFonts w:ascii="Calibri" w:eastAsia="Times New Roman" w:hAnsi="Calibri" w:cs="Calibri"/>
                <w:b/>
                <w:sz w:val="20"/>
                <w:szCs w:val="20"/>
                <w:lang w:val="fr-FR"/>
              </w:rPr>
              <w:t xml:space="preserve">: </w:t>
            </w:r>
            <w:r w:rsidRPr="003B4EC2">
              <w:rPr>
                <w:rFonts w:ascii="Calibri" w:eastAsia="Times New Roman" w:hAnsi="Calibri" w:cs="Calibri"/>
                <w:sz w:val="20"/>
                <w:szCs w:val="20"/>
                <w:lang w:val="fr-FR"/>
              </w:rPr>
              <w:t xml:space="preserve">Base de données </w:t>
            </w:r>
            <w:r w:rsidR="00974A12">
              <w:rPr>
                <w:rFonts w:ascii="Calibri" w:eastAsia="Times New Roman" w:hAnsi="Calibri" w:cs="Calibri"/>
                <w:sz w:val="20"/>
                <w:szCs w:val="20"/>
                <w:lang w:val="fr-FR"/>
              </w:rPr>
              <w:t>de l’enquête</w:t>
            </w:r>
          </w:p>
          <w:p w14:paraId="2B0D27AC" w14:textId="77777777" w:rsidR="003546A1" w:rsidRPr="003B4EC2" w:rsidRDefault="003546A1" w:rsidP="00225446">
            <w:pPr>
              <w:rPr>
                <w:rFonts w:ascii="Calibri" w:eastAsia="Times New Roman" w:hAnsi="Calibri" w:cs="Calibri"/>
                <w:sz w:val="20"/>
                <w:szCs w:val="20"/>
                <w:lang w:val="fr-FR"/>
              </w:rPr>
            </w:pPr>
          </w:p>
          <w:p w14:paraId="32B7CA47" w14:textId="00294F32" w:rsidR="003546A1" w:rsidRPr="003B4EC2" w:rsidRDefault="003546A1" w:rsidP="00225446">
            <w:pPr>
              <w:rPr>
                <w:rFonts w:ascii="Calibri" w:eastAsia="Times New Roman" w:hAnsi="Calibri" w:cs="Calibri"/>
                <w:sz w:val="20"/>
                <w:szCs w:val="20"/>
                <w:lang w:val="fr-FR"/>
              </w:rPr>
            </w:pPr>
            <w:r w:rsidRPr="003B4EC2">
              <w:rPr>
                <w:rFonts w:ascii="Calibri" w:eastAsia="Times New Roman" w:hAnsi="Calibri" w:cs="Calibri"/>
                <w:b/>
                <w:sz w:val="20"/>
                <w:szCs w:val="20"/>
                <w:lang w:val="fr-FR"/>
              </w:rPr>
              <w:t>Tableau des pourcentages cumulés</w:t>
            </w:r>
            <w:r w:rsidR="001256D7" w:rsidRPr="003B4EC2">
              <w:rPr>
                <w:rFonts w:ascii="Calibri" w:eastAsia="Times New Roman" w:hAnsi="Calibri" w:cs="Calibri"/>
                <w:b/>
                <w:sz w:val="20"/>
                <w:szCs w:val="20"/>
                <w:lang w:val="fr-FR"/>
              </w:rPr>
              <w:t xml:space="preserve"> </w:t>
            </w:r>
            <w:r w:rsidR="00620D74" w:rsidRPr="003B4EC2">
              <w:rPr>
                <w:rFonts w:ascii="Calibri" w:eastAsia="Times New Roman" w:hAnsi="Calibri" w:cs="Calibri"/>
                <w:b/>
                <w:sz w:val="20"/>
                <w:szCs w:val="20"/>
                <w:lang w:val="fr-FR"/>
              </w:rPr>
              <w:t xml:space="preserve">: </w:t>
            </w:r>
            <w:r w:rsidRPr="003B4EC2">
              <w:rPr>
                <w:rFonts w:ascii="Calibri" w:eastAsia="Times New Roman" w:hAnsi="Calibri" w:cs="Calibri"/>
                <w:sz w:val="20"/>
                <w:szCs w:val="20"/>
                <w:lang w:val="fr-FR"/>
              </w:rPr>
              <w:t xml:space="preserve">Base de données </w:t>
            </w:r>
            <w:r w:rsidR="00974A12">
              <w:rPr>
                <w:rFonts w:ascii="Calibri" w:eastAsia="Times New Roman" w:hAnsi="Calibri" w:cs="Calibri"/>
                <w:sz w:val="20"/>
                <w:szCs w:val="20"/>
                <w:lang w:val="fr-FR"/>
              </w:rPr>
              <w:t>de l’enquête</w:t>
            </w:r>
            <w:r w:rsidRPr="003B4EC2">
              <w:rPr>
                <w:rFonts w:ascii="Calibri" w:eastAsia="Times New Roman" w:hAnsi="Calibri" w:cs="Calibri"/>
                <w:sz w:val="20"/>
                <w:szCs w:val="20"/>
                <w:lang w:val="fr-FR"/>
              </w:rPr>
              <w:t xml:space="preserve"> </w:t>
            </w:r>
          </w:p>
          <w:p w14:paraId="4FD7C2A2" w14:textId="77777777" w:rsidR="003546A1" w:rsidRPr="003B4EC2" w:rsidRDefault="003546A1" w:rsidP="00225446">
            <w:pPr>
              <w:rPr>
                <w:rFonts w:ascii="Calibri" w:eastAsia="Times New Roman" w:hAnsi="Calibri" w:cs="Calibri"/>
                <w:b/>
                <w:sz w:val="20"/>
                <w:szCs w:val="20"/>
                <w:lang w:val="fr-FR"/>
              </w:rPr>
            </w:pPr>
          </w:p>
        </w:tc>
        <w:tc>
          <w:tcPr>
            <w:tcW w:w="751" w:type="pct"/>
            <w:tcBorders>
              <w:top w:val="single" w:sz="4" w:space="0" w:color="auto"/>
              <w:left w:val="single" w:sz="4" w:space="0" w:color="auto"/>
              <w:bottom w:val="single" w:sz="12" w:space="0" w:color="2E74B5"/>
              <w:right w:val="single" w:sz="12" w:space="0" w:color="2E74B5"/>
            </w:tcBorders>
            <w:shd w:val="clear" w:color="auto" w:fill="auto"/>
          </w:tcPr>
          <w:p w14:paraId="2352AD93" w14:textId="77777777" w:rsidR="003546A1" w:rsidRPr="003B4EC2" w:rsidRDefault="003546A1" w:rsidP="00225446">
            <w:pPr>
              <w:rPr>
                <w:rFonts w:ascii="Calibri" w:eastAsia="Times New Roman" w:hAnsi="Calibri" w:cs="Calibri"/>
                <w:sz w:val="20"/>
                <w:szCs w:val="20"/>
                <w:lang w:val="fr-FR"/>
              </w:rPr>
            </w:pPr>
            <w:r w:rsidRPr="003B4EC2">
              <w:rPr>
                <w:rFonts w:ascii="Calibri" w:eastAsia="Times New Roman" w:hAnsi="Calibri" w:cs="Calibri"/>
                <w:sz w:val="20"/>
                <w:szCs w:val="20"/>
                <w:lang w:val="fr-FR"/>
              </w:rPr>
              <w:t>Souhaitable</w:t>
            </w:r>
          </w:p>
        </w:tc>
      </w:tr>
      <w:tr w:rsidR="003546A1" w:rsidRPr="00C376B2" w14:paraId="1AA67C28" w14:textId="77777777" w:rsidTr="00225446">
        <w:tc>
          <w:tcPr>
            <w:tcW w:w="5000" w:type="pct"/>
            <w:gridSpan w:val="4"/>
            <w:tcBorders>
              <w:top w:val="single" w:sz="12" w:space="0" w:color="2E74B5"/>
              <w:left w:val="single" w:sz="12" w:space="0" w:color="2E74B5"/>
              <w:bottom w:val="single" w:sz="12" w:space="0" w:color="2E74B5"/>
              <w:right w:val="single" w:sz="12" w:space="0" w:color="2E74B5"/>
            </w:tcBorders>
            <w:shd w:val="clear" w:color="auto" w:fill="D9E2F3"/>
          </w:tcPr>
          <w:p w14:paraId="7A43EB4A" w14:textId="467818B0" w:rsidR="003546A1" w:rsidRPr="003B4EC2" w:rsidRDefault="003546A1" w:rsidP="00AF22C5">
            <w:pPr>
              <w:numPr>
                <w:ilvl w:val="0"/>
                <w:numId w:val="30"/>
              </w:numPr>
              <w:spacing w:before="60" w:after="60"/>
              <w:rPr>
                <w:rFonts w:ascii="Calibri" w:eastAsia="Times New Roman" w:hAnsi="Calibri" w:cs="Calibri"/>
                <w:b/>
                <w:sz w:val="20"/>
                <w:szCs w:val="20"/>
                <w:lang w:val="fr-FR"/>
              </w:rPr>
            </w:pPr>
            <w:r w:rsidRPr="003B4EC2">
              <w:rPr>
                <w:rFonts w:ascii="Calibri" w:eastAsia="Times New Roman" w:hAnsi="Calibri" w:cs="Calibri"/>
                <w:b/>
                <w:sz w:val="20"/>
                <w:szCs w:val="20"/>
                <w:lang w:val="fr-FR"/>
              </w:rPr>
              <w:t xml:space="preserve">TRAITEMENT DES ÉCHANTILLONS AU </w:t>
            </w:r>
            <w:r w:rsidR="00AC763A">
              <w:rPr>
                <w:rFonts w:ascii="Calibri" w:eastAsia="Times New Roman" w:hAnsi="Calibri" w:cs="Calibri"/>
                <w:b/>
                <w:sz w:val="20"/>
                <w:szCs w:val="20"/>
                <w:lang w:val="fr-FR"/>
              </w:rPr>
              <w:t>LABORATOIRE CENTRAL DE RÉFÉRENCE</w:t>
            </w:r>
          </w:p>
        </w:tc>
      </w:tr>
      <w:tr w:rsidR="003546A1" w:rsidRPr="003B4EC2" w14:paraId="5FAA403C" w14:textId="77777777" w:rsidTr="003E5128">
        <w:tc>
          <w:tcPr>
            <w:tcW w:w="1327" w:type="pct"/>
            <w:tcBorders>
              <w:top w:val="single" w:sz="4" w:space="0" w:color="auto"/>
              <w:left w:val="single" w:sz="12" w:space="0" w:color="2E74B5"/>
              <w:bottom w:val="single" w:sz="4" w:space="0" w:color="auto"/>
              <w:right w:val="single" w:sz="4" w:space="0" w:color="auto"/>
            </w:tcBorders>
            <w:shd w:val="clear" w:color="auto" w:fill="auto"/>
            <w:hideMark/>
          </w:tcPr>
          <w:p w14:paraId="7FF5D12F" w14:textId="077842D5" w:rsidR="003546A1" w:rsidRPr="003B4EC2" w:rsidRDefault="003546A1" w:rsidP="00225446">
            <w:pPr>
              <w:rPr>
                <w:rFonts w:ascii="Calibri" w:eastAsia="Calibri" w:hAnsi="Calibri" w:cs="Calibri"/>
                <w:sz w:val="20"/>
                <w:szCs w:val="20"/>
                <w:lang w:val="fr-FR"/>
              </w:rPr>
            </w:pPr>
            <w:r w:rsidRPr="003B4EC2">
              <w:rPr>
                <w:rFonts w:ascii="Calibri" w:eastAsia="Calibri" w:hAnsi="Calibri" w:cs="Calibri"/>
                <w:sz w:val="20"/>
                <w:szCs w:val="20"/>
                <w:lang w:val="fr-FR"/>
              </w:rPr>
              <w:t xml:space="preserve">Proportion du </w:t>
            </w:r>
            <w:r w:rsidR="00FE04AD">
              <w:rPr>
                <w:rFonts w:ascii="Calibri" w:eastAsia="Calibri" w:hAnsi="Calibri" w:cs="Calibri"/>
                <w:sz w:val="20"/>
                <w:szCs w:val="20"/>
                <w:lang w:val="fr-FR"/>
              </w:rPr>
              <w:t xml:space="preserve">nombre </w:t>
            </w:r>
            <w:r w:rsidRPr="003B4EC2">
              <w:rPr>
                <w:rFonts w:ascii="Calibri" w:eastAsia="Calibri" w:hAnsi="Calibri" w:cs="Calibri"/>
                <w:sz w:val="20"/>
                <w:szCs w:val="20"/>
                <w:lang w:val="fr-FR"/>
              </w:rPr>
              <w:t>total d</w:t>
            </w:r>
            <w:r w:rsidR="003E3FAD">
              <w:rPr>
                <w:rFonts w:ascii="Calibri" w:eastAsia="Calibri" w:hAnsi="Calibri" w:cs="Calibri"/>
                <w:sz w:val="20"/>
                <w:szCs w:val="20"/>
                <w:lang w:val="fr-FR"/>
              </w:rPr>
              <w:t>’</w:t>
            </w:r>
            <w:r w:rsidRPr="003B4EC2">
              <w:rPr>
                <w:rFonts w:ascii="Calibri" w:eastAsia="Calibri" w:hAnsi="Calibri" w:cs="Calibri"/>
                <w:sz w:val="20"/>
                <w:szCs w:val="20"/>
                <w:lang w:val="fr-FR"/>
              </w:rPr>
              <w:t xml:space="preserve">échantillons reçus au </w:t>
            </w:r>
            <w:r w:rsidR="00AC763A">
              <w:rPr>
                <w:rFonts w:ascii="Calibri" w:eastAsia="Calibri" w:hAnsi="Calibri" w:cs="Calibri"/>
                <w:sz w:val="20"/>
                <w:szCs w:val="20"/>
                <w:lang w:val="fr-FR"/>
              </w:rPr>
              <w:t>laboratoire central de référence</w:t>
            </w:r>
            <w:r w:rsidRPr="003B4EC2">
              <w:rPr>
                <w:rFonts w:ascii="Calibri" w:eastAsia="Calibri" w:hAnsi="Calibri" w:cs="Calibri"/>
                <w:sz w:val="20"/>
                <w:szCs w:val="20"/>
                <w:lang w:val="fr-FR"/>
              </w:rPr>
              <w:t xml:space="preserve"> qui ont été rejetés</w:t>
            </w:r>
            <w:r w:rsidR="0046127B">
              <w:rPr>
                <w:rFonts w:ascii="Calibri" w:eastAsia="Calibri" w:hAnsi="Calibri" w:cs="Calibri"/>
                <w:sz w:val="20"/>
                <w:szCs w:val="20"/>
                <w:lang w:val="fr-FR"/>
              </w:rPr>
              <w:t> </w:t>
            </w:r>
            <w:r w:rsidRPr="003E5128">
              <w:rPr>
                <w:rFonts w:ascii="Calibri" w:eastAsia="Calibri" w:hAnsi="Calibri" w:cs="Calibri"/>
                <w:sz w:val="20"/>
                <w:szCs w:val="20"/>
                <w:vertAlign w:val="superscript"/>
                <w:lang w:val="fr-FR"/>
              </w:rPr>
              <w:t>2</w:t>
            </w:r>
          </w:p>
        </w:tc>
        <w:tc>
          <w:tcPr>
            <w:tcW w:w="1837" w:type="pct"/>
            <w:tcBorders>
              <w:top w:val="single" w:sz="4" w:space="0" w:color="auto"/>
              <w:left w:val="single" w:sz="4" w:space="0" w:color="auto"/>
              <w:bottom w:val="single" w:sz="4" w:space="0" w:color="auto"/>
              <w:right w:val="single" w:sz="2" w:space="0" w:color="auto"/>
            </w:tcBorders>
            <w:shd w:val="clear" w:color="auto" w:fill="auto"/>
          </w:tcPr>
          <w:p w14:paraId="1467034B" w14:textId="38817A24" w:rsidR="003546A1" w:rsidRPr="003B4EC2" w:rsidRDefault="003546A1" w:rsidP="00225446">
            <w:pPr>
              <w:rPr>
                <w:rFonts w:ascii="Calibri" w:eastAsia="Calibri" w:hAnsi="Calibri" w:cs="Calibri"/>
                <w:sz w:val="20"/>
                <w:szCs w:val="20"/>
                <w:lang w:val="fr-FR"/>
              </w:rPr>
            </w:pPr>
            <w:r w:rsidRPr="003B4EC2">
              <w:rPr>
                <w:rFonts w:ascii="Calibri" w:eastAsia="Calibri" w:hAnsi="Calibri" w:cs="Calibri"/>
                <w:b/>
                <w:sz w:val="20"/>
                <w:szCs w:val="20"/>
                <w:lang w:val="fr-FR"/>
              </w:rPr>
              <w:t>Numérateur</w:t>
            </w:r>
            <w:r w:rsidR="001256D7" w:rsidRPr="003B4EC2">
              <w:rPr>
                <w:rFonts w:ascii="Calibri" w:eastAsia="Calibri" w:hAnsi="Calibri" w:cs="Calibri"/>
                <w:sz w:val="20"/>
                <w:szCs w:val="20"/>
                <w:lang w:val="fr-FR"/>
              </w:rPr>
              <w:t xml:space="preserve"> </w:t>
            </w:r>
            <w:r w:rsidR="00620D74" w:rsidRPr="003B4EC2">
              <w:rPr>
                <w:rFonts w:ascii="Calibri" w:eastAsia="Calibri" w:hAnsi="Calibri" w:cs="Calibri"/>
                <w:sz w:val="20"/>
                <w:szCs w:val="20"/>
                <w:lang w:val="fr-FR"/>
              </w:rPr>
              <w:t xml:space="preserve">: </w:t>
            </w:r>
            <w:r w:rsidRPr="003B4EC2">
              <w:rPr>
                <w:rFonts w:ascii="Calibri" w:eastAsia="Calibri" w:hAnsi="Calibri" w:cs="Calibri"/>
                <w:sz w:val="20"/>
                <w:szCs w:val="20"/>
                <w:lang w:val="fr-FR"/>
              </w:rPr>
              <w:t xml:space="preserve">Nombre d'échantillons </w:t>
            </w:r>
            <w:r w:rsidR="00B51485">
              <w:rPr>
                <w:rFonts w:ascii="Calibri" w:eastAsia="Calibri" w:hAnsi="Calibri" w:cs="Calibri"/>
                <w:sz w:val="20"/>
                <w:szCs w:val="20"/>
                <w:lang w:val="fr-FR"/>
              </w:rPr>
              <w:t>d’expectorations</w:t>
            </w:r>
            <w:r w:rsidRPr="003B4EC2">
              <w:rPr>
                <w:rFonts w:ascii="Calibri" w:eastAsia="Calibri" w:hAnsi="Calibri" w:cs="Calibri"/>
                <w:sz w:val="20"/>
                <w:szCs w:val="20"/>
                <w:lang w:val="fr-FR"/>
              </w:rPr>
              <w:t xml:space="preserve"> rejetés à l</w:t>
            </w:r>
            <w:r w:rsidR="003E3FAD">
              <w:rPr>
                <w:rFonts w:ascii="Calibri" w:eastAsia="Calibri" w:hAnsi="Calibri" w:cs="Calibri"/>
                <w:sz w:val="20"/>
                <w:szCs w:val="20"/>
                <w:lang w:val="fr-FR"/>
              </w:rPr>
              <w:t xml:space="preserve">eur </w:t>
            </w:r>
            <w:r w:rsidRPr="003B4EC2">
              <w:rPr>
                <w:rFonts w:ascii="Calibri" w:eastAsia="Calibri" w:hAnsi="Calibri" w:cs="Calibri"/>
                <w:sz w:val="20"/>
                <w:szCs w:val="20"/>
                <w:lang w:val="fr-FR"/>
              </w:rPr>
              <w:t xml:space="preserve">arrivée </w:t>
            </w:r>
          </w:p>
          <w:p w14:paraId="4EF61A9A" w14:textId="36AB5AAE" w:rsidR="003546A1" w:rsidRPr="003B4EC2" w:rsidRDefault="003546A1" w:rsidP="00225446">
            <w:pPr>
              <w:rPr>
                <w:rFonts w:ascii="Calibri" w:eastAsia="Calibri" w:hAnsi="Calibri" w:cs="Calibri"/>
                <w:sz w:val="20"/>
                <w:szCs w:val="20"/>
                <w:lang w:val="fr-FR"/>
              </w:rPr>
            </w:pPr>
            <w:r w:rsidRPr="003B4EC2">
              <w:rPr>
                <w:rFonts w:ascii="Calibri" w:eastAsia="Calibri" w:hAnsi="Calibri" w:cs="Calibri"/>
                <w:b/>
                <w:sz w:val="20"/>
                <w:szCs w:val="20"/>
                <w:lang w:val="fr-FR"/>
              </w:rPr>
              <w:t>Dénominateur</w:t>
            </w:r>
            <w:r w:rsidR="001256D7" w:rsidRPr="003B4EC2">
              <w:rPr>
                <w:rFonts w:ascii="Calibri" w:eastAsia="Calibri" w:hAnsi="Calibri" w:cs="Calibri"/>
                <w:b/>
                <w:sz w:val="20"/>
                <w:szCs w:val="20"/>
                <w:lang w:val="fr-FR"/>
              </w:rPr>
              <w:t xml:space="preserve"> </w:t>
            </w:r>
            <w:r w:rsidR="00620D74" w:rsidRPr="003B4EC2">
              <w:rPr>
                <w:rFonts w:ascii="Calibri" w:eastAsia="Calibri" w:hAnsi="Calibri" w:cs="Calibri"/>
                <w:b/>
                <w:sz w:val="20"/>
                <w:szCs w:val="20"/>
                <w:lang w:val="fr-FR"/>
              </w:rPr>
              <w:t xml:space="preserve">: </w:t>
            </w:r>
            <w:r w:rsidRPr="003B4EC2">
              <w:rPr>
                <w:rFonts w:ascii="Calibri" w:eastAsia="Calibri" w:hAnsi="Calibri" w:cs="Calibri"/>
                <w:sz w:val="20"/>
                <w:szCs w:val="20"/>
                <w:lang w:val="fr-FR"/>
              </w:rPr>
              <w:t xml:space="preserve">Nombre d'échantillons reçus au </w:t>
            </w:r>
            <w:r w:rsidR="00AC763A">
              <w:rPr>
                <w:rFonts w:ascii="Calibri" w:eastAsia="Calibri" w:hAnsi="Calibri" w:cs="Calibri"/>
                <w:sz w:val="20"/>
                <w:szCs w:val="20"/>
                <w:lang w:val="fr-FR"/>
              </w:rPr>
              <w:t>laboratoire central de référence</w:t>
            </w:r>
          </w:p>
          <w:p w14:paraId="5267754A" w14:textId="77777777" w:rsidR="003546A1" w:rsidRPr="003B4EC2" w:rsidRDefault="003546A1" w:rsidP="00225446">
            <w:pPr>
              <w:rPr>
                <w:rFonts w:ascii="Calibri" w:eastAsia="Calibri" w:hAnsi="Calibri" w:cs="Calibri"/>
                <w:b/>
                <w:sz w:val="20"/>
                <w:szCs w:val="20"/>
                <w:lang w:val="fr-FR"/>
              </w:rPr>
            </w:pPr>
          </w:p>
        </w:tc>
        <w:tc>
          <w:tcPr>
            <w:tcW w:w="1085" w:type="pct"/>
            <w:tcBorders>
              <w:top w:val="single" w:sz="4" w:space="0" w:color="auto"/>
              <w:left w:val="single" w:sz="2" w:space="0" w:color="auto"/>
              <w:bottom w:val="single" w:sz="4" w:space="0" w:color="auto"/>
              <w:right w:val="single" w:sz="4" w:space="0" w:color="auto"/>
            </w:tcBorders>
            <w:shd w:val="clear" w:color="auto" w:fill="auto"/>
            <w:hideMark/>
          </w:tcPr>
          <w:p w14:paraId="660B6E93" w14:textId="02916D19" w:rsidR="003546A1" w:rsidRPr="003B4EC2" w:rsidRDefault="003546A1" w:rsidP="00225446">
            <w:pPr>
              <w:rPr>
                <w:rFonts w:ascii="Calibri" w:eastAsia="Times New Roman" w:hAnsi="Calibri" w:cs="Calibri"/>
                <w:b/>
                <w:sz w:val="20"/>
                <w:szCs w:val="20"/>
                <w:lang w:val="fr-FR"/>
              </w:rPr>
            </w:pPr>
            <w:r w:rsidRPr="003B4EC2">
              <w:rPr>
                <w:rFonts w:ascii="Calibri" w:eastAsia="Calibri" w:hAnsi="Calibri" w:cs="Calibri"/>
                <w:b/>
                <w:sz w:val="20"/>
                <w:szCs w:val="20"/>
                <w:lang w:val="fr-FR"/>
              </w:rPr>
              <w:t>Numérateur</w:t>
            </w:r>
            <w:r w:rsidR="001256D7" w:rsidRPr="003B4EC2">
              <w:rPr>
                <w:rFonts w:ascii="Calibri" w:eastAsia="Calibri" w:hAnsi="Calibri" w:cs="Calibri"/>
                <w:b/>
                <w:sz w:val="20"/>
                <w:szCs w:val="20"/>
                <w:lang w:val="fr-FR"/>
              </w:rPr>
              <w:t xml:space="preserve"> </w:t>
            </w:r>
            <w:r w:rsidR="00620D74" w:rsidRPr="003B4EC2">
              <w:rPr>
                <w:rFonts w:ascii="Calibri" w:eastAsia="Calibri" w:hAnsi="Calibri" w:cs="Calibri"/>
                <w:b/>
                <w:sz w:val="20"/>
                <w:szCs w:val="20"/>
                <w:lang w:val="fr-FR"/>
              </w:rPr>
              <w:t xml:space="preserve">: </w:t>
            </w:r>
            <w:r w:rsidRPr="003B4EC2">
              <w:rPr>
                <w:rFonts w:ascii="Calibri" w:eastAsia="Times New Roman" w:hAnsi="Calibri" w:cs="Calibri"/>
                <w:sz w:val="20"/>
                <w:szCs w:val="20"/>
                <w:lang w:val="fr-FR"/>
              </w:rPr>
              <w:t xml:space="preserve">Base de données </w:t>
            </w:r>
            <w:r w:rsidR="00974A12">
              <w:rPr>
                <w:rFonts w:ascii="Calibri" w:eastAsia="Times New Roman" w:hAnsi="Calibri" w:cs="Calibri"/>
                <w:sz w:val="20"/>
                <w:szCs w:val="20"/>
                <w:lang w:val="fr-FR"/>
              </w:rPr>
              <w:t>de l’enquête</w:t>
            </w:r>
          </w:p>
          <w:p w14:paraId="5F9DDD4F" w14:textId="77777777" w:rsidR="003546A1" w:rsidRPr="003B4EC2" w:rsidRDefault="003546A1" w:rsidP="00225446">
            <w:pPr>
              <w:rPr>
                <w:rFonts w:ascii="Calibri" w:eastAsia="Times New Roman" w:hAnsi="Calibri" w:cs="Calibri"/>
                <w:b/>
                <w:sz w:val="20"/>
                <w:szCs w:val="20"/>
                <w:lang w:val="fr-FR"/>
              </w:rPr>
            </w:pPr>
          </w:p>
          <w:p w14:paraId="46400CB8" w14:textId="17362D0A" w:rsidR="003546A1" w:rsidRPr="003B4EC2" w:rsidRDefault="003546A1" w:rsidP="00225446">
            <w:pPr>
              <w:rPr>
                <w:rFonts w:ascii="Calibri" w:eastAsia="Calibri" w:hAnsi="Calibri" w:cs="Calibri"/>
                <w:b/>
                <w:sz w:val="20"/>
                <w:szCs w:val="20"/>
                <w:lang w:val="fr-FR"/>
              </w:rPr>
            </w:pPr>
            <w:r w:rsidRPr="003B4EC2">
              <w:rPr>
                <w:rFonts w:ascii="Calibri" w:eastAsia="Calibri" w:hAnsi="Calibri" w:cs="Calibri"/>
                <w:b/>
                <w:sz w:val="20"/>
                <w:szCs w:val="20"/>
                <w:lang w:val="fr-FR"/>
              </w:rPr>
              <w:t>Dénominateur</w:t>
            </w:r>
            <w:r w:rsidR="001256D7" w:rsidRPr="003B4EC2">
              <w:rPr>
                <w:rFonts w:ascii="Calibri" w:eastAsia="Calibri" w:hAnsi="Calibri" w:cs="Calibri"/>
                <w:b/>
                <w:sz w:val="20"/>
                <w:szCs w:val="20"/>
                <w:lang w:val="fr-FR"/>
              </w:rPr>
              <w:t xml:space="preserve"> </w:t>
            </w:r>
            <w:r w:rsidR="00620D74" w:rsidRPr="003B4EC2">
              <w:rPr>
                <w:rFonts w:ascii="Calibri" w:eastAsia="Calibri" w:hAnsi="Calibri" w:cs="Calibri"/>
                <w:b/>
                <w:sz w:val="20"/>
                <w:szCs w:val="20"/>
                <w:lang w:val="fr-FR"/>
              </w:rPr>
              <w:t xml:space="preserve">: </w:t>
            </w:r>
            <w:r w:rsidRPr="003B4EC2">
              <w:rPr>
                <w:rFonts w:ascii="Calibri" w:eastAsia="Times New Roman" w:hAnsi="Calibri" w:cs="Calibri"/>
                <w:sz w:val="20"/>
                <w:szCs w:val="20"/>
                <w:lang w:val="fr-FR"/>
              </w:rPr>
              <w:t xml:space="preserve">Base de données </w:t>
            </w:r>
            <w:r w:rsidR="00974A12">
              <w:rPr>
                <w:rFonts w:ascii="Calibri" w:eastAsia="Times New Roman" w:hAnsi="Calibri" w:cs="Calibri"/>
                <w:sz w:val="20"/>
                <w:szCs w:val="20"/>
                <w:lang w:val="fr-FR"/>
              </w:rPr>
              <w:t>de l’enquête</w:t>
            </w:r>
          </w:p>
        </w:tc>
        <w:tc>
          <w:tcPr>
            <w:tcW w:w="751" w:type="pct"/>
            <w:tcBorders>
              <w:top w:val="single" w:sz="4" w:space="0" w:color="auto"/>
              <w:left w:val="single" w:sz="4" w:space="0" w:color="auto"/>
              <w:bottom w:val="single" w:sz="4" w:space="0" w:color="auto"/>
              <w:right w:val="single" w:sz="12" w:space="0" w:color="2E74B5"/>
            </w:tcBorders>
            <w:shd w:val="clear" w:color="auto" w:fill="auto"/>
          </w:tcPr>
          <w:p w14:paraId="2234D3B3" w14:textId="77777777" w:rsidR="003546A1" w:rsidRPr="003B4EC2" w:rsidRDefault="003546A1" w:rsidP="00225446">
            <w:pPr>
              <w:rPr>
                <w:rFonts w:ascii="Calibri" w:eastAsia="Calibri" w:hAnsi="Calibri" w:cs="Calibri"/>
                <w:sz w:val="20"/>
                <w:szCs w:val="20"/>
                <w:lang w:val="fr-FR"/>
              </w:rPr>
            </w:pPr>
            <w:r w:rsidRPr="003B4EC2">
              <w:rPr>
                <w:rFonts w:ascii="Calibri" w:eastAsia="Calibri" w:hAnsi="Calibri" w:cs="Calibri"/>
                <w:sz w:val="20"/>
                <w:szCs w:val="20"/>
                <w:lang w:val="fr-FR"/>
              </w:rPr>
              <w:t>Obligatoire</w:t>
            </w:r>
          </w:p>
        </w:tc>
      </w:tr>
      <w:tr w:rsidR="003546A1" w:rsidRPr="003B4EC2" w14:paraId="6EC49643" w14:textId="77777777" w:rsidTr="003E5128">
        <w:tc>
          <w:tcPr>
            <w:tcW w:w="1327" w:type="pct"/>
            <w:tcBorders>
              <w:top w:val="single" w:sz="4" w:space="0" w:color="auto"/>
              <w:left w:val="single" w:sz="12" w:space="0" w:color="2E74B5"/>
              <w:bottom w:val="single" w:sz="12" w:space="0" w:color="2E74B5"/>
              <w:right w:val="single" w:sz="4" w:space="0" w:color="auto"/>
            </w:tcBorders>
            <w:shd w:val="clear" w:color="auto" w:fill="auto"/>
          </w:tcPr>
          <w:p w14:paraId="216F1F35" w14:textId="5DAEED13" w:rsidR="003546A1" w:rsidRPr="003B4EC2" w:rsidRDefault="003546A1" w:rsidP="00225446">
            <w:pPr>
              <w:rPr>
                <w:rFonts w:ascii="Calibri" w:eastAsia="Calibri" w:hAnsi="Calibri" w:cs="Calibri"/>
                <w:b/>
                <w:sz w:val="20"/>
                <w:szCs w:val="20"/>
                <w:lang w:val="fr-FR"/>
              </w:rPr>
            </w:pPr>
            <w:r w:rsidRPr="003B4EC2">
              <w:rPr>
                <w:rFonts w:ascii="Calibri" w:eastAsia="Calibri" w:hAnsi="Calibri" w:cs="Calibri"/>
                <w:sz w:val="20"/>
                <w:szCs w:val="20"/>
                <w:lang w:val="fr-FR"/>
              </w:rPr>
              <w:t xml:space="preserve">Proportion de patients </w:t>
            </w:r>
            <w:r w:rsidR="00D62FA5">
              <w:rPr>
                <w:rFonts w:ascii="Calibri" w:eastAsia="Calibri" w:hAnsi="Calibri" w:cs="Calibri"/>
                <w:sz w:val="20"/>
                <w:szCs w:val="20"/>
                <w:lang w:val="fr-FR"/>
              </w:rPr>
              <w:t>recruté</w:t>
            </w:r>
            <w:r w:rsidRPr="003B4EC2">
              <w:rPr>
                <w:rFonts w:ascii="Calibri" w:eastAsia="Calibri" w:hAnsi="Calibri" w:cs="Calibri"/>
                <w:sz w:val="20"/>
                <w:szCs w:val="20"/>
                <w:lang w:val="fr-FR"/>
              </w:rPr>
              <w:t xml:space="preserve">s dont </w:t>
            </w:r>
            <w:r w:rsidR="003E3FAD">
              <w:rPr>
                <w:rFonts w:ascii="Calibri" w:eastAsia="Calibri" w:hAnsi="Calibri" w:cs="Calibri"/>
                <w:sz w:val="20"/>
                <w:szCs w:val="20"/>
                <w:lang w:val="fr-FR"/>
              </w:rPr>
              <w:t>l</w:t>
            </w:r>
            <w:r w:rsidRPr="003B4EC2">
              <w:rPr>
                <w:rFonts w:ascii="Calibri" w:eastAsia="Calibri" w:hAnsi="Calibri" w:cs="Calibri"/>
                <w:sz w:val="20"/>
                <w:szCs w:val="20"/>
                <w:lang w:val="fr-FR"/>
              </w:rPr>
              <w:t xml:space="preserve">es échantillons </w:t>
            </w:r>
            <w:r w:rsidR="003E3FAD">
              <w:rPr>
                <w:rFonts w:ascii="Calibri" w:eastAsia="Calibri" w:hAnsi="Calibri" w:cs="Calibri"/>
                <w:sz w:val="20"/>
                <w:szCs w:val="20"/>
                <w:lang w:val="fr-FR"/>
              </w:rPr>
              <w:t xml:space="preserve">qui </w:t>
            </w:r>
            <w:r w:rsidRPr="003B4EC2">
              <w:rPr>
                <w:rFonts w:ascii="Calibri" w:eastAsia="Calibri" w:hAnsi="Calibri" w:cs="Calibri"/>
                <w:sz w:val="20"/>
                <w:szCs w:val="20"/>
                <w:lang w:val="fr-FR"/>
              </w:rPr>
              <w:t xml:space="preserve">ont été reçus au </w:t>
            </w:r>
            <w:r w:rsidR="00AC763A">
              <w:rPr>
                <w:rFonts w:ascii="Calibri" w:eastAsia="Calibri" w:hAnsi="Calibri" w:cs="Calibri"/>
                <w:sz w:val="20"/>
                <w:szCs w:val="20"/>
                <w:lang w:val="fr-FR"/>
              </w:rPr>
              <w:t>laboratoire central de référence</w:t>
            </w:r>
            <w:r w:rsidRPr="003B4EC2">
              <w:rPr>
                <w:rFonts w:ascii="Calibri" w:eastAsia="Calibri" w:hAnsi="Calibri" w:cs="Calibri"/>
                <w:sz w:val="20"/>
                <w:szCs w:val="20"/>
                <w:lang w:val="fr-FR"/>
              </w:rPr>
              <w:t xml:space="preserve"> ont été testés</w:t>
            </w:r>
            <w:r w:rsidR="008C0AB1">
              <w:rPr>
                <w:rFonts w:ascii="Calibri" w:eastAsia="Calibri" w:hAnsi="Calibri" w:cs="Calibri"/>
                <w:sz w:val="20"/>
                <w:szCs w:val="20"/>
                <w:vertAlign w:val="superscript"/>
                <w:lang w:val="fr-FR"/>
              </w:rPr>
              <w:t xml:space="preserve"> </w:t>
            </w:r>
          </w:p>
        </w:tc>
        <w:tc>
          <w:tcPr>
            <w:tcW w:w="1837" w:type="pct"/>
            <w:tcBorders>
              <w:top w:val="single" w:sz="4" w:space="0" w:color="auto"/>
              <w:left w:val="single" w:sz="4" w:space="0" w:color="auto"/>
              <w:bottom w:val="single" w:sz="12" w:space="0" w:color="2E74B5"/>
              <w:right w:val="single" w:sz="2" w:space="0" w:color="auto"/>
            </w:tcBorders>
            <w:shd w:val="clear" w:color="auto" w:fill="auto"/>
          </w:tcPr>
          <w:p w14:paraId="3F0CECD3" w14:textId="747CB7D5" w:rsidR="003546A1" w:rsidRPr="003B4EC2" w:rsidRDefault="003546A1" w:rsidP="00225446">
            <w:pPr>
              <w:rPr>
                <w:rFonts w:ascii="Calibri" w:eastAsia="Calibri" w:hAnsi="Calibri" w:cs="Calibri"/>
                <w:sz w:val="20"/>
                <w:szCs w:val="20"/>
                <w:lang w:val="fr-FR"/>
              </w:rPr>
            </w:pPr>
            <w:r w:rsidRPr="003B4EC2">
              <w:rPr>
                <w:rFonts w:ascii="Calibri" w:eastAsia="Calibri" w:hAnsi="Calibri" w:cs="Calibri"/>
                <w:b/>
                <w:sz w:val="20"/>
                <w:szCs w:val="20"/>
                <w:lang w:val="fr-FR"/>
              </w:rPr>
              <w:t>Numérateur</w:t>
            </w:r>
            <w:r w:rsidR="001256D7" w:rsidRPr="003B4EC2">
              <w:rPr>
                <w:rFonts w:ascii="Calibri" w:eastAsia="Calibri" w:hAnsi="Calibri" w:cs="Calibri"/>
                <w:sz w:val="20"/>
                <w:szCs w:val="20"/>
                <w:lang w:val="fr-FR"/>
              </w:rPr>
              <w:t xml:space="preserve"> </w:t>
            </w:r>
            <w:r w:rsidR="00620D74" w:rsidRPr="003B4EC2">
              <w:rPr>
                <w:rFonts w:ascii="Calibri" w:eastAsia="Calibri" w:hAnsi="Calibri" w:cs="Calibri"/>
                <w:sz w:val="20"/>
                <w:szCs w:val="20"/>
                <w:lang w:val="fr-FR"/>
              </w:rPr>
              <w:t xml:space="preserve">: </w:t>
            </w:r>
            <w:r w:rsidRPr="003B4EC2">
              <w:rPr>
                <w:rFonts w:ascii="Calibri" w:eastAsia="Calibri" w:hAnsi="Calibri" w:cs="Calibri"/>
                <w:sz w:val="20"/>
                <w:szCs w:val="20"/>
                <w:lang w:val="fr-FR"/>
              </w:rPr>
              <w:t xml:space="preserve">Nombre de patients </w:t>
            </w:r>
            <w:r w:rsidR="00D62FA5">
              <w:rPr>
                <w:rFonts w:ascii="Calibri" w:eastAsia="Calibri" w:hAnsi="Calibri" w:cs="Calibri"/>
                <w:sz w:val="20"/>
                <w:szCs w:val="20"/>
                <w:lang w:val="fr-FR"/>
              </w:rPr>
              <w:t>recruté</w:t>
            </w:r>
            <w:r w:rsidRPr="003B4EC2">
              <w:rPr>
                <w:rFonts w:ascii="Calibri" w:eastAsia="Calibri" w:hAnsi="Calibri" w:cs="Calibri"/>
                <w:sz w:val="20"/>
                <w:szCs w:val="20"/>
                <w:lang w:val="fr-FR"/>
              </w:rPr>
              <w:t>s avec une date de test documentée (par exemple</w:t>
            </w:r>
            <w:r w:rsidR="003E3FAD">
              <w:rPr>
                <w:rFonts w:ascii="Calibri" w:eastAsia="Calibri" w:hAnsi="Calibri" w:cs="Calibri"/>
                <w:sz w:val="20"/>
                <w:szCs w:val="20"/>
                <w:lang w:val="fr-FR"/>
              </w:rPr>
              <w:t xml:space="preserve">, </w:t>
            </w:r>
            <w:r w:rsidRPr="003B4EC2">
              <w:rPr>
                <w:rFonts w:ascii="Calibri" w:eastAsia="Calibri" w:hAnsi="Calibri" w:cs="Calibri"/>
                <w:sz w:val="20"/>
                <w:szCs w:val="20"/>
                <w:lang w:val="fr-FR"/>
              </w:rPr>
              <w:t xml:space="preserve">Xpert MTB / RIF, LPA, date d'inoculation dans </w:t>
            </w:r>
            <w:r w:rsidR="003E3FAD">
              <w:rPr>
                <w:rFonts w:ascii="Calibri" w:eastAsia="Calibri" w:hAnsi="Calibri" w:cs="Calibri"/>
                <w:sz w:val="20"/>
                <w:szCs w:val="20"/>
                <w:lang w:val="fr-FR"/>
              </w:rPr>
              <w:t>l</w:t>
            </w:r>
            <w:r w:rsidRPr="003B4EC2">
              <w:rPr>
                <w:rFonts w:ascii="Calibri" w:eastAsia="Calibri" w:hAnsi="Calibri" w:cs="Calibri"/>
                <w:sz w:val="20"/>
                <w:szCs w:val="20"/>
                <w:lang w:val="fr-FR"/>
              </w:rPr>
              <w:t xml:space="preserve">es milieux de culture et pour </w:t>
            </w:r>
            <w:r w:rsidR="003E3FAD">
              <w:rPr>
                <w:rFonts w:ascii="Calibri" w:eastAsia="Calibri" w:hAnsi="Calibri" w:cs="Calibri"/>
                <w:sz w:val="20"/>
                <w:szCs w:val="20"/>
                <w:lang w:val="fr-FR"/>
              </w:rPr>
              <w:t xml:space="preserve">les </w:t>
            </w:r>
            <w:r w:rsidR="002859A7" w:rsidRPr="003B4EC2">
              <w:rPr>
                <w:rFonts w:ascii="Calibri" w:eastAsia="Calibri" w:hAnsi="Calibri" w:cs="Calibri"/>
                <w:sz w:val="20"/>
                <w:szCs w:val="20"/>
                <w:lang w:val="fr-FR"/>
              </w:rPr>
              <w:t>TDS</w:t>
            </w:r>
            <w:r w:rsidRPr="003B4EC2">
              <w:rPr>
                <w:rFonts w:ascii="Calibri" w:eastAsia="Calibri" w:hAnsi="Calibri" w:cs="Calibri"/>
                <w:sz w:val="20"/>
                <w:szCs w:val="20"/>
                <w:lang w:val="fr-FR"/>
              </w:rPr>
              <w:t xml:space="preserve"> phénotypique)</w:t>
            </w:r>
          </w:p>
          <w:p w14:paraId="6DE639CF" w14:textId="6538EBD7" w:rsidR="003546A1" w:rsidRPr="003B4EC2" w:rsidRDefault="003546A1" w:rsidP="00225446">
            <w:pPr>
              <w:rPr>
                <w:rFonts w:ascii="Calibri" w:eastAsia="Calibri" w:hAnsi="Calibri" w:cs="Calibri"/>
                <w:sz w:val="20"/>
                <w:szCs w:val="20"/>
                <w:lang w:val="fr-FR"/>
              </w:rPr>
            </w:pPr>
            <w:r w:rsidRPr="003B4EC2">
              <w:rPr>
                <w:rFonts w:ascii="Calibri" w:eastAsia="Calibri" w:hAnsi="Calibri" w:cs="Calibri"/>
                <w:b/>
                <w:sz w:val="20"/>
                <w:szCs w:val="20"/>
                <w:lang w:val="fr-FR"/>
              </w:rPr>
              <w:t>Dénominateur</w:t>
            </w:r>
            <w:r w:rsidR="001256D7" w:rsidRPr="003B4EC2">
              <w:rPr>
                <w:rFonts w:ascii="Calibri" w:eastAsia="Calibri" w:hAnsi="Calibri" w:cs="Calibri"/>
                <w:b/>
                <w:sz w:val="20"/>
                <w:szCs w:val="20"/>
                <w:lang w:val="fr-FR"/>
              </w:rPr>
              <w:t xml:space="preserve"> </w:t>
            </w:r>
            <w:r w:rsidR="00620D74" w:rsidRPr="003B4EC2">
              <w:rPr>
                <w:rFonts w:ascii="Calibri" w:eastAsia="Calibri" w:hAnsi="Calibri" w:cs="Calibri"/>
                <w:b/>
                <w:sz w:val="20"/>
                <w:szCs w:val="20"/>
                <w:lang w:val="fr-FR"/>
              </w:rPr>
              <w:t xml:space="preserve">: </w:t>
            </w:r>
            <w:r w:rsidRPr="003B4EC2">
              <w:rPr>
                <w:rFonts w:ascii="Calibri" w:eastAsia="Calibri" w:hAnsi="Calibri" w:cs="Calibri"/>
                <w:sz w:val="20"/>
                <w:szCs w:val="20"/>
                <w:lang w:val="fr-FR"/>
              </w:rPr>
              <w:t xml:space="preserve">Nombre de patients </w:t>
            </w:r>
            <w:r w:rsidR="00D62FA5">
              <w:rPr>
                <w:rFonts w:ascii="Calibri" w:eastAsia="Calibri" w:hAnsi="Calibri" w:cs="Calibri"/>
                <w:sz w:val="20"/>
                <w:szCs w:val="20"/>
                <w:lang w:val="fr-FR"/>
              </w:rPr>
              <w:t>recruté</w:t>
            </w:r>
            <w:r w:rsidRPr="003B4EC2">
              <w:rPr>
                <w:rFonts w:ascii="Calibri" w:eastAsia="Calibri" w:hAnsi="Calibri" w:cs="Calibri"/>
                <w:sz w:val="20"/>
                <w:szCs w:val="20"/>
                <w:lang w:val="fr-FR"/>
              </w:rPr>
              <w:t xml:space="preserve">s avec </w:t>
            </w:r>
            <w:r w:rsidR="003E3FAD">
              <w:rPr>
                <w:rFonts w:ascii="Calibri" w:eastAsia="Calibri" w:hAnsi="Calibri" w:cs="Calibri"/>
                <w:sz w:val="20"/>
                <w:szCs w:val="20"/>
                <w:lang w:val="fr-FR"/>
              </w:rPr>
              <w:t>une</w:t>
            </w:r>
            <w:r w:rsidRPr="003B4EC2">
              <w:rPr>
                <w:rFonts w:ascii="Calibri" w:eastAsia="Calibri" w:hAnsi="Calibri" w:cs="Calibri"/>
                <w:sz w:val="20"/>
                <w:szCs w:val="20"/>
                <w:lang w:val="fr-FR"/>
              </w:rPr>
              <w:t xml:space="preserve"> date de réception de l'échantillon au </w:t>
            </w:r>
            <w:r w:rsidR="00AC763A">
              <w:rPr>
                <w:rFonts w:ascii="Calibri" w:eastAsia="Calibri" w:hAnsi="Calibri" w:cs="Calibri"/>
                <w:sz w:val="20"/>
                <w:szCs w:val="20"/>
                <w:lang w:val="fr-FR"/>
              </w:rPr>
              <w:t>laboratoire central de référence</w:t>
            </w:r>
            <w:r w:rsidRPr="003B4EC2">
              <w:rPr>
                <w:rFonts w:ascii="Calibri" w:eastAsia="Calibri" w:hAnsi="Calibri" w:cs="Calibri"/>
                <w:sz w:val="20"/>
                <w:szCs w:val="20"/>
                <w:lang w:val="fr-FR"/>
              </w:rPr>
              <w:t xml:space="preserve"> et qui </w:t>
            </w:r>
            <w:r w:rsidR="0001688D">
              <w:rPr>
                <w:rFonts w:ascii="Calibri" w:eastAsia="Calibri" w:hAnsi="Calibri" w:cs="Calibri"/>
                <w:sz w:val="20"/>
                <w:szCs w:val="20"/>
                <w:lang w:val="fr-FR"/>
              </w:rPr>
              <w:t>répond</w:t>
            </w:r>
            <w:r w:rsidR="003E3FAD">
              <w:rPr>
                <w:rFonts w:ascii="Calibri" w:eastAsia="Calibri" w:hAnsi="Calibri" w:cs="Calibri"/>
                <w:sz w:val="20"/>
                <w:szCs w:val="20"/>
                <w:lang w:val="fr-FR"/>
              </w:rPr>
              <w:t>e</w:t>
            </w:r>
            <w:r w:rsidR="0001688D">
              <w:rPr>
                <w:rFonts w:ascii="Calibri" w:eastAsia="Calibri" w:hAnsi="Calibri" w:cs="Calibri"/>
                <w:sz w:val="20"/>
                <w:szCs w:val="20"/>
                <w:lang w:val="fr-FR"/>
              </w:rPr>
              <w:t>nt aux critères</w:t>
            </w:r>
            <w:r w:rsidRPr="003B4EC2">
              <w:rPr>
                <w:rFonts w:ascii="Calibri" w:eastAsia="Calibri" w:hAnsi="Calibri" w:cs="Calibri"/>
                <w:sz w:val="20"/>
                <w:szCs w:val="20"/>
                <w:lang w:val="fr-FR"/>
              </w:rPr>
              <w:t xml:space="preserve"> pour le test, </w:t>
            </w:r>
            <w:r w:rsidR="003E3FAD">
              <w:rPr>
                <w:rFonts w:ascii="Calibri" w:eastAsia="Calibri" w:hAnsi="Calibri" w:cs="Calibri"/>
                <w:sz w:val="20"/>
                <w:szCs w:val="20"/>
                <w:lang w:val="fr-FR"/>
              </w:rPr>
              <w:t>en accord avec</w:t>
            </w:r>
            <w:r w:rsidRPr="003B4EC2">
              <w:rPr>
                <w:rFonts w:ascii="Calibri" w:eastAsia="Calibri" w:hAnsi="Calibri" w:cs="Calibri"/>
                <w:sz w:val="20"/>
                <w:szCs w:val="20"/>
                <w:lang w:val="fr-FR"/>
              </w:rPr>
              <w:t xml:space="preserve"> l'algorithme </w:t>
            </w:r>
            <w:r w:rsidR="00974A12">
              <w:rPr>
                <w:rFonts w:ascii="Calibri" w:eastAsia="Calibri" w:hAnsi="Calibri" w:cs="Calibri"/>
                <w:sz w:val="20"/>
                <w:szCs w:val="20"/>
                <w:lang w:val="fr-FR"/>
              </w:rPr>
              <w:t>de l’enquête</w:t>
            </w:r>
            <w:r w:rsidRPr="003B4EC2">
              <w:rPr>
                <w:rFonts w:ascii="Calibri" w:eastAsia="Calibri" w:hAnsi="Calibri" w:cs="Calibri"/>
                <w:sz w:val="20"/>
                <w:szCs w:val="20"/>
                <w:lang w:val="fr-FR"/>
              </w:rPr>
              <w:t>.</w:t>
            </w:r>
          </w:p>
          <w:p w14:paraId="3444AE44" w14:textId="77777777" w:rsidR="003546A1" w:rsidRPr="003B4EC2" w:rsidRDefault="003546A1" w:rsidP="00225446">
            <w:pPr>
              <w:rPr>
                <w:rFonts w:ascii="Calibri" w:eastAsia="Calibri" w:hAnsi="Calibri" w:cs="Calibri"/>
                <w:b/>
                <w:sz w:val="20"/>
                <w:szCs w:val="20"/>
                <w:lang w:val="fr-FR"/>
              </w:rPr>
            </w:pPr>
          </w:p>
          <w:p w14:paraId="49DE281E" w14:textId="71735565" w:rsidR="003546A1" w:rsidRPr="003B4EC2" w:rsidRDefault="003546A1" w:rsidP="00225446">
            <w:pPr>
              <w:rPr>
                <w:rFonts w:ascii="Calibri" w:eastAsia="Calibri" w:hAnsi="Calibri" w:cs="Calibri"/>
                <w:sz w:val="20"/>
                <w:szCs w:val="20"/>
                <w:lang w:val="fr-FR"/>
              </w:rPr>
            </w:pPr>
            <w:r w:rsidRPr="003B4EC2">
              <w:rPr>
                <w:rFonts w:ascii="Calibri" w:eastAsia="Calibri" w:hAnsi="Calibri" w:cs="Calibri"/>
                <w:sz w:val="20"/>
                <w:szCs w:val="20"/>
                <w:lang w:val="fr-FR"/>
              </w:rPr>
              <w:t xml:space="preserve">Les proportions doivent être calculées séparément pour chaque type </w:t>
            </w:r>
            <w:r w:rsidR="003E3FAD">
              <w:rPr>
                <w:rFonts w:ascii="Calibri" w:eastAsia="Calibri" w:hAnsi="Calibri" w:cs="Calibri"/>
                <w:sz w:val="20"/>
                <w:szCs w:val="20"/>
                <w:lang w:val="fr-FR"/>
              </w:rPr>
              <w:t>de test</w:t>
            </w:r>
            <w:r w:rsidRPr="003B4EC2">
              <w:rPr>
                <w:rFonts w:ascii="Calibri" w:eastAsia="Calibri" w:hAnsi="Calibri" w:cs="Calibri"/>
                <w:sz w:val="20"/>
                <w:szCs w:val="20"/>
                <w:lang w:val="fr-FR"/>
              </w:rPr>
              <w:t>.</w:t>
            </w:r>
          </w:p>
        </w:tc>
        <w:tc>
          <w:tcPr>
            <w:tcW w:w="1085" w:type="pct"/>
            <w:tcBorders>
              <w:top w:val="single" w:sz="4" w:space="0" w:color="auto"/>
              <w:left w:val="single" w:sz="2" w:space="0" w:color="auto"/>
              <w:bottom w:val="single" w:sz="12" w:space="0" w:color="2E74B5"/>
              <w:right w:val="single" w:sz="4" w:space="0" w:color="auto"/>
            </w:tcBorders>
            <w:shd w:val="clear" w:color="auto" w:fill="auto"/>
          </w:tcPr>
          <w:p w14:paraId="6AB5D053" w14:textId="208465EB" w:rsidR="003546A1" w:rsidRPr="003B4EC2" w:rsidRDefault="003546A1" w:rsidP="00225446">
            <w:pPr>
              <w:rPr>
                <w:rFonts w:ascii="Calibri" w:eastAsia="Times New Roman" w:hAnsi="Calibri" w:cs="Calibri"/>
                <w:sz w:val="20"/>
                <w:szCs w:val="20"/>
                <w:lang w:val="fr-FR"/>
              </w:rPr>
            </w:pPr>
            <w:r w:rsidRPr="003B4EC2">
              <w:rPr>
                <w:rFonts w:ascii="Calibri" w:eastAsia="Calibri" w:hAnsi="Calibri" w:cs="Calibri"/>
                <w:b/>
                <w:sz w:val="20"/>
                <w:szCs w:val="20"/>
                <w:lang w:val="fr-FR"/>
              </w:rPr>
              <w:t>Numérateur</w:t>
            </w:r>
            <w:r w:rsidR="001256D7" w:rsidRPr="003B4EC2">
              <w:rPr>
                <w:rFonts w:ascii="Calibri" w:eastAsia="Calibri" w:hAnsi="Calibri" w:cs="Calibri"/>
                <w:b/>
                <w:sz w:val="20"/>
                <w:szCs w:val="20"/>
                <w:lang w:val="fr-FR"/>
              </w:rPr>
              <w:t xml:space="preserve"> </w:t>
            </w:r>
            <w:r w:rsidR="00620D74" w:rsidRPr="003B4EC2">
              <w:rPr>
                <w:rFonts w:ascii="Calibri" w:eastAsia="Calibri" w:hAnsi="Calibri" w:cs="Calibri"/>
                <w:b/>
                <w:sz w:val="20"/>
                <w:szCs w:val="20"/>
                <w:lang w:val="fr-FR"/>
              </w:rPr>
              <w:t xml:space="preserve">: </w:t>
            </w:r>
            <w:r w:rsidRPr="003B4EC2">
              <w:rPr>
                <w:rFonts w:ascii="Calibri" w:eastAsia="Times New Roman" w:hAnsi="Calibri" w:cs="Calibri"/>
                <w:sz w:val="20"/>
                <w:szCs w:val="20"/>
                <w:lang w:val="fr-FR"/>
              </w:rPr>
              <w:t xml:space="preserve">Base de données </w:t>
            </w:r>
            <w:r w:rsidR="00974A12">
              <w:rPr>
                <w:rFonts w:ascii="Calibri" w:eastAsia="Times New Roman" w:hAnsi="Calibri" w:cs="Calibri"/>
                <w:sz w:val="20"/>
                <w:szCs w:val="20"/>
                <w:lang w:val="fr-FR"/>
              </w:rPr>
              <w:t>de l’enquête</w:t>
            </w:r>
          </w:p>
          <w:p w14:paraId="5C0600A7" w14:textId="77777777" w:rsidR="003546A1" w:rsidRPr="003B4EC2" w:rsidRDefault="003546A1" w:rsidP="00225446">
            <w:pPr>
              <w:rPr>
                <w:rFonts w:ascii="Calibri" w:eastAsia="Calibri" w:hAnsi="Calibri" w:cs="Calibri"/>
                <w:sz w:val="20"/>
                <w:szCs w:val="20"/>
                <w:lang w:val="fr-FR"/>
              </w:rPr>
            </w:pPr>
          </w:p>
          <w:p w14:paraId="6D53F436" w14:textId="3D875AF5" w:rsidR="003546A1" w:rsidRPr="003B4EC2" w:rsidRDefault="003546A1" w:rsidP="00225446">
            <w:pPr>
              <w:rPr>
                <w:rFonts w:ascii="Calibri" w:eastAsia="Calibri" w:hAnsi="Calibri" w:cs="Calibri"/>
                <w:b/>
                <w:sz w:val="20"/>
                <w:szCs w:val="20"/>
                <w:lang w:val="fr-FR"/>
              </w:rPr>
            </w:pPr>
            <w:r w:rsidRPr="003B4EC2">
              <w:rPr>
                <w:rFonts w:ascii="Calibri" w:eastAsia="Calibri" w:hAnsi="Calibri" w:cs="Calibri"/>
                <w:b/>
                <w:sz w:val="20"/>
                <w:szCs w:val="20"/>
                <w:lang w:val="fr-FR"/>
              </w:rPr>
              <w:t>Dénominateur</w:t>
            </w:r>
            <w:r w:rsidR="001256D7" w:rsidRPr="003B4EC2">
              <w:rPr>
                <w:rFonts w:ascii="Calibri" w:eastAsia="Calibri" w:hAnsi="Calibri" w:cs="Calibri"/>
                <w:b/>
                <w:sz w:val="20"/>
                <w:szCs w:val="20"/>
                <w:lang w:val="fr-FR"/>
              </w:rPr>
              <w:t xml:space="preserve"> </w:t>
            </w:r>
            <w:r w:rsidR="00620D74" w:rsidRPr="003B4EC2">
              <w:rPr>
                <w:rFonts w:ascii="Calibri" w:eastAsia="Calibri" w:hAnsi="Calibri" w:cs="Calibri"/>
                <w:b/>
                <w:sz w:val="20"/>
                <w:szCs w:val="20"/>
                <w:lang w:val="fr-FR"/>
              </w:rPr>
              <w:t xml:space="preserve">: </w:t>
            </w:r>
            <w:r w:rsidRPr="003B4EC2">
              <w:rPr>
                <w:rFonts w:ascii="Calibri" w:eastAsia="Times New Roman" w:hAnsi="Calibri" w:cs="Calibri"/>
                <w:sz w:val="20"/>
                <w:szCs w:val="20"/>
                <w:lang w:val="fr-FR"/>
              </w:rPr>
              <w:t xml:space="preserve">Base de données </w:t>
            </w:r>
            <w:r w:rsidR="00974A12">
              <w:rPr>
                <w:rFonts w:ascii="Calibri" w:eastAsia="Times New Roman" w:hAnsi="Calibri" w:cs="Calibri"/>
                <w:sz w:val="20"/>
                <w:szCs w:val="20"/>
                <w:lang w:val="fr-FR"/>
              </w:rPr>
              <w:t>de l’enquête</w:t>
            </w:r>
          </w:p>
        </w:tc>
        <w:tc>
          <w:tcPr>
            <w:tcW w:w="751" w:type="pct"/>
            <w:tcBorders>
              <w:top w:val="single" w:sz="4" w:space="0" w:color="auto"/>
              <w:left w:val="single" w:sz="4" w:space="0" w:color="auto"/>
              <w:bottom w:val="single" w:sz="12" w:space="0" w:color="2E74B5"/>
              <w:right w:val="single" w:sz="12" w:space="0" w:color="2E74B5"/>
            </w:tcBorders>
            <w:shd w:val="clear" w:color="auto" w:fill="auto"/>
          </w:tcPr>
          <w:p w14:paraId="48CCAAE3" w14:textId="77777777" w:rsidR="003546A1" w:rsidRPr="003B4EC2" w:rsidRDefault="003546A1" w:rsidP="00225446">
            <w:pPr>
              <w:rPr>
                <w:rFonts w:ascii="Calibri" w:eastAsia="Calibri" w:hAnsi="Calibri" w:cs="Calibri"/>
                <w:sz w:val="20"/>
                <w:szCs w:val="20"/>
                <w:lang w:val="fr-FR"/>
              </w:rPr>
            </w:pPr>
            <w:r w:rsidRPr="003B4EC2">
              <w:rPr>
                <w:rFonts w:ascii="Calibri" w:eastAsia="Calibri" w:hAnsi="Calibri" w:cs="Calibri"/>
                <w:sz w:val="20"/>
                <w:szCs w:val="20"/>
                <w:lang w:val="fr-FR"/>
              </w:rPr>
              <w:t>Obligatoire</w:t>
            </w:r>
          </w:p>
        </w:tc>
      </w:tr>
      <w:tr w:rsidR="003546A1" w:rsidRPr="00C376B2" w14:paraId="5FE692C4" w14:textId="77777777" w:rsidTr="00225446">
        <w:tc>
          <w:tcPr>
            <w:tcW w:w="5000" w:type="pct"/>
            <w:gridSpan w:val="4"/>
            <w:tcBorders>
              <w:top w:val="single" w:sz="12" w:space="0" w:color="2E74B5"/>
              <w:left w:val="single" w:sz="12" w:space="0" w:color="2E74B5"/>
              <w:bottom w:val="single" w:sz="12" w:space="0" w:color="2E74B5"/>
              <w:right w:val="single" w:sz="12" w:space="0" w:color="2E74B5"/>
            </w:tcBorders>
            <w:shd w:val="clear" w:color="auto" w:fill="D9E2F3"/>
          </w:tcPr>
          <w:p w14:paraId="06C57357" w14:textId="5133D4D5" w:rsidR="003546A1" w:rsidRPr="003B4EC2" w:rsidRDefault="003546A1" w:rsidP="00AF22C5">
            <w:pPr>
              <w:numPr>
                <w:ilvl w:val="0"/>
                <w:numId w:val="30"/>
              </w:numPr>
              <w:spacing w:before="60" w:after="60"/>
              <w:rPr>
                <w:rFonts w:ascii="Calibri" w:eastAsia="Times New Roman" w:hAnsi="Calibri" w:cs="Calibri"/>
                <w:b/>
                <w:sz w:val="20"/>
                <w:szCs w:val="20"/>
                <w:lang w:val="fr-FR"/>
              </w:rPr>
            </w:pPr>
            <w:r w:rsidRPr="003B4EC2">
              <w:rPr>
                <w:rFonts w:ascii="Calibri" w:eastAsia="Times New Roman" w:hAnsi="Calibri" w:cs="Calibri"/>
                <w:b/>
                <w:sz w:val="20"/>
                <w:szCs w:val="20"/>
                <w:lang w:val="fr-FR"/>
              </w:rPr>
              <w:t>INTÉGRALITÉ ET DISPONIBILITÉ DES RÉSULTATS DES TESTS</w:t>
            </w:r>
          </w:p>
        </w:tc>
      </w:tr>
      <w:tr w:rsidR="003546A1" w:rsidRPr="003B4EC2" w14:paraId="65EA45BF" w14:textId="77777777" w:rsidTr="003E5128">
        <w:tc>
          <w:tcPr>
            <w:tcW w:w="1327" w:type="pct"/>
            <w:tcBorders>
              <w:top w:val="single" w:sz="12" w:space="0" w:color="2E74B5"/>
              <w:left w:val="single" w:sz="12" w:space="0" w:color="2E74B5"/>
              <w:bottom w:val="single" w:sz="4" w:space="0" w:color="auto"/>
              <w:right w:val="single" w:sz="4" w:space="0" w:color="auto"/>
            </w:tcBorders>
            <w:shd w:val="clear" w:color="auto" w:fill="auto"/>
          </w:tcPr>
          <w:p w14:paraId="2B9951F4" w14:textId="13B672A5" w:rsidR="003546A1" w:rsidRPr="003B4EC2" w:rsidRDefault="003546A1" w:rsidP="00225446">
            <w:pPr>
              <w:rPr>
                <w:rFonts w:ascii="Calibri" w:eastAsia="Calibri" w:hAnsi="Calibri" w:cs="Calibri"/>
                <w:b/>
                <w:sz w:val="20"/>
                <w:szCs w:val="20"/>
                <w:lang w:val="fr-FR"/>
              </w:rPr>
            </w:pPr>
            <w:r w:rsidRPr="003B4EC2">
              <w:rPr>
                <w:rFonts w:ascii="Calibri" w:eastAsia="Calibri" w:hAnsi="Calibri" w:cs="Calibri"/>
                <w:sz w:val="20"/>
                <w:szCs w:val="20"/>
                <w:lang w:val="fr-FR"/>
              </w:rPr>
              <w:t xml:space="preserve">Proportion de patients </w:t>
            </w:r>
            <w:r w:rsidR="00D62FA5">
              <w:rPr>
                <w:rFonts w:ascii="Calibri" w:eastAsia="Calibri" w:hAnsi="Calibri" w:cs="Calibri"/>
                <w:sz w:val="20"/>
                <w:szCs w:val="20"/>
                <w:lang w:val="fr-FR"/>
              </w:rPr>
              <w:t>recruté</w:t>
            </w:r>
            <w:r w:rsidRPr="003B4EC2">
              <w:rPr>
                <w:rFonts w:ascii="Calibri" w:eastAsia="Calibri" w:hAnsi="Calibri" w:cs="Calibri"/>
                <w:sz w:val="20"/>
                <w:szCs w:val="20"/>
                <w:lang w:val="fr-FR"/>
              </w:rPr>
              <w:t xml:space="preserve">s </w:t>
            </w:r>
            <w:r w:rsidR="0046127B">
              <w:rPr>
                <w:rFonts w:ascii="Calibri" w:eastAsia="Calibri" w:hAnsi="Calibri" w:cs="Calibri"/>
                <w:sz w:val="20"/>
                <w:szCs w:val="20"/>
                <w:lang w:val="fr-FR"/>
              </w:rPr>
              <w:t>avec</w:t>
            </w:r>
            <w:r w:rsidR="003E3FAD">
              <w:rPr>
                <w:rFonts w:ascii="Calibri" w:eastAsia="Calibri" w:hAnsi="Calibri" w:cs="Calibri"/>
                <w:sz w:val="20"/>
                <w:szCs w:val="20"/>
                <w:lang w:val="fr-FR"/>
              </w:rPr>
              <w:t xml:space="preserve"> un </w:t>
            </w:r>
            <w:r w:rsidRPr="003B4EC2">
              <w:rPr>
                <w:rFonts w:ascii="Calibri" w:eastAsia="Calibri" w:hAnsi="Calibri" w:cs="Calibri"/>
                <w:sz w:val="20"/>
                <w:szCs w:val="20"/>
                <w:lang w:val="fr-FR"/>
              </w:rPr>
              <w:t>résultat</w:t>
            </w:r>
            <w:r w:rsidR="003E3FAD">
              <w:rPr>
                <w:rFonts w:ascii="Calibri" w:eastAsia="Calibri" w:hAnsi="Calibri" w:cs="Calibri"/>
                <w:sz w:val="20"/>
                <w:szCs w:val="20"/>
                <w:lang w:val="fr-FR"/>
              </w:rPr>
              <w:t xml:space="preserve"> manquant</w:t>
            </w:r>
            <w:r w:rsidRPr="003B4EC2">
              <w:rPr>
                <w:rFonts w:ascii="Calibri" w:eastAsia="Calibri" w:hAnsi="Calibri" w:cs="Calibri"/>
                <w:sz w:val="20"/>
                <w:szCs w:val="20"/>
                <w:lang w:val="fr-FR"/>
              </w:rPr>
              <w:t xml:space="preserve">, un résultat </w:t>
            </w:r>
            <w:r w:rsidR="00D66D46">
              <w:rPr>
                <w:rFonts w:ascii="Calibri" w:eastAsia="Calibri" w:hAnsi="Calibri" w:cs="Calibri"/>
                <w:sz w:val="20"/>
                <w:szCs w:val="20"/>
                <w:lang w:val="fr-FR"/>
              </w:rPr>
              <w:t xml:space="preserve">non </w:t>
            </w:r>
            <w:r w:rsidRPr="003B4EC2">
              <w:rPr>
                <w:rFonts w:ascii="Calibri" w:eastAsia="Calibri" w:hAnsi="Calibri" w:cs="Calibri"/>
                <w:sz w:val="20"/>
                <w:szCs w:val="20"/>
                <w:lang w:val="fr-FR"/>
              </w:rPr>
              <w:t>valide</w:t>
            </w:r>
            <w:r w:rsidR="003E3FAD">
              <w:rPr>
                <w:rFonts w:ascii="Calibri" w:eastAsia="Calibri" w:hAnsi="Calibri" w:cs="Calibri"/>
                <w:sz w:val="20"/>
                <w:szCs w:val="20"/>
                <w:lang w:val="fr-FR"/>
              </w:rPr>
              <w:t xml:space="preserve">, </w:t>
            </w:r>
            <w:r w:rsidR="0046127B">
              <w:rPr>
                <w:rFonts w:ascii="Calibri" w:eastAsia="Calibri" w:hAnsi="Calibri" w:cs="Calibri"/>
                <w:sz w:val="20"/>
                <w:szCs w:val="20"/>
                <w:lang w:val="fr-FR"/>
              </w:rPr>
              <w:t>ou</w:t>
            </w:r>
            <w:r w:rsidRPr="003B4EC2">
              <w:rPr>
                <w:rFonts w:ascii="Calibri" w:eastAsia="Calibri" w:hAnsi="Calibri" w:cs="Calibri"/>
                <w:sz w:val="20"/>
                <w:szCs w:val="20"/>
                <w:lang w:val="fr-FR"/>
              </w:rPr>
              <w:t xml:space="preserve"> une erreur </w:t>
            </w:r>
            <w:r w:rsidR="00D66D46">
              <w:rPr>
                <w:rFonts w:ascii="Calibri" w:eastAsia="Calibri" w:hAnsi="Calibri" w:cs="Calibri"/>
                <w:sz w:val="20"/>
                <w:szCs w:val="20"/>
                <w:lang w:val="fr-FR"/>
              </w:rPr>
              <w:t>dans</w:t>
            </w:r>
            <w:r w:rsidR="003E3FAD">
              <w:rPr>
                <w:rFonts w:ascii="Calibri" w:eastAsia="Calibri" w:hAnsi="Calibri" w:cs="Calibri"/>
                <w:sz w:val="20"/>
                <w:szCs w:val="20"/>
                <w:lang w:val="fr-FR"/>
              </w:rPr>
              <w:t xml:space="preserve"> </w:t>
            </w:r>
            <w:r w:rsidR="00D66D46">
              <w:rPr>
                <w:rFonts w:ascii="Calibri" w:eastAsia="Calibri" w:hAnsi="Calibri" w:cs="Calibri"/>
                <w:sz w:val="20"/>
                <w:szCs w:val="20"/>
                <w:lang w:val="fr-FR"/>
              </w:rPr>
              <w:t xml:space="preserve">les tests </w:t>
            </w:r>
            <w:r w:rsidRPr="003B4EC2">
              <w:rPr>
                <w:rFonts w:ascii="Calibri" w:eastAsia="Calibri"/>
                <w:sz w:val="20"/>
                <w:szCs w:val="20"/>
                <w:lang w:val="fr-FR"/>
              </w:rPr>
              <w:t>Xpert MTB / RIF ou Ultra</w:t>
            </w:r>
            <w:r w:rsidR="0046127B">
              <w:rPr>
                <w:rFonts w:ascii="Calibri" w:eastAsia="Calibri"/>
                <w:sz w:val="20"/>
                <w:szCs w:val="20"/>
                <w:lang w:val="fr-FR"/>
              </w:rPr>
              <w:t xml:space="preserve"> </w:t>
            </w:r>
            <w:r w:rsidRPr="003B4EC2">
              <w:rPr>
                <w:rFonts w:ascii="Calibri" w:eastAsia="Calibri" w:hAnsi="Calibri" w:cs="Calibri"/>
                <w:sz w:val="20"/>
                <w:szCs w:val="20"/>
                <w:vertAlign w:val="superscript"/>
                <w:lang w:val="fr-FR"/>
              </w:rPr>
              <w:t>1,3</w:t>
            </w:r>
          </w:p>
        </w:tc>
        <w:tc>
          <w:tcPr>
            <w:tcW w:w="1837" w:type="pct"/>
            <w:tcBorders>
              <w:top w:val="single" w:sz="12" w:space="0" w:color="2E74B5"/>
              <w:left w:val="single" w:sz="4" w:space="0" w:color="auto"/>
              <w:bottom w:val="single" w:sz="4" w:space="0" w:color="auto"/>
              <w:right w:val="single" w:sz="4" w:space="0" w:color="auto"/>
            </w:tcBorders>
            <w:shd w:val="clear" w:color="auto" w:fill="auto"/>
          </w:tcPr>
          <w:p w14:paraId="33E9D4EF" w14:textId="7D2C47BE" w:rsidR="003546A1" w:rsidRPr="003B4EC2" w:rsidRDefault="003546A1" w:rsidP="00225446">
            <w:pPr>
              <w:rPr>
                <w:rFonts w:ascii="Calibri" w:eastAsia="Calibri" w:hAnsi="Calibri" w:cs="Calibri"/>
                <w:sz w:val="20"/>
                <w:szCs w:val="20"/>
                <w:lang w:val="fr-FR"/>
              </w:rPr>
            </w:pPr>
            <w:r w:rsidRPr="003B4EC2">
              <w:rPr>
                <w:rFonts w:ascii="Calibri" w:eastAsia="Calibri" w:hAnsi="Calibri" w:cs="Calibri"/>
                <w:b/>
                <w:sz w:val="20"/>
                <w:szCs w:val="20"/>
                <w:lang w:val="fr-FR"/>
              </w:rPr>
              <w:t>Numérateur</w:t>
            </w:r>
            <w:r w:rsidR="001256D7" w:rsidRPr="003B4EC2">
              <w:rPr>
                <w:rFonts w:ascii="Calibri" w:eastAsia="Calibri" w:hAnsi="Calibri" w:cs="Calibri"/>
                <w:sz w:val="20"/>
                <w:szCs w:val="20"/>
                <w:lang w:val="fr-FR"/>
              </w:rPr>
              <w:t xml:space="preserve"> </w:t>
            </w:r>
            <w:r w:rsidR="00620D74" w:rsidRPr="003B4EC2">
              <w:rPr>
                <w:rFonts w:ascii="Calibri" w:eastAsia="Calibri" w:hAnsi="Calibri" w:cs="Calibri"/>
                <w:sz w:val="20"/>
                <w:szCs w:val="20"/>
                <w:lang w:val="fr-FR"/>
              </w:rPr>
              <w:t xml:space="preserve">: </w:t>
            </w:r>
            <w:r w:rsidRPr="003B4EC2">
              <w:rPr>
                <w:rFonts w:ascii="Calibri" w:eastAsia="Calibri" w:hAnsi="Calibri" w:cs="Calibri"/>
                <w:sz w:val="20"/>
                <w:szCs w:val="20"/>
                <w:lang w:val="fr-FR"/>
              </w:rPr>
              <w:t xml:space="preserve">Nombre de patients </w:t>
            </w:r>
            <w:r w:rsidR="00D62FA5">
              <w:rPr>
                <w:rFonts w:ascii="Calibri" w:eastAsia="Calibri" w:hAnsi="Calibri" w:cs="Calibri"/>
                <w:sz w:val="20"/>
                <w:szCs w:val="20"/>
                <w:lang w:val="fr-FR"/>
              </w:rPr>
              <w:t>recruté</w:t>
            </w:r>
            <w:r w:rsidRPr="003B4EC2">
              <w:rPr>
                <w:rFonts w:ascii="Calibri" w:eastAsia="Calibri" w:hAnsi="Calibri" w:cs="Calibri"/>
                <w:sz w:val="20"/>
                <w:szCs w:val="20"/>
                <w:lang w:val="fr-FR"/>
              </w:rPr>
              <w:t xml:space="preserve">s avec </w:t>
            </w:r>
            <w:r w:rsidR="00D66D46">
              <w:rPr>
                <w:rFonts w:ascii="Calibri" w:eastAsia="Calibri" w:hAnsi="Calibri" w:cs="Calibri"/>
                <w:sz w:val="20"/>
                <w:szCs w:val="20"/>
                <w:lang w:val="fr-FR"/>
              </w:rPr>
              <w:t>un</w:t>
            </w:r>
            <w:r w:rsidRPr="003B4EC2">
              <w:rPr>
                <w:rFonts w:ascii="Calibri" w:eastAsia="Calibri" w:hAnsi="Calibri" w:cs="Calibri"/>
                <w:sz w:val="20"/>
                <w:szCs w:val="20"/>
                <w:lang w:val="fr-FR"/>
              </w:rPr>
              <w:t xml:space="preserve"> résultat</w:t>
            </w:r>
            <w:r w:rsidR="00D66D46">
              <w:rPr>
                <w:rFonts w:ascii="Calibri" w:eastAsia="Calibri" w:hAnsi="Calibri" w:cs="Calibri"/>
                <w:sz w:val="20"/>
                <w:szCs w:val="20"/>
                <w:lang w:val="fr-FR"/>
              </w:rPr>
              <w:t xml:space="preserve"> manquant</w:t>
            </w:r>
            <w:r w:rsidRPr="003B4EC2">
              <w:rPr>
                <w:rFonts w:ascii="Calibri" w:eastAsia="Calibri" w:hAnsi="Calibri" w:cs="Calibri"/>
                <w:sz w:val="20"/>
                <w:szCs w:val="20"/>
                <w:lang w:val="fr-FR"/>
              </w:rPr>
              <w:t>, un résultat non valide</w:t>
            </w:r>
            <w:r w:rsidR="00D66D46">
              <w:rPr>
                <w:rFonts w:ascii="Calibri" w:eastAsia="Calibri" w:hAnsi="Calibri" w:cs="Calibri"/>
                <w:sz w:val="20"/>
                <w:szCs w:val="20"/>
                <w:lang w:val="fr-FR"/>
              </w:rPr>
              <w:t xml:space="preserve">, </w:t>
            </w:r>
            <w:r w:rsidR="0046127B">
              <w:rPr>
                <w:rFonts w:ascii="Calibri" w:eastAsia="Calibri" w:hAnsi="Calibri" w:cs="Calibri"/>
                <w:sz w:val="20"/>
                <w:szCs w:val="20"/>
                <w:lang w:val="fr-FR"/>
              </w:rPr>
              <w:t xml:space="preserve">ou </w:t>
            </w:r>
            <w:r w:rsidRPr="003B4EC2">
              <w:rPr>
                <w:rFonts w:ascii="Calibri" w:eastAsia="Calibri" w:hAnsi="Calibri" w:cs="Calibri"/>
                <w:sz w:val="20"/>
                <w:szCs w:val="20"/>
                <w:lang w:val="fr-FR"/>
              </w:rPr>
              <w:t xml:space="preserve">une erreur. </w:t>
            </w:r>
          </w:p>
          <w:p w14:paraId="2C9A9FC1" w14:textId="7D04197D" w:rsidR="003546A1" w:rsidRPr="003B4EC2" w:rsidRDefault="003546A1" w:rsidP="00225446">
            <w:pPr>
              <w:rPr>
                <w:rFonts w:ascii="Calibri" w:eastAsia="Calibri" w:hAnsi="Calibri" w:cs="Calibri"/>
                <w:sz w:val="20"/>
                <w:szCs w:val="20"/>
                <w:lang w:val="fr-FR"/>
              </w:rPr>
            </w:pPr>
            <w:r w:rsidRPr="003B4EC2">
              <w:rPr>
                <w:rFonts w:ascii="Calibri" w:eastAsia="Calibri" w:hAnsi="Calibri" w:cs="Calibri"/>
                <w:b/>
                <w:sz w:val="20"/>
                <w:szCs w:val="20"/>
                <w:lang w:val="fr-FR"/>
              </w:rPr>
              <w:t>Dénominateur</w:t>
            </w:r>
            <w:r w:rsidR="001256D7" w:rsidRPr="003B4EC2">
              <w:rPr>
                <w:rFonts w:ascii="Calibri" w:eastAsia="Calibri" w:hAnsi="Calibri" w:cs="Calibri"/>
                <w:b/>
                <w:sz w:val="20"/>
                <w:szCs w:val="20"/>
                <w:lang w:val="fr-FR"/>
              </w:rPr>
              <w:t xml:space="preserve"> </w:t>
            </w:r>
            <w:r w:rsidR="00620D74" w:rsidRPr="003B4EC2">
              <w:rPr>
                <w:rFonts w:ascii="Calibri" w:eastAsia="Calibri" w:hAnsi="Calibri" w:cs="Calibri"/>
                <w:b/>
                <w:sz w:val="20"/>
                <w:szCs w:val="20"/>
                <w:lang w:val="fr-FR"/>
              </w:rPr>
              <w:t xml:space="preserve">: </w:t>
            </w:r>
            <w:r w:rsidRPr="003B4EC2">
              <w:rPr>
                <w:rFonts w:ascii="Calibri" w:eastAsia="Calibri" w:hAnsi="Calibri" w:cs="Calibri"/>
                <w:sz w:val="20"/>
                <w:szCs w:val="20"/>
                <w:lang w:val="fr-FR"/>
              </w:rPr>
              <w:t xml:space="preserve">Nombre de patients </w:t>
            </w:r>
            <w:r w:rsidR="00D62FA5">
              <w:rPr>
                <w:rFonts w:ascii="Calibri" w:eastAsia="Calibri" w:hAnsi="Calibri" w:cs="Calibri"/>
                <w:sz w:val="20"/>
                <w:szCs w:val="20"/>
                <w:lang w:val="fr-FR"/>
              </w:rPr>
              <w:t>recruté</w:t>
            </w:r>
            <w:r w:rsidRPr="003B4EC2">
              <w:rPr>
                <w:rFonts w:ascii="Calibri" w:eastAsia="Calibri" w:hAnsi="Calibri" w:cs="Calibri"/>
                <w:sz w:val="20"/>
                <w:szCs w:val="20"/>
                <w:lang w:val="fr-FR"/>
              </w:rPr>
              <w:t xml:space="preserve">s </w:t>
            </w:r>
            <w:r w:rsidRPr="003B4EC2">
              <w:rPr>
                <w:rFonts w:ascii="Calibri" w:hAnsi="Calibri"/>
                <w:sz w:val="20"/>
                <w:lang w:val="fr-FR"/>
              </w:rPr>
              <w:t>avec une date de test pour Xpert.</w:t>
            </w:r>
          </w:p>
          <w:p w14:paraId="42EF7B2A" w14:textId="77777777" w:rsidR="003546A1" w:rsidRPr="003B4EC2" w:rsidRDefault="003546A1" w:rsidP="00225446">
            <w:pPr>
              <w:rPr>
                <w:rFonts w:ascii="Calibri" w:eastAsia="Calibri" w:hAnsi="Calibri" w:cs="Calibri"/>
                <w:b/>
                <w:sz w:val="20"/>
                <w:szCs w:val="20"/>
                <w:lang w:val="fr-FR"/>
              </w:rPr>
            </w:pPr>
          </w:p>
          <w:p w14:paraId="7854E21B" w14:textId="77777777" w:rsidR="003546A1" w:rsidRPr="003B4EC2" w:rsidRDefault="003546A1" w:rsidP="00225446">
            <w:pPr>
              <w:rPr>
                <w:rFonts w:ascii="Calibri" w:eastAsia="Calibri" w:hAnsi="Calibri" w:cs="Calibri"/>
                <w:b/>
                <w:sz w:val="20"/>
                <w:szCs w:val="20"/>
                <w:lang w:val="fr-FR"/>
              </w:rPr>
            </w:pPr>
            <w:r w:rsidRPr="003B4EC2">
              <w:rPr>
                <w:rFonts w:ascii="Calibri" w:eastAsia="Calibri" w:hAnsi="Calibri" w:cs="Calibri"/>
                <w:sz w:val="20"/>
                <w:szCs w:val="20"/>
                <w:lang w:val="fr-FR"/>
              </w:rPr>
              <w:lastRenderedPageBreak/>
              <w:t>Les proportions doivent être calculées séparément pour chaque classification.</w:t>
            </w:r>
          </w:p>
        </w:tc>
        <w:tc>
          <w:tcPr>
            <w:tcW w:w="1085" w:type="pct"/>
            <w:tcBorders>
              <w:top w:val="single" w:sz="12" w:space="0" w:color="2E74B5"/>
              <w:left w:val="single" w:sz="4" w:space="0" w:color="auto"/>
              <w:bottom w:val="single" w:sz="4" w:space="0" w:color="auto"/>
              <w:right w:val="single" w:sz="4" w:space="0" w:color="auto"/>
            </w:tcBorders>
            <w:shd w:val="clear" w:color="auto" w:fill="auto"/>
          </w:tcPr>
          <w:p w14:paraId="6B731C91" w14:textId="383DE18D" w:rsidR="003546A1" w:rsidRPr="003B4EC2" w:rsidRDefault="003546A1" w:rsidP="00225446">
            <w:pPr>
              <w:rPr>
                <w:rFonts w:ascii="Calibri" w:eastAsia="Times New Roman" w:hAnsi="Calibri" w:cs="Calibri"/>
                <w:sz w:val="20"/>
                <w:szCs w:val="20"/>
                <w:lang w:val="fr-FR"/>
              </w:rPr>
            </w:pPr>
            <w:r w:rsidRPr="003B4EC2">
              <w:rPr>
                <w:rFonts w:ascii="Calibri" w:eastAsia="Calibri" w:hAnsi="Calibri" w:cs="Calibri"/>
                <w:b/>
                <w:sz w:val="20"/>
                <w:szCs w:val="20"/>
                <w:lang w:val="fr-FR"/>
              </w:rPr>
              <w:lastRenderedPageBreak/>
              <w:t>Numérateur</w:t>
            </w:r>
            <w:r w:rsidR="001256D7" w:rsidRPr="003B4EC2">
              <w:rPr>
                <w:rFonts w:ascii="Calibri" w:eastAsia="Calibri" w:hAnsi="Calibri" w:cs="Calibri"/>
                <w:b/>
                <w:sz w:val="20"/>
                <w:szCs w:val="20"/>
                <w:lang w:val="fr-FR"/>
              </w:rPr>
              <w:t xml:space="preserve"> </w:t>
            </w:r>
            <w:r w:rsidR="00620D74" w:rsidRPr="003B4EC2">
              <w:rPr>
                <w:rFonts w:ascii="Calibri" w:eastAsia="Calibri" w:hAnsi="Calibri" w:cs="Calibri"/>
                <w:b/>
                <w:sz w:val="20"/>
                <w:szCs w:val="20"/>
                <w:lang w:val="fr-FR"/>
              </w:rPr>
              <w:t xml:space="preserve">: </w:t>
            </w:r>
            <w:r w:rsidRPr="003B4EC2">
              <w:rPr>
                <w:rFonts w:ascii="Calibri" w:eastAsia="Times New Roman" w:hAnsi="Calibri" w:cs="Calibri"/>
                <w:sz w:val="20"/>
                <w:szCs w:val="20"/>
                <w:lang w:val="fr-FR"/>
              </w:rPr>
              <w:t xml:space="preserve">Base de données </w:t>
            </w:r>
            <w:r w:rsidR="00974A12">
              <w:rPr>
                <w:rFonts w:ascii="Calibri" w:eastAsia="Times New Roman" w:hAnsi="Calibri" w:cs="Calibri"/>
                <w:sz w:val="20"/>
                <w:szCs w:val="20"/>
                <w:lang w:val="fr-FR"/>
              </w:rPr>
              <w:t>de l’enquête</w:t>
            </w:r>
          </w:p>
          <w:p w14:paraId="3A1BE322" w14:textId="77777777" w:rsidR="003546A1" w:rsidRPr="003B4EC2" w:rsidRDefault="003546A1" w:rsidP="00225446">
            <w:pPr>
              <w:rPr>
                <w:rFonts w:ascii="Calibri" w:eastAsia="Calibri" w:hAnsi="Calibri" w:cs="Calibri"/>
                <w:sz w:val="20"/>
                <w:szCs w:val="20"/>
                <w:lang w:val="fr-FR"/>
              </w:rPr>
            </w:pPr>
          </w:p>
          <w:p w14:paraId="5AE55DF3" w14:textId="3517951F" w:rsidR="003546A1" w:rsidRPr="003B4EC2" w:rsidRDefault="003546A1" w:rsidP="00225446">
            <w:pPr>
              <w:rPr>
                <w:rFonts w:ascii="Calibri" w:eastAsia="Calibri" w:hAnsi="Calibri" w:cs="Calibri"/>
                <w:b/>
                <w:sz w:val="20"/>
                <w:szCs w:val="20"/>
                <w:lang w:val="fr-FR"/>
              </w:rPr>
            </w:pPr>
            <w:r w:rsidRPr="003B4EC2">
              <w:rPr>
                <w:rFonts w:ascii="Calibri" w:eastAsia="Calibri" w:hAnsi="Calibri" w:cs="Calibri"/>
                <w:b/>
                <w:sz w:val="20"/>
                <w:szCs w:val="20"/>
                <w:lang w:val="fr-FR"/>
              </w:rPr>
              <w:t>Dénominateur</w:t>
            </w:r>
            <w:r w:rsidR="001256D7" w:rsidRPr="003B4EC2">
              <w:rPr>
                <w:rFonts w:ascii="Calibri" w:eastAsia="Calibri" w:hAnsi="Calibri" w:cs="Calibri"/>
                <w:b/>
                <w:sz w:val="20"/>
                <w:szCs w:val="20"/>
                <w:lang w:val="fr-FR"/>
              </w:rPr>
              <w:t xml:space="preserve"> </w:t>
            </w:r>
            <w:r w:rsidR="00620D74" w:rsidRPr="003B4EC2">
              <w:rPr>
                <w:rFonts w:ascii="Calibri" w:eastAsia="Calibri" w:hAnsi="Calibri" w:cs="Calibri"/>
                <w:b/>
                <w:sz w:val="20"/>
                <w:szCs w:val="20"/>
                <w:lang w:val="fr-FR"/>
              </w:rPr>
              <w:t xml:space="preserve">: </w:t>
            </w:r>
            <w:r w:rsidRPr="003B4EC2">
              <w:rPr>
                <w:rFonts w:ascii="Calibri" w:eastAsia="Times New Roman" w:hAnsi="Calibri" w:cs="Calibri"/>
                <w:sz w:val="20"/>
                <w:szCs w:val="20"/>
                <w:lang w:val="fr-FR"/>
              </w:rPr>
              <w:t xml:space="preserve">Base de données </w:t>
            </w:r>
            <w:r w:rsidR="00974A12">
              <w:rPr>
                <w:rFonts w:ascii="Calibri" w:eastAsia="Times New Roman" w:hAnsi="Calibri" w:cs="Calibri"/>
                <w:sz w:val="20"/>
                <w:szCs w:val="20"/>
                <w:lang w:val="fr-FR"/>
              </w:rPr>
              <w:t>de l’enquête</w:t>
            </w:r>
          </w:p>
        </w:tc>
        <w:tc>
          <w:tcPr>
            <w:tcW w:w="751" w:type="pct"/>
            <w:tcBorders>
              <w:top w:val="single" w:sz="12" w:space="0" w:color="2E74B5"/>
              <w:left w:val="single" w:sz="4" w:space="0" w:color="auto"/>
              <w:bottom w:val="single" w:sz="4" w:space="0" w:color="auto"/>
              <w:right w:val="single" w:sz="12" w:space="0" w:color="2E74B5"/>
            </w:tcBorders>
            <w:shd w:val="clear" w:color="auto" w:fill="auto"/>
          </w:tcPr>
          <w:p w14:paraId="2C5221DF" w14:textId="77777777" w:rsidR="003546A1" w:rsidRPr="003B4EC2" w:rsidRDefault="003546A1" w:rsidP="00225446">
            <w:pPr>
              <w:rPr>
                <w:rFonts w:ascii="Calibri" w:eastAsia="Calibri" w:hAnsi="Calibri" w:cs="Calibri"/>
                <w:sz w:val="20"/>
                <w:szCs w:val="20"/>
                <w:lang w:val="fr-FR"/>
              </w:rPr>
            </w:pPr>
            <w:r w:rsidRPr="003B4EC2">
              <w:rPr>
                <w:rFonts w:ascii="Calibri" w:eastAsia="Calibri" w:hAnsi="Calibri" w:cs="Calibri"/>
                <w:sz w:val="20"/>
                <w:szCs w:val="20"/>
                <w:lang w:val="fr-FR"/>
              </w:rPr>
              <w:t>Obligatoire</w:t>
            </w:r>
          </w:p>
        </w:tc>
      </w:tr>
      <w:tr w:rsidR="003546A1" w:rsidRPr="003B4EC2" w14:paraId="6C0FE58A" w14:textId="77777777" w:rsidTr="003E5128">
        <w:tc>
          <w:tcPr>
            <w:tcW w:w="1327" w:type="pct"/>
            <w:tcBorders>
              <w:top w:val="single" w:sz="12" w:space="0" w:color="2E74B5"/>
              <w:left w:val="single" w:sz="12" w:space="0" w:color="2E74B5"/>
              <w:bottom w:val="single" w:sz="4" w:space="0" w:color="auto"/>
              <w:right w:val="single" w:sz="4" w:space="0" w:color="auto"/>
            </w:tcBorders>
            <w:shd w:val="clear" w:color="auto" w:fill="auto"/>
          </w:tcPr>
          <w:p w14:paraId="67829324" w14:textId="57C9A001" w:rsidR="003546A1" w:rsidRPr="003B4EC2" w:rsidRDefault="003546A1" w:rsidP="00225446">
            <w:pPr>
              <w:rPr>
                <w:rFonts w:ascii="Calibri" w:eastAsia="Calibri" w:hAnsi="Calibri" w:cs="Calibri"/>
                <w:sz w:val="20"/>
                <w:szCs w:val="20"/>
                <w:lang w:val="fr-FR"/>
              </w:rPr>
            </w:pPr>
            <w:r w:rsidRPr="003B4EC2">
              <w:rPr>
                <w:rFonts w:ascii="Calibri" w:eastAsia="Calibri" w:hAnsi="Calibri" w:cs="Calibri"/>
                <w:sz w:val="20"/>
                <w:szCs w:val="20"/>
                <w:lang w:val="fr-FR"/>
              </w:rPr>
              <w:t xml:space="preserve">Proportion de patients </w:t>
            </w:r>
            <w:r w:rsidR="00D62FA5">
              <w:rPr>
                <w:rFonts w:ascii="Calibri" w:eastAsia="Calibri" w:hAnsi="Calibri" w:cs="Calibri"/>
                <w:sz w:val="20"/>
                <w:szCs w:val="20"/>
                <w:lang w:val="fr-FR"/>
              </w:rPr>
              <w:t>recruté</w:t>
            </w:r>
            <w:r w:rsidRPr="003B4EC2">
              <w:rPr>
                <w:rFonts w:ascii="Calibri" w:eastAsia="Calibri" w:hAnsi="Calibri" w:cs="Calibri"/>
                <w:sz w:val="20"/>
                <w:szCs w:val="20"/>
                <w:lang w:val="fr-FR"/>
              </w:rPr>
              <w:t xml:space="preserve">s </w:t>
            </w:r>
            <w:r w:rsidR="00D66D46">
              <w:rPr>
                <w:rFonts w:ascii="Calibri" w:eastAsia="Calibri" w:hAnsi="Calibri" w:cs="Calibri"/>
                <w:sz w:val="20"/>
                <w:szCs w:val="20"/>
                <w:lang w:val="fr-FR"/>
              </w:rPr>
              <w:t>avec le</w:t>
            </w:r>
            <w:r w:rsidRPr="003B4EC2">
              <w:rPr>
                <w:rFonts w:ascii="Calibri" w:eastAsia="Calibri" w:hAnsi="Calibri" w:cs="Calibri"/>
                <w:sz w:val="20"/>
                <w:szCs w:val="20"/>
                <w:lang w:val="fr-FR"/>
              </w:rPr>
              <w:t xml:space="preserve"> </w:t>
            </w:r>
            <w:r w:rsidR="004D277A" w:rsidRPr="00D66D46">
              <w:rPr>
                <w:rFonts w:ascii="Calibri" w:hAnsi="Calibri" w:cs="Calibri"/>
                <w:sz w:val="20"/>
                <w:szCs w:val="20"/>
                <w:lang w:val="fr-FR"/>
              </w:rPr>
              <w:t>complexe</w:t>
            </w:r>
            <w:r w:rsidR="00F70EA1" w:rsidRPr="003B4EC2">
              <w:rPr>
                <w:rFonts w:ascii="Calibri" w:hAnsi="Calibri" w:cs="Calibri"/>
                <w:i/>
                <w:sz w:val="20"/>
                <w:szCs w:val="20"/>
                <w:lang w:val="fr-FR"/>
              </w:rPr>
              <w:t xml:space="preserve"> M. tuberculosis</w:t>
            </w:r>
            <w:r w:rsidR="00803297">
              <w:rPr>
                <w:rFonts w:ascii="Calibri" w:hAnsi="Calibri" w:cs="Calibri"/>
                <w:i/>
                <w:sz w:val="20"/>
                <w:szCs w:val="20"/>
                <w:lang w:val="fr-FR"/>
              </w:rPr>
              <w:t xml:space="preserve"> </w:t>
            </w:r>
            <w:r w:rsidRPr="003B4EC2">
              <w:rPr>
                <w:rFonts w:ascii="Calibri" w:hAnsi="Calibri" w:cs="Calibri"/>
                <w:sz w:val="20"/>
                <w:szCs w:val="20"/>
                <w:lang w:val="fr-FR"/>
              </w:rPr>
              <w:t>détecté à des niveaux de trace</w:t>
            </w:r>
            <w:r w:rsidRPr="003B4EC2">
              <w:rPr>
                <w:rFonts w:ascii="Calibri" w:eastAsia="Calibri" w:hAnsi="Calibri" w:cs="Calibri"/>
                <w:sz w:val="20"/>
                <w:szCs w:val="20"/>
                <w:lang w:val="fr-FR"/>
              </w:rPr>
              <w:t xml:space="preserve"> par </w:t>
            </w:r>
            <w:r w:rsidRPr="003B4EC2">
              <w:rPr>
                <w:rFonts w:ascii="Calibri" w:eastAsia="Calibri"/>
                <w:sz w:val="20"/>
                <w:szCs w:val="20"/>
                <w:lang w:val="fr-FR"/>
              </w:rPr>
              <w:t>Xpert Ultra</w:t>
            </w:r>
            <w:r w:rsidR="0046127B">
              <w:rPr>
                <w:rFonts w:ascii="Calibri" w:eastAsia="Calibri"/>
                <w:sz w:val="20"/>
                <w:szCs w:val="20"/>
                <w:lang w:val="fr-FR"/>
              </w:rPr>
              <w:t xml:space="preserve"> </w:t>
            </w:r>
            <w:r w:rsidRPr="003B4EC2">
              <w:rPr>
                <w:rFonts w:ascii="Calibri" w:eastAsia="Calibri" w:hAnsi="Calibri" w:cs="Calibri"/>
                <w:sz w:val="20"/>
                <w:szCs w:val="20"/>
                <w:vertAlign w:val="superscript"/>
                <w:lang w:val="fr-FR"/>
              </w:rPr>
              <w:t>1,3</w:t>
            </w:r>
          </w:p>
        </w:tc>
        <w:tc>
          <w:tcPr>
            <w:tcW w:w="1837" w:type="pct"/>
            <w:tcBorders>
              <w:top w:val="single" w:sz="12" w:space="0" w:color="2E74B5"/>
              <w:left w:val="single" w:sz="4" w:space="0" w:color="auto"/>
              <w:bottom w:val="single" w:sz="4" w:space="0" w:color="auto"/>
              <w:right w:val="single" w:sz="4" w:space="0" w:color="auto"/>
            </w:tcBorders>
            <w:shd w:val="clear" w:color="auto" w:fill="auto"/>
          </w:tcPr>
          <w:p w14:paraId="1753B55B" w14:textId="718F077B" w:rsidR="003546A1" w:rsidRPr="003B4EC2" w:rsidRDefault="003546A1" w:rsidP="00225446">
            <w:pPr>
              <w:rPr>
                <w:rFonts w:ascii="Calibri" w:eastAsia="Calibri" w:hAnsi="Calibri" w:cs="Calibri"/>
                <w:sz w:val="20"/>
                <w:szCs w:val="20"/>
                <w:lang w:val="fr-FR"/>
              </w:rPr>
            </w:pPr>
            <w:r w:rsidRPr="003B4EC2">
              <w:rPr>
                <w:rFonts w:ascii="Calibri" w:eastAsia="Calibri" w:hAnsi="Calibri" w:cs="Calibri"/>
                <w:b/>
                <w:sz w:val="20"/>
                <w:szCs w:val="20"/>
                <w:lang w:val="fr-FR"/>
              </w:rPr>
              <w:t>Numérateur</w:t>
            </w:r>
            <w:r w:rsidR="001256D7" w:rsidRPr="003B4EC2">
              <w:rPr>
                <w:rFonts w:ascii="Calibri" w:eastAsia="Calibri" w:hAnsi="Calibri" w:cs="Calibri"/>
                <w:sz w:val="20"/>
                <w:szCs w:val="20"/>
                <w:lang w:val="fr-FR"/>
              </w:rPr>
              <w:t xml:space="preserve"> </w:t>
            </w:r>
            <w:r w:rsidR="00620D74" w:rsidRPr="003B4EC2">
              <w:rPr>
                <w:rFonts w:ascii="Calibri" w:eastAsia="Calibri" w:hAnsi="Calibri" w:cs="Calibri"/>
                <w:sz w:val="20"/>
                <w:szCs w:val="20"/>
                <w:lang w:val="fr-FR"/>
              </w:rPr>
              <w:t xml:space="preserve">: </w:t>
            </w:r>
            <w:r w:rsidRPr="003B4EC2">
              <w:rPr>
                <w:rFonts w:ascii="Calibri" w:eastAsia="Calibri" w:hAnsi="Calibri" w:cs="Calibri"/>
                <w:sz w:val="20"/>
                <w:szCs w:val="20"/>
                <w:lang w:val="fr-FR"/>
              </w:rPr>
              <w:t xml:space="preserve">Nombre de patients </w:t>
            </w:r>
            <w:r w:rsidR="00D62FA5">
              <w:rPr>
                <w:rFonts w:ascii="Calibri" w:eastAsia="Calibri" w:hAnsi="Calibri" w:cs="Calibri"/>
                <w:sz w:val="20"/>
                <w:szCs w:val="20"/>
                <w:lang w:val="fr-FR"/>
              </w:rPr>
              <w:t>recruté</w:t>
            </w:r>
            <w:r w:rsidRPr="003B4EC2">
              <w:rPr>
                <w:rFonts w:ascii="Calibri" w:eastAsia="Calibri" w:hAnsi="Calibri" w:cs="Calibri"/>
                <w:sz w:val="20"/>
                <w:szCs w:val="20"/>
                <w:lang w:val="fr-FR"/>
              </w:rPr>
              <w:t xml:space="preserve">s avec MTB détecté à des niveaux de trace. </w:t>
            </w:r>
          </w:p>
          <w:p w14:paraId="01611F68" w14:textId="6804EB3D" w:rsidR="003546A1" w:rsidRPr="003B4EC2" w:rsidRDefault="003546A1" w:rsidP="00225446">
            <w:pPr>
              <w:rPr>
                <w:rFonts w:ascii="Calibri" w:eastAsia="Calibri" w:hAnsi="Calibri" w:cs="Calibri"/>
                <w:sz w:val="20"/>
                <w:szCs w:val="20"/>
                <w:lang w:val="fr-FR"/>
              </w:rPr>
            </w:pPr>
            <w:r w:rsidRPr="003B4EC2">
              <w:rPr>
                <w:rFonts w:ascii="Calibri" w:eastAsia="Calibri" w:hAnsi="Calibri" w:cs="Calibri"/>
                <w:b/>
                <w:sz w:val="20"/>
                <w:szCs w:val="20"/>
                <w:lang w:val="fr-FR"/>
              </w:rPr>
              <w:t>Dénominateur</w:t>
            </w:r>
            <w:r w:rsidR="001256D7" w:rsidRPr="003B4EC2">
              <w:rPr>
                <w:rFonts w:ascii="Calibri" w:eastAsia="Calibri" w:hAnsi="Calibri" w:cs="Calibri"/>
                <w:b/>
                <w:sz w:val="20"/>
                <w:szCs w:val="20"/>
                <w:lang w:val="fr-FR"/>
              </w:rPr>
              <w:t xml:space="preserve"> </w:t>
            </w:r>
            <w:r w:rsidR="00620D74" w:rsidRPr="003B4EC2">
              <w:rPr>
                <w:rFonts w:ascii="Calibri" w:eastAsia="Calibri" w:hAnsi="Calibri" w:cs="Calibri"/>
                <w:b/>
                <w:sz w:val="20"/>
                <w:szCs w:val="20"/>
                <w:lang w:val="fr-FR"/>
              </w:rPr>
              <w:t xml:space="preserve">: </w:t>
            </w:r>
            <w:r w:rsidRPr="003B4EC2">
              <w:rPr>
                <w:rFonts w:ascii="Calibri" w:eastAsia="Calibri" w:hAnsi="Calibri" w:cs="Calibri"/>
                <w:sz w:val="20"/>
                <w:szCs w:val="20"/>
                <w:lang w:val="fr-FR"/>
              </w:rPr>
              <w:t xml:space="preserve">Nombre de patients </w:t>
            </w:r>
            <w:r w:rsidR="00D62FA5">
              <w:rPr>
                <w:rFonts w:ascii="Calibri" w:eastAsia="Calibri" w:hAnsi="Calibri" w:cs="Calibri"/>
                <w:sz w:val="20"/>
                <w:szCs w:val="20"/>
                <w:lang w:val="fr-FR"/>
              </w:rPr>
              <w:t>recruté</w:t>
            </w:r>
            <w:r w:rsidRPr="003B4EC2">
              <w:rPr>
                <w:rFonts w:ascii="Calibri" w:eastAsia="Calibri" w:hAnsi="Calibri" w:cs="Calibri"/>
                <w:sz w:val="20"/>
                <w:szCs w:val="20"/>
                <w:lang w:val="fr-FR"/>
              </w:rPr>
              <w:t xml:space="preserve">s </w:t>
            </w:r>
            <w:r w:rsidRPr="003B4EC2">
              <w:rPr>
                <w:rFonts w:ascii="Calibri" w:hAnsi="Calibri"/>
                <w:sz w:val="20"/>
                <w:lang w:val="fr-FR"/>
              </w:rPr>
              <w:t xml:space="preserve">avec une date de test pour </w:t>
            </w:r>
            <w:r w:rsidRPr="003B4EC2">
              <w:rPr>
                <w:rFonts w:ascii="Calibri" w:eastAsia="Calibri"/>
                <w:sz w:val="20"/>
                <w:szCs w:val="20"/>
                <w:lang w:val="fr-FR"/>
              </w:rPr>
              <w:t>Xpert Ultra</w:t>
            </w:r>
            <w:r w:rsidRPr="003B4EC2">
              <w:rPr>
                <w:rFonts w:ascii="Calibri" w:hAnsi="Calibri"/>
                <w:sz w:val="20"/>
                <w:lang w:val="fr-FR"/>
              </w:rPr>
              <w:t>.</w:t>
            </w:r>
          </w:p>
          <w:p w14:paraId="05FE86DE" w14:textId="77777777" w:rsidR="003546A1" w:rsidRPr="003B4EC2" w:rsidRDefault="003546A1" w:rsidP="00225446">
            <w:pPr>
              <w:rPr>
                <w:rFonts w:ascii="Calibri" w:eastAsia="Calibri" w:hAnsi="Calibri" w:cs="Calibri"/>
                <w:b/>
                <w:sz w:val="20"/>
                <w:szCs w:val="20"/>
                <w:lang w:val="fr-FR"/>
              </w:rPr>
            </w:pPr>
          </w:p>
        </w:tc>
        <w:tc>
          <w:tcPr>
            <w:tcW w:w="1085" w:type="pct"/>
            <w:tcBorders>
              <w:top w:val="single" w:sz="12" w:space="0" w:color="2E74B5"/>
              <w:left w:val="single" w:sz="4" w:space="0" w:color="auto"/>
              <w:bottom w:val="single" w:sz="4" w:space="0" w:color="auto"/>
              <w:right w:val="single" w:sz="4" w:space="0" w:color="auto"/>
            </w:tcBorders>
            <w:shd w:val="clear" w:color="auto" w:fill="auto"/>
          </w:tcPr>
          <w:p w14:paraId="10889AF7" w14:textId="487828E8" w:rsidR="003546A1" w:rsidRPr="003B4EC2" w:rsidRDefault="003546A1" w:rsidP="00225446">
            <w:pPr>
              <w:rPr>
                <w:rFonts w:ascii="Calibri" w:eastAsia="Times New Roman" w:hAnsi="Calibri" w:cs="Calibri"/>
                <w:sz w:val="20"/>
                <w:szCs w:val="20"/>
                <w:lang w:val="fr-FR"/>
              </w:rPr>
            </w:pPr>
            <w:r w:rsidRPr="003B4EC2">
              <w:rPr>
                <w:rFonts w:ascii="Calibri" w:eastAsia="Calibri" w:hAnsi="Calibri" w:cs="Calibri"/>
                <w:b/>
                <w:sz w:val="20"/>
                <w:szCs w:val="20"/>
                <w:lang w:val="fr-FR"/>
              </w:rPr>
              <w:t>Numérateur</w:t>
            </w:r>
            <w:r w:rsidR="001256D7" w:rsidRPr="003B4EC2">
              <w:rPr>
                <w:rFonts w:ascii="Calibri" w:eastAsia="Calibri" w:hAnsi="Calibri" w:cs="Calibri"/>
                <w:b/>
                <w:sz w:val="20"/>
                <w:szCs w:val="20"/>
                <w:lang w:val="fr-FR"/>
              </w:rPr>
              <w:t xml:space="preserve"> </w:t>
            </w:r>
            <w:r w:rsidR="00620D74" w:rsidRPr="003B4EC2">
              <w:rPr>
                <w:rFonts w:ascii="Calibri" w:eastAsia="Calibri" w:hAnsi="Calibri" w:cs="Calibri"/>
                <w:b/>
                <w:sz w:val="20"/>
                <w:szCs w:val="20"/>
                <w:lang w:val="fr-FR"/>
              </w:rPr>
              <w:t xml:space="preserve">: </w:t>
            </w:r>
            <w:r w:rsidRPr="003B4EC2">
              <w:rPr>
                <w:rFonts w:ascii="Calibri" w:eastAsia="Times New Roman" w:hAnsi="Calibri" w:cs="Calibri"/>
                <w:sz w:val="20"/>
                <w:szCs w:val="20"/>
                <w:lang w:val="fr-FR"/>
              </w:rPr>
              <w:t xml:space="preserve">Base de données </w:t>
            </w:r>
            <w:r w:rsidR="00974A12">
              <w:rPr>
                <w:rFonts w:ascii="Calibri" w:eastAsia="Times New Roman" w:hAnsi="Calibri" w:cs="Calibri"/>
                <w:sz w:val="20"/>
                <w:szCs w:val="20"/>
                <w:lang w:val="fr-FR"/>
              </w:rPr>
              <w:t>de l’enquête</w:t>
            </w:r>
          </w:p>
          <w:p w14:paraId="63ADAA10" w14:textId="77777777" w:rsidR="003546A1" w:rsidRPr="003B4EC2" w:rsidRDefault="003546A1" w:rsidP="00225446">
            <w:pPr>
              <w:rPr>
                <w:rFonts w:ascii="Calibri" w:eastAsia="Calibri" w:hAnsi="Calibri" w:cs="Calibri"/>
                <w:sz w:val="20"/>
                <w:szCs w:val="20"/>
                <w:lang w:val="fr-FR"/>
              </w:rPr>
            </w:pPr>
          </w:p>
          <w:p w14:paraId="18620874" w14:textId="02AE0E0C" w:rsidR="003546A1" w:rsidRPr="003B4EC2" w:rsidRDefault="003546A1" w:rsidP="00225446">
            <w:pPr>
              <w:rPr>
                <w:rFonts w:ascii="Calibri" w:eastAsia="Calibri" w:hAnsi="Calibri" w:cs="Calibri"/>
                <w:b/>
                <w:sz w:val="20"/>
                <w:szCs w:val="20"/>
                <w:lang w:val="fr-FR"/>
              </w:rPr>
            </w:pPr>
            <w:r w:rsidRPr="003B4EC2">
              <w:rPr>
                <w:rFonts w:ascii="Calibri" w:eastAsia="Calibri" w:hAnsi="Calibri" w:cs="Calibri"/>
                <w:b/>
                <w:sz w:val="20"/>
                <w:szCs w:val="20"/>
                <w:lang w:val="fr-FR"/>
              </w:rPr>
              <w:t>Dénominateur</w:t>
            </w:r>
            <w:r w:rsidR="001256D7" w:rsidRPr="003B4EC2">
              <w:rPr>
                <w:rFonts w:ascii="Calibri" w:eastAsia="Calibri" w:hAnsi="Calibri" w:cs="Calibri"/>
                <w:b/>
                <w:sz w:val="20"/>
                <w:szCs w:val="20"/>
                <w:lang w:val="fr-FR"/>
              </w:rPr>
              <w:t xml:space="preserve"> </w:t>
            </w:r>
            <w:r w:rsidR="00620D74" w:rsidRPr="003B4EC2">
              <w:rPr>
                <w:rFonts w:ascii="Calibri" w:eastAsia="Calibri" w:hAnsi="Calibri" w:cs="Calibri"/>
                <w:b/>
                <w:sz w:val="20"/>
                <w:szCs w:val="20"/>
                <w:lang w:val="fr-FR"/>
              </w:rPr>
              <w:t xml:space="preserve">: </w:t>
            </w:r>
            <w:r w:rsidRPr="003B4EC2">
              <w:rPr>
                <w:rFonts w:ascii="Calibri" w:eastAsia="Times New Roman" w:hAnsi="Calibri" w:cs="Calibri"/>
                <w:sz w:val="20"/>
                <w:szCs w:val="20"/>
                <w:lang w:val="fr-FR"/>
              </w:rPr>
              <w:t xml:space="preserve">Base de données </w:t>
            </w:r>
            <w:r w:rsidR="00974A12">
              <w:rPr>
                <w:rFonts w:ascii="Calibri" w:eastAsia="Times New Roman" w:hAnsi="Calibri" w:cs="Calibri"/>
                <w:sz w:val="20"/>
                <w:szCs w:val="20"/>
                <w:lang w:val="fr-FR"/>
              </w:rPr>
              <w:t>de l’enquête</w:t>
            </w:r>
          </w:p>
        </w:tc>
        <w:tc>
          <w:tcPr>
            <w:tcW w:w="751" w:type="pct"/>
            <w:tcBorders>
              <w:top w:val="single" w:sz="12" w:space="0" w:color="2E74B5"/>
              <w:left w:val="single" w:sz="4" w:space="0" w:color="auto"/>
              <w:bottom w:val="single" w:sz="4" w:space="0" w:color="auto"/>
              <w:right w:val="single" w:sz="12" w:space="0" w:color="2E74B5"/>
            </w:tcBorders>
            <w:shd w:val="clear" w:color="auto" w:fill="auto"/>
          </w:tcPr>
          <w:p w14:paraId="03EB11A0" w14:textId="77777777" w:rsidR="003546A1" w:rsidRPr="003B4EC2" w:rsidRDefault="003546A1" w:rsidP="00225446">
            <w:pPr>
              <w:rPr>
                <w:rFonts w:ascii="Calibri" w:eastAsia="Calibri" w:hAnsi="Calibri" w:cs="Calibri"/>
                <w:sz w:val="20"/>
                <w:szCs w:val="20"/>
                <w:lang w:val="fr-FR"/>
              </w:rPr>
            </w:pPr>
            <w:r w:rsidRPr="003B4EC2">
              <w:rPr>
                <w:rFonts w:ascii="Calibri" w:eastAsia="Calibri" w:hAnsi="Calibri" w:cs="Calibri"/>
                <w:sz w:val="20"/>
                <w:szCs w:val="20"/>
                <w:lang w:val="fr-FR"/>
              </w:rPr>
              <w:t>Obligatoire</w:t>
            </w:r>
          </w:p>
        </w:tc>
      </w:tr>
      <w:tr w:rsidR="003546A1" w:rsidRPr="003B4EC2" w14:paraId="785CE4E5" w14:textId="77777777" w:rsidTr="003E5128">
        <w:tc>
          <w:tcPr>
            <w:tcW w:w="1327" w:type="pct"/>
            <w:tcBorders>
              <w:top w:val="single" w:sz="12" w:space="0" w:color="2E74B5"/>
              <w:left w:val="single" w:sz="12" w:space="0" w:color="2E74B5"/>
              <w:bottom w:val="single" w:sz="4" w:space="0" w:color="auto"/>
              <w:right w:val="single" w:sz="4" w:space="0" w:color="auto"/>
            </w:tcBorders>
            <w:shd w:val="clear" w:color="auto" w:fill="auto"/>
          </w:tcPr>
          <w:p w14:paraId="38E5C4BD" w14:textId="2F1BC7B8" w:rsidR="003546A1" w:rsidRPr="003B4EC2" w:rsidRDefault="003546A1" w:rsidP="00225446">
            <w:pPr>
              <w:rPr>
                <w:rFonts w:ascii="Calibri" w:hAnsi="Calibri" w:cs="Calibri"/>
                <w:sz w:val="20"/>
                <w:szCs w:val="20"/>
                <w:lang w:val="fr-FR"/>
              </w:rPr>
            </w:pPr>
            <w:r w:rsidRPr="003B4EC2">
              <w:rPr>
                <w:rFonts w:ascii="Calibri" w:eastAsia="Calibri" w:hAnsi="Calibri" w:cs="Calibri"/>
                <w:sz w:val="20"/>
                <w:szCs w:val="20"/>
                <w:lang w:val="fr-FR"/>
              </w:rPr>
              <w:t xml:space="preserve">Proportion de patients </w:t>
            </w:r>
            <w:r w:rsidR="00D62FA5">
              <w:rPr>
                <w:rFonts w:ascii="Calibri" w:eastAsia="Calibri" w:hAnsi="Calibri" w:cs="Calibri"/>
                <w:sz w:val="20"/>
                <w:szCs w:val="20"/>
                <w:lang w:val="fr-FR"/>
              </w:rPr>
              <w:t>recruté</w:t>
            </w:r>
            <w:r w:rsidRPr="003B4EC2">
              <w:rPr>
                <w:rFonts w:ascii="Calibri" w:eastAsia="Calibri" w:hAnsi="Calibri" w:cs="Calibri"/>
                <w:sz w:val="20"/>
                <w:szCs w:val="20"/>
                <w:lang w:val="fr-FR"/>
              </w:rPr>
              <w:t xml:space="preserve">s avec un résultat </w:t>
            </w:r>
            <w:r w:rsidR="0046127B">
              <w:rPr>
                <w:rFonts w:ascii="Calibri" w:eastAsia="Calibri" w:hAnsi="Calibri" w:cs="Calibri"/>
                <w:sz w:val="20"/>
                <w:szCs w:val="20"/>
                <w:lang w:val="fr-FR"/>
              </w:rPr>
              <w:t>non valide</w:t>
            </w:r>
            <w:r w:rsidRPr="003B4EC2">
              <w:rPr>
                <w:rFonts w:ascii="Calibri" w:eastAsia="Calibri" w:hAnsi="Calibri" w:cs="Calibri"/>
                <w:sz w:val="20"/>
                <w:szCs w:val="20"/>
                <w:lang w:val="fr-FR"/>
              </w:rPr>
              <w:t xml:space="preserve"> pour </w:t>
            </w:r>
            <w:r w:rsidRPr="003B4EC2">
              <w:rPr>
                <w:rFonts w:ascii="Calibri" w:hAnsi="Calibri" w:cs="Calibri"/>
                <w:sz w:val="20"/>
                <w:szCs w:val="20"/>
                <w:lang w:val="fr-FR"/>
              </w:rPr>
              <w:t>Truenat MTB ou MTB Plus</w:t>
            </w:r>
            <w:r w:rsidRPr="003B4EC2">
              <w:rPr>
                <w:rFonts w:ascii="Calibri" w:eastAsia="Calibri" w:hAnsi="Calibri" w:cs="Calibri"/>
                <w:sz w:val="20"/>
                <w:szCs w:val="20"/>
                <w:lang w:val="fr-FR"/>
              </w:rPr>
              <w:t xml:space="preserve">, et un résultat indéterminé ou d'erreur pour </w:t>
            </w:r>
            <w:r w:rsidRPr="003B4EC2">
              <w:rPr>
                <w:rFonts w:ascii="Calibri" w:hAnsi="Calibri" w:cs="Calibri"/>
                <w:sz w:val="20"/>
                <w:szCs w:val="20"/>
                <w:lang w:val="fr-FR"/>
              </w:rPr>
              <w:t>Truenat MTB-RIF Dx</w:t>
            </w:r>
            <w:r w:rsidR="0046127B">
              <w:rPr>
                <w:rFonts w:ascii="Calibri" w:hAnsi="Calibri" w:cs="Calibri"/>
                <w:sz w:val="20"/>
                <w:szCs w:val="20"/>
                <w:lang w:val="fr-FR"/>
              </w:rPr>
              <w:t xml:space="preserve"> </w:t>
            </w:r>
            <w:r w:rsidRPr="003B4EC2">
              <w:rPr>
                <w:rFonts w:ascii="Calibri" w:eastAsia="Calibri" w:hAnsi="Calibri" w:cs="Calibri"/>
                <w:sz w:val="20"/>
                <w:szCs w:val="20"/>
                <w:vertAlign w:val="superscript"/>
                <w:lang w:val="fr-FR"/>
              </w:rPr>
              <w:t>1,3</w:t>
            </w:r>
          </w:p>
        </w:tc>
        <w:tc>
          <w:tcPr>
            <w:tcW w:w="1837" w:type="pct"/>
            <w:tcBorders>
              <w:top w:val="single" w:sz="12" w:space="0" w:color="2E74B5"/>
              <w:left w:val="single" w:sz="4" w:space="0" w:color="auto"/>
              <w:bottom w:val="single" w:sz="4" w:space="0" w:color="auto"/>
              <w:right w:val="single" w:sz="4" w:space="0" w:color="auto"/>
            </w:tcBorders>
            <w:shd w:val="clear" w:color="auto" w:fill="auto"/>
          </w:tcPr>
          <w:p w14:paraId="61B945D3" w14:textId="474854CE" w:rsidR="003546A1" w:rsidRPr="003B4EC2" w:rsidRDefault="003546A1" w:rsidP="00225446">
            <w:pPr>
              <w:rPr>
                <w:rFonts w:ascii="Calibri" w:eastAsia="Calibri" w:hAnsi="Calibri" w:cs="Calibri"/>
                <w:sz w:val="20"/>
                <w:szCs w:val="20"/>
                <w:lang w:val="fr-FR"/>
              </w:rPr>
            </w:pPr>
            <w:r w:rsidRPr="003B4EC2">
              <w:rPr>
                <w:rFonts w:ascii="Calibri" w:eastAsia="Calibri" w:hAnsi="Calibri" w:cs="Calibri"/>
                <w:b/>
                <w:sz w:val="20"/>
                <w:szCs w:val="20"/>
                <w:lang w:val="fr-FR"/>
              </w:rPr>
              <w:t>Numérateur</w:t>
            </w:r>
            <w:r w:rsidR="001256D7" w:rsidRPr="003B4EC2">
              <w:rPr>
                <w:rFonts w:ascii="Calibri" w:eastAsia="Calibri" w:hAnsi="Calibri" w:cs="Calibri"/>
                <w:sz w:val="20"/>
                <w:szCs w:val="20"/>
                <w:lang w:val="fr-FR"/>
              </w:rPr>
              <w:t xml:space="preserve"> </w:t>
            </w:r>
            <w:r w:rsidR="00620D74" w:rsidRPr="003B4EC2">
              <w:rPr>
                <w:rFonts w:ascii="Calibri" w:eastAsia="Calibri" w:hAnsi="Calibri" w:cs="Calibri"/>
                <w:sz w:val="20"/>
                <w:szCs w:val="20"/>
                <w:lang w:val="fr-FR"/>
              </w:rPr>
              <w:t xml:space="preserve">: </w:t>
            </w:r>
            <w:r w:rsidRPr="003B4EC2">
              <w:rPr>
                <w:rFonts w:ascii="Calibri" w:eastAsia="Calibri" w:hAnsi="Calibri" w:cs="Calibri"/>
                <w:sz w:val="20"/>
                <w:szCs w:val="20"/>
                <w:lang w:val="fr-FR"/>
              </w:rPr>
              <w:t xml:space="preserve">Nombre de patients </w:t>
            </w:r>
            <w:r w:rsidR="00D62FA5">
              <w:rPr>
                <w:rFonts w:ascii="Calibri" w:eastAsia="Calibri" w:hAnsi="Calibri" w:cs="Calibri"/>
                <w:sz w:val="20"/>
                <w:szCs w:val="20"/>
                <w:lang w:val="fr-FR"/>
              </w:rPr>
              <w:t>recruté</w:t>
            </w:r>
            <w:r w:rsidRPr="003B4EC2">
              <w:rPr>
                <w:rFonts w:ascii="Calibri" w:eastAsia="Calibri" w:hAnsi="Calibri" w:cs="Calibri"/>
                <w:sz w:val="20"/>
                <w:szCs w:val="20"/>
                <w:lang w:val="fr-FR"/>
              </w:rPr>
              <w:t xml:space="preserve">s avec un résultat non valide, un résultat indéterminé ou une erreur. </w:t>
            </w:r>
          </w:p>
          <w:p w14:paraId="1BB88E37" w14:textId="7F6EBE4E" w:rsidR="003546A1" w:rsidRPr="003B4EC2" w:rsidRDefault="003546A1" w:rsidP="00225446">
            <w:pPr>
              <w:rPr>
                <w:rFonts w:ascii="Calibri" w:eastAsia="Calibri" w:hAnsi="Calibri" w:cs="Calibri"/>
                <w:sz w:val="20"/>
                <w:szCs w:val="20"/>
                <w:lang w:val="fr-FR"/>
              </w:rPr>
            </w:pPr>
            <w:r w:rsidRPr="003B4EC2">
              <w:rPr>
                <w:rFonts w:ascii="Calibri" w:eastAsia="Calibri" w:hAnsi="Calibri" w:cs="Calibri"/>
                <w:b/>
                <w:sz w:val="20"/>
                <w:szCs w:val="20"/>
                <w:lang w:val="fr-FR"/>
              </w:rPr>
              <w:t>Dénominateur</w:t>
            </w:r>
            <w:r w:rsidR="001256D7" w:rsidRPr="003B4EC2">
              <w:rPr>
                <w:rFonts w:ascii="Calibri" w:eastAsia="Calibri" w:hAnsi="Calibri" w:cs="Calibri"/>
                <w:b/>
                <w:sz w:val="20"/>
                <w:szCs w:val="20"/>
                <w:lang w:val="fr-FR"/>
              </w:rPr>
              <w:t xml:space="preserve"> </w:t>
            </w:r>
            <w:r w:rsidR="00620D74" w:rsidRPr="003B4EC2">
              <w:rPr>
                <w:rFonts w:ascii="Calibri" w:eastAsia="Calibri" w:hAnsi="Calibri" w:cs="Calibri"/>
                <w:b/>
                <w:sz w:val="20"/>
                <w:szCs w:val="20"/>
                <w:lang w:val="fr-FR"/>
              </w:rPr>
              <w:t xml:space="preserve">: </w:t>
            </w:r>
            <w:r w:rsidRPr="003B4EC2">
              <w:rPr>
                <w:rFonts w:ascii="Calibri" w:eastAsia="Calibri" w:hAnsi="Calibri" w:cs="Calibri"/>
                <w:sz w:val="20"/>
                <w:szCs w:val="20"/>
                <w:lang w:val="fr-FR"/>
              </w:rPr>
              <w:t xml:space="preserve">Nombre de patients </w:t>
            </w:r>
            <w:r w:rsidR="00D62FA5">
              <w:rPr>
                <w:rFonts w:ascii="Calibri" w:eastAsia="Calibri" w:hAnsi="Calibri" w:cs="Calibri"/>
                <w:sz w:val="20"/>
                <w:szCs w:val="20"/>
                <w:lang w:val="fr-FR"/>
              </w:rPr>
              <w:t>recruté</w:t>
            </w:r>
            <w:r w:rsidRPr="003B4EC2">
              <w:rPr>
                <w:rFonts w:ascii="Calibri" w:eastAsia="Calibri" w:hAnsi="Calibri" w:cs="Calibri"/>
                <w:sz w:val="20"/>
                <w:szCs w:val="20"/>
                <w:lang w:val="fr-FR"/>
              </w:rPr>
              <w:t xml:space="preserve">s </w:t>
            </w:r>
            <w:r w:rsidRPr="003B4EC2">
              <w:rPr>
                <w:rFonts w:ascii="Calibri" w:hAnsi="Calibri"/>
                <w:sz w:val="20"/>
                <w:lang w:val="fr-FR"/>
              </w:rPr>
              <w:t>avec une date de test pour Truenat.</w:t>
            </w:r>
          </w:p>
          <w:p w14:paraId="1234904D" w14:textId="77777777" w:rsidR="003546A1" w:rsidRPr="003B4EC2" w:rsidRDefault="003546A1" w:rsidP="00225446">
            <w:pPr>
              <w:rPr>
                <w:rFonts w:ascii="Calibri" w:eastAsia="Calibri" w:hAnsi="Calibri" w:cs="Calibri"/>
                <w:b/>
                <w:sz w:val="20"/>
                <w:szCs w:val="20"/>
                <w:lang w:val="fr-FR"/>
              </w:rPr>
            </w:pPr>
          </w:p>
          <w:p w14:paraId="059095EB" w14:textId="77777777" w:rsidR="003546A1" w:rsidRPr="003B4EC2" w:rsidRDefault="003546A1" w:rsidP="00225446">
            <w:pPr>
              <w:rPr>
                <w:rFonts w:ascii="Calibri" w:eastAsia="Calibri" w:hAnsi="Calibri" w:cs="Calibri"/>
                <w:b/>
                <w:sz w:val="20"/>
                <w:szCs w:val="20"/>
                <w:lang w:val="fr-FR"/>
              </w:rPr>
            </w:pPr>
            <w:r w:rsidRPr="003B4EC2">
              <w:rPr>
                <w:rFonts w:ascii="Calibri" w:eastAsia="Calibri" w:hAnsi="Calibri" w:cs="Calibri"/>
                <w:sz w:val="20"/>
                <w:szCs w:val="20"/>
                <w:lang w:val="fr-FR"/>
              </w:rPr>
              <w:t>Les proportions doivent être calculées séparément pour chaque classification.</w:t>
            </w:r>
          </w:p>
        </w:tc>
        <w:tc>
          <w:tcPr>
            <w:tcW w:w="1085" w:type="pct"/>
            <w:tcBorders>
              <w:top w:val="single" w:sz="12" w:space="0" w:color="2E74B5"/>
              <w:left w:val="single" w:sz="4" w:space="0" w:color="auto"/>
              <w:bottom w:val="single" w:sz="4" w:space="0" w:color="auto"/>
              <w:right w:val="single" w:sz="4" w:space="0" w:color="auto"/>
            </w:tcBorders>
            <w:shd w:val="clear" w:color="auto" w:fill="auto"/>
          </w:tcPr>
          <w:p w14:paraId="16D417D7" w14:textId="2324A61A" w:rsidR="003546A1" w:rsidRPr="003B4EC2" w:rsidRDefault="003546A1" w:rsidP="00225446">
            <w:pPr>
              <w:rPr>
                <w:rFonts w:ascii="Calibri" w:eastAsia="Times New Roman" w:hAnsi="Calibri" w:cs="Calibri"/>
                <w:sz w:val="20"/>
                <w:szCs w:val="20"/>
                <w:lang w:val="fr-FR"/>
              </w:rPr>
            </w:pPr>
            <w:r w:rsidRPr="003B4EC2">
              <w:rPr>
                <w:rFonts w:ascii="Calibri" w:eastAsia="Calibri" w:hAnsi="Calibri" w:cs="Calibri"/>
                <w:b/>
                <w:sz w:val="20"/>
                <w:szCs w:val="20"/>
                <w:lang w:val="fr-FR"/>
              </w:rPr>
              <w:t>Numérateur</w:t>
            </w:r>
            <w:r w:rsidR="001256D7" w:rsidRPr="003B4EC2">
              <w:rPr>
                <w:rFonts w:ascii="Calibri" w:eastAsia="Calibri" w:hAnsi="Calibri" w:cs="Calibri"/>
                <w:b/>
                <w:sz w:val="20"/>
                <w:szCs w:val="20"/>
                <w:lang w:val="fr-FR"/>
              </w:rPr>
              <w:t xml:space="preserve"> </w:t>
            </w:r>
            <w:r w:rsidR="00620D74" w:rsidRPr="003B4EC2">
              <w:rPr>
                <w:rFonts w:ascii="Calibri" w:eastAsia="Calibri" w:hAnsi="Calibri" w:cs="Calibri"/>
                <w:b/>
                <w:sz w:val="20"/>
                <w:szCs w:val="20"/>
                <w:lang w:val="fr-FR"/>
              </w:rPr>
              <w:t xml:space="preserve">: </w:t>
            </w:r>
            <w:r w:rsidRPr="003B4EC2">
              <w:rPr>
                <w:rFonts w:ascii="Calibri" w:eastAsia="Times New Roman" w:hAnsi="Calibri" w:cs="Calibri"/>
                <w:sz w:val="20"/>
                <w:szCs w:val="20"/>
                <w:lang w:val="fr-FR"/>
              </w:rPr>
              <w:t xml:space="preserve">Base de données </w:t>
            </w:r>
            <w:r w:rsidR="00974A12">
              <w:rPr>
                <w:rFonts w:ascii="Calibri" w:eastAsia="Times New Roman" w:hAnsi="Calibri" w:cs="Calibri"/>
                <w:sz w:val="20"/>
                <w:szCs w:val="20"/>
                <w:lang w:val="fr-FR"/>
              </w:rPr>
              <w:t>de l’enquête</w:t>
            </w:r>
          </w:p>
          <w:p w14:paraId="61A340CF" w14:textId="77777777" w:rsidR="003546A1" w:rsidRPr="003B4EC2" w:rsidRDefault="003546A1" w:rsidP="00225446">
            <w:pPr>
              <w:rPr>
                <w:rFonts w:ascii="Calibri" w:eastAsia="Calibri" w:hAnsi="Calibri" w:cs="Calibri"/>
                <w:sz w:val="20"/>
                <w:szCs w:val="20"/>
                <w:lang w:val="fr-FR"/>
              </w:rPr>
            </w:pPr>
          </w:p>
          <w:p w14:paraId="4EFA3DC2" w14:textId="6704BE70" w:rsidR="003546A1" w:rsidRPr="003B4EC2" w:rsidRDefault="003546A1" w:rsidP="00225446">
            <w:pPr>
              <w:rPr>
                <w:rFonts w:ascii="Calibri" w:eastAsia="Calibri" w:hAnsi="Calibri" w:cs="Calibri"/>
                <w:b/>
                <w:sz w:val="20"/>
                <w:szCs w:val="20"/>
                <w:lang w:val="fr-FR"/>
              </w:rPr>
            </w:pPr>
            <w:r w:rsidRPr="003B4EC2">
              <w:rPr>
                <w:rFonts w:ascii="Calibri" w:eastAsia="Calibri" w:hAnsi="Calibri" w:cs="Calibri"/>
                <w:b/>
                <w:sz w:val="20"/>
                <w:szCs w:val="20"/>
                <w:lang w:val="fr-FR"/>
              </w:rPr>
              <w:t>Dénominateur</w:t>
            </w:r>
            <w:r w:rsidR="001256D7" w:rsidRPr="003B4EC2">
              <w:rPr>
                <w:rFonts w:ascii="Calibri" w:eastAsia="Calibri" w:hAnsi="Calibri" w:cs="Calibri"/>
                <w:b/>
                <w:sz w:val="20"/>
                <w:szCs w:val="20"/>
                <w:lang w:val="fr-FR"/>
              </w:rPr>
              <w:t xml:space="preserve"> </w:t>
            </w:r>
            <w:r w:rsidR="00620D74" w:rsidRPr="003B4EC2">
              <w:rPr>
                <w:rFonts w:ascii="Calibri" w:eastAsia="Calibri" w:hAnsi="Calibri" w:cs="Calibri"/>
                <w:b/>
                <w:sz w:val="20"/>
                <w:szCs w:val="20"/>
                <w:lang w:val="fr-FR"/>
              </w:rPr>
              <w:t xml:space="preserve">: </w:t>
            </w:r>
            <w:r w:rsidRPr="003B4EC2">
              <w:rPr>
                <w:rFonts w:ascii="Calibri" w:eastAsia="Times New Roman" w:hAnsi="Calibri" w:cs="Calibri"/>
                <w:sz w:val="20"/>
                <w:szCs w:val="20"/>
                <w:lang w:val="fr-FR"/>
              </w:rPr>
              <w:t xml:space="preserve">Base de données </w:t>
            </w:r>
            <w:r w:rsidR="00974A12">
              <w:rPr>
                <w:rFonts w:ascii="Calibri" w:eastAsia="Times New Roman" w:hAnsi="Calibri" w:cs="Calibri"/>
                <w:sz w:val="20"/>
                <w:szCs w:val="20"/>
                <w:lang w:val="fr-FR"/>
              </w:rPr>
              <w:t>de l’enquête</w:t>
            </w:r>
          </w:p>
        </w:tc>
        <w:tc>
          <w:tcPr>
            <w:tcW w:w="751" w:type="pct"/>
            <w:tcBorders>
              <w:top w:val="single" w:sz="12" w:space="0" w:color="2E74B5"/>
              <w:left w:val="single" w:sz="4" w:space="0" w:color="auto"/>
              <w:bottom w:val="single" w:sz="4" w:space="0" w:color="auto"/>
              <w:right w:val="single" w:sz="12" w:space="0" w:color="2E74B5"/>
            </w:tcBorders>
            <w:shd w:val="clear" w:color="auto" w:fill="auto"/>
          </w:tcPr>
          <w:p w14:paraId="71201F47" w14:textId="77777777" w:rsidR="003546A1" w:rsidRPr="003B4EC2" w:rsidRDefault="003546A1" w:rsidP="00225446">
            <w:pPr>
              <w:rPr>
                <w:rFonts w:ascii="Calibri" w:eastAsia="Calibri" w:hAnsi="Calibri" w:cs="Calibri"/>
                <w:sz w:val="20"/>
                <w:szCs w:val="20"/>
                <w:lang w:val="fr-FR"/>
              </w:rPr>
            </w:pPr>
            <w:r w:rsidRPr="003B4EC2">
              <w:rPr>
                <w:rFonts w:ascii="Calibri" w:eastAsia="Calibri" w:hAnsi="Calibri" w:cs="Calibri"/>
                <w:sz w:val="20"/>
                <w:szCs w:val="20"/>
                <w:lang w:val="fr-FR"/>
              </w:rPr>
              <w:t>Obligatoire</w:t>
            </w:r>
          </w:p>
        </w:tc>
      </w:tr>
      <w:tr w:rsidR="003546A1" w:rsidRPr="003B4EC2" w14:paraId="2991E050" w14:textId="77777777" w:rsidTr="003E5128">
        <w:tc>
          <w:tcPr>
            <w:tcW w:w="1327" w:type="pct"/>
            <w:tcBorders>
              <w:top w:val="single" w:sz="4" w:space="0" w:color="auto"/>
              <w:left w:val="single" w:sz="12" w:space="0" w:color="2E74B5"/>
              <w:bottom w:val="single" w:sz="4" w:space="0" w:color="auto"/>
              <w:right w:val="single" w:sz="4" w:space="0" w:color="auto"/>
            </w:tcBorders>
            <w:shd w:val="clear" w:color="auto" w:fill="auto"/>
          </w:tcPr>
          <w:p w14:paraId="1EC61A02" w14:textId="1648731D" w:rsidR="003546A1" w:rsidRPr="003B4EC2" w:rsidRDefault="003546A1" w:rsidP="00225446">
            <w:pPr>
              <w:rPr>
                <w:rFonts w:ascii="Calibri" w:eastAsia="Calibri" w:hAnsi="Calibri" w:cs="Calibri"/>
                <w:b/>
                <w:sz w:val="20"/>
                <w:szCs w:val="20"/>
                <w:lang w:val="fr-FR"/>
              </w:rPr>
            </w:pPr>
            <w:r w:rsidRPr="003B4EC2">
              <w:rPr>
                <w:rFonts w:ascii="Calibri" w:eastAsia="Calibri" w:hAnsi="Calibri" w:cs="Calibri"/>
                <w:sz w:val="20"/>
                <w:szCs w:val="20"/>
                <w:lang w:val="fr-FR"/>
              </w:rPr>
              <w:t xml:space="preserve">Proportion de patients </w:t>
            </w:r>
            <w:r w:rsidR="00D62FA5">
              <w:rPr>
                <w:rFonts w:ascii="Calibri" w:eastAsia="Calibri" w:hAnsi="Calibri" w:cs="Calibri"/>
                <w:sz w:val="20"/>
                <w:szCs w:val="20"/>
                <w:lang w:val="fr-FR"/>
              </w:rPr>
              <w:t>recruté</w:t>
            </w:r>
            <w:r w:rsidRPr="003B4EC2">
              <w:rPr>
                <w:rFonts w:ascii="Calibri" w:eastAsia="Calibri" w:hAnsi="Calibri" w:cs="Calibri"/>
                <w:sz w:val="20"/>
                <w:szCs w:val="20"/>
                <w:lang w:val="fr-FR"/>
              </w:rPr>
              <w:t>s sans résultat interprétable pour LPA</w:t>
            </w:r>
            <w:r w:rsidR="0046127B">
              <w:rPr>
                <w:rFonts w:ascii="Calibri" w:eastAsia="Calibri" w:hAnsi="Calibri" w:cs="Calibri"/>
                <w:sz w:val="20"/>
                <w:szCs w:val="20"/>
                <w:lang w:val="fr-FR"/>
              </w:rPr>
              <w:t> </w:t>
            </w:r>
            <w:r w:rsidRPr="0046127B">
              <w:rPr>
                <w:rFonts w:ascii="Calibri" w:eastAsia="Calibri" w:hAnsi="Calibri" w:cs="Calibri"/>
                <w:sz w:val="20"/>
                <w:szCs w:val="20"/>
                <w:vertAlign w:val="superscript"/>
                <w:lang w:val="fr-FR"/>
              </w:rPr>
              <w:t>1,3</w:t>
            </w:r>
          </w:p>
        </w:tc>
        <w:tc>
          <w:tcPr>
            <w:tcW w:w="1837" w:type="pct"/>
            <w:tcBorders>
              <w:top w:val="single" w:sz="4" w:space="0" w:color="auto"/>
              <w:left w:val="single" w:sz="4" w:space="0" w:color="auto"/>
              <w:bottom w:val="single" w:sz="4" w:space="0" w:color="auto"/>
              <w:right w:val="single" w:sz="4" w:space="0" w:color="auto"/>
            </w:tcBorders>
            <w:shd w:val="clear" w:color="auto" w:fill="auto"/>
          </w:tcPr>
          <w:p w14:paraId="30E07919" w14:textId="7F4C7DE3" w:rsidR="003546A1" w:rsidRPr="003B4EC2" w:rsidRDefault="003546A1" w:rsidP="00225446">
            <w:pPr>
              <w:rPr>
                <w:rFonts w:ascii="Calibri" w:eastAsia="Calibri" w:hAnsi="Calibri" w:cs="Calibri"/>
                <w:sz w:val="20"/>
                <w:szCs w:val="20"/>
                <w:lang w:val="fr-FR"/>
              </w:rPr>
            </w:pPr>
            <w:r w:rsidRPr="003B4EC2">
              <w:rPr>
                <w:rFonts w:ascii="Calibri" w:eastAsia="Calibri" w:hAnsi="Calibri" w:cs="Calibri"/>
                <w:b/>
                <w:sz w:val="20"/>
                <w:szCs w:val="20"/>
                <w:lang w:val="fr-FR"/>
              </w:rPr>
              <w:t>Numérateur</w:t>
            </w:r>
            <w:r w:rsidR="001256D7" w:rsidRPr="003B4EC2">
              <w:rPr>
                <w:rFonts w:ascii="Calibri" w:eastAsia="Calibri" w:hAnsi="Calibri" w:cs="Calibri"/>
                <w:sz w:val="20"/>
                <w:szCs w:val="20"/>
                <w:lang w:val="fr-FR"/>
              </w:rPr>
              <w:t xml:space="preserve"> </w:t>
            </w:r>
            <w:r w:rsidR="00620D74" w:rsidRPr="003B4EC2">
              <w:rPr>
                <w:rFonts w:ascii="Calibri" w:eastAsia="Calibri" w:hAnsi="Calibri" w:cs="Calibri"/>
                <w:sz w:val="20"/>
                <w:szCs w:val="20"/>
                <w:lang w:val="fr-FR"/>
              </w:rPr>
              <w:t xml:space="preserve">: </w:t>
            </w:r>
            <w:r w:rsidRPr="003B4EC2">
              <w:rPr>
                <w:rFonts w:ascii="Calibri" w:eastAsia="Calibri" w:hAnsi="Calibri" w:cs="Calibri"/>
                <w:sz w:val="20"/>
                <w:szCs w:val="20"/>
                <w:lang w:val="fr-FR"/>
              </w:rPr>
              <w:t xml:space="preserve">Nombre de patients </w:t>
            </w:r>
            <w:r w:rsidR="00D62FA5">
              <w:rPr>
                <w:rFonts w:ascii="Calibri" w:eastAsia="Calibri" w:hAnsi="Calibri" w:cs="Calibri"/>
                <w:sz w:val="20"/>
                <w:szCs w:val="20"/>
                <w:lang w:val="fr-FR"/>
              </w:rPr>
              <w:t>recruté</w:t>
            </w:r>
            <w:r w:rsidRPr="003B4EC2">
              <w:rPr>
                <w:rFonts w:ascii="Calibri" w:eastAsia="Calibri" w:hAnsi="Calibri" w:cs="Calibri"/>
                <w:sz w:val="20"/>
                <w:szCs w:val="20"/>
                <w:lang w:val="fr-FR"/>
              </w:rPr>
              <w:t>s sans résultat interprétable</w:t>
            </w:r>
            <w:r w:rsidR="0046127B">
              <w:rPr>
                <w:rFonts w:ascii="Calibri" w:eastAsia="Calibri" w:hAnsi="Calibri" w:cs="Calibri"/>
                <w:sz w:val="20"/>
                <w:szCs w:val="20"/>
                <w:lang w:val="fr-FR"/>
              </w:rPr>
              <w:t xml:space="preserve"> pour LPA</w:t>
            </w:r>
          </w:p>
          <w:p w14:paraId="4478A9A5" w14:textId="5102315D" w:rsidR="003546A1" w:rsidRPr="003B4EC2" w:rsidRDefault="003546A1" w:rsidP="00225446">
            <w:pPr>
              <w:rPr>
                <w:rFonts w:ascii="Calibri" w:eastAsia="Calibri" w:hAnsi="Calibri" w:cs="Calibri"/>
                <w:sz w:val="20"/>
                <w:szCs w:val="20"/>
                <w:lang w:val="fr-FR"/>
              </w:rPr>
            </w:pPr>
            <w:r w:rsidRPr="003B4EC2">
              <w:rPr>
                <w:rFonts w:ascii="Calibri" w:eastAsia="Calibri" w:hAnsi="Calibri" w:cs="Calibri"/>
                <w:b/>
                <w:sz w:val="20"/>
                <w:szCs w:val="20"/>
                <w:lang w:val="fr-FR"/>
              </w:rPr>
              <w:t>Dénominateur</w:t>
            </w:r>
            <w:r w:rsidR="001256D7" w:rsidRPr="003B4EC2">
              <w:rPr>
                <w:rFonts w:ascii="Calibri" w:eastAsia="Calibri" w:hAnsi="Calibri" w:cs="Calibri"/>
                <w:b/>
                <w:sz w:val="20"/>
                <w:szCs w:val="20"/>
                <w:lang w:val="fr-FR"/>
              </w:rPr>
              <w:t xml:space="preserve"> </w:t>
            </w:r>
            <w:r w:rsidR="00620D74" w:rsidRPr="003B4EC2">
              <w:rPr>
                <w:rFonts w:ascii="Calibri" w:eastAsia="Calibri" w:hAnsi="Calibri" w:cs="Calibri"/>
                <w:b/>
                <w:sz w:val="20"/>
                <w:szCs w:val="20"/>
                <w:lang w:val="fr-FR"/>
              </w:rPr>
              <w:t xml:space="preserve">: </w:t>
            </w:r>
            <w:r w:rsidRPr="003B4EC2">
              <w:rPr>
                <w:rFonts w:ascii="Calibri" w:eastAsia="Calibri" w:hAnsi="Calibri" w:cs="Calibri"/>
                <w:sz w:val="20"/>
                <w:szCs w:val="20"/>
                <w:lang w:val="fr-FR"/>
              </w:rPr>
              <w:t xml:space="preserve">Nombre de patients </w:t>
            </w:r>
            <w:r w:rsidR="00D62FA5">
              <w:rPr>
                <w:rFonts w:ascii="Calibri" w:eastAsia="Calibri" w:hAnsi="Calibri" w:cs="Calibri"/>
                <w:sz w:val="20"/>
                <w:szCs w:val="20"/>
                <w:lang w:val="fr-FR"/>
              </w:rPr>
              <w:t>recruté</w:t>
            </w:r>
            <w:r w:rsidRPr="003B4EC2">
              <w:rPr>
                <w:rFonts w:ascii="Calibri" w:eastAsia="Calibri" w:hAnsi="Calibri" w:cs="Calibri"/>
                <w:sz w:val="20"/>
                <w:szCs w:val="20"/>
                <w:lang w:val="fr-FR"/>
              </w:rPr>
              <w:t xml:space="preserve">s </w:t>
            </w:r>
            <w:r w:rsidRPr="003B4EC2">
              <w:rPr>
                <w:rFonts w:ascii="Calibri" w:hAnsi="Calibri"/>
                <w:sz w:val="20"/>
                <w:lang w:val="fr-FR"/>
              </w:rPr>
              <w:t>avec une date de test pour LPA.</w:t>
            </w:r>
          </w:p>
          <w:p w14:paraId="6410E945" w14:textId="0711D329" w:rsidR="003546A1" w:rsidRPr="003B4EC2" w:rsidRDefault="003546A1" w:rsidP="00225446">
            <w:pPr>
              <w:jc w:val="both"/>
              <w:rPr>
                <w:rFonts w:ascii="Calibri" w:eastAsia="Calibri" w:hAnsi="Calibri" w:cs="Calibri"/>
                <w:b/>
                <w:sz w:val="20"/>
                <w:szCs w:val="20"/>
                <w:lang w:val="fr-FR"/>
              </w:rPr>
            </w:pPr>
          </w:p>
        </w:tc>
        <w:tc>
          <w:tcPr>
            <w:tcW w:w="1085" w:type="pct"/>
            <w:tcBorders>
              <w:top w:val="single" w:sz="4" w:space="0" w:color="auto"/>
              <w:left w:val="single" w:sz="4" w:space="0" w:color="auto"/>
              <w:bottom w:val="single" w:sz="4" w:space="0" w:color="auto"/>
              <w:right w:val="single" w:sz="4" w:space="0" w:color="auto"/>
            </w:tcBorders>
            <w:shd w:val="clear" w:color="auto" w:fill="auto"/>
          </w:tcPr>
          <w:p w14:paraId="77D1DD18" w14:textId="04CF9C97" w:rsidR="003546A1" w:rsidRPr="003B4EC2" w:rsidRDefault="003546A1" w:rsidP="00225446">
            <w:pPr>
              <w:rPr>
                <w:rFonts w:ascii="Calibri" w:eastAsia="Times New Roman" w:hAnsi="Calibri" w:cs="Calibri"/>
                <w:sz w:val="20"/>
                <w:szCs w:val="20"/>
                <w:lang w:val="fr-FR"/>
              </w:rPr>
            </w:pPr>
            <w:r w:rsidRPr="003B4EC2">
              <w:rPr>
                <w:rFonts w:ascii="Calibri" w:eastAsia="Calibri" w:hAnsi="Calibri" w:cs="Calibri"/>
                <w:b/>
                <w:sz w:val="20"/>
                <w:szCs w:val="20"/>
                <w:lang w:val="fr-FR"/>
              </w:rPr>
              <w:t>Numérateur</w:t>
            </w:r>
            <w:r w:rsidR="001256D7" w:rsidRPr="003B4EC2">
              <w:rPr>
                <w:rFonts w:ascii="Calibri" w:eastAsia="Calibri" w:hAnsi="Calibri" w:cs="Calibri"/>
                <w:b/>
                <w:sz w:val="20"/>
                <w:szCs w:val="20"/>
                <w:lang w:val="fr-FR"/>
              </w:rPr>
              <w:t xml:space="preserve"> </w:t>
            </w:r>
            <w:r w:rsidR="00620D74" w:rsidRPr="003B4EC2">
              <w:rPr>
                <w:rFonts w:ascii="Calibri" w:eastAsia="Calibri" w:hAnsi="Calibri" w:cs="Calibri"/>
                <w:b/>
                <w:sz w:val="20"/>
                <w:szCs w:val="20"/>
                <w:lang w:val="fr-FR"/>
              </w:rPr>
              <w:t xml:space="preserve">: </w:t>
            </w:r>
            <w:r w:rsidRPr="003B4EC2">
              <w:rPr>
                <w:rFonts w:ascii="Calibri" w:eastAsia="Times New Roman" w:hAnsi="Calibri" w:cs="Calibri"/>
                <w:sz w:val="20"/>
                <w:szCs w:val="20"/>
                <w:lang w:val="fr-FR"/>
              </w:rPr>
              <w:t xml:space="preserve">Base de données </w:t>
            </w:r>
            <w:r w:rsidR="00974A12">
              <w:rPr>
                <w:rFonts w:ascii="Calibri" w:eastAsia="Times New Roman" w:hAnsi="Calibri" w:cs="Calibri"/>
                <w:sz w:val="20"/>
                <w:szCs w:val="20"/>
                <w:lang w:val="fr-FR"/>
              </w:rPr>
              <w:t>de l’enquête</w:t>
            </w:r>
          </w:p>
          <w:p w14:paraId="491BEA8A" w14:textId="77777777" w:rsidR="003546A1" w:rsidRPr="003B4EC2" w:rsidRDefault="003546A1" w:rsidP="00225446">
            <w:pPr>
              <w:rPr>
                <w:rFonts w:ascii="Calibri" w:eastAsia="Calibri" w:hAnsi="Calibri" w:cs="Calibri"/>
                <w:sz w:val="20"/>
                <w:szCs w:val="20"/>
                <w:lang w:val="fr-FR"/>
              </w:rPr>
            </w:pPr>
          </w:p>
          <w:p w14:paraId="4F017DAF" w14:textId="28B0F63D" w:rsidR="003546A1" w:rsidRPr="003B4EC2" w:rsidRDefault="003546A1" w:rsidP="00225446">
            <w:pPr>
              <w:rPr>
                <w:rFonts w:ascii="Calibri" w:eastAsia="Calibri" w:hAnsi="Calibri" w:cs="Calibri"/>
                <w:b/>
                <w:sz w:val="20"/>
                <w:szCs w:val="20"/>
                <w:lang w:val="fr-FR"/>
              </w:rPr>
            </w:pPr>
            <w:r w:rsidRPr="003B4EC2">
              <w:rPr>
                <w:rFonts w:ascii="Calibri" w:eastAsia="Calibri" w:hAnsi="Calibri" w:cs="Calibri"/>
                <w:b/>
                <w:sz w:val="20"/>
                <w:szCs w:val="20"/>
                <w:lang w:val="fr-FR"/>
              </w:rPr>
              <w:t>Dénominateur</w:t>
            </w:r>
            <w:r w:rsidR="001256D7" w:rsidRPr="003B4EC2">
              <w:rPr>
                <w:rFonts w:ascii="Calibri" w:eastAsia="Calibri" w:hAnsi="Calibri" w:cs="Calibri"/>
                <w:b/>
                <w:sz w:val="20"/>
                <w:szCs w:val="20"/>
                <w:lang w:val="fr-FR"/>
              </w:rPr>
              <w:t xml:space="preserve"> </w:t>
            </w:r>
            <w:r w:rsidR="00620D74" w:rsidRPr="003B4EC2">
              <w:rPr>
                <w:rFonts w:ascii="Calibri" w:eastAsia="Calibri" w:hAnsi="Calibri" w:cs="Calibri"/>
                <w:b/>
                <w:sz w:val="20"/>
                <w:szCs w:val="20"/>
                <w:lang w:val="fr-FR"/>
              </w:rPr>
              <w:t xml:space="preserve">: </w:t>
            </w:r>
            <w:r w:rsidRPr="003B4EC2">
              <w:rPr>
                <w:rFonts w:ascii="Calibri" w:eastAsia="Times New Roman" w:hAnsi="Calibri" w:cs="Calibri"/>
                <w:sz w:val="20"/>
                <w:szCs w:val="20"/>
                <w:lang w:val="fr-FR"/>
              </w:rPr>
              <w:t xml:space="preserve">Base de données </w:t>
            </w:r>
            <w:r w:rsidR="00974A12">
              <w:rPr>
                <w:rFonts w:ascii="Calibri" w:eastAsia="Times New Roman" w:hAnsi="Calibri" w:cs="Calibri"/>
                <w:sz w:val="20"/>
                <w:szCs w:val="20"/>
                <w:lang w:val="fr-FR"/>
              </w:rPr>
              <w:t>de l’enquête</w:t>
            </w:r>
          </w:p>
        </w:tc>
        <w:tc>
          <w:tcPr>
            <w:tcW w:w="751" w:type="pct"/>
            <w:tcBorders>
              <w:top w:val="single" w:sz="4" w:space="0" w:color="auto"/>
              <w:left w:val="single" w:sz="4" w:space="0" w:color="auto"/>
              <w:bottom w:val="single" w:sz="4" w:space="0" w:color="auto"/>
              <w:right w:val="single" w:sz="12" w:space="0" w:color="2E74B5"/>
            </w:tcBorders>
            <w:shd w:val="clear" w:color="auto" w:fill="auto"/>
          </w:tcPr>
          <w:p w14:paraId="073F7C58" w14:textId="77777777" w:rsidR="003546A1" w:rsidRPr="003B4EC2" w:rsidRDefault="003546A1" w:rsidP="00225446">
            <w:pPr>
              <w:rPr>
                <w:rFonts w:ascii="Calibri" w:eastAsia="Calibri" w:hAnsi="Calibri" w:cs="Calibri"/>
                <w:sz w:val="20"/>
                <w:szCs w:val="20"/>
                <w:lang w:val="fr-FR"/>
              </w:rPr>
            </w:pPr>
            <w:r w:rsidRPr="003B4EC2">
              <w:rPr>
                <w:rFonts w:ascii="Calibri" w:eastAsia="Calibri" w:hAnsi="Calibri" w:cs="Calibri"/>
                <w:sz w:val="20"/>
                <w:szCs w:val="20"/>
                <w:lang w:val="fr-FR"/>
              </w:rPr>
              <w:t>Obligatoire</w:t>
            </w:r>
          </w:p>
        </w:tc>
      </w:tr>
      <w:tr w:rsidR="003546A1" w:rsidRPr="003B4EC2" w14:paraId="2CE05495" w14:textId="77777777" w:rsidTr="003E5128">
        <w:tc>
          <w:tcPr>
            <w:tcW w:w="1327" w:type="pct"/>
            <w:tcBorders>
              <w:top w:val="single" w:sz="4" w:space="0" w:color="auto"/>
              <w:left w:val="single" w:sz="12" w:space="0" w:color="2E74B5"/>
              <w:bottom w:val="single" w:sz="4" w:space="0" w:color="auto"/>
              <w:right w:val="single" w:sz="4" w:space="0" w:color="auto"/>
            </w:tcBorders>
            <w:shd w:val="clear" w:color="auto" w:fill="auto"/>
          </w:tcPr>
          <w:p w14:paraId="5C571435" w14:textId="51F099C8" w:rsidR="003546A1" w:rsidRPr="003B4EC2" w:rsidRDefault="003546A1" w:rsidP="00225446">
            <w:pPr>
              <w:rPr>
                <w:rFonts w:ascii="Calibri" w:eastAsia="Calibri" w:hAnsi="Calibri" w:cs="Calibri"/>
                <w:sz w:val="20"/>
                <w:szCs w:val="20"/>
                <w:lang w:val="fr-FR"/>
              </w:rPr>
            </w:pPr>
            <w:r w:rsidRPr="003B4EC2">
              <w:rPr>
                <w:rFonts w:ascii="Calibri" w:eastAsia="Calibri" w:hAnsi="Calibri" w:cs="Calibri"/>
                <w:sz w:val="20"/>
                <w:szCs w:val="20"/>
                <w:lang w:val="fr-FR"/>
              </w:rPr>
              <w:t xml:space="preserve">Proportion de patients </w:t>
            </w:r>
            <w:r w:rsidR="00D62FA5">
              <w:rPr>
                <w:rFonts w:ascii="Calibri" w:eastAsia="Calibri" w:hAnsi="Calibri" w:cs="Calibri"/>
                <w:sz w:val="20"/>
                <w:szCs w:val="20"/>
                <w:lang w:val="fr-FR"/>
              </w:rPr>
              <w:t>recruté</w:t>
            </w:r>
            <w:r w:rsidRPr="003B4EC2">
              <w:rPr>
                <w:rFonts w:ascii="Calibri" w:eastAsia="Calibri" w:hAnsi="Calibri" w:cs="Calibri"/>
                <w:sz w:val="20"/>
                <w:szCs w:val="20"/>
                <w:lang w:val="fr-FR"/>
              </w:rPr>
              <w:t>s sans croissance de culture ou avec un résultat de culture contaminé</w:t>
            </w:r>
            <w:r w:rsidR="0046127B">
              <w:rPr>
                <w:rFonts w:ascii="Calibri" w:eastAsia="Calibri" w:hAnsi="Calibri" w:cs="Calibri"/>
                <w:sz w:val="20"/>
                <w:szCs w:val="20"/>
                <w:lang w:val="fr-FR"/>
              </w:rPr>
              <w:t> </w:t>
            </w:r>
            <w:r w:rsidRPr="0046127B">
              <w:rPr>
                <w:rFonts w:ascii="Calibri" w:eastAsia="Calibri" w:hAnsi="Calibri" w:cs="Calibri"/>
                <w:sz w:val="20"/>
                <w:szCs w:val="20"/>
                <w:vertAlign w:val="superscript"/>
                <w:lang w:val="fr-FR"/>
              </w:rPr>
              <w:t>1,3</w:t>
            </w:r>
          </w:p>
          <w:p w14:paraId="13AF2979" w14:textId="77777777" w:rsidR="003546A1" w:rsidRPr="003B4EC2" w:rsidRDefault="003546A1" w:rsidP="00225446">
            <w:pPr>
              <w:rPr>
                <w:rFonts w:ascii="Calibri" w:eastAsia="Calibri" w:hAnsi="Calibri" w:cs="Calibri"/>
                <w:sz w:val="20"/>
                <w:szCs w:val="20"/>
                <w:lang w:val="fr-FR"/>
              </w:rPr>
            </w:pPr>
          </w:p>
          <w:p w14:paraId="41D6AFDE" w14:textId="77777777" w:rsidR="003546A1" w:rsidRPr="003B4EC2" w:rsidRDefault="003546A1" w:rsidP="00225446">
            <w:pPr>
              <w:rPr>
                <w:rFonts w:ascii="Calibri" w:eastAsia="Calibri" w:hAnsi="Calibri" w:cs="Calibri"/>
                <w:sz w:val="20"/>
                <w:szCs w:val="20"/>
                <w:lang w:val="fr-FR"/>
              </w:rPr>
            </w:pPr>
          </w:p>
        </w:tc>
        <w:tc>
          <w:tcPr>
            <w:tcW w:w="1837" w:type="pct"/>
            <w:tcBorders>
              <w:top w:val="single" w:sz="4" w:space="0" w:color="auto"/>
              <w:left w:val="single" w:sz="4" w:space="0" w:color="auto"/>
              <w:bottom w:val="single" w:sz="4" w:space="0" w:color="auto"/>
              <w:right w:val="single" w:sz="4" w:space="0" w:color="auto"/>
            </w:tcBorders>
            <w:shd w:val="clear" w:color="auto" w:fill="auto"/>
          </w:tcPr>
          <w:p w14:paraId="6425B83B" w14:textId="29E9C5D0" w:rsidR="003546A1" w:rsidRPr="003B4EC2" w:rsidRDefault="003546A1" w:rsidP="00225446">
            <w:pPr>
              <w:rPr>
                <w:rFonts w:ascii="Calibri" w:eastAsia="Calibri" w:hAnsi="Calibri" w:cs="Calibri"/>
                <w:sz w:val="20"/>
                <w:szCs w:val="20"/>
                <w:lang w:val="fr-FR"/>
              </w:rPr>
            </w:pPr>
            <w:r w:rsidRPr="003B4EC2">
              <w:rPr>
                <w:rFonts w:ascii="Calibri" w:eastAsia="Calibri" w:hAnsi="Calibri" w:cs="Calibri"/>
                <w:b/>
                <w:sz w:val="20"/>
                <w:szCs w:val="20"/>
                <w:lang w:val="fr-FR"/>
              </w:rPr>
              <w:t>Numérateur</w:t>
            </w:r>
            <w:r w:rsidR="001256D7" w:rsidRPr="003B4EC2">
              <w:rPr>
                <w:rFonts w:ascii="Calibri" w:eastAsia="Calibri" w:hAnsi="Calibri" w:cs="Calibri"/>
                <w:sz w:val="20"/>
                <w:szCs w:val="20"/>
                <w:lang w:val="fr-FR"/>
              </w:rPr>
              <w:t xml:space="preserve"> </w:t>
            </w:r>
            <w:r w:rsidR="00620D74" w:rsidRPr="003B4EC2">
              <w:rPr>
                <w:rFonts w:ascii="Calibri" w:eastAsia="Calibri" w:hAnsi="Calibri" w:cs="Calibri"/>
                <w:sz w:val="20"/>
                <w:szCs w:val="20"/>
                <w:lang w:val="fr-FR"/>
              </w:rPr>
              <w:t xml:space="preserve">: </w:t>
            </w:r>
            <w:r w:rsidRPr="003B4EC2">
              <w:rPr>
                <w:rFonts w:ascii="Calibri" w:eastAsia="Calibri" w:hAnsi="Calibri" w:cs="Calibri"/>
                <w:sz w:val="20"/>
                <w:szCs w:val="20"/>
                <w:lang w:val="fr-FR"/>
              </w:rPr>
              <w:t xml:space="preserve">Nombre de patients </w:t>
            </w:r>
            <w:r w:rsidR="00D62FA5">
              <w:rPr>
                <w:rFonts w:ascii="Calibri" w:eastAsia="Calibri" w:hAnsi="Calibri" w:cs="Calibri"/>
                <w:sz w:val="20"/>
                <w:szCs w:val="20"/>
                <w:lang w:val="fr-FR"/>
              </w:rPr>
              <w:t>recruté</w:t>
            </w:r>
            <w:r w:rsidRPr="003B4EC2">
              <w:rPr>
                <w:rFonts w:ascii="Calibri" w:eastAsia="Calibri" w:hAnsi="Calibri" w:cs="Calibri"/>
                <w:sz w:val="20"/>
                <w:szCs w:val="20"/>
                <w:lang w:val="fr-FR"/>
              </w:rPr>
              <w:t xml:space="preserve">s sans croissance ou avec un résultat de culture contaminé. </w:t>
            </w:r>
          </w:p>
          <w:p w14:paraId="16198E72" w14:textId="4F052736" w:rsidR="003546A1" w:rsidRPr="003B4EC2" w:rsidRDefault="003546A1" w:rsidP="00225446">
            <w:pPr>
              <w:rPr>
                <w:rFonts w:ascii="Calibri" w:eastAsia="Calibri" w:hAnsi="Calibri" w:cs="Calibri"/>
                <w:sz w:val="20"/>
                <w:szCs w:val="20"/>
                <w:lang w:val="fr-FR"/>
              </w:rPr>
            </w:pPr>
            <w:r w:rsidRPr="003B4EC2">
              <w:rPr>
                <w:rFonts w:ascii="Calibri" w:eastAsia="Calibri" w:hAnsi="Calibri" w:cs="Calibri"/>
                <w:b/>
                <w:sz w:val="20"/>
                <w:szCs w:val="20"/>
                <w:lang w:val="fr-FR"/>
              </w:rPr>
              <w:t>Dénominateur</w:t>
            </w:r>
            <w:r w:rsidR="001256D7" w:rsidRPr="003B4EC2">
              <w:rPr>
                <w:rFonts w:ascii="Calibri" w:eastAsia="Calibri" w:hAnsi="Calibri" w:cs="Calibri"/>
                <w:b/>
                <w:sz w:val="20"/>
                <w:szCs w:val="20"/>
                <w:lang w:val="fr-FR"/>
              </w:rPr>
              <w:t xml:space="preserve"> </w:t>
            </w:r>
            <w:r w:rsidR="00620D74" w:rsidRPr="003B4EC2">
              <w:rPr>
                <w:rFonts w:ascii="Calibri" w:eastAsia="Calibri" w:hAnsi="Calibri" w:cs="Calibri"/>
                <w:b/>
                <w:sz w:val="20"/>
                <w:szCs w:val="20"/>
                <w:lang w:val="fr-FR"/>
              </w:rPr>
              <w:t xml:space="preserve">: </w:t>
            </w:r>
            <w:r w:rsidRPr="003B4EC2">
              <w:rPr>
                <w:rFonts w:ascii="Calibri" w:eastAsia="Calibri" w:hAnsi="Calibri" w:cs="Calibri"/>
                <w:sz w:val="20"/>
                <w:szCs w:val="20"/>
                <w:lang w:val="fr-FR"/>
              </w:rPr>
              <w:t xml:space="preserve">Nombre de patients </w:t>
            </w:r>
            <w:r w:rsidR="00D62FA5">
              <w:rPr>
                <w:rFonts w:ascii="Calibri" w:eastAsia="Calibri" w:hAnsi="Calibri" w:cs="Calibri"/>
                <w:sz w:val="20"/>
                <w:szCs w:val="20"/>
                <w:lang w:val="fr-FR"/>
              </w:rPr>
              <w:t>recruté</w:t>
            </w:r>
            <w:r w:rsidRPr="003B4EC2">
              <w:rPr>
                <w:rFonts w:ascii="Calibri" w:eastAsia="Calibri" w:hAnsi="Calibri" w:cs="Calibri"/>
                <w:sz w:val="20"/>
                <w:szCs w:val="20"/>
                <w:lang w:val="fr-FR"/>
              </w:rPr>
              <w:t xml:space="preserve">s </w:t>
            </w:r>
            <w:r w:rsidRPr="003B4EC2">
              <w:rPr>
                <w:rFonts w:ascii="Calibri" w:hAnsi="Calibri"/>
                <w:sz w:val="20"/>
                <w:lang w:val="fr-FR"/>
              </w:rPr>
              <w:t xml:space="preserve">avec une date pour le résultat </w:t>
            </w:r>
            <w:r w:rsidR="0046127B">
              <w:rPr>
                <w:rFonts w:ascii="Calibri" w:hAnsi="Calibri"/>
                <w:sz w:val="20"/>
                <w:lang w:val="fr-FR"/>
              </w:rPr>
              <w:t>définitif</w:t>
            </w:r>
            <w:r w:rsidRPr="003B4EC2">
              <w:rPr>
                <w:rFonts w:ascii="Calibri" w:hAnsi="Calibri"/>
                <w:sz w:val="20"/>
                <w:lang w:val="fr-FR"/>
              </w:rPr>
              <w:t xml:space="preserve"> de la culture</w:t>
            </w:r>
            <w:r w:rsidRPr="003B4EC2">
              <w:rPr>
                <w:rFonts w:ascii="Calibri" w:eastAsia="Calibri" w:hAnsi="Calibri" w:cs="Calibri"/>
                <w:sz w:val="20"/>
                <w:szCs w:val="20"/>
                <w:lang w:val="fr-FR"/>
              </w:rPr>
              <w:t xml:space="preserve"> </w:t>
            </w:r>
          </w:p>
          <w:p w14:paraId="6D7A6B2D" w14:textId="77777777" w:rsidR="003546A1" w:rsidRPr="003B4EC2" w:rsidRDefault="003546A1" w:rsidP="00225446">
            <w:pPr>
              <w:rPr>
                <w:rFonts w:ascii="Calibri" w:eastAsia="Calibri" w:hAnsi="Calibri" w:cs="Calibri"/>
                <w:b/>
                <w:sz w:val="20"/>
                <w:szCs w:val="20"/>
                <w:lang w:val="fr-FR"/>
              </w:rPr>
            </w:pPr>
          </w:p>
          <w:p w14:paraId="0C6E8D4B" w14:textId="77777777" w:rsidR="003546A1" w:rsidRPr="003B4EC2" w:rsidRDefault="003546A1" w:rsidP="00225446">
            <w:pPr>
              <w:rPr>
                <w:rFonts w:ascii="Calibri" w:eastAsia="Calibri" w:hAnsi="Calibri" w:cs="Calibri"/>
                <w:b/>
                <w:sz w:val="20"/>
                <w:szCs w:val="20"/>
                <w:lang w:val="fr-FR"/>
              </w:rPr>
            </w:pPr>
            <w:r w:rsidRPr="003B4EC2">
              <w:rPr>
                <w:rFonts w:ascii="Calibri" w:eastAsia="Calibri" w:hAnsi="Calibri" w:cs="Calibri"/>
                <w:sz w:val="20"/>
                <w:szCs w:val="20"/>
                <w:lang w:val="fr-FR"/>
              </w:rPr>
              <w:t>Les proportions doivent être calculées séparément pour chaque classification.</w:t>
            </w:r>
          </w:p>
        </w:tc>
        <w:tc>
          <w:tcPr>
            <w:tcW w:w="1085" w:type="pct"/>
            <w:tcBorders>
              <w:top w:val="single" w:sz="4" w:space="0" w:color="auto"/>
              <w:left w:val="single" w:sz="4" w:space="0" w:color="auto"/>
              <w:bottom w:val="single" w:sz="4" w:space="0" w:color="auto"/>
              <w:right w:val="single" w:sz="4" w:space="0" w:color="auto"/>
            </w:tcBorders>
            <w:shd w:val="clear" w:color="auto" w:fill="auto"/>
          </w:tcPr>
          <w:p w14:paraId="082F381D" w14:textId="571C8B61" w:rsidR="003546A1" w:rsidRPr="003B4EC2" w:rsidRDefault="003546A1" w:rsidP="00225446">
            <w:pPr>
              <w:rPr>
                <w:rFonts w:ascii="Calibri" w:eastAsia="Calibri" w:hAnsi="Calibri" w:cs="Calibri"/>
                <w:sz w:val="20"/>
                <w:szCs w:val="20"/>
                <w:lang w:val="fr-FR"/>
              </w:rPr>
            </w:pPr>
            <w:r w:rsidRPr="003B4EC2">
              <w:rPr>
                <w:rFonts w:ascii="Calibri" w:eastAsia="Calibri" w:hAnsi="Calibri" w:cs="Calibri"/>
                <w:b/>
                <w:sz w:val="20"/>
                <w:szCs w:val="20"/>
                <w:lang w:val="fr-FR"/>
              </w:rPr>
              <w:t>Numérateur</w:t>
            </w:r>
            <w:r w:rsidR="001256D7" w:rsidRPr="003B4EC2">
              <w:rPr>
                <w:rFonts w:ascii="Calibri" w:eastAsia="Calibri" w:hAnsi="Calibri" w:cs="Calibri"/>
                <w:b/>
                <w:sz w:val="20"/>
                <w:szCs w:val="20"/>
                <w:lang w:val="fr-FR"/>
              </w:rPr>
              <w:t xml:space="preserve"> </w:t>
            </w:r>
            <w:r w:rsidR="00620D74" w:rsidRPr="003B4EC2">
              <w:rPr>
                <w:rFonts w:ascii="Calibri" w:eastAsia="Calibri" w:hAnsi="Calibri" w:cs="Calibri"/>
                <w:b/>
                <w:sz w:val="20"/>
                <w:szCs w:val="20"/>
                <w:lang w:val="fr-FR"/>
              </w:rPr>
              <w:t xml:space="preserve">: </w:t>
            </w:r>
            <w:r w:rsidRPr="003B4EC2">
              <w:rPr>
                <w:rFonts w:ascii="Calibri" w:eastAsia="Times New Roman" w:hAnsi="Calibri" w:cs="Calibri"/>
                <w:sz w:val="20"/>
                <w:szCs w:val="20"/>
                <w:lang w:val="fr-FR"/>
              </w:rPr>
              <w:t xml:space="preserve">Base de données </w:t>
            </w:r>
            <w:r w:rsidR="00974A12">
              <w:rPr>
                <w:rFonts w:ascii="Calibri" w:eastAsia="Times New Roman" w:hAnsi="Calibri" w:cs="Calibri"/>
                <w:sz w:val="20"/>
                <w:szCs w:val="20"/>
                <w:lang w:val="fr-FR"/>
              </w:rPr>
              <w:t>de l’enquête</w:t>
            </w:r>
          </w:p>
          <w:p w14:paraId="1688570D" w14:textId="33E4D21C" w:rsidR="003546A1" w:rsidRPr="003B4EC2" w:rsidRDefault="003546A1" w:rsidP="00225446">
            <w:pPr>
              <w:rPr>
                <w:rFonts w:ascii="Calibri" w:eastAsia="Calibri" w:hAnsi="Calibri" w:cs="Calibri"/>
                <w:sz w:val="20"/>
                <w:szCs w:val="20"/>
                <w:lang w:val="fr-FR"/>
              </w:rPr>
            </w:pPr>
            <w:r w:rsidRPr="003B4EC2">
              <w:rPr>
                <w:rFonts w:ascii="Calibri" w:eastAsia="Calibri" w:hAnsi="Calibri" w:cs="Calibri"/>
                <w:b/>
                <w:sz w:val="20"/>
                <w:szCs w:val="20"/>
                <w:lang w:val="fr-FR"/>
              </w:rPr>
              <w:t>Dénominateur</w:t>
            </w:r>
            <w:r w:rsidR="001256D7" w:rsidRPr="003B4EC2">
              <w:rPr>
                <w:rFonts w:ascii="Calibri" w:eastAsia="Calibri" w:hAnsi="Calibri" w:cs="Calibri"/>
                <w:b/>
                <w:sz w:val="20"/>
                <w:szCs w:val="20"/>
                <w:lang w:val="fr-FR"/>
              </w:rPr>
              <w:t xml:space="preserve"> </w:t>
            </w:r>
            <w:r w:rsidR="00620D74" w:rsidRPr="003B4EC2">
              <w:rPr>
                <w:rFonts w:ascii="Calibri" w:eastAsia="Calibri" w:hAnsi="Calibri" w:cs="Calibri"/>
                <w:b/>
                <w:sz w:val="20"/>
                <w:szCs w:val="20"/>
                <w:lang w:val="fr-FR"/>
              </w:rPr>
              <w:t xml:space="preserve">: </w:t>
            </w:r>
            <w:r w:rsidRPr="003B4EC2">
              <w:rPr>
                <w:rFonts w:ascii="Calibri" w:eastAsia="Times New Roman" w:hAnsi="Calibri" w:cs="Calibri"/>
                <w:sz w:val="20"/>
                <w:szCs w:val="20"/>
                <w:lang w:val="fr-FR"/>
              </w:rPr>
              <w:t xml:space="preserve">Base de données </w:t>
            </w:r>
            <w:r w:rsidR="00974A12">
              <w:rPr>
                <w:rFonts w:ascii="Calibri" w:eastAsia="Times New Roman" w:hAnsi="Calibri" w:cs="Calibri"/>
                <w:sz w:val="20"/>
                <w:szCs w:val="20"/>
                <w:lang w:val="fr-FR"/>
              </w:rPr>
              <w:t>de l’enquête</w:t>
            </w:r>
          </w:p>
          <w:p w14:paraId="07804F24" w14:textId="77777777" w:rsidR="003546A1" w:rsidRPr="003B4EC2" w:rsidRDefault="003546A1" w:rsidP="00225446">
            <w:pPr>
              <w:rPr>
                <w:rFonts w:ascii="Calibri" w:eastAsia="Calibri" w:hAnsi="Calibri" w:cs="Calibri"/>
                <w:b/>
                <w:sz w:val="20"/>
                <w:szCs w:val="20"/>
                <w:lang w:val="fr-FR"/>
              </w:rPr>
            </w:pPr>
          </w:p>
        </w:tc>
        <w:tc>
          <w:tcPr>
            <w:tcW w:w="751" w:type="pct"/>
            <w:tcBorders>
              <w:top w:val="single" w:sz="4" w:space="0" w:color="auto"/>
              <w:left w:val="single" w:sz="4" w:space="0" w:color="auto"/>
              <w:bottom w:val="single" w:sz="4" w:space="0" w:color="auto"/>
              <w:right w:val="single" w:sz="12" w:space="0" w:color="2E74B5"/>
            </w:tcBorders>
            <w:shd w:val="clear" w:color="auto" w:fill="auto"/>
          </w:tcPr>
          <w:p w14:paraId="6068BB25" w14:textId="77777777" w:rsidR="003546A1" w:rsidRPr="003B4EC2" w:rsidRDefault="003546A1" w:rsidP="00225446">
            <w:pPr>
              <w:rPr>
                <w:rFonts w:ascii="Calibri" w:eastAsia="Calibri" w:hAnsi="Calibri" w:cs="Calibri"/>
                <w:sz w:val="20"/>
                <w:szCs w:val="20"/>
                <w:lang w:val="fr-FR"/>
              </w:rPr>
            </w:pPr>
            <w:r w:rsidRPr="003B4EC2">
              <w:rPr>
                <w:rFonts w:ascii="Calibri" w:eastAsia="Calibri" w:hAnsi="Calibri" w:cs="Calibri"/>
                <w:sz w:val="20"/>
                <w:szCs w:val="20"/>
                <w:lang w:val="fr-FR"/>
              </w:rPr>
              <w:t>Obligatoire</w:t>
            </w:r>
          </w:p>
        </w:tc>
      </w:tr>
      <w:tr w:rsidR="003546A1" w:rsidRPr="003B4EC2" w14:paraId="52DA76E7" w14:textId="77777777" w:rsidTr="003E5128">
        <w:tc>
          <w:tcPr>
            <w:tcW w:w="1327" w:type="pct"/>
            <w:tcBorders>
              <w:top w:val="single" w:sz="4" w:space="0" w:color="auto"/>
              <w:left w:val="single" w:sz="12" w:space="0" w:color="2E74B5"/>
              <w:bottom w:val="single" w:sz="4" w:space="0" w:color="auto"/>
              <w:right w:val="single" w:sz="4" w:space="0" w:color="auto"/>
            </w:tcBorders>
            <w:shd w:val="clear" w:color="auto" w:fill="auto"/>
          </w:tcPr>
          <w:p w14:paraId="5CF061D1" w14:textId="1184097D" w:rsidR="003546A1" w:rsidRPr="003B4EC2" w:rsidRDefault="003546A1" w:rsidP="00225446">
            <w:pPr>
              <w:rPr>
                <w:rFonts w:ascii="Calibri" w:eastAsia="Calibri" w:hAnsi="Calibri" w:cs="Calibri"/>
                <w:sz w:val="20"/>
                <w:szCs w:val="20"/>
                <w:lang w:val="fr-FR"/>
              </w:rPr>
            </w:pPr>
            <w:r w:rsidRPr="003B4EC2">
              <w:rPr>
                <w:rFonts w:ascii="Calibri" w:eastAsia="Calibri" w:hAnsi="Calibri" w:cs="Calibri"/>
                <w:sz w:val="20"/>
                <w:szCs w:val="20"/>
                <w:lang w:val="fr-FR"/>
              </w:rPr>
              <w:t xml:space="preserve">Proportion de patients </w:t>
            </w:r>
            <w:r w:rsidR="00D62FA5">
              <w:rPr>
                <w:rFonts w:ascii="Calibri" w:eastAsia="Calibri" w:hAnsi="Calibri" w:cs="Calibri"/>
                <w:sz w:val="20"/>
                <w:szCs w:val="20"/>
                <w:lang w:val="fr-FR"/>
              </w:rPr>
              <w:t>recruté</w:t>
            </w:r>
            <w:r w:rsidRPr="003B4EC2">
              <w:rPr>
                <w:rFonts w:ascii="Calibri" w:eastAsia="Calibri" w:hAnsi="Calibri" w:cs="Calibri"/>
                <w:sz w:val="20"/>
                <w:szCs w:val="20"/>
                <w:lang w:val="fr-FR"/>
              </w:rPr>
              <w:t xml:space="preserve">s avec un </w:t>
            </w:r>
            <w:r w:rsidR="002859A7" w:rsidRPr="003B4EC2">
              <w:rPr>
                <w:rFonts w:ascii="Calibri" w:eastAsia="Calibri" w:hAnsi="Calibri" w:cs="Calibri"/>
                <w:sz w:val="20"/>
                <w:szCs w:val="20"/>
                <w:lang w:val="fr-FR"/>
              </w:rPr>
              <w:t>TDS</w:t>
            </w:r>
            <w:r w:rsidRPr="003B4EC2">
              <w:rPr>
                <w:rFonts w:ascii="Calibri" w:eastAsia="Calibri" w:hAnsi="Calibri" w:cs="Calibri"/>
                <w:sz w:val="20"/>
                <w:szCs w:val="20"/>
                <w:lang w:val="fr-FR"/>
              </w:rPr>
              <w:t xml:space="preserve"> phénotypique contaminé ou non interprétable en raison du manque de croissance </w:t>
            </w:r>
            <w:r w:rsidR="0046127B">
              <w:rPr>
                <w:rFonts w:ascii="Calibri" w:eastAsia="Calibri" w:hAnsi="Calibri" w:cs="Calibri"/>
                <w:sz w:val="20"/>
                <w:szCs w:val="20"/>
                <w:lang w:val="fr-FR"/>
              </w:rPr>
              <w:t>dans les</w:t>
            </w:r>
            <w:r w:rsidRPr="003B4EC2">
              <w:rPr>
                <w:rFonts w:ascii="Calibri" w:eastAsia="Calibri" w:hAnsi="Calibri" w:cs="Calibri"/>
                <w:sz w:val="20"/>
                <w:szCs w:val="20"/>
                <w:lang w:val="fr-FR"/>
              </w:rPr>
              <w:t xml:space="preserve"> tubes </w:t>
            </w:r>
            <w:r w:rsidR="0046127B">
              <w:rPr>
                <w:rFonts w:ascii="Calibri" w:eastAsia="Calibri" w:hAnsi="Calibri" w:cs="Calibri"/>
                <w:sz w:val="20"/>
                <w:szCs w:val="20"/>
                <w:lang w:val="fr-FR"/>
              </w:rPr>
              <w:t>ou</w:t>
            </w:r>
            <w:r w:rsidRPr="003B4EC2">
              <w:rPr>
                <w:rFonts w:ascii="Calibri" w:eastAsia="Calibri" w:hAnsi="Calibri" w:cs="Calibri"/>
                <w:sz w:val="20"/>
                <w:szCs w:val="20"/>
                <w:lang w:val="fr-FR"/>
              </w:rPr>
              <w:t xml:space="preserve"> plaques témoins (sans médicament)</w:t>
            </w:r>
            <w:r w:rsidR="0046127B">
              <w:rPr>
                <w:rFonts w:ascii="Calibri" w:eastAsia="Calibri" w:hAnsi="Calibri" w:cs="Calibri"/>
                <w:sz w:val="20"/>
                <w:szCs w:val="20"/>
                <w:lang w:val="fr-FR"/>
              </w:rPr>
              <w:t> </w:t>
            </w:r>
            <w:r w:rsidRPr="0046127B">
              <w:rPr>
                <w:rFonts w:ascii="Calibri" w:eastAsia="Calibri" w:hAnsi="Calibri" w:cs="Calibri"/>
                <w:sz w:val="20"/>
                <w:szCs w:val="20"/>
                <w:vertAlign w:val="superscript"/>
                <w:lang w:val="fr-FR"/>
              </w:rPr>
              <w:t>1,3</w:t>
            </w:r>
          </w:p>
          <w:p w14:paraId="0CE572F5" w14:textId="77777777" w:rsidR="003546A1" w:rsidRPr="003B4EC2" w:rsidRDefault="003546A1" w:rsidP="00225446">
            <w:pPr>
              <w:rPr>
                <w:rFonts w:ascii="Calibri" w:eastAsia="Calibri" w:hAnsi="Calibri" w:cs="Calibri"/>
                <w:sz w:val="20"/>
                <w:szCs w:val="20"/>
                <w:lang w:val="fr-FR"/>
              </w:rPr>
            </w:pPr>
          </w:p>
          <w:p w14:paraId="5977E749" w14:textId="77777777" w:rsidR="003546A1" w:rsidRPr="003B4EC2" w:rsidRDefault="003546A1" w:rsidP="00225446">
            <w:pPr>
              <w:rPr>
                <w:rFonts w:ascii="Calibri" w:eastAsia="Calibri" w:hAnsi="Calibri" w:cs="Calibri"/>
                <w:b/>
                <w:sz w:val="20"/>
                <w:szCs w:val="20"/>
                <w:highlight w:val="yellow"/>
                <w:lang w:val="fr-FR"/>
              </w:rPr>
            </w:pPr>
          </w:p>
        </w:tc>
        <w:tc>
          <w:tcPr>
            <w:tcW w:w="1837" w:type="pct"/>
            <w:tcBorders>
              <w:top w:val="single" w:sz="4" w:space="0" w:color="auto"/>
              <w:left w:val="single" w:sz="4" w:space="0" w:color="auto"/>
              <w:bottom w:val="single" w:sz="4" w:space="0" w:color="auto"/>
              <w:right w:val="single" w:sz="4" w:space="0" w:color="auto"/>
            </w:tcBorders>
            <w:shd w:val="clear" w:color="auto" w:fill="auto"/>
          </w:tcPr>
          <w:p w14:paraId="67F0C3E4" w14:textId="0B2AFA9F" w:rsidR="003546A1" w:rsidRPr="003B4EC2" w:rsidRDefault="003546A1" w:rsidP="00225446">
            <w:pPr>
              <w:rPr>
                <w:rFonts w:ascii="Calibri" w:eastAsia="Calibri" w:hAnsi="Calibri" w:cs="Calibri"/>
                <w:sz w:val="20"/>
                <w:szCs w:val="20"/>
                <w:lang w:val="fr-FR"/>
              </w:rPr>
            </w:pPr>
            <w:r w:rsidRPr="003B4EC2">
              <w:rPr>
                <w:rFonts w:ascii="Calibri" w:eastAsia="Calibri" w:hAnsi="Calibri" w:cs="Calibri"/>
                <w:b/>
                <w:bCs/>
                <w:sz w:val="20"/>
                <w:szCs w:val="20"/>
                <w:lang w:val="fr-FR"/>
              </w:rPr>
              <w:t>Numérateur</w:t>
            </w:r>
            <w:r w:rsidR="001256D7" w:rsidRPr="003B4EC2">
              <w:rPr>
                <w:rFonts w:ascii="Calibri" w:eastAsia="Calibri" w:hAnsi="Calibri" w:cs="Calibri"/>
                <w:b/>
                <w:bCs/>
                <w:sz w:val="20"/>
                <w:szCs w:val="20"/>
                <w:lang w:val="fr-FR"/>
              </w:rPr>
              <w:t xml:space="preserve"> </w:t>
            </w:r>
            <w:r w:rsidR="00620D74" w:rsidRPr="003B4EC2">
              <w:rPr>
                <w:rFonts w:ascii="Calibri" w:eastAsia="Calibri" w:hAnsi="Calibri" w:cs="Calibri"/>
                <w:b/>
                <w:bCs/>
                <w:sz w:val="20"/>
                <w:szCs w:val="20"/>
                <w:lang w:val="fr-FR"/>
              </w:rPr>
              <w:t xml:space="preserve">: </w:t>
            </w:r>
            <w:r w:rsidRPr="003B4EC2">
              <w:rPr>
                <w:rFonts w:ascii="Calibri" w:eastAsia="Calibri" w:hAnsi="Calibri" w:cs="Calibri"/>
                <w:sz w:val="20"/>
                <w:szCs w:val="20"/>
                <w:lang w:val="fr-FR"/>
              </w:rPr>
              <w:t xml:space="preserve">Nombre de patients </w:t>
            </w:r>
            <w:r w:rsidR="00D62FA5">
              <w:rPr>
                <w:rFonts w:ascii="Calibri" w:eastAsia="Calibri" w:hAnsi="Calibri" w:cs="Calibri"/>
                <w:sz w:val="20"/>
                <w:szCs w:val="20"/>
                <w:lang w:val="fr-FR"/>
              </w:rPr>
              <w:t>recruté</w:t>
            </w:r>
            <w:r w:rsidRPr="003B4EC2">
              <w:rPr>
                <w:rFonts w:ascii="Calibri" w:eastAsia="Calibri" w:hAnsi="Calibri" w:cs="Calibri"/>
                <w:sz w:val="20"/>
                <w:szCs w:val="20"/>
                <w:lang w:val="fr-FR"/>
              </w:rPr>
              <w:t xml:space="preserve">s avec un résultat </w:t>
            </w:r>
            <w:r w:rsidR="0046127B">
              <w:rPr>
                <w:rFonts w:ascii="Calibri" w:eastAsia="Calibri" w:hAnsi="Calibri" w:cs="Calibri"/>
                <w:sz w:val="20"/>
                <w:szCs w:val="20"/>
                <w:lang w:val="fr-FR"/>
              </w:rPr>
              <w:t xml:space="preserve">de </w:t>
            </w:r>
            <w:r w:rsidR="002859A7" w:rsidRPr="003B4EC2">
              <w:rPr>
                <w:rFonts w:ascii="Calibri" w:eastAsia="Calibri" w:hAnsi="Calibri" w:cs="Calibri"/>
                <w:sz w:val="20"/>
                <w:szCs w:val="20"/>
                <w:lang w:val="fr-FR"/>
              </w:rPr>
              <w:t>TDS</w:t>
            </w:r>
            <w:r w:rsidRPr="003B4EC2">
              <w:rPr>
                <w:rFonts w:ascii="Calibri" w:eastAsia="Calibri" w:hAnsi="Calibri" w:cs="Calibri"/>
                <w:sz w:val="20"/>
                <w:szCs w:val="20"/>
                <w:lang w:val="fr-FR"/>
              </w:rPr>
              <w:t xml:space="preserve"> phénotypique contaminé ou non interprétable. </w:t>
            </w:r>
          </w:p>
          <w:p w14:paraId="1A980302" w14:textId="2091B1FA" w:rsidR="003546A1" w:rsidRPr="003B4EC2" w:rsidRDefault="003546A1" w:rsidP="00225446">
            <w:pPr>
              <w:rPr>
                <w:rFonts w:ascii="Calibri" w:eastAsia="Calibri" w:hAnsi="Calibri" w:cs="Calibri"/>
                <w:sz w:val="20"/>
                <w:szCs w:val="20"/>
                <w:lang w:val="fr-FR"/>
              </w:rPr>
            </w:pPr>
            <w:r w:rsidRPr="003B4EC2">
              <w:rPr>
                <w:rFonts w:ascii="Calibri" w:eastAsia="Calibri" w:hAnsi="Calibri" w:cs="Calibri"/>
                <w:b/>
                <w:bCs/>
                <w:sz w:val="20"/>
                <w:szCs w:val="20"/>
                <w:lang w:val="fr-FR"/>
              </w:rPr>
              <w:t>Dénominateur</w:t>
            </w:r>
            <w:r w:rsidR="001256D7" w:rsidRPr="003B4EC2">
              <w:rPr>
                <w:rFonts w:ascii="Calibri" w:eastAsia="Calibri" w:hAnsi="Calibri" w:cs="Calibri"/>
                <w:b/>
                <w:bCs/>
                <w:sz w:val="20"/>
                <w:szCs w:val="20"/>
                <w:lang w:val="fr-FR"/>
              </w:rPr>
              <w:t xml:space="preserve"> </w:t>
            </w:r>
            <w:r w:rsidR="00620D74" w:rsidRPr="003B4EC2">
              <w:rPr>
                <w:rFonts w:ascii="Calibri" w:eastAsia="Calibri" w:hAnsi="Calibri" w:cs="Calibri"/>
                <w:b/>
                <w:bCs/>
                <w:sz w:val="20"/>
                <w:szCs w:val="20"/>
                <w:lang w:val="fr-FR"/>
              </w:rPr>
              <w:t xml:space="preserve">: </w:t>
            </w:r>
            <w:r w:rsidRPr="003B4EC2">
              <w:rPr>
                <w:rFonts w:ascii="Calibri" w:eastAsia="Calibri" w:hAnsi="Calibri" w:cs="Calibri"/>
                <w:sz w:val="20"/>
                <w:szCs w:val="20"/>
                <w:lang w:val="fr-FR"/>
              </w:rPr>
              <w:t xml:space="preserve">Nombre de patients </w:t>
            </w:r>
            <w:r w:rsidR="00D62FA5">
              <w:rPr>
                <w:rFonts w:ascii="Calibri" w:eastAsia="Calibri" w:hAnsi="Calibri" w:cs="Calibri"/>
                <w:sz w:val="20"/>
                <w:szCs w:val="20"/>
                <w:lang w:val="fr-FR"/>
              </w:rPr>
              <w:t>recruté</w:t>
            </w:r>
            <w:r w:rsidRPr="003B4EC2">
              <w:rPr>
                <w:rFonts w:ascii="Calibri" w:eastAsia="Calibri" w:hAnsi="Calibri" w:cs="Calibri"/>
                <w:sz w:val="20"/>
                <w:szCs w:val="20"/>
                <w:lang w:val="fr-FR"/>
              </w:rPr>
              <w:t xml:space="preserve">s </w:t>
            </w:r>
            <w:r w:rsidRPr="003B4EC2">
              <w:rPr>
                <w:rFonts w:ascii="Calibri" w:hAnsi="Calibri"/>
                <w:sz w:val="20"/>
                <w:lang w:val="fr-FR"/>
              </w:rPr>
              <w:t>avec une date</w:t>
            </w:r>
            <w:r w:rsidRPr="003B4EC2">
              <w:rPr>
                <w:rFonts w:ascii="Calibri" w:eastAsia="Calibri" w:hAnsi="Calibri" w:cs="Calibri"/>
                <w:sz w:val="20"/>
                <w:szCs w:val="20"/>
                <w:lang w:val="fr-FR"/>
              </w:rPr>
              <w:t xml:space="preserve"> pour les résultats</w:t>
            </w:r>
            <w:r w:rsidR="0046127B">
              <w:rPr>
                <w:rFonts w:ascii="Calibri" w:eastAsia="Calibri" w:hAnsi="Calibri" w:cs="Calibri"/>
                <w:sz w:val="20"/>
                <w:szCs w:val="20"/>
                <w:lang w:val="fr-FR"/>
              </w:rPr>
              <w:t xml:space="preserve"> définitifs pour les</w:t>
            </w:r>
            <w:r w:rsidRPr="003B4EC2">
              <w:rPr>
                <w:rFonts w:ascii="Calibri" w:eastAsia="Calibri" w:hAnsi="Calibri" w:cs="Calibri"/>
                <w:sz w:val="20"/>
                <w:szCs w:val="20"/>
                <w:lang w:val="fr-FR"/>
              </w:rPr>
              <w:t xml:space="preserve"> </w:t>
            </w:r>
            <w:r w:rsidR="002859A7" w:rsidRPr="003B4EC2">
              <w:rPr>
                <w:rFonts w:ascii="Calibri" w:eastAsia="Calibri" w:hAnsi="Calibri" w:cs="Calibri"/>
                <w:sz w:val="20"/>
                <w:szCs w:val="20"/>
                <w:lang w:val="fr-FR"/>
              </w:rPr>
              <w:t>TDS</w:t>
            </w:r>
            <w:r w:rsidRPr="003B4EC2">
              <w:rPr>
                <w:rFonts w:ascii="Calibri" w:eastAsia="Calibri" w:hAnsi="Calibri" w:cs="Calibri"/>
                <w:sz w:val="20"/>
                <w:szCs w:val="20"/>
                <w:lang w:val="fr-FR"/>
              </w:rPr>
              <w:t xml:space="preserve"> phénotypiques.</w:t>
            </w:r>
          </w:p>
          <w:p w14:paraId="54B81CE5" w14:textId="77777777" w:rsidR="003546A1" w:rsidRPr="003B4EC2" w:rsidRDefault="003546A1" w:rsidP="00225446">
            <w:pPr>
              <w:rPr>
                <w:rFonts w:ascii="Calibri" w:eastAsia="Calibri" w:hAnsi="Calibri" w:cs="Calibri"/>
                <w:sz w:val="20"/>
                <w:szCs w:val="20"/>
                <w:lang w:val="fr-FR"/>
              </w:rPr>
            </w:pPr>
          </w:p>
          <w:p w14:paraId="54339864" w14:textId="540906B4" w:rsidR="003546A1" w:rsidRPr="003B4EC2" w:rsidRDefault="003546A1" w:rsidP="00225446">
            <w:pPr>
              <w:rPr>
                <w:rFonts w:ascii="Calibri" w:eastAsia="Calibri" w:hAnsi="Calibri" w:cs="Calibri"/>
                <w:b/>
                <w:sz w:val="20"/>
                <w:szCs w:val="20"/>
                <w:lang w:val="fr-FR"/>
              </w:rPr>
            </w:pPr>
            <w:r w:rsidRPr="003B4EC2">
              <w:rPr>
                <w:rFonts w:ascii="Calibri" w:eastAsia="Calibri" w:hAnsi="Calibri" w:cs="Calibri"/>
                <w:sz w:val="20"/>
                <w:szCs w:val="20"/>
                <w:lang w:val="fr-FR"/>
              </w:rPr>
              <w:t>Les proportions doivent être calculées séparément pour chaque classification.</w:t>
            </w:r>
          </w:p>
        </w:tc>
        <w:tc>
          <w:tcPr>
            <w:tcW w:w="1085" w:type="pct"/>
            <w:tcBorders>
              <w:top w:val="single" w:sz="4" w:space="0" w:color="auto"/>
              <w:left w:val="single" w:sz="4" w:space="0" w:color="auto"/>
              <w:bottom w:val="single" w:sz="4" w:space="0" w:color="auto"/>
              <w:right w:val="single" w:sz="4" w:space="0" w:color="auto"/>
            </w:tcBorders>
            <w:shd w:val="clear" w:color="auto" w:fill="auto"/>
          </w:tcPr>
          <w:p w14:paraId="5A6A1F06" w14:textId="50162CAA" w:rsidR="003546A1" w:rsidRPr="003B4EC2" w:rsidRDefault="003546A1" w:rsidP="00225446">
            <w:pPr>
              <w:rPr>
                <w:rFonts w:ascii="Calibri" w:eastAsia="Times New Roman" w:hAnsi="Calibri" w:cs="Calibri"/>
                <w:sz w:val="20"/>
                <w:szCs w:val="20"/>
                <w:lang w:val="fr-FR"/>
              </w:rPr>
            </w:pPr>
            <w:r w:rsidRPr="003B4EC2">
              <w:rPr>
                <w:rFonts w:ascii="Calibri" w:eastAsia="Calibri" w:hAnsi="Calibri" w:cs="Calibri"/>
                <w:b/>
                <w:sz w:val="20"/>
                <w:szCs w:val="20"/>
                <w:lang w:val="fr-FR"/>
              </w:rPr>
              <w:t>Numérateur</w:t>
            </w:r>
            <w:r w:rsidR="001256D7" w:rsidRPr="003B4EC2">
              <w:rPr>
                <w:rFonts w:ascii="Calibri" w:eastAsia="Calibri" w:hAnsi="Calibri" w:cs="Calibri"/>
                <w:b/>
                <w:sz w:val="20"/>
                <w:szCs w:val="20"/>
                <w:lang w:val="fr-FR"/>
              </w:rPr>
              <w:t xml:space="preserve"> </w:t>
            </w:r>
            <w:r w:rsidR="00620D74" w:rsidRPr="003B4EC2">
              <w:rPr>
                <w:rFonts w:ascii="Calibri" w:eastAsia="Calibri" w:hAnsi="Calibri" w:cs="Calibri"/>
                <w:b/>
                <w:sz w:val="20"/>
                <w:szCs w:val="20"/>
                <w:lang w:val="fr-FR"/>
              </w:rPr>
              <w:t xml:space="preserve">: </w:t>
            </w:r>
            <w:r w:rsidRPr="003B4EC2">
              <w:rPr>
                <w:rFonts w:ascii="Calibri" w:eastAsia="Times New Roman" w:hAnsi="Calibri" w:cs="Calibri"/>
                <w:sz w:val="20"/>
                <w:szCs w:val="20"/>
                <w:lang w:val="fr-FR"/>
              </w:rPr>
              <w:t xml:space="preserve">Base de données </w:t>
            </w:r>
            <w:r w:rsidR="00974A12">
              <w:rPr>
                <w:rFonts w:ascii="Calibri" w:eastAsia="Times New Roman" w:hAnsi="Calibri" w:cs="Calibri"/>
                <w:sz w:val="20"/>
                <w:szCs w:val="20"/>
                <w:lang w:val="fr-FR"/>
              </w:rPr>
              <w:t>de l’enquête</w:t>
            </w:r>
          </w:p>
          <w:p w14:paraId="34351C32" w14:textId="77777777" w:rsidR="003546A1" w:rsidRPr="003B4EC2" w:rsidRDefault="003546A1" w:rsidP="00225446">
            <w:pPr>
              <w:rPr>
                <w:rFonts w:ascii="Calibri" w:eastAsia="Calibri" w:hAnsi="Calibri" w:cs="Calibri"/>
                <w:sz w:val="20"/>
                <w:szCs w:val="20"/>
                <w:lang w:val="fr-FR"/>
              </w:rPr>
            </w:pPr>
          </w:p>
          <w:p w14:paraId="74877D08" w14:textId="3B1B7FB4" w:rsidR="003546A1" w:rsidRPr="003B4EC2" w:rsidRDefault="003546A1" w:rsidP="00225446">
            <w:pPr>
              <w:rPr>
                <w:rFonts w:ascii="Calibri" w:eastAsia="Calibri" w:hAnsi="Calibri" w:cs="Calibri"/>
                <w:b/>
                <w:sz w:val="20"/>
                <w:szCs w:val="20"/>
                <w:lang w:val="fr-FR"/>
              </w:rPr>
            </w:pPr>
            <w:r w:rsidRPr="003B4EC2">
              <w:rPr>
                <w:rFonts w:ascii="Calibri" w:eastAsia="Calibri" w:hAnsi="Calibri" w:cs="Calibri"/>
                <w:b/>
                <w:sz w:val="20"/>
                <w:szCs w:val="20"/>
                <w:lang w:val="fr-FR"/>
              </w:rPr>
              <w:t>Dénominateur</w:t>
            </w:r>
            <w:r w:rsidR="001256D7" w:rsidRPr="003B4EC2">
              <w:rPr>
                <w:rFonts w:ascii="Calibri" w:eastAsia="Calibri" w:hAnsi="Calibri" w:cs="Calibri"/>
                <w:b/>
                <w:sz w:val="20"/>
                <w:szCs w:val="20"/>
                <w:lang w:val="fr-FR"/>
              </w:rPr>
              <w:t xml:space="preserve"> </w:t>
            </w:r>
            <w:r w:rsidR="00620D74" w:rsidRPr="003B4EC2">
              <w:rPr>
                <w:rFonts w:ascii="Calibri" w:eastAsia="Calibri" w:hAnsi="Calibri" w:cs="Calibri"/>
                <w:b/>
                <w:sz w:val="20"/>
                <w:szCs w:val="20"/>
                <w:lang w:val="fr-FR"/>
              </w:rPr>
              <w:t xml:space="preserve">: </w:t>
            </w:r>
            <w:r w:rsidRPr="003B4EC2">
              <w:rPr>
                <w:rFonts w:ascii="Calibri" w:eastAsia="Times New Roman" w:hAnsi="Calibri" w:cs="Calibri"/>
                <w:sz w:val="20"/>
                <w:szCs w:val="20"/>
                <w:lang w:val="fr-FR"/>
              </w:rPr>
              <w:t xml:space="preserve">Base de données </w:t>
            </w:r>
            <w:r w:rsidR="00974A12">
              <w:rPr>
                <w:rFonts w:ascii="Calibri" w:eastAsia="Times New Roman" w:hAnsi="Calibri" w:cs="Calibri"/>
                <w:sz w:val="20"/>
                <w:szCs w:val="20"/>
                <w:lang w:val="fr-FR"/>
              </w:rPr>
              <w:t>de l’enquête</w:t>
            </w:r>
          </w:p>
        </w:tc>
        <w:tc>
          <w:tcPr>
            <w:tcW w:w="751" w:type="pct"/>
            <w:tcBorders>
              <w:top w:val="single" w:sz="4" w:space="0" w:color="auto"/>
              <w:left w:val="single" w:sz="4" w:space="0" w:color="auto"/>
              <w:bottom w:val="single" w:sz="4" w:space="0" w:color="auto"/>
              <w:right w:val="single" w:sz="12" w:space="0" w:color="2E74B5"/>
            </w:tcBorders>
            <w:shd w:val="clear" w:color="auto" w:fill="auto"/>
          </w:tcPr>
          <w:p w14:paraId="0CD49811" w14:textId="77777777" w:rsidR="003546A1" w:rsidRPr="003B4EC2" w:rsidRDefault="003546A1" w:rsidP="00225446">
            <w:pPr>
              <w:rPr>
                <w:rFonts w:ascii="Calibri" w:eastAsia="Calibri" w:hAnsi="Calibri" w:cs="Calibri"/>
                <w:b/>
                <w:sz w:val="20"/>
                <w:szCs w:val="20"/>
                <w:lang w:val="fr-FR"/>
              </w:rPr>
            </w:pPr>
            <w:r w:rsidRPr="003B4EC2">
              <w:rPr>
                <w:rFonts w:ascii="Calibri" w:eastAsia="Calibri" w:hAnsi="Calibri" w:cs="Calibri"/>
                <w:sz w:val="20"/>
                <w:szCs w:val="20"/>
                <w:lang w:val="fr-FR"/>
              </w:rPr>
              <w:t>Obligatoire</w:t>
            </w:r>
          </w:p>
        </w:tc>
      </w:tr>
      <w:tr w:rsidR="003546A1" w:rsidRPr="003B4EC2" w14:paraId="2748CFB4" w14:textId="77777777" w:rsidTr="003E5128">
        <w:trPr>
          <w:trHeight w:val="2807"/>
        </w:trPr>
        <w:tc>
          <w:tcPr>
            <w:tcW w:w="1327" w:type="pct"/>
            <w:tcBorders>
              <w:top w:val="single" w:sz="4" w:space="0" w:color="auto"/>
              <w:left w:val="single" w:sz="12" w:space="0" w:color="2E74B5"/>
              <w:bottom w:val="single" w:sz="4" w:space="0" w:color="auto"/>
              <w:right w:val="single" w:sz="4" w:space="0" w:color="auto"/>
            </w:tcBorders>
            <w:shd w:val="clear" w:color="auto" w:fill="auto"/>
          </w:tcPr>
          <w:p w14:paraId="221054A3" w14:textId="7C164DA8" w:rsidR="003546A1" w:rsidRPr="003B4EC2" w:rsidRDefault="003546A1" w:rsidP="00225446">
            <w:pPr>
              <w:rPr>
                <w:rFonts w:ascii="Calibri" w:eastAsia="Calibri" w:hAnsi="Calibri" w:cs="Calibri"/>
                <w:sz w:val="20"/>
                <w:szCs w:val="20"/>
                <w:vertAlign w:val="superscript"/>
                <w:lang w:val="fr-FR"/>
              </w:rPr>
            </w:pPr>
            <w:r w:rsidRPr="003B4EC2">
              <w:rPr>
                <w:rFonts w:ascii="Calibri" w:eastAsia="Calibri" w:hAnsi="Calibri" w:cs="Calibri"/>
                <w:sz w:val="20"/>
                <w:szCs w:val="20"/>
                <w:lang w:val="fr-FR"/>
              </w:rPr>
              <w:lastRenderedPageBreak/>
              <w:t xml:space="preserve">Proportion de patients </w:t>
            </w:r>
            <w:r w:rsidR="00D62FA5">
              <w:rPr>
                <w:rFonts w:ascii="Calibri" w:eastAsia="Calibri" w:hAnsi="Calibri" w:cs="Calibri"/>
                <w:sz w:val="20"/>
                <w:szCs w:val="20"/>
                <w:lang w:val="fr-FR"/>
              </w:rPr>
              <w:t>recruté</w:t>
            </w:r>
            <w:r w:rsidRPr="003B4EC2">
              <w:rPr>
                <w:rFonts w:ascii="Calibri" w:eastAsia="Calibri" w:hAnsi="Calibri" w:cs="Calibri"/>
                <w:sz w:val="20"/>
                <w:szCs w:val="20"/>
                <w:lang w:val="fr-FR"/>
              </w:rPr>
              <w:t xml:space="preserve">s pour lesquels le NGS a échoué </w:t>
            </w:r>
            <w:r w:rsidR="006A25B1">
              <w:rPr>
                <w:rFonts w:ascii="Calibri" w:eastAsia="Calibri" w:hAnsi="Calibri" w:cs="Calibri"/>
                <w:sz w:val="20"/>
                <w:szCs w:val="20"/>
                <w:lang w:val="fr-FR"/>
              </w:rPr>
              <w:t>à cause du</w:t>
            </w:r>
            <w:r w:rsidRPr="003B4EC2">
              <w:rPr>
                <w:rFonts w:ascii="Calibri" w:eastAsia="Calibri" w:hAnsi="Calibri" w:cs="Calibri"/>
                <w:sz w:val="20"/>
                <w:szCs w:val="20"/>
                <w:lang w:val="fr-FR"/>
              </w:rPr>
              <w:t xml:space="preserve"> contrôle qualité</w:t>
            </w:r>
            <w:r w:rsidR="0046127B">
              <w:rPr>
                <w:rFonts w:ascii="Calibri" w:eastAsia="Calibri" w:hAnsi="Calibri" w:cs="Calibri"/>
                <w:sz w:val="20"/>
                <w:szCs w:val="20"/>
                <w:lang w:val="fr-FR"/>
              </w:rPr>
              <w:t> </w:t>
            </w:r>
            <w:r w:rsidRPr="0046127B">
              <w:rPr>
                <w:rFonts w:ascii="Calibri" w:eastAsia="Calibri" w:hAnsi="Calibri" w:cs="Calibri"/>
                <w:sz w:val="20"/>
                <w:szCs w:val="20"/>
                <w:vertAlign w:val="superscript"/>
                <w:lang w:val="fr-FR"/>
              </w:rPr>
              <w:t>1,3</w:t>
            </w:r>
          </w:p>
          <w:p w14:paraId="678BA716" w14:textId="77777777" w:rsidR="003546A1" w:rsidRPr="003B4EC2" w:rsidRDefault="003546A1" w:rsidP="00225446">
            <w:pPr>
              <w:rPr>
                <w:rFonts w:ascii="Calibri" w:eastAsia="Calibri" w:hAnsi="Calibri" w:cs="Calibri"/>
                <w:sz w:val="20"/>
                <w:szCs w:val="20"/>
                <w:lang w:val="fr-FR"/>
              </w:rPr>
            </w:pPr>
          </w:p>
          <w:p w14:paraId="7395E7D5" w14:textId="77777777" w:rsidR="003546A1" w:rsidRPr="003B4EC2" w:rsidRDefault="003546A1" w:rsidP="00225446">
            <w:pPr>
              <w:rPr>
                <w:rFonts w:ascii="Calibri" w:eastAsia="Calibri" w:hAnsi="Calibri" w:cs="Calibri"/>
                <w:sz w:val="20"/>
                <w:szCs w:val="20"/>
                <w:lang w:val="fr-FR"/>
              </w:rPr>
            </w:pPr>
          </w:p>
          <w:p w14:paraId="58EBC559" w14:textId="77777777" w:rsidR="003546A1" w:rsidRPr="003B4EC2" w:rsidRDefault="003546A1" w:rsidP="00225446">
            <w:pPr>
              <w:rPr>
                <w:rFonts w:ascii="Calibri" w:eastAsia="Calibri" w:hAnsi="Calibri" w:cs="Calibri"/>
                <w:sz w:val="20"/>
                <w:szCs w:val="20"/>
                <w:lang w:val="fr-FR"/>
              </w:rPr>
            </w:pPr>
          </w:p>
          <w:p w14:paraId="67FEC19E" w14:textId="77777777" w:rsidR="003546A1" w:rsidRPr="003B4EC2" w:rsidRDefault="003546A1" w:rsidP="00225446">
            <w:pPr>
              <w:rPr>
                <w:rFonts w:ascii="Calibri" w:eastAsia="Calibri" w:hAnsi="Calibri" w:cs="Calibri"/>
                <w:sz w:val="20"/>
                <w:szCs w:val="20"/>
                <w:lang w:val="fr-FR"/>
              </w:rPr>
            </w:pPr>
          </w:p>
          <w:p w14:paraId="3356C5E2" w14:textId="77777777" w:rsidR="003546A1" w:rsidRPr="003B4EC2" w:rsidRDefault="003546A1" w:rsidP="00225446">
            <w:pPr>
              <w:rPr>
                <w:rFonts w:ascii="Calibri" w:eastAsia="Calibri" w:hAnsi="Calibri" w:cs="Calibri"/>
                <w:sz w:val="20"/>
                <w:szCs w:val="20"/>
                <w:lang w:val="fr-FR"/>
              </w:rPr>
            </w:pPr>
          </w:p>
          <w:p w14:paraId="22F22FC4" w14:textId="77777777" w:rsidR="003546A1" w:rsidRPr="003B4EC2" w:rsidRDefault="003546A1" w:rsidP="00225446">
            <w:pPr>
              <w:rPr>
                <w:rFonts w:ascii="Calibri" w:eastAsia="Calibri" w:hAnsi="Calibri" w:cs="Calibri"/>
                <w:sz w:val="20"/>
                <w:szCs w:val="20"/>
                <w:lang w:val="fr-FR"/>
              </w:rPr>
            </w:pPr>
          </w:p>
          <w:p w14:paraId="401F42AD" w14:textId="77777777" w:rsidR="003546A1" w:rsidRPr="003B4EC2" w:rsidRDefault="003546A1" w:rsidP="00225446">
            <w:pPr>
              <w:rPr>
                <w:rFonts w:ascii="Calibri" w:eastAsia="Calibri" w:hAnsi="Calibri" w:cs="Calibri"/>
                <w:sz w:val="20"/>
                <w:szCs w:val="20"/>
                <w:lang w:val="fr-FR"/>
              </w:rPr>
            </w:pPr>
          </w:p>
          <w:p w14:paraId="63D0A78D" w14:textId="77777777" w:rsidR="003546A1" w:rsidRPr="003B4EC2" w:rsidRDefault="003546A1" w:rsidP="00225446">
            <w:pPr>
              <w:rPr>
                <w:rFonts w:ascii="Calibri" w:eastAsia="Calibri" w:hAnsi="Calibri" w:cs="Calibri"/>
                <w:b/>
                <w:sz w:val="20"/>
                <w:szCs w:val="20"/>
                <w:lang w:val="fr-FR"/>
              </w:rPr>
            </w:pPr>
          </w:p>
        </w:tc>
        <w:tc>
          <w:tcPr>
            <w:tcW w:w="1837" w:type="pct"/>
            <w:tcBorders>
              <w:top w:val="single" w:sz="4" w:space="0" w:color="auto"/>
              <w:left w:val="single" w:sz="4" w:space="0" w:color="auto"/>
              <w:bottom w:val="single" w:sz="4" w:space="0" w:color="auto"/>
              <w:right w:val="single" w:sz="4" w:space="0" w:color="auto"/>
            </w:tcBorders>
            <w:shd w:val="clear" w:color="auto" w:fill="auto"/>
          </w:tcPr>
          <w:p w14:paraId="56B8C3E2" w14:textId="2046B3C7" w:rsidR="003546A1" w:rsidRPr="003B4EC2" w:rsidRDefault="003546A1" w:rsidP="00225446">
            <w:pPr>
              <w:rPr>
                <w:rFonts w:ascii="Calibri" w:eastAsia="Calibri" w:hAnsi="Calibri" w:cs="Calibri"/>
                <w:sz w:val="20"/>
                <w:szCs w:val="20"/>
                <w:lang w:val="fr-FR"/>
              </w:rPr>
            </w:pPr>
            <w:r w:rsidRPr="003B4EC2">
              <w:rPr>
                <w:rFonts w:ascii="Calibri" w:eastAsia="Calibri" w:hAnsi="Calibri" w:cs="Calibri"/>
                <w:b/>
                <w:bCs/>
                <w:sz w:val="20"/>
                <w:szCs w:val="20"/>
                <w:lang w:val="fr-FR"/>
              </w:rPr>
              <w:t>Numérateur</w:t>
            </w:r>
            <w:r w:rsidR="001256D7" w:rsidRPr="003B4EC2">
              <w:rPr>
                <w:rFonts w:ascii="Calibri" w:eastAsia="Calibri" w:hAnsi="Calibri" w:cs="Calibri"/>
                <w:b/>
                <w:bCs/>
                <w:sz w:val="20"/>
                <w:szCs w:val="20"/>
                <w:lang w:val="fr-FR"/>
              </w:rPr>
              <w:t xml:space="preserve"> </w:t>
            </w:r>
            <w:r w:rsidR="00620D74" w:rsidRPr="003B4EC2">
              <w:rPr>
                <w:rFonts w:ascii="Calibri" w:eastAsia="Calibri" w:hAnsi="Calibri" w:cs="Calibri"/>
                <w:b/>
                <w:bCs/>
                <w:sz w:val="20"/>
                <w:szCs w:val="20"/>
                <w:lang w:val="fr-FR"/>
              </w:rPr>
              <w:t xml:space="preserve">: </w:t>
            </w:r>
            <w:r w:rsidRPr="003B4EC2">
              <w:rPr>
                <w:rFonts w:ascii="Calibri" w:eastAsia="Calibri" w:hAnsi="Calibri" w:cs="Calibri"/>
                <w:sz w:val="20"/>
                <w:szCs w:val="20"/>
                <w:lang w:val="fr-FR"/>
              </w:rPr>
              <w:t xml:space="preserve">Nombre de patients </w:t>
            </w:r>
            <w:r w:rsidR="00D62FA5">
              <w:rPr>
                <w:rFonts w:ascii="Calibri" w:eastAsia="Calibri" w:hAnsi="Calibri" w:cs="Calibri"/>
                <w:sz w:val="20"/>
                <w:szCs w:val="20"/>
                <w:lang w:val="fr-FR"/>
              </w:rPr>
              <w:t>recruté</w:t>
            </w:r>
            <w:r w:rsidRPr="003B4EC2">
              <w:rPr>
                <w:rFonts w:ascii="Calibri" w:eastAsia="Calibri" w:hAnsi="Calibri" w:cs="Calibri"/>
                <w:sz w:val="20"/>
                <w:szCs w:val="20"/>
                <w:lang w:val="fr-FR"/>
              </w:rPr>
              <w:t xml:space="preserve">s </w:t>
            </w:r>
            <w:r w:rsidR="006A25B1" w:rsidRPr="003B4EC2">
              <w:rPr>
                <w:rFonts w:ascii="Calibri" w:eastAsia="Calibri" w:hAnsi="Calibri" w:cs="Calibri"/>
                <w:sz w:val="20"/>
                <w:szCs w:val="20"/>
                <w:lang w:val="fr-FR"/>
              </w:rPr>
              <w:t>pour lesquels le NGS</w:t>
            </w:r>
            <w:r w:rsidR="006A25B1" w:rsidRPr="003B4EC2">
              <w:rPr>
                <w:rFonts w:ascii="Calibri" w:eastAsia="Times New Roman" w:hAnsi="Calibri" w:cs="Calibri"/>
                <w:sz w:val="20"/>
                <w:szCs w:val="20"/>
                <w:lang w:val="fr-FR"/>
              </w:rPr>
              <w:t xml:space="preserve"> </w:t>
            </w:r>
            <w:r w:rsidRPr="003B4EC2">
              <w:rPr>
                <w:rFonts w:ascii="Calibri" w:eastAsia="Times New Roman" w:hAnsi="Calibri" w:cs="Calibri"/>
                <w:sz w:val="20"/>
                <w:szCs w:val="20"/>
                <w:lang w:val="fr-FR"/>
              </w:rPr>
              <w:t>a échoué aux critères de contrôle de la qualité à n'importe quelle étape du processus.</w:t>
            </w:r>
          </w:p>
          <w:p w14:paraId="093F9204" w14:textId="337E3D47" w:rsidR="003546A1" w:rsidRPr="003B4EC2" w:rsidRDefault="003546A1" w:rsidP="00225446">
            <w:pPr>
              <w:rPr>
                <w:rFonts w:ascii="Calibri" w:eastAsia="Calibri" w:hAnsi="Calibri" w:cs="Calibri"/>
                <w:sz w:val="20"/>
                <w:szCs w:val="20"/>
                <w:lang w:val="fr-FR"/>
              </w:rPr>
            </w:pPr>
            <w:r w:rsidRPr="003B4EC2">
              <w:rPr>
                <w:rFonts w:ascii="Calibri" w:eastAsia="Calibri" w:hAnsi="Calibri" w:cs="Calibri"/>
                <w:b/>
                <w:bCs/>
                <w:sz w:val="20"/>
                <w:szCs w:val="20"/>
                <w:lang w:val="fr-FR"/>
              </w:rPr>
              <w:t>Dénominateur</w:t>
            </w:r>
            <w:r w:rsidR="001256D7" w:rsidRPr="003B4EC2">
              <w:rPr>
                <w:rFonts w:ascii="Calibri" w:eastAsia="Calibri" w:hAnsi="Calibri" w:cs="Calibri"/>
                <w:b/>
                <w:bCs/>
                <w:sz w:val="20"/>
                <w:szCs w:val="20"/>
                <w:lang w:val="fr-FR"/>
              </w:rPr>
              <w:t xml:space="preserve"> </w:t>
            </w:r>
            <w:r w:rsidR="00620D74" w:rsidRPr="003B4EC2">
              <w:rPr>
                <w:rFonts w:ascii="Calibri" w:eastAsia="Calibri" w:hAnsi="Calibri" w:cs="Calibri"/>
                <w:b/>
                <w:bCs/>
                <w:sz w:val="20"/>
                <w:szCs w:val="20"/>
                <w:lang w:val="fr-FR"/>
              </w:rPr>
              <w:t xml:space="preserve">: </w:t>
            </w:r>
            <w:r w:rsidRPr="003B4EC2">
              <w:rPr>
                <w:rFonts w:ascii="Calibri" w:eastAsia="Calibri" w:hAnsi="Calibri" w:cs="Calibri"/>
                <w:sz w:val="20"/>
                <w:szCs w:val="20"/>
                <w:lang w:val="fr-FR"/>
              </w:rPr>
              <w:t xml:space="preserve">Nombre de patients </w:t>
            </w:r>
            <w:r w:rsidR="00D62FA5">
              <w:rPr>
                <w:rFonts w:ascii="Calibri" w:eastAsia="Calibri" w:hAnsi="Calibri" w:cs="Calibri"/>
                <w:sz w:val="20"/>
                <w:szCs w:val="20"/>
                <w:lang w:val="fr-FR"/>
              </w:rPr>
              <w:t>recruté</w:t>
            </w:r>
            <w:r w:rsidRPr="003B4EC2">
              <w:rPr>
                <w:rFonts w:ascii="Calibri" w:eastAsia="Calibri" w:hAnsi="Calibri" w:cs="Calibri"/>
                <w:sz w:val="20"/>
                <w:szCs w:val="20"/>
                <w:lang w:val="fr-FR"/>
              </w:rPr>
              <w:t xml:space="preserve">s </w:t>
            </w:r>
            <w:r w:rsidRPr="003B4EC2">
              <w:rPr>
                <w:rFonts w:ascii="Calibri" w:hAnsi="Calibri"/>
                <w:sz w:val="20"/>
                <w:lang w:val="fr-FR"/>
              </w:rPr>
              <w:t>avec une date de résultat</w:t>
            </w:r>
            <w:r w:rsidRPr="003B4EC2">
              <w:rPr>
                <w:rFonts w:ascii="Calibri" w:eastAsia="Times New Roman" w:hAnsi="Calibri" w:cs="Calibri"/>
                <w:sz w:val="20"/>
                <w:szCs w:val="20"/>
                <w:lang w:val="fr-FR"/>
              </w:rPr>
              <w:t xml:space="preserve"> pour </w:t>
            </w:r>
            <w:r w:rsidR="006A25B1">
              <w:rPr>
                <w:rFonts w:ascii="Calibri" w:eastAsia="Times New Roman" w:hAnsi="Calibri" w:cs="Calibri"/>
                <w:sz w:val="20"/>
                <w:szCs w:val="20"/>
                <w:lang w:val="fr-FR"/>
              </w:rPr>
              <w:t xml:space="preserve">le </w:t>
            </w:r>
            <w:r w:rsidRPr="003B4EC2">
              <w:rPr>
                <w:rFonts w:ascii="Calibri" w:eastAsia="Times New Roman" w:hAnsi="Calibri" w:cs="Calibri"/>
                <w:sz w:val="20"/>
                <w:szCs w:val="20"/>
                <w:lang w:val="fr-FR"/>
              </w:rPr>
              <w:t>NGS</w:t>
            </w:r>
            <w:r w:rsidRPr="003B4EC2">
              <w:rPr>
                <w:rFonts w:ascii="Calibri" w:eastAsia="Calibri" w:hAnsi="Calibri" w:cs="Calibri"/>
                <w:sz w:val="20"/>
                <w:szCs w:val="20"/>
                <w:lang w:val="fr-FR"/>
              </w:rPr>
              <w:t>.</w:t>
            </w:r>
          </w:p>
          <w:p w14:paraId="66D15FEB" w14:textId="77777777" w:rsidR="003546A1" w:rsidRPr="003B4EC2" w:rsidRDefault="003546A1" w:rsidP="00225446">
            <w:pPr>
              <w:rPr>
                <w:rFonts w:ascii="Calibri" w:eastAsia="Calibri" w:hAnsi="Calibri" w:cs="Calibri"/>
                <w:sz w:val="20"/>
                <w:szCs w:val="20"/>
                <w:lang w:val="fr-FR"/>
              </w:rPr>
            </w:pPr>
          </w:p>
          <w:p w14:paraId="4FF3269F" w14:textId="2ADDCE04" w:rsidR="003546A1" w:rsidRPr="003B4EC2" w:rsidRDefault="003546A1" w:rsidP="00225446">
            <w:pPr>
              <w:rPr>
                <w:rFonts w:ascii="Calibri" w:eastAsia="Calibri" w:hAnsi="Calibri" w:cs="Calibri"/>
                <w:b/>
                <w:bCs/>
                <w:sz w:val="20"/>
                <w:szCs w:val="20"/>
                <w:lang w:val="fr-FR"/>
              </w:rPr>
            </w:pPr>
            <w:r w:rsidRPr="003B4EC2">
              <w:rPr>
                <w:rFonts w:ascii="Calibri" w:eastAsia="Calibri" w:hAnsi="Calibri" w:cs="Calibri"/>
                <w:sz w:val="20"/>
                <w:szCs w:val="20"/>
                <w:lang w:val="fr-FR"/>
              </w:rPr>
              <w:t xml:space="preserve">Les proportions doivent être calculées séparément pour chaque étape du protocole où l'échec s'est produit. </w:t>
            </w:r>
          </w:p>
        </w:tc>
        <w:tc>
          <w:tcPr>
            <w:tcW w:w="1085" w:type="pct"/>
            <w:tcBorders>
              <w:top w:val="single" w:sz="4" w:space="0" w:color="auto"/>
              <w:left w:val="single" w:sz="4" w:space="0" w:color="auto"/>
              <w:bottom w:val="single" w:sz="4" w:space="0" w:color="auto"/>
              <w:right w:val="single" w:sz="4" w:space="0" w:color="auto"/>
            </w:tcBorders>
            <w:shd w:val="clear" w:color="auto" w:fill="auto"/>
          </w:tcPr>
          <w:p w14:paraId="3E1D7695" w14:textId="592A7C3E" w:rsidR="003546A1" w:rsidRPr="003B4EC2" w:rsidRDefault="003546A1" w:rsidP="00225446">
            <w:pPr>
              <w:rPr>
                <w:rFonts w:ascii="Calibri" w:eastAsia="Times New Roman" w:hAnsi="Calibri" w:cs="Calibri"/>
                <w:sz w:val="20"/>
                <w:szCs w:val="20"/>
                <w:lang w:val="fr-FR"/>
              </w:rPr>
            </w:pPr>
            <w:r w:rsidRPr="003B4EC2">
              <w:rPr>
                <w:rFonts w:ascii="Calibri" w:eastAsia="Calibri" w:hAnsi="Calibri" w:cs="Calibri"/>
                <w:b/>
                <w:sz w:val="20"/>
                <w:szCs w:val="20"/>
                <w:lang w:val="fr-FR"/>
              </w:rPr>
              <w:t>Numérateur</w:t>
            </w:r>
            <w:r w:rsidR="001256D7" w:rsidRPr="003B4EC2">
              <w:rPr>
                <w:rFonts w:ascii="Calibri" w:eastAsia="Calibri" w:hAnsi="Calibri" w:cs="Calibri"/>
                <w:b/>
                <w:sz w:val="20"/>
                <w:szCs w:val="20"/>
                <w:lang w:val="fr-FR"/>
              </w:rPr>
              <w:t xml:space="preserve"> </w:t>
            </w:r>
            <w:r w:rsidR="00620D74" w:rsidRPr="003B4EC2">
              <w:rPr>
                <w:rFonts w:ascii="Calibri" w:eastAsia="Calibri" w:hAnsi="Calibri" w:cs="Calibri"/>
                <w:b/>
                <w:sz w:val="20"/>
                <w:szCs w:val="20"/>
                <w:lang w:val="fr-FR"/>
              </w:rPr>
              <w:t xml:space="preserve">: </w:t>
            </w:r>
            <w:r w:rsidRPr="003B4EC2">
              <w:rPr>
                <w:rFonts w:ascii="Calibri" w:eastAsia="Times New Roman" w:hAnsi="Calibri" w:cs="Calibri"/>
                <w:sz w:val="20"/>
                <w:szCs w:val="20"/>
                <w:lang w:val="fr-FR"/>
              </w:rPr>
              <w:t xml:space="preserve">Base de données </w:t>
            </w:r>
            <w:r w:rsidR="00974A12">
              <w:rPr>
                <w:rFonts w:ascii="Calibri" w:eastAsia="Times New Roman" w:hAnsi="Calibri" w:cs="Calibri"/>
                <w:sz w:val="20"/>
                <w:szCs w:val="20"/>
                <w:lang w:val="fr-FR"/>
              </w:rPr>
              <w:t>de l’enquête</w:t>
            </w:r>
            <w:r w:rsidRPr="003B4EC2">
              <w:rPr>
                <w:rFonts w:ascii="Calibri" w:eastAsia="Times New Roman" w:hAnsi="Calibri" w:cs="Calibri"/>
                <w:sz w:val="20"/>
                <w:szCs w:val="20"/>
                <w:lang w:val="fr-FR"/>
              </w:rPr>
              <w:t xml:space="preserve"> et registres de laboratoire</w:t>
            </w:r>
          </w:p>
          <w:p w14:paraId="0B5AFD49" w14:textId="77777777" w:rsidR="003546A1" w:rsidRPr="003B4EC2" w:rsidRDefault="003546A1" w:rsidP="00225446">
            <w:pPr>
              <w:rPr>
                <w:rFonts w:ascii="Calibri" w:eastAsia="Calibri" w:hAnsi="Calibri" w:cs="Calibri"/>
                <w:sz w:val="20"/>
                <w:szCs w:val="20"/>
                <w:lang w:val="fr-FR"/>
              </w:rPr>
            </w:pPr>
          </w:p>
          <w:p w14:paraId="3CB3941D" w14:textId="1F3173CA" w:rsidR="003546A1" w:rsidRPr="003B4EC2" w:rsidRDefault="003546A1" w:rsidP="00225446">
            <w:pPr>
              <w:rPr>
                <w:rFonts w:ascii="Calibri" w:eastAsia="Calibri" w:hAnsi="Calibri" w:cs="Calibri"/>
                <w:b/>
                <w:sz w:val="20"/>
                <w:szCs w:val="20"/>
                <w:lang w:val="fr-FR"/>
              </w:rPr>
            </w:pPr>
            <w:r w:rsidRPr="003B4EC2">
              <w:rPr>
                <w:rFonts w:ascii="Calibri" w:eastAsia="Calibri" w:hAnsi="Calibri" w:cs="Calibri"/>
                <w:b/>
                <w:sz w:val="20"/>
                <w:szCs w:val="20"/>
                <w:lang w:val="fr-FR"/>
              </w:rPr>
              <w:t>Dénominateur</w:t>
            </w:r>
            <w:r w:rsidR="001256D7" w:rsidRPr="003B4EC2">
              <w:rPr>
                <w:rFonts w:ascii="Calibri" w:eastAsia="Calibri" w:hAnsi="Calibri" w:cs="Calibri"/>
                <w:b/>
                <w:sz w:val="20"/>
                <w:szCs w:val="20"/>
                <w:lang w:val="fr-FR"/>
              </w:rPr>
              <w:t xml:space="preserve"> </w:t>
            </w:r>
            <w:r w:rsidR="00620D74" w:rsidRPr="003B4EC2">
              <w:rPr>
                <w:rFonts w:ascii="Calibri" w:eastAsia="Calibri" w:hAnsi="Calibri" w:cs="Calibri"/>
                <w:b/>
                <w:sz w:val="20"/>
                <w:szCs w:val="20"/>
                <w:lang w:val="fr-FR"/>
              </w:rPr>
              <w:t xml:space="preserve">: </w:t>
            </w:r>
            <w:r w:rsidRPr="003B4EC2">
              <w:rPr>
                <w:rFonts w:ascii="Calibri" w:eastAsia="Times New Roman" w:hAnsi="Calibri" w:cs="Calibri"/>
                <w:sz w:val="20"/>
                <w:szCs w:val="20"/>
                <w:lang w:val="fr-FR"/>
              </w:rPr>
              <w:t xml:space="preserve">Base de données </w:t>
            </w:r>
            <w:r w:rsidR="00974A12">
              <w:rPr>
                <w:rFonts w:ascii="Calibri" w:eastAsia="Times New Roman" w:hAnsi="Calibri" w:cs="Calibri"/>
                <w:sz w:val="20"/>
                <w:szCs w:val="20"/>
                <w:lang w:val="fr-FR"/>
              </w:rPr>
              <w:t>de l’enquête</w:t>
            </w:r>
            <w:r w:rsidRPr="003B4EC2">
              <w:rPr>
                <w:rFonts w:ascii="Calibri" w:eastAsia="Times New Roman" w:hAnsi="Calibri" w:cs="Calibri"/>
                <w:sz w:val="20"/>
                <w:szCs w:val="20"/>
                <w:lang w:val="fr-FR"/>
              </w:rPr>
              <w:t xml:space="preserve"> et registres de laboratoire</w:t>
            </w:r>
          </w:p>
        </w:tc>
        <w:tc>
          <w:tcPr>
            <w:tcW w:w="751" w:type="pct"/>
            <w:tcBorders>
              <w:top w:val="single" w:sz="4" w:space="0" w:color="auto"/>
              <w:left w:val="single" w:sz="4" w:space="0" w:color="auto"/>
              <w:bottom w:val="single" w:sz="4" w:space="0" w:color="auto"/>
              <w:right w:val="single" w:sz="12" w:space="0" w:color="2E74B5"/>
            </w:tcBorders>
            <w:shd w:val="clear" w:color="auto" w:fill="auto"/>
          </w:tcPr>
          <w:p w14:paraId="5045F806" w14:textId="77777777" w:rsidR="003546A1" w:rsidRPr="003B4EC2" w:rsidRDefault="003546A1" w:rsidP="00225446">
            <w:pPr>
              <w:rPr>
                <w:rFonts w:ascii="Calibri" w:eastAsia="Calibri" w:hAnsi="Calibri" w:cs="Calibri"/>
                <w:b/>
                <w:sz w:val="20"/>
                <w:szCs w:val="20"/>
                <w:lang w:val="fr-FR"/>
              </w:rPr>
            </w:pPr>
            <w:r w:rsidRPr="003B4EC2">
              <w:rPr>
                <w:rFonts w:ascii="Calibri" w:eastAsia="Calibri" w:hAnsi="Calibri" w:cs="Calibri"/>
                <w:sz w:val="20"/>
                <w:szCs w:val="20"/>
                <w:lang w:val="fr-FR"/>
              </w:rPr>
              <w:t>Obligatoire</w:t>
            </w:r>
          </w:p>
        </w:tc>
      </w:tr>
      <w:tr w:rsidR="003546A1" w:rsidRPr="00C376B2" w14:paraId="0233C799" w14:textId="77777777" w:rsidTr="003E5128">
        <w:tc>
          <w:tcPr>
            <w:tcW w:w="1327" w:type="pct"/>
            <w:tcBorders>
              <w:top w:val="single" w:sz="4" w:space="0" w:color="auto"/>
              <w:left w:val="single" w:sz="12" w:space="0" w:color="2E74B5"/>
              <w:bottom w:val="single" w:sz="12" w:space="0" w:color="2E74B5"/>
              <w:right w:val="single" w:sz="4" w:space="0" w:color="auto"/>
            </w:tcBorders>
            <w:shd w:val="clear" w:color="auto" w:fill="auto"/>
          </w:tcPr>
          <w:p w14:paraId="2F54F7D8" w14:textId="536BAFD6" w:rsidR="003546A1" w:rsidRPr="003B4EC2" w:rsidRDefault="003546A1" w:rsidP="00225446">
            <w:pPr>
              <w:rPr>
                <w:rFonts w:ascii="Calibri" w:eastAsia="Calibri" w:hAnsi="Calibri" w:cs="Calibri"/>
                <w:sz w:val="20"/>
                <w:szCs w:val="20"/>
                <w:lang w:val="fr-FR"/>
              </w:rPr>
            </w:pPr>
            <w:r w:rsidRPr="003B4EC2">
              <w:rPr>
                <w:rFonts w:ascii="Calibri" w:eastAsia="Calibri" w:hAnsi="Calibri" w:cs="Calibri"/>
                <w:sz w:val="20"/>
                <w:szCs w:val="20"/>
                <w:lang w:val="fr-FR"/>
              </w:rPr>
              <w:t xml:space="preserve">Proportion de patients </w:t>
            </w:r>
            <w:r w:rsidR="00D62FA5">
              <w:rPr>
                <w:rFonts w:ascii="Calibri" w:eastAsia="Calibri" w:hAnsi="Calibri" w:cs="Calibri"/>
                <w:sz w:val="20"/>
                <w:szCs w:val="20"/>
                <w:lang w:val="fr-FR"/>
              </w:rPr>
              <w:t>recruté</w:t>
            </w:r>
            <w:r w:rsidRPr="003B4EC2">
              <w:rPr>
                <w:rFonts w:ascii="Calibri" w:eastAsia="Calibri" w:hAnsi="Calibri" w:cs="Calibri"/>
                <w:sz w:val="20"/>
                <w:szCs w:val="20"/>
                <w:lang w:val="fr-FR"/>
              </w:rPr>
              <w:t xml:space="preserve">s sans résultat ou avec un résultat </w:t>
            </w:r>
            <w:r w:rsidR="0046127B">
              <w:rPr>
                <w:rFonts w:ascii="Calibri" w:eastAsia="Calibri" w:hAnsi="Calibri" w:cs="Calibri"/>
                <w:sz w:val="20"/>
                <w:szCs w:val="20"/>
                <w:lang w:val="fr-FR"/>
              </w:rPr>
              <w:t>non valide</w:t>
            </w:r>
            <w:r w:rsidRPr="003B4EC2">
              <w:rPr>
                <w:rFonts w:ascii="Calibri" w:eastAsia="Calibri" w:hAnsi="Calibri" w:cs="Calibri"/>
                <w:sz w:val="20"/>
                <w:szCs w:val="20"/>
                <w:lang w:val="fr-FR"/>
              </w:rPr>
              <w:t xml:space="preserve"> du NGS</w:t>
            </w:r>
            <w:r w:rsidR="006A25B1">
              <w:rPr>
                <w:rFonts w:ascii="Calibri" w:eastAsia="Calibri" w:hAnsi="Calibri" w:cs="Calibri"/>
                <w:sz w:val="20"/>
                <w:szCs w:val="20"/>
                <w:lang w:val="fr-FR"/>
              </w:rPr>
              <w:t> </w:t>
            </w:r>
            <w:r w:rsidRPr="006A25B1">
              <w:rPr>
                <w:rFonts w:ascii="Calibri" w:eastAsia="Calibri" w:hAnsi="Calibri" w:cs="Calibri"/>
                <w:sz w:val="20"/>
                <w:szCs w:val="20"/>
                <w:vertAlign w:val="superscript"/>
                <w:lang w:val="fr-FR"/>
              </w:rPr>
              <w:t>1,3</w:t>
            </w:r>
          </w:p>
          <w:p w14:paraId="69B4EFEF" w14:textId="77777777" w:rsidR="003546A1" w:rsidRPr="003B4EC2" w:rsidRDefault="003546A1" w:rsidP="00225446">
            <w:pPr>
              <w:rPr>
                <w:rFonts w:ascii="Calibri" w:eastAsia="Calibri" w:hAnsi="Calibri" w:cs="Calibri"/>
                <w:sz w:val="20"/>
                <w:szCs w:val="20"/>
                <w:lang w:val="fr-FR"/>
              </w:rPr>
            </w:pPr>
          </w:p>
        </w:tc>
        <w:tc>
          <w:tcPr>
            <w:tcW w:w="1837" w:type="pct"/>
            <w:tcBorders>
              <w:top w:val="single" w:sz="4" w:space="0" w:color="auto"/>
              <w:left w:val="single" w:sz="4" w:space="0" w:color="auto"/>
              <w:bottom w:val="single" w:sz="12" w:space="0" w:color="2E74B5"/>
              <w:right w:val="single" w:sz="4" w:space="0" w:color="auto"/>
            </w:tcBorders>
            <w:shd w:val="clear" w:color="auto" w:fill="auto"/>
          </w:tcPr>
          <w:p w14:paraId="5D659530" w14:textId="122D752F" w:rsidR="003546A1" w:rsidRPr="003B4EC2" w:rsidRDefault="003546A1" w:rsidP="00225446">
            <w:pPr>
              <w:rPr>
                <w:rFonts w:ascii="Calibri" w:eastAsia="Calibri" w:hAnsi="Calibri" w:cs="Calibri"/>
                <w:b/>
                <w:bCs/>
                <w:sz w:val="20"/>
                <w:szCs w:val="20"/>
                <w:lang w:val="fr-FR"/>
              </w:rPr>
            </w:pPr>
            <w:r w:rsidRPr="003B4EC2">
              <w:rPr>
                <w:rFonts w:ascii="Calibri" w:eastAsia="Calibri" w:hAnsi="Calibri" w:cs="Calibri"/>
                <w:b/>
                <w:bCs/>
                <w:sz w:val="20"/>
                <w:szCs w:val="20"/>
                <w:lang w:val="fr-FR"/>
              </w:rPr>
              <w:t>Numérateur</w:t>
            </w:r>
            <w:r w:rsidR="001256D7" w:rsidRPr="003B4EC2">
              <w:rPr>
                <w:rFonts w:ascii="Calibri" w:eastAsia="Calibri" w:hAnsi="Calibri" w:cs="Calibri"/>
                <w:b/>
                <w:bCs/>
                <w:sz w:val="20"/>
                <w:szCs w:val="20"/>
                <w:lang w:val="fr-FR"/>
              </w:rPr>
              <w:t xml:space="preserve"> </w:t>
            </w:r>
            <w:r w:rsidR="00620D74" w:rsidRPr="003B4EC2">
              <w:rPr>
                <w:rFonts w:ascii="Calibri" w:eastAsia="Calibri" w:hAnsi="Calibri" w:cs="Calibri"/>
                <w:b/>
                <w:bCs/>
                <w:sz w:val="20"/>
                <w:szCs w:val="20"/>
                <w:lang w:val="fr-FR"/>
              </w:rPr>
              <w:t xml:space="preserve">: </w:t>
            </w:r>
            <w:r w:rsidRPr="003B4EC2">
              <w:rPr>
                <w:rFonts w:ascii="Calibri" w:eastAsia="Calibri" w:hAnsi="Calibri" w:cs="Calibri"/>
                <w:sz w:val="20"/>
                <w:szCs w:val="20"/>
                <w:lang w:val="fr-FR"/>
              </w:rPr>
              <w:t xml:space="preserve">Nombre de patients </w:t>
            </w:r>
            <w:r w:rsidR="00D62FA5">
              <w:rPr>
                <w:rFonts w:ascii="Calibri" w:eastAsia="Calibri" w:hAnsi="Calibri" w:cs="Calibri"/>
                <w:sz w:val="20"/>
                <w:szCs w:val="20"/>
                <w:lang w:val="fr-FR"/>
              </w:rPr>
              <w:t>recruté</w:t>
            </w:r>
            <w:r w:rsidRPr="003B4EC2">
              <w:rPr>
                <w:rFonts w:ascii="Calibri" w:eastAsia="Calibri" w:hAnsi="Calibri" w:cs="Calibri"/>
                <w:sz w:val="20"/>
                <w:szCs w:val="20"/>
                <w:lang w:val="fr-FR"/>
              </w:rPr>
              <w:t xml:space="preserve">s </w:t>
            </w:r>
            <w:r w:rsidR="006A25B1" w:rsidRPr="003B4EC2">
              <w:rPr>
                <w:rFonts w:ascii="Calibri" w:eastAsia="Calibri" w:hAnsi="Calibri" w:cs="Calibri"/>
                <w:sz w:val="20"/>
                <w:szCs w:val="20"/>
                <w:lang w:val="fr-FR"/>
              </w:rPr>
              <w:t xml:space="preserve">sans résultat ou avec un résultat </w:t>
            </w:r>
            <w:r w:rsidR="006A25B1">
              <w:rPr>
                <w:rFonts w:ascii="Calibri" w:eastAsia="Calibri" w:hAnsi="Calibri" w:cs="Calibri"/>
                <w:sz w:val="20"/>
                <w:szCs w:val="20"/>
                <w:lang w:val="fr-FR"/>
              </w:rPr>
              <w:t xml:space="preserve">de </w:t>
            </w:r>
            <w:r w:rsidR="00D301FC">
              <w:rPr>
                <w:rFonts w:ascii="Calibri" w:eastAsia="Calibri" w:hAnsi="Calibri" w:cs="Calibri"/>
                <w:sz w:val="20"/>
                <w:szCs w:val="20"/>
                <w:lang w:val="fr-FR"/>
              </w:rPr>
              <w:t xml:space="preserve">NGS </w:t>
            </w:r>
            <w:r w:rsidR="006A25B1">
              <w:rPr>
                <w:rFonts w:ascii="Calibri" w:eastAsia="Calibri" w:hAnsi="Calibri" w:cs="Calibri"/>
                <w:sz w:val="20"/>
                <w:szCs w:val="20"/>
                <w:lang w:val="fr-FR"/>
              </w:rPr>
              <w:t>non valide</w:t>
            </w:r>
            <w:r w:rsidR="006A25B1">
              <w:rPr>
                <w:rFonts w:ascii="Calibri" w:eastAsia="Calibri" w:hAnsi="Calibri" w:cs="Calibri"/>
                <w:bCs/>
                <w:sz w:val="20"/>
                <w:szCs w:val="20"/>
                <w:lang w:val="fr-FR"/>
              </w:rPr>
              <w:t>.</w:t>
            </w:r>
          </w:p>
          <w:p w14:paraId="1D194BD3" w14:textId="5B820BAA" w:rsidR="003546A1" w:rsidRPr="003B4EC2" w:rsidRDefault="003546A1" w:rsidP="00225446">
            <w:pPr>
              <w:rPr>
                <w:rFonts w:ascii="Calibri" w:eastAsia="Calibri" w:hAnsi="Calibri" w:cs="Calibri"/>
                <w:sz w:val="20"/>
                <w:szCs w:val="20"/>
                <w:lang w:val="fr-FR"/>
              </w:rPr>
            </w:pPr>
            <w:r w:rsidRPr="003B4EC2">
              <w:rPr>
                <w:rFonts w:ascii="Calibri" w:eastAsia="Calibri" w:hAnsi="Calibri" w:cs="Calibri"/>
                <w:b/>
                <w:bCs/>
                <w:sz w:val="20"/>
                <w:szCs w:val="20"/>
                <w:lang w:val="fr-FR"/>
              </w:rPr>
              <w:t>Dénominateur</w:t>
            </w:r>
            <w:r w:rsidR="001256D7" w:rsidRPr="003B4EC2">
              <w:rPr>
                <w:rFonts w:ascii="Calibri" w:eastAsia="Calibri" w:hAnsi="Calibri" w:cs="Calibri"/>
                <w:b/>
                <w:bCs/>
                <w:sz w:val="20"/>
                <w:szCs w:val="20"/>
                <w:lang w:val="fr-FR"/>
              </w:rPr>
              <w:t xml:space="preserve"> </w:t>
            </w:r>
            <w:r w:rsidR="00620D74" w:rsidRPr="003B4EC2">
              <w:rPr>
                <w:rFonts w:ascii="Calibri" w:eastAsia="Calibri" w:hAnsi="Calibri" w:cs="Calibri"/>
                <w:b/>
                <w:bCs/>
                <w:sz w:val="20"/>
                <w:szCs w:val="20"/>
                <w:lang w:val="fr-FR"/>
              </w:rPr>
              <w:t xml:space="preserve">: </w:t>
            </w:r>
            <w:r w:rsidRPr="003B4EC2">
              <w:rPr>
                <w:rFonts w:ascii="Calibri" w:eastAsia="Calibri" w:hAnsi="Calibri" w:cs="Calibri"/>
                <w:sz w:val="20"/>
                <w:szCs w:val="20"/>
                <w:lang w:val="fr-FR"/>
              </w:rPr>
              <w:t xml:space="preserve">Nombre de patients </w:t>
            </w:r>
            <w:r w:rsidR="00D62FA5">
              <w:rPr>
                <w:rFonts w:ascii="Calibri" w:eastAsia="Calibri" w:hAnsi="Calibri" w:cs="Calibri"/>
                <w:sz w:val="20"/>
                <w:szCs w:val="20"/>
                <w:lang w:val="fr-FR"/>
              </w:rPr>
              <w:t>recruté</w:t>
            </w:r>
            <w:r w:rsidRPr="003B4EC2">
              <w:rPr>
                <w:rFonts w:ascii="Calibri" w:eastAsia="Calibri" w:hAnsi="Calibri" w:cs="Calibri"/>
                <w:sz w:val="20"/>
                <w:szCs w:val="20"/>
                <w:lang w:val="fr-FR"/>
              </w:rPr>
              <w:t xml:space="preserve">s </w:t>
            </w:r>
            <w:r w:rsidRPr="003B4EC2">
              <w:rPr>
                <w:rFonts w:ascii="Calibri" w:hAnsi="Calibri"/>
                <w:sz w:val="20"/>
                <w:lang w:val="fr-FR"/>
              </w:rPr>
              <w:t>avec une date de résultat</w:t>
            </w:r>
            <w:r w:rsidRPr="003B4EC2">
              <w:rPr>
                <w:rFonts w:ascii="Calibri" w:eastAsia="Times New Roman" w:hAnsi="Calibri" w:cs="Calibri"/>
                <w:sz w:val="20"/>
                <w:szCs w:val="20"/>
                <w:lang w:val="fr-FR"/>
              </w:rPr>
              <w:t xml:space="preserve"> pour NGS</w:t>
            </w:r>
            <w:r w:rsidRPr="003B4EC2">
              <w:rPr>
                <w:rFonts w:ascii="Calibri" w:eastAsia="Calibri" w:hAnsi="Calibri" w:cs="Calibri"/>
                <w:sz w:val="20"/>
                <w:szCs w:val="20"/>
                <w:lang w:val="fr-FR"/>
              </w:rPr>
              <w:t>.</w:t>
            </w:r>
          </w:p>
          <w:p w14:paraId="6E7E9B04" w14:textId="77777777" w:rsidR="003546A1" w:rsidRPr="003B4EC2" w:rsidRDefault="003546A1" w:rsidP="00225446">
            <w:pPr>
              <w:rPr>
                <w:rFonts w:ascii="Calibri" w:eastAsia="Calibri" w:hAnsi="Calibri" w:cs="Calibri"/>
                <w:sz w:val="20"/>
                <w:szCs w:val="20"/>
                <w:lang w:val="fr-FR"/>
              </w:rPr>
            </w:pPr>
          </w:p>
          <w:p w14:paraId="0A0DDF98" w14:textId="77777777" w:rsidR="003546A1" w:rsidRPr="003B4EC2" w:rsidRDefault="003546A1" w:rsidP="00225446">
            <w:pPr>
              <w:rPr>
                <w:rFonts w:ascii="Calibri" w:eastAsia="Calibri" w:hAnsi="Calibri" w:cs="Calibri"/>
                <w:bCs/>
                <w:sz w:val="20"/>
                <w:szCs w:val="20"/>
                <w:lang w:val="fr-FR"/>
              </w:rPr>
            </w:pPr>
            <w:r w:rsidRPr="003B4EC2">
              <w:rPr>
                <w:rFonts w:ascii="Calibri" w:eastAsia="Calibri" w:hAnsi="Calibri" w:cs="Calibri"/>
                <w:bCs/>
                <w:sz w:val="20"/>
                <w:szCs w:val="20"/>
                <w:lang w:val="fr-FR"/>
              </w:rPr>
              <w:t>Les proportions doivent être calculées séparément pour chaque médicament.</w:t>
            </w:r>
          </w:p>
        </w:tc>
        <w:tc>
          <w:tcPr>
            <w:tcW w:w="1085" w:type="pct"/>
            <w:tcBorders>
              <w:top w:val="single" w:sz="4" w:space="0" w:color="auto"/>
              <w:left w:val="single" w:sz="4" w:space="0" w:color="auto"/>
              <w:bottom w:val="single" w:sz="12" w:space="0" w:color="2E74B5"/>
              <w:right w:val="single" w:sz="4" w:space="0" w:color="auto"/>
            </w:tcBorders>
            <w:shd w:val="clear" w:color="auto" w:fill="auto"/>
          </w:tcPr>
          <w:p w14:paraId="51477680" w14:textId="26E131C5" w:rsidR="003546A1" w:rsidRPr="003B4EC2" w:rsidRDefault="003546A1" w:rsidP="00225446">
            <w:pPr>
              <w:rPr>
                <w:rFonts w:ascii="Calibri" w:eastAsia="Times New Roman" w:hAnsi="Calibri" w:cs="Calibri"/>
                <w:sz w:val="20"/>
                <w:szCs w:val="20"/>
                <w:lang w:val="fr-FR"/>
              </w:rPr>
            </w:pPr>
            <w:r w:rsidRPr="003B4EC2">
              <w:rPr>
                <w:rFonts w:ascii="Calibri" w:eastAsia="Calibri" w:hAnsi="Calibri" w:cs="Calibri"/>
                <w:b/>
                <w:sz w:val="20"/>
                <w:szCs w:val="20"/>
                <w:lang w:val="fr-FR"/>
              </w:rPr>
              <w:t>Numérateur</w:t>
            </w:r>
            <w:r w:rsidR="001256D7" w:rsidRPr="003B4EC2">
              <w:rPr>
                <w:rFonts w:ascii="Calibri" w:eastAsia="Calibri" w:hAnsi="Calibri" w:cs="Calibri"/>
                <w:b/>
                <w:sz w:val="20"/>
                <w:szCs w:val="20"/>
                <w:lang w:val="fr-FR"/>
              </w:rPr>
              <w:t xml:space="preserve"> </w:t>
            </w:r>
            <w:r w:rsidR="00620D74" w:rsidRPr="003B4EC2">
              <w:rPr>
                <w:rFonts w:ascii="Calibri" w:eastAsia="Calibri" w:hAnsi="Calibri" w:cs="Calibri"/>
                <w:b/>
                <w:sz w:val="20"/>
                <w:szCs w:val="20"/>
                <w:lang w:val="fr-FR"/>
              </w:rPr>
              <w:t xml:space="preserve">: </w:t>
            </w:r>
            <w:r w:rsidRPr="003B4EC2">
              <w:rPr>
                <w:rFonts w:ascii="Calibri" w:eastAsia="Times New Roman" w:hAnsi="Calibri" w:cs="Calibri"/>
                <w:sz w:val="20"/>
                <w:szCs w:val="20"/>
                <w:lang w:val="fr-FR"/>
              </w:rPr>
              <w:t xml:space="preserve">Base de données </w:t>
            </w:r>
            <w:r w:rsidR="00974A12">
              <w:rPr>
                <w:rFonts w:ascii="Calibri" w:eastAsia="Times New Roman" w:hAnsi="Calibri" w:cs="Calibri"/>
                <w:sz w:val="20"/>
                <w:szCs w:val="20"/>
                <w:lang w:val="fr-FR"/>
              </w:rPr>
              <w:t>de l’enquête</w:t>
            </w:r>
          </w:p>
          <w:p w14:paraId="3D99F3C0" w14:textId="77777777" w:rsidR="003546A1" w:rsidRPr="003B4EC2" w:rsidRDefault="003546A1" w:rsidP="00225446">
            <w:pPr>
              <w:rPr>
                <w:rFonts w:ascii="Calibri" w:eastAsia="Calibri" w:hAnsi="Calibri" w:cs="Calibri"/>
                <w:sz w:val="20"/>
                <w:szCs w:val="20"/>
                <w:lang w:val="fr-FR"/>
              </w:rPr>
            </w:pPr>
          </w:p>
          <w:p w14:paraId="5628F220" w14:textId="167B52CA" w:rsidR="003546A1" w:rsidRPr="003B4EC2" w:rsidRDefault="003546A1" w:rsidP="00225446">
            <w:pPr>
              <w:rPr>
                <w:rFonts w:ascii="Calibri" w:eastAsia="Calibri" w:hAnsi="Calibri" w:cs="Calibri"/>
                <w:b/>
                <w:sz w:val="20"/>
                <w:szCs w:val="20"/>
                <w:lang w:val="fr-FR"/>
              </w:rPr>
            </w:pPr>
            <w:r w:rsidRPr="003B4EC2">
              <w:rPr>
                <w:rFonts w:ascii="Calibri" w:eastAsia="Calibri" w:hAnsi="Calibri" w:cs="Calibri"/>
                <w:b/>
                <w:sz w:val="20"/>
                <w:szCs w:val="20"/>
                <w:lang w:val="fr-FR"/>
              </w:rPr>
              <w:t>Dénominateur</w:t>
            </w:r>
            <w:r w:rsidR="001256D7" w:rsidRPr="003B4EC2">
              <w:rPr>
                <w:rFonts w:ascii="Calibri" w:eastAsia="Calibri" w:hAnsi="Calibri" w:cs="Calibri"/>
                <w:b/>
                <w:sz w:val="20"/>
                <w:szCs w:val="20"/>
                <w:lang w:val="fr-FR"/>
              </w:rPr>
              <w:t xml:space="preserve"> </w:t>
            </w:r>
            <w:r w:rsidR="00620D74" w:rsidRPr="003B4EC2">
              <w:rPr>
                <w:rFonts w:ascii="Calibri" w:eastAsia="Calibri" w:hAnsi="Calibri" w:cs="Calibri"/>
                <w:b/>
                <w:sz w:val="20"/>
                <w:szCs w:val="20"/>
                <w:lang w:val="fr-FR"/>
              </w:rPr>
              <w:t xml:space="preserve">: </w:t>
            </w:r>
            <w:r w:rsidRPr="003B4EC2">
              <w:rPr>
                <w:rFonts w:ascii="Calibri" w:eastAsia="Times New Roman" w:hAnsi="Calibri" w:cs="Calibri"/>
                <w:sz w:val="20"/>
                <w:szCs w:val="20"/>
                <w:lang w:val="fr-FR"/>
              </w:rPr>
              <w:t xml:space="preserve">Base de données </w:t>
            </w:r>
            <w:r w:rsidR="00974A12">
              <w:rPr>
                <w:rFonts w:ascii="Calibri" w:eastAsia="Times New Roman" w:hAnsi="Calibri" w:cs="Calibri"/>
                <w:sz w:val="20"/>
                <w:szCs w:val="20"/>
                <w:lang w:val="fr-FR"/>
              </w:rPr>
              <w:t>de l’enquête</w:t>
            </w:r>
          </w:p>
        </w:tc>
        <w:tc>
          <w:tcPr>
            <w:tcW w:w="751" w:type="pct"/>
            <w:tcBorders>
              <w:top w:val="single" w:sz="4" w:space="0" w:color="auto"/>
              <w:left w:val="single" w:sz="4" w:space="0" w:color="auto"/>
              <w:bottom w:val="single" w:sz="12" w:space="0" w:color="2E74B5"/>
              <w:right w:val="single" w:sz="12" w:space="0" w:color="2E74B5"/>
            </w:tcBorders>
            <w:shd w:val="clear" w:color="auto" w:fill="auto"/>
          </w:tcPr>
          <w:p w14:paraId="7BDDAC9C" w14:textId="77777777" w:rsidR="003546A1" w:rsidRPr="003B4EC2" w:rsidRDefault="003546A1" w:rsidP="00225446">
            <w:pPr>
              <w:rPr>
                <w:rFonts w:ascii="Calibri" w:eastAsia="Calibri" w:hAnsi="Calibri" w:cs="Calibri"/>
                <w:sz w:val="20"/>
                <w:szCs w:val="20"/>
                <w:lang w:val="fr-FR"/>
              </w:rPr>
            </w:pPr>
          </w:p>
        </w:tc>
      </w:tr>
      <w:tr w:rsidR="003546A1" w:rsidRPr="00C376B2" w14:paraId="2FA3BFAD" w14:textId="77777777" w:rsidTr="00225446">
        <w:tc>
          <w:tcPr>
            <w:tcW w:w="5000" w:type="pct"/>
            <w:gridSpan w:val="4"/>
            <w:tcBorders>
              <w:top w:val="single" w:sz="12" w:space="0" w:color="2E74B5"/>
              <w:left w:val="single" w:sz="12" w:space="0" w:color="2E74B5"/>
              <w:bottom w:val="single" w:sz="12" w:space="0" w:color="2E74B5"/>
              <w:right w:val="single" w:sz="12" w:space="0" w:color="2E74B5"/>
            </w:tcBorders>
            <w:shd w:val="clear" w:color="auto" w:fill="D9E2F3"/>
          </w:tcPr>
          <w:p w14:paraId="177CF3DA" w14:textId="77777777" w:rsidR="003546A1" w:rsidRPr="003B4EC2" w:rsidRDefault="003546A1" w:rsidP="00AF22C5">
            <w:pPr>
              <w:numPr>
                <w:ilvl w:val="0"/>
                <w:numId w:val="30"/>
              </w:numPr>
              <w:spacing w:before="60" w:after="60"/>
              <w:rPr>
                <w:rFonts w:ascii="Calibri" w:eastAsia="Times New Roman" w:hAnsi="Calibri" w:cs="Calibri"/>
                <w:b/>
                <w:sz w:val="20"/>
                <w:szCs w:val="20"/>
                <w:lang w:val="fr-FR"/>
              </w:rPr>
            </w:pPr>
            <w:r w:rsidRPr="003B4EC2">
              <w:rPr>
                <w:rFonts w:ascii="Calibri" w:eastAsia="Times New Roman" w:hAnsi="Calibri" w:cs="Calibri"/>
                <w:b/>
                <w:sz w:val="20"/>
                <w:szCs w:val="20"/>
                <w:lang w:val="fr-FR"/>
              </w:rPr>
              <w:t>ACCORD DES RÉSULTATS DES TESTS</w:t>
            </w:r>
          </w:p>
        </w:tc>
      </w:tr>
      <w:tr w:rsidR="003546A1" w:rsidRPr="003B4EC2" w14:paraId="01EDB310" w14:textId="77777777" w:rsidTr="003E5128">
        <w:tc>
          <w:tcPr>
            <w:tcW w:w="1327" w:type="pct"/>
            <w:tcBorders>
              <w:top w:val="single" w:sz="12" w:space="0" w:color="2E74B5"/>
              <w:left w:val="single" w:sz="12" w:space="0" w:color="2E74B5"/>
              <w:bottom w:val="single" w:sz="12" w:space="0" w:color="2E74B5"/>
              <w:right w:val="single" w:sz="4" w:space="0" w:color="auto"/>
            </w:tcBorders>
            <w:shd w:val="clear" w:color="auto" w:fill="auto"/>
          </w:tcPr>
          <w:p w14:paraId="37FD1349" w14:textId="1FB9ABF6" w:rsidR="003546A1" w:rsidRPr="003B4EC2" w:rsidRDefault="003546A1" w:rsidP="00225446">
            <w:pPr>
              <w:rPr>
                <w:rFonts w:ascii="Calibri" w:eastAsia="Calibri" w:hAnsi="Calibri" w:cs="Calibri"/>
                <w:b/>
                <w:sz w:val="20"/>
                <w:szCs w:val="20"/>
                <w:lang w:val="fr-FR"/>
              </w:rPr>
            </w:pPr>
            <w:r w:rsidRPr="003B4EC2">
              <w:rPr>
                <w:rFonts w:ascii="Calibri" w:eastAsia="Calibri" w:hAnsi="Calibri" w:cs="Calibri"/>
                <w:sz w:val="20"/>
                <w:szCs w:val="20"/>
                <w:lang w:val="fr-FR"/>
              </w:rPr>
              <w:t>Tableau croisé des résultats des tests de différents tests</w:t>
            </w:r>
            <w:r w:rsidR="006A25B1">
              <w:rPr>
                <w:rFonts w:ascii="Calibri" w:eastAsia="Calibri" w:hAnsi="Calibri" w:cs="Calibri"/>
                <w:sz w:val="20"/>
                <w:szCs w:val="20"/>
                <w:lang w:val="fr-FR"/>
              </w:rPr>
              <w:t> </w:t>
            </w:r>
            <w:r w:rsidRPr="006A25B1">
              <w:rPr>
                <w:rFonts w:ascii="Calibri" w:eastAsia="Calibri" w:hAnsi="Calibri" w:cs="Calibri"/>
                <w:sz w:val="20"/>
                <w:szCs w:val="20"/>
                <w:vertAlign w:val="superscript"/>
                <w:lang w:val="fr-FR"/>
              </w:rPr>
              <w:t>1,3</w:t>
            </w:r>
          </w:p>
        </w:tc>
        <w:tc>
          <w:tcPr>
            <w:tcW w:w="1837" w:type="pct"/>
            <w:tcBorders>
              <w:top w:val="single" w:sz="12" w:space="0" w:color="2E74B5"/>
              <w:left w:val="single" w:sz="4" w:space="0" w:color="auto"/>
              <w:bottom w:val="single" w:sz="12" w:space="0" w:color="2E74B5"/>
              <w:right w:val="single" w:sz="4" w:space="0" w:color="auto"/>
            </w:tcBorders>
            <w:shd w:val="clear" w:color="auto" w:fill="auto"/>
          </w:tcPr>
          <w:p w14:paraId="02D99D48" w14:textId="389BFBE5" w:rsidR="003546A1" w:rsidRPr="003B4EC2" w:rsidRDefault="003546A1" w:rsidP="00225446">
            <w:pPr>
              <w:rPr>
                <w:rFonts w:ascii="Calibri" w:eastAsia="Calibri" w:hAnsi="Calibri" w:cs="Calibri"/>
                <w:sz w:val="20"/>
                <w:szCs w:val="20"/>
                <w:lang w:val="fr-FR"/>
              </w:rPr>
            </w:pPr>
            <w:r w:rsidRPr="003B4EC2">
              <w:rPr>
                <w:rFonts w:ascii="Calibri" w:eastAsia="Calibri" w:hAnsi="Calibri" w:cs="Calibri"/>
                <w:sz w:val="20"/>
                <w:szCs w:val="20"/>
                <w:lang w:val="fr-FR"/>
              </w:rPr>
              <w:t xml:space="preserve">Grille montrant le nombre de patients dans chaque combinaison de résultats </w:t>
            </w:r>
            <w:r w:rsidR="006A25B1">
              <w:rPr>
                <w:rFonts w:ascii="Calibri" w:eastAsia="Calibri" w:hAnsi="Calibri" w:cs="Calibri"/>
                <w:sz w:val="20"/>
                <w:szCs w:val="20"/>
                <w:lang w:val="fr-FR"/>
              </w:rPr>
              <w:t>avec</w:t>
            </w:r>
            <w:r w:rsidRPr="003B4EC2">
              <w:rPr>
                <w:rFonts w:ascii="Calibri" w:eastAsia="Calibri" w:hAnsi="Calibri" w:cs="Calibri"/>
                <w:sz w:val="20"/>
                <w:szCs w:val="20"/>
                <w:lang w:val="fr-FR"/>
              </w:rPr>
              <w:t xml:space="preserve"> deux tests ou plus.</w:t>
            </w:r>
          </w:p>
        </w:tc>
        <w:tc>
          <w:tcPr>
            <w:tcW w:w="1085" w:type="pct"/>
            <w:tcBorders>
              <w:top w:val="single" w:sz="12" w:space="0" w:color="2E74B5"/>
              <w:left w:val="single" w:sz="4" w:space="0" w:color="auto"/>
              <w:bottom w:val="single" w:sz="12" w:space="0" w:color="2E74B5"/>
              <w:right w:val="single" w:sz="4" w:space="0" w:color="auto"/>
            </w:tcBorders>
            <w:shd w:val="clear" w:color="auto" w:fill="auto"/>
          </w:tcPr>
          <w:p w14:paraId="71738AC0" w14:textId="1833760E" w:rsidR="003546A1" w:rsidRPr="003B4EC2" w:rsidRDefault="006A25B1" w:rsidP="00225446">
            <w:pPr>
              <w:rPr>
                <w:rFonts w:ascii="Calibri" w:eastAsia="Calibri" w:hAnsi="Calibri" w:cs="Calibri"/>
                <w:b/>
                <w:sz w:val="20"/>
                <w:szCs w:val="20"/>
                <w:lang w:val="fr-FR"/>
              </w:rPr>
            </w:pPr>
            <w:r>
              <w:rPr>
                <w:rFonts w:ascii="Calibri" w:eastAsia="Calibri" w:hAnsi="Calibri" w:cs="Calibri"/>
                <w:b/>
                <w:sz w:val="20"/>
                <w:szCs w:val="20"/>
                <w:lang w:val="fr-FR"/>
              </w:rPr>
              <w:t>G</w:t>
            </w:r>
            <w:r w:rsidR="003546A1" w:rsidRPr="003B4EC2">
              <w:rPr>
                <w:rFonts w:ascii="Calibri" w:eastAsia="Calibri" w:hAnsi="Calibri" w:cs="Calibri"/>
                <w:b/>
                <w:sz w:val="20"/>
                <w:szCs w:val="20"/>
                <w:lang w:val="fr-FR"/>
              </w:rPr>
              <w:t>rille</w:t>
            </w:r>
            <w:r w:rsidR="001256D7" w:rsidRPr="003B4EC2">
              <w:rPr>
                <w:rFonts w:ascii="Calibri" w:eastAsia="Calibri" w:hAnsi="Calibri" w:cs="Calibri"/>
                <w:b/>
                <w:sz w:val="20"/>
                <w:szCs w:val="20"/>
                <w:lang w:val="fr-FR"/>
              </w:rPr>
              <w:t xml:space="preserve"> </w:t>
            </w:r>
            <w:r w:rsidR="00620D74" w:rsidRPr="003B4EC2">
              <w:rPr>
                <w:rFonts w:ascii="Calibri" w:eastAsia="Calibri" w:hAnsi="Calibri" w:cs="Calibri"/>
                <w:b/>
                <w:sz w:val="20"/>
                <w:szCs w:val="20"/>
                <w:lang w:val="fr-FR"/>
              </w:rPr>
              <w:t xml:space="preserve">: </w:t>
            </w:r>
            <w:r w:rsidR="003546A1" w:rsidRPr="003B4EC2">
              <w:rPr>
                <w:rFonts w:ascii="Calibri" w:eastAsia="Calibri" w:hAnsi="Calibri" w:cs="Calibri"/>
                <w:sz w:val="20"/>
                <w:szCs w:val="20"/>
                <w:lang w:val="fr-FR"/>
              </w:rPr>
              <w:t xml:space="preserve">Base de données </w:t>
            </w:r>
            <w:r w:rsidR="00974A12">
              <w:rPr>
                <w:rFonts w:ascii="Calibri" w:eastAsia="Calibri" w:hAnsi="Calibri" w:cs="Calibri"/>
                <w:sz w:val="20"/>
                <w:szCs w:val="20"/>
                <w:lang w:val="fr-FR"/>
              </w:rPr>
              <w:t>de l’enquête</w:t>
            </w:r>
          </w:p>
        </w:tc>
        <w:tc>
          <w:tcPr>
            <w:tcW w:w="751" w:type="pct"/>
            <w:tcBorders>
              <w:top w:val="single" w:sz="12" w:space="0" w:color="2E74B5"/>
              <w:left w:val="single" w:sz="4" w:space="0" w:color="auto"/>
              <w:bottom w:val="single" w:sz="12" w:space="0" w:color="2E74B5"/>
              <w:right w:val="single" w:sz="12" w:space="0" w:color="2E74B5"/>
            </w:tcBorders>
            <w:shd w:val="clear" w:color="auto" w:fill="auto"/>
          </w:tcPr>
          <w:p w14:paraId="789EDF69" w14:textId="77777777" w:rsidR="003546A1" w:rsidRPr="003B4EC2" w:rsidRDefault="003546A1" w:rsidP="00225446">
            <w:pPr>
              <w:rPr>
                <w:rFonts w:ascii="Calibri" w:eastAsia="Calibri" w:hAnsi="Calibri" w:cs="Calibri"/>
                <w:sz w:val="20"/>
                <w:szCs w:val="20"/>
                <w:lang w:val="fr-FR"/>
              </w:rPr>
            </w:pPr>
            <w:r w:rsidRPr="003B4EC2">
              <w:rPr>
                <w:rFonts w:ascii="Calibri" w:eastAsia="Calibri" w:hAnsi="Calibri" w:cs="Calibri"/>
                <w:sz w:val="20"/>
                <w:szCs w:val="20"/>
                <w:lang w:val="fr-FR"/>
              </w:rPr>
              <w:t>Obligatoire</w:t>
            </w:r>
          </w:p>
        </w:tc>
      </w:tr>
      <w:tr w:rsidR="003546A1" w:rsidRPr="00247722" w14:paraId="3B12888F" w14:textId="77777777" w:rsidTr="00225446">
        <w:tc>
          <w:tcPr>
            <w:tcW w:w="5000" w:type="pct"/>
            <w:gridSpan w:val="4"/>
            <w:tcBorders>
              <w:top w:val="single" w:sz="12" w:space="0" w:color="2E74B5"/>
              <w:left w:val="single" w:sz="12" w:space="0" w:color="2E74B5"/>
              <w:bottom w:val="single" w:sz="12" w:space="0" w:color="2E74B5"/>
              <w:right w:val="single" w:sz="12" w:space="0" w:color="2E74B5"/>
            </w:tcBorders>
            <w:shd w:val="clear" w:color="auto" w:fill="D9E2F3"/>
          </w:tcPr>
          <w:p w14:paraId="16FB204B" w14:textId="62203894" w:rsidR="003546A1" w:rsidRPr="003B4EC2" w:rsidRDefault="006A25B1" w:rsidP="00AF22C5">
            <w:pPr>
              <w:numPr>
                <w:ilvl w:val="0"/>
                <w:numId w:val="30"/>
              </w:numPr>
              <w:spacing w:before="60" w:after="60"/>
              <w:rPr>
                <w:rFonts w:ascii="Calibri" w:eastAsia="Times New Roman" w:hAnsi="Calibri" w:cs="Calibri"/>
                <w:b/>
                <w:sz w:val="20"/>
                <w:szCs w:val="20"/>
                <w:lang w:val="fr-FR"/>
              </w:rPr>
            </w:pPr>
            <w:r w:rsidRPr="003B4EC2">
              <w:rPr>
                <w:rFonts w:ascii="Calibri" w:eastAsia="Times New Roman" w:hAnsi="Calibri" w:cs="Calibri"/>
                <w:b/>
                <w:sz w:val="20"/>
                <w:szCs w:val="20"/>
                <w:lang w:val="fr-FR"/>
              </w:rPr>
              <w:t xml:space="preserve">DÉLAI D'EXÉCUTION </w:t>
            </w:r>
            <w:r>
              <w:rPr>
                <w:rFonts w:ascii="Calibri" w:eastAsia="Times New Roman" w:hAnsi="Calibri" w:cs="Calibri"/>
                <w:b/>
                <w:sz w:val="20"/>
                <w:szCs w:val="20"/>
                <w:lang w:val="fr-FR"/>
              </w:rPr>
              <w:t>(</w:t>
            </w:r>
            <w:r w:rsidR="003546A1" w:rsidRPr="003B4EC2">
              <w:rPr>
                <w:rFonts w:ascii="Calibri" w:eastAsia="Times New Roman" w:hAnsi="Calibri" w:cs="Calibri"/>
                <w:b/>
                <w:sz w:val="20"/>
                <w:szCs w:val="20"/>
                <w:lang w:val="fr-FR"/>
              </w:rPr>
              <w:t>TAT</w:t>
            </w:r>
            <w:r>
              <w:rPr>
                <w:rFonts w:ascii="Calibri" w:eastAsia="Times New Roman" w:hAnsi="Calibri" w:cs="Calibri"/>
                <w:b/>
                <w:sz w:val="20"/>
                <w:szCs w:val="20"/>
                <w:lang w:val="fr-FR"/>
              </w:rPr>
              <w:t>)</w:t>
            </w:r>
            <w:r w:rsidR="003546A1" w:rsidRPr="003B4EC2">
              <w:rPr>
                <w:rFonts w:ascii="Calibri" w:eastAsia="Times New Roman" w:hAnsi="Calibri" w:cs="Calibri"/>
                <w:b/>
                <w:sz w:val="20"/>
                <w:szCs w:val="20"/>
                <w:lang w:val="fr-FR"/>
              </w:rPr>
              <w:t xml:space="preserve"> POUR LA COMMUNICATION DES RÉSULTATS D'ESSAI CRITIQUES OU FINAUX AUX </w:t>
            </w:r>
            <w:r w:rsidR="002277AB">
              <w:rPr>
                <w:rFonts w:ascii="Calibri" w:eastAsia="Times New Roman" w:hAnsi="Calibri" w:cs="Calibri"/>
                <w:b/>
                <w:sz w:val="20"/>
                <w:szCs w:val="20"/>
                <w:lang w:val="fr-FR"/>
              </w:rPr>
              <w:t>CENTRES DE SANTÉ</w:t>
            </w:r>
          </w:p>
        </w:tc>
      </w:tr>
      <w:tr w:rsidR="003546A1" w:rsidRPr="003B4EC2" w14:paraId="72A15B1E" w14:textId="77777777" w:rsidTr="003E5128">
        <w:tc>
          <w:tcPr>
            <w:tcW w:w="1327" w:type="pct"/>
            <w:tcBorders>
              <w:top w:val="single" w:sz="12" w:space="0" w:color="2E74B5"/>
              <w:left w:val="single" w:sz="12" w:space="0" w:color="2E74B5"/>
              <w:bottom w:val="single" w:sz="12" w:space="0" w:color="2E74B5"/>
              <w:right w:val="single" w:sz="4" w:space="0" w:color="auto"/>
            </w:tcBorders>
            <w:shd w:val="clear" w:color="auto" w:fill="auto"/>
          </w:tcPr>
          <w:p w14:paraId="510D9FFA" w14:textId="74F53A61" w:rsidR="003546A1" w:rsidRPr="003B4EC2" w:rsidRDefault="006A25B1" w:rsidP="00225446">
            <w:pPr>
              <w:spacing w:after="160" w:line="259" w:lineRule="auto"/>
              <w:rPr>
                <w:rFonts w:ascii="Calibri" w:eastAsia="Times New Roman" w:hAnsi="Calibri" w:cs="Calibri"/>
                <w:sz w:val="20"/>
                <w:szCs w:val="20"/>
                <w:lang w:val="fr-FR"/>
              </w:rPr>
            </w:pPr>
            <w:r>
              <w:rPr>
                <w:rFonts w:ascii="Calibri" w:eastAsia="Times New Roman" w:hAnsi="Calibri" w:cs="Calibri"/>
                <w:sz w:val="20"/>
                <w:szCs w:val="20"/>
                <w:lang w:val="fr-FR"/>
              </w:rPr>
              <w:t>Délai d’exécution (T</w:t>
            </w:r>
            <w:r w:rsidRPr="003B4EC2">
              <w:rPr>
                <w:rFonts w:ascii="Calibri" w:eastAsia="Times New Roman" w:hAnsi="Calibri" w:cs="Calibri"/>
                <w:sz w:val="20"/>
                <w:szCs w:val="20"/>
                <w:lang w:val="fr-FR"/>
              </w:rPr>
              <w:t>AT</w:t>
            </w:r>
            <w:r>
              <w:rPr>
                <w:rFonts w:ascii="Calibri" w:eastAsia="Times New Roman" w:hAnsi="Calibri" w:cs="Calibri"/>
                <w:sz w:val="20"/>
                <w:szCs w:val="20"/>
                <w:lang w:val="fr-FR"/>
              </w:rPr>
              <w:t>)</w:t>
            </w:r>
            <w:r w:rsidRPr="003B4EC2">
              <w:rPr>
                <w:rFonts w:ascii="Calibri" w:eastAsia="Times New Roman" w:hAnsi="Calibri" w:cs="Calibri"/>
                <w:sz w:val="20"/>
                <w:szCs w:val="20"/>
                <w:lang w:val="fr-FR"/>
              </w:rPr>
              <w:t xml:space="preserve"> </w:t>
            </w:r>
            <w:r w:rsidR="003546A1" w:rsidRPr="003B4EC2">
              <w:rPr>
                <w:rFonts w:ascii="Calibri" w:eastAsia="Times New Roman" w:hAnsi="Calibri" w:cs="Calibri"/>
                <w:sz w:val="20"/>
                <w:szCs w:val="20"/>
                <w:lang w:val="fr-FR"/>
              </w:rPr>
              <w:t xml:space="preserve">pour la notification d'un résultat de test critique ou </w:t>
            </w:r>
            <w:r>
              <w:rPr>
                <w:rFonts w:ascii="Calibri" w:eastAsia="Times New Roman" w:hAnsi="Calibri" w:cs="Calibri"/>
                <w:sz w:val="20"/>
                <w:szCs w:val="20"/>
                <w:lang w:val="fr-FR"/>
              </w:rPr>
              <w:t>définitif</w:t>
            </w:r>
            <w:r w:rsidR="003546A1" w:rsidRPr="003B4EC2">
              <w:rPr>
                <w:rFonts w:ascii="Calibri" w:eastAsia="Times New Roman" w:hAnsi="Calibri" w:cs="Calibri"/>
                <w:sz w:val="20"/>
                <w:szCs w:val="20"/>
                <w:lang w:val="fr-FR"/>
              </w:rPr>
              <w:t xml:space="preserve"> du </w:t>
            </w:r>
            <w:r w:rsidR="00AC763A">
              <w:rPr>
                <w:rFonts w:ascii="Calibri" w:eastAsia="Calibri" w:hAnsi="Calibri" w:cs="Calibri"/>
                <w:sz w:val="20"/>
                <w:szCs w:val="20"/>
                <w:lang w:val="fr-FR"/>
              </w:rPr>
              <w:t>Laboratoire central de référence</w:t>
            </w:r>
            <w:r w:rsidR="003546A1" w:rsidRPr="003B4EC2">
              <w:rPr>
                <w:rFonts w:ascii="Calibri" w:eastAsia="Times New Roman" w:hAnsi="Calibri" w:cs="Calibri"/>
                <w:sz w:val="20"/>
                <w:szCs w:val="20"/>
                <w:lang w:val="fr-FR"/>
              </w:rPr>
              <w:t xml:space="preserve"> aux établissements référ</w:t>
            </w:r>
            <w:r w:rsidR="00644489">
              <w:rPr>
                <w:rFonts w:ascii="Calibri" w:eastAsia="Times New Roman" w:hAnsi="Calibri" w:cs="Calibri"/>
                <w:sz w:val="20"/>
                <w:szCs w:val="20"/>
                <w:lang w:val="fr-FR"/>
              </w:rPr>
              <w:t>a</w:t>
            </w:r>
            <w:r w:rsidR="003546A1" w:rsidRPr="003B4EC2">
              <w:rPr>
                <w:rFonts w:ascii="Calibri" w:eastAsia="Times New Roman" w:hAnsi="Calibri" w:cs="Calibri"/>
                <w:sz w:val="20"/>
                <w:szCs w:val="20"/>
                <w:lang w:val="fr-FR"/>
              </w:rPr>
              <w:t>nts</w:t>
            </w:r>
            <w:r>
              <w:rPr>
                <w:rFonts w:ascii="Calibri" w:eastAsia="Times New Roman" w:hAnsi="Calibri" w:cs="Calibri"/>
                <w:sz w:val="20"/>
                <w:szCs w:val="20"/>
                <w:lang w:val="fr-FR"/>
              </w:rPr>
              <w:t> </w:t>
            </w:r>
            <w:r w:rsidR="003546A1" w:rsidRPr="003B4EC2">
              <w:rPr>
                <w:rFonts w:ascii="Calibri" w:eastAsia="Calibri" w:hAnsi="Calibri" w:cs="Calibri"/>
                <w:sz w:val="20"/>
                <w:szCs w:val="20"/>
                <w:vertAlign w:val="superscript"/>
                <w:lang w:val="fr-FR"/>
              </w:rPr>
              <w:t>1</w:t>
            </w:r>
          </w:p>
        </w:tc>
        <w:tc>
          <w:tcPr>
            <w:tcW w:w="1837" w:type="pct"/>
            <w:tcBorders>
              <w:top w:val="single" w:sz="12" w:space="0" w:color="2E74B5"/>
              <w:left w:val="single" w:sz="4" w:space="0" w:color="auto"/>
              <w:bottom w:val="single" w:sz="12" w:space="0" w:color="2E74B5"/>
              <w:right w:val="single" w:sz="2" w:space="0" w:color="auto"/>
            </w:tcBorders>
            <w:shd w:val="clear" w:color="auto" w:fill="auto"/>
          </w:tcPr>
          <w:p w14:paraId="12BF2558" w14:textId="7ECD7ED1" w:rsidR="003546A1" w:rsidRPr="003B4EC2" w:rsidRDefault="003546A1" w:rsidP="00225446">
            <w:pPr>
              <w:jc w:val="both"/>
              <w:rPr>
                <w:rFonts w:ascii="Calibri" w:eastAsia="Calibri" w:hAnsi="Calibri" w:cs="Calibri"/>
                <w:sz w:val="20"/>
                <w:szCs w:val="20"/>
                <w:lang w:val="fr-FR"/>
              </w:rPr>
            </w:pPr>
            <w:r w:rsidRPr="003B4EC2">
              <w:rPr>
                <w:rFonts w:ascii="Calibri" w:eastAsia="Calibri" w:hAnsi="Calibri" w:cs="Calibri"/>
                <w:b/>
                <w:sz w:val="20"/>
                <w:szCs w:val="20"/>
                <w:lang w:val="fr-FR"/>
              </w:rPr>
              <w:t>Histogramme</w:t>
            </w:r>
            <w:r w:rsidRPr="003B4EC2">
              <w:rPr>
                <w:rFonts w:ascii="Calibri" w:eastAsia="Calibri" w:hAnsi="Calibri" w:cs="Calibri"/>
                <w:sz w:val="20"/>
                <w:szCs w:val="20"/>
                <w:lang w:val="fr-FR"/>
              </w:rPr>
              <w:t xml:space="preserve"> indiquant </w:t>
            </w:r>
            <w:r w:rsidR="006A25B1">
              <w:rPr>
                <w:rFonts w:ascii="Calibri" w:eastAsia="Calibri" w:hAnsi="Calibri" w:cs="Calibri"/>
                <w:sz w:val="20"/>
                <w:szCs w:val="20"/>
                <w:lang w:val="fr-FR"/>
              </w:rPr>
              <w:t>le nombre de</w:t>
            </w:r>
            <w:r w:rsidRPr="003B4EC2">
              <w:rPr>
                <w:rFonts w:ascii="Calibri" w:eastAsia="Calibri" w:hAnsi="Calibri" w:cs="Calibri"/>
                <w:sz w:val="20"/>
                <w:szCs w:val="20"/>
                <w:lang w:val="fr-FR"/>
              </w:rPr>
              <w:t xml:space="preserve"> jours entre l'obtention du résultat du test dans les </w:t>
            </w:r>
            <w:r w:rsidR="005A1748">
              <w:rPr>
                <w:rFonts w:ascii="Calibri" w:eastAsia="Calibri" w:hAnsi="Calibri" w:cs="Calibri"/>
                <w:sz w:val="20"/>
                <w:szCs w:val="20"/>
                <w:lang w:val="fr-FR"/>
              </w:rPr>
              <w:t xml:space="preserve">laboratoires </w:t>
            </w:r>
            <w:r w:rsidR="00782416">
              <w:rPr>
                <w:rFonts w:ascii="Calibri" w:eastAsia="Calibri" w:hAnsi="Calibri" w:cs="Calibri"/>
                <w:sz w:val="20"/>
                <w:szCs w:val="20"/>
                <w:lang w:val="fr-FR"/>
              </w:rPr>
              <w:t>centraux</w:t>
            </w:r>
            <w:r w:rsidR="005A1748">
              <w:rPr>
                <w:rFonts w:ascii="Calibri" w:eastAsia="Calibri" w:hAnsi="Calibri" w:cs="Calibri"/>
                <w:sz w:val="20"/>
                <w:szCs w:val="20"/>
                <w:lang w:val="fr-FR"/>
              </w:rPr>
              <w:t xml:space="preserve"> de référence</w:t>
            </w:r>
            <w:r w:rsidR="006B02EF">
              <w:rPr>
                <w:rFonts w:ascii="Calibri" w:eastAsia="Calibri" w:hAnsi="Calibri" w:cs="Calibri"/>
                <w:sz w:val="20"/>
                <w:szCs w:val="20"/>
                <w:lang w:val="fr-FR"/>
              </w:rPr>
              <w:t xml:space="preserve"> et leur réception </w:t>
            </w:r>
            <w:r w:rsidRPr="003B4EC2">
              <w:rPr>
                <w:rFonts w:ascii="Calibri" w:eastAsia="Times New Roman" w:hAnsi="Calibri" w:cs="Calibri"/>
                <w:sz w:val="20"/>
                <w:szCs w:val="20"/>
                <w:lang w:val="fr-FR"/>
              </w:rPr>
              <w:t>à l'établissement référ</w:t>
            </w:r>
            <w:r w:rsidR="00644489">
              <w:rPr>
                <w:rFonts w:ascii="Calibri" w:eastAsia="Times New Roman" w:hAnsi="Calibri" w:cs="Calibri"/>
                <w:sz w:val="20"/>
                <w:szCs w:val="20"/>
                <w:lang w:val="fr-FR"/>
              </w:rPr>
              <w:t>a</w:t>
            </w:r>
            <w:r w:rsidRPr="003B4EC2">
              <w:rPr>
                <w:rFonts w:ascii="Calibri" w:eastAsia="Times New Roman" w:hAnsi="Calibri" w:cs="Calibri"/>
                <w:sz w:val="20"/>
                <w:szCs w:val="20"/>
                <w:lang w:val="fr-FR"/>
              </w:rPr>
              <w:t>nt</w:t>
            </w:r>
            <w:r w:rsidRPr="003B4EC2">
              <w:rPr>
                <w:rFonts w:ascii="Calibri" w:eastAsia="Calibri" w:hAnsi="Calibri" w:cs="Calibri"/>
                <w:sz w:val="20"/>
                <w:szCs w:val="20"/>
                <w:lang w:val="fr-FR"/>
              </w:rPr>
              <w:t xml:space="preserve">. Les histogrammes sont présentés séparément pour les différents résultats de test en fonction des </w:t>
            </w:r>
            <w:r w:rsidR="006B02EF">
              <w:rPr>
                <w:rFonts w:ascii="Calibri" w:eastAsia="Calibri" w:hAnsi="Calibri" w:cs="Calibri"/>
                <w:sz w:val="20"/>
                <w:szCs w:val="20"/>
                <w:lang w:val="fr-FR"/>
              </w:rPr>
              <w:t>besoins</w:t>
            </w:r>
            <w:r w:rsidRPr="003B4EC2">
              <w:rPr>
                <w:rFonts w:ascii="Calibri" w:eastAsia="Calibri" w:hAnsi="Calibri" w:cs="Calibri"/>
                <w:sz w:val="20"/>
                <w:szCs w:val="20"/>
                <w:lang w:val="fr-FR"/>
              </w:rPr>
              <w:t xml:space="preserve"> de synchronisation du rapport.</w:t>
            </w:r>
          </w:p>
          <w:p w14:paraId="4A086D8C" w14:textId="4F417059" w:rsidR="003546A1" w:rsidRPr="003B4EC2" w:rsidRDefault="003546A1" w:rsidP="00225446">
            <w:pPr>
              <w:jc w:val="both"/>
              <w:rPr>
                <w:rFonts w:ascii="Calibri" w:eastAsia="Calibri" w:hAnsi="Calibri" w:cs="Calibri"/>
                <w:sz w:val="20"/>
                <w:szCs w:val="20"/>
                <w:lang w:val="fr-FR"/>
              </w:rPr>
            </w:pPr>
            <w:r w:rsidRPr="003B4EC2">
              <w:rPr>
                <w:rFonts w:ascii="Calibri" w:eastAsia="Calibri" w:hAnsi="Calibri" w:cs="Calibri"/>
                <w:b/>
                <w:sz w:val="20"/>
                <w:szCs w:val="20"/>
                <w:lang w:val="fr-FR"/>
              </w:rPr>
              <w:t>Table</w:t>
            </w:r>
            <w:r w:rsidRPr="003B4EC2">
              <w:rPr>
                <w:rFonts w:ascii="Calibri" w:eastAsia="Calibri" w:hAnsi="Calibri" w:cs="Calibri"/>
                <w:sz w:val="20"/>
                <w:szCs w:val="20"/>
                <w:lang w:val="fr-FR"/>
              </w:rPr>
              <w:t xml:space="preserve"> montrant le pourcentage cumulé de résultats de test rapportés aux jours 0, 1, 2, etc. à partir de la date du résultat du test.</w:t>
            </w:r>
          </w:p>
          <w:p w14:paraId="405F5FC3" w14:textId="77777777" w:rsidR="003546A1" w:rsidRPr="003B4EC2" w:rsidRDefault="003546A1" w:rsidP="00225446">
            <w:pPr>
              <w:rPr>
                <w:rFonts w:ascii="Calibri" w:eastAsia="Times New Roman" w:hAnsi="Calibri" w:cs="Calibri"/>
                <w:b/>
                <w:sz w:val="20"/>
                <w:szCs w:val="20"/>
                <w:lang w:val="fr-FR"/>
              </w:rPr>
            </w:pPr>
          </w:p>
        </w:tc>
        <w:tc>
          <w:tcPr>
            <w:tcW w:w="1085" w:type="pct"/>
            <w:tcBorders>
              <w:top w:val="single" w:sz="12" w:space="0" w:color="2E74B5"/>
              <w:left w:val="single" w:sz="2" w:space="0" w:color="auto"/>
              <w:bottom w:val="single" w:sz="12" w:space="0" w:color="2E74B5"/>
              <w:right w:val="single" w:sz="4" w:space="0" w:color="auto"/>
            </w:tcBorders>
            <w:shd w:val="clear" w:color="auto" w:fill="auto"/>
          </w:tcPr>
          <w:p w14:paraId="25E995C1" w14:textId="18F0C988" w:rsidR="003546A1" w:rsidRPr="003B4EC2" w:rsidRDefault="003546A1" w:rsidP="00225446">
            <w:pPr>
              <w:rPr>
                <w:rFonts w:ascii="Calibri" w:eastAsia="Times New Roman" w:hAnsi="Calibri" w:cs="Calibri"/>
                <w:sz w:val="20"/>
                <w:szCs w:val="20"/>
                <w:lang w:val="fr-FR"/>
              </w:rPr>
            </w:pPr>
            <w:r w:rsidRPr="003B4EC2">
              <w:rPr>
                <w:rFonts w:ascii="Calibri" w:eastAsia="Times New Roman" w:hAnsi="Calibri" w:cs="Calibri"/>
                <w:b/>
                <w:sz w:val="20"/>
                <w:szCs w:val="20"/>
                <w:lang w:val="fr-FR"/>
              </w:rPr>
              <w:t>Histogramme</w:t>
            </w:r>
            <w:r w:rsidR="001256D7" w:rsidRPr="003B4EC2">
              <w:rPr>
                <w:rFonts w:ascii="Calibri" w:eastAsia="Times New Roman" w:hAnsi="Calibri" w:cs="Calibri"/>
                <w:b/>
                <w:sz w:val="20"/>
                <w:szCs w:val="20"/>
                <w:lang w:val="fr-FR"/>
              </w:rPr>
              <w:t xml:space="preserve"> </w:t>
            </w:r>
            <w:r w:rsidR="00620D74" w:rsidRPr="003B4EC2">
              <w:rPr>
                <w:rFonts w:ascii="Calibri" w:eastAsia="Times New Roman" w:hAnsi="Calibri" w:cs="Calibri"/>
                <w:b/>
                <w:sz w:val="20"/>
                <w:szCs w:val="20"/>
                <w:lang w:val="fr-FR"/>
              </w:rPr>
              <w:t xml:space="preserve">: </w:t>
            </w:r>
            <w:r w:rsidRPr="003B4EC2">
              <w:rPr>
                <w:rFonts w:ascii="Calibri" w:eastAsia="Times New Roman" w:hAnsi="Calibri" w:cs="Calibri"/>
                <w:sz w:val="20"/>
                <w:szCs w:val="20"/>
                <w:lang w:val="fr-FR"/>
              </w:rPr>
              <w:t xml:space="preserve">Base de données </w:t>
            </w:r>
            <w:r w:rsidR="00974A12">
              <w:rPr>
                <w:rFonts w:ascii="Calibri" w:eastAsia="Times New Roman" w:hAnsi="Calibri" w:cs="Calibri"/>
                <w:sz w:val="20"/>
                <w:szCs w:val="20"/>
                <w:lang w:val="fr-FR"/>
              </w:rPr>
              <w:t>de l’enquête</w:t>
            </w:r>
          </w:p>
          <w:p w14:paraId="0D22E5C2" w14:textId="77777777" w:rsidR="003546A1" w:rsidRPr="003B4EC2" w:rsidRDefault="003546A1" w:rsidP="00225446">
            <w:pPr>
              <w:rPr>
                <w:rFonts w:ascii="Calibri" w:eastAsia="Times New Roman" w:hAnsi="Calibri" w:cs="Calibri"/>
                <w:sz w:val="20"/>
                <w:szCs w:val="20"/>
                <w:lang w:val="fr-FR"/>
              </w:rPr>
            </w:pPr>
          </w:p>
          <w:p w14:paraId="0ED4F263" w14:textId="3169B015" w:rsidR="003546A1" w:rsidRPr="003B4EC2" w:rsidRDefault="003546A1" w:rsidP="00225446">
            <w:pPr>
              <w:rPr>
                <w:rFonts w:ascii="Calibri" w:eastAsia="Times New Roman" w:hAnsi="Calibri" w:cs="Calibri"/>
                <w:b/>
                <w:sz w:val="20"/>
                <w:szCs w:val="20"/>
                <w:lang w:val="fr-FR"/>
              </w:rPr>
            </w:pPr>
            <w:r w:rsidRPr="003B4EC2">
              <w:rPr>
                <w:rFonts w:ascii="Calibri" w:eastAsia="Times New Roman" w:hAnsi="Calibri" w:cs="Calibri"/>
                <w:b/>
                <w:sz w:val="20"/>
                <w:szCs w:val="20"/>
                <w:lang w:val="fr-FR"/>
              </w:rPr>
              <w:t>Tableau des pourcentages cumulés</w:t>
            </w:r>
            <w:r w:rsidR="001256D7" w:rsidRPr="003B4EC2">
              <w:rPr>
                <w:rFonts w:ascii="Calibri" w:eastAsia="Times New Roman" w:hAnsi="Calibri" w:cs="Calibri"/>
                <w:b/>
                <w:sz w:val="20"/>
                <w:szCs w:val="20"/>
                <w:lang w:val="fr-FR"/>
              </w:rPr>
              <w:t xml:space="preserve"> </w:t>
            </w:r>
            <w:r w:rsidR="00620D74" w:rsidRPr="003B4EC2">
              <w:rPr>
                <w:rFonts w:ascii="Calibri" w:eastAsia="Times New Roman" w:hAnsi="Calibri" w:cs="Calibri"/>
                <w:b/>
                <w:sz w:val="20"/>
                <w:szCs w:val="20"/>
                <w:lang w:val="fr-FR"/>
              </w:rPr>
              <w:t xml:space="preserve">: </w:t>
            </w:r>
            <w:r w:rsidRPr="003B4EC2">
              <w:rPr>
                <w:rFonts w:ascii="Calibri" w:eastAsia="Times New Roman" w:hAnsi="Calibri" w:cs="Calibri"/>
                <w:sz w:val="20"/>
                <w:szCs w:val="20"/>
                <w:lang w:val="fr-FR"/>
              </w:rPr>
              <w:t xml:space="preserve">Base de données </w:t>
            </w:r>
            <w:r w:rsidR="00974A12">
              <w:rPr>
                <w:rFonts w:ascii="Calibri" w:eastAsia="Times New Roman" w:hAnsi="Calibri" w:cs="Calibri"/>
                <w:sz w:val="20"/>
                <w:szCs w:val="20"/>
                <w:lang w:val="fr-FR"/>
              </w:rPr>
              <w:t>de l’enquête</w:t>
            </w:r>
          </w:p>
        </w:tc>
        <w:tc>
          <w:tcPr>
            <w:tcW w:w="751" w:type="pct"/>
            <w:tcBorders>
              <w:top w:val="single" w:sz="12" w:space="0" w:color="2E74B5"/>
              <w:left w:val="single" w:sz="4" w:space="0" w:color="auto"/>
              <w:bottom w:val="single" w:sz="12" w:space="0" w:color="2E74B5"/>
              <w:right w:val="single" w:sz="12" w:space="0" w:color="2E74B5"/>
            </w:tcBorders>
            <w:shd w:val="clear" w:color="auto" w:fill="auto"/>
          </w:tcPr>
          <w:p w14:paraId="1A636834" w14:textId="77777777" w:rsidR="003546A1" w:rsidRPr="003B4EC2" w:rsidRDefault="003546A1" w:rsidP="00225446">
            <w:pPr>
              <w:rPr>
                <w:rFonts w:ascii="Calibri" w:eastAsia="Times New Roman" w:hAnsi="Calibri" w:cs="Calibri"/>
                <w:sz w:val="20"/>
                <w:szCs w:val="20"/>
                <w:lang w:val="fr-FR"/>
              </w:rPr>
            </w:pPr>
            <w:r w:rsidRPr="003B4EC2">
              <w:rPr>
                <w:rFonts w:ascii="Calibri" w:eastAsia="Times New Roman" w:hAnsi="Calibri" w:cs="Calibri"/>
                <w:sz w:val="20"/>
                <w:szCs w:val="20"/>
                <w:lang w:val="fr-FR"/>
              </w:rPr>
              <w:t>Obligatoire</w:t>
            </w:r>
          </w:p>
        </w:tc>
      </w:tr>
    </w:tbl>
    <w:p w14:paraId="33319200" w14:textId="77777777" w:rsidR="003546A1" w:rsidRPr="003B4EC2" w:rsidRDefault="003546A1" w:rsidP="003546A1">
      <w:pPr>
        <w:spacing w:before="60" w:after="60"/>
        <w:rPr>
          <w:rFonts w:ascii="Calibri" w:hAnsi="Calibri" w:cs="Calibri"/>
          <w:sz w:val="20"/>
          <w:szCs w:val="20"/>
          <w:lang w:val="fr-FR"/>
        </w:rPr>
      </w:pPr>
    </w:p>
    <w:p w14:paraId="0FBAC678" w14:textId="77777777" w:rsidR="003546A1" w:rsidRPr="003B4EC2" w:rsidRDefault="003546A1" w:rsidP="003546A1">
      <w:pPr>
        <w:jc w:val="both"/>
        <w:rPr>
          <w:rFonts w:ascii="Calibri" w:hAnsi="Calibri" w:cs="Calibri"/>
          <w:sz w:val="22"/>
          <w:szCs w:val="22"/>
          <w:lang w:val="fr-FR"/>
        </w:rPr>
      </w:pPr>
      <w:r w:rsidRPr="003B4EC2">
        <w:rPr>
          <w:rFonts w:ascii="Calibri" w:hAnsi="Calibri" w:cs="Calibri"/>
          <w:sz w:val="22"/>
          <w:szCs w:val="22"/>
          <w:vertAlign w:val="superscript"/>
          <w:lang w:val="fr-FR"/>
        </w:rPr>
        <w:t>1</w:t>
      </w:r>
      <w:r w:rsidRPr="003B4EC2">
        <w:rPr>
          <w:rFonts w:ascii="Calibri" w:hAnsi="Calibri" w:cs="Calibri"/>
          <w:sz w:val="22"/>
          <w:szCs w:val="22"/>
          <w:lang w:val="fr-FR"/>
        </w:rPr>
        <w:t xml:space="preserve"> L'indicateur doit être calculé séparément pour les nouveaux patients et les patients précédemment traités dans l'enquête.</w:t>
      </w:r>
    </w:p>
    <w:p w14:paraId="0B5CB37A" w14:textId="4217F30F" w:rsidR="003546A1" w:rsidRPr="003B4EC2" w:rsidRDefault="003546A1" w:rsidP="003546A1">
      <w:pPr>
        <w:jc w:val="both"/>
        <w:rPr>
          <w:rFonts w:ascii="Calibri" w:hAnsi="Calibri" w:cs="Calibri"/>
          <w:sz w:val="22"/>
          <w:szCs w:val="22"/>
          <w:lang w:val="fr-FR"/>
        </w:rPr>
      </w:pPr>
      <w:r w:rsidRPr="003B4EC2">
        <w:rPr>
          <w:rFonts w:ascii="Calibri" w:hAnsi="Calibri" w:cs="Calibri"/>
          <w:sz w:val="22"/>
          <w:szCs w:val="22"/>
          <w:vertAlign w:val="superscript"/>
          <w:lang w:val="fr-FR"/>
        </w:rPr>
        <w:t xml:space="preserve">2 </w:t>
      </w:r>
      <w:r w:rsidRPr="003B4EC2">
        <w:rPr>
          <w:rFonts w:ascii="Calibri" w:hAnsi="Calibri" w:cs="Calibri"/>
          <w:sz w:val="22"/>
          <w:szCs w:val="22"/>
          <w:lang w:val="fr-FR"/>
        </w:rPr>
        <w:t xml:space="preserve">L'indicateur doit être calculé pour chaque grappe (échantillonnage en grappes) ou </w:t>
      </w:r>
      <w:r w:rsidR="00786A42">
        <w:rPr>
          <w:rFonts w:ascii="Calibri" w:hAnsi="Calibri" w:cs="Calibri"/>
          <w:sz w:val="22"/>
          <w:szCs w:val="22"/>
          <w:lang w:val="fr-FR"/>
        </w:rPr>
        <w:t xml:space="preserve">pour chaque </w:t>
      </w:r>
      <w:r w:rsidR="002277AB">
        <w:rPr>
          <w:rFonts w:ascii="Calibri" w:hAnsi="Calibri" w:cs="Calibri"/>
          <w:sz w:val="22"/>
          <w:szCs w:val="22"/>
          <w:lang w:val="fr-FR"/>
        </w:rPr>
        <w:t>centre de santé</w:t>
      </w:r>
      <w:r w:rsidRPr="003B4EC2">
        <w:rPr>
          <w:rFonts w:ascii="Calibri" w:hAnsi="Calibri" w:cs="Calibri"/>
          <w:sz w:val="22"/>
          <w:szCs w:val="22"/>
          <w:lang w:val="fr-FR"/>
        </w:rPr>
        <w:t xml:space="preserve"> (</w:t>
      </w:r>
      <w:r w:rsidR="00500FA8" w:rsidRPr="003B4EC2">
        <w:rPr>
          <w:rFonts w:asciiTheme="minorHAnsi" w:hAnsiTheme="minorHAnsi" w:cstheme="minorHAnsi"/>
          <w:bCs/>
          <w:sz w:val="22"/>
          <w:szCs w:val="22"/>
          <w:lang w:val="fr-FR"/>
        </w:rPr>
        <w:t xml:space="preserve">échantillonnage exhaustif de tous les </w:t>
      </w:r>
      <w:r w:rsidR="002277AB">
        <w:rPr>
          <w:rFonts w:asciiTheme="minorHAnsi" w:hAnsiTheme="minorHAnsi" w:cstheme="minorHAnsi"/>
          <w:bCs/>
          <w:sz w:val="22"/>
          <w:szCs w:val="22"/>
          <w:lang w:val="fr-FR"/>
        </w:rPr>
        <w:t>centres de santé</w:t>
      </w:r>
      <w:r w:rsidRPr="003B4EC2">
        <w:rPr>
          <w:rFonts w:ascii="Calibri" w:hAnsi="Calibri" w:cs="Calibri"/>
          <w:sz w:val="22"/>
          <w:szCs w:val="22"/>
          <w:lang w:val="fr-FR"/>
        </w:rPr>
        <w:t>)</w:t>
      </w:r>
      <w:r w:rsidR="00786A42">
        <w:rPr>
          <w:rFonts w:ascii="Calibri" w:hAnsi="Calibri" w:cs="Calibri"/>
          <w:sz w:val="22"/>
          <w:szCs w:val="22"/>
          <w:lang w:val="fr-FR"/>
        </w:rPr>
        <w:t>,</w:t>
      </w:r>
      <w:r w:rsidRPr="003B4EC2">
        <w:rPr>
          <w:rFonts w:ascii="Calibri" w:hAnsi="Calibri" w:cs="Calibri"/>
          <w:sz w:val="22"/>
          <w:szCs w:val="22"/>
          <w:lang w:val="fr-FR"/>
        </w:rPr>
        <w:t xml:space="preserve"> et </w:t>
      </w:r>
      <w:r w:rsidR="00786A42">
        <w:rPr>
          <w:rFonts w:ascii="Calibri" w:hAnsi="Calibri" w:cs="Calibri"/>
          <w:sz w:val="22"/>
          <w:szCs w:val="22"/>
          <w:lang w:val="fr-FR"/>
        </w:rPr>
        <w:t>pour</w:t>
      </w:r>
      <w:r w:rsidRPr="003B4EC2">
        <w:rPr>
          <w:rFonts w:ascii="Calibri" w:hAnsi="Calibri" w:cs="Calibri"/>
          <w:sz w:val="22"/>
          <w:szCs w:val="22"/>
          <w:lang w:val="fr-FR"/>
        </w:rPr>
        <w:t xml:space="preserve"> l'ensemble.</w:t>
      </w:r>
    </w:p>
    <w:p w14:paraId="439F8A3E" w14:textId="58DAC17C" w:rsidR="008D72DF" w:rsidRPr="003B4EC2" w:rsidRDefault="008D72DF" w:rsidP="008D72DF">
      <w:pPr>
        <w:jc w:val="both"/>
        <w:rPr>
          <w:rFonts w:ascii="Calibri" w:hAnsi="Calibri" w:cs="Calibri"/>
          <w:sz w:val="22"/>
          <w:szCs w:val="22"/>
          <w:lang w:val="fr-FR"/>
        </w:rPr>
      </w:pPr>
      <w:r w:rsidRPr="003B4EC2">
        <w:rPr>
          <w:rFonts w:ascii="Calibri" w:eastAsia="Calibri" w:hAnsi="Calibri" w:cs="Calibri"/>
          <w:sz w:val="20"/>
          <w:szCs w:val="20"/>
          <w:vertAlign w:val="superscript"/>
          <w:lang w:val="fr-FR"/>
        </w:rPr>
        <w:t>3</w:t>
      </w:r>
      <w:r w:rsidRPr="003B4EC2">
        <w:rPr>
          <w:rFonts w:ascii="Calibri" w:hAnsi="Calibri" w:cs="Calibri"/>
          <w:sz w:val="22"/>
          <w:szCs w:val="22"/>
          <w:lang w:val="fr-FR"/>
        </w:rPr>
        <w:t xml:space="preserve"> L'indicateur doit être calculé par patient (pour surveiller l</w:t>
      </w:r>
      <w:r w:rsidR="00786A42">
        <w:rPr>
          <w:rFonts w:ascii="Calibri" w:hAnsi="Calibri" w:cs="Calibri"/>
          <w:sz w:val="22"/>
          <w:szCs w:val="22"/>
          <w:lang w:val="fr-FR"/>
        </w:rPr>
        <w:t xml:space="preserve">’avancement </w:t>
      </w:r>
      <w:r w:rsidRPr="003B4EC2">
        <w:rPr>
          <w:rFonts w:ascii="Calibri" w:hAnsi="Calibri" w:cs="Calibri"/>
          <w:sz w:val="22"/>
          <w:szCs w:val="22"/>
          <w:lang w:val="fr-FR"/>
        </w:rPr>
        <w:t xml:space="preserve">de l'enquête) et / ou par test individuel (pour </w:t>
      </w:r>
      <w:r w:rsidR="00786A42">
        <w:rPr>
          <w:rFonts w:ascii="Calibri" w:hAnsi="Calibri" w:cs="Calibri"/>
          <w:sz w:val="22"/>
          <w:szCs w:val="22"/>
          <w:lang w:val="fr-FR"/>
        </w:rPr>
        <w:t>contrôler</w:t>
      </w:r>
      <w:r w:rsidRPr="003B4EC2">
        <w:rPr>
          <w:rFonts w:ascii="Calibri" w:hAnsi="Calibri" w:cs="Calibri"/>
          <w:sz w:val="22"/>
          <w:szCs w:val="22"/>
          <w:lang w:val="fr-FR"/>
        </w:rPr>
        <w:t xml:space="preserve"> les performances du laboratoire), selon le cas.</w:t>
      </w:r>
    </w:p>
    <w:p w14:paraId="7E5E068A" w14:textId="391FE54E" w:rsidR="003546A1" w:rsidRPr="003B4EC2" w:rsidRDefault="003546A1" w:rsidP="003546A1">
      <w:pPr>
        <w:rPr>
          <w:rFonts w:ascii="Calibri" w:hAnsi="Calibri" w:cs="Calibri"/>
          <w:sz w:val="20"/>
          <w:szCs w:val="20"/>
          <w:lang w:val="fr-FR"/>
        </w:rPr>
      </w:pPr>
    </w:p>
    <w:p w14:paraId="782DD750" w14:textId="6E4803EB" w:rsidR="003546A1" w:rsidRPr="003B4EC2" w:rsidRDefault="004462B4" w:rsidP="003546A1">
      <w:pPr>
        <w:rPr>
          <w:rFonts w:ascii="Calibri" w:eastAsia="MS Gothic" w:hAnsi="Calibri" w:cs="Calibri"/>
          <w:b/>
          <w:bCs/>
          <w:sz w:val="20"/>
          <w:szCs w:val="20"/>
          <w:lang w:val="fr-FR"/>
        </w:rPr>
      </w:pPr>
      <w:r w:rsidRPr="003B4EC2">
        <w:rPr>
          <w:rFonts w:ascii="Calibri" w:eastAsia="MS Gothic" w:hAnsi="Calibri" w:cs="Calibri"/>
          <w:b/>
          <w:bCs/>
          <w:sz w:val="20"/>
          <w:szCs w:val="20"/>
          <w:lang w:val="fr-FR"/>
        </w:rPr>
        <w:t>Références</w:t>
      </w:r>
    </w:p>
    <w:p w14:paraId="5BCB4E59" w14:textId="21898F77" w:rsidR="004462B4" w:rsidRPr="003B4EC2" w:rsidRDefault="004462B4" w:rsidP="003546A1">
      <w:pPr>
        <w:rPr>
          <w:rFonts w:ascii="Calibri" w:eastAsia="MS Gothic" w:hAnsi="Calibri" w:cs="Calibri"/>
          <w:b/>
          <w:bCs/>
          <w:sz w:val="20"/>
          <w:szCs w:val="20"/>
          <w:lang w:val="fr-FR"/>
        </w:rPr>
      </w:pPr>
    </w:p>
    <w:p w14:paraId="6ED735C5" w14:textId="4A5DE263" w:rsidR="00382091" w:rsidRPr="003B2F09" w:rsidRDefault="00382091" w:rsidP="00382091">
      <w:pPr>
        <w:pStyle w:val="ListParagraph"/>
        <w:widowControl w:val="0"/>
        <w:numPr>
          <w:ilvl w:val="0"/>
          <w:numId w:val="38"/>
        </w:numPr>
        <w:autoSpaceDE w:val="0"/>
        <w:autoSpaceDN w:val="0"/>
        <w:adjustRightInd w:val="0"/>
        <w:jc w:val="both"/>
        <w:rPr>
          <w:rFonts w:ascii="Calibri" w:hAnsi="Calibri" w:cs="Calibri"/>
          <w:noProof/>
          <w:sz w:val="22"/>
        </w:rPr>
      </w:pPr>
      <w:r w:rsidRPr="003B2F09">
        <w:rPr>
          <w:rFonts w:ascii="Calibri" w:hAnsi="Calibri" w:cs="Calibri"/>
          <w:noProof/>
          <w:sz w:val="22"/>
        </w:rPr>
        <w:t>Global Laboratory Initiative. GLI Practical guide to TB laboratory strengthening [Internet]. Geneva</w:t>
      </w:r>
      <w:r w:rsidR="00620D74" w:rsidRPr="003B2F09">
        <w:rPr>
          <w:rFonts w:ascii="Calibri" w:hAnsi="Calibri" w:cs="Calibri"/>
          <w:noProof/>
          <w:sz w:val="22"/>
        </w:rPr>
        <w:t xml:space="preserve">: </w:t>
      </w:r>
      <w:r w:rsidRPr="003B2F09">
        <w:rPr>
          <w:rFonts w:ascii="Calibri" w:hAnsi="Calibri" w:cs="Calibri"/>
          <w:noProof/>
          <w:sz w:val="22"/>
        </w:rPr>
        <w:t>GLI Working Group Secretariat; 2017. Available from</w:t>
      </w:r>
      <w:r w:rsidR="00620D74" w:rsidRPr="003B2F09">
        <w:rPr>
          <w:rFonts w:ascii="Calibri" w:hAnsi="Calibri" w:cs="Calibri"/>
          <w:noProof/>
          <w:sz w:val="22"/>
        </w:rPr>
        <w:t xml:space="preserve">: </w:t>
      </w:r>
      <w:r w:rsidRPr="003B2F09">
        <w:rPr>
          <w:rFonts w:ascii="Calibri" w:hAnsi="Calibri" w:cs="Calibri"/>
          <w:noProof/>
          <w:sz w:val="22"/>
        </w:rPr>
        <w:t>http</w:t>
      </w:r>
      <w:r w:rsidR="00620D74" w:rsidRPr="003B2F09">
        <w:rPr>
          <w:rFonts w:ascii="Calibri" w:hAnsi="Calibri" w:cs="Calibri"/>
          <w:noProof/>
          <w:sz w:val="22"/>
        </w:rPr>
        <w:t xml:space="preserve">: </w:t>
      </w:r>
      <w:r w:rsidRPr="003B2F09">
        <w:rPr>
          <w:rFonts w:ascii="Calibri" w:hAnsi="Calibri" w:cs="Calibri"/>
          <w:noProof/>
          <w:sz w:val="22"/>
        </w:rPr>
        <w:t>//stoptb.org/wg/gli/assets/documents/GLI_practical_guide.pdf</w:t>
      </w:r>
    </w:p>
    <w:p w14:paraId="5136C233" w14:textId="6C7E75CD" w:rsidR="00382091" w:rsidRPr="003B2F09" w:rsidRDefault="00382091" w:rsidP="00382091">
      <w:pPr>
        <w:pStyle w:val="ListParagraph"/>
        <w:widowControl w:val="0"/>
        <w:numPr>
          <w:ilvl w:val="0"/>
          <w:numId w:val="38"/>
        </w:numPr>
        <w:autoSpaceDE w:val="0"/>
        <w:autoSpaceDN w:val="0"/>
        <w:adjustRightInd w:val="0"/>
        <w:jc w:val="both"/>
        <w:rPr>
          <w:rFonts w:ascii="Calibri" w:hAnsi="Calibri" w:cs="Calibri"/>
          <w:noProof/>
          <w:sz w:val="22"/>
        </w:rPr>
      </w:pPr>
      <w:r w:rsidRPr="003B2F09">
        <w:rPr>
          <w:rFonts w:ascii="Calibri" w:hAnsi="Calibri" w:cs="Calibri"/>
          <w:noProof/>
          <w:sz w:val="22"/>
        </w:rPr>
        <w:t>Global Laboratory Initiative. Practical guide to implementing a quality assurance system for Xpert MTB/RIF testing (“Xpert QA Guide”) [Internet]. Geneva</w:t>
      </w:r>
      <w:r w:rsidR="00620D74" w:rsidRPr="003B2F09">
        <w:rPr>
          <w:rFonts w:ascii="Calibri" w:hAnsi="Calibri" w:cs="Calibri"/>
          <w:noProof/>
          <w:sz w:val="22"/>
        </w:rPr>
        <w:t xml:space="preserve">: </w:t>
      </w:r>
      <w:r w:rsidRPr="003B2F09">
        <w:rPr>
          <w:rFonts w:ascii="Calibri" w:hAnsi="Calibri" w:cs="Calibri"/>
          <w:noProof/>
          <w:sz w:val="22"/>
        </w:rPr>
        <w:t>GLI Working Group Secretariat; 2019. Available from</w:t>
      </w:r>
      <w:r w:rsidR="00620D74" w:rsidRPr="003B2F09">
        <w:rPr>
          <w:rFonts w:ascii="Calibri" w:hAnsi="Calibri" w:cs="Calibri"/>
          <w:noProof/>
          <w:sz w:val="22"/>
        </w:rPr>
        <w:t xml:space="preserve">: </w:t>
      </w:r>
      <w:r w:rsidRPr="003B2F09">
        <w:rPr>
          <w:rFonts w:ascii="Calibri" w:hAnsi="Calibri" w:cs="Calibri"/>
          <w:noProof/>
          <w:sz w:val="22"/>
        </w:rPr>
        <w:t>http</w:t>
      </w:r>
      <w:r w:rsidR="00620D74" w:rsidRPr="003B2F09">
        <w:rPr>
          <w:rFonts w:ascii="Calibri" w:hAnsi="Calibri" w:cs="Calibri"/>
          <w:noProof/>
          <w:sz w:val="22"/>
        </w:rPr>
        <w:t xml:space="preserve">: </w:t>
      </w:r>
      <w:r w:rsidRPr="003B2F09">
        <w:rPr>
          <w:rFonts w:ascii="Calibri" w:hAnsi="Calibri" w:cs="Calibri"/>
          <w:noProof/>
          <w:sz w:val="22"/>
        </w:rPr>
        <w:t>//www.stoptb.org/wg/gli/assets/documents/Xpert-QA-guide-2019.pdf</w:t>
      </w:r>
    </w:p>
    <w:p w14:paraId="3CC4ED47" w14:textId="5245E34F" w:rsidR="00382091" w:rsidRPr="003B4EC2" w:rsidRDefault="00382091" w:rsidP="00382091">
      <w:pPr>
        <w:pStyle w:val="ListParagraph"/>
        <w:widowControl w:val="0"/>
        <w:numPr>
          <w:ilvl w:val="0"/>
          <w:numId w:val="38"/>
        </w:numPr>
        <w:autoSpaceDE w:val="0"/>
        <w:autoSpaceDN w:val="0"/>
        <w:adjustRightInd w:val="0"/>
        <w:jc w:val="both"/>
        <w:rPr>
          <w:rFonts w:ascii="Calibri" w:hAnsi="Calibri" w:cs="Calibri"/>
          <w:noProof/>
          <w:sz w:val="22"/>
          <w:lang w:val="fr-FR"/>
        </w:rPr>
      </w:pPr>
      <w:r w:rsidRPr="003B2F09">
        <w:rPr>
          <w:rFonts w:ascii="Calibri" w:hAnsi="Calibri" w:cs="Calibri"/>
          <w:noProof/>
          <w:sz w:val="22"/>
        </w:rPr>
        <w:t xml:space="preserve">Practical considerations for implementing next generation sequencing in national TB programmes. </w:t>
      </w:r>
      <w:r w:rsidRPr="003B4EC2">
        <w:rPr>
          <w:rFonts w:ascii="Calibri" w:hAnsi="Calibri" w:cs="Calibri"/>
          <w:noProof/>
          <w:sz w:val="22"/>
          <w:lang w:val="fr-FR"/>
        </w:rPr>
        <w:t>Geneva</w:t>
      </w:r>
      <w:r w:rsidR="00620D74" w:rsidRPr="003B4EC2">
        <w:rPr>
          <w:rFonts w:ascii="Calibri" w:hAnsi="Calibri" w:cs="Calibri"/>
          <w:noProof/>
          <w:sz w:val="22"/>
          <w:lang w:val="fr-FR"/>
        </w:rPr>
        <w:t xml:space="preserve">: </w:t>
      </w:r>
      <w:r w:rsidRPr="003B4EC2">
        <w:rPr>
          <w:rFonts w:ascii="Calibri" w:hAnsi="Calibri" w:cs="Calibri"/>
          <w:noProof/>
          <w:sz w:val="22"/>
          <w:lang w:val="fr-FR"/>
        </w:rPr>
        <w:t xml:space="preserve">World Health Organisation; </w:t>
      </w:r>
      <w:r w:rsidR="005615A4">
        <w:rPr>
          <w:rFonts w:ascii="Calibri" w:hAnsi="Calibri" w:cs="Calibri"/>
          <w:noProof/>
          <w:sz w:val="22"/>
          <w:lang w:val="fr-FR"/>
        </w:rPr>
        <w:t>in press</w:t>
      </w:r>
      <w:r w:rsidRPr="003B4EC2">
        <w:rPr>
          <w:rFonts w:ascii="Calibri" w:hAnsi="Calibri" w:cs="Calibri"/>
          <w:noProof/>
          <w:sz w:val="22"/>
          <w:lang w:val="fr-FR"/>
        </w:rPr>
        <w:t xml:space="preserve">. </w:t>
      </w:r>
    </w:p>
    <w:p w14:paraId="4022E4CB" w14:textId="77777777" w:rsidR="00F73849" w:rsidRPr="003B4EC2" w:rsidRDefault="00F73849" w:rsidP="00F73849">
      <w:pPr>
        <w:bidi/>
        <w:rPr>
          <w:lang w:val="fr-FR"/>
        </w:rPr>
      </w:pPr>
    </w:p>
    <w:p w14:paraId="3551879F" w14:textId="77777777" w:rsidR="004462B4" w:rsidRPr="003B4EC2" w:rsidRDefault="004462B4" w:rsidP="003546A1">
      <w:pPr>
        <w:rPr>
          <w:rFonts w:ascii="Calibri" w:eastAsia="MS Gothic" w:hAnsi="Calibri" w:cs="Calibri"/>
          <w:b/>
          <w:bCs/>
          <w:sz w:val="20"/>
          <w:szCs w:val="20"/>
          <w:lang w:val="fr-FR"/>
        </w:rPr>
      </w:pPr>
    </w:p>
    <w:sectPr w:rsidR="004462B4" w:rsidRPr="003B4EC2" w:rsidSect="000C0082">
      <w:footerReference w:type="default" r:id="rId17"/>
      <w:endnotePr>
        <w:numFmt w:val="decimal"/>
      </w:endnotePr>
      <w:pgSz w:w="11907" w:h="16840" w:code="9"/>
      <w:pgMar w:top="1440" w:right="1797" w:bottom="1440" w:left="1797" w:header="720" w:footer="720" w:gutter="0"/>
      <w:cols w:space="720"/>
      <w:noEndnote/>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4C36D1" w16cex:dateUtc="2020-11-04T01:06:00Z"/>
  <w16cex:commentExtensible w16cex:durableId="234D06E0" w16cex:dateUtc="2020-11-04T15:54:00Z"/>
  <w16cex:commentExtensible w16cex:durableId="234BE96A" w16cex:dateUtc="2020-11-03T19:36:00Z"/>
  <w16cex:commentExtensible w16cex:durableId="234BE9CA" w16cex:dateUtc="2020-11-03T19:38:00Z"/>
  <w16cex:commentExtensible w16cex:durableId="234BEA62" w16cex:dateUtc="2020-11-03T19:40:00Z"/>
  <w16cex:commentExtensible w16cex:durableId="234BEBA5" w16cex:dateUtc="2020-11-03T19:45:00Z"/>
  <w16cex:commentExtensible w16cex:durableId="234C1361" w16cex:dateUtc="2020-11-03T22:35:00Z"/>
  <w16cex:commentExtensible w16cex:durableId="234C1624" w16cex:dateUtc="2020-11-03T22:47:00Z"/>
  <w16cex:commentExtensible w16cex:durableId="234C18C0" w16cex:dateUtc="2020-11-03T22:58:00Z"/>
  <w16cex:commentExtensible w16cex:durableId="234C2694" w16cex:dateUtc="2020-11-03T23:57:00Z"/>
  <w16cex:commentExtensible w16cex:durableId="234C26D9" w16cex:dateUtc="2020-11-03T23:58:00Z"/>
  <w16cex:commentExtensible w16cex:durableId="234C2E4D" w16cex:dateUtc="2020-11-04T00:30:00Z"/>
  <w16cex:commentExtensible w16cex:durableId="234C2F00" w16cex:dateUtc="2020-11-04T00:33: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448D9CA" w14:textId="77777777" w:rsidR="00260479" w:rsidRDefault="00260479">
      <w:pPr>
        <w:bidi/>
      </w:pPr>
      <w:r>
        <w:separator/>
      </w:r>
    </w:p>
  </w:endnote>
  <w:endnote w:type="continuationSeparator" w:id="0">
    <w:p w14:paraId="777FBCE6" w14:textId="77777777" w:rsidR="00260479" w:rsidRDefault="00260479">
      <w:pPr>
        <w:bidi/>
      </w:pPr>
      <w:r>
        <w:continuationSeparator/>
      </w:r>
    </w:p>
  </w:endnote>
  <w:endnote w:type="continuationNotice" w:id="1">
    <w:p w14:paraId="6DA9E9E4" w14:textId="77777777" w:rsidR="00260479" w:rsidRDefault="00260479">
      <w:pPr>
        <w:bidi/>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86383" w14:textId="77777777" w:rsidR="00644489" w:rsidRDefault="00644489" w:rsidP="008A35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0E86384" w14:textId="77777777" w:rsidR="00644489" w:rsidRDefault="00644489" w:rsidP="00DA48F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E86385" w14:textId="77777777" w:rsidR="00644489" w:rsidRDefault="00644489" w:rsidP="008A35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0E86386" w14:textId="77777777" w:rsidR="00644489" w:rsidRPr="000D0378" w:rsidRDefault="00644489" w:rsidP="00093D42">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ED372" w14:textId="77777777" w:rsidR="00644489" w:rsidRDefault="00644489" w:rsidP="008A35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128DDD" w14:textId="77777777" w:rsidR="00644489" w:rsidRDefault="00644489" w:rsidP="00DA48FE">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0B2F27" w14:textId="77777777" w:rsidR="00644489" w:rsidRDefault="00644489" w:rsidP="008A358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71CDC29" w14:textId="77777777" w:rsidR="00644489" w:rsidRPr="000D0378" w:rsidRDefault="00644489" w:rsidP="00093D42">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985A9" w14:textId="77777777" w:rsidR="00644489" w:rsidRPr="000740D9" w:rsidRDefault="00644489" w:rsidP="004251C4">
    <w:pPr>
      <w:pStyle w:val="Footer"/>
      <w:jc w:val="center"/>
    </w:pPr>
    <w:r w:rsidRPr="000740D9">
      <w:t xml:space="preserve">Page </w:t>
    </w:r>
    <w:r w:rsidRPr="000740D9">
      <w:fldChar w:fldCharType="begin"/>
    </w:r>
    <w:r w:rsidRPr="000740D9">
      <w:instrText xml:space="preserve"> PAGE </w:instrText>
    </w:r>
    <w:r w:rsidRPr="000740D9">
      <w:fldChar w:fldCharType="separate"/>
    </w:r>
    <w:r>
      <w:rPr>
        <w:noProof/>
      </w:rPr>
      <w:t>8</w:t>
    </w:r>
    <w:r w:rsidRPr="000740D9">
      <w:fldChar w:fldCharType="end"/>
    </w:r>
    <w:r w:rsidRPr="000740D9">
      <w:t xml:space="preserve"> de </w:t>
    </w:r>
    <w:r>
      <w:rPr>
        <w:noProof/>
      </w:rPr>
      <w:fldChar w:fldCharType="begin"/>
    </w:r>
    <w:r>
      <w:rPr>
        <w:noProof/>
      </w:rPr>
      <w:instrText xml:space="preserve"> NUMPAGES  </w:instrText>
    </w:r>
    <w:r>
      <w:rPr>
        <w:noProof/>
      </w:rPr>
      <w:fldChar w:fldCharType="separate"/>
    </w:r>
    <w:r>
      <w:rPr>
        <w:noProof/>
      </w:rPr>
      <w:t>8</w:t>
    </w:r>
    <w:r>
      <w:rPr>
        <w:noProof/>
      </w:rPr>
      <w:fldChar w:fldCharType="end"/>
    </w:r>
  </w:p>
  <w:p w14:paraId="7769734A" w14:textId="77777777" w:rsidR="00644489" w:rsidRDefault="00644489">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7691F2" w14:textId="77777777" w:rsidR="00644489" w:rsidRPr="000740D9" w:rsidRDefault="00644489" w:rsidP="004251C4">
    <w:pPr>
      <w:pStyle w:val="Footer"/>
      <w:jc w:val="center"/>
    </w:pPr>
    <w:r w:rsidRPr="000740D9">
      <w:t xml:space="preserve">Page </w:t>
    </w:r>
    <w:r w:rsidRPr="000740D9">
      <w:fldChar w:fldCharType="begin"/>
    </w:r>
    <w:r w:rsidRPr="000740D9">
      <w:instrText xml:space="preserve"> PAGE </w:instrText>
    </w:r>
    <w:r w:rsidRPr="000740D9">
      <w:fldChar w:fldCharType="separate"/>
    </w:r>
    <w:r>
      <w:rPr>
        <w:noProof/>
      </w:rPr>
      <w:t>8</w:t>
    </w:r>
    <w:r w:rsidRPr="000740D9">
      <w:fldChar w:fldCharType="end"/>
    </w:r>
    <w:r w:rsidRPr="000740D9">
      <w:t xml:space="preserve"> de </w:t>
    </w:r>
    <w:r>
      <w:rPr>
        <w:noProof/>
      </w:rPr>
      <w:fldChar w:fldCharType="begin"/>
    </w:r>
    <w:r>
      <w:rPr>
        <w:noProof/>
      </w:rPr>
      <w:instrText xml:space="preserve"> NUMPAGES  </w:instrText>
    </w:r>
    <w:r>
      <w:rPr>
        <w:noProof/>
      </w:rPr>
      <w:fldChar w:fldCharType="separate"/>
    </w:r>
    <w:r>
      <w:rPr>
        <w:noProof/>
      </w:rPr>
      <w:t>8</w:t>
    </w:r>
    <w:r>
      <w:rPr>
        <w:noProof/>
      </w:rPr>
      <w:fldChar w:fldCharType="end"/>
    </w:r>
  </w:p>
  <w:p w14:paraId="0FC9D52C" w14:textId="77777777" w:rsidR="00644489" w:rsidRDefault="00644489">
    <w:pPr>
      <w:pStyle w:val="Foote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A77D38" w14:textId="77777777" w:rsidR="00644489" w:rsidRPr="000740D9" w:rsidRDefault="00644489" w:rsidP="004251C4">
    <w:pPr>
      <w:pStyle w:val="Footer"/>
      <w:jc w:val="center"/>
    </w:pPr>
    <w:r w:rsidRPr="000740D9">
      <w:t xml:space="preserve">Page </w:t>
    </w:r>
    <w:r w:rsidRPr="000740D9">
      <w:fldChar w:fldCharType="begin"/>
    </w:r>
    <w:r w:rsidRPr="000740D9">
      <w:instrText xml:space="preserve"> PAGE </w:instrText>
    </w:r>
    <w:r w:rsidRPr="000740D9">
      <w:fldChar w:fldCharType="separate"/>
    </w:r>
    <w:r>
      <w:rPr>
        <w:noProof/>
      </w:rPr>
      <w:t>8</w:t>
    </w:r>
    <w:r w:rsidRPr="000740D9">
      <w:fldChar w:fldCharType="end"/>
    </w:r>
    <w:r w:rsidRPr="000740D9">
      <w:t xml:space="preserve"> de </w:t>
    </w:r>
    <w:r>
      <w:rPr>
        <w:noProof/>
      </w:rPr>
      <w:fldChar w:fldCharType="begin"/>
    </w:r>
    <w:r>
      <w:rPr>
        <w:noProof/>
      </w:rPr>
      <w:instrText xml:space="preserve"> NUMPAGES  </w:instrText>
    </w:r>
    <w:r>
      <w:rPr>
        <w:noProof/>
      </w:rPr>
      <w:fldChar w:fldCharType="separate"/>
    </w:r>
    <w:r>
      <w:rPr>
        <w:noProof/>
      </w:rPr>
      <w:t>8</w:t>
    </w:r>
    <w:r>
      <w:rPr>
        <w:noProof/>
      </w:rPr>
      <w:fldChar w:fldCharType="end"/>
    </w:r>
  </w:p>
  <w:p w14:paraId="377BB9B1" w14:textId="77777777" w:rsidR="00644489" w:rsidRDefault="00644489">
    <w:pPr>
      <w:pStyle w:val="Footer"/>
    </w:pPr>
  </w:p>
  <w:p w14:paraId="6853DBA8" w14:textId="77777777" w:rsidR="00644489" w:rsidRDefault="00644489">
    <w:pPr>
      <w:bid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80B1C95" w14:textId="77777777" w:rsidR="00260479" w:rsidRDefault="00260479">
      <w:pPr>
        <w:bidi/>
      </w:pPr>
      <w:r>
        <w:separator/>
      </w:r>
    </w:p>
  </w:footnote>
  <w:footnote w:type="continuationSeparator" w:id="0">
    <w:p w14:paraId="58069106" w14:textId="77777777" w:rsidR="00260479" w:rsidRDefault="00260479">
      <w:pPr>
        <w:bidi/>
      </w:pPr>
      <w:r>
        <w:continuationSeparator/>
      </w:r>
    </w:p>
  </w:footnote>
  <w:footnote w:type="continuationNotice" w:id="1">
    <w:p w14:paraId="1FEC1D0A" w14:textId="77777777" w:rsidR="00260479" w:rsidRDefault="00260479">
      <w:pPr>
        <w:bidi/>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F313FD"/>
    <w:multiLevelType w:val="hybridMultilevel"/>
    <w:tmpl w:val="125CD738"/>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 w15:restartNumberingAfterBreak="0">
    <w:nsid w:val="06E0750B"/>
    <w:multiLevelType w:val="hybridMultilevel"/>
    <w:tmpl w:val="F84C0D22"/>
    <w:lvl w:ilvl="0" w:tplc="8286C97C">
      <w:numFmt w:val="bullet"/>
      <w:lvlText w:val="-"/>
      <w:lvlJc w:val="left"/>
      <w:pPr>
        <w:ind w:left="1077" w:hanging="360"/>
      </w:pPr>
      <w:rPr>
        <w:rFonts w:hint="default"/>
        <w:w w:val="100"/>
      </w:rPr>
    </w:lvl>
    <w:lvl w:ilvl="1" w:tplc="04090003" w:tentative="1">
      <w:start w:val="1"/>
      <w:numFmt w:val="bullet"/>
      <w:lvlText w:val="o"/>
      <w:lvlJc w:val="left"/>
      <w:pPr>
        <w:ind w:left="1797" w:hanging="360"/>
      </w:pPr>
      <w:rPr>
        <w:rFonts w:ascii="Courier New" w:hAnsi="Courier New" w:cs="Courier New" w:hint="default"/>
      </w:rPr>
    </w:lvl>
    <w:lvl w:ilvl="2" w:tplc="04090005" w:tentative="1">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 w15:restartNumberingAfterBreak="0">
    <w:nsid w:val="0A2E4AB0"/>
    <w:multiLevelType w:val="multilevel"/>
    <w:tmpl w:val="0409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0B4457E5"/>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0DE06AAF"/>
    <w:multiLevelType w:val="hybridMultilevel"/>
    <w:tmpl w:val="0CAEC41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18764E"/>
    <w:multiLevelType w:val="hybridMultilevel"/>
    <w:tmpl w:val="D304C850"/>
    <w:lvl w:ilvl="0" w:tplc="DA8EF944">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767596"/>
    <w:multiLevelType w:val="hybridMultilevel"/>
    <w:tmpl w:val="74DA5FD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A723979"/>
    <w:multiLevelType w:val="hybridMultilevel"/>
    <w:tmpl w:val="A3EE5E0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C0C2778"/>
    <w:multiLevelType w:val="multilevel"/>
    <w:tmpl w:val="E1340C9A"/>
    <w:lvl w:ilvl="0">
      <w:start w:val="1"/>
      <w:numFmt w:val="decimal"/>
      <w:lvlText w:val="%1."/>
      <w:lvlJc w:val="left"/>
      <w:pPr>
        <w:ind w:left="720" w:hanging="360"/>
      </w:pPr>
      <w:rPr>
        <w:rFonts w:hint="default"/>
        <w:b w:val="0"/>
        <w:bCs/>
      </w:rPr>
    </w:lvl>
    <w:lvl w:ilvl="1">
      <w:start w:val="1"/>
      <w:numFmt w:val="decimal"/>
      <w:lvlText w:val="%1.%2."/>
      <w:lvlJc w:val="left"/>
      <w:pPr>
        <w:ind w:left="115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9" w15:restartNumberingAfterBreak="0">
    <w:nsid w:val="1E4D24BA"/>
    <w:multiLevelType w:val="hybridMultilevel"/>
    <w:tmpl w:val="8F62348E"/>
    <w:lvl w:ilvl="0" w:tplc="0409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0" w15:restartNumberingAfterBreak="0">
    <w:nsid w:val="1EE44E57"/>
    <w:multiLevelType w:val="hybridMultilevel"/>
    <w:tmpl w:val="70501B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F7B5A5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15:restartNumberingAfterBreak="0">
    <w:nsid w:val="24701F7F"/>
    <w:multiLevelType w:val="multilevel"/>
    <w:tmpl w:val="2F0420DE"/>
    <w:numStyleLink w:val="DRS"/>
  </w:abstractNum>
  <w:abstractNum w:abstractNumId="13" w15:restartNumberingAfterBreak="0">
    <w:nsid w:val="28E04683"/>
    <w:multiLevelType w:val="hybridMultilevel"/>
    <w:tmpl w:val="B2EC7922"/>
    <w:lvl w:ilvl="0" w:tplc="0409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4" w15:restartNumberingAfterBreak="0">
    <w:nsid w:val="31194434"/>
    <w:multiLevelType w:val="hybridMultilevel"/>
    <w:tmpl w:val="8F62348E"/>
    <w:lvl w:ilvl="0" w:tplc="0409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5" w15:restartNumberingAfterBreak="0">
    <w:nsid w:val="31803E67"/>
    <w:multiLevelType w:val="hybridMultilevel"/>
    <w:tmpl w:val="8F62348E"/>
    <w:lvl w:ilvl="0" w:tplc="0409000F">
      <w:start w:val="1"/>
      <w:numFmt w:val="decimal"/>
      <w:lvlText w:val="%1."/>
      <w:lvlJc w:val="left"/>
      <w:pPr>
        <w:ind w:left="720" w:hanging="360"/>
      </w:p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6" w15:restartNumberingAfterBreak="0">
    <w:nsid w:val="3CC348A2"/>
    <w:multiLevelType w:val="hybridMultilevel"/>
    <w:tmpl w:val="EED03898"/>
    <w:lvl w:ilvl="0" w:tplc="4DB0D30C">
      <w:start w:val="1"/>
      <w:numFmt w:val="decimal"/>
      <w:lvlText w:val="%1."/>
      <w:lvlJc w:val="left"/>
      <w:pPr>
        <w:ind w:left="720" w:hanging="360"/>
      </w:pPr>
      <w:rPr>
        <w:rFonts w:hint="default"/>
      </w:rPr>
    </w:lvl>
    <w:lvl w:ilvl="1" w:tplc="04030019" w:tentative="1">
      <w:start w:val="1"/>
      <w:numFmt w:val="lowerLetter"/>
      <w:lvlText w:val="%2."/>
      <w:lvlJc w:val="left"/>
      <w:pPr>
        <w:ind w:left="1440" w:hanging="360"/>
      </w:pPr>
    </w:lvl>
    <w:lvl w:ilvl="2" w:tplc="0403001B" w:tentative="1">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17" w15:restartNumberingAfterBreak="0">
    <w:nsid w:val="3DFB7644"/>
    <w:multiLevelType w:val="hybridMultilevel"/>
    <w:tmpl w:val="A266B5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2450BFD"/>
    <w:multiLevelType w:val="hybridMultilevel"/>
    <w:tmpl w:val="520883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CF1A2E"/>
    <w:multiLevelType w:val="multilevel"/>
    <w:tmpl w:val="2F0420DE"/>
    <w:styleLink w:val="DRS"/>
    <w:lvl w:ilvl="0">
      <w:start w:val="1"/>
      <w:numFmt w:val="upperRoman"/>
      <w:pStyle w:val="Heading1"/>
      <w:lvlText w:val="Part %1"/>
      <w:lvlJc w:val="left"/>
      <w:pPr>
        <w:ind w:left="786" w:hanging="360"/>
      </w:pPr>
      <w:rPr>
        <w:rFonts w:hint="default"/>
      </w:rPr>
    </w:lvl>
    <w:lvl w:ilvl="1">
      <w:start w:val="1"/>
      <w:numFmt w:val="decimal"/>
      <w:lvlRestart w:val="0"/>
      <w:pStyle w:val="Heading2"/>
      <w:lvlText w:val="%2"/>
      <w:lvlJc w:val="left"/>
      <w:pPr>
        <w:ind w:left="567" w:hanging="567"/>
      </w:pPr>
      <w:rPr>
        <w:rFonts w:hint="default"/>
      </w:rPr>
    </w:lvl>
    <w:lvl w:ilvl="2">
      <w:start w:val="1"/>
      <w:numFmt w:val="decimal"/>
      <w:pStyle w:val="Heading3"/>
      <w:lvlText w:val="%2.%3"/>
      <w:lvlJc w:val="left"/>
      <w:pPr>
        <w:ind w:left="709" w:hanging="567"/>
      </w:pPr>
      <w:rPr>
        <w:rFonts w:hint="default"/>
      </w:rPr>
    </w:lvl>
    <w:lvl w:ilvl="3">
      <w:start w:val="1"/>
      <w:numFmt w:val="decimal"/>
      <w:pStyle w:val="Heading4"/>
      <w:lvlText w:val="%2.%3.%4"/>
      <w:lvlJc w:val="left"/>
      <w:pPr>
        <w:ind w:left="709" w:hanging="709"/>
      </w:pPr>
      <w:rPr>
        <w:rFonts w:hint="default"/>
      </w:rPr>
    </w:lvl>
    <w:lvl w:ilvl="4">
      <w:start w:val="1"/>
      <w:numFmt w:val="decimal"/>
      <w:pStyle w:val="Heading5"/>
      <w:lvlText w:val="%2.%3.%4.%5"/>
      <w:lvlJc w:val="left"/>
      <w:pPr>
        <w:ind w:left="7873" w:hanging="7873"/>
      </w:pPr>
      <w:rPr>
        <w:rFonts w:hint="default"/>
      </w:rPr>
    </w:lvl>
    <w:lvl w:ilvl="5">
      <w:start w:val="1"/>
      <w:numFmt w:val="decimal"/>
      <w:pStyle w:val="Heading6"/>
      <w:lvlText w:val="%2.%3.%4.%5.%6"/>
      <w:lvlJc w:val="left"/>
      <w:pPr>
        <w:ind w:left="2160" w:hanging="2160"/>
      </w:pPr>
      <w:rPr>
        <w:rFonts w:hint="default"/>
      </w:rPr>
    </w:lvl>
    <w:lvl w:ilvl="6">
      <w:start w:val="1"/>
      <w:numFmt w:val="decimal"/>
      <w:pStyle w:val="Heading7"/>
      <w:lvlText w:val="%2.%3.%4.%5.%6.%7"/>
      <w:lvlJc w:val="left"/>
      <w:pPr>
        <w:ind w:left="2520" w:hanging="2520"/>
      </w:pPr>
      <w:rPr>
        <w:rFonts w:hint="default"/>
      </w:rPr>
    </w:lvl>
    <w:lvl w:ilvl="7">
      <w:start w:val="1"/>
      <w:numFmt w:val="decimal"/>
      <w:pStyle w:val="Heading8"/>
      <w:lvlText w:val="%2.%3.%4.%5.%6.%8"/>
      <w:lvlJc w:val="left"/>
      <w:pPr>
        <w:ind w:left="2880" w:hanging="2880"/>
      </w:pPr>
      <w:rPr>
        <w:rFonts w:hint="default"/>
      </w:rPr>
    </w:lvl>
    <w:lvl w:ilvl="8">
      <w:start w:val="1"/>
      <w:numFmt w:val="decimal"/>
      <w:pStyle w:val="Heading9"/>
      <w:lvlText w:val="%2.%3.%4.%5.%6.%9"/>
      <w:lvlJc w:val="left"/>
      <w:pPr>
        <w:ind w:left="3240" w:hanging="3240"/>
      </w:pPr>
      <w:rPr>
        <w:rFonts w:hint="default"/>
      </w:rPr>
    </w:lvl>
  </w:abstractNum>
  <w:abstractNum w:abstractNumId="20" w15:restartNumberingAfterBreak="0">
    <w:nsid w:val="444378FA"/>
    <w:multiLevelType w:val="hybridMultilevel"/>
    <w:tmpl w:val="D938F2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8C90BF8"/>
    <w:multiLevelType w:val="hybridMultilevel"/>
    <w:tmpl w:val="B1D0F3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4A1851C5"/>
    <w:multiLevelType w:val="hybridMultilevel"/>
    <w:tmpl w:val="53FC5DE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4B262774"/>
    <w:multiLevelType w:val="hybridMultilevel"/>
    <w:tmpl w:val="9DFE8F6E"/>
    <w:lvl w:ilvl="0" w:tplc="EA9039A6">
      <w:start w:val="1"/>
      <w:numFmt w:val="bullet"/>
      <w:lvlText w:val="-"/>
      <w:lvlJc w:val="left"/>
      <w:pPr>
        <w:ind w:left="1069" w:hanging="360"/>
      </w:pPr>
      <w:rPr>
        <w:rFonts w:ascii="Calibri" w:hAnsi="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4" w15:restartNumberingAfterBreak="0">
    <w:nsid w:val="4B886CC9"/>
    <w:multiLevelType w:val="hybridMultilevel"/>
    <w:tmpl w:val="AB7E9F7C"/>
    <w:lvl w:ilvl="0" w:tplc="0410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C331160"/>
    <w:multiLevelType w:val="multilevel"/>
    <w:tmpl w:val="115E9A3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1A740E9"/>
    <w:multiLevelType w:val="hybridMultilevel"/>
    <w:tmpl w:val="74B00D0E"/>
    <w:lvl w:ilvl="0" w:tplc="69DCAEB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1F73906"/>
    <w:multiLevelType w:val="hybridMultilevel"/>
    <w:tmpl w:val="DBA61452"/>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65F55AD"/>
    <w:multiLevelType w:val="multilevel"/>
    <w:tmpl w:val="257206EE"/>
    <w:lvl w:ilvl="0">
      <w:start w:val="1"/>
      <w:numFmt w:val="bullet"/>
      <w:lvlText w:val="-"/>
      <w:lvlJc w:val="left"/>
      <w:pPr>
        <w:ind w:left="1080" w:hanging="360"/>
      </w:pPr>
      <w:rPr>
        <w:rFonts w:ascii="Calibri" w:hAnsi="Calibri" w:hint="default"/>
        <w:b w:val="0"/>
        <w:bCs/>
        <w:sz w:val="20"/>
        <w:szCs w:val="20"/>
      </w:rPr>
    </w:lvl>
    <w:lvl w:ilvl="1">
      <w:start w:val="1"/>
      <w:numFmt w:val="decimal"/>
      <w:lvlText w:val="%1.%2."/>
      <w:lvlJc w:val="left"/>
      <w:pPr>
        <w:ind w:left="1512" w:hanging="432"/>
      </w:pPr>
      <w:rPr>
        <w:rFonts w:hint="default"/>
      </w:rPr>
    </w:lvl>
    <w:lvl w:ilvl="2">
      <w:start w:val="1"/>
      <w:numFmt w:val="decimal"/>
      <w:lvlText w:val="%1.%2.%3."/>
      <w:lvlJc w:val="left"/>
      <w:pPr>
        <w:ind w:left="1944" w:hanging="504"/>
      </w:pPr>
      <w:rPr>
        <w:rFonts w:hint="default"/>
      </w:rPr>
    </w:lvl>
    <w:lvl w:ilvl="3">
      <w:start w:val="1"/>
      <w:numFmt w:val="decimal"/>
      <w:lvlText w:val="%1.%2.%3.%4."/>
      <w:lvlJc w:val="left"/>
      <w:pPr>
        <w:ind w:left="2448" w:hanging="648"/>
      </w:pPr>
      <w:rPr>
        <w:rFonts w:hint="default"/>
      </w:rPr>
    </w:lvl>
    <w:lvl w:ilvl="4">
      <w:start w:val="1"/>
      <w:numFmt w:val="decimal"/>
      <w:lvlText w:val="%1.%2.%3.%4.%5."/>
      <w:lvlJc w:val="left"/>
      <w:pPr>
        <w:ind w:left="2952" w:hanging="792"/>
      </w:pPr>
      <w:rPr>
        <w:rFonts w:hint="default"/>
      </w:rPr>
    </w:lvl>
    <w:lvl w:ilvl="5">
      <w:start w:val="1"/>
      <w:numFmt w:val="decimal"/>
      <w:lvlText w:val="%1.%2.%3.%4.%5.%6."/>
      <w:lvlJc w:val="left"/>
      <w:pPr>
        <w:ind w:left="3456" w:hanging="936"/>
      </w:pPr>
      <w:rPr>
        <w:rFonts w:hint="default"/>
      </w:rPr>
    </w:lvl>
    <w:lvl w:ilvl="6">
      <w:start w:val="1"/>
      <w:numFmt w:val="decimal"/>
      <w:lvlText w:val="%1.%2.%3.%4.%5.%6.%7."/>
      <w:lvlJc w:val="left"/>
      <w:pPr>
        <w:ind w:left="3960" w:hanging="1080"/>
      </w:pPr>
      <w:rPr>
        <w:rFonts w:hint="default"/>
      </w:rPr>
    </w:lvl>
    <w:lvl w:ilvl="7">
      <w:start w:val="1"/>
      <w:numFmt w:val="decimal"/>
      <w:lvlText w:val="%1.%2.%3.%4.%5.%6.%7.%8."/>
      <w:lvlJc w:val="left"/>
      <w:pPr>
        <w:ind w:left="4464" w:hanging="1224"/>
      </w:pPr>
      <w:rPr>
        <w:rFonts w:hint="default"/>
      </w:rPr>
    </w:lvl>
    <w:lvl w:ilvl="8">
      <w:start w:val="1"/>
      <w:numFmt w:val="decimal"/>
      <w:lvlText w:val="%1.%2.%3.%4.%5.%6.%7.%8.%9."/>
      <w:lvlJc w:val="left"/>
      <w:pPr>
        <w:ind w:left="5040" w:hanging="1440"/>
      </w:pPr>
      <w:rPr>
        <w:rFonts w:hint="default"/>
      </w:rPr>
    </w:lvl>
  </w:abstractNum>
  <w:abstractNum w:abstractNumId="29" w15:restartNumberingAfterBreak="0">
    <w:nsid w:val="57406A6E"/>
    <w:multiLevelType w:val="hybridMultilevel"/>
    <w:tmpl w:val="9050B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B576148"/>
    <w:multiLevelType w:val="hybridMultilevel"/>
    <w:tmpl w:val="86D4D890"/>
    <w:lvl w:ilvl="0" w:tplc="100C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C730302"/>
    <w:multiLevelType w:val="hybridMultilevel"/>
    <w:tmpl w:val="19AAFE94"/>
    <w:lvl w:ilvl="0" w:tplc="36AE0796">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2" w15:restartNumberingAfterBreak="0">
    <w:nsid w:val="602D7A63"/>
    <w:multiLevelType w:val="hybridMultilevel"/>
    <w:tmpl w:val="FBB61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79917FB"/>
    <w:multiLevelType w:val="hybridMultilevel"/>
    <w:tmpl w:val="7E6A17FE"/>
    <w:lvl w:ilvl="0" w:tplc="04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05F3847"/>
    <w:multiLevelType w:val="multilevel"/>
    <w:tmpl w:val="5C2808B6"/>
    <w:lvl w:ilvl="0">
      <w:start w:val="1"/>
      <w:numFmt w:val="decimal"/>
      <w:lvlText w:val="%1."/>
      <w:lvlJc w:val="left"/>
      <w:pPr>
        <w:ind w:left="360" w:hanging="360"/>
      </w:pPr>
      <w:rPr>
        <w:rFonts w:hint="default"/>
      </w:rPr>
    </w:lvl>
    <w:lvl w:ilvl="1">
      <w:start w:val="1"/>
      <w:numFmt w:val="decimal"/>
      <w:lvlText w:val="6.%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5" w15:restartNumberingAfterBreak="0">
    <w:nsid w:val="70A83D6A"/>
    <w:multiLevelType w:val="hybridMultilevel"/>
    <w:tmpl w:val="7DA485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35260E5"/>
    <w:multiLevelType w:val="multilevel"/>
    <w:tmpl w:val="443AF050"/>
    <w:lvl w:ilvl="0">
      <w:start w:val="1"/>
      <w:numFmt w:val="decimal"/>
      <w:lvlText w:val="%1."/>
      <w:lvlJc w:val="left"/>
      <w:pPr>
        <w:ind w:left="360" w:hanging="360"/>
      </w:pPr>
      <w:rPr>
        <w:rFonts w:hint="default"/>
      </w:rPr>
    </w:lvl>
    <w:lvl w:ilvl="1">
      <w:start w:val="1"/>
      <w:numFmt w:val="decimal"/>
      <w:lvlText w:val="6.%2."/>
      <w:lvlJc w:val="left"/>
      <w:pPr>
        <w:ind w:left="0" w:firstLine="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7AC1224A"/>
    <w:multiLevelType w:val="multilevel"/>
    <w:tmpl w:val="36EC777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8" w15:restartNumberingAfterBreak="0">
    <w:nsid w:val="7E4D1B22"/>
    <w:multiLevelType w:val="hybridMultilevel"/>
    <w:tmpl w:val="2836E2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FEE2FFD"/>
    <w:multiLevelType w:val="hybridMultilevel"/>
    <w:tmpl w:val="96663A30"/>
    <w:lvl w:ilvl="0" w:tplc="AB067F38">
      <w:start w:val="1"/>
      <w:numFmt w:val="bullet"/>
      <w:pStyle w:val="ListBullet"/>
      <w:lvlText w:val=""/>
      <w:lvlJc w:val="left"/>
      <w:pPr>
        <w:ind w:left="720" w:hanging="360"/>
      </w:pPr>
      <w:rPr>
        <w:rFonts w:ascii="Symbol" w:hAnsi="Symbol" w:hint="default"/>
      </w:rPr>
    </w:lvl>
    <w:lvl w:ilvl="1" w:tplc="08090003">
      <w:start w:val="1"/>
      <w:numFmt w:val="bullet"/>
      <w:lvlText w:val="o"/>
      <w:lvlJc w:val="left"/>
      <w:pPr>
        <w:ind w:left="1637"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0"/>
  </w:num>
  <w:num w:numId="2">
    <w:abstractNumId w:val="35"/>
  </w:num>
  <w:num w:numId="3">
    <w:abstractNumId w:val="4"/>
  </w:num>
  <w:num w:numId="4">
    <w:abstractNumId w:val="10"/>
  </w:num>
  <w:num w:numId="5">
    <w:abstractNumId w:val="7"/>
  </w:num>
  <w:num w:numId="6">
    <w:abstractNumId w:val="39"/>
  </w:num>
  <w:num w:numId="7">
    <w:abstractNumId w:val="5"/>
  </w:num>
  <w:num w:numId="8">
    <w:abstractNumId w:val="6"/>
  </w:num>
  <w:num w:numId="9">
    <w:abstractNumId w:val="27"/>
  </w:num>
  <w:num w:numId="10">
    <w:abstractNumId w:val="30"/>
  </w:num>
  <w:num w:numId="11">
    <w:abstractNumId w:val="19"/>
  </w:num>
  <w:num w:numId="12">
    <w:abstractNumId w:val="12"/>
    <w:lvlOverride w:ilvl="0">
      <w:lvl w:ilvl="0">
        <w:start w:val="1"/>
        <w:numFmt w:val="upperRoman"/>
        <w:pStyle w:val="Heading1"/>
        <w:lvlText w:val="Part %1"/>
        <w:lvlJc w:val="left"/>
        <w:pPr>
          <w:ind w:left="617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Restart w:val="0"/>
        <w:pStyle w:val="Heading2"/>
        <w:lvlText w:val="%2"/>
        <w:lvlJc w:val="left"/>
        <w:pPr>
          <w:ind w:left="2121" w:hanging="567"/>
        </w:pPr>
        <w:rPr>
          <w:rFonts w:hint="default"/>
        </w:rPr>
      </w:lvl>
    </w:lvlOverride>
    <w:lvlOverride w:ilvl="2">
      <w:lvl w:ilvl="2">
        <w:start w:val="1"/>
        <w:numFmt w:val="decimal"/>
        <w:pStyle w:val="Heading3"/>
        <w:lvlText w:val="%2.%3"/>
        <w:lvlJc w:val="left"/>
        <w:pPr>
          <w:ind w:left="6441" w:hanging="567"/>
        </w:pPr>
        <w:rPr>
          <w:rFonts w:hint="default"/>
        </w:rPr>
      </w:lvl>
    </w:lvlOverride>
    <w:lvlOverride w:ilvl="3">
      <w:lvl w:ilvl="3">
        <w:start w:val="1"/>
        <w:numFmt w:val="decimal"/>
        <w:pStyle w:val="Heading4"/>
        <w:lvlText w:val="%2.%3.%4"/>
        <w:lvlJc w:val="left"/>
        <w:pPr>
          <w:ind w:left="2263" w:hanging="709"/>
        </w:pPr>
        <w:rPr>
          <w:rFonts w:hint="default"/>
        </w:rPr>
      </w:lvl>
    </w:lvlOverride>
    <w:lvlOverride w:ilvl="4">
      <w:lvl w:ilvl="4">
        <w:start w:val="1"/>
        <w:numFmt w:val="decimal"/>
        <w:pStyle w:val="Heading5"/>
        <w:lvlText w:val="%2.%3.%4.%5"/>
        <w:lvlJc w:val="left"/>
        <w:pPr>
          <w:ind w:left="9427" w:hanging="7873"/>
        </w:pPr>
        <w:rPr>
          <w:rFonts w:hint="default"/>
        </w:rPr>
      </w:lvl>
    </w:lvlOverride>
    <w:lvlOverride w:ilvl="5">
      <w:lvl w:ilvl="5">
        <w:start w:val="1"/>
        <w:numFmt w:val="decimal"/>
        <w:pStyle w:val="Heading6"/>
        <w:lvlText w:val="%2.%3.%4.%5.%6"/>
        <w:lvlJc w:val="left"/>
        <w:pPr>
          <w:ind w:left="3714" w:hanging="2160"/>
        </w:pPr>
        <w:rPr>
          <w:rFonts w:hint="default"/>
        </w:rPr>
      </w:lvl>
    </w:lvlOverride>
    <w:lvlOverride w:ilvl="6">
      <w:lvl w:ilvl="6">
        <w:start w:val="1"/>
        <w:numFmt w:val="decimal"/>
        <w:pStyle w:val="Heading7"/>
        <w:lvlText w:val="%2.%3.%4.%5.%6.%7"/>
        <w:lvlJc w:val="left"/>
        <w:pPr>
          <w:ind w:left="4074" w:hanging="2520"/>
        </w:pPr>
        <w:rPr>
          <w:rFonts w:hint="default"/>
        </w:rPr>
      </w:lvl>
    </w:lvlOverride>
    <w:lvlOverride w:ilvl="7">
      <w:lvl w:ilvl="7">
        <w:start w:val="1"/>
        <w:numFmt w:val="decimal"/>
        <w:pStyle w:val="Heading8"/>
        <w:lvlText w:val="%2.%3.%4.%5.%6.%8"/>
        <w:lvlJc w:val="left"/>
        <w:pPr>
          <w:ind w:left="4434" w:hanging="2880"/>
        </w:pPr>
        <w:rPr>
          <w:rFonts w:hint="default"/>
        </w:rPr>
      </w:lvl>
    </w:lvlOverride>
    <w:lvlOverride w:ilvl="8">
      <w:lvl w:ilvl="8">
        <w:start w:val="1"/>
        <w:numFmt w:val="decimal"/>
        <w:pStyle w:val="Heading9"/>
        <w:lvlText w:val="%2.%3.%4.%5.%6.%9"/>
        <w:lvlJc w:val="left"/>
        <w:pPr>
          <w:ind w:left="4794" w:hanging="3240"/>
        </w:pPr>
        <w:rPr>
          <w:rFonts w:hint="default"/>
        </w:rPr>
      </w:lvl>
    </w:lvlOverride>
  </w:num>
  <w:num w:numId="13">
    <w:abstractNumId w:val="38"/>
  </w:num>
  <w:num w:numId="14">
    <w:abstractNumId w:val="12"/>
    <w:lvlOverride w:ilvl="0">
      <w:lvl w:ilvl="0">
        <w:start w:val="1"/>
        <w:numFmt w:val="upperRoman"/>
        <w:pStyle w:val="Heading1"/>
        <w:lvlText w:val="Part %1"/>
        <w:lvlJc w:val="left"/>
        <w:pPr>
          <w:ind w:left="786" w:hanging="360"/>
        </w:pPr>
        <w:rPr>
          <w:rFonts w:hint="default"/>
        </w:rPr>
      </w:lvl>
    </w:lvlOverride>
    <w:lvlOverride w:ilvl="1">
      <w:lvl w:ilvl="1">
        <w:start w:val="1"/>
        <w:numFmt w:val="decimal"/>
        <w:lvlRestart w:val="0"/>
        <w:pStyle w:val="Heading2"/>
        <w:lvlText w:val="%2"/>
        <w:lvlJc w:val="left"/>
        <w:pPr>
          <w:ind w:left="567" w:hanging="567"/>
        </w:pPr>
        <w:rPr>
          <w:rFonts w:hint="default"/>
        </w:rPr>
      </w:lvl>
    </w:lvlOverride>
    <w:lvlOverride w:ilvl="2">
      <w:lvl w:ilvl="2">
        <w:start w:val="1"/>
        <w:numFmt w:val="decimal"/>
        <w:pStyle w:val="Heading3"/>
        <w:lvlText w:val="%2.%3"/>
        <w:lvlJc w:val="left"/>
        <w:pPr>
          <w:ind w:left="709" w:hanging="567"/>
        </w:pPr>
        <w:rPr>
          <w:rFonts w:hint="default"/>
        </w:rPr>
      </w:lvl>
    </w:lvlOverride>
    <w:lvlOverride w:ilvl="3">
      <w:lvl w:ilvl="3">
        <w:start w:val="1"/>
        <w:numFmt w:val="decimal"/>
        <w:pStyle w:val="Heading4"/>
        <w:lvlText w:val="%2.%3.%4"/>
        <w:lvlJc w:val="left"/>
        <w:pPr>
          <w:ind w:left="709" w:hanging="709"/>
        </w:pPr>
        <w:rPr>
          <w:rFonts w:hint="default"/>
        </w:rPr>
      </w:lvl>
    </w:lvlOverride>
    <w:lvlOverride w:ilvl="4">
      <w:lvl w:ilvl="4">
        <w:start w:val="1"/>
        <w:numFmt w:val="decimal"/>
        <w:pStyle w:val="Heading5"/>
        <w:lvlText w:val="%2.%3.%4.%5"/>
        <w:lvlJc w:val="left"/>
        <w:pPr>
          <w:ind w:left="7873" w:hanging="7873"/>
        </w:pPr>
        <w:rPr>
          <w:rFonts w:hint="default"/>
        </w:rPr>
      </w:lvl>
    </w:lvlOverride>
    <w:lvlOverride w:ilvl="5">
      <w:lvl w:ilvl="5">
        <w:start w:val="1"/>
        <w:numFmt w:val="decimal"/>
        <w:pStyle w:val="Heading6"/>
        <w:lvlText w:val="%2.%3.%4.%5.%6"/>
        <w:lvlJc w:val="left"/>
        <w:pPr>
          <w:ind w:left="2160" w:hanging="2160"/>
        </w:pPr>
        <w:rPr>
          <w:rFonts w:hint="default"/>
        </w:rPr>
      </w:lvl>
    </w:lvlOverride>
    <w:lvlOverride w:ilvl="6">
      <w:lvl w:ilvl="6">
        <w:start w:val="1"/>
        <w:numFmt w:val="decimal"/>
        <w:pStyle w:val="Heading7"/>
        <w:lvlText w:val="%2.%3.%4.%5.%6.%7"/>
        <w:lvlJc w:val="left"/>
        <w:pPr>
          <w:ind w:left="2520" w:hanging="2520"/>
        </w:pPr>
        <w:rPr>
          <w:rFonts w:hint="default"/>
        </w:rPr>
      </w:lvl>
    </w:lvlOverride>
    <w:lvlOverride w:ilvl="7">
      <w:lvl w:ilvl="7">
        <w:start w:val="1"/>
        <w:numFmt w:val="decimal"/>
        <w:pStyle w:val="Heading8"/>
        <w:lvlText w:val="%2.%3.%4.%5.%6.%8"/>
        <w:lvlJc w:val="left"/>
        <w:pPr>
          <w:ind w:left="2880" w:hanging="2880"/>
        </w:pPr>
        <w:rPr>
          <w:rFonts w:hint="default"/>
        </w:rPr>
      </w:lvl>
    </w:lvlOverride>
    <w:lvlOverride w:ilvl="8">
      <w:lvl w:ilvl="8">
        <w:start w:val="1"/>
        <w:numFmt w:val="decimal"/>
        <w:pStyle w:val="Heading9"/>
        <w:lvlText w:val="%2.%3.%4.%5.%6.%9"/>
        <w:lvlJc w:val="left"/>
        <w:pPr>
          <w:ind w:left="3240" w:hanging="3240"/>
        </w:pPr>
        <w:rPr>
          <w:rFonts w:hint="default"/>
        </w:rPr>
      </w:lvl>
    </w:lvlOverride>
  </w:num>
  <w:num w:numId="15">
    <w:abstractNumId w:val="22"/>
  </w:num>
  <w:num w:numId="16">
    <w:abstractNumId w:val="18"/>
  </w:num>
  <w:num w:numId="17">
    <w:abstractNumId w:val="12"/>
    <w:lvlOverride w:ilvl="0">
      <w:lvl w:ilvl="0">
        <w:start w:val="1"/>
        <w:numFmt w:val="upperRoman"/>
        <w:pStyle w:val="Heading1"/>
        <w:lvlText w:val="Part %1"/>
        <w:lvlJc w:val="left"/>
        <w:pPr>
          <w:ind w:left="786" w:hanging="360"/>
        </w:pPr>
      </w:lvl>
    </w:lvlOverride>
    <w:lvlOverride w:ilvl="1">
      <w:lvl w:ilvl="1">
        <w:start w:val="1"/>
        <w:numFmt w:val="decimal"/>
        <w:lvlRestart w:val="0"/>
        <w:pStyle w:val="Heading2"/>
        <w:lvlText w:val="%2"/>
        <w:lvlJc w:val="left"/>
        <w:pPr>
          <w:ind w:left="567" w:hanging="567"/>
        </w:pPr>
      </w:lvl>
    </w:lvlOverride>
    <w:lvlOverride w:ilvl="2">
      <w:lvl w:ilvl="2">
        <w:start w:val="1"/>
        <w:numFmt w:val="decimal"/>
        <w:pStyle w:val="Heading3"/>
        <w:lvlText w:val="%2.%3"/>
        <w:lvlJc w:val="left"/>
        <w:pPr>
          <w:ind w:left="709" w:hanging="567"/>
        </w:pPr>
      </w:lvl>
    </w:lvlOverride>
    <w:lvlOverride w:ilvl="3">
      <w:lvl w:ilvl="3">
        <w:start w:val="1"/>
        <w:numFmt w:val="decimal"/>
        <w:pStyle w:val="Heading4"/>
        <w:lvlText w:val="%2.%3.%4"/>
        <w:lvlJc w:val="left"/>
        <w:pPr>
          <w:ind w:left="1559" w:hanging="709"/>
        </w:pPr>
      </w:lvl>
    </w:lvlOverride>
    <w:lvlOverride w:ilvl="4">
      <w:lvl w:ilvl="4">
        <w:start w:val="1"/>
        <w:numFmt w:val="decimal"/>
        <w:pStyle w:val="Heading5"/>
        <w:lvlText w:val="%2.%3.%4.%5"/>
        <w:lvlJc w:val="left"/>
        <w:pPr>
          <w:ind w:left="7873" w:hanging="7873"/>
        </w:pPr>
      </w:lvl>
    </w:lvlOverride>
    <w:lvlOverride w:ilvl="5">
      <w:lvl w:ilvl="5">
        <w:start w:val="1"/>
        <w:numFmt w:val="decimal"/>
        <w:pStyle w:val="Heading6"/>
        <w:lvlText w:val="%2.%3.%4.%5.%6"/>
        <w:lvlJc w:val="left"/>
        <w:pPr>
          <w:ind w:left="2160" w:hanging="2160"/>
        </w:pPr>
      </w:lvl>
    </w:lvlOverride>
    <w:lvlOverride w:ilvl="6">
      <w:lvl w:ilvl="6">
        <w:start w:val="1"/>
        <w:numFmt w:val="decimal"/>
        <w:pStyle w:val="Heading7"/>
        <w:lvlText w:val="%2.%3.%4.%5.%6.%7"/>
        <w:lvlJc w:val="left"/>
        <w:pPr>
          <w:ind w:left="2520" w:hanging="2520"/>
        </w:pPr>
      </w:lvl>
    </w:lvlOverride>
    <w:lvlOverride w:ilvl="7">
      <w:lvl w:ilvl="7">
        <w:start w:val="1"/>
        <w:numFmt w:val="decimal"/>
        <w:pStyle w:val="Heading8"/>
        <w:lvlText w:val="%2.%3.%4.%5.%6.%8"/>
        <w:lvlJc w:val="left"/>
        <w:pPr>
          <w:ind w:left="2880" w:hanging="2880"/>
        </w:pPr>
      </w:lvl>
    </w:lvlOverride>
    <w:lvlOverride w:ilvl="8">
      <w:lvl w:ilvl="8">
        <w:start w:val="1"/>
        <w:numFmt w:val="decimal"/>
        <w:pStyle w:val="Heading9"/>
        <w:lvlText w:val="%2.%3.%4.%5.%6.%9"/>
        <w:lvlJc w:val="left"/>
        <w:pPr>
          <w:ind w:left="3240" w:hanging="3240"/>
        </w:pPr>
      </w:lvl>
    </w:lvlOverride>
  </w:num>
  <w:num w:numId="18">
    <w:abstractNumId w:val="21"/>
  </w:num>
  <w:num w:numId="19">
    <w:abstractNumId w:val="3"/>
  </w:num>
  <w:num w:numId="20">
    <w:abstractNumId w:val="33"/>
  </w:num>
  <w:num w:numId="21">
    <w:abstractNumId w:val="1"/>
  </w:num>
  <w:num w:numId="22">
    <w:abstractNumId w:val="17"/>
  </w:num>
  <w:num w:numId="23">
    <w:abstractNumId w:val="36"/>
  </w:num>
  <w:num w:numId="24">
    <w:abstractNumId w:val="34"/>
  </w:num>
  <w:num w:numId="25">
    <w:abstractNumId w:val="28"/>
  </w:num>
  <w:num w:numId="26">
    <w:abstractNumId w:val="8"/>
  </w:num>
  <w:num w:numId="27">
    <w:abstractNumId w:val="24"/>
  </w:num>
  <w:num w:numId="28">
    <w:abstractNumId w:val="25"/>
  </w:num>
  <w:num w:numId="29">
    <w:abstractNumId w:val="11"/>
  </w:num>
  <w:num w:numId="30">
    <w:abstractNumId w:val="16"/>
  </w:num>
  <w:num w:numId="31">
    <w:abstractNumId w:val="2"/>
  </w:num>
  <w:num w:numId="32">
    <w:abstractNumId w:val="31"/>
  </w:num>
  <w:num w:numId="33">
    <w:abstractNumId w:val="23"/>
  </w:num>
  <w:num w:numId="34">
    <w:abstractNumId w:val="0"/>
  </w:num>
  <w:num w:numId="35">
    <w:abstractNumId w:val="32"/>
  </w:num>
  <w:num w:numId="36">
    <w:abstractNumId w:val="29"/>
  </w:num>
  <w:num w:numId="37">
    <w:abstractNumId w:val="26"/>
  </w:num>
  <w:num w:numId="38">
    <w:abstractNumId w:val="13"/>
  </w:num>
  <w:num w:numId="39">
    <w:abstractNumId w:val="14"/>
  </w:num>
  <w:num w:numId="40">
    <w:abstractNumId w:val="15"/>
  </w:num>
  <w:num w:numId="41">
    <w:abstractNumId w:val="9"/>
  </w:num>
  <w:num w:numId="42">
    <w:abstractNumId w:val="37"/>
  </w:num>
  <w:num w:numId="4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1">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3">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6">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7">
    <w:abstractNumId w:val="12"/>
    <w:lvlOverride w:ilvl="0">
      <w:lvl w:ilvl="0">
        <w:start w:val="1"/>
        <w:numFmt w:val="upperRoman"/>
        <w:pStyle w:val="Heading1"/>
        <w:lvlText w:val="Part %1"/>
        <w:lvlJc w:val="left"/>
        <w:pPr>
          <w:ind w:left="617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Restart w:val="0"/>
        <w:pStyle w:val="Heading2"/>
        <w:lvlText w:val="%2"/>
        <w:lvlJc w:val="left"/>
        <w:pPr>
          <w:ind w:left="2121" w:hanging="567"/>
        </w:pPr>
        <w:rPr>
          <w:rFonts w:hint="default"/>
        </w:rPr>
      </w:lvl>
    </w:lvlOverride>
    <w:lvlOverride w:ilvl="2">
      <w:lvl w:ilvl="2">
        <w:start w:val="1"/>
        <w:numFmt w:val="decimal"/>
        <w:pStyle w:val="Heading3"/>
        <w:lvlText w:val="%2.%3"/>
        <w:lvlJc w:val="left"/>
        <w:pPr>
          <w:ind w:left="6441" w:hanging="567"/>
        </w:pPr>
        <w:rPr>
          <w:rFonts w:hint="default"/>
        </w:rPr>
      </w:lvl>
    </w:lvlOverride>
    <w:lvlOverride w:ilvl="3">
      <w:lvl w:ilvl="3">
        <w:start w:val="1"/>
        <w:numFmt w:val="decimal"/>
        <w:pStyle w:val="Heading4"/>
        <w:lvlText w:val="%2.%3.%4"/>
        <w:lvlJc w:val="left"/>
        <w:pPr>
          <w:ind w:left="2263" w:hanging="709"/>
        </w:pPr>
        <w:rPr>
          <w:rFonts w:hint="default"/>
        </w:rPr>
      </w:lvl>
    </w:lvlOverride>
    <w:lvlOverride w:ilvl="4">
      <w:lvl w:ilvl="4">
        <w:start w:val="1"/>
        <w:numFmt w:val="decimal"/>
        <w:pStyle w:val="Heading5"/>
        <w:lvlText w:val="%2.%3.%4.%5"/>
        <w:lvlJc w:val="left"/>
        <w:pPr>
          <w:ind w:left="9427" w:hanging="7873"/>
        </w:pPr>
        <w:rPr>
          <w:rFonts w:hint="default"/>
        </w:rPr>
      </w:lvl>
    </w:lvlOverride>
    <w:lvlOverride w:ilvl="5">
      <w:lvl w:ilvl="5">
        <w:start w:val="1"/>
        <w:numFmt w:val="decimal"/>
        <w:pStyle w:val="Heading6"/>
        <w:lvlText w:val="%2.%3.%4.%5.%6"/>
        <w:lvlJc w:val="left"/>
        <w:pPr>
          <w:ind w:left="3714" w:hanging="2160"/>
        </w:pPr>
        <w:rPr>
          <w:rFonts w:hint="default"/>
        </w:rPr>
      </w:lvl>
    </w:lvlOverride>
    <w:lvlOverride w:ilvl="6">
      <w:lvl w:ilvl="6">
        <w:start w:val="1"/>
        <w:numFmt w:val="decimal"/>
        <w:pStyle w:val="Heading7"/>
        <w:lvlText w:val="%2.%3.%4.%5.%6.%7"/>
        <w:lvlJc w:val="left"/>
        <w:pPr>
          <w:ind w:left="4074" w:hanging="2520"/>
        </w:pPr>
        <w:rPr>
          <w:rFonts w:hint="default"/>
        </w:rPr>
      </w:lvl>
    </w:lvlOverride>
    <w:lvlOverride w:ilvl="7">
      <w:lvl w:ilvl="7">
        <w:start w:val="1"/>
        <w:numFmt w:val="decimal"/>
        <w:pStyle w:val="Heading8"/>
        <w:lvlText w:val="%2.%3.%4.%5.%6.%8"/>
        <w:lvlJc w:val="left"/>
        <w:pPr>
          <w:ind w:left="4434" w:hanging="2880"/>
        </w:pPr>
        <w:rPr>
          <w:rFonts w:hint="default"/>
        </w:rPr>
      </w:lvl>
    </w:lvlOverride>
    <w:lvlOverride w:ilvl="8">
      <w:lvl w:ilvl="8">
        <w:start w:val="1"/>
        <w:numFmt w:val="decimal"/>
        <w:pStyle w:val="Heading9"/>
        <w:lvlText w:val="%2.%3.%4.%5.%6.%9"/>
        <w:lvlJc w:val="left"/>
        <w:pPr>
          <w:ind w:left="4794" w:hanging="3240"/>
        </w:pPr>
        <w:rPr>
          <w:rFonts w:hint="default"/>
        </w:rPr>
      </w:lvl>
    </w:lvlOverride>
  </w:num>
  <w:num w:numId="68">
    <w:abstractNumId w:val="12"/>
    <w:lvlOverride w:ilvl="0">
      <w:lvl w:ilvl="0">
        <w:start w:val="1"/>
        <w:numFmt w:val="upperRoman"/>
        <w:pStyle w:val="Heading1"/>
        <w:lvlText w:val="Part %1"/>
        <w:lvlJc w:val="left"/>
        <w:pPr>
          <w:ind w:left="6171"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start w:val="1"/>
        <w:numFmt w:val="decimal"/>
        <w:lvlRestart w:val="0"/>
        <w:pStyle w:val="Heading2"/>
        <w:lvlText w:val="%2"/>
        <w:lvlJc w:val="left"/>
        <w:pPr>
          <w:ind w:left="2121" w:hanging="567"/>
        </w:pPr>
        <w:rPr>
          <w:rFonts w:hint="default"/>
        </w:rPr>
      </w:lvl>
    </w:lvlOverride>
    <w:lvlOverride w:ilvl="2">
      <w:lvl w:ilvl="2">
        <w:start w:val="1"/>
        <w:numFmt w:val="decimal"/>
        <w:pStyle w:val="Heading3"/>
        <w:lvlText w:val="%2.%3"/>
        <w:lvlJc w:val="left"/>
        <w:pPr>
          <w:ind w:left="6441" w:hanging="567"/>
        </w:pPr>
        <w:rPr>
          <w:rFonts w:hint="default"/>
        </w:rPr>
      </w:lvl>
    </w:lvlOverride>
    <w:lvlOverride w:ilvl="3">
      <w:lvl w:ilvl="3">
        <w:start w:val="1"/>
        <w:numFmt w:val="decimal"/>
        <w:pStyle w:val="Heading4"/>
        <w:lvlText w:val="%2.%3.%4"/>
        <w:lvlJc w:val="left"/>
        <w:pPr>
          <w:ind w:left="2263" w:hanging="709"/>
        </w:pPr>
        <w:rPr>
          <w:rFonts w:hint="default"/>
        </w:rPr>
      </w:lvl>
    </w:lvlOverride>
    <w:lvlOverride w:ilvl="4">
      <w:lvl w:ilvl="4">
        <w:start w:val="1"/>
        <w:numFmt w:val="decimal"/>
        <w:pStyle w:val="Heading5"/>
        <w:lvlText w:val="%2.%3.%4.%5"/>
        <w:lvlJc w:val="left"/>
        <w:pPr>
          <w:ind w:left="9427" w:hanging="7873"/>
        </w:pPr>
        <w:rPr>
          <w:rFonts w:hint="default"/>
        </w:rPr>
      </w:lvl>
    </w:lvlOverride>
    <w:lvlOverride w:ilvl="5">
      <w:lvl w:ilvl="5">
        <w:start w:val="1"/>
        <w:numFmt w:val="decimal"/>
        <w:pStyle w:val="Heading6"/>
        <w:lvlText w:val="%2.%3.%4.%5.%6"/>
        <w:lvlJc w:val="left"/>
        <w:pPr>
          <w:ind w:left="3714" w:hanging="2160"/>
        </w:pPr>
        <w:rPr>
          <w:rFonts w:hint="default"/>
        </w:rPr>
      </w:lvl>
    </w:lvlOverride>
    <w:lvlOverride w:ilvl="6">
      <w:lvl w:ilvl="6">
        <w:start w:val="1"/>
        <w:numFmt w:val="decimal"/>
        <w:pStyle w:val="Heading7"/>
        <w:lvlText w:val="%2.%3.%4.%5.%6.%7"/>
        <w:lvlJc w:val="left"/>
        <w:pPr>
          <w:ind w:left="4074" w:hanging="2520"/>
        </w:pPr>
        <w:rPr>
          <w:rFonts w:hint="default"/>
        </w:rPr>
      </w:lvl>
    </w:lvlOverride>
    <w:lvlOverride w:ilvl="7">
      <w:lvl w:ilvl="7">
        <w:start w:val="1"/>
        <w:numFmt w:val="decimal"/>
        <w:pStyle w:val="Heading8"/>
        <w:lvlText w:val="%2.%3.%4.%5.%6.%8"/>
        <w:lvlJc w:val="left"/>
        <w:pPr>
          <w:ind w:left="4434" w:hanging="2880"/>
        </w:pPr>
        <w:rPr>
          <w:rFonts w:hint="default"/>
        </w:rPr>
      </w:lvl>
    </w:lvlOverride>
    <w:lvlOverride w:ilvl="8">
      <w:lvl w:ilvl="8">
        <w:start w:val="1"/>
        <w:numFmt w:val="decimal"/>
        <w:pStyle w:val="Heading9"/>
        <w:lvlText w:val="%2.%3.%4.%5.%6.%9"/>
        <w:lvlJc w:val="left"/>
        <w:pPr>
          <w:ind w:left="4794" w:hanging="3240"/>
        </w:pPr>
        <w:rPr>
          <w:rFonts w:hint="default"/>
        </w:rPr>
      </w:lvl>
    </w:lvlOverride>
  </w:num>
  <w:numIdMacAtCleanup w:val="6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stylePaneFormatFilter w:val="7F24" w:allStyles="0" w:customStyles="0" w:latentStyles="1" w:stylesInUse="0" w:headingStyles="1" w:numberingStyles="0" w:tableStyles="0" w:directFormattingOnRuns="1" w:directFormattingOnParagraphs="1" w:directFormattingOnNumbering="1" w:directFormattingOnTables="1" w:clearFormatting="1" w:top3HeadingStyles="1" w:visibleStyles="1" w:alternateStyleNames="0"/>
  <w:defaultTabStop w:val="720"/>
  <w:hyphenationZone w:val="425"/>
  <w:characterSpacingControl w:val="doNotCompress"/>
  <w:hdrShapeDefaults>
    <o:shapedefaults v:ext="edit" spidmax="8193"/>
  </w:hdrShapeDefaults>
  <w:footnotePr>
    <w:numRestart w:val="eachSect"/>
    <w:footnote w:id="-1"/>
    <w:footnote w:id="0"/>
    <w:footnote w:id="1"/>
  </w:footnotePr>
  <w:endnotePr>
    <w:numFmt w:val="decimal"/>
    <w:endnote w:id="-1"/>
    <w:endnote w:id="0"/>
    <w:endnote w:id="1"/>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504"/>
    <w:rsid w:val="000001BF"/>
    <w:rsid w:val="0000065A"/>
    <w:rsid w:val="0000078B"/>
    <w:rsid w:val="000007F3"/>
    <w:rsid w:val="00000E61"/>
    <w:rsid w:val="000012A6"/>
    <w:rsid w:val="000018CD"/>
    <w:rsid w:val="00001B99"/>
    <w:rsid w:val="00001E96"/>
    <w:rsid w:val="00002C5B"/>
    <w:rsid w:val="00002E21"/>
    <w:rsid w:val="00003008"/>
    <w:rsid w:val="00003370"/>
    <w:rsid w:val="00003378"/>
    <w:rsid w:val="000033EF"/>
    <w:rsid w:val="000033FB"/>
    <w:rsid w:val="000034A1"/>
    <w:rsid w:val="000037B5"/>
    <w:rsid w:val="000037E1"/>
    <w:rsid w:val="000038BD"/>
    <w:rsid w:val="0000391E"/>
    <w:rsid w:val="0000399C"/>
    <w:rsid w:val="0000402B"/>
    <w:rsid w:val="000040CE"/>
    <w:rsid w:val="00004C92"/>
    <w:rsid w:val="0000521C"/>
    <w:rsid w:val="000054A2"/>
    <w:rsid w:val="00005565"/>
    <w:rsid w:val="000055BC"/>
    <w:rsid w:val="0000595C"/>
    <w:rsid w:val="00005DA4"/>
    <w:rsid w:val="00006179"/>
    <w:rsid w:val="0000648D"/>
    <w:rsid w:val="000066E1"/>
    <w:rsid w:val="000068A8"/>
    <w:rsid w:val="00006914"/>
    <w:rsid w:val="000069AF"/>
    <w:rsid w:val="00006AA1"/>
    <w:rsid w:val="00006BC1"/>
    <w:rsid w:val="00006D9F"/>
    <w:rsid w:val="00007496"/>
    <w:rsid w:val="00007754"/>
    <w:rsid w:val="00007A07"/>
    <w:rsid w:val="00007A54"/>
    <w:rsid w:val="00007BAA"/>
    <w:rsid w:val="00007C88"/>
    <w:rsid w:val="00007ED0"/>
    <w:rsid w:val="00007F5E"/>
    <w:rsid w:val="00011250"/>
    <w:rsid w:val="000115CE"/>
    <w:rsid w:val="000116F8"/>
    <w:rsid w:val="00011759"/>
    <w:rsid w:val="0001184E"/>
    <w:rsid w:val="00011850"/>
    <w:rsid w:val="000119C9"/>
    <w:rsid w:val="00011B1E"/>
    <w:rsid w:val="00011BA5"/>
    <w:rsid w:val="000121F7"/>
    <w:rsid w:val="00012296"/>
    <w:rsid w:val="000123D8"/>
    <w:rsid w:val="00012417"/>
    <w:rsid w:val="000124F4"/>
    <w:rsid w:val="00012538"/>
    <w:rsid w:val="000126EA"/>
    <w:rsid w:val="000128E9"/>
    <w:rsid w:val="00012CD5"/>
    <w:rsid w:val="00012CFF"/>
    <w:rsid w:val="00012DB6"/>
    <w:rsid w:val="00012DC4"/>
    <w:rsid w:val="00012E3B"/>
    <w:rsid w:val="000133A1"/>
    <w:rsid w:val="00013494"/>
    <w:rsid w:val="00015085"/>
    <w:rsid w:val="0001551B"/>
    <w:rsid w:val="000155EB"/>
    <w:rsid w:val="00016343"/>
    <w:rsid w:val="0001638C"/>
    <w:rsid w:val="0001685C"/>
    <w:rsid w:val="0001688D"/>
    <w:rsid w:val="000179AD"/>
    <w:rsid w:val="00017C7A"/>
    <w:rsid w:val="00017CD8"/>
    <w:rsid w:val="00017E79"/>
    <w:rsid w:val="0002009B"/>
    <w:rsid w:val="00020194"/>
    <w:rsid w:val="000206AF"/>
    <w:rsid w:val="00020A68"/>
    <w:rsid w:val="00021289"/>
    <w:rsid w:val="0002132E"/>
    <w:rsid w:val="00021439"/>
    <w:rsid w:val="0002177A"/>
    <w:rsid w:val="000219CA"/>
    <w:rsid w:val="00021B44"/>
    <w:rsid w:val="00022AB0"/>
    <w:rsid w:val="00022E99"/>
    <w:rsid w:val="00022FA7"/>
    <w:rsid w:val="0002308A"/>
    <w:rsid w:val="000230D5"/>
    <w:rsid w:val="00023127"/>
    <w:rsid w:val="00023164"/>
    <w:rsid w:val="000232D9"/>
    <w:rsid w:val="000236F4"/>
    <w:rsid w:val="0002376B"/>
    <w:rsid w:val="000237A5"/>
    <w:rsid w:val="00023BB7"/>
    <w:rsid w:val="00023E4C"/>
    <w:rsid w:val="0002443B"/>
    <w:rsid w:val="000244F1"/>
    <w:rsid w:val="000248A6"/>
    <w:rsid w:val="00024C7E"/>
    <w:rsid w:val="00025192"/>
    <w:rsid w:val="000251E6"/>
    <w:rsid w:val="000252AB"/>
    <w:rsid w:val="0002544E"/>
    <w:rsid w:val="00025854"/>
    <w:rsid w:val="00025A0A"/>
    <w:rsid w:val="00025B84"/>
    <w:rsid w:val="0002642C"/>
    <w:rsid w:val="00026D83"/>
    <w:rsid w:val="00026E69"/>
    <w:rsid w:val="000271C7"/>
    <w:rsid w:val="00027323"/>
    <w:rsid w:val="0002751C"/>
    <w:rsid w:val="00027845"/>
    <w:rsid w:val="00027A81"/>
    <w:rsid w:val="00027B5C"/>
    <w:rsid w:val="000300E6"/>
    <w:rsid w:val="000301A7"/>
    <w:rsid w:val="000301E3"/>
    <w:rsid w:val="00030809"/>
    <w:rsid w:val="00030816"/>
    <w:rsid w:val="00030867"/>
    <w:rsid w:val="00030D96"/>
    <w:rsid w:val="00030E97"/>
    <w:rsid w:val="00030F14"/>
    <w:rsid w:val="00030F32"/>
    <w:rsid w:val="00031313"/>
    <w:rsid w:val="00031326"/>
    <w:rsid w:val="0003226D"/>
    <w:rsid w:val="00032326"/>
    <w:rsid w:val="000324B2"/>
    <w:rsid w:val="0003272B"/>
    <w:rsid w:val="000328BD"/>
    <w:rsid w:val="00032D6C"/>
    <w:rsid w:val="00032DAE"/>
    <w:rsid w:val="00032DCF"/>
    <w:rsid w:val="00032E7F"/>
    <w:rsid w:val="00032F70"/>
    <w:rsid w:val="000331D7"/>
    <w:rsid w:val="000336DF"/>
    <w:rsid w:val="00033B71"/>
    <w:rsid w:val="00033C6B"/>
    <w:rsid w:val="00034103"/>
    <w:rsid w:val="000341B5"/>
    <w:rsid w:val="000344B6"/>
    <w:rsid w:val="0003463A"/>
    <w:rsid w:val="000347EF"/>
    <w:rsid w:val="00034873"/>
    <w:rsid w:val="00034AB9"/>
    <w:rsid w:val="00034BFC"/>
    <w:rsid w:val="00034F5D"/>
    <w:rsid w:val="00035236"/>
    <w:rsid w:val="000352BC"/>
    <w:rsid w:val="00035344"/>
    <w:rsid w:val="000353BC"/>
    <w:rsid w:val="00035CEC"/>
    <w:rsid w:val="000361E5"/>
    <w:rsid w:val="0003671F"/>
    <w:rsid w:val="00036B30"/>
    <w:rsid w:val="00036C37"/>
    <w:rsid w:val="00036D0C"/>
    <w:rsid w:val="000370E2"/>
    <w:rsid w:val="000372D4"/>
    <w:rsid w:val="000373E8"/>
    <w:rsid w:val="000376BB"/>
    <w:rsid w:val="0003786E"/>
    <w:rsid w:val="00040052"/>
    <w:rsid w:val="0004020E"/>
    <w:rsid w:val="0004033D"/>
    <w:rsid w:val="00040490"/>
    <w:rsid w:val="00040588"/>
    <w:rsid w:val="0004060A"/>
    <w:rsid w:val="00040687"/>
    <w:rsid w:val="00040881"/>
    <w:rsid w:val="000409B3"/>
    <w:rsid w:val="00040AB6"/>
    <w:rsid w:val="00040AE6"/>
    <w:rsid w:val="00040D2F"/>
    <w:rsid w:val="0004105C"/>
    <w:rsid w:val="000411F0"/>
    <w:rsid w:val="000413BC"/>
    <w:rsid w:val="00041574"/>
    <w:rsid w:val="00041DAE"/>
    <w:rsid w:val="00041DEE"/>
    <w:rsid w:val="00041E92"/>
    <w:rsid w:val="0004229D"/>
    <w:rsid w:val="00042481"/>
    <w:rsid w:val="000428EA"/>
    <w:rsid w:val="00042A12"/>
    <w:rsid w:val="00042F8C"/>
    <w:rsid w:val="0004335F"/>
    <w:rsid w:val="0004342C"/>
    <w:rsid w:val="000435A1"/>
    <w:rsid w:val="0004387C"/>
    <w:rsid w:val="00043B02"/>
    <w:rsid w:val="00043C88"/>
    <w:rsid w:val="000440A3"/>
    <w:rsid w:val="000440F0"/>
    <w:rsid w:val="00044170"/>
    <w:rsid w:val="000441AC"/>
    <w:rsid w:val="000443E2"/>
    <w:rsid w:val="00044445"/>
    <w:rsid w:val="00044992"/>
    <w:rsid w:val="00045121"/>
    <w:rsid w:val="00045267"/>
    <w:rsid w:val="00045B32"/>
    <w:rsid w:val="00045C77"/>
    <w:rsid w:val="00045E95"/>
    <w:rsid w:val="0004620A"/>
    <w:rsid w:val="00046270"/>
    <w:rsid w:val="0004635E"/>
    <w:rsid w:val="00046360"/>
    <w:rsid w:val="00046633"/>
    <w:rsid w:val="00046A02"/>
    <w:rsid w:val="00046BE3"/>
    <w:rsid w:val="000473C9"/>
    <w:rsid w:val="00047695"/>
    <w:rsid w:val="00047A98"/>
    <w:rsid w:val="00047C8D"/>
    <w:rsid w:val="00047FAF"/>
    <w:rsid w:val="0005089E"/>
    <w:rsid w:val="00050BF0"/>
    <w:rsid w:val="00051083"/>
    <w:rsid w:val="000512A7"/>
    <w:rsid w:val="00051707"/>
    <w:rsid w:val="00051E95"/>
    <w:rsid w:val="00051FFB"/>
    <w:rsid w:val="000523F5"/>
    <w:rsid w:val="0005250D"/>
    <w:rsid w:val="00052935"/>
    <w:rsid w:val="00052D16"/>
    <w:rsid w:val="00052D6C"/>
    <w:rsid w:val="00052F32"/>
    <w:rsid w:val="00053B67"/>
    <w:rsid w:val="00053E12"/>
    <w:rsid w:val="00053F2A"/>
    <w:rsid w:val="00054045"/>
    <w:rsid w:val="0005446D"/>
    <w:rsid w:val="00054CAF"/>
    <w:rsid w:val="00054D4B"/>
    <w:rsid w:val="000550F7"/>
    <w:rsid w:val="000551B3"/>
    <w:rsid w:val="00055218"/>
    <w:rsid w:val="000555AF"/>
    <w:rsid w:val="000556D5"/>
    <w:rsid w:val="00055798"/>
    <w:rsid w:val="00055A0A"/>
    <w:rsid w:val="00055D9A"/>
    <w:rsid w:val="00055FD8"/>
    <w:rsid w:val="00056239"/>
    <w:rsid w:val="000567E5"/>
    <w:rsid w:val="0005692A"/>
    <w:rsid w:val="000569D2"/>
    <w:rsid w:val="0005734F"/>
    <w:rsid w:val="00057411"/>
    <w:rsid w:val="00060212"/>
    <w:rsid w:val="000603D2"/>
    <w:rsid w:val="0006051D"/>
    <w:rsid w:val="0006056F"/>
    <w:rsid w:val="00060635"/>
    <w:rsid w:val="00060992"/>
    <w:rsid w:val="00060F4C"/>
    <w:rsid w:val="000611D1"/>
    <w:rsid w:val="00061307"/>
    <w:rsid w:val="00061377"/>
    <w:rsid w:val="0006155E"/>
    <w:rsid w:val="000619C2"/>
    <w:rsid w:val="000619E0"/>
    <w:rsid w:val="00061F63"/>
    <w:rsid w:val="000620D6"/>
    <w:rsid w:val="00062A29"/>
    <w:rsid w:val="0006307A"/>
    <w:rsid w:val="000630EC"/>
    <w:rsid w:val="00063587"/>
    <w:rsid w:val="000638FC"/>
    <w:rsid w:val="00063B15"/>
    <w:rsid w:val="00063C70"/>
    <w:rsid w:val="0006419C"/>
    <w:rsid w:val="00064673"/>
    <w:rsid w:val="000646C3"/>
    <w:rsid w:val="00064A70"/>
    <w:rsid w:val="00064BD0"/>
    <w:rsid w:val="00064F71"/>
    <w:rsid w:val="00065328"/>
    <w:rsid w:val="000653E8"/>
    <w:rsid w:val="00065FFE"/>
    <w:rsid w:val="0006607F"/>
    <w:rsid w:val="0006624D"/>
    <w:rsid w:val="000664B6"/>
    <w:rsid w:val="00066812"/>
    <w:rsid w:val="00066BAC"/>
    <w:rsid w:val="00066BEB"/>
    <w:rsid w:val="00066F5C"/>
    <w:rsid w:val="00067500"/>
    <w:rsid w:val="0006752F"/>
    <w:rsid w:val="0006777E"/>
    <w:rsid w:val="00067FB6"/>
    <w:rsid w:val="000707C7"/>
    <w:rsid w:val="000709AC"/>
    <w:rsid w:val="00070CC5"/>
    <w:rsid w:val="00070F8D"/>
    <w:rsid w:val="0007102C"/>
    <w:rsid w:val="00071093"/>
    <w:rsid w:val="000713A0"/>
    <w:rsid w:val="000716B2"/>
    <w:rsid w:val="00071B4A"/>
    <w:rsid w:val="00072497"/>
    <w:rsid w:val="000725F8"/>
    <w:rsid w:val="00072C53"/>
    <w:rsid w:val="00072DC2"/>
    <w:rsid w:val="00072F97"/>
    <w:rsid w:val="00073151"/>
    <w:rsid w:val="000731F8"/>
    <w:rsid w:val="00073227"/>
    <w:rsid w:val="00073336"/>
    <w:rsid w:val="000736AC"/>
    <w:rsid w:val="000736DB"/>
    <w:rsid w:val="00073DF9"/>
    <w:rsid w:val="000742B7"/>
    <w:rsid w:val="00074814"/>
    <w:rsid w:val="00074FF1"/>
    <w:rsid w:val="0007542B"/>
    <w:rsid w:val="0007547C"/>
    <w:rsid w:val="00075907"/>
    <w:rsid w:val="00075DD6"/>
    <w:rsid w:val="000764B8"/>
    <w:rsid w:val="0007651B"/>
    <w:rsid w:val="00076560"/>
    <w:rsid w:val="000765FE"/>
    <w:rsid w:val="0007666F"/>
    <w:rsid w:val="00076713"/>
    <w:rsid w:val="000769E1"/>
    <w:rsid w:val="00076C40"/>
    <w:rsid w:val="000774AE"/>
    <w:rsid w:val="000774F8"/>
    <w:rsid w:val="0007774F"/>
    <w:rsid w:val="0007793D"/>
    <w:rsid w:val="00077D31"/>
    <w:rsid w:val="00077F3A"/>
    <w:rsid w:val="00080550"/>
    <w:rsid w:val="0008056A"/>
    <w:rsid w:val="0008066F"/>
    <w:rsid w:val="000807C2"/>
    <w:rsid w:val="00080815"/>
    <w:rsid w:val="000808D1"/>
    <w:rsid w:val="00080E0D"/>
    <w:rsid w:val="00080E60"/>
    <w:rsid w:val="00080E88"/>
    <w:rsid w:val="00081295"/>
    <w:rsid w:val="0008132E"/>
    <w:rsid w:val="00081509"/>
    <w:rsid w:val="00081538"/>
    <w:rsid w:val="00081612"/>
    <w:rsid w:val="00081673"/>
    <w:rsid w:val="000816E5"/>
    <w:rsid w:val="00082281"/>
    <w:rsid w:val="0008231C"/>
    <w:rsid w:val="000823F1"/>
    <w:rsid w:val="0008292E"/>
    <w:rsid w:val="000837C0"/>
    <w:rsid w:val="00083916"/>
    <w:rsid w:val="00084707"/>
    <w:rsid w:val="00084C37"/>
    <w:rsid w:val="00085363"/>
    <w:rsid w:val="00085461"/>
    <w:rsid w:val="00085484"/>
    <w:rsid w:val="00086098"/>
    <w:rsid w:val="0008610B"/>
    <w:rsid w:val="00086842"/>
    <w:rsid w:val="00086A94"/>
    <w:rsid w:val="00086C61"/>
    <w:rsid w:val="00087463"/>
    <w:rsid w:val="000876C1"/>
    <w:rsid w:val="00087ADD"/>
    <w:rsid w:val="00087B97"/>
    <w:rsid w:val="00087F91"/>
    <w:rsid w:val="0009018B"/>
    <w:rsid w:val="0009034A"/>
    <w:rsid w:val="00090BAF"/>
    <w:rsid w:val="00090BF7"/>
    <w:rsid w:val="00090C4E"/>
    <w:rsid w:val="00090D7B"/>
    <w:rsid w:val="00090FCE"/>
    <w:rsid w:val="00091CFB"/>
    <w:rsid w:val="00091F33"/>
    <w:rsid w:val="000922AA"/>
    <w:rsid w:val="000923E3"/>
    <w:rsid w:val="000925FA"/>
    <w:rsid w:val="00092ADD"/>
    <w:rsid w:val="00092D99"/>
    <w:rsid w:val="0009319B"/>
    <w:rsid w:val="000932D9"/>
    <w:rsid w:val="0009332F"/>
    <w:rsid w:val="0009339D"/>
    <w:rsid w:val="00093531"/>
    <w:rsid w:val="00093577"/>
    <w:rsid w:val="0009365F"/>
    <w:rsid w:val="00093858"/>
    <w:rsid w:val="00093D42"/>
    <w:rsid w:val="00093DF5"/>
    <w:rsid w:val="0009412C"/>
    <w:rsid w:val="0009441E"/>
    <w:rsid w:val="0009495E"/>
    <w:rsid w:val="0009498C"/>
    <w:rsid w:val="000949C8"/>
    <w:rsid w:val="00094F7E"/>
    <w:rsid w:val="00094FEB"/>
    <w:rsid w:val="00095153"/>
    <w:rsid w:val="000953F7"/>
    <w:rsid w:val="0009587F"/>
    <w:rsid w:val="00095F21"/>
    <w:rsid w:val="00096229"/>
    <w:rsid w:val="0009627F"/>
    <w:rsid w:val="000962CD"/>
    <w:rsid w:val="0009644F"/>
    <w:rsid w:val="000966F9"/>
    <w:rsid w:val="00096BFE"/>
    <w:rsid w:val="00096E2C"/>
    <w:rsid w:val="00097076"/>
    <w:rsid w:val="000971E6"/>
    <w:rsid w:val="00097260"/>
    <w:rsid w:val="00097306"/>
    <w:rsid w:val="00097470"/>
    <w:rsid w:val="00097737"/>
    <w:rsid w:val="000978B9"/>
    <w:rsid w:val="00097F2A"/>
    <w:rsid w:val="000A003B"/>
    <w:rsid w:val="000A0042"/>
    <w:rsid w:val="000A07C3"/>
    <w:rsid w:val="000A0A21"/>
    <w:rsid w:val="000A0B8B"/>
    <w:rsid w:val="000A0D77"/>
    <w:rsid w:val="000A0F2A"/>
    <w:rsid w:val="000A0F89"/>
    <w:rsid w:val="000A1235"/>
    <w:rsid w:val="000A1660"/>
    <w:rsid w:val="000A1C9E"/>
    <w:rsid w:val="000A1D77"/>
    <w:rsid w:val="000A1FE0"/>
    <w:rsid w:val="000A21B8"/>
    <w:rsid w:val="000A22CD"/>
    <w:rsid w:val="000A2822"/>
    <w:rsid w:val="000A2ABD"/>
    <w:rsid w:val="000A2FE4"/>
    <w:rsid w:val="000A34DC"/>
    <w:rsid w:val="000A35DF"/>
    <w:rsid w:val="000A389A"/>
    <w:rsid w:val="000A3B00"/>
    <w:rsid w:val="000A3B25"/>
    <w:rsid w:val="000A3C46"/>
    <w:rsid w:val="000A40A6"/>
    <w:rsid w:val="000A42C1"/>
    <w:rsid w:val="000A4518"/>
    <w:rsid w:val="000A476F"/>
    <w:rsid w:val="000A499A"/>
    <w:rsid w:val="000A4A9D"/>
    <w:rsid w:val="000A4CD4"/>
    <w:rsid w:val="000A4CD7"/>
    <w:rsid w:val="000A4D7F"/>
    <w:rsid w:val="000A4F1E"/>
    <w:rsid w:val="000A4FA2"/>
    <w:rsid w:val="000A50AD"/>
    <w:rsid w:val="000A5DBC"/>
    <w:rsid w:val="000A5E99"/>
    <w:rsid w:val="000A651C"/>
    <w:rsid w:val="000A68F5"/>
    <w:rsid w:val="000A6AB3"/>
    <w:rsid w:val="000A6E60"/>
    <w:rsid w:val="000A75C0"/>
    <w:rsid w:val="000A78E2"/>
    <w:rsid w:val="000A7DF2"/>
    <w:rsid w:val="000A7E25"/>
    <w:rsid w:val="000B03D9"/>
    <w:rsid w:val="000B0484"/>
    <w:rsid w:val="000B0D60"/>
    <w:rsid w:val="000B1489"/>
    <w:rsid w:val="000B14E9"/>
    <w:rsid w:val="000B1ADB"/>
    <w:rsid w:val="000B1C21"/>
    <w:rsid w:val="000B1CFC"/>
    <w:rsid w:val="000B1F72"/>
    <w:rsid w:val="000B3069"/>
    <w:rsid w:val="000B3639"/>
    <w:rsid w:val="000B36AA"/>
    <w:rsid w:val="000B3887"/>
    <w:rsid w:val="000B38CE"/>
    <w:rsid w:val="000B3956"/>
    <w:rsid w:val="000B3B9A"/>
    <w:rsid w:val="000B3BE0"/>
    <w:rsid w:val="000B3FEC"/>
    <w:rsid w:val="000B40C3"/>
    <w:rsid w:val="000B454C"/>
    <w:rsid w:val="000B4677"/>
    <w:rsid w:val="000B4846"/>
    <w:rsid w:val="000B5ABD"/>
    <w:rsid w:val="000B5B73"/>
    <w:rsid w:val="000B5DE4"/>
    <w:rsid w:val="000B6544"/>
    <w:rsid w:val="000B65E5"/>
    <w:rsid w:val="000B6C42"/>
    <w:rsid w:val="000B6CD9"/>
    <w:rsid w:val="000B70B7"/>
    <w:rsid w:val="000B7362"/>
    <w:rsid w:val="000B7406"/>
    <w:rsid w:val="000B74F2"/>
    <w:rsid w:val="000B77C0"/>
    <w:rsid w:val="000B77F8"/>
    <w:rsid w:val="000B7CB4"/>
    <w:rsid w:val="000B7D36"/>
    <w:rsid w:val="000B7E94"/>
    <w:rsid w:val="000C0082"/>
    <w:rsid w:val="000C00AB"/>
    <w:rsid w:val="000C0848"/>
    <w:rsid w:val="000C0C8F"/>
    <w:rsid w:val="000C10D9"/>
    <w:rsid w:val="000C166D"/>
    <w:rsid w:val="000C194E"/>
    <w:rsid w:val="000C1B06"/>
    <w:rsid w:val="000C2160"/>
    <w:rsid w:val="000C22DD"/>
    <w:rsid w:val="000C27CF"/>
    <w:rsid w:val="000C291B"/>
    <w:rsid w:val="000C2BAA"/>
    <w:rsid w:val="000C3123"/>
    <w:rsid w:val="000C323E"/>
    <w:rsid w:val="000C3406"/>
    <w:rsid w:val="000C39A2"/>
    <w:rsid w:val="000C3C78"/>
    <w:rsid w:val="000C3EDA"/>
    <w:rsid w:val="000C3F76"/>
    <w:rsid w:val="000C42A0"/>
    <w:rsid w:val="000C455F"/>
    <w:rsid w:val="000C45D7"/>
    <w:rsid w:val="000C47FD"/>
    <w:rsid w:val="000C4970"/>
    <w:rsid w:val="000C4D47"/>
    <w:rsid w:val="000C4ECA"/>
    <w:rsid w:val="000C50EE"/>
    <w:rsid w:val="000C5687"/>
    <w:rsid w:val="000C5DDF"/>
    <w:rsid w:val="000C6010"/>
    <w:rsid w:val="000C6547"/>
    <w:rsid w:val="000C68DA"/>
    <w:rsid w:val="000C6936"/>
    <w:rsid w:val="000C6D26"/>
    <w:rsid w:val="000C72E9"/>
    <w:rsid w:val="000C78CB"/>
    <w:rsid w:val="000C7B27"/>
    <w:rsid w:val="000C7C9D"/>
    <w:rsid w:val="000C7F26"/>
    <w:rsid w:val="000C7F7D"/>
    <w:rsid w:val="000D001F"/>
    <w:rsid w:val="000D031B"/>
    <w:rsid w:val="000D0378"/>
    <w:rsid w:val="000D05BE"/>
    <w:rsid w:val="000D05FB"/>
    <w:rsid w:val="000D0A39"/>
    <w:rsid w:val="000D0C89"/>
    <w:rsid w:val="000D14D0"/>
    <w:rsid w:val="000D15C5"/>
    <w:rsid w:val="000D1777"/>
    <w:rsid w:val="000D1924"/>
    <w:rsid w:val="000D1A4B"/>
    <w:rsid w:val="000D1A6C"/>
    <w:rsid w:val="000D1F07"/>
    <w:rsid w:val="000D1F8D"/>
    <w:rsid w:val="000D27A1"/>
    <w:rsid w:val="000D2AED"/>
    <w:rsid w:val="000D2CA4"/>
    <w:rsid w:val="000D2EA0"/>
    <w:rsid w:val="000D2EBB"/>
    <w:rsid w:val="000D33A2"/>
    <w:rsid w:val="000D3552"/>
    <w:rsid w:val="000D3722"/>
    <w:rsid w:val="000D3F4E"/>
    <w:rsid w:val="000D4190"/>
    <w:rsid w:val="000D439C"/>
    <w:rsid w:val="000D47D8"/>
    <w:rsid w:val="000D49FF"/>
    <w:rsid w:val="000D4D41"/>
    <w:rsid w:val="000D4D81"/>
    <w:rsid w:val="000D5169"/>
    <w:rsid w:val="000D5175"/>
    <w:rsid w:val="000D517E"/>
    <w:rsid w:val="000D5493"/>
    <w:rsid w:val="000D5730"/>
    <w:rsid w:val="000D5B76"/>
    <w:rsid w:val="000D65AE"/>
    <w:rsid w:val="000D65BD"/>
    <w:rsid w:val="000D66EA"/>
    <w:rsid w:val="000D697E"/>
    <w:rsid w:val="000D79F0"/>
    <w:rsid w:val="000D7B17"/>
    <w:rsid w:val="000D7B7B"/>
    <w:rsid w:val="000D7DEC"/>
    <w:rsid w:val="000D7E6E"/>
    <w:rsid w:val="000E0039"/>
    <w:rsid w:val="000E051F"/>
    <w:rsid w:val="000E0761"/>
    <w:rsid w:val="000E07A3"/>
    <w:rsid w:val="000E0AEA"/>
    <w:rsid w:val="000E0CBE"/>
    <w:rsid w:val="000E0F6C"/>
    <w:rsid w:val="000E0FD7"/>
    <w:rsid w:val="000E149C"/>
    <w:rsid w:val="000E15F8"/>
    <w:rsid w:val="000E175F"/>
    <w:rsid w:val="000E1D1E"/>
    <w:rsid w:val="000E2930"/>
    <w:rsid w:val="000E294E"/>
    <w:rsid w:val="000E2979"/>
    <w:rsid w:val="000E2A6B"/>
    <w:rsid w:val="000E2B27"/>
    <w:rsid w:val="000E2C2F"/>
    <w:rsid w:val="000E2E4C"/>
    <w:rsid w:val="000E33D2"/>
    <w:rsid w:val="000E3608"/>
    <w:rsid w:val="000E3621"/>
    <w:rsid w:val="000E36CF"/>
    <w:rsid w:val="000E387F"/>
    <w:rsid w:val="000E40A9"/>
    <w:rsid w:val="000E46C4"/>
    <w:rsid w:val="000E475F"/>
    <w:rsid w:val="000E4777"/>
    <w:rsid w:val="000E47DE"/>
    <w:rsid w:val="000E483D"/>
    <w:rsid w:val="000E4E40"/>
    <w:rsid w:val="000E4EA1"/>
    <w:rsid w:val="000E4EC0"/>
    <w:rsid w:val="000E5034"/>
    <w:rsid w:val="000E5154"/>
    <w:rsid w:val="000E5190"/>
    <w:rsid w:val="000E52B5"/>
    <w:rsid w:val="000E5699"/>
    <w:rsid w:val="000E57B6"/>
    <w:rsid w:val="000E581E"/>
    <w:rsid w:val="000E5D2C"/>
    <w:rsid w:val="000E5E7B"/>
    <w:rsid w:val="000E5FFD"/>
    <w:rsid w:val="000E603E"/>
    <w:rsid w:val="000E61AB"/>
    <w:rsid w:val="000E69D4"/>
    <w:rsid w:val="000E70CD"/>
    <w:rsid w:val="000E737B"/>
    <w:rsid w:val="000E7A0B"/>
    <w:rsid w:val="000E7A6B"/>
    <w:rsid w:val="000E7B15"/>
    <w:rsid w:val="000E7EBE"/>
    <w:rsid w:val="000F00CB"/>
    <w:rsid w:val="000F00D0"/>
    <w:rsid w:val="000F046C"/>
    <w:rsid w:val="000F05BA"/>
    <w:rsid w:val="000F07CD"/>
    <w:rsid w:val="000F099E"/>
    <w:rsid w:val="000F0A82"/>
    <w:rsid w:val="000F0AFC"/>
    <w:rsid w:val="000F10D2"/>
    <w:rsid w:val="000F1150"/>
    <w:rsid w:val="000F1227"/>
    <w:rsid w:val="000F139F"/>
    <w:rsid w:val="000F1BA0"/>
    <w:rsid w:val="000F2111"/>
    <w:rsid w:val="000F2273"/>
    <w:rsid w:val="000F240E"/>
    <w:rsid w:val="000F258E"/>
    <w:rsid w:val="000F2872"/>
    <w:rsid w:val="000F299F"/>
    <w:rsid w:val="000F2A2A"/>
    <w:rsid w:val="000F30C2"/>
    <w:rsid w:val="000F311B"/>
    <w:rsid w:val="000F31A9"/>
    <w:rsid w:val="000F3498"/>
    <w:rsid w:val="000F350B"/>
    <w:rsid w:val="000F394D"/>
    <w:rsid w:val="000F3AF5"/>
    <w:rsid w:val="000F3C43"/>
    <w:rsid w:val="000F3F8C"/>
    <w:rsid w:val="000F43DB"/>
    <w:rsid w:val="000F490C"/>
    <w:rsid w:val="000F4ECC"/>
    <w:rsid w:val="000F4ECF"/>
    <w:rsid w:val="000F501D"/>
    <w:rsid w:val="000F50CF"/>
    <w:rsid w:val="000F5206"/>
    <w:rsid w:val="000F5739"/>
    <w:rsid w:val="000F594D"/>
    <w:rsid w:val="000F60D4"/>
    <w:rsid w:val="000F635F"/>
    <w:rsid w:val="000F63C8"/>
    <w:rsid w:val="000F6474"/>
    <w:rsid w:val="000F64AF"/>
    <w:rsid w:val="000F6578"/>
    <w:rsid w:val="000F67BC"/>
    <w:rsid w:val="000F756E"/>
    <w:rsid w:val="000F76A2"/>
    <w:rsid w:val="000F7957"/>
    <w:rsid w:val="000F7A9E"/>
    <w:rsid w:val="000F7F11"/>
    <w:rsid w:val="0010047A"/>
    <w:rsid w:val="00100558"/>
    <w:rsid w:val="001006F5"/>
    <w:rsid w:val="00100924"/>
    <w:rsid w:val="00100A20"/>
    <w:rsid w:val="00100DBB"/>
    <w:rsid w:val="00100DC5"/>
    <w:rsid w:val="00100E7D"/>
    <w:rsid w:val="00100E9A"/>
    <w:rsid w:val="0010103B"/>
    <w:rsid w:val="00102014"/>
    <w:rsid w:val="0010201B"/>
    <w:rsid w:val="001024F3"/>
    <w:rsid w:val="0010302E"/>
    <w:rsid w:val="00103355"/>
    <w:rsid w:val="00103490"/>
    <w:rsid w:val="001036AF"/>
    <w:rsid w:val="001037C3"/>
    <w:rsid w:val="00103B95"/>
    <w:rsid w:val="00104024"/>
    <w:rsid w:val="0010414E"/>
    <w:rsid w:val="001044FF"/>
    <w:rsid w:val="001046C3"/>
    <w:rsid w:val="00104BD5"/>
    <w:rsid w:val="00104CA0"/>
    <w:rsid w:val="001052D7"/>
    <w:rsid w:val="001054B1"/>
    <w:rsid w:val="001056BB"/>
    <w:rsid w:val="001059CA"/>
    <w:rsid w:val="00106926"/>
    <w:rsid w:val="00106996"/>
    <w:rsid w:val="00106CFC"/>
    <w:rsid w:val="001073EE"/>
    <w:rsid w:val="00107467"/>
    <w:rsid w:val="00107535"/>
    <w:rsid w:val="0010772F"/>
    <w:rsid w:val="00107C2D"/>
    <w:rsid w:val="00107D7C"/>
    <w:rsid w:val="00107DA8"/>
    <w:rsid w:val="00107E04"/>
    <w:rsid w:val="00107EEE"/>
    <w:rsid w:val="00107F5D"/>
    <w:rsid w:val="00110284"/>
    <w:rsid w:val="00110973"/>
    <w:rsid w:val="00110DFE"/>
    <w:rsid w:val="0011106A"/>
    <w:rsid w:val="00111234"/>
    <w:rsid w:val="001112CD"/>
    <w:rsid w:val="00111767"/>
    <w:rsid w:val="0011190F"/>
    <w:rsid w:val="00111BB3"/>
    <w:rsid w:val="00111C5D"/>
    <w:rsid w:val="00111EEF"/>
    <w:rsid w:val="0011237D"/>
    <w:rsid w:val="00112504"/>
    <w:rsid w:val="001125BB"/>
    <w:rsid w:val="00112905"/>
    <w:rsid w:val="001130C9"/>
    <w:rsid w:val="00113441"/>
    <w:rsid w:val="0011374B"/>
    <w:rsid w:val="00113B1E"/>
    <w:rsid w:val="00113FED"/>
    <w:rsid w:val="00114222"/>
    <w:rsid w:val="001142B8"/>
    <w:rsid w:val="001142F7"/>
    <w:rsid w:val="0011451B"/>
    <w:rsid w:val="001151FF"/>
    <w:rsid w:val="0011553B"/>
    <w:rsid w:val="0011554A"/>
    <w:rsid w:val="001155C4"/>
    <w:rsid w:val="00115694"/>
    <w:rsid w:val="001157D2"/>
    <w:rsid w:val="001157FF"/>
    <w:rsid w:val="0011582B"/>
    <w:rsid w:val="001162CF"/>
    <w:rsid w:val="0011637E"/>
    <w:rsid w:val="0011643F"/>
    <w:rsid w:val="00116513"/>
    <w:rsid w:val="00116A1E"/>
    <w:rsid w:val="00116B88"/>
    <w:rsid w:val="00116F19"/>
    <w:rsid w:val="0011700F"/>
    <w:rsid w:val="001173F4"/>
    <w:rsid w:val="0011786E"/>
    <w:rsid w:val="00117ACD"/>
    <w:rsid w:val="00120007"/>
    <w:rsid w:val="00121883"/>
    <w:rsid w:val="00121DE0"/>
    <w:rsid w:val="001220CF"/>
    <w:rsid w:val="00122411"/>
    <w:rsid w:val="00122796"/>
    <w:rsid w:val="0012279F"/>
    <w:rsid w:val="0012284A"/>
    <w:rsid w:val="001229EB"/>
    <w:rsid w:val="00122E11"/>
    <w:rsid w:val="001236CA"/>
    <w:rsid w:val="00123885"/>
    <w:rsid w:val="0012395B"/>
    <w:rsid w:val="0012398C"/>
    <w:rsid w:val="00123CAC"/>
    <w:rsid w:val="00123F4A"/>
    <w:rsid w:val="00123FAD"/>
    <w:rsid w:val="001243A0"/>
    <w:rsid w:val="00124637"/>
    <w:rsid w:val="001246EC"/>
    <w:rsid w:val="0012473C"/>
    <w:rsid w:val="00124887"/>
    <w:rsid w:val="00124CDF"/>
    <w:rsid w:val="00124D23"/>
    <w:rsid w:val="00124EC7"/>
    <w:rsid w:val="00124F97"/>
    <w:rsid w:val="0012515F"/>
    <w:rsid w:val="00125254"/>
    <w:rsid w:val="0012562E"/>
    <w:rsid w:val="001256D7"/>
    <w:rsid w:val="001257F0"/>
    <w:rsid w:val="00125845"/>
    <w:rsid w:val="001259FE"/>
    <w:rsid w:val="00125A66"/>
    <w:rsid w:val="00125FFD"/>
    <w:rsid w:val="00126253"/>
    <w:rsid w:val="001263F1"/>
    <w:rsid w:val="00126777"/>
    <w:rsid w:val="00126B03"/>
    <w:rsid w:val="00126B3E"/>
    <w:rsid w:val="00126D84"/>
    <w:rsid w:val="00127205"/>
    <w:rsid w:val="00127318"/>
    <w:rsid w:val="00127C10"/>
    <w:rsid w:val="0013006D"/>
    <w:rsid w:val="001303AB"/>
    <w:rsid w:val="001306D7"/>
    <w:rsid w:val="00130BDD"/>
    <w:rsid w:val="00130BFA"/>
    <w:rsid w:val="00130D99"/>
    <w:rsid w:val="00130E22"/>
    <w:rsid w:val="00130FC3"/>
    <w:rsid w:val="001310C8"/>
    <w:rsid w:val="00131655"/>
    <w:rsid w:val="00131C18"/>
    <w:rsid w:val="00131DB9"/>
    <w:rsid w:val="00131EC8"/>
    <w:rsid w:val="00132944"/>
    <w:rsid w:val="00132AC5"/>
    <w:rsid w:val="00132D87"/>
    <w:rsid w:val="00133089"/>
    <w:rsid w:val="001330BA"/>
    <w:rsid w:val="00133369"/>
    <w:rsid w:val="0013376D"/>
    <w:rsid w:val="001337A9"/>
    <w:rsid w:val="00133853"/>
    <w:rsid w:val="0013389C"/>
    <w:rsid w:val="00133F4E"/>
    <w:rsid w:val="0013494C"/>
    <w:rsid w:val="00134A8D"/>
    <w:rsid w:val="001352FB"/>
    <w:rsid w:val="0013567A"/>
    <w:rsid w:val="0013572F"/>
    <w:rsid w:val="00135A50"/>
    <w:rsid w:val="00135B23"/>
    <w:rsid w:val="00135CC8"/>
    <w:rsid w:val="00135E2C"/>
    <w:rsid w:val="00135E86"/>
    <w:rsid w:val="00136431"/>
    <w:rsid w:val="00136467"/>
    <w:rsid w:val="00136595"/>
    <w:rsid w:val="0013675A"/>
    <w:rsid w:val="00136E91"/>
    <w:rsid w:val="00137270"/>
    <w:rsid w:val="001373E6"/>
    <w:rsid w:val="0013785B"/>
    <w:rsid w:val="0013789E"/>
    <w:rsid w:val="00137A32"/>
    <w:rsid w:val="00137CD3"/>
    <w:rsid w:val="00137EFF"/>
    <w:rsid w:val="00137F8B"/>
    <w:rsid w:val="00140086"/>
    <w:rsid w:val="00140189"/>
    <w:rsid w:val="0014021B"/>
    <w:rsid w:val="00140C0C"/>
    <w:rsid w:val="00140D70"/>
    <w:rsid w:val="0014159B"/>
    <w:rsid w:val="00141831"/>
    <w:rsid w:val="00141E99"/>
    <w:rsid w:val="00141F2D"/>
    <w:rsid w:val="00142410"/>
    <w:rsid w:val="00142505"/>
    <w:rsid w:val="00142632"/>
    <w:rsid w:val="00142B72"/>
    <w:rsid w:val="00142D51"/>
    <w:rsid w:val="00142D95"/>
    <w:rsid w:val="0014399A"/>
    <w:rsid w:val="00143EFF"/>
    <w:rsid w:val="001440AB"/>
    <w:rsid w:val="00144447"/>
    <w:rsid w:val="00144563"/>
    <w:rsid w:val="00144701"/>
    <w:rsid w:val="00144707"/>
    <w:rsid w:val="00144831"/>
    <w:rsid w:val="00145869"/>
    <w:rsid w:val="001458CB"/>
    <w:rsid w:val="00145A93"/>
    <w:rsid w:val="00145BA0"/>
    <w:rsid w:val="00145BB5"/>
    <w:rsid w:val="00145F10"/>
    <w:rsid w:val="0014660F"/>
    <w:rsid w:val="00146CF0"/>
    <w:rsid w:val="00147046"/>
    <w:rsid w:val="00147398"/>
    <w:rsid w:val="001478FA"/>
    <w:rsid w:val="00147AE4"/>
    <w:rsid w:val="001500CC"/>
    <w:rsid w:val="001504A0"/>
    <w:rsid w:val="00150B3E"/>
    <w:rsid w:val="00150BDE"/>
    <w:rsid w:val="00150BE3"/>
    <w:rsid w:val="00150CCD"/>
    <w:rsid w:val="001510F7"/>
    <w:rsid w:val="00151524"/>
    <w:rsid w:val="001517E9"/>
    <w:rsid w:val="00151B52"/>
    <w:rsid w:val="00151D7C"/>
    <w:rsid w:val="001520C9"/>
    <w:rsid w:val="00152770"/>
    <w:rsid w:val="0015286D"/>
    <w:rsid w:val="00152876"/>
    <w:rsid w:val="00152A07"/>
    <w:rsid w:val="00152CFC"/>
    <w:rsid w:val="00152EF6"/>
    <w:rsid w:val="00152F48"/>
    <w:rsid w:val="0015363A"/>
    <w:rsid w:val="001536C3"/>
    <w:rsid w:val="00153B2E"/>
    <w:rsid w:val="00153BD2"/>
    <w:rsid w:val="001541F9"/>
    <w:rsid w:val="00154330"/>
    <w:rsid w:val="0015489A"/>
    <w:rsid w:val="001549F2"/>
    <w:rsid w:val="00154F94"/>
    <w:rsid w:val="0015553D"/>
    <w:rsid w:val="00155990"/>
    <w:rsid w:val="00155998"/>
    <w:rsid w:val="00155A08"/>
    <w:rsid w:val="00156134"/>
    <w:rsid w:val="00156481"/>
    <w:rsid w:val="001567A1"/>
    <w:rsid w:val="00156B97"/>
    <w:rsid w:val="00156BD7"/>
    <w:rsid w:val="0015704B"/>
    <w:rsid w:val="0015753D"/>
    <w:rsid w:val="00157A29"/>
    <w:rsid w:val="00157B9D"/>
    <w:rsid w:val="00157D0A"/>
    <w:rsid w:val="00157EA7"/>
    <w:rsid w:val="001600B6"/>
    <w:rsid w:val="001603F6"/>
    <w:rsid w:val="001605CB"/>
    <w:rsid w:val="00160613"/>
    <w:rsid w:val="001607E7"/>
    <w:rsid w:val="00160E03"/>
    <w:rsid w:val="001610A8"/>
    <w:rsid w:val="0016132F"/>
    <w:rsid w:val="00161B65"/>
    <w:rsid w:val="00161B6E"/>
    <w:rsid w:val="00162220"/>
    <w:rsid w:val="001623DF"/>
    <w:rsid w:val="00162A39"/>
    <w:rsid w:val="00162A3D"/>
    <w:rsid w:val="00162B3C"/>
    <w:rsid w:val="00163212"/>
    <w:rsid w:val="001632BA"/>
    <w:rsid w:val="0016345D"/>
    <w:rsid w:val="001634DF"/>
    <w:rsid w:val="00163AAF"/>
    <w:rsid w:val="00163AD3"/>
    <w:rsid w:val="001644CA"/>
    <w:rsid w:val="0016454A"/>
    <w:rsid w:val="00164583"/>
    <w:rsid w:val="001649DA"/>
    <w:rsid w:val="00164A2A"/>
    <w:rsid w:val="00164BD3"/>
    <w:rsid w:val="00164C9E"/>
    <w:rsid w:val="001652C8"/>
    <w:rsid w:val="00165436"/>
    <w:rsid w:val="0016572E"/>
    <w:rsid w:val="00165928"/>
    <w:rsid w:val="00165BC1"/>
    <w:rsid w:val="00165C50"/>
    <w:rsid w:val="00165CC7"/>
    <w:rsid w:val="00165F95"/>
    <w:rsid w:val="00166379"/>
    <w:rsid w:val="001669AE"/>
    <w:rsid w:val="00166A10"/>
    <w:rsid w:val="00167053"/>
    <w:rsid w:val="0016783C"/>
    <w:rsid w:val="0016798D"/>
    <w:rsid w:val="00167A18"/>
    <w:rsid w:val="00167B1D"/>
    <w:rsid w:val="00167D82"/>
    <w:rsid w:val="00167F4C"/>
    <w:rsid w:val="00170292"/>
    <w:rsid w:val="00170351"/>
    <w:rsid w:val="00170626"/>
    <w:rsid w:val="001706DE"/>
    <w:rsid w:val="001706EE"/>
    <w:rsid w:val="00170E4C"/>
    <w:rsid w:val="00170F59"/>
    <w:rsid w:val="001710FB"/>
    <w:rsid w:val="001711A6"/>
    <w:rsid w:val="0017122A"/>
    <w:rsid w:val="00171637"/>
    <w:rsid w:val="001719AE"/>
    <w:rsid w:val="00171A8F"/>
    <w:rsid w:val="00171D99"/>
    <w:rsid w:val="00171DCE"/>
    <w:rsid w:val="0017204F"/>
    <w:rsid w:val="001723D1"/>
    <w:rsid w:val="00172495"/>
    <w:rsid w:val="00172605"/>
    <w:rsid w:val="00172754"/>
    <w:rsid w:val="00173101"/>
    <w:rsid w:val="00173141"/>
    <w:rsid w:val="0017329B"/>
    <w:rsid w:val="00173358"/>
    <w:rsid w:val="0017339D"/>
    <w:rsid w:val="0017355C"/>
    <w:rsid w:val="0017359C"/>
    <w:rsid w:val="0017385E"/>
    <w:rsid w:val="00173CB1"/>
    <w:rsid w:val="00173D54"/>
    <w:rsid w:val="0017416A"/>
    <w:rsid w:val="00174215"/>
    <w:rsid w:val="0017494D"/>
    <w:rsid w:val="00174A94"/>
    <w:rsid w:val="00174B28"/>
    <w:rsid w:val="00174C77"/>
    <w:rsid w:val="00174C9E"/>
    <w:rsid w:val="00174DB7"/>
    <w:rsid w:val="0017536C"/>
    <w:rsid w:val="0017553D"/>
    <w:rsid w:val="00175B68"/>
    <w:rsid w:val="00176156"/>
    <w:rsid w:val="00176157"/>
    <w:rsid w:val="0017684B"/>
    <w:rsid w:val="00176B9C"/>
    <w:rsid w:val="00177307"/>
    <w:rsid w:val="00177447"/>
    <w:rsid w:val="001774D6"/>
    <w:rsid w:val="00177A5B"/>
    <w:rsid w:val="00177ED3"/>
    <w:rsid w:val="001804D0"/>
    <w:rsid w:val="001807CF"/>
    <w:rsid w:val="00180892"/>
    <w:rsid w:val="00180C27"/>
    <w:rsid w:val="00180DED"/>
    <w:rsid w:val="001810CD"/>
    <w:rsid w:val="0018138F"/>
    <w:rsid w:val="001814A9"/>
    <w:rsid w:val="00181A24"/>
    <w:rsid w:val="00181CD5"/>
    <w:rsid w:val="00181D97"/>
    <w:rsid w:val="00181EAF"/>
    <w:rsid w:val="00181EE8"/>
    <w:rsid w:val="001821CB"/>
    <w:rsid w:val="0018255E"/>
    <w:rsid w:val="00182737"/>
    <w:rsid w:val="00182A4B"/>
    <w:rsid w:val="00182A8D"/>
    <w:rsid w:val="00182CA2"/>
    <w:rsid w:val="0018310D"/>
    <w:rsid w:val="001833A3"/>
    <w:rsid w:val="001833D4"/>
    <w:rsid w:val="0018341D"/>
    <w:rsid w:val="00183939"/>
    <w:rsid w:val="001839D0"/>
    <w:rsid w:val="00183D7E"/>
    <w:rsid w:val="00183DE4"/>
    <w:rsid w:val="00184281"/>
    <w:rsid w:val="00184328"/>
    <w:rsid w:val="0018479A"/>
    <w:rsid w:val="00184C66"/>
    <w:rsid w:val="00185174"/>
    <w:rsid w:val="0018576D"/>
    <w:rsid w:val="001858C9"/>
    <w:rsid w:val="00185B32"/>
    <w:rsid w:val="00185C0B"/>
    <w:rsid w:val="001863E4"/>
    <w:rsid w:val="00186B00"/>
    <w:rsid w:val="00186F09"/>
    <w:rsid w:val="0018728E"/>
    <w:rsid w:val="00187A5D"/>
    <w:rsid w:val="00187D78"/>
    <w:rsid w:val="00187F97"/>
    <w:rsid w:val="001902B6"/>
    <w:rsid w:val="0019056B"/>
    <w:rsid w:val="001906CA"/>
    <w:rsid w:val="00190801"/>
    <w:rsid w:val="00190A58"/>
    <w:rsid w:val="00190ACB"/>
    <w:rsid w:val="00190B20"/>
    <w:rsid w:val="00190ECC"/>
    <w:rsid w:val="00191802"/>
    <w:rsid w:val="00192556"/>
    <w:rsid w:val="00192578"/>
    <w:rsid w:val="00192A38"/>
    <w:rsid w:val="00192BB8"/>
    <w:rsid w:val="00192BC6"/>
    <w:rsid w:val="00192C98"/>
    <w:rsid w:val="00192D9E"/>
    <w:rsid w:val="00192DEE"/>
    <w:rsid w:val="00192FC8"/>
    <w:rsid w:val="001931B8"/>
    <w:rsid w:val="0019365E"/>
    <w:rsid w:val="001936A2"/>
    <w:rsid w:val="00193864"/>
    <w:rsid w:val="00193A14"/>
    <w:rsid w:val="00193B99"/>
    <w:rsid w:val="00193BE5"/>
    <w:rsid w:val="00194081"/>
    <w:rsid w:val="0019409E"/>
    <w:rsid w:val="00194520"/>
    <w:rsid w:val="00194695"/>
    <w:rsid w:val="001946E2"/>
    <w:rsid w:val="001948A0"/>
    <w:rsid w:val="00194DEC"/>
    <w:rsid w:val="00194E1B"/>
    <w:rsid w:val="00194F0E"/>
    <w:rsid w:val="001952D1"/>
    <w:rsid w:val="001953A9"/>
    <w:rsid w:val="0019597A"/>
    <w:rsid w:val="00195999"/>
    <w:rsid w:val="00195A1F"/>
    <w:rsid w:val="00195BAC"/>
    <w:rsid w:val="00195BD1"/>
    <w:rsid w:val="00195F13"/>
    <w:rsid w:val="001961D7"/>
    <w:rsid w:val="001963E3"/>
    <w:rsid w:val="00196618"/>
    <w:rsid w:val="00196865"/>
    <w:rsid w:val="0019691F"/>
    <w:rsid w:val="00196951"/>
    <w:rsid w:val="00196B56"/>
    <w:rsid w:val="00196F4E"/>
    <w:rsid w:val="00197180"/>
    <w:rsid w:val="001971B3"/>
    <w:rsid w:val="00197398"/>
    <w:rsid w:val="001976B6"/>
    <w:rsid w:val="001977D4"/>
    <w:rsid w:val="00197F39"/>
    <w:rsid w:val="00197FBE"/>
    <w:rsid w:val="001A00CE"/>
    <w:rsid w:val="001A019E"/>
    <w:rsid w:val="001A023D"/>
    <w:rsid w:val="001A0291"/>
    <w:rsid w:val="001A0EA6"/>
    <w:rsid w:val="001A1135"/>
    <w:rsid w:val="001A12E7"/>
    <w:rsid w:val="001A1334"/>
    <w:rsid w:val="001A15CE"/>
    <w:rsid w:val="001A1B1D"/>
    <w:rsid w:val="001A1DB0"/>
    <w:rsid w:val="001A2CC5"/>
    <w:rsid w:val="001A2E29"/>
    <w:rsid w:val="001A306D"/>
    <w:rsid w:val="001A3103"/>
    <w:rsid w:val="001A3305"/>
    <w:rsid w:val="001A33BD"/>
    <w:rsid w:val="001A33FF"/>
    <w:rsid w:val="001A3797"/>
    <w:rsid w:val="001A3E72"/>
    <w:rsid w:val="001A3F57"/>
    <w:rsid w:val="001A3F72"/>
    <w:rsid w:val="001A42EE"/>
    <w:rsid w:val="001A44EE"/>
    <w:rsid w:val="001A49C1"/>
    <w:rsid w:val="001A4D29"/>
    <w:rsid w:val="001A4E73"/>
    <w:rsid w:val="001A5497"/>
    <w:rsid w:val="001A5638"/>
    <w:rsid w:val="001A57DA"/>
    <w:rsid w:val="001A57F0"/>
    <w:rsid w:val="001A5A01"/>
    <w:rsid w:val="001A5DF5"/>
    <w:rsid w:val="001A5E67"/>
    <w:rsid w:val="001A5EB8"/>
    <w:rsid w:val="001A622E"/>
    <w:rsid w:val="001A6244"/>
    <w:rsid w:val="001A6252"/>
    <w:rsid w:val="001A6373"/>
    <w:rsid w:val="001A6C4A"/>
    <w:rsid w:val="001A6CB0"/>
    <w:rsid w:val="001A6DFC"/>
    <w:rsid w:val="001A6F7F"/>
    <w:rsid w:val="001A7033"/>
    <w:rsid w:val="001A70BF"/>
    <w:rsid w:val="001A72BF"/>
    <w:rsid w:val="001A7326"/>
    <w:rsid w:val="001A759F"/>
    <w:rsid w:val="001A7F80"/>
    <w:rsid w:val="001A7F92"/>
    <w:rsid w:val="001B0434"/>
    <w:rsid w:val="001B0ADE"/>
    <w:rsid w:val="001B0B36"/>
    <w:rsid w:val="001B0E9B"/>
    <w:rsid w:val="001B11F5"/>
    <w:rsid w:val="001B159D"/>
    <w:rsid w:val="001B17F8"/>
    <w:rsid w:val="001B183E"/>
    <w:rsid w:val="001B1888"/>
    <w:rsid w:val="001B1E74"/>
    <w:rsid w:val="001B207A"/>
    <w:rsid w:val="001B2443"/>
    <w:rsid w:val="001B25D2"/>
    <w:rsid w:val="001B266C"/>
    <w:rsid w:val="001B2B1E"/>
    <w:rsid w:val="001B2C6C"/>
    <w:rsid w:val="001B2CAD"/>
    <w:rsid w:val="001B2F54"/>
    <w:rsid w:val="001B339F"/>
    <w:rsid w:val="001B3407"/>
    <w:rsid w:val="001B343B"/>
    <w:rsid w:val="001B367C"/>
    <w:rsid w:val="001B38F5"/>
    <w:rsid w:val="001B397D"/>
    <w:rsid w:val="001B3A2C"/>
    <w:rsid w:val="001B3C5F"/>
    <w:rsid w:val="001B40F8"/>
    <w:rsid w:val="001B4179"/>
    <w:rsid w:val="001B41DD"/>
    <w:rsid w:val="001B46C5"/>
    <w:rsid w:val="001B46CA"/>
    <w:rsid w:val="001B4A2D"/>
    <w:rsid w:val="001B5313"/>
    <w:rsid w:val="001B547C"/>
    <w:rsid w:val="001B553D"/>
    <w:rsid w:val="001B56F3"/>
    <w:rsid w:val="001B59C4"/>
    <w:rsid w:val="001B5D31"/>
    <w:rsid w:val="001B5E1D"/>
    <w:rsid w:val="001B5E4B"/>
    <w:rsid w:val="001B5FC7"/>
    <w:rsid w:val="001B600B"/>
    <w:rsid w:val="001B6069"/>
    <w:rsid w:val="001B6CDB"/>
    <w:rsid w:val="001B70B0"/>
    <w:rsid w:val="001B71F8"/>
    <w:rsid w:val="001B7DDC"/>
    <w:rsid w:val="001C0013"/>
    <w:rsid w:val="001C0113"/>
    <w:rsid w:val="001C033B"/>
    <w:rsid w:val="001C062C"/>
    <w:rsid w:val="001C065A"/>
    <w:rsid w:val="001C094F"/>
    <w:rsid w:val="001C0F66"/>
    <w:rsid w:val="001C0FF1"/>
    <w:rsid w:val="001C14CB"/>
    <w:rsid w:val="001C1721"/>
    <w:rsid w:val="001C1843"/>
    <w:rsid w:val="001C1B00"/>
    <w:rsid w:val="001C1D13"/>
    <w:rsid w:val="001C1D18"/>
    <w:rsid w:val="001C1EBD"/>
    <w:rsid w:val="001C1FF6"/>
    <w:rsid w:val="001C20E6"/>
    <w:rsid w:val="001C27E6"/>
    <w:rsid w:val="001C2C7F"/>
    <w:rsid w:val="001C2DD0"/>
    <w:rsid w:val="001C2EF6"/>
    <w:rsid w:val="001C2FE1"/>
    <w:rsid w:val="001C30E2"/>
    <w:rsid w:val="001C312D"/>
    <w:rsid w:val="001C39C1"/>
    <w:rsid w:val="001C3A75"/>
    <w:rsid w:val="001C3C0D"/>
    <w:rsid w:val="001C3DDB"/>
    <w:rsid w:val="001C4264"/>
    <w:rsid w:val="001C4348"/>
    <w:rsid w:val="001C4408"/>
    <w:rsid w:val="001C4844"/>
    <w:rsid w:val="001C4AF5"/>
    <w:rsid w:val="001C4C10"/>
    <w:rsid w:val="001C4C17"/>
    <w:rsid w:val="001C50D9"/>
    <w:rsid w:val="001C52F5"/>
    <w:rsid w:val="001C54E1"/>
    <w:rsid w:val="001C567C"/>
    <w:rsid w:val="001C5D3D"/>
    <w:rsid w:val="001C5E15"/>
    <w:rsid w:val="001C5F72"/>
    <w:rsid w:val="001C60E7"/>
    <w:rsid w:val="001C6376"/>
    <w:rsid w:val="001C66D2"/>
    <w:rsid w:val="001C69BF"/>
    <w:rsid w:val="001C6D7B"/>
    <w:rsid w:val="001C7043"/>
    <w:rsid w:val="001C7402"/>
    <w:rsid w:val="001C7528"/>
    <w:rsid w:val="001C767F"/>
    <w:rsid w:val="001C7944"/>
    <w:rsid w:val="001C7D08"/>
    <w:rsid w:val="001C7E81"/>
    <w:rsid w:val="001C7F31"/>
    <w:rsid w:val="001D007F"/>
    <w:rsid w:val="001D0094"/>
    <w:rsid w:val="001D06CA"/>
    <w:rsid w:val="001D0759"/>
    <w:rsid w:val="001D08C5"/>
    <w:rsid w:val="001D0A39"/>
    <w:rsid w:val="001D0BF2"/>
    <w:rsid w:val="001D13BE"/>
    <w:rsid w:val="001D176D"/>
    <w:rsid w:val="001D1786"/>
    <w:rsid w:val="001D196B"/>
    <w:rsid w:val="001D20EA"/>
    <w:rsid w:val="001D260E"/>
    <w:rsid w:val="001D2674"/>
    <w:rsid w:val="001D26FD"/>
    <w:rsid w:val="001D27D7"/>
    <w:rsid w:val="001D2BCC"/>
    <w:rsid w:val="001D2CE5"/>
    <w:rsid w:val="001D2D25"/>
    <w:rsid w:val="001D34B4"/>
    <w:rsid w:val="001D3501"/>
    <w:rsid w:val="001D3608"/>
    <w:rsid w:val="001D375C"/>
    <w:rsid w:val="001D39E2"/>
    <w:rsid w:val="001D4015"/>
    <w:rsid w:val="001D4100"/>
    <w:rsid w:val="001D4111"/>
    <w:rsid w:val="001D419B"/>
    <w:rsid w:val="001D47D0"/>
    <w:rsid w:val="001D49C6"/>
    <w:rsid w:val="001D4E4B"/>
    <w:rsid w:val="001D52DF"/>
    <w:rsid w:val="001D552F"/>
    <w:rsid w:val="001D592E"/>
    <w:rsid w:val="001D598B"/>
    <w:rsid w:val="001D5DB6"/>
    <w:rsid w:val="001D609B"/>
    <w:rsid w:val="001D6153"/>
    <w:rsid w:val="001D61A9"/>
    <w:rsid w:val="001D6279"/>
    <w:rsid w:val="001D661A"/>
    <w:rsid w:val="001D67BE"/>
    <w:rsid w:val="001D67DD"/>
    <w:rsid w:val="001D6BA2"/>
    <w:rsid w:val="001D6EDE"/>
    <w:rsid w:val="001D7071"/>
    <w:rsid w:val="001D73F5"/>
    <w:rsid w:val="001D7C9F"/>
    <w:rsid w:val="001E03E8"/>
    <w:rsid w:val="001E05DD"/>
    <w:rsid w:val="001E0922"/>
    <w:rsid w:val="001E0A03"/>
    <w:rsid w:val="001E0A74"/>
    <w:rsid w:val="001E0C94"/>
    <w:rsid w:val="001E10EA"/>
    <w:rsid w:val="001E1289"/>
    <w:rsid w:val="001E150A"/>
    <w:rsid w:val="001E1803"/>
    <w:rsid w:val="001E1866"/>
    <w:rsid w:val="001E1EF9"/>
    <w:rsid w:val="001E2392"/>
    <w:rsid w:val="001E24C9"/>
    <w:rsid w:val="001E289C"/>
    <w:rsid w:val="001E2A44"/>
    <w:rsid w:val="001E2CD9"/>
    <w:rsid w:val="001E31CE"/>
    <w:rsid w:val="001E33FF"/>
    <w:rsid w:val="001E3BD8"/>
    <w:rsid w:val="001E3E3B"/>
    <w:rsid w:val="001E3EAE"/>
    <w:rsid w:val="001E42A6"/>
    <w:rsid w:val="001E4760"/>
    <w:rsid w:val="001E494C"/>
    <w:rsid w:val="001E4E0D"/>
    <w:rsid w:val="001E4F48"/>
    <w:rsid w:val="001E52EF"/>
    <w:rsid w:val="001E5337"/>
    <w:rsid w:val="001E5406"/>
    <w:rsid w:val="001E56B9"/>
    <w:rsid w:val="001E5B44"/>
    <w:rsid w:val="001E5C3F"/>
    <w:rsid w:val="001E5E77"/>
    <w:rsid w:val="001E6C71"/>
    <w:rsid w:val="001E6C98"/>
    <w:rsid w:val="001E6D54"/>
    <w:rsid w:val="001E6FCD"/>
    <w:rsid w:val="001E7225"/>
    <w:rsid w:val="001E7474"/>
    <w:rsid w:val="001E7A3E"/>
    <w:rsid w:val="001E7B34"/>
    <w:rsid w:val="001E7DC5"/>
    <w:rsid w:val="001F007E"/>
    <w:rsid w:val="001F00DE"/>
    <w:rsid w:val="001F0266"/>
    <w:rsid w:val="001F0391"/>
    <w:rsid w:val="001F04F6"/>
    <w:rsid w:val="001F0745"/>
    <w:rsid w:val="001F0C2D"/>
    <w:rsid w:val="001F134F"/>
    <w:rsid w:val="001F16FF"/>
    <w:rsid w:val="001F194F"/>
    <w:rsid w:val="001F1B79"/>
    <w:rsid w:val="001F1DCE"/>
    <w:rsid w:val="001F1F30"/>
    <w:rsid w:val="001F23A8"/>
    <w:rsid w:val="001F297A"/>
    <w:rsid w:val="001F29C7"/>
    <w:rsid w:val="001F2DD6"/>
    <w:rsid w:val="001F2E33"/>
    <w:rsid w:val="001F2FB7"/>
    <w:rsid w:val="001F2FE8"/>
    <w:rsid w:val="001F3734"/>
    <w:rsid w:val="001F3AE0"/>
    <w:rsid w:val="001F3DBF"/>
    <w:rsid w:val="001F44BA"/>
    <w:rsid w:val="001F4834"/>
    <w:rsid w:val="001F4927"/>
    <w:rsid w:val="001F4BC0"/>
    <w:rsid w:val="001F4F41"/>
    <w:rsid w:val="001F5338"/>
    <w:rsid w:val="001F5498"/>
    <w:rsid w:val="001F5806"/>
    <w:rsid w:val="001F5971"/>
    <w:rsid w:val="001F5D49"/>
    <w:rsid w:val="001F5D75"/>
    <w:rsid w:val="001F5FC0"/>
    <w:rsid w:val="001F66C8"/>
    <w:rsid w:val="001F6874"/>
    <w:rsid w:val="001F6B03"/>
    <w:rsid w:val="001F6BB3"/>
    <w:rsid w:val="001F6D2C"/>
    <w:rsid w:val="001F70FB"/>
    <w:rsid w:val="001F711A"/>
    <w:rsid w:val="001F7488"/>
    <w:rsid w:val="001F768A"/>
    <w:rsid w:val="001F77F9"/>
    <w:rsid w:val="001F782C"/>
    <w:rsid w:val="001F7CB3"/>
    <w:rsid w:val="001F7EDF"/>
    <w:rsid w:val="00200010"/>
    <w:rsid w:val="0020031C"/>
    <w:rsid w:val="00200682"/>
    <w:rsid w:val="00200C3B"/>
    <w:rsid w:val="00201079"/>
    <w:rsid w:val="002014C8"/>
    <w:rsid w:val="002017FA"/>
    <w:rsid w:val="002019CB"/>
    <w:rsid w:val="00201BFD"/>
    <w:rsid w:val="00201DA5"/>
    <w:rsid w:val="00202A8A"/>
    <w:rsid w:val="00202B67"/>
    <w:rsid w:val="00202EF3"/>
    <w:rsid w:val="0020316A"/>
    <w:rsid w:val="00203544"/>
    <w:rsid w:val="002037E5"/>
    <w:rsid w:val="00203D16"/>
    <w:rsid w:val="00203DF4"/>
    <w:rsid w:val="00203E01"/>
    <w:rsid w:val="00203E91"/>
    <w:rsid w:val="002041CC"/>
    <w:rsid w:val="00204254"/>
    <w:rsid w:val="00204431"/>
    <w:rsid w:val="002044B6"/>
    <w:rsid w:val="00204634"/>
    <w:rsid w:val="00204BD8"/>
    <w:rsid w:val="00204DE0"/>
    <w:rsid w:val="00204E41"/>
    <w:rsid w:val="00204F6B"/>
    <w:rsid w:val="0020522D"/>
    <w:rsid w:val="0020538F"/>
    <w:rsid w:val="002053C0"/>
    <w:rsid w:val="002055A8"/>
    <w:rsid w:val="00205606"/>
    <w:rsid w:val="00205860"/>
    <w:rsid w:val="00205B70"/>
    <w:rsid w:val="00205C9F"/>
    <w:rsid w:val="00205D23"/>
    <w:rsid w:val="00205D5C"/>
    <w:rsid w:val="00205E56"/>
    <w:rsid w:val="00205E9C"/>
    <w:rsid w:val="0020609D"/>
    <w:rsid w:val="00206158"/>
    <w:rsid w:val="00206207"/>
    <w:rsid w:val="00206408"/>
    <w:rsid w:val="00206515"/>
    <w:rsid w:val="0020683F"/>
    <w:rsid w:val="00206A93"/>
    <w:rsid w:val="00206F36"/>
    <w:rsid w:val="00207100"/>
    <w:rsid w:val="002075B3"/>
    <w:rsid w:val="002101C5"/>
    <w:rsid w:val="00210577"/>
    <w:rsid w:val="00210655"/>
    <w:rsid w:val="00210ACA"/>
    <w:rsid w:val="00210BA0"/>
    <w:rsid w:val="00210C6B"/>
    <w:rsid w:val="00210E5C"/>
    <w:rsid w:val="00210F8E"/>
    <w:rsid w:val="002111CE"/>
    <w:rsid w:val="0021144A"/>
    <w:rsid w:val="00211AE1"/>
    <w:rsid w:val="00211BF9"/>
    <w:rsid w:val="00211ED7"/>
    <w:rsid w:val="0021228A"/>
    <w:rsid w:val="00212463"/>
    <w:rsid w:val="00212AF1"/>
    <w:rsid w:val="00212E18"/>
    <w:rsid w:val="00212ED1"/>
    <w:rsid w:val="00213151"/>
    <w:rsid w:val="002131FB"/>
    <w:rsid w:val="002133E8"/>
    <w:rsid w:val="002134FA"/>
    <w:rsid w:val="00213643"/>
    <w:rsid w:val="002139C8"/>
    <w:rsid w:val="00213C32"/>
    <w:rsid w:val="00213C38"/>
    <w:rsid w:val="00213CCE"/>
    <w:rsid w:val="00214809"/>
    <w:rsid w:val="00214984"/>
    <w:rsid w:val="002150EE"/>
    <w:rsid w:val="002160D3"/>
    <w:rsid w:val="00216133"/>
    <w:rsid w:val="002162F2"/>
    <w:rsid w:val="0021638D"/>
    <w:rsid w:val="002165EB"/>
    <w:rsid w:val="00216605"/>
    <w:rsid w:val="00216931"/>
    <w:rsid w:val="00216E9A"/>
    <w:rsid w:val="00216F1B"/>
    <w:rsid w:val="002171AD"/>
    <w:rsid w:val="002173F7"/>
    <w:rsid w:val="00217492"/>
    <w:rsid w:val="00217743"/>
    <w:rsid w:val="0021778E"/>
    <w:rsid w:val="00217A42"/>
    <w:rsid w:val="00217D52"/>
    <w:rsid w:val="00217DDA"/>
    <w:rsid w:val="00217FDF"/>
    <w:rsid w:val="00220104"/>
    <w:rsid w:val="00220194"/>
    <w:rsid w:val="0022033A"/>
    <w:rsid w:val="002204D8"/>
    <w:rsid w:val="0022072E"/>
    <w:rsid w:val="00220A28"/>
    <w:rsid w:val="00220BD4"/>
    <w:rsid w:val="00220D64"/>
    <w:rsid w:val="00220E60"/>
    <w:rsid w:val="0022143A"/>
    <w:rsid w:val="002217EE"/>
    <w:rsid w:val="00221B75"/>
    <w:rsid w:val="00221D02"/>
    <w:rsid w:val="00221F81"/>
    <w:rsid w:val="00222043"/>
    <w:rsid w:val="002220B1"/>
    <w:rsid w:val="00222446"/>
    <w:rsid w:val="002226AE"/>
    <w:rsid w:val="00222749"/>
    <w:rsid w:val="002227EB"/>
    <w:rsid w:val="00222C1C"/>
    <w:rsid w:val="00222D69"/>
    <w:rsid w:val="00222FE9"/>
    <w:rsid w:val="0022337B"/>
    <w:rsid w:val="002235C4"/>
    <w:rsid w:val="002236A7"/>
    <w:rsid w:val="002236BB"/>
    <w:rsid w:val="002236FE"/>
    <w:rsid w:val="0022376E"/>
    <w:rsid w:val="0022383F"/>
    <w:rsid w:val="00223E04"/>
    <w:rsid w:val="0022443B"/>
    <w:rsid w:val="0022446C"/>
    <w:rsid w:val="0022483F"/>
    <w:rsid w:val="00224EC3"/>
    <w:rsid w:val="00225446"/>
    <w:rsid w:val="00225965"/>
    <w:rsid w:val="00225BAF"/>
    <w:rsid w:val="00225DB3"/>
    <w:rsid w:val="00226024"/>
    <w:rsid w:val="002263DC"/>
    <w:rsid w:val="002265E8"/>
    <w:rsid w:val="00226AE3"/>
    <w:rsid w:val="00226E6A"/>
    <w:rsid w:val="002271BF"/>
    <w:rsid w:val="002273A4"/>
    <w:rsid w:val="002276BA"/>
    <w:rsid w:val="002277AB"/>
    <w:rsid w:val="002277B5"/>
    <w:rsid w:val="00227D22"/>
    <w:rsid w:val="00227D33"/>
    <w:rsid w:val="0023082F"/>
    <w:rsid w:val="00230A77"/>
    <w:rsid w:val="00230AA6"/>
    <w:rsid w:val="00230AE6"/>
    <w:rsid w:val="00230B1C"/>
    <w:rsid w:val="00230DFA"/>
    <w:rsid w:val="00230F65"/>
    <w:rsid w:val="00230FC0"/>
    <w:rsid w:val="002314A8"/>
    <w:rsid w:val="00231818"/>
    <w:rsid w:val="0023197C"/>
    <w:rsid w:val="00231ACF"/>
    <w:rsid w:val="00231D10"/>
    <w:rsid w:val="00231DDB"/>
    <w:rsid w:val="00231F8A"/>
    <w:rsid w:val="00232598"/>
    <w:rsid w:val="00232688"/>
    <w:rsid w:val="00232760"/>
    <w:rsid w:val="002327A2"/>
    <w:rsid w:val="00232BC9"/>
    <w:rsid w:val="00232C80"/>
    <w:rsid w:val="0023304D"/>
    <w:rsid w:val="0023348C"/>
    <w:rsid w:val="00233AA4"/>
    <w:rsid w:val="0023434A"/>
    <w:rsid w:val="00234828"/>
    <w:rsid w:val="00234AAC"/>
    <w:rsid w:val="00234E4C"/>
    <w:rsid w:val="00235351"/>
    <w:rsid w:val="0023578D"/>
    <w:rsid w:val="00235A91"/>
    <w:rsid w:val="00236055"/>
    <w:rsid w:val="002360CC"/>
    <w:rsid w:val="0023613D"/>
    <w:rsid w:val="002368CA"/>
    <w:rsid w:val="002369A5"/>
    <w:rsid w:val="00236E87"/>
    <w:rsid w:val="00236F9B"/>
    <w:rsid w:val="00237962"/>
    <w:rsid w:val="00237BBE"/>
    <w:rsid w:val="00237C39"/>
    <w:rsid w:val="00237CE9"/>
    <w:rsid w:val="00237DF1"/>
    <w:rsid w:val="0024031A"/>
    <w:rsid w:val="002405C7"/>
    <w:rsid w:val="00240DFB"/>
    <w:rsid w:val="00240E6D"/>
    <w:rsid w:val="00241186"/>
    <w:rsid w:val="00241A03"/>
    <w:rsid w:val="00241A59"/>
    <w:rsid w:val="00241EC9"/>
    <w:rsid w:val="00241F80"/>
    <w:rsid w:val="002425E8"/>
    <w:rsid w:val="00242FD8"/>
    <w:rsid w:val="002433C9"/>
    <w:rsid w:val="00243772"/>
    <w:rsid w:val="00243B49"/>
    <w:rsid w:val="00243D06"/>
    <w:rsid w:val="00243E84"/>
    <w:rsid w:val="0024422F"/>
    <w:rsid w:val="002444EA"/>
    <w:rsid w:val="00244745"/>
    <w:rsid w:val="0024477C"/>
    <w:rsid w:val="00244870"/>
    <w:rsid w:val="00244B33"/>
    <w:rsid w:val="00244B3A"/>
    <w:rsid w:val="00244B49"/>
    <w:rsid w:val="00244C0B"/>
    <w:rsid w:val="002450A0"/>
    <w:rsid w:val="00245715"/>
    <w:rsid w:val="00245ACF"/>
    <w:rsid w:val="00245F20"/>
    <w:rsid w:val="00245F57"/>
    <w:rsid w:val="0024605B"/>
    <w:rsid w:val="002465A4"/>
    <w:rsid w:val="0024681C"/>
    <w:rsid w:val="00246A1D"/>
    <w:rsid w:val="00246E21"/>
    <w:rsid w:val="0024714C"/>
    <w:rsid w:val="00247305"/>
    <w:rsid w:val="0024746F"/>
    <w:rsid w:val="002475DE"/>
    <w:rsid w:val="002475E6"/>
    <w:rsid w:val="00247722"/>
    <w:rsid w:val="00247A86"/>
    <w:rsid w:val="00247ADE"/>
    <w:rsid w:val="00247C09"/>
    <w:rsid w:val="002500DA"/>
    <w:rsid w:val="0025025E"/>
    <w:rsid w:val="00250543"/>
    <w:rsid w:val="00250861"/>
    <w:rsid w:val="0025087B"/>
    <w:rsid w:val="0025092D"/>
    <w:rsid w:val="00250C49"/>
    <w:rsid w:val="00251115"/>
    <w:rsid w:val="002516E2"/>
    <w:rsid w:val="0025193A"/>
    <w:rsid w:val="00251F6A"/>
    <w:rsid w:val="002520D8"/>
    <w:rsid w:val="002521FC"/>
    <w:rsid w:val="0025255D"/>
    <w:rsid w:val="0025256F"/>
    <w:rsid w:val="002526F6"/>
    <w:rsid w:val="00252E75"/>
    <w:rsid w:val="00252EB5"/>
    <w:rsid w:val="00253278"/>
    <w:rsid w:val="002534FF"/>
    <w:rsid w:val="00253556"/>
    <w:rsid w:val="002535F2"/>
    <w:rsid w:val="0025375D"/>
    <w:rsid w:val="002537B3"/>
    <w:rsid w:val="00253EEC"/>
    <w:rsid w:val="00253FF3"/>
    <w:rsid w:val="00254186"/>
    <w:rsid w:val="0025431D"/>
    <w:rsid w:val="002544DE"/>
    <w:rsid w:val="0025472F"/>
    <w:rsid w:val="00254869"/>
    <w:rsid w:val="0025526C"/>
    <w:rsid w:val="00255354"/>
    <w:rsid w:val="00255599"/>
    <w:rsid w:val="00255AAF"/>
    <w:rsid w:val="00255B4A"/>
    <w:rsid w:val="00255CB1"/>
    <w:rsid w:val="00255F39"/>
    <w:rsid w:val="0025622A"/>
    <w:rsid w:val="00256364"/>
    <w:rsid w:val="002564BB"/>
    <w:rsid w:val="0025651C"/>
    <w:rsid w:val="002565B1"/>
    <w:rsid w:val="0025669B"/>
    <w:rsid w:val="00256AF2"/>
    <w:rsid w:val="0025709C"/>
    <w:rsid w:val="002570AC"/>
    <w:rsid w:val="00257299"/>
    <w:rsid w:val="00257A0C"/>
    <w:rsid w:val="00257D6C"/>
    <w:rsid w:val="00257E26"/>
    <w:rsid w:val="002602FD"/>
    <w:rsid w:val="002603BF"/>
    <w:rsid w:val="00260479"/>
    <w:rsid w:val="00260497"/>
    <w:rsid w:val="002608B6"/>
    <w:rsid w:val="0026093E"/>
    <w:rsid w:val="0026139B"/>
    <w:rsid w:val="00262148"/>
    <w:rsid w:val="002623FF"/>
    <w:rsid w:val="0026290E"/>
    <w:rsid w:val="0026290F"/>
    <w:rsid w:val="00262D8B"/>
    <w:rsid w:val="00262E08"/>
    <w:rsid w:val="00263336"/>
    <w:rsid w:val="0026356B"/>
    <w:rsid w:val="002638C2"/>
    <w:rsid w:val="002639F0"/>
    <w:rsid w:val="00263D5A"/>
    <w:rsid w:val="00263D95"/>
    <w:rsid w:val="00264049"/>
    <w:rsid w:val="0026407F"/>
    <w:rsid w:val="002640B4"/>
    <w:rsid w:val="00264769"/>
    <w:rsid w:val="00264B20"/>
    <w:rsid w:val="00264B2F"/>
    <w:rsid w:val="00264C24"/>
    <w:rsid w:val="00264E10"/>
    <w:rsid w:val="00265040"/>
    <w:rsid w:val="00265393"/>
    <w:rsid w:val="002654BB"/>
    <w:rsid w:val="0026573F"/>
    <w:rsid w:val="00265D82"/>
    <w:rsid w:val="00265DA4"/>
    <w:rsid w:val="00265F36"/>
    <w:rsid w:val="00266240"/>
    <w:rsid w:val="00266246"/>
    <w:rsid w:val="0026644A"/>
    <w:rsid w:val="002666B2"/>
    <w:rsid w:val="0026684D"/>
    <w:rsid w:val="00266AC5"/>
    <w:rsid w:val="00266FB8"/>
    <w:rsid w:val="00267796"/>
    <w:rsid w:val="0026787A"/>
    <w:rsid w:val="00267952"/>
    <w:rsid w:val="00267A44"/>
    <w:rsid w:val="00267B0E"/>
    <w:rsid w:val="00267B9D"/>
    <w:rsid w:val="002700BE"/>
    <w:rsid w:val="0027068F"/>
    <w:rsid w:val="00270897"/>
    <w:rsid w:val="0027091B"/>
    <w:rsid w:val="0027094A"/>
    <w:rsid w:val="00271675"/>
    <w:rsid w:val="00271E3B"/>
    <w:rsid w:val="00271E3C"/>
    <w:rsid w:val="00271EB5"/>
    <w:rsid w:val="0027201D"/>
    <w:rsid w:val="00272060"/>
    <w:rsid w:val="00272177"/>
    <w:rsid w:val="00272250"/>
    <w:rsid w:val="0027246A"/>
    <w:rsid w:val="002726C2"/>
    <w:rsid w:val="00272A6E"/>
    <w:rsid w:val="00272CEC"/>
    <w:rsid w:val="00272D7C"/>
    <w:rsid w:val="0027301B"/>
    <w:rsid w:val="002734B2"/>
    <w:rsid w:val="002734DE"/>
    <w:rsid w:val="00273D17"/>
    <w:rsid w:val="00274125"/>
    <w:rsid w:val="0027435E"/>
    <w:rsid w:val="002744DA"/>
    <w:rsid w:val="0027454C"/>
    <w:rsid w:val="002745D8"/>
    <w:rsid w:val="00274747"/>
    <w:rsid w:val="00274771"/>
    <w:rsid w:val="002750BC"/>
    <w:rsid w:val="0027515D"/>
    <w:rsid w:val="00275219"/>
    <w:rsid w:val="002753CD"/>
    <w:rsid w:val="00275D87"/>
    <w:rsid w:val="002762EF"/>
    <w:rsid w:val="002766C4"/>
    <w:rsid w:val="00276EFD"/>
    <w:rsid w:val="0027731E"/>
    <w:rsid w:val="0027734E"/>
    <w:rsid w:val="002773F5"/>
    <w:rsid w:val="002775B1"/>
    <w:rsid w:val="002775BC"/>
    <w:rsid w:val="00277A5E"/>
    <w:rsid w:val="00277C1E"/>
    <w:rsid w:val="00277E08"/>
    <w:rsid w:val="0028002B"/>
    <w:rsid w:val="002806D0"/>
    <w:rsid w:val="00280D56"/>
    <w:rsid w:val="002812F8"/>
    <w:rsid w:val="0028149E"/>
    <w:rsid w:val="00281ECE"/>
    <w:rsid w:val="00282105"/>
    <w:rsid w:val="002821A5"/>
    <w:rsid w:val="002821F1"/>
    <w:rsid w:val="00282213"/>
    <w:rsid w:val="0028235D"/>
    <w:rsid w:val="0028237A"/>
    <w:rsid w:val="00282D28"/>
    <w:rsid w:val="002835E0"/>
    <w:rsid w:val="00283695"/>
    <w:rsid w:val="00283B10"/>
    <w:rsid w:val="00283D56"/>
    <w:rsid w:val="00283EEE"/>
    <w:rsid w:val="0028410B"/>
    <w:rsid w:val="00284135"/>
    <w:rsid w:val="00284338"/>
    <w:rsid w:val="002845D6"/>
    <w:rsid w:val="002845DE"/>
    <w:rsid w:val="00284855"/>
    <w:rsid w:val="00284BC8"/>
    <w:rsid w:val="00285528"/>
    <w:rsid w:val="002859A7"/>
    <w:rsid w:val="00285AE5"/>
    <w:rsid w:val="00285E68"/>
    <w:rsid w:val="00285EFB"/>
    <w:rsid w:val="00286049"/>
    <w:rsid w:val="002862D2"/>
    <w:rsid w:val="00286333"/>
    <w:rsid w:val="00287160"/>
    <w:rsid w:val="002874F7"/>
    <w:rsid w:val="002876E0"/>
    <w:rsid w:val="002877D5"/>
    <w:rsid w:val="00287BE7"/>
    <w:rsid w:val="00290017"/>
    <w:rsid w:val="00290116"/>
    <w:rsid w:val="00290B5D"/>
    <w:rsid w:val="00290FE0"/>
    <w:rsid w:val="002912C5"/>
    <w:rsid w:val="00291628"/>
    <w:rsid w:val="0029169C"/>
    <w:rsid w:val="002917BC"/>
    <w:rsid w:val="00292230"/>
    <w:rsid w:val="0029232D"/>
    <w:rsid w:val="002925E5"/>
    <w:rsid w:val="00292A09"/>
    <w:rsid w:val="00292E59"/>
    <w:rsid w:val="00292EAB"/>
    <w:rsid w:val="00293493"/>
    <w:rsid w:val="00293615"/>
    <w:rsid w:val="0029375A"/>
    <w:rsid w:val="00293B1C"/>
    <w:rsid w:val="00293D9C"/>
    <w:rsid w:val="00293F19"/>
    <w:rsid w:val="002943A8"/>
    <w:rsid w:val="0029452B"/>
    <w:rsid w:val="00294652"/>
    <w:rsid w:val="0029486F"/>
    <w:rsid w:val="002948AD"/>
    <w:rsid w:val="00294D1D"/>
    <w:rsid w:val="00294D9A"/>
    <w:rsid w:val="00294DD5"/>
    <w:rsid w:val="002956A2"/>
    <w:rsid w:val="00295DF1"/>
    <w:rsid w:val="00295F20"/>
    <w:rsid w:val="00296395"/>
    <w:rsid w:val="002968AA"/>
    <w:rsid w:val="00296AA5"/>
    <w:rsid w:val="00296C22"/>
    <w:rsid w:val="00297192"/>
    <w:rsid w:val="0029743C"/>
    <w:rsid w:val="002977CA"/>
    <w:rsid w:val="002A0167"/>
    <w:rsid w:val="002A041C"/>
    <w:rsid w:val="002A04EE"/>
    <w:rsid w:val="002A0784"/>
    <w:rsid w:val="002A0987"/>
    <w:rsid w:val="002A0A76"/>
    <w:rsid w:val="002A1107"/>
    <w:rsid w:val="002A1169"/>
    <w:rsid w:val="002A1237"/>
    <w:rsid w:val="002A1CF0"/>
    <w:rsid w:val="002A1EB7"/>
    <w:rsid w:val="002A23D6"/>
    <w:rsid w:val="002A2AEA"/>
    <w:rsid w:val="002A2AF2"/>
    <w:rsid w:val="002A2E2B"/>
    <w:rsid w:val="002A30F1"/>
    <w:rsid w:val="002A3216"/>
    <w:rsid w:val="002A347D"/>
    <w:rsid w:val="002A35F4"/>
    <w:rsid w:val="002A36F9"/>
    <w:rsid w:val="002A3812"/>
    <w:rsid w:val="002A3819"/>
    <w:rsid w:val="002A3B37"/>
    <w:rsid w:val="002A3BCD"/>
    <w:rsid w:val="002A3D51"/>
    <w:rsid w:val="002A3EB1"/>
    <w:rsid w:val="002A47A1"/>
    <w:rsid w:val="002A4AFA"/>
    <w:rsid w:val="002A4CE5"/>
    <w:rsid w:val="002A4FF9"/>
    <w:rsid w:val="002A555F"/>
    <w:rsid w:val="002A57CA"/>
    <w:rsid w:val="002A5CB5"/>
    <w:rsid w:val="002A5F48"/>
    <w:rsid w:val="002A61AA"/>
    <w:rsid w:val="002A63EC"/>
    <w:rsid w:val="002A674B"/>
    <w:rsid w:val="002A689B"/>
    <w:rsid w:val="002A6992"/>
    <w:rsid w:val="002A69C7"/>
    <w:rsid w:val="002A6A3E"/>
    <w:rsid w:val="002A6E8F"/>
    <w:rsid w:val="002A6EE4"/>
    <w:rsid w:val="002A6EEF"/>
    <w:rsid w:val="002A75E4"/>
    <w:rsid w:val="002B03D0"/>
    <w:rsid w:val="002B05B3"/>
    <w:rsid w:val="002B070C"/>
    <w:rsid w:val="002B07F4"/>
    <w:rsid w:val="002B0BE4"/>
    <w:rsid w:val="002B0CB2"/>
    <w:rsid w:val="002B1283"/>
    <w:rsid w:val="002B12EC"/>
    <w:rsid w:val="002B1354"/>
    <w:rsid w:val="002B14A4"/>
    <w:rsid w:val="002B182E"/>
    <w:rsid w:val="002B1956"/>
    <w:rsid w:val="002B1988"/>
    <w:rsid w:val="002B230E"/>
    <w:rsid w:val="002B26C2"/>
    <w:rsid w:val="002B272F"/>
    <w:rsid w:val="002B2AB7"/>
    <w:rsid w:val="002B2B09"/>
    <w:rsid w:val="002B2E00"/>
    <w:rsid w:val="002B2ED6"/>
    <w:rsid w:val="002B2F09"/>
    <w:rsid w:val="002B31B3"/>
    <w:rsid w:val="002B3581"/>
    <w:rsid w:val="002B37A3"/>
    <w:rsid w:val="002B3933"/>
    <w:rsid w:val="002B39FB"/>
    <w:rsid w:val="002B3BCB"/>
    <w:rsid w:val="002B3C55"/>
    <w:rsid w:val="002B40B6"/>
    <w:rsid w:val="002B4365"/>
    <w:rsid w:val="002B45BF"/>
    <w:rsid w:val="002B509A"/>
    <w:rsid w:val="002B510B"/>
    <w:rsid w:val="002B51C7"/>
    <w:rsid w:val="002B56A2"/>
    <w:rsid w:val="002B58ED"/>
    <w:rsid w:val="002B5DC1"/>
    <w:rsid w:val="002B5FDA"/>
    <w:rsid w:val="002B65E4"/>
    <w:rsid w:val="002B7341"/>
    <w:rsid w:val="002B7427"/>
    <w:rsid w:val="002B76DF"/>
    <w:rsid w:val="002B7A46"/>
    <w:rsid w:val="002B7F42"/>
    <w:rsid w:val="002B7F7C"/>
    <w:rsid w:val="002C02D6"/>
    <w:rsid w:val="002C086A"/>
    <w:rsid w:val="002C0908"/>
    <w:rsid w:val="002C096F"/>
    <w:rsid w:val="002C0C9B"/>
    <w:rsid w:val="002C1207"/>
    <w:rsid w:val="002C136A"/>
    <w:rsid w:val="002C16B5"/>
    <w:rsid w:val="002C191D"/>
    <w:rsid w:val="002C1A76"/>
    <w:rsid w:val="002C1AE9"/>
    <w:rsid w:val="002C1C2C"/>
    <w:rsid w:val="002C1E8E"/>
    <w:rsid w:val="002C265D"/>
    <w:rsid w:val="002C290F"/>
    <w:rsid w:val="002C2A02"/>
    <w:rsid w:val="002C2F96"/>
    <w:rsid w:val="002C2FBD"/>
    <w:rsid w:val="002C372C"/>
    <w:rsid w:val="002C397B"/>
    <w:rsid w:val="002C3A5C"/>
    <w:rsid w:val="002C40F5"/>
    <w:rsid w:val="002C4114"/>
    <w:rsid w:val="002C4143"/>
    <w:rsid w:val="002C47B2"/>
    <w:rsid w:val="002C493E"/>
    <w:rsid w:val="002C494A"/>
    <w:rsid w:val="002C5000"/>
    <w:rsid w:val="002C502C"/>
    <w:rsid w:val="002C524D"/>
    <w:rsid w:val="002C53C4"/>
    <w:rsid w:val="002C54C8"/>
    <w:rsid w:val="002C5770"/>
    <w:rsid w:val="002C5824"/>
    <w:rsid w:val="002C591A"/>
    <w:rsid w:val="002C5C0E"/>
    <w:rsid w:val="002C5DA9"/>
    <w:rsid w:val="002C5F2F"/>
    <w:rsid w:val="002C6280"/>
    <w:rsid w:val="002C62E4"/>
    <w:rsid w:val="002C6431"/>
    <w:rsid w:val="002C6B8A"/>
    <w:rsid w:val="002C6D87"/>
    <w:rsid w:val="002C6EF4"/>
    <w:rsid w:val="002C7621"/>
    <w:rsid w:val="002C7818"/>
    <w:rsid w:val="002C78E3"/>
    <w:rsid w:val="002C7A80"/>
    <w:rsid w:val="002C7BEB"/>
    <w:rsid w:val="002D02D1"/>
    <w:rsid w:val="002D0400"/>
    <w:rsid w:val="002D056F"/>
    <w:rsid w:val="002D08E2"/>
    <w:rsid w:val="002D0CF7"/>
    <w:rsid w:val="002D11A0"/>
    <w:rsid w:val="002D1430"/>
    <w:rsid w:val="002D14BD"/>
    <w:rsid w:val="002D1728"/>
    <w:rsid w:val="002D1913"/>
    <w:rsid w:val="002D1A47"/>
    <w:rsid w:val="002D1AE9"/>
    <w:rsid w:val="002D2429"/>
    <w:rsid w:val="002D2546"/>
    <w:rsid w:val="002D2607"/>
    <w:rsid w:val="002D2A84"/>
    <w:rsid w:val="002D2D1B"/>
    <w:rsid w:val="002D2F24"/>
    <w:rsid w:val="002D338D"/>
    <w:rsid w:val="002D3624"/>
    <w:rsid w:val="002D3890"/>
    <w:rsid w:val="002D38E2"/>
    <w:rsid w:val="002D3D75"/>
    <w:rsid w:val="002D435C"/>
    <w:rsid w:val="002D441F"/>
    <w:rsid w:val="002D44DE"/>
    <w:rsid w:val="002D4588"/>
    <w:rsid w:val="002D4B27"/>
    <w:rsid w:val="002D4BB4"/>
    <w:rsid w:val="002D4D2D"/>
    <w:rsid w:val="002D4DE5"/>
    <w:rsid w:val="002D52AA"/>
    <w:rsid w:val="002D57A5"/>
    <w:rsid w:val="002D59B3"/>
    <w:rsid w:val="002D5A05"/>
    <w:rsid w:val="002D5B3B"/>
    <w:rsid w:val="002D5F7F"/>
    <w:rsid w:val="002D5F85"/>
    <w:rsid w:val="002D621C"/>
    <w:rsid w:val="002D626D"/>
    <w:rsid w:val="002D645F"/>
    <w:rsid w:val="002D6591"/>
    <w:rsid w:val="002D6CB3"/>
    <w:rsid w:val="002D6FFD"/>
    <w:rsid w:val="002D7093"/>
    <w:rsid w:val="002D7160"/>
    <w:rsid w:val="002D722E"/>
    <w:rsid w:val="002D7659"/>
    <w:rsid w:val="002D778F"/>
    <w:rsid w:val="002D784B"/>
    <w:rsid w:val="002D7BEC"/>
    <w:rsid w:val="002D7F04"/>
    <w:rsid w:val="002E010B"/>
    <w:rsid w:val="002E0702"/>
    <w:rsid w:val="002E0B8A"/>
    <w:rsid w:val="002E0DBD"/>
    <w:rsid w:val="002E1ABC"/>
    <w:rsid w:val="002E2882"/>
    <w:rsid w:val="002E2B0F"/>
    <w:rsid w:val="002E2E5E"/>
    <w:rsid w:val="002E2F6A"/>
    <w:rsid w:val="002E3049"/>
    <w:rsid w:val="002E30CE"/>
    <w:rsid w:val="002E32E0"/>
    <w:rsid w:val="002E3700"/>
    <w:rsid w:val="002E3740"/>
    <w:rsid w:val="002E3D8F"/>
    <w:rsid w:val="002E4425"/>
    <w:rsid w:val="002E4576"/>
    <w:rsid w:val="002E45B7"/>
    <w:rsid w:val="002E4718"/>
    <w:rsid w:val="002E4726"/>
    <w:rsid w:val="002E4D5A"/>
    <w:rsid w:val="002E54B3"/>
    <w:rsid w:val="002E5764"/>
    <w:rsid w:val="002E5B01"/>
    <w:rsid w:val="002E5C04"/>
    <w:rsid w:val="002E5CE1"/>
    <w:rsid w:val="002E5F96"/>
    <w:rsid w:val="002E63CC"/>
    <w:rsid w:val="002E674A"/>
    <w:rsid w:val="002E6BAC"/>
    <w:rsid w:val="002E6BE2"/>
    <w:rsid w:val="002E6D25"/>
    <w:rsid w:val="002E6F06"/>
    <w:rsid w:val="002E6F29"/>
    <w:rsid w:val="002E734A"/>
    <w:rsid w:val="002E7456"/>
    <w:rsid w:val="002E7715"/>
    <w:rsid w:val="002E7815"/>
    <w:rsid w:val="002E78F1"/>
    <w:rsid w:val="002E7C33"/>
    <w:rsid w:val="002E7C63"/>
    <w:rsid w:val="002E7DF4"/>
    <w:rsid w:val="002F002F"/>
    <w:rsid w:val="002F0836"/>
    <w:rsid w:val="002F0B60"/>
    <w:rsid w:val="002F0D1E"/>
    <w:rsid w:val="002F0D99"/>
    <w:rsid w:val="002F1786"/>
    <w:rsid w:val="002F1953"/>
    <w:rsid w:val="002F1AB3"/>
    <w:rsid w:val="002F1B21"/>
    <w:rsid w:val="002F1E93"/>
    <w:rsid w:val="002F216C"/>
    <w:rsid w:val="002F21C5"/>
    <w:rsid w:val="002F2576"/>
    <w:rsid w:val="002F2DD6"/>
    <w:rsid w:val="002F3124"/>
    <w:rsid w:val="002F33C2"/>
    <w:rsid w:val="002F33DC"/>
    <w:rsid w:val="002F3482"/>
    <w:rsid w:val="002F390B"/>
    <w:rsid w:val="002F3ADF"/>
    <w:rsid w:val="002F3B01"/>
    <w:rsid w:val="002F40F3"/>
    <w:rsid w:val="002F4227"/>
    <w:rsid w:val="002F4348"/>
    <w:rsid w:val="002F4435"/>
    <w:rsid w:val="002F4573"/>
    <w:rsid w:val="002F46EB"/>
    <w:rsid w:val="002F48EB"/>
    <w:rsid w:val="002F4970"/>
    <w:rsid w:val="002F497B"/>
    <w:rsid w:val="002F4F9F"/>
    <w:rsid w:val="002F5126"/>
    <w:rsid w:val="002F5CA5"/>
    <w:rsid w:val="002F5DB4"/>
    <w:rsid w:val="002F62C3"/>
    <w:rsid w:val="002F6480"/>
    <w:rsid w:val="002F6507"/>
    <w:rsid w:val="002F6802"/>
    <w:rsid w:val="002F6C47"/>
    <w:rsid w:val="002F6E29"/>
    <w:rsid w:val="002F70A4"/>
    <w:rsid w:val="002F729E"/>
    <w:rsid w:val="002F756D"/>
    <w:rsid w:val="002F75E0"/>
    <w:rsid w:val="002F7D58"/>
    <w:rsid w:val="003000A7"/>
    <w:rsid w:val="0030042D"/>
    <w:rsid w:val="003004E7"/>
    <w:rsid w:val="0030058C"/>
    <w:rsid w:val="003005BB"/>
    <w:rsid w:val="00300928"/>
    <w:rsid w:val="00300941"/>
    <w:rsid w:val="00300CF1"/>
    <w:rsid w:val="00300D5D"/>
    <w:rsid w:val="003013EA"/>
    <w:rsid w:val="003014C9"/>
    <w:rsid w:val="003015A0"/>
    <w:rsid w:val="00301A50"/>
    <w:rsid w:val="00301D08"/>
    <w:rsid w:val="00301D28"/>
    <w:rsid w:val="00301E89"/>
    <w:rsid w:val="00302123"/>
    <w:rsid w:val="00302187"/>
    <w:rsid w:val="00302716"/>
    <w:rsid w:val="00302927"/>
    <w:rsid w:val="00302BC9"/>
    <w:rsid w:val="00302EAF"/>
    <w:rsid w:val="0030328C"/>
    <w:rsid w:val="00303390"/>
    <w:rsid w:val="00303599"/>
    <w:rsid w:val="003035C7"/>
    <w:rsid w:val="003037E9"/>
    <w:rsid w:val="003038D7"/>
    <w:rsid w:val="00303ACD"/>
    <w:rsid w:val="00303BD9"/>
    <w:rsid w:val="00303EAB"/>
    <w:rsid w:val="00303F9F"/>
    <w:rsid w:val="00304041"/>
    <w:rsid w:val="00304217"/>
    <w:rsid w:val="003046C3"/>
    <w:rsid w:val="00304D31"/>
    <w:rsid w:val="00304E3D"/>
    <w:rsid w:val="00305183"/>
    <w:rsid w:val="003051AF"/>
    <w:rsid w:val="00305CDD"/>
    <w:rsid w:val="003068E7"/>
    <w:rsid w:val="0030691F"/>
    <w:rsid w:val="00306C9E"/>
    <w:rsid w:val="00306FDB"/>
    <w:rsid w:val="00307EA8"/>
    <w:rsid w:val="00307EAB"/>
    <w:rsid w:val="00307F77"/>
    <w:rsid w:val="00310138"/>
    <w:rsid w:val="003102A3"/>
    <w:rsid w:val="003103C8"/>
    <w:rsid w:val="003105F1"/>
    <w:rsid w:val="00310D02"/>
    <w:rsid w:val="00310F63"/>
    <w:rsid w:val="00311048"/>
    <w:rsid w:val="0031137B"/>
    <w:rsid w:val="0031186F"/>
    <w:rsid w:val="00311C0F"/>
    <w:rsid w:val="00311D2B"/>
    <w:rsid w:val="00311FF3"/>
    <w:rsid w:val="003123FE"/>
    <w:rsid w:val="003126D4"/>
    <w:rsid w:val="003129FE"/>
    <w:rsid w:val="00312FC5"/>
    <w:rsid w:val="0031330F"/>
    <w:rsid w:val="00313C6F"/>
    <w:rsid w:val="00313F6A"/>
    <w:rsid w:val="003142A0"/>
    <w:rsid w:val="00314CFF"/>
    <w:rsid w:val="00314D15"/>
    <w:rsid w:val="00314EB7"/>
    <w:rsid w:val="0031515C"/>
    <w:rsid w:val="003151F4"/>
    <w:rsid w:val="003152BA"/>
    <w:rsid w:val="00315613"/>
    <w:rsid w:val="00315646"/>
    <w:rsid w:val="00315926"/>
    <w:rsid w:val="00315A92"/>
    <w:rsid w:val="00315A93"/>
    <w:rsid w:val="00315FCB"/>
    <w:rsid w:val="00316075"/>
    <w:rsid w:val="003164D5"/>
    <w:rsid w:val="00316705"/>
    <w:rsid w:val="00316713"/>
    <w:rsid w:val="00316C8B"/>
    <w:rsid w:val="00316CC1"/>
    <w:rsid w:val="00316EAF"/>
    <w:rsid w:val="00316F92"/>
    <w:rsid w:val="0031710E"/>
    <w:rsid w:val="003174EF"/>
    <w:rsid w:val="003175A2"/>
    <w:rsid w:val="00317604"/>
    <w:rsid w:val="00317B4E"/>
    <w:rsid w:val="00317CE7"/>
    <w:rsid w:val="00317E59"/>
    <w:rsid w:val="00320EAF"/>
    <w:rsid w:val="003210EE"/>
    <w:rsid w:val="0032137F"/>
    <w:rsid w:val="0032141C"/>
    <w:rsid w:val="003215FA"/>
    <w:rsid w:val="00321762"/>
    <w:rsid w:val="00321C35"/>
    <w:rsid w:val="00321D4D"/>
    <w:rsid w:val="00321EC4"/>
    <w:rsid w:val="0032202D"/>
    <w:rsid w:val="00322247"/>
    <w:rsid w:val="00322590"/>
    <w:rsid w:val="00322627"/>
    <w:rsid w:val="00322A94"/>
    <w:rsid w:val="00322C88"/>
    <w:rsid w:val="00323225"/>
    <w:rsid w:val="00323344"/>
    <w:rsid w:val="0032399C"/>
    <w:rsid w:val="00323DC4"/>
    <w:rsid w:val="00323EDC"/>
    <w:rsid w:val="00323F69"/>
    <w:rsid w:val="003242DF"/>
    <w:rsid w:val="0032466F"/>
    <w:rsid w:val="003246FA"/>
    <w:rsid w:val="00324C1F"/>
    <w:rsid w:val="00324F20"/>
    <w:rsid w:val="0032507C"/>
    <w:rsid w:val="00325D32"/>
    <w:rsid w:val="00325F4A"/>
    <w:rsid w:val="00326335"/>
    <w:rsid w:val="00326941"/>
    <w:rsid w:val="00326C73"/>
    <w:rsid w:val="00326CB3"/>
    <w:rsid w:val="00326CCD"/>
    <w:rsid w:val="00326D41"/>
    <w:rsid w:val="00326D8C"/>
    <w:rsid w:val="00326E40"/>
    <w:rsid w:val="00326F15"/>
    <w:rsid w:val="00327116"/>
    <w:rsid w:val="0032740F"/>
    <w:rsid w:val="003274CC"/>
    <w:rsid w:val="0032760E"/>
    <w:rsid w:val="00327B71"/>
    <w:rsid w:val="00327D7F"/>
    <w:rsid w:val="003301A6"/>
    <w:rsid w:val="003308DC"/>
    <w:rsid w:val="00330A6C"/>
    <w:rsid w:val="00330C0A"/>
    <w:rsid w:val="00330D4D"/>
    <w:rsid w:val="0033158D"/>
    <w:rsid w:val="00331B1A"/>
    <w:rsid w:val="00331C21"/>
    <w:rsid w:val="00331F17"/>
    <w:rsid w:val="00332592"/>
    <w:rsid w:val="003328E1"/>
    <w:rsid w:val="0033297D"/>
    <w:rsid w:val="00332C00"/>
    <w:rsid w:val="00332C61"/>
    <w:rsid w:val="00332C81"/>
    <w:rsid w:val="00332D13"/>
    <w:rsid w:val="00332EE9"/>
    <w:rsid w:val="0033337D"/>
    <w:rsid w:val="003337EF"/>
    <w:rsid w:val="0033382A"/>
    <w:rsid w:val="003338C2"/>
    <w:rsid w:val="003343DE"/>
    <w:rsid w:val="0033441B"/>
    <w:rsid w:val="00334458"/>
    <w:rsid w:val="003346FA"/>
    <w:rsid w:val="003346FC"/>
    <w:rsid w:val="00334782"/>
    <w:rsid w:val="00334CC4"/>
    <w:rsid w:val="00334CE6"/>
    <w:rsid w:val="00335119"/>
    <w:rsid w:val="0033528C"/>
    <w:rsid w:val="00335498"/>
    <w:rsid w:val="0033588E"/>
    <w:rsid w:val="00335B6D"/>
    <w:rsid w:val="00336549"/>
    <w:rsid w:val="0033656B"/>
    <w:rsid w:val="003366A6"/>
    <w:rsid w:val="00336C30"/>
    <w:rsid w:val="00336E51"/>
    <w:rsid w:val="00336FB8"/>
    <w:rsid w:val="0033721C"/>
    <w:rsid w:val="00337541"/>
    <w:rsid w:val="0033785C"/>
    <w:rsid w:val="00337BD2"/>
    <w:rsid w:val="003406A0"/>
    <w:rsid w:val="003406B8"/>
    <w:rsid w:val="00340996"/>
    <w:rsid w:val="00340A05"/>
    <w:rsid w:val="00340C16"/>
    <w:rsid w:val="00340FC9"/>
    <w:rsid w:val="003424CF"/>
    <w:rsid w:val="00342D11"/>
    <w:rsid w:val="00342E8E"/>
    <w:rsid w:val="00342F8D"/>
    <w:rsid w:val="00343058"/>
    <w:rsid w:val="003439E3"/>
    <w:rsid w:val="00343A76"/>
    <w:rsid w:val="00343AA3"/>
    <w:rsid w:val="00343B8E"/>
    <w:rsid w:val="00343C42"/>
    <w:rsid w:val="003440E5"/>
    <w:rsid w:val="00344AE9"/>
    <w:rsid w:val="00344BC1"/>
    <w:rsid w:val="003450FD"/>
    <w:rsid w:val="00345312"/>
    <w:rsid w:val="00345369"/>
    <w:rsid w:val="0034566A"/>
    <w:rsid w:val="00345AC6"/>
    <w:rsid w:val="00345CF0"/>
    <w:rsid w:val="00345D55"/>
    <w:rsid w:val="00345E70"/>
    <w:rsid w:val="00345EED"/>
    <w:rsid w:val="00346131"/>
    <w:rsid w:val="0034693F"/>
    <w:rsid w:val="0034696C"/>
    <w:rsid w:val="003469CA"/>
    <w:rsid w:val="00346AE7"/>
    <w:rsid w:val="00346BAF"/>
    <w:rsid w:val="00346D8B"/>
    <w:rsid w:val="00346F43"/>
    <w:rsid w:val="00347151"/>
    <w:rsid w:val="003473CB"/>
    <w:rsid w:val="00347450"/>
    <w:rsid w:val="0034761F"/>
    <w:rsid w:val="0034795C"/>
    <w:rsid w:val="00347AF0"/>
    <w:rsid w:val="00347C1B"/>
    <w:rsid w:val="00347FE0"/>
    <w:rsid w:val="003502B0"/>
    <w:rsid w:val="003507BF"/>
    <w:rsid w:val="00350CD6"/>
    <w:rsid w:val="00350D43"/>
    <w:rsid w:val="00350D9A"/>
    <w:rsid w:val="00351639"/>
    <w:rsid w:val="00351648"/>
    <w:rsid w:val="003516C6"/>
    <w:rsid w:val="00351991"/>
    <w:rsid w:val="00351F03"/>
    <w:rsid w:val="00351F19"/>
    <w:rsid w:val="003524B0"/>
    <w:rsid w:val="0035253D"/>
    <w:rsid w:val="00352D90"/>
    <w:rsid w:val="00352E4F"/>
    <w:rsid w:val="00353185"/>
    <w:rsid w:val="003534B8"/>
    <w:rsid w:val="003537F4"/>
    <w:rsid w:val="0035393A"/>
    <w:rsid w:val="00353CE5"/>
    <w:rsid w:val="00354006"/>
    <w:rsid w:val="0035419B"/>
    <w:rsid w:val="003546A1"/>
    <w:rsid w:val="00355AA1"/>
    <w:rsid w:val="00355C53"/>
    <w:rsid w:val="00355E15"/>
    <w:rsid w:val="00355F62"/>
    <w:rsid w:val="00356443"/>
    <w:rsid w:val="003568ED"/>
    <w:rsid w:val="00356A00"/>
    <w:rsid w:val="00356AE6"/>
    <w:rsid w:val="00356B0E"/>
    <w:rsid w:val="00356C1D"/>
    <w:rsid w:val="00356DD8"/>
    <w:rsid w:val="0035704F"/>
    <w:rsid w:val="0035711F"/>
    <w:rsid w:val="003571E5"/>
    <w:rsid w:val="003576BD"/>
    <w:rsid w:val="003577DF"/>
    <w:rsid w:val="003577FD"/>
    <w:rsid w:val="00357960"/>
    <w:rsid w:val="00357AB7"/>
    <w:rsid w:val="00357C57"/>
    <w:rsid w:val="0036017B"/>
    <w:rsid w:val="003602ED"/>
    <w:rsid w:val="00360FF1"/>
    <w:rsid w:val="0036110F"/>
    <w:rsid w:val="003617E3"/>
    <w:rsid w:val="003618B0"/>
    <w:rsid w:val="003618C2"/>
    <w:rsid w:val="00361D41"/>
    <w:rsid w:val="00361FEF"/>
    <w:rsid w:val="0036203D"/>
    <w:rsid w:val="0036220C"/>
    <w:rsid w:val="00362497"/>
    <w:rsid w:val="003627BB"/>
    <w:rsid w:val="00362A66"/>
    <w:rsid w:val="0036307A"/>
    <w:rsid w:val="0036338A"/>
    <w:rsid w:val="0036352F"/>
    <w:rsid w:val="00364584"/>
    <w:rsid w:val="003646C5"/>
    <w:rsid w:val="00364A7F"/>
    <w:rsid w:val="00364FE3"/>
    <w:rsid w:val="003655C8"/>
    <w:rsid w:val="00366039"/>
    <w:rsid w:val="0036625E"/>
    <w:rsid w:val="003662B8"/>
    <w:rsid w:val="0036641E"/>
    <w:rsid w:val="00366666"/>
    <w:rsid w:val="00366AF0"/>
    <w:rsid w:val="00366DC0"/>
    <w:rsid w:val="00367043"/>
    <w:rsid w:val="00367790"/>
    <w:rsid w:val="00367FA9"/>
    <w:rsid w:val="0037046E"/>
    <w:rsid w:val="00370D88"/>
    <w:rsid w:val="00371090"/>
    <w:rsid w:val="00371093"/>
    <w:rsid w:val="00371235"/>
    <w:rsid w:val="0037140B"/>
    <w:rsid w:val="0037151A"/>
    <w:rsid w:val="003715DF"/>
    <w:rsid w:val="0037192A"/>
    <w:rsid w:val="00371B7E"/>
    <w:rsid w:val="00371E54"/>
    <w:rsid w:val="00371FC2"/>
    <w:rsid w:val="00372302"/>
    <w:rsid w:val="003725C1"/>
    <w:rsid w:val="00372AE0"/>
    <w:rsid w:val="00372E02"/>
    <w:rsid w:val="0037354D"/>
    <w:rsid w:val="00373B09"/>
    <w:rsid w:val="00373BEC"/>
    <w:rsid w:val="00373DB1"/>
    <w:rsid w:val="003740FB"/>
    <w:rsid w:val="00374827"/>
    <w:rsid w:val="00374A53"/>
    <w:rsid w:val="00374C7B"/>
    <w:rsid w:val="00374D68"/>
    <w:rsid w:val="00374D7F"/>
    <w:rsid w:val="00374DD4"/>
    <w:rsid w:val="00374FBA"/>
    <w:rsid w:val="00374FD1"/>
    <w:rsid w:val="003751D5"/>
    <w:rsid w:val="003756DE"/>
    <w:rsid w:val="003757F3"/>
    <w:rsid w:val="0037587B"/>
    <w:rsid w:val="00375C55"/>
    <w:rsid w:val="00375CB2"/>
    <w:rsid w:val="003760F2"/>
    <w:rsid w:val="00376142"/>
    <w:rsid w:val="00376230"/>
    <w:rsid w:val="0037666B"/>
    <w:rsid w:val="00376A39"/>
    <w:rsid w:val="00376AC3"/>
    <w:rsid w:val="00376C12"/>
    <w:rsid w:val="00376C2A"/>
    <w:rsid w:val="00376F4B"/>
    <w:rsid w:val="00376F9A"/>
    <w:rsid w:val="0037708B"/>
    <w:rsid w:val="003771D8"/>
    <w:rsid w:val="00377A02"/>
    <w:rsid w:val="00377BE9"/>
    <w:rsid w:val="00377CBD"/>
    <w:rsid w:val="00377FBB"/>
    <w:rsid w:val="00380229"/>
    <w:rsid w:val="0038042C"/>
    <w:rsid w:val="00380C72"/>
    <w:rsid w:val="00380E46"/>
    <w:rsid w:val="00381032"/>
    <w:rsid w:val="00381066"/>
    <w:rsid w:val="00381368"/>
    <w:rsid w:val="0038160C"/>
    <w:rsid w:val="003818D0"/>
    <w:rsid w:val="0038192C"/>
    <w:rsid w:val="00381D89"/>
    <w:rsid w:val="00381E2B"/>
    <w:rsid w:val="00381ED3"/>
    <w:rsid w:val="00381F63"/>
    <w:rsid w:val="00382091"/>
    <w:rsid w:val="003824E6"/>
    <w:rsid w:val="00382C09"/>
    <w:rsid w:val="00382CBD"/>
    <w:rsid w:val="00382D65"/>
    <w:rsid w:val="00382EC0"/>
    <w:rsid w:val="00383827"/>
    <w:rsid w:val="00383978"/>
    <w:rsid w:val="00383C3B"/>
    <w:rsid w:val="00383F96"/>
    <w:rsid w:val="00383FF7"/>
    <w:rsid w:val="00384272"/>
    <w:rsid w:val="0038436E"/>
    <w:rsid w:val="00384488"/>
    <w:rsid w:val="003845C3"/>
    <w:rsid w:val="00384859"/>
    <w:rsid w:val="00384B53"/>
    <w:rsid w:val="00385274"/>
    <w:rsid w:val="00385724"/>
    <w:rsid w:val="00385937"/>
    <w:rsid w:val="00385997"/>
    <w:rsid w:val="00385A37"/>
    <w:rsid w:val="00386568"/>
    <w:rsid w:val="003865DF"/>
    <w:rsid w:val="00386653"/>
    <w:rsid w:val="0038691B"/>
    <w:rsid w:val="00387252"/>
    <w:rsid w:val="00387441"/>
    <w:rsid w:val="003878A5"/>
    <w:rsid w:val="003878B5"/>
    <w:rsid w:val="003879A3"/>
    <w:rsid w:val="003902FD"/>
    <w:rsid w:val="003907BA"/>
    <w:rsid w:val="003909C0"/>
    <w:rsid w:val="003909FC"/>
    <w:rsid w:val="0039100B"/>
    <w:rsid w:val="00391547"/>
    <w:rsid w:val="00391728"/>
    <w:rsid w:val="003920AF"/>
    <w:rsid w:val="003921FA"/>
    <w:rsid w:val="0039267D"/>
    <w:rsid w:val="00392725"/>
    <w:rsid w:val="00392876"/>
    <w:rsid w:val="00393042"/>
    <w:rsid w:val="0039308B"/>
    <w:rsid w:val="0039326B"/>
    <w:rsid w:val="003933FC"/>
    <w:rsid w:val="0039365E"/>
    <w:rsid w:val="00393721"/>
    <w:rsid w:val="00393949"/>
    <w:rsid w:val="00394061"/>
    <w:rsid w:val="003943BD"/>
    <w:rsid w:val="00394508"/>
    <w:rsid w:val="00394A65"/>
    <w:rsid w:val="00394AB1"/>
    <w:rsid w:val="00394B31"/>
    <w:rsid w:val="00394C4D"/>
    <w:rsid w:val="0039505D"/>
    <w:rsid w:val="0039540D"/>
    <w:rsid w:val="003957BC"/>
    <w:rsid w:val="003957D5"/>
    <w:rsid w:val="00395975"/>
    <w:rsid w:val="00396861"/>
    <w:rsid w:val="00396BB9"/>
    <w:rsid w:val="0039723A"/>
    <w:rsid w:val="00397270"/>
    <w:rsid w:val="00397417"/>
    <w:rsid w:val="0039753C"/>
    <w:rsid w:val="0039766A"/>
    <w:rsid w:val="0039771F"/>
    <w:rsid w:val="00397736"/>
    <w:rsid w:val="00397F71"/>
    <w:rsid w:val="003A00B9"/>
    <w:rsid w:val="003A00C6"/>
    <w:rsid w:val="003A01CA"/>
    <w:rsid w:val="003A0910"/>
    <w:rsid w:val="003A0B38"/>
    <w:rsid w:val="003A0C49"/>
    <w:rsid w:val="003A0E60"/>
    <w:rsid w:val="003A0EF1"/>
    <w:rsid w:val="003A1208"/>
    <w:rsid w:val="003A1966"/>
    <w:rsid w:val="003A1A0F"/>
    <w:rsid w:val="003A1F0A"/>
    <w:rsid w:val="003A21DC"/>
    <w:rsid w:val="003A21F4"/>
    <w:rsid w:val="003A245B"/>
    <w:rsid w:val="003A2706"/>
    <w:rsid w:val="003A274E"/>
    <w:rsid w:val="003A27FE"/>
    <w:rsid w:val="003A2AAD"/>
    <w:rsid w:val="003A2F54"/>
    <w:rsid w:val="003A33BD"/>
    <w:rsid w:val="003A355A"/>
    <w:rsid w:val="003A3586"/>
    <w:rsid w:val="003A36FC"/>
    <w:rsid w:val="003A3863"/>
    <w:rsid w:val="003A3A7D"/>
    <w:rsid w:val="003A3D61"/>
    <w:rsid w:val="003A3E98"/>
    <w:rsid w:val="003A4007"/>
    <w:rsid w:val="003A40F7"/>
    <w:rsid w:val="003A4467"/>
    <w:rsid w:val="003A49DF"/>
    <w:rsid w:val="003A505E"/>
    <w:rsid w:val="003A54F3"/>
    <w:rsid w:val="003A550F"/>
    <w:rsid w:val="003A5749"/>
    <w:rsid w:val="003A597C"/>
    <w:rsid w:val="003A5CDE"/>
    <w:rsid w:val="003A5D01"/>
    <w:rsid w:val="003A5D4C"/>
    <w:rsid w:val="003A6113"/>
    <w:rsid w:val="003A6509"/>
    <w:rsid w:val="003A6680"/>
    <w:rsid w:val="003A6814"/>
    <w:rsid w:val="003A6A3D"/>
    <w:rsid w:val="003A7134"/>
    <w:rsid w:val="003A724B"/>
    <w:rsid w:val="003A734E"/>
    <w:rsid w:val="003A745F"/>
    <w:rsid w:val="003A75B5"/>
    <w:rsid w:val="003A7611"/>
    <w:rsid w:val="003A7758"/>
    <w:rsid w:val="003A7783"/>
    <w:rsid w:val="003A78EC"/>
    <w:rsid w:val="003A7A0A"/>
    <w:rsid w:val="003A7AAC"/>
    <w:rsid w:val="003A7CF8"/>
    <w:rsid w:val="003B0CD7"/>
    <w:rsid w:val="003B0EA7"/>
    <w:rsid w:val="003B1131"/>
    <w:rsid w:val="003B11B9"/>
    <w:rsid w:val="003B1E00"/>
    <w:rsid w:val="003B1F19"/>
    <w:rsid w:val="003B23EF"/>
    <w:rsid w:val="003B2D44"/>
    <w:rsid w:val="003B2F09"/>
    <w:rsid w:val="003B2F53"/>
    <w:rsid w:val="003B2F75"/>
    <w:rsid w:val="003B30B2"/>
    <w:rsid w:val="003B37C1"/>
    <w:rsid w:val="003B37FA"/>
    <w:rsid w:val="003B38D7"/>
    <w:rsid w:val="003B3C62"/>
    <w:rsid w:val="003B3CE8"/>
    <w:rsid w:val="003B4121"/>
    <w:rsid w:val="003B4165"/>
    <w:rsid w:val="003B4EC2"/>
    <w:rsid w:val="003B4F5C"/>
    <w:rsid w:val="003B510E"/>
    <w:rsid w:val="003B51DF"/>
    <w:rsid w:val="003B5A87"/>
    <w:rsid w:val="003B5AF1"/>
    <w:rsid w:val="003B5F09"/>
    <w:rsid w:val="003B601F"/>
    <w:rsid w:val="003B658E"/>
    <w:rsid w:val="003B65B0"/>
    <w:rsid w:val="003B663A"/>
    <w:rsid w:val="003B6D1D"/>
    <w:rsid w:val="003B6ED9"/>
    <w:rsid w:val="003B6EE4"/>
    <w:rsid w:val="003B6F7C"/>
    <w:rsid w:val="003B7356"/>
    <w:rsid w:val="003B747D"/>
    <w:rsid w:val="003B761A"/>
    <w:rsid w:val="003B76EF"/>
    <w:rsid w:val="003B78C3"/>
    <w:rsid w:val="003B7EC2"/>
    <w:rsid w:val="003B7F46"/>
    <w:rsid w:val="003C015A"/>
    <w:rsid w:val="003C0284"/>
    <w:rsid w:val="003C031D"/>
    <w:rsid w:val="003C097B"/>
    <w:rsid w:val="003C0AE6"/>
    <w:rsid w:val="003C0C21"/>
    <w:rsid w:val="003C0EC2"/>
    <w:rsid w:val="003C0FE4"/>
    <w:rsid w:val="003C1392"/>
    <w:rsid w:val="003C1575"/>
    <w:rsid w:val="003C1860"/>
    <w:rsid w:val="003C1E6A"/>
    <w:rsid w:val="003C2224"/>
    <w:rsid w:val="003C249E"/>
    <w:rsid w:val="003C29D2"/>
    <w:rsid w:val="003C2CB8"/>
    <w:rsid w:val="003C310D"/>
    <w:rsid w:val="003C3194"/>
    <w:rsid w:val="003C3630"/>
    <w:rsid w:val="003C3BA9"/>
    <w:rsid w:val="003C3C95"/>
    <w:rsid w:val="003C416C"/>
    <w:rsid w:val="003C49AC"/>
    <w:rsid w:val="003C4F7F"/>
    <w:rsid w:val="003C5202"/>
    <w:rsid w:val="003C5399"/>
    <w:rsid w:val="003C55D7"/>
    <w:rsid w:val="003C62F1"/>
    <w:rsid w:val="003C6363"/>
    <w:rsid w:val="003C6B2E"/>
    <w:rsid w:val="003C6C39"/>
    <w:rsid w:val="003C6D4F"/>
    <w:rsid w:val="003C71D2"/>
    <w:rsid w:val="003C733C"/>
    <w:rsid w:val="003C741D"/>
    <w:rsid w:val="003C75CD"/>
    <w:rsid w:val="003D0542"/>
    <w:rsid w:val="003D0633"/>
    <w:rsid w:val="003D0787"/>
    <w:rsid w:val="003D08C8"/>
    <w:rsid w:val="003D0943"/>
    <w:rsid w:val="003D0CCE"/>
    <w:rsid w:val="003D0F1D"/>
    <w:rsid w:val="003D0FB3"/>
    <w:rsid w:val="003D1561"/>
    <w:rsid w:val="003D1857"/>
    <w:rsid w:val="003D1987"/>
    <w:rsid w:val="003D1ABA"/>
    <w:rsid w:val="003D2353"/>
    <w:rsid w:val="003D24A5"/>
    <w:rsid w:val="003D24BE"/>
    <w:rsid w:val="003D2509"/>
    <w:rsid w:val="003D2742"/>
    <w:rsid w:val="003D33E1"/>
    <w:rsid w:val="003D355F"/>
    <w:rsid w:val="003D3942"/>
    <w:rsid w:val="003D3D44"/>
    <w:rsid w:val="003D3E14"/>
    <w:rsid w:val="003D40E2"/>
    <w:rsid w:val="003D42E3"/>
    <w:rsid w:val="003D4379"/>
    <w:rsid w:val="003D450E"/>
    <w:rsid w:val="003D4765"/>
    <w:rsid w:val="003D4B6E"/>
    <w:rsid w:val="003D4BE8"/>
    <w:rsid w:val="003D4F76"/>
    <w:rsid w:val="003D5375"/>
    <w:rsid w:val="003D5505"/>
    <w:rsid w:val="003D56D0"/>
    <w:rsid w:val="003D58B8"/>
    <w:rsid w:val="003D5E32"/>
    <w:rsid w:val="003D5E36"/>
    <w:rsid w:val="003D5EBC"/>
    <w:rsid w:val="003D5F00"/>
    <w:rsid w:val="003D5FCF"/>
    <w:rsid w:val="003D6663"/>
    <w:rsid w:val="003D67FD"/>
    <w:rsid w:val="003D68AF"/>
    <w:rsid w:val="003D6A3C"/>
    <w:rsid w:val="003D6C52"/>
    <w:rsid w:val="003D7051"/>
    <w:rsid w:val="003D70DC"/>
    <w:rsid w:val="003D752A"/>
    <w:rsid w:val="003D7976"/>
    <w:rsid w:val="003D7A5A"/>
    <w:rsid w:val="003D7AF7"/>
    <w:rsid w:val="003D7F1C"/>
    <w:rsid w:val="003E010F"/>
    <w:rsid w:val="003E024C"/>
    <w:rsid w:val="003E038F"/>
    <w:rsid w:val="003E08FD"/>
    <w:rsid w:val="003E0CDD"/>
    <w:rsid w:val="003E0E37"/>
    <w:rsid w:val="003E0F02"/>
    <w:rsid w:val="003E0F27"/>
    <w:rsid w:val="003E12FB"/>
    <w:rsid w:val="003E174E"/>
    <w:rsid w:val="003E1874"/>
    <w:rsid w:val="003E1BC0"/>
    <w:rsid w:val="003E1FA9"/>
    <w:rsid w:val="003E21A2"/>
    <w:rsid w:val="003E2496"/>
    <w:rsid w:val="003E27A3"/>
    <w:rsid w:val="003E2D29"/>
    <w:rsid w:val="003E2F39"/>
    <w:rsid w:val="003E31BA"/>
    <w:rsid w:val="003E3308"/>
    <w:rsid w:val="003E34B1"/>
    <w:rsid w:val="003E35F6"/>
    <w:rsid w:val="003E36C8"/>
    <w:rsid w:val="003E3ABB"/>
    <w:rsid w:val="003E3B1F"/>
    <w:rsid w:val="003E3FAD"/>
    <w:rsid w:val="003E3FFC"/>
    <w:rsid w:val="003E40B0"/>
    <w:rsid w:val="003E4448"/>
    <w:rsid w:val="003E47D1"/>
    <w:rsid w:val="003E4D6D"/>
    <w:rsid w:val="003E5128"/>
    <w:rsid w:val="003E5169"/>
    <w:rsid w:val="003E522A"/>
    <w:rsid w:val="003E52C5"/>
    <w:rsid w:val="003E552A"/>
    <w:rsid w:val="003E5ABA"/>
    <w:rsid w:val="003E5AC2"/>
    <w:rsid w:val="003E6214"/>
    <w:rsid w:val="003E6381"/>
    <w:rsid w:val="003E6565"/>
    <w:rsid w:val="003E6980"/>
    <w:rsid w:val="003E69EE"/>
    <w:rsid w:val="003E6E68"/>
    <w:rsid w:val="003E7296"/>
    <w:rsid w:val="003E729F"/>
    <w:rsid w:val="003E743E"/>
    <w:rsid w:val="003E76C1"/>
    <w:rsid w:val="003E7793"/>
    <w:rsid w:val="003E7BEE"/>
    <w:rsid w:val="003E7DA3"/>
    <w:rsid w:val="003E7E16"/>
    <w:rsid w:val="003E7E5D"/>
    <w:rsid w:val="003E7F02"/>
    <w:rsid w:val="003F005D"/>
    <w:rsid w:val="003F0812"/>
    <w:rsid w:val="003F0D19"/>
    <w:rsid w:val="003F15AA"/>
    <w:rsid w:val="003F1690"/>
    <w:rsid w:val="003F17DD"/>
    <w:rsid w:val="003F18BD"/>
    <w:rsid w:val="003F1C49"/>
    <w:rsid w:val="003F1C99"/>
    <w:rsid w:val="003F1F00"/>
    <w:rsid w:val="003F2088"/>
    <w:rsid w:val="003F21F5"/>
    <w:rsid w:val="003F22CD"/>
    <w:rsid w:val="003F23F2"/>
    <w:rsid w:val="003F2475"/>
    <w:rsid w:val="003F2610"/>
    <w:rsid w:val="003F263A"/>
    <w:rsid w:val="003F2671"/>
    <w:rsid w:val="003F2A8C"/>
    <w:rsid w:val="003F2AFB"/>
    <w:rsid w:val="003F2DE4"/>
    <w:rsid w:val="003F2E8A"/>
    <w:rsid w:val="003F2F69"/>
    <w:rsid w:val="003F355D"/>
    <w:rsid w:val="003F35F2"/>
    <w:rsid w:val="003F3F71"/>
    <w:rsid w:val="003F42F3"/>
    <w:rsid w:val="003F4492"/>
    <w:rsid w:val="003F4661"/>
    <w:rsid w:val="003F46F7"/>
    <w:rsid w:val="003F4858"/>
    <w:rsid w:val="003F489B"/>
    <w:rsid w:val="003F492E"/>
    <w:rsid w:val="003F4B65"/>
    <w:rsid w:val="003F4ED5"/>
    <w:rsid w:val="003F4FC7"/>
    <w:rsid w:val="003F56D6"/>
    <w:rsid w:val="003F5A69"/>
    <w:rsid w:val="003F5AFD"/>
    <w:rsid w:val="003F60E0"/>
    <w:rsid w:val="003F610A"/>
    <w:rsid w:val="003F6203"/>
    <w:rsid w:val="003F6530"/>
    <w:rsid w:val="003F678D"/>
    <w:rsid w:val="003F6883"/>
    <w:rsid w:val="003F6E19"/>
    <w:rsid w:val="003F7237"/>
    <w:rsid w:val="003F76CF"/>
    <w:rsid w:val="003F798D"/>
    <w:rsid w:val="003F7994"/>
    <w:rsid w:val="003F7AEA"/>
    <w:rsid w:val="003F7ECF"/>
    <w:rsid w:val="0040027D"/>
    <w:rsid w:val="004002F6"/>
    <w:rsid w:val="00400573"/>
    <w:rsid w:val="004006F4"/>
    <w:rsid w:val="00400813"/>
    <w:rsid w:val="00400829"/>
    <w:rsid w:val="00400E26"/>
    <w:rsid w:val="004014AB"/>
    <w:rsid w:val="00401729"/>
    <w:rsid w:val="00401DD1"/>
    <w:rsid w:val="00401DF3"/>
    <w:rsid w:val="00402406"/>
    <w:rsid w:val="00402A34"/>
    <w:rsid w:val="00402A47"/>
    <w:rsid w:val="00402D41"/>
    <w:rsid w:val="00403079"/>
    <w:rsid w:val="004035BA"/>
    <w:rsid w:val="004039C0"/>
    <w:rsid w:val="00403D29"/>
    <w:rsid w:val="00403D40"/>
    <w:rsid w:val="00404232"/>
    <w:rsid w:val="004042A9"/>
    <w:rsid w:val="004042BC"/>
    <w:rsid w:val="004042C8"/>
    <w:rsid w:val="00404746"/>
    <w:rsid w:val="004050F6"/>
    <w:rsid w:val="00405667"/>
    <w:rsid w:val="00405706"/>
    <w:rsid w:val="00405966"/>
    <w:rsid w:val="004059C4"/>
    <w:rsid w:val="00405C90"/>
    <w:rsid w:val="00405E2C"/>
    <w:rsid w:val="004061A5"/>
    <w:rsid w:val="00406205"/>
    <w:rsid w:val="00406733"/>
    <w:rsid w:val="00406A78"/>
    <w:rsid w:val="00406A91"/>
    <w:rsid w:val="00406ABE"/>
    <w:rsid w:val="00406AE8"/>
    <w:rsid w:val="00406B71"/>
    <w:rsid w:val="00407007"/>
    <w:rsid w:val="0040719B"/>
    <w:rsid w:val="004074AE"/>
    <w:rsid w:val="004077A8"/>
    <w:rsid w:val="004077DB"/>
    <w:rsid w:val="00407913"/>
    <w:rsid w:val="00407A6C"/>
    <w:rsid w:val="00407F37"/>
    <w:rsid w:val="00410D33"/>
    <w:rsid w:val="004117A2"/>
    <w:rsid w:val="00411861"/>
    <w:rsid w:val="00411961"/>
    <w:rsid w:val="00411AC5"/>
    <w:rsid w:val="00411E26"/>
    <w:rsid w:val="00412057"/>
    <w:rsid w:val="004121FF"/>
    <w:rsid w:val="00412905"/>
    <w:rsid w:val="004129E8"/>
    <w:rsid w:val="00412A06"/>
    <w:rsid w:val="00413172"/>
    <w:rsid w:val="00413611"/>
    <w:rsid w:val="00413772"/>
    <w:rsid w:val="0041383C"/>
    <w:rsid w:val="0041387B"/>
    <w:rsid w:val="00413B24"/>
    <w:rsid w:val="00413D33"/>
    <w:rsid w:val="0041480C"/>
    <w:rsid w:val="004155E5"/>
    <w:rsid w:val="004156B1"/>
    <w:rsid w:val="00415A28"/>
    <w:rsid w:val="00415BDB"/>
    <w:rsid w:val="00415DAC"/>
    <w:rsid w:val="00416253"/>
    <w:rsid w:val="0041625B"/>
    <w:rsid w:val="004162AD"/>
    <w:rsid w:val="004163BF"/>
    <w:rsid w:val="00416438"/>
    <w:rsid w:val="00416DD0"/>
    <w:rsid w:val="00417124"/>
    <w:rsid w:val="00417328"/>
    <w:rsid w:val="004173D4"/>
    <w:rsid w:val="0041750B"/>
    <w:rsid w:val="0041792C"/>
    <w:rsid w:val="00417D3F"/>
    <w:rsid w:val="004203A4"/>
    <w:rsid w:val="00420705"/>
    <w:rsid w:val="00420C34"/>
    <w:rsid w:val="00420F61"/>
    <w:rsid w:val="0042101E"/>
    <w:rsid w:val="004219AB"/>
    <w:rsid w:val="00421CA3"/>
    <w:rsid w:val="0042204E"/>
    <w:rsid w:val="004221B3"/>
    <w:rsid w:val="00422597"/>
    <w:rsid w:val="0042265C"/>
    <w:rsid w:val="0042273F"/>
    <w:rsid w:val="004229CE"/>
    <w:rsid w:val="00422A2A"/>
    <w:rsid w:val="00423455"/>
    <w:rsid w:val="00423961"/>
    <w:rsid w:val="00423B8C"/>
    <w:rsid w:val="00423E39"/>
    <w:rsid w:val="004240D3"/>
    <w:rsid w:val="0042453B"/>
    <w:rsid w:val="0042498B"/>
    <w:rsid w:val="00425059"/>
    <w:rsid w:val="004251C4"/>
    <w:rsid w:val="0042522E"/>
    <w:rsid w:val="004257CE"/>
    <w:rsid w:val="0042587A"/>
    <w:rsid w:val="00425E1B"/>
    <w:rsid w:val="00425F1D"/>
    <w:rsid w:val="00425F6D"/>
    <w:rsid w:val="004260CE"/>
    <w:rsid w:val="004261BC"/>
    <w:rsid w:val="00426547"/>
    <w:rsid w:val="00426817"/>
    <w:rsid w:val="004268C8"/>
    <w:rsid w:val="004278F5"/>
    <w:rsid w:val="00427D0F"/>
    <w:rsid w:val="00427F5A"/>
    <w:rsid w:val="004306FE"/>
    <w:rsid w:val="004310DD"/>
    <w:rsid w:val="00431185"/>
    <w:rsid w:val="0043119C"/>
    <w:rsid w:val="00431769"/>
    <w:rsid w:val="00431B72"/>
    <w:rsid w:val="00431C27"/>
    <w:rsid w:val="00431D37"/>
    <w:rsid w:val="00431E78"/>
    <w:rsid w:val="00432372"/>
    <w:rsid w:val="004323C4"/>
    <w:rsid w:val="004323EF"/>
    <w:rsid w:val="0043254F"/>
    <w:rsid w:val="00432710"/>
    <w:rsid w:val="00432935"/>
    <w:rsid w:val="0043294C"/>
    <w:rsid w:val="004329A4"/>
    <w:rsid w:val="00432C13"/>
    <w:rsid w:val="00433191"/>
    <w:rsid w:val="004332C1"/>
    <w:rsid w:val="004335DB"/>
    <w:rsid w:val="00433796"/>
    <w:rsid w:val="00433C36"/>
    <w:rsid w:val="00433E65"/>
    <w:rsid w:val="00433E74"/>
    <w:rsid w:val="00433EDB"/>
    <w:rsid w:val="00434628"/>
    <w:rsid w:val="0043469F"/>
    <w:rsid w:val="00434938"/>
    <w:rsid w:val="00434EFF"/>
    <w:rsid w:val="00435247"/>
    <w:rsid w:val="0043571A"/>
    <w:rsid w:val="00435CC6"/>
    <w:rsid w:val="00435D46"/>
    <w:rsid w:val="00435FD8"/>
    <w:rsid w:val="004360A3"/>
    <w:rsid w:val="004362B5"/>
    <w:rsid w:val="004368DB"/>
    <w:rsid w:val="00436A12"/>
    <w:rsid w:val="00436B1A"/>
    <w:rsid w:val="00436F6E"/>
    <w:rsid w:val="00436FA4"/>
    <w:rsid w:val="00437206"/>
    <w:rsid w:val="0043732C"/>
    <w:rsid w:val="00437B4E"/>
    <w:rsid w:val="00437CB0"/>
    <w:rsid w:val="00437FA7"/>
    <w:rsid w:val="004400A5"/>
    <w:rsid w:val="004401A8"/>
    <w:rsid w:val="00440249"/>
    <w:rsid w:val="00440441"/>
    <w:rsid w:val="0044074A"/>
    <w:rsid w:val="00440A20"/>
    <w:rsid w:val="00440B71"/>
    <w:rsid w:val="00440C8E"/>
    <w:rsid w:val="00440DE3"/>
    <w:rsid w:val="00440F22"/>
    <w:rsid w:val="004410F4"/>
    <w:rsid w:val="004413AC"/>
    <w:rsid w:val="0044196C"/>
    <w:rsid w:val="00441ED5"/>
    <w:rsid w:val="00442032"/>
    <w:rsid w:val="00442095"/>
    <w:rsid w:val="004420F8"/>
    <w:rsid w:val="004422C1"/>
    <w:rsid w:val="004425AE"/>
    <w:rsid w:val="00442B55"/>
    <w:rsid w:val="0044356A"/>
    <w:rsid w:val="00443889"/>
    <w:rsid w:val="0044388F"/>
    <w:rsid w:val="00443B57"/>
    <w:rsid w:val="00443BF0"/>
    <w:rsid w:val="00443CDF"/>
    <w:rsid w:val="00443E21"/>
    <w:rsid w:val="00443E43"/>
    <w:rsid w:val="0044426C"/>
    <w:rsid w:val="004446B3"/>
    <w:rsid w:val="00444786"/>
    <w:rsid w:val="00445ACE"/>
    <w:rsid w:val="00445B7A"/>
    <w:rsid w:val="00446203"/>
    <w:rsid w:val="004462B4"/>
    <w:rsid w:val="0044639F"/>
    <w:rsid w:val="004464DD"/>
    <w:rsid w:val="004468B5"/>
    <w:rsid w:val="00446D77"/>
    <w:rsid w:val="00447130"/>
    <w:rsid w:val="0044718B"/>
    <w:rsid w:val="00447198"/>
    <w:rsid w:val="00447399"/>
    <w:rsid w:val="0044782E"/>
    <w:rsid w:val="00450170"/>
    <w:rsid w:val="0045055B"/>
    <w:rsid w:val="00450749"/>
    <w:rsid w:val="004508E1"/>
    <w:rsid w:val="00450AAB"/>
    <w:rsid w:val="00450CB4"/>
    <w:rsid w:val="00450D25"/>
    <w:rsid w:val="004513B2"/>
    <w:rsid w:val="004514B8"/>
    <w:rsid w:val="0045151E"/>
    <w:rsid w:val="004519CE"/>
    <w:rsid w:val="00451CB7"/>
    <w:rsid w:val="00451CD1"/>
    <w:rsid w:val="00451D3E"/>
    <w:rsid w:val="00451DCA"/>
    <w:rsid w:val="0045205B"/>
    <w:rsid w:val="00452110"/>
    <w:rsid w:val="0045219D"/>
    <w:rsid w:val="00452341"/>
    <w:rsid w:val="00452540"/>
    <w:rsid w:val="00452AA1"/>
    <w:rsid w:val="00452E3D"/>
    <w:rsid w:val="004530CD"/>
    <w:rsid w:val="00453DA9"/>
    <w:rsid w:val="00453E7E"/>
    <w:rsid w:val="00453EE4"/>
    <w:rsid w:val="004544E5"/>
    <w:rsid w:val="004545B8"/>
    <w:rsid w:val="004545F0"/>
    <w:rsid w:val="0045476C"/>
    <w:rsid w:val="00454A75"/>
    <w:rsid w:val="00454DDD"/>
    <w:rsid w:val="00454E7C"/>
    <w:rsid w:val="00454FC9"/>
    <w:rsid w:val="00455277"/>
    <w:rsid w:val="004554A7"/>
    <w:rsid w:val="0045557C"/>
    <w:rsid w:val="00455919"/>
    <w:rsid w:val="004559F8"/>
    <w:rsid w:val="00455C63"/>
    <w:rsid w:val="00455C99"/>
    <w:rsid w:val="004563BA"/>
    <w:rsid w:val="004568C9"/>
    <w:rsid w:val="00456B02"/>
    <w:rsid w:val="00457086"/>
    <w:rsid w:val="00457456"/>
    <w:rsid w:val="00457738"/>
    <w:rsid w:val="004577BA"/>
    <w:rsid w:val="00457C0C"/>
    <w:rsid w:val="0046004B"/>
    <w:rsid w:val="00460504"/>
    <w:rsid w:val="004608D0"/>
    <w:rsid w:val="004609A2"/>
    <w:rsid w:val="00460C2D"/>
    <w:rsid w:val="00460CFC"/>
    <w:rsid w:val="00460DA1"/>
    <w:rsid w:val="00460E3B"/>
    <w:rsid w:val="00460F56"/>
    <w:rsid w:val="004610BF"/>
    <w:rsid w:val="0046118C"/>
    <w:rsid w:val="0046127B"/>
    <w:rsid w:val="0046131F"/>
    <w:rsid w:val="0046145E"/>
    <w:rsid w:val="004616A8"/>
    <w:rsid w:val="00461A51"/>
    <w:rsid w:val="00461C22"/>
    <w:rsid w:val="00461C26"/>
    <w:rsid w:val="00462452"/>
    <w:rsid w:val="00462786"/>
    <w:rsid w:val="00462BF8"/>
    <w:rsid w:val="00462FA2"/>
    <w:rsid w:val="00463408"/>
    <w:rsid w:val="00463BA7"/>
    <w:rsid w:val="00464008"/>
    <w:rsid w:val="004646BB"/>
    <w:rsid w:val="00464813"/>
    <w:rsid w:val="0046496A"/>
    <w:rsid w:val="00464A77"/>
    <w:rsid w:val="00464C78"/>
    <w:rsid w:val="00464D60"/>
    <w:rsid w:val="00465456"/>
    <w:rsid w:val="004654D8"/>
    <w:rsid w:val="00465785"/>
    <w:rsid w:val="004660D5"/>
    <w:rsid w:val="004668A9"/>
    <w:rsid w:val="00466A39"/>
    <w:rsid w:val="00466F00"/>
    <w:rsid w:val="00467219"/>
    <w:rsid w:val="004673B2"/>
    <w:rsid w:val="0046747D"/>
    <w:rsid w:val="004676D6"/>
    <w:rsid w:val="004677A8"/>
    <w:rsid w:val="004677C7"/>
    <w:rsid w:val="00467D53"/>
    <w:rsid w:val="00467E2D"/>
    <w:rsid w:val="00470013"/>
    <w:rsid w:val="00470419"/>
    <w:rsid w:val="00470C7D"/>
    <w:rsid w:val="00470E4F"/>
    <w:rsid w:val="00471138"/>
    <w:rsid w:val="004712E9"/>
    <w:rsid w:val="00471699"/>
    <w:rsid w:val="0047179A"/>
    <w:rsid w:val="004718BC"/>
    <w:rsid w:val="00471C4F"/>
    <w:rsid w:val="0047251D"/>
    <w:rsid w:val="00472A7A"/>
    <w:rsid w:val="00472EC7"/>
    <w:rsid w:val="004731B3"/>
    <w:rsid w:val="004736CC"/>
    <w:rsid w:val="00473A5E"/>
    <w:rsid w:val="00473FB8"/>
    <w:rsid w:val="00474126"/>
    <w:rsid w:val="00474337"/>
    <w:rsid w:val="004748DC"/>
    <w:rsid w:val="004748E6"/>
    <w:rsid w:val="00474ABF"/>
    <w:rsid w:val="00474C51"/>
    <w:rsid w:val="00474D0B"/>
    <w:rsid w:val="00474ED3"/>
    <w:rsid w:val="0047507B"/>
    <w:rsid w:val="00475278"/>
    <w:rsid w:val="0047563E"/>
    <w:rsid w:val="004757EE"/>
    <w:rsid w:val="0047581A"/>
    <w:rsid w:val="00475888"/>
    <w:rsid w:val="00475E16"/>
    <w:rsid w:val="0047607E"/>
    <w:rsid w:val="004764D6"/>
    <w:rsid w:val="00476B4F"/>
    <w:rsid w:val="004770AB"/>
    <w:rsid w:val="00477103"/>
    <w:rsid w:val="00477109"/>
    <w:rsid w:val="00477206"/>
    <w:rsid w:val="00477459"/>
    <w:rsid w:val="00477531"/>
    <w:rsid w:val="004778C8"/>
    <w:rsid w:val="00477BE4"/>
    <w:rsid w:val="00477C3D"/>
    <w:rsid w:val="00480297"/>
    <w:rsid w:val="00480301"/>
    <w:rsid w:val="004803DC"/>
    <w:rsid w:val="004804DC"/>
    <w:rsid w:val="0048062A"/>
    <w:rsid w:val="004809C5"/>
    <w:rsid w:val="00480D4F"/>
    <w:rsid w:val="0048123E"/>
    <w:rsid w:val="004817B6"/>
    <w:rsid w:val="00482124"/>
    <w:rsid w:val="004821FB"/>
    <w:rsid w:val="00482370"/>
    <w:rsid w:val="00482432"/>
    <w:rsid w:val="004826E2"/>
    <w:rsid w:val="004826EF"/>
    <w:rsid w:val="0048281A"/>
    <w:rsid w:val="00482FFA"/>
    <w:rsid w:val="0048301A"/>
    <w:rsid w:val="0048307A"/>
    <w:rsid w:val="004831FA"/>
    <w:rsid w:val="0048343E"/>
    <w:rsid w:val="004836CE"/>
    <w:rsid w:val="00483A0A"/>
    <w:rsid w:val="00483F68"/>
    <w:rsid w:val="004842AF"/>
    <w:rsid w:val="0048431A"/>
    <w:rsid w:val="00484410"/>
    <w:rsid w:val="00484519"/>
    <w:rsid w:val="004845E0"/>
    <w:rsid w:val="00484A55"/>
    <w:rsid w:val="00484D4F"/>
    <w:rsid w:val="00484D98"/>
    <w:rsid w:val="00484F42"/>
    <w:rsid w:val="00485023"/>
    <w:rsid w:val="004851B3"/>
    <w:rsid w:val="00485240"/>
    <w:rsid w:val="0048544C"/>
    <w:rsid w:val="00485493"/>
    <w:rsid w:val="0048583B"/>
    <w:rsid w:val="00485DFB"/>
    <w:rsid w:val="004862EA"/>
    <w:rsid w:val="00486421"/>
    <w:rsid w:val="004866E9"/>
    <w:rsid w:val="00486B27"/>
    <w:rsid w:val="00486ED3"/>
    <w:rsid w:val="00487099"/>
    <w:rsid w:val="00487503"/>
    <w:rsid w:val="004876D1"/>
    <w:rsid w:val="00487708"/>
    <w:rsid w:val="00487A28"/>
    <w:rsid w:val="00487BC7"/>
    <w:rsid w:val="00487E34"/>
    <w:rsid w:val="00490D02"/>
    <w:rsid w:val="00490E3B"/>
    <w:rsid w:val="00491017"/>
    <w:rsid w:val="0049148B"/>
    <w:rsid w:val="004916FB"/>
    <w:rsid w:val="00491822"/>
    <w:rsid w:val="00491953"/>
    <w:rsid w:val="00491AD1"/>
    <w:rsid w:val="00491C44"/>
    <w:rsid w:val="00491CC2"/>
    <w:rsid w:val="0049218D"/>
    <w:rsid w:val="004921E0"/>
    <w:rsid w:val="004923AD"/>
    <w:rsid w:val="00492968"/>
    <w:rsid w:val="00492AE3"/>
    <w:rsid w:val="00492B63"/>
    <w:rsid w:val="004931FE"/>
    <w:rsid w:val="004935C1"/>
    <w:rsid w:val="00493C9B"/>
    <w:rsid w:val="00493F3D"/>
    <w:rsid w:val="004940CA"/>
    <w:rsid w:val="004940CB"/>
    <w:rsid w:val="004941CB"/>
    <w:rsid w:val="00494246"/>
    <w:rsid w:val="0049530C"/>
    <w:rsid w:val="00495402"/>
    <w:rsid w:val="00495DD9"/>
    <w:rsid w:val="00495E10"/>
    <w:rsid w:val="004960E3"/>
    <w:rsid w:val="0049629A"/>
    <w:rsid w:val="004962C2"/>
    <w:rsid w:val="0049684E"/>
    <w:rsid w:val="00496A91"/>
    <w:rsid w:val="0049731C"/>
    <w:rsid w:val="004974F4"/>
    <w:rsid w:val="00497550"/>
    <w:rsid w:val="004978E3"/>
    <w:rsid w:val="00497B90"/>
    <w:rsid w:val="00497EA2"/>
    <w:rsid w:val="004A0059"/>
    <w:rsid w:val="004A0199"/>
    <w:rsid w:val="004A0662"/>
    <w:rsid w:val="004A0A79"/>
    <w:rsid w:val="004A0B27"/>
    <w:rsid w:val="004A0C77"/>
    <w:rsid w:val="004A0F55"/>
    <w:rsid w:val="004A134E"/>
    <w:rsid w:val="004A21C6"/>
    <w:rsid w:val="004A2352"/>
    <w:rsid w:val="004A284E"/>
    <w:rsid w:val="004A2B2F"/>
    <w:rsid w:val="004A3865"/>
    <w:rsid w:val="004A3BDB"/>
    <w:rsid w:val="004A3C0C"/>
    <w:rsid w:val="004A3FE8"/>
    <w:rsid w:val="004A401C"/>
    <w:rsid w:val="004A42C4"/>
    <w:rsid w:val="004A438A"/>
    <w:rsid w:val="004A43D9"/>
    <w:rsid w:val="004A47E0"/>
    <w:rsid w:val="004A4BAB"/>
    <w:rsid w:val="004A4BAF"/>
    <w:rsid w:val="004A4C5C"/>
    <w:rsid w:val="004A4EA5"/>
    <w:rsid w:val="004A50E4"/>
    <w:rsid w:val="004A51B0"/>
    <w:rsid w:val="004A58FE"/>
    <w:rsid w:val="004A62F3"/>
    <w:rsid w:val="004A694E"/>
    <w:rsid w:val="004A6CCD"/>
    <w:rsid w:val="004A6DE1"/>
    <w:rsid w:val="004A70B7"/>
    <w:rsid w:val="004A73B3"/>
    <w:rsid w:val="004B01B3"/>
    <w:rsid w:val="004B0452"/>
    <w:rsid w:val="004B06FB"/>
    <w:rsid w:val="004B0C14"/>
    <w:rsid w:val="004B0CA0"/>
    <w:rsid w:val="004B0D8D"/>
    <w:rsid w:val="004B0EE9"/>
    <w:rsid w:val="004B14DC"/>
    <w:rsid w:val="004B1759"/>
    <w:rsid w:val="004B179B"/>
    <w:rsid w:val="004B181A"/>
    <w:rsid w:val="004B21D3"/>
    <w:rsid w:val="004B2294"/>
    <w:rsid w:val="004B273A"/>
    <w:rsid w:val="004B2B37"/>
    <w:rsid w:val="004B2C0F"/>
    <w:rsid w:val="004B2FE7"/>
    <w:rsid w:val="004B30C8"/>
    <w:rsid w:val="004B3174"/>
    <w:rsid w:val="004B3197"/>
    <w:rsid w:val="004B31EA"/>
    <w:rsid w:val="004B3A61"/>
    <w:rsid w:val="004B3C18"/>
    <w:rsid w:val="004B3E0F"/>
    <w:rsid w:val="004B41C2"/>
    <w:rsid w:val="004B41E2"/>
    <w:rsid w:val="004B42DF"/>
    <w:rsid w:val="004B4725"/>
    <w:rsid w:val="004B4D30"/>
    <w:rsid w:val="004B52A7"/>
    <w:rsid w:val="004B53DD"/>
    <w:rsid w:val="004B57D0"/>
    <w:rsid w:val="004B5904"/>
    <w:rsid w:val="004B5959"/>
    <w:rsid w:val="004B598A"/>
    <w:rsid w:val="004B5A3A"/>
    <w:rsid w:val="004B5EBF"/>
    <w:rsid w:val="004B6014"/>
    <w:rsid w:val="004B60AD"/>
    <w:rsid w:val="004B614B"/>
    <w:rsid w:val="004B61B2"/>
    <w:rsid w:val="004B6BB1"/>
    <w:rsid w:val="004B713B"/>
    <w:rsid w:val="004B7269"/>
    <w:rsid w:val="004B7A16"/>
    <w:rsid w:val="004B7DF7"/>
    <w:rsid w:val="004B7E5E"/>
    <w:rsid w:val="004B7FF1"/>
    <w:rsid w:val="004C034F"/>
    <w:rsid w:val="004C0947"/>
    <w:rsid w:val="004C09CE"/>
    <w:rsid w:val="004C0A41"/>
    <w:rsid w:val="004C0C5C"/>
    <w:rsid w:val="004C0D78"/>
    <w:rsid w:val="004C0ED9"/>
    <w:rsid w:val="004C114C"/>
    <w:rsid w:val="004C11C7"/>
    <w:rsid w:val="004C1259"/>
    <w:rsid w:val="004C1305"/>
    <w:rsid w:val="004C1550"/>
    <w:rsid w:val="004C17E0"/>
    <w:rsid w:val="004C19E5"/>
    <w:rsid w:val="004C219A"/>
    <w:rsid w:val="004C23A3"/>
    <w:rsid w:val="004C23F4"/>
    <w:rsid w:val="004C29EF"/>
    <w:rsid w:val="004C2E40"/>
    <w:rsid w:val="004C2F3C"/>
    <w:rsid w:val="004C378D"/>
    <w:rsid w:val="004C3850"/>
    <w:rsid w:val="004C3851"/>
    <w:rsid w:val="004C3B04"/>
    <w:rsid w:val="004C3C79"/>
    <w:rsid w:val="004C3F1F"/>
    <w:rsid w:val="004C416F"/>
    <w:rsid w:val="004C4194"/>
    <w:rsid w:val="004C43A1"/>
    <w:rsid w:val="004C45E4"/>
    <w:rsid w:val="004C4D85"/>
    <w:rsid w:val="004C4F60"/>
    <w:rsid w:val="004C4FFE"/>
    <w:rsid w:val="004C529F"/>
    <w:rsid w:val="004C5399"/>
    <w:rsid w:val="004C53F2"/>
    <w:rsid w:val="004C5947"/>
    <w:rsid w:val="004C5A58"/>
    <w:rsid w:val="004C5DBE"/>
    <w:rsid w:val="004C5FAB"/>
    <w:rsid w:val="004C62D7"/>
    <w:rsid w:val="004C6D15"/>
    <w:rsid w:val="004C6FB5"/>
    <w:rsid w:val="004C7123"/>
    <w:rsid w:val="004C7AC2"/>
    <w:rsid w:val="004C7AE0"/>
    <w:rsid w:val="004C7B89"/>
    <w:rsid w:val="004C7D92"/>
    <w:rsid w:val="004C7F51"/>
    <w:rsid w:val="004D0056"/>
    <w:rsid w:val="004D02BA"/>
    <w:rsid w:val="004D06F8"/>
    <w:rsid w:val="004D0BDF"/>
    <w:rsid w:val="004D0ED8"/>
    <w:rsid w:val="004D0FB4"/>
    <w:rsid w:val="004D103A"/>
    <w:rsid w:val="004D1579"/>
    <w:rsid w:val="004D1E2E"/>
    <w:rsid w:val="004D237F"/>
    <w:rsid w:val="004D2498"/>
    <w:rsid w:val="004D277A"/>
    <w:rsid w:val="004D2B18"/>
    <w:rsid w:val="004D2C35"/>
    <w:rsid w:val="004D2ED4"/>
    <w:rsid w:val="004D326D"/>
    <w:rsid w:val="004D3467"/>
    <w:rsid w:val="004D354C"/>
    <w:rsid w:val="004D3667"/>
    <w:rsid w:val="004D3788"/>
    <w:rsid w:val="004D38F0"/>
    <w:rsid w:val="004D3B17"/>
    <w:rsid w:val="004D3F73"/>
    <w:rsid w:val="004D40DE"/>
    <w:rsid w:val="004D4107"/>
    <w:rsid w:val="004D454F"/>
    <w:rsid w:val="004D462D"/>
    <w:rsid w:val="004D475A"/>
    <w:rsid w:val="004D48EA"/>
    <w:rsid w:val="004D49BB"/>
    <w:rsid w:val="004D4B2F"/>
    <w:rsid w:val="004D502F"/>
    <w:rsid w:val="004D505E"/>
    <w:rsid w:val="004D516D"/>
    <w:rsid w:val="004D5982"/>
    <w:rsid w:val="004D5988"/>
    <w:rsid w:val="004D5B41"/>
    <w:rsid w:val="004D5CE8"/>
    <w:rsid w:val="004D5D0C"/>
    <w:rsid w:val="004D5EC5"/>
    <w:rsid w:val="004D602B"/>
    <w:rsid w:val="004D60EA"/>
    <w:rsid w:val="004D6316"/>
    <w:rsid w:val="004D65AB"/>
    <w:rsid w:val="004D68BE"/>
    <w:rsid w:val="004D6ECA"/>
    <w:rsid w:val="004D6FF7"/>
    <w:rsid w:val="004D7290"/>
    <w:rsid w:val="004D7594"/>
    <w:rsid w:val="004D761C"/>
    <w:rsid w:val="004D7C3E"/>
    <w:rsid w:val="004D7D8C"/>
    <w:rsid w:val="004D7FC1"/>
    <w:rsid w:val="004E057C"/>
    <w:rsid w:val="004E076C"/>
    <w:rsid w:val="004E1495"/>
    <w:rsid w:val="004E19A4"/>
    <w:rsid w:val="004E1D54"/>
    <w:rsid w:val="004E2039"/>
    <w:rsid w:val="004E2388"/>
    <w:rsid w:val="004E23C6"/>
    <w:rsid w:val="004E242A"/>
    <w:rsid w:val="004E2544"/>
    <w:rsid w:val="004E26C3"/>
    <w:rsid w:val="004E2955"/>
    <w:rsid w:val="004E2C6D"/>
    <w:rsid w:val="004E3499"/>
    <w:rsid w:val="004E36C1"/>
    <w:rsid w:val="004E3846"/>
    <w:rsid w:val="004E39FA"/>
    <w:rsid w:val="004E3B24"/>
    <w:rsid w:val="004E3B73"/>
    <w:rsid w:val="004E42F0"/>
    <w:rsid w:val="004E4348"/>
    <w:rsid w:val="004E43E5"/>
    <w:rsid w:val="004E468D"/>
    <w:rsid w:val="004E4B3E"/>
    <w:rsid w:val="004E4DB2"/>
    <w:rsid w:val="004E509B"/>
    <w:rsid w:val="004E50F6"/>
    <w:rsid w:val="004E589B"/>
    <w:rsid w:val="004E5B6E"/>
    <w:rsid w:val="004E5B8D"/>
    <w:rsid w:val="004E5BB4"/>
    <w:rsid w:val="004E5C3C"/>
    <w:rsid w:val="004E60B6"/>
    <w:rsid w:val="004E61DD"/>
    <w:rsid w:val="004E63BF"/>
    <w:rsid w:val="004E66A3"/>
    <w:rsid w:val="004E6F35"/>
    <w:rsid w:val="004E72E7"/>
    <w:rsid w:val="004E7626"/>
    <w:rsid w:val="004E7701"/>
    <w:rsid w:val="004E7DB9"/>
    <w:rsid w:val="004F04B7"/>
    <w:rsid w:val="004F07CD"/>
    <w:rsid w:val="004F0974"/>
    <w:rsid w:val="004F0F94"/>
    <w:rsid w:val="004F0FDF"/>
    <w:rsid w:val="004F1241"/>
    <w:rsid w:val="004F12F5"/>
    <w:rsid w:val="004F13D1"/>
    <w:rsid w:val="004F1422"/>
    <w:rsid w:val="004F17DD"/>
    <w:rsid w:val="004F1C1B"/>
    <w:rsid w:val="004F2EA0"/>
    <w:rsid w:val="004F2F48"/>
    <w:rsid w:val="004F2FA9"/>
    <w:rsid w:val="004F3640"/>
    <w:rsid w:val="004F393B"/>
    <w:rsid w:val="004F3AF8"/>
    <w:rsid w:val="004F3B8C"/>
    <w:rsid w:val="004F3F88"/>
    <w:rsid w:val="004F3FB3"/>
    <w:rsid w:val="004F428D"/>
    <w:rsid w:val="004F470B"/>
    <w:rsid w:val="004F4EFC"/>
    <w:rsid w:val="004F520C"/>
    <w:rsid w:val="004F53E7"/>
    <w:rsid w:val="004F5584"/>
    <w:rsid w:val="004F5F6B"/>
    <w:rsid w:val="004F6023"/>
    <w:rsid w:val="004F6375"/>
    <w:rsid w:val="004F67E2"/>
    <w:rsid w:val="004F6A45"/>
    <w:rsid w:val="004F6E66"/>
    <w:rsid w:val="004F6F02"/>
    <w:rsid w:val="004F71E2"/>
    <w:rsid w:val="004F728A"/>
    <w:rsid w:val="004F73BB"/>
    <w:rsid w:val="004F7975"/>
    <w:rsid w:val="004F7C0C"/>
    <w:rsid w:val="004F7C1B"/>
    <w:rsid w:val="004F7D9E"/>
    <w:rsid w:val="005002F0"/>
    <w:rsid w:val="00500498"/>
    <w:rsid w:val="00500661"/>
    <w:rsid w:val="005009A1"/>
    <w:rsid w:val="00500FA8"/>
    <w:rsid w:val="00501070"/>
    <w:rsid w:val="005010BB"/>
    <w:rsid w:val="005010C3"/>
    <w:rsid w:val="0050121E"/>
    <w:rsid w:val="005013CA"/>
    <w:rsid w:val="00501676"/>
    <w:rsid w:val="005019B5"/>
    <w:rsid w:val="00501A8D"/>
    <w:rsid w:val="00501C25"/>
    <w:rsid w:val="00501F03"/>
    <w:rsid w:val="0050238F"/>
    <w:rsid w:val="005024C6"/>
    <w:rsid w:val="00502924"/>
    <w:rsid w:val="00502C03"/>
    <w:rsid w:val="00504094"/>
    <w:rsid w:val="00504215"/>
    <w:rsid w:val="0050490F"/>
    <w:rsid w:val="00504D08"/>
    <w:rsid w:val="00504F2B"/>
    <w:rsid w:val="00505089"/>
    <w:rsid w:val="00505490"/>
    <w:rsid w:val="00505A0E"/>
    <w:rsid w:val="00505DBD"/>
    <w:rsid w:val="00505E17"/>
    <w:rsid w:val="00505E5E"/>
    <w:rsid w:val="00506200"/>
    <w:rsid w:val="005062CE"/>
    <w:rsid w:val="00506A84"/>
    <w:rsid w:val="00506C6A"/>
    <w:rsid w:val="0050713E"/>
    <w:rsid w:val="00507344"/>
    <w:rsid w:val="00507398"/>
    <w:rsid w:val="005073CD"/>
    <w:rsid w:val="0050752A"/>
    <w:rsid w:val="005075FF"/>
    <w:rsid w:val="00507627"/>
    <w:rsid w:val="00507701"/>
    <w:rsid w:val="00507A97"/>
    <w:rsid w:val="00507AA3"/>
    <w:rsid w:val="00507B73"/>
    <w:rsid w:val="00507E75"/>
    <w:rsid w:val="00510170"/>
    <w:rsid w:val="00510408"/>
    <w:rsid w:val="0051040E"/>
    <w:rsid w:val="005109C8"/>
    <w:rsid w:val="00510A1D"/>
    <w:rsid w:val="00510AD6"/>
    <w:rsid w:val="00510B7A"/>
    <w:rsid w:val="00511245"/>
    <w:rsid w:val="00511780"/>
    <w:rsid w:val="00511ABE"/>
    <w:rsid w:val="00511F47"/>
    <w:rsid w:val="0051257F"/>
    <w:rsid w:val="0051278A"/>
    <w:rsid w:val="00512A90"/>
    <w:rsid w:val="005130E7"/>
    <w:rsid w:val="0051311D"/>
    <w:rsid w:val="0051394A"/>
    <w:rsid w:val="005139D1"/>
    <w:rsid w:val="00514345"/>
    <w:rsid w:val="00514371"/>
    <w:rsid w:val="005144B7"/>
    <w:rsid w:val="00514542"/>
    <w:rsid w:val="00514C40"/>
    <w:rsid w:val="00514D15"/>
    <w:rsid w:val="00514E17"/>
    <w:rsid w:val="00515DB0"/>
    <w:rsid w:val="00515ED0"/>
    <w:rsid w:val="00515F3A"/>
    <w:rsid w:val="005160CE"/>
    <w:rsid w:val="00516516"/>
    <w:rsid w:val="0051651A"/>
    <w:rsid w:val="00516577"/>
    <w:rsid w:val="0051667C"/>
    <w:rsid w:val="00516827"/>
    <w:rsid w:val="00516AF2"/>
    <w:rsid w:val="00516B2F"/>
    <w:rsid w:val="00516F01"/>
    <w:rsid w:val="00516F6C"/>
    <w:rsid w:val="005172CB"/>
    <w:rsid w:val="00517350"/>
    <w:rsid w:val="00517450"/>
    <w:rsid w:val="0051745A"/>
    <w:rsid w:val="005176C4"/>
    <w:rsid w:val="00517C02"/>
    <w:rsid w:val="0052058A"/>
    <w:rsid w:val="00520748"/>
    <w:rsid w:val="005208ED"/>
    <w:rsid w:val="005209A3"/>
    <w:rsid w:val="005209CA"/>
    <w:rsid w:val="00520C3B"/>
    <w:rsid w:val="00520DA6"/>
    <w:rsid w:val="00520E0C"/>
    <w:rsid w:val="00521083"/>
    <w:rsid w:val="00521155"/>
    <w:rsid w:val="005214E4"/>
    <w:rsid w:val="0052177F"/>
    <w:rsid w:val="0052199E"/>
    <w:rsid w:val="00521B7A"/>
    <w:rsid w:val="00521DD4"/>
    <w:rsid w:val="00521F8F"/>
    <w:rsid w:val="0052230F"/>
    <w:rsid w:val="0052247E"/>
    <w:rsid w:val="005227C5"/>
    <w:rsid w:val="005228E5"/>
    <w:rsid w:val="005229AE"/>
    <w:rsid w:val="005230A0"/>
    <w:rsid w:val="0052331F"/>
    <w:rsid w:val="005236AC"/>
    <w:rsid w:val="00523C08"/>
    <w:rsid w:val="00523E13"/>
    <w:rsid w:val="00523E68"/>
    <w:rsid w:val="0052447A"/>
    <w:rsid w:val="005244C2"/>
    <w:rsid w:val="00524CD5"/>
    <w:rsid w:val="00524CFB"/>
    <w:rsid w:val="00524E09"/>
    <w:rsid w:val="00524F57"/>
    <w:rsid w:val="00525198"/>
    <w:rsid w:val="0052531A"/>
    <w:rsid w:val="005257CB"/>
    <w:rsid w:val="00525988"/>
    <w:rsid w:val="00525EBF"/>
    <w:rsid w:val="00525ED3"/>
    <w:rsid w:val="0052601A"/>
    <w:rsid w:val="00526533"/>
    <w:rsid w:val="0052684F"/>
    <w:rsid w:val="00526921"/>
    <w:rsid w:val="00526CD8"/>
    <w:rsid w:val="00526CFD"/>
    <w:rsid w:val="00526D9C"/>
    <w:rsid w:val="00526EA2"/>
    <w:rsid w:val="005273FF"/>
    <w:rsid w:val="005276F7"/>
    <w:rsid w:val="00527AB6"/>
    <w:rsid w:val="00527B72"/>
    <w:rsid w:val="00527C11"/>
    <w:rsid w:val="00527F33"/>
    <w:rsid w:val="005302CC"/>
    <w:rsid w:val="005303B8"/>
    <w:rsid w:val="00530966"/>
    <w:rsid w:val="005309A1"/>
    <w:rsid w:val="00530B99"/>
    <w:rsid w:val="00530D1E"/>
    <w:rsid w:val="00531140"/>
    <w:rsid w:val="00531260"/>
    <w:rsid w:val="00531608"/>
    <w:rsid w:val="00531743"/>
    <w:rsid w:val="005317CF"/>
    <w:rsid w:val="00531B77"/>
    <w:rsid w:val="00531C35"/>
    <w:rsid w:val="00531F0D"/>
    <w:rsid w:val="00532698"/>
    <w:rsid w:val="005326B7"/>
    <w:rsid w:val="00532C01"/>
    <w:rsid w:val="00532CE6"/>
    <w:rsid w:val="00533CB3"/>
    <w:rsid w:val="0053456A"/>
    <w:rsid w:val="00534613"/>
    <w:rsid w:val="005346A2"/>
    <w:rsid w:val="00534D71"/>
    <w:rsid w:val="00534E2E"/>
    <w:rsid w:val="005352C9"/>
    <w:rsid w:val="00535382"/>
    <w:rsid w:val="00535385"/>
    <w:rsid w:val="00535418"/>
    <w:rsid w:val="00535CF1"/>
    <w:rsid w:val="00535ED9"/>
    <w:rsid w:val="005361FF"/>
    <w:rsid w:val="005367E7"/>
    <w:rsid w:val="0053689A"/>
    <w:rsid w:val="00536AAE"/>
    <w:rsid w:val="00536B96"/>
    <w:rsid w:val="00537349"/>
    <w:rsid w:val="005377F4"/>
    <w:rsid w:val="0053794E"/>
    <w:rsid w:val="00537C89"/>
    <w:rsid w:val="00537F0D"/>
    <w:rsid w:val="00540413"/>
    <w:rsid w:val="00540714"/>
    <w:rsid w:val="005407FA"/>
    <w:rsid w:val="00540A0B"/>
    <w:rsid w:val="00541766"/>
    <w:rsid w:val="005417E2"/>
    <w:rsid w:val="0054180D"/>
    <w:rsid w:val="0054194E"/>
    <w:rsid w:val="00541A7D"/>
    <w:rsid w:val="00541B4B"/>
    <w:rsid w:val="00541B69"/>
    <w:rsid w:val="00541C11"/>
    <w:rsid w:val="00541F2B"/>
    <w:rsid w:val="005421E7"/>
    <w:rsid w:val="00542293"/>
    <w:rsid w:val="00542836"/>
    <w:rsid w:val="00542E5F"/>
    <w:rsid w:val="00543116"/>
    <w:rsid w:val="005438E1"/>
    <w:rsid w:val="00543A47"/>
    <w:rsid w:val="00543E3A"/>
    <w:rsid w:val="005443D5"/>
    <w:rsid w:val="00544466"/>
    <w:rsid w:val="0054457A"/>
    <w:rsid w:val="005445C4"/>
    <w:rsid w:val="005446DB"/>
    <w:rsid w:val="00544AF9"/>
    <w:rsid w:val="005459B0"/>
    <w:rsid w:val="0054647B"/>
    <w:rsid w:val="00546D25"/>
    <w:rsid w:val="005475E0"/>
    <w:rsid w:val="00547D14"/>
    <w:rsid w:val="00547EAD"/>
    <w:rsid w:val="005503C1"/>
    <w:rsid w:val="005504A8"/>
    <w:rsid w:val="00550639"/>
    <w:rsid w:val="00550861"/>
    <w:rsid w:val="005509E8"/>
    <w:rsid w:val="00550C52"/>
    <w:rsid w:val="00550F8C"/>
    <w:rsid w:val="00550FE7"/>
    <w:rsid w:val="0055113B"/>
    <w:rsid w:val="005515A3"/>
    <w:rsid w:val="005515AF"/>
    <w:rsid w:val="005517EA"/>
    <w:rsid w:val="00551ADD"/>
    <w:rsid w:val="00551F4E"/>
    <w:rsid w:val="00552143"/>
    <w:rsid w:val="0055215D"/>
    <w:rsid w:val="00552239"/>
    <w:rsid w:val="00552247"/>
    <w:rsid w:val="005522D4"/>
    <w:rsid w:val="00552323"/>
    <w:rsid w:val="005523D4"/>
    <w:rsid w:val="00552BC9"/>
    <w:rsid w:val="0055322C"/>
    <w:rsid w:val="005533CE"/>
    <w:rsid w:val="0055421A"/>
    <w:rsid w:val="00554616"/>
    <w:rsid w:val="00554829"/>
    <w:rsid w:val="005549C3"/>
    <w:rsid w:val="00554A46"/>
    <w:rsid w:val="00554D01"/>
    <w:rsid w:val="0055524D"/>
    <w:rsid w:val="0055536C"/>
    <w:rsid w:val="0055537D"/>
    <w:rsid w:val="00555AD9"/>
    <w:rsid w:val="00555CCA"/>
    <w:rsid w:val="005563CF"/>
    <w:rsid w:val="00556A0C"/>
    <w:rsid w:val="00556C33"/>
    <w:rsid w:val="00556E63"/>
    <w:rsid w:val="0055705E"/>
    <w:rsid w:val="00557536"/>
    <w:rsid w:val="005578E5"/>
    <w:rsid w:val="00557B3A"/>
    <w:rsid w:val="00557D6E"/>
    <w:rsid w:val="00560035"/>
    <w:rsid w:val="005600D4"/>
    <w:rsid w:val="005601D2"/>
    <w:rsid w:val="00560405"/>
    <w:rsid w:val="0056052F"/>
    <w:rsid w:val="005606DC"/>
    <w:rsid w:val="00560A7C"/>
    <w:rsid w:val="00560B58"/>
    <w:rsid w:val="00560C65"/>
    <w:rsid w:val="00561041"/>
    <w:rsid w:val="005611C2"/>
    <w:rsid w:val="005612C8"/>
    <w:rsid w:val="0056132B"/>
    <w:rsid w:val="0056133C"/>
    <w:rsid w:val="005615A4"/>
    <w:rsid w:val="005615CE"/>
    <w:rsid w:val="00561646"/>
    <w:rsid w:val="00561A27"/>
    <w:rsid w:val="00561A8C"/>
    <w:rsid w:val="00561C8F"/>
    <w:rsid w:val="00561ED4"/>
    <w:rsid w:val="00561F98"/>
    <w:rsid w:val="0056222F"/>
    <w:rsid w:val="005622DE"/>
    <w:rsid w:val="005623F2"/>
    <w:rsid w:val="00563044"/>
    <w:rsid w:val="00563183"/>
    <w:rsid w:val="005631ED"/>
    <w:rsid w:val="005635F6"/>
    <w:rsid w:val="0056374B"/>
    <w:rsid w:val="00563A53"/>
    <w:rsid w:val="00563E55"/>
    <w:rsid w:val="0056461D"/>
    <w:rsid w:val="00564650"/>
    <w:rsid w:val="0056511D"/>
    <w:rsid w:val="00565328"/>
    <w:rsid w:val="00565436"/>
    <w:rsid w:val="0056572B"/>
    <w:rsid w:val="005657C1"/>
    <w:rsid w:val="00565C2D"/>
    <w:rsid w:val="00565DEE"/>
    <w:rsid w:val="00566011"/>
    <w:rsid w:val="005662AB"/>
    <w:rsid w:val="0056651E"/>
    <w:rsid w:val="00566A03"/>
    <w:rsid w:val="00566B09"/>
    <w:rsid w:val="00566D26"/>
    <w:rsid w:val="00566D80"/>
    <w:rsid w:val="005675C2"/>
    <w:rsid w:val="00567739"/>
    <w:rsid w:val="005677E6"/>
    <w:rsid w:val="0056786A"/>
    <w:rsid w:val="00567910"/>
    <w:rsid w:val="00567D24"/>
    <w:rsid w:val="00567D32"/>
    <w:rsid w:val="00570058"/>
    <w:rsid w:val="00570216"/>
    <w:rsid w:val="00570842"/>
    <w:rsid w:val="00570859"/>
    <w:rsid w:val="0057093C"/>
    <w:rsid w:val="00570D9A"/>
    <w:rsid w:val="005714EF"/>
    <w:rsid w:val="00571A18"/>
    <w:rsid w:val="00571EF1"/>
    <w:rsid w:val="00571F1F"/>
    <w:rsid w:val="00571F70"/>
    <w:rsid w:val="00572000"/>
    <w:rsid w:val="00572304"/>
    <w:rsid w:val="005727E5"/>
    <w:rsid w:val="00572B2A"/>
    <w:rsid w:val="00572B40"/>
    <w:rsid w:val="00572EA7"/>
    <w:rsid w:val="00572FD7"/>
    <w:rsid w:val="00573002"/>
    <w:rsid w:val="005730BD"/>
    <w:rsid w:val="0057341A"/>
    <w:rsid w:val="00573570"/>
    <w:rsid w:val="0057370F"/>
    <w:rsid w:val="005737CF"/>
    <w:rsid w:val="00573DE1"/>
    <w:rsid w:val="00573F21"/>
    <w:rsid w:val="00574140"/>
    <w:rsid w:val="005749D0"/>
    <w:rsid w:val="00574D98"/>
    <w:rsid w:val="005754CE"/>
    <w:rsid w:val="005754E1"/>
    <w:rsid w:val="00575ACC"/>
    <w:rsid w:val="00575D4E"/>
    <w:rsid w:val="00575E9D"/>
    <w:rsid w:val="00576561"/>
    <w:rsid w:val="00576779"/>
    <w:rsid w:val="00576CC1"/>
    <w:rsid w:val="00576DD2"/>
    <w:rsid w:val="00577034"/>
    <w:rsid w:val="0057717C"/>
    <w:rsid w:val="005779B7"/>
    <w:rsid w:val="00577A5D"/>
    <w:rsid w:val="00577EEE"/>
    <w:rsid w:val="0058066A"/>
    <w:rsid w:val="00580696"/>
    <w:rsid w:val="00580883"/>
    <w:rsid w:val="005809EF"/>
    <w:rsid w:val="00580FEF"/>
    <w:rsid w:val="005811F6"/>
    <w:rsid w:val="00581554"/>
    <w:rsid w:val="00581942"/>
    <w:rsid w:val="00581A23"/>
    <w:rsid w:val="00581BC1"/>
    <w:rsid w:val="00581C08"/>
    <w:rsid w:val="005820E7"/>
    <w:rsid w:val="00582410"/>
    <w:rsid w:val="0058302D"/>
    <w:rsid w:val="00583138"/>
    <w:rsid w:val="00583154"/>
    <w:rsid w:val="0058369B"/>
    <w:rsid w:val="00583FBB"/>
    <w:rsid w:val="005840DC"/>
    <w:rsid w:val="00584250"/>
    <w:rsid w:val="0058437D"/>
    <w:rsid w:val="00584B71"/>
    <w:rsid w:val="005853ED"/>
    <w:rsid w:val="005854B7"/>
    <w:rsid w:val="0058576A"/>
    <w:rsid w:val="00585A4D"/>
    <w:rsid w:val="00585EED"/>
    <w:rsid w:val="00585F41"/>
    <w:rsid w:val="0058651A"/>
    <w:rsid w:val="00586A30"/>
    <w:rsid w:val="00586FA4"/>
    <w:rsid w:val="00587228"/>
    <w:rsid w:val="0058788D"/>
    <w:rsid w:val="005878A8"/>
    <w:rsid w:val="00587DB5"/>
    <w:rsid w:val="00590081"/>
    <w:rsid w:val="005904AB"/>
    <w:rsid w:val="005904CB"/>
    <w:rsid w:val="005905E1"/>
    <w:rsid w:val="00590809"/>
    <w:rsid w:val="00590BFE"/>
    <w:rsid w:val="005912D8"/>
    <w:rsid w:val="005913AD"/>
    <w:rsid w:val="005917B5"/>
    <w:rsid w:val="00591856"/>
    <w:rsid w:val="00591D5D"/>
    <w:rsid w:val="00591D71"/>
    <w:rsid w:val="00592091"/>
    <w:rsid w:val="0059216A"/>
    <w:rsid w:val="00592205"/>
    <w:rsid w:val="0059227A"/>
    <w:rsid w:val="00592D81"/>
    <w:rsid w:val="00592DAF"/>
    <w:rsid w:val="00592DD0"/>
    <w:rsid w:val="00592F77"/>
    <w:rsid w:val="0059333B"/>
    <w:rsid w:val="00593A72"/>
    <w:rsid w:val="00593AD6"/>
    <w:rsid w:val="0059421E"/>
    <w:rsid w:val="00594CC3"/>
    <w:rsid w:val="00594DA5"/>
    <w:rsid w:val="00594ECB"/>
    <w:rsid w:val="0059510C"/>
    <w:rsid w:val="00595826"/>
    <w:rsid w:val="00595ABB"/>
    <w:rsid w:val="00595B95"/>
    <w:rsid w:val="00595F80"/>
    <w:rsid w:val="005972A1"/>
    <w:rsid w:val="0059740E"/>
    <w:rsid w:val="00597682"/>
    <w:rsid w:val="0059776D"/>
    <w:rsid w:val="00597BFE"/>
    <w:rsid w:val="00597D0E"/>
    <w:rsid w:val="005A01D5"/>
    <w:rsid w:val="005A0620"/>
    <w:rsid w:val="005A0C88"/>
    <w:rsid w:val="005A100A"/>
    <w:rsid w:val="005A13A4"/>
    <w:rsid w:val="005A1447"/>
    <w:rsid w:val="005A151E"/>
    <w:rsid w:val="005A15F6"/>
    <w:rsid w:val="005A171F"/>
    <w:rsid w:val="005A1748"/>
    <w:rsid w:val="005A184A"/>
    <w:rsid w:val="005A18A6"/>
    <w:rsid w:val="005A1A10"/>
    <w:rsid w:val="005A2252"/>
    <w:rsid w:val="005A2313"/>
    <w:rsid w:val="005A2659"/>
    <w:rsid w:val="005A296D"/>
    <w:rsid w:val="005A2D32"/>
    <w:rsid w:val="005A3438"/>
    <w:rsid w:val="005A34A2"/>
    <w:rsid w:val="005A36E4"/>
    <w:rsid w:val="005A3978"/>
    <w:rsid w:val="005A3A88"/>
    <w:rsid w:val="005A3B6B"/>
    <w:rsid w:val="005A3ED9"/>
    <w:rsid w:val="005A3F65"/>
    <w:rsid w:val="005A401A"/>
    <w:rsid w:val="005A418C"/>
    <w:rsid w:val="005A4578"/>
    <w:rsid w:val="005A45F2"/>
    <w:rsid w:val="005A4826"/>
    <w:rsid w:val="005A48FF"/>
    <w:rsid w:val="005A49E5"/>
    <w:rsid w:val="005A4B11"/>
    <w:rsid w:val="005A4CB4"/>
    <w:rsid w:val="005A4DBD"/>
    <w:rsid w:val="005A4EEB"/>
    <w:rsid w:val="005A529A"/>
    <w:rsid w:val="005A52C6"/>
    <w:rsid w:val="005A5328"/>
    <w:rsid w:val="005A53BD"/>
    <w:rsid w:val="005A56C7"/>
    <w:rsid w:val="005A5A27"/>
    <w:rsid w:val="005A5A9F"/>
    <w:rsid w:val="005A5AE1"/>
    <w:rsid w:val="005A5B82"/>
    <w:rsid w:val="005A5BE1"/>
    <w:rsid w:val="005A61DA"/>
    <w:rsid w:val="005A61F7"/>
    <w:rsid w:val="005A6469"/>
    <w:rsid w:val="005A647D"/>
    <w:rsid w:val="005A6870"/>
    <w:rsid w:val="005A6885"/>
    <w:rsid w:val="005A6C6D"/>
    <w:rsid w:val="005A6E9E"/>
    <w:rsid w:val="005A6F60"/>
    <w:rsid w:val="005A70A7"/>
    <w:rsid w:val="005A72A6"/>
    <w:rsid w:val="005A76E0"/>
    <w:rsid w:val="005A76E7"/>
    <w:rsid w:val="005A7950"/>
    <w:rsid w:val="005A7E77"/>
    <w:rsid w:val="005B01DF"/>
    <w:rsid w:val="005B023A"/>
    <w:rsid w:val="005B0267"/>
    <w:rsid w:val="005B0487"/>
    <w:rsid w:val="005B06AB"/>
    <w:rsid w:val="005B0EFE"/>
    <w:rsid w:val="005B10C9"/>
    <w:rsid w:val="005B1676"/>
    <w:rsid w:val="005B191D"/>
    <w:rsid w:val="005B1CC2"/>
    <w:rsid w:val="005B1DA5"/>
    <w:rsid w:val="005B1E2D"/>
    <w:rsid w:val="005B20B1"/>
    <w:rsid w:val="005B243C"/>
    <w:rsid w:val="005B248E"/>
    <w:rsid w:val="005B2BDC"/>
    <w:rsid w:val="005B2F8A"/>
    <w:rsid w:val="005B30B7"/>
    <w:rsid w:val="005B30DF"/>
    <w:rsid w:val="005B3179"/>
    <w:rsid w:val="005B33E3"/>
    <w:rsid w:val="005B3779"/>
    <w:rsid w:val="005B37A5"/>
    <w:rsid w:val="005B380D"/>
    <w:rsid w:val="005B3B0D"/>
    <w:rsid w:val="005B3DEE"/>
    <w:rsid w:val="005B41DB"/>
    <w:rsid w:val="005B4491"/>
    <w:rsid w:val="005B459E"/>
    <w:rsid w:val="005B466D"/>
    <w:rsid w:val="005B4FD5"/>
    <w:rsid w:val="005B503A"/>
    <w:rsid w:val="005B5415"/>
    <w:rsid w:val="005B5451"/>
    <w:rsid w:val="005B5A2D"/>
    <w:rsid w:val="005B5D02"/>
    <w:rsid w:val="005B6360"/>
    <w:rsid w:val="005B637E"/>
    <w:rsid w:val="005B6416"/>
    <w:rsid w:val="005B664B"/>
    <w:rsid w:val="005B682C"/>
    <w:rsid w:val="005B6954"/>
    <w:rsid w:val="005B6AE4"/>
    <w:rsid w:val="005B6DC5"/>
    <w:rsid w:val="005B790D"/>
    <w:rsid w:val="005B7EEC"/>
    <w:rsid w:val="005C033A"/>
    <w:rsid w:val="005C04EB"/>
    <w:rsid w:val="005C06D9"/>
    <w:rsid w:val="005C0966"/>
    <w:rsid w:val="005C1052"/>
    <w:rsid w:val="005C12EE"/>
    <w:rsid w:val="005C1637"/>
    <w:rsid w:val="005C1729"/>
    <w:rsid w:val="005C1880"/>
    <w:rsid w:val="005C19DA"/>
    <w:rsid w:val="005C1AD4"/>
    <w:rsid w:val="005C1B8C"/>
    <w:rsid w:val="005C1DEE"/>
    <w:rsid w:val="005C1F05"/>
    <w:rsid w:val="005C1F50"/>
    <w:rsid w:val="005C24F7"/>
    <w:rsid w:val="005C2932"/>
    <w:rsid w:val="005C3B01"/>
    <w:rsid w:val="005C3B1F"/>
    <w:rsid w:val="005C3C75"/>
    <w:rsid w:val="005C3CC4"/>
    <w:rsid w:val="005C435F"/>
    <w:rsid w:val="005C45B0"/>
    <w:rsid w:val="005C51EB"/>
    <w:rsid w:val="005C528E"/>
    <w:rsid w:val="005C52A4"/>
    <w:rsid w:val="005C561A"/>
    <w:rsid w:val="005C5D56"/>
    <w:rsid w:val="005C5E85"/>
    <w:rsid w:val="005C5F07"/>
    <w:rsid w:val="005C61BD"/>
    <w:rsid w:val="005C658F"/>
    <w:rsid w:val="005C6636"/>
    <w:rsid w:val="005C666B"/>
    <w:rsid w:val="005C66D3"/>
    <w:rsid w:val="005C6B95"/>
    <w:rsid w:val="005C6DCC"/>
    <w:rsid w:val="005C707F"/>
    <w:rsid w:val="005C74C3"/>
    <w:rsid w:val="005C76DD"/>
    <w:rsid w:val="005C784B"/>
    <w:rsid w:val="005C7906"/>
    <w:rsid w:val="005C7B49"/>
    <w:rsid w:val="005C7E47"/>
    <w:rsid w:val="005C7E4C"/>
    <w:rsid w:val="005C7FA6"/>
    <w:rsid w:val="005D030C"/>
    <w:rsid w:val="005D03A2"/>
    <w:rsid w:val="005D0779"/>
    <w:rsid w:val="005D088E"/>
    <w:rsid w:val="005D0D69"/>
    <w:rsid w:val="005D0EC0"/>
    <w:rsid w:val="005D115F"/>
    <w:rsid w:val="005D126A"/>
    <w:rsid w:val="005D1423"/>
    <w:rsid w:val="005D240B"/>
    <w:rsid w:val="005D2C39"/>
    <w:rsid w:val="005D2CC3"/>
    <w:rsid w:val="005D2CF6"/>
    <w:rsid w:val="005D2FD4"/>
    <w:rsid w:val="005D3766"/>
    <w:rsid w:val="005D3774"/>
    <w:rsid w:val="005D377B"/>
    <w:rsid w:val="005D3B4E"/>
    <w:rsid w:val="005D3BDF"/>
    <w:rsid w:val="005D3D3A"/>
    <w:rsid w:val="005D3F3E"/>
    <w:rsid w:val="005D3F58"/>
    <w:rsid w:val="005D3F69"/>
    <w:rsid w:val="005D41C0"/>
    <w:rsid w:val="005D42B6"/>
    <w:rsid w:val="005D4D39"/>
    <w:rsid w:val="005D4DFF"/>
    <w:rsid w:val="005D523E"/>
    <w:rsid w:val="005D5610"/>
    <w:rsid w:val="005D5870"/>
    <w:rsid w:val="005D58C7"/>
    <w:rsid w:val="005D5B22"/>
    <w:rsid w:val="005D5C57"/>
    <w:rsid w:val="005D5CF1"/>
    <w:rsid w:val="005D5E38"/>
    <w:rsid w:val="005D6439"/>
    <w:rsid w:val="005D653A"/>
    <w:rsid w:val="005D6663"/>
    <w:rsid w:val="005D691A"/>
    <w:rsid w:val="005D6B83"/>
    <w:rsid w:val="005D6B96"/>
    <w:rsid w:val="005D6F61"/>
    <w:rsid w:val="005D74C5"/>
    <w:rsid w:val="005D7983"/>
    <w:rsid w:val="005D7BFB"/>
    <w:rsid w:val="005D7E89"/>
    <w:rsid w:val="005D7EB6"/>
    <w:rsid w:val="005D7FB0"/>
    <w:rsid w:val="005E00D2"/>
    <w:rsid w:val="005E017D"/>
    <w:rsid w:val="005E01CD"/>
    <w:rsid w:val="005E0277"/>
    <w:rsid w:val="005E0310"/>
    <w:rsid w:val="005E06C1"/>
    <w:rsid w:val="005E06D0"/>
    <w:rsid w:val="005E0BF8"/>
    <w:rsid w:val="005E0D28"/>
    <w:rsid w:val="005E0FBD"/>
    <w:rsid w:val="005E102C"/>
    <w:rsid w:val="005E12E9"/>
    <w:rsid w:val="005E194D"/>
    <w:rsid w:val="005E1A7F"/>
    <w:rsid w:val="005E1BAF"/>
    <w:rsid w:val="005E1D8B"/>
    <w:rsid w:val="005E245B"/>
    <w:rsid w:val="005E27DB"/>
    <w:rsid w:val="005E28CC"/>
    <w:rsid w:val="005E2D84"/>
    <w:rsid w:val="005E2DC8"/>
    <w:rsid w:val="005E2DDB"/>
    <w:rsid w:val="005E300A"/>
    <w:rsid w:val="005E302D"/>
    <w:rsid w:val="005E3138"/>
    <w:rsid w:val="005E3CB4"/>
    <w:rsid w:val="005E3F28"/>
    <w:rsid w:val="005E437E"/>
    <w:rsid w:val="005E43C8"/>
    <w:rsid w:val="005E456A"/>
    <w:rsid w:val="005E48A9"/>
    <w:rsid w:val="005E4D1B"/>
    <w:rsid w:val="005E4F42"/>
    <w:rsid w:val="005E50ED"/>
    <w:rsid w:val="005E58A6"/>
    <w:rsid w:val="005E59DB"/>
    <w:rsid w:val="005E59F4"/>
    <w:rsid w:val="005E5A75"/>
    <w:rsid w:val="005E5F28"/>
    <w:rsid w:val="005E6592"/>
    <w:rsid w:val="005E6611"/>
    <w:rsid w:val="005E6730"/>
    <w:rsid w:val="005E6AF5"/>
    <w:rsid w:val="005E6DDD"/>
    <w:rsid w:val="005E6E5F"/>
    <w:rsid w:val="005E7131"/>
    <w:rsid w:val="005E72AA"/>
    <w:rsid w:val="005E750E"/>
    <w:rsid w:val="005E7642"/>
    <w:rsid w:val="005E7AAC"/>
    <w:rsid w:val="005E7D6E"/>
    <w:rsid w:val="005E7E56"/>
    <w:rsid w:val="005F01D0"/>
    <w:rsid w:val="005F03DC"/>
    <w:rsid w:val="005F05F9"/>
    <w:rsid w:val="005F0784"/>
    <w:rsid w:val="005F0787"/>
    <w:rsid w:val="005F07D2"/>
    <w:rsid w:val="005F08C5"/>
    <w:rsid w:val="005F0BE0"/>
    <w:rsid w:val="005F10C7"/>
    <w:rsid w:val="005F112E"/>
    <w:rsid w:val="005F12EE"/>
    <w:rsid w:val="005F2273"/>
    <w:rsid w:val="005F2A05"/>
    <w:rsid w:val="005F2A27"/>
    <w:rsid w:val="005F32F2"/>
    <w:rsid w:val="005F3314"/>
    <w:rsid w:val="005F3A18"/>
    <w:rsid w:val="005F3C49"/>
    <w:rsid w:val="005F4256"/>
    <w:rsid w:val="005F44DE"/>
    <w:rsid w:val="005F4636"/>
    <w:rsid w:val="005F47FE"/>
    <w:rsid w:val="005F48A2"/>
    <w:rsid w:val="005F48A4"/>
    <w:rsid w:val="005F5493"/>
    <w:rsid w:val="005F553E"/>
    <w:rsid w:val="005F559A"/>
    <w:rsid w:val="005F5699"/>
    <w:rsid w:val="005F5ACE"/>
    <w:rsid w:val="005F5AF8"/>
    <w:rsid w:val="005F6587"/>
    <w:rsid w:val="005F6A81"/>
    <w:rsid w:val="005F6B4F"/>
    <w:rsid w:val="005F6E64"/>
    <w:rsid w:val="005F7682"/>
    <w:rsid w:val="005F76CF"/>
    <w:rsid w:val="005F7B0C"/>
    <w:rsid w:val="005F7D32"/>
    <w:rsid w:val="006002E8"/>
    <w:rsid w:val="00600339"/>
    <w:rsid w:val="00600597"/>
    <w:rsid w:val="0060064D"/>
    <w:rsid w:val="00600900"/>
    <w:rsid w:val="00600914"/>
    <w:rsid w:val="00600A6B"/>
    <w:rsid w:val="00600C1E"/>
    <w:rsid w:val="00600DA5"/>
    <w:rsid w:val="006011D3"/>
    <w:rsid w:val="00601352"/>
    <w:rsid w:val="0060152A"/>
    <w:rsid w:val="00601745"/>
    <w:rsid w:val="00601966"/>
    <w:rsid w:val="00601AC1"/>
    <w:rsid w:val="00602010"/>
    <w:rsid w:val="00602688"/>
    <w:rsid w:val="0060273A"/>
    <w:rsid w:val="00602869"/>
    <w:rsid w:val="006028A8"/>
    <w:rsid w:val="006029F1"/>
    <w:rsid w:val="00602D59"/>
    <w:rsid w:val="006030C0"/>
    <w:rsid w:val="006030DE"/>
    <w:rsid w:val="0060326B"/>
    <w:rsid w:val="0060344D"/>
    <w:rsid w:val="00603665"/>
    <w:rsid w:val="0060393E"/>
    <w:rsid w:val="00603FD6"/>
    <w:rsid w:val="00603FF6"/>
    <w:rsid w:val="006048A6"/>
    <w:rsid w:val="00604B33"/>
    <w:rsid w:val="00604E94"/>
    <w:rsid w:val="00604F6F"/>
    <w:rsid w:val="0060500C"/>
    <w:rsid w:val="0060509A"/>
    <w:rsid w:val="006053EA"/>
    <w:rsid w:val="006058C9"/>
    <w:rsid w:val="00605928"/>
    <w:rsid w:val="00605B57"/>
    <w:rsid w:val="00605EE5"/>
    <w:rsid w:val="00605FD2"/>
    <w:rsid w:val="006061DC"/>
    <w:rsid w:val="006063FD"/>
    <w:rsid w:val="00606730"/>
    <w:rsid w:val="0060681C"/>
    <w:rsid w:val="00606849"/>
    <w:rsid w:val="00606D63"/>
    <w:rsid w:val="00606F33"/>
    <w:rsid w:val="0060700D"/>
    <w:rsid w:val="00607787"/>
    <w:rsid w:val="006077F8"/>
    <w:rsid w:val="00607A49"/>
    <w:rsid w:val="00607C96"/>
    <w:rsid w:val="00607DF2"/>
    <w:rsid w:val="00607E56"/>
    <w:rsid w:val="00607F3D"/>
    <w:rsid w:val="00610036"/>
    <w:rsid w:val="00610EBE"/>
    <w:rsid w:val="00611ADF"/>
    <w:rsid w:val="00611B2D"/>
    <w:rsid w:val="00611C46"/>
    <w:rsid w:val="00611D86"/>
    <w:rsid w:val="00612086"/>
    <w:rsid w:val="00612309"/>
    <w:rsid w:val="006123CF"/>
    <w:rsid w:val="006127D0"/>
    <w:rsid w:val="00612ABE"/>
    <w:rsid w:val="00612B21"/>
    <w:rsid w:val="00612B9C"/>
    <w:rsid w:val="00613826"/>
    <w:rsid w:val="00613939"/>
    <w:rsid w:val="00613B7B"/>
    <w:rsid w:val="00614155"/>
    <w:rsid w:val="006141EB"/>
    <w:rsid w:val="006147F4"/>
    <w:rsid w:val="006150DD"/>
    <w:rsid w:val="0061519A"/>
    <w:rsid w:val="00615813"/>
    <w:rsid w:val="00615B8C"/>
    <w:rsid w:val="00615C17"/>
    <w:rsid w:val="00615DC8"/>
    <w:rsid w:val="006160E1"/>
    <w:rsid w:val="00616D6C"/>
    <w:rsid w:val="00616FB7"/>
    <w:rsid w:val="00617096"/>
    <w:rsid w:val="0061715E"/>
    <w:rsid w:val="006175D3"/>
    <w:rsid w:val="00617792"/>
    <w:rsid w:val="00617919"/>
    <w:rsid w:val="00617D94"/>
    <w:rsid w:val="00617E88"/>
    <w:rsid w:val="00617F9C"/>
    <w:rsid w:val="0062004C"/>
    <w:rsid w:val="006200D5"/>
    <w:rsid w:val="006204D3"/>
    <w:rsid w:val="00620608"/>
    <w:rsid w:val="006208B5"/>
    <w:rsid w:val="00620D74"/>
    <w:rsid w:val="00620DF3"/>
    <w:rsid w:val="00620E6F"/>
    <w:rsid w:val="00620E7E"/>
    <w:rsid w:val="00621474"/>
    <w:rsid w:val="00621D68"/>
    <w:rsid w:val="00621F58"/>
    <w:rsid w:val="00621FCB"/>
    <w:rsid w:val="0062213E"/>
    <w:rsid w:val="006223EB"/>
    <w:rsid w:val="00622416"/>
    <w:rsid w:val="0062241D"/>
    <w:rsid w:val="006227B1"/>
    <w:rsid w:val="00622836"/>
    <w:rsid w:val="00622BD5"/>
    <w:rsid w:val="00623211"/>
    <w:rsid w:val="006232DD"/>
    <w:rsid w:val="00623E6E"/>
    <w:rsid w:val="00623EEE"/>
    <w:rsid w:val="006242A5"/>
    <w:rsid w:val="0062452D"/>
    <w:rsid w:val="00624805"/>
    <w:rsid w:val="006249C9"/>
    <w:rsid w:val="00624C11"/>
    <w:rsid w:val="00624D69"/>
    <w:rsid w:val="00624DE4"/>
    <w:rsid w:val="00624E55"/>
    <w:rsid w:val="00625053"/>
    <w:rsid w:val="006257CD"/>
    <w:rsid w:val="006257D1"/>
    <w:rsid w:val="00625A3B"/>
    <w:rsid w:val="00625AF8"/>
    <w:rsid w:val="00625D63"/>
    <w:rsid w:val="00626076"/>
    <w:rsid w:val="006260D5"/>
    <w:rsid w:val="0062616E"/>
    <w:rsid w:val="006261F5"/>
    <w:rsid w:val="006265D0"/>
    <w:rsid w:val="00626673"/>
    <w:rsid w:val="006266B1"/>
    <w:rsid w:val="006268AC"/>
    <w:rsid w:val="0062696E"/>
    <w:rsid w:val="00626DE1"/>
    <w:rsid w:val="00626E36"/>
    <w:rsid w:val="00626EA5"/>
    <w:rsid w:val="006276A2"/>
    <w:rsid w:val="006278FB"/>
    <w:rsid w:val="00627919"/>
    <w:rsid w:val="00627C76"/>
    <w:rsid w:val="00627EA4"/>
    <w:rsid w:val="00630123"/>
    <w:rsid w:val="006303B1"/>
    <w:rsid w:val="0063045C"/>
    <w:rsid w:val="006305C5"/>
    <w:rsid w:val="0063063C"/>
    <w:rsid w:val="00630C4A"/>
    <w:rsid w:val="00630EFC"/>
    <w:rsid w:val="0063166B"/>
    <w:rsid w:val="00631769"/>
    <w:rsid w:val="00631AB7"/>
    <w:rsid w:val="00631ADC"/>
    <w:rsid w:val="00631C51"/>
    <w:rsid w:val="00632108"/>
    <w:rsid w:val="00632328"/>
    <w:rsid w:val="006326BB"/>
    <w:rsid w:val="00632775"/>
    <w:rsid w:val="006328CF"/>
    <w:rsid w:val="00632E65"/>
    <w:rsid w:val="00633105"/>
    <w:rsid w:val="00633219"/>
    <w:rsid w:val="006333CE"/>
    <w:rsid w:val="00633441"/>
    <w:rsid w:val="006334EF"/>
    <w:rsid w:val="00633D78"/>
    <w:rsid w:val="0063405E"/>
    <w:rsid w:val="00634127"/>
    <w:rsid w:val="006341BB"/>
    <w:rsid w:val="00634959"/>
    <w:rsid w:val="00634997"/>
    <w:rsid w:val="006349B8"/>
    <w:rsid w:val="00634F92"/>
    <w:rsid w:val="00635098"/>
    <w:rsid w:val="006352C1"/>
    <w:rsid w:val="00635A45"/>
    <w:rsid w:val="00635BC7"/>
    <w:rsid w:val="00635BEF"/>
    <w:rsid w:val="00635C10"/>
    <w:rsid w:val="006367B2"/>
    <w:rsid w:val="00636B1D"/>
    <w:rsid w:val="00636B59"/>
    <w:rsid w:val="006372F8"/>
    <w:rsid w:val="0063765E"/>
    <w:rsid w:val="006379BF"/>
    <w:rsid w:val="00637A1F"/>
    <w:rsid w:val="00637ACD"/>
    <w:rsid w:val="00637FF6"/>
    <w:rsid w:val="00640030"/>
    <w:rsid w:val="006400D6"/>
    <w:rsid w:val="0064059A"/>
    <w:rsid w:val="006408AA"/>
    <w:rsid w:val="006409AE"/>
    <w:rsid w:val="00640D5A"/>
    <w:rsid w:val="00640DAD"/>
    <w:rsid w:val="00640E30"/>
    <w:rsid w:val="00641348"/>
    <w:rsid w:val="0064164C"/>
    <w:rsid w:val="006418A6"/>
    <w:rsid w:val="00641B40"/>
    <w:rsid w:val="00641B93"/>
    <w:rsid w:val="00641FEB"/>
    <w:rsid w:val="0064278A"/>
    <w:rsid w:val="00642A4D"/>
    <w:rsid w:val="00642AA4"/>
    <w:rsid w:val="0064305F"/>
    <w:rsid w:val="0064318F"/>
    <w:rsid w:val="00643923"/>
    <w:rsid w:val="00643D03"/>
    <w:rsid w:val="00643D08"/>
    <w:rsid w:val="00643D75"/>
    <w:rsid w:val="00643D8A"/>
    <w:rsid w:val="00643EA9"/>
    <w:rsid w:val="006440BF"/>
    <w:rsid w:val="0064419F"/>
    <w:rsid w:val="006441CE"/>
    <w:rsid w:val="00644416"/>
    <w:rsid w:val="00644489"/>
    <w:rsid w:val="00644B9A"/>
    <w:rsid w:val="00644E94"/>
    <w:rsid w:val="00645682"/>
    <w:rsid w:val="00645777"/>
    <w:rsid w:val="006457E8"/>
    <w:rsid w:val="0064593B"/>
    <w:rsid w:val="00645A59"/>
    <w:rsid w:val="00645A9C"/>
    <w:rsid w:val="00645B4F"/>
    <w:rsid w:val="006460E0"/>
    <w:rsid w:val="006461A3"/>
    <w:rsid w:val="0064625E"/>
    <w:rsid w:val="006463BE"/>
    <w:rsid w:val="00646856"/>
    <w:rsid w:val="00646AFC"/>
    <w:rsid w:val="00646C9F"/>
    <w:rsid w:val="00646D11"/>
    <w:rsid w:val="00646D2A"/>
    <w:rsid w:val="00646DBC"/>
    <w:rsid w:val="00646FB9"/>
    <w:rsid w:val="00646FED"/>
    <w:rsid w:val="006474B8"/>
    <w:rsid w:val="006477CA"/>
    <w:rsid w:val="00647C49"/>
    <w:rsid w:val="00647DA3"/>
    <w:rsid w:val="00650311"/>
    <w:rsid w:val="00650917"/>
    <w:rsid w:val="00650D01"/>
    <w:rsid w:val="00650D25"/>
    <w:rsid w:val="0065115A"/>
    <w:rsid w:val="006511A0"/>
    <w:rsid w:val="006515BD"/>
    <w:rsid w:val="006522F9"/>
    <w:rsid w:val="0065267A"/>
    <w:rsid w:val="006527AD"/>
    <w:rsid w:val="00652B0F"/>
    <w:rsid w:val="00652B2B"/>
    <w:rsid w:val="00652C3F"/>
    <w:rsid w:val="00652FD4"/>
    <w:rsid w:val="0065312B"/>
    <w:rsid w:val="006535D7"/>
    <w:rsid w:val="00653CBD"/>
    <w:rsid w:val="006544F6"/>
    <w:rsid w:val="00654BEE"/>
    <w:rsid w:val="00654E9F"/>
    <w:rsid w:val="00654F75"/>
    <w:rsid w:val="0065506D"/>
    <w:rsid w:val="0065526E"/>
    <w:rsid w:val="00655344"/>
    <w:rsid w:val="006556E9"/>
    <w:rsid w:val="00655880"/>
    <w:rsid w:val="00655F54"/>
    <w:rsid w:val="00656111"/>
    <w:rsid w:val="006563AE"/>
    <w:rsid w:val="00656C3C"/>
    <w:rsid w:val="00656D41"/>
    <w:rsid w:val="00656E4D"/>
    <w:rsid w:val="00657021"/>
    <w:rsid w:val="006576BF"/>
    <w:rsid w:val="006577B8"/>
    <w:rsid w:val="00657DF9"/>
    <w:rsid w:val="00660151"/>
    <w:rsid w:val="0066019D"/>
    <w:rsid w:val="00660334"/>
    <w:rsid w:val="006604E7"/>
    <w:rsid w:val="0066050F"/>
    <w:rsid w:val="0066063D"/>
    <w:rsid w:val="00660832"/>
    <w:rsid w:val="006608DE"/>
    <w:rsid w:val="00660966"/>
    <w:rsid w:val="006609EE"/>
    <w:rsid w:val="00660B8B"/>
    <w:rsid w:val="00660DD3"/>
    <w:rsid w:val="00660E67"/>
    <w:rsid w:val="00661442"/>
    <w:rsid w:val="00661649"/>
    <w:rsid w:val="00661931"/>
    <w:rsid w:val="00661D19"/>
    <w:rsid w:val="00661DAE"/>
    <w:rsid w:val="00661F36"/>
    <w:rsid w:val="00661FC8"/>
    <w:rsid w:val="00662A9A"/>
    <w:rsid w:val="00662D3B"/>
    <w:rsid w:val="00662D3D"/>
    <w:rsid w:val="00662DB2"/>
    <w:rsid w:val="00662E99"/>
    <w:rsid w:val="006630A7"/>
    <w:rsid w:val="00663658"/>
    <w:rsid w:val="00664C49"/>
    <w:rsid w:val="00664EAC"/>
    <w:rsid w:val="00665405"/>
    <w:rsid w:val="006656F6"/>
    <w:rsid w:val="0066589F"/>
    <w:rsid w:val="006658A9"/>
    <w:rsid w:val="006659EB"/>
    <w:rsid w:val="00665A1D"/>
    <w:rsid w:val="00665E56"/>
    <w:rsid w:val="00666065"/>
    <w:rsid w:val="006663A2"/>
    <w:rsid w:val="0066699F"/>
    <w:rsid w:val="00667652"/>
    <w:rsid w:val="00667936"/>
    <w:rsid w:val="00667CE6"/>
    <w:rsid w:val="006701AA"/>
    <w:rsid w:val="00670460"/>
    <w:rsid w:val="006704B2"/>
    <w:rsid w:val="00670609"/>
    <w:rsid w:val="0067086F"/>
    <w:rsid w:val="0067094D"/>
    <w:rsid w:val="00670A0C"/>
    <w:rsid w:val="00670E2A"/>
    <w:rsid w:val="0067101F"/>
    <w:rsid w:val="00671225"/>
    <w:rsid w:val="00671262"/>
    <w:rsid w:val="006716E5"/>
    <w:rsid w:val="006718FA"/>
    <w:rsid w:val="006723B4"/>
    <w:rsid w:val="006723C7"/>
    <w:rsid w:val="006733B7"/>
    <w:rsid w:val="00673711"/>
    <w:rsid w:val="00673957"/>
    <w:rsid w:val="0067404C"/>
    <w:rsid w:val="00674370"/>
    <w:rsid w:val="0067461A"/>
    <w:rsid w:val="00674641"/>
    <w:rsid w:val="00674B64"/>
    <w:rsid w:val="00674BB4"/>
    <w:rsid w:val="00674BE8"/>
    <w:rsid w:val="0067502B"/>
    <w:rsid w:val="00675096"/>
    <w:rsid w:val="006750A0"/>
    <w:rsid w:val="006751AD"/>
    <w:rsid w:val="00675217"/>
    <w:rsid w:val="006752C2"/>
    <w:rsid w:val="006755D4"/>
    <w:rsid w:val="006756DA"/>
    <w:rsid w:val="006759E7"/>
    <w:rsid w:val="00675A66"/>
    <w:rsid w:val="00675B99"/>
    <w:rsid w:val="00675C1F"/>
    <w:rsid w:val="00675CAC"/>
    <w:rsid w:val="00675E7C"/>
    <w:rsid w:val="006763C6"/>
    <w:rsid w:val="006764AE"/>
    <w:rsid w:val="006769BA"/>
    <w:rsid w:val="0067775F"/>
    <w:rsid w:val="0067790E"/>
    <w:rsid w:val="00677999"/>
    <w:rsid w:val="00677A0E"/>
    <w:rsid w:val="00677BEB"/>
    <w:rsid w:val="00677D69"/>
    <w:rsid w:val="00677F01"/>
    <w:rsid w:val="006802BB"/>
    <w:rsid w:val="006808C8"/>
    <w:rsid w:val="00680F91"/>
    <w:rsid w:val="00680FAC"/>
    <w:rsid w:val="00681170"/>
    <w:rsid w:val="006811BC"/>
    <w:rsid w:val="00681339"/>
    <w:rsid w:val="00681380"/>
    <w:rsid w:val="006815C2"/>
    <w:rsid w:val="00681650"/>
    <w:rsid w:val="00681809"/>
    <w:rsid w:val="006819D1"/>
    <w:rsid w:val="006819ED"/>
    <w:rsid w:val="00681B76"/>
    <w:rsid w:val="00681E55"/>
    <w:rsid w:val="00681F3C"/>
    <w:rsid w:val="00681F4A"/>
    <w:rsid w:val="006825EF"/>
    <w:rsid w:val="006829AF"/>
    <w:rsid w:val="006834B0"/>
    <w:rsid w:val="006836CF"/>
    <w:rsid w:val="0068392F"/>
    <w:rsid w:val="00683BEB"/>
    <w:rsid w:val="00683CD1"/>
    <w:rsid w:val="00683EC9"/>
    <w:rsid w:val="0068484E"/>
    <w:rsid w:val="00684AD6"/>
    <w:rsid w:val="00684BBA"/>
    <w:rsid w:val="00684F84"/>
    <w:rsid w:val="0068509F"/>
    <w:rsid w:val="0068585E"/>
    <w:rsid w:val="0068596E"/>
    <w:rsid w:val="00685AEE"/>
    <w:rsid w:val="00685DB3"/>
    <w:rsid w:val="00685DF3"/>
    <w:rsid w:val="00685EA0"/>
    <w:rsid w:val="00686008"/>
    <w:rsid w:val="00686241"/>
    <w:rsid w:val="00686AFC"/>
    <w:rsid w:val="00686BCB"/>
    <w:rsid w:val="00686CAD"/>
    <w:rsid w:val="0068762A"/>
    <w:rsid w:val="00687AF9"/>
    <w:rsid w:val="00687DFB"/>
    <w:rsid w:val="00690235"/>
    <w:rsid w:val="006902CE"/>
    <w:rsid w:val="00690526"/>
    <w:rsid w:val="006905BB"/>
    <w:rsid w:val="00690929"/>
    <w:rsid w:val="00690B5D"/>
    <w:rsid w:val="00690DAF"/>
    <w:rsid w:val="00690F30"/>
    <w:rsid w:val="006918BA"/>
    <w:rsid w:val="00691BB2"/>
    <w:rsid w:val="00691C40"/>
    <w:rsid w:val="006925C5"/>
    <w:rsid w:val="0069268D"/>
    <w:rsid w:val="00692A95"/>
    <w:rsid w:val="00692BF5"/>
    <w:rsid w:val="00693400"/>
    <w:rsid w:val="0069354E"/>
    <w:rsid w:val="00693C68"/>
    <w:rsid w:val="00693C7E"/>
    <w:rsid w:val="00694081"/>
    <w:rsid w:val="00694F57"/>
    <w:rsid w:val="0069546C"/>
    <w:rsid w:val="006955D4"/>
    <w:rsid w:val="00696278"/>
    <w:rsid w:val="00696776"/>
    <w:rsid w:val="0069680E"/>
    <w:rsid w:val="00696C3A"/>
    <w:rsid w:val="00697003"/>
    <w:rsid w:val="00697083"/>
    <w:rsid w:val="0069771D"/>
    <w:rsid w:val="00697A52"/>
    <w:rsid w:val="00697B12"/>
    <w:rsid w:val="00697B5C"/>
    <w:rsid w:val="006A01F9"/>
    <w:rsid w:val="006A0483"/>
    <w:rsid w:val="006A06FB"/>
    <w:rsid w:val="006A0BED"/>
    <w:rsid w:val="006A0D0A"/>
    <w:rsid w:val="006A1E04"/>
    <w:rsid w:val="006A24EA"/>
    <w:rsid w:val="006A2565"/>
    <w:rsid w:val="006A25B1"/>
    <w:rsid w:val="006A2D82"/>
    <w:rsid w:val="006A2DD5"/>
    <w:rsid w:val="006A2FC0"/>
    <w:rsid w:val="006A32B9"/>
    <w:rsid w:val="006A392F"/>
    <w:rsid w:val="006A3A14"/>
    <w:rsid w:val="006A4243"/>
    <w:rsid w:val="006A4271"/>
    <w:rsid w:val="006A42C3"/>
    <w:rsid w:val="006A4320"/>
    <w:rsid w:val="006A45BF"/>
    <w:rsid w:val="006A49B3"/>
    <w:rsid w:val="006A5C39"/>
    <w:rsid w:val="006A5F5C"/>
    <w:rsid w:val="006A6147"/>
    <w:rsid w:val="006A61FD"/>
    <w:rsid w:val="006A63CE"/>
    <w:rsid w:val="006A6516"/>
    <w:rsid w:val="006A6542"/>
    <w:rsid w:val="006A6860"/>
    <w:rsid w:val="006A6BFD"/>
    <w:rsid w:val="006A7346"/>
    <w:rsid w:val="006A7559"/>
    <w:rsid w:val="006A7B72"/>
    <w:rsid w:val="006A7C1F"/>
    <w:rsid w:val="006A7E55"/>
    <w:rsid w:val="006A7F55"/>
    <w:rsid w:val="006A7F7A"/>
    <w:rsid w:val="006B02EF"/>
    <w:rsid w:val="006B0846"/>
    <w:rsid w:val="006B095A"/>
    <w:rsid w:val="006B09F6"/>
    <w:rsid w:val="006B0B33"/>
    <w:rsid w:val="006B154B"/>
    <w:rsid w:val="006B1630"/>
    <w:rsid w:val="006B17DF"/>
    <w:rsid w:val="006B1E2B"/>
    <w:rsid w:val="006B1EE3"/>
    <w:rsid w:val="006B2574"/>
    <w:rsid w:val="006B2603"/>
    <w:rsid w:val="006B27AA"/>
    <w:rsid w:val="006B2A0F"/>
    <w:rsid w:val="006B2AC6"/>
    <w:rsid w:val="006B30F6"/>
    <w:rsid w:val="006B362F"/>
    <w:rsid w:val="006B3A76"/>
    <w:rsid w:val="006B3FE1"/>
    <w:rsid w:val="006B46D7"/>
    <w:rsid w:val="006B4E44"/>
    <w:rsid w:val="006B536D"/>
    <w:rsid w:val="006B56AD"/>
    <w:rsid w:val="006B5827"/>
    <w:rsid w:val="006B595F"/>
    <w:rsid w:val="006B5D11"/>
    <w:rsid w:val="006B5E3E"/>
    <w:rsid w:val="006B6248"/>
    <w:rsid w:val="006B6266"/>
    <w:rsid w:val="006B63CD"/>
    <w:rsid w:val="006B6802"/>
    <w:rsid w:val="006B6B03"/>
    <w:rsid w:val="006B6F58"/>
    <w:rsid w:val="006B6FEC"/>
    <w:rsid w:val="006B7976"/>
    <w:rsid w:val="006B7D40"/>
    <w:rsid w:val="006B7E2D"/>
    <w:rsid w:val="006C00DC"/>
    <w:rsid w:val="006C0599"/>
    <w:rsid w:val="006C07C1"/>
    <w:rsid w:val="006C0BC6"/>
    <w:rsid w:val="006C0C58"/>
    <w:rsid w:val="006C1207"/>
    <w:rsid w:val="006C14EB"/>
    <w:rsid w:val="006C1BBC"/>
    <w:rsid w:val="006C2335"/>
    <w:rsid w:val="006C2B95"/>
    <w:rsid w:val="006C2BB3"/>
    <w:rsid w:val="006C2C49"/>
    <w:rsid w:val="006C2EB5"/>
    <w:rsid w:val="006C305A"/>
    <w:rsid w:val="006C33C3"/>
    <w:rsid w:val="006C3AF2"/>
    <w:rsid w:val="006C3B3B"/>
    <w:rsid w:val="006C4142"/>
    <w:rsid w:val="006C477E"/>
    <w:rsid w:val="006C48D1"/>
    <w:rsid w:val="006C4AA7"/>
    <w:rsid w:val="006C4CE5"/>
    <w:rsid w:val="006C57DC"/>
    <w:rsid w:val="006C5936"/>
    <w:rsid w:val="006C59B3"/>
    <w:rsid w:val="006C6199"/>
    <w:rsid w:val="006C6A68"/>
    <w:rsid w:val="006C6E7B"/>
    <w:rsid w:val="006C7104"/>
    <w:rsid w:val="006C712F"/>
    <w:rsid w:val="006C724D"/>
    <w:rsid w:val="006C7591"/>
    <w:rsid w:val="006C7658"/>
    <w:rsid w:val="006C787D"/>
    <w:rsid w:val="006C78D5"/>
    <w:rsid w:val="006C7935"/>
    <w:rsid w:val="006C7B1B"/>
    <w:rsid w:val="006C7CD0"/>
    <w:rsid w:val="006C7DE8"/>
    <w:rsid w:val="006C7E21"/>
    <w:rsid w:val="006D04AB"/>
    <w:rsid w:val="006D05BA"/>
    <w:rsid w:val="006D078B"/>
    <w:rsid w:val="006D08D8"/>
    <w:rsid w:val="006D0BCA"/>
    <w:rsid w:val="006D0DCE"/>
    <w:rsid w:val="006D0FE6"/>
    <w:rsid w:val="006D1579"/>
    <w:rsid w:val="006D1590"/>
    <w:rsid w:val="006D18DF"/>
    <w:rsid w:val="006D1961"/>
    <w:rsid w:val="006D1D05"/>
    <w:rsid w:val="006D1E73"/>
    <w:rsid w:val="006D2364"/>
    <w:rsid w:val="006D2544"/>
    <w:rsid w:val="006D2B66"/>
    <w:rsid w:val="006D2D5E"/>
    <w:rsid w:val="006D3145"/>
    <w:rsid w:val="006D34A5"/>
    <w:rsid w:val="006D38A8"/>
    <w:rsid w:val="006D3A25"/>
    <w:rsid w:val="006D3FAD"/>
    <w:rsid w:val="006D409E"/>
    <w:rsid w:val="006D43B4"/>
    <w:rsid w:val="006D4402"/>
    <w:rsid w:val="006D460F"/>
    <w:rsid w:val="006D4674"/>
    <w:rsid w:val="006D48C6"/>
    <w:rsid w:val="006D4972"/>
    <w:rsid w:val="006D4F2B"/>
    <w:rsid w:val="006D5211"/>
    <w:rsid w:val="006D5285"/>
    <w:rsid w:val="006D5E73"/>
    <w:rsid w:val="006D5E89"/>
    <w:rsid w:val="006D62C2"/>
    <w:rsid w:val="006D6646"/>
    <w:rsid w:val="006D6719"/>
    <w:rsid w:val="006D6CA0"/>
    <w:rsid w:val="006D6DA2"/>
    <w:rsid w:val="006D758B"/>
    <w:rsid w:val="006D77C4"/>
    <w:rsid w:val="006D7C91"/>
    <w:rsid w:val="006D7CC5"/>
    <w:rsid w:val="006D7D18"/>
    <w:rsid w:val="006D7F81"/>
    <w:rsid w:val="006E027F"/>
    <w:rsid w:val="006E02AB"/>
    <w:rsid w:val="006E05F2"/>
    <w:rsid w:val="006E060E"/>
    <w:rsid w:val="006E08F8"/>
    <w:rsid w:val="006E0CDD"/>
    <w:rsid w:val="006E1012"/>
    <w:rsid w:val="006E1031"/>
    <w:rsid w:val="006E11C0"/>
    <w:rsid w:val="006E12AF"/>
    <w:rsid w:val="006E1735"/>
    <w:rsid w:val="006E1745"/>
    <w:rsid w:val="006E179F"/>
    <w:rsid w:val="006E1AAA"/>
    <w:rsid w:val="006E1BB4"/>
    <w:rsid w:val="006E1E35"/>
    <w:rsid w:val="006E24FE"/>
    <w:rsid w:val="006E28BC"/>
    <w:rsid w:val="006E2DC6"/>
    <w:rsid w:val="006E2FEA"/>
    <w:rsid w:val="006E3046"/>
    <w:rsid w:val="006E3092"/>
    <w:rsid w:val="006E3412"/>
    <w:rsid w:val="006E349B"/>
    <w:rsid w:val="006E362F"/>
    <w:rsid w:val="006E3756"/>
    <w:rsid w:val="006E3CC6"/>
    <w:rsid w:val="006E3D84"/>
    <w:rsid w:val="006E3E59"/>
    <w:rsid w:val="006E42A3"/>
    <w:rsid w:val="006E43CD"/>
    <w:rsid w:val="006E4626"/>
    <w:rsid w:val="006E4A4A"/>
    <w:rsid w:val="006E4C59"/>
    <w:rsid w:val="006E4E8C"/>
    <w:rsid w:val="006E504D"/>
    <w:rsid w:val="006E58DA"/>
    <w:rsid w:val="006E5B7D"/>
    <w:rsid w:val="006E5B9A"/>
    <w:rsid w:val="006E6002"/>
    <w:rsid w:val="006E60D9"/>
    <w:rsid w:val="006E67BD"/>
    <w:rsid w:val="006E6952"/>
    <w:rsid w:val="006E6BB2"/>
    <w:rsid w:val="006E6E66"/>
    <w:rsid w:val="006E6F32"/>
    <w:rsid w:val="006E77CC"/>
    <w:rsid w:val="006E7E73"/>
    <w:rsid w:val="006F000C"/>
    <w:rsid w:val="006F039C"/>
    <w:rsid w:val="006F07C7"/>
    <w:rsid w:val="006F08A8"/>
    <w:rsid w:val="006F0A1F"/>
    <w:rsid w:val="006F0DE6"/>
    <w:rsid w:val="006F0E62"/>
    <w:rsid w:val="006F0EB9"/>
    <w:rsid w:val="006F1603"/>
    <w:rsid w:val="006F16D8"/>
    <w:rsid w:val="006F1A0A"/>
    <w:rsid w:val="006F1E0D"/>
    <w:rsid w:val="006F22B5"/>
    <w:rsid w:val="006F235C"/>
    <w:rsid w:val="006F24EE"/>
    <w:rsid w:val="006F35C7"/>
    <w:rsid w:val="006F3824"/>
    <w:rsid w:val="006F3AD6"/>
    <w:rsid w:val="006F40D1"/>
    <w:rsid w:val="006F40FE"/>
    <w:rsid w:val="006F4D23"/>
    <w:rsid w:val="006F4E03"/>
    <w:rsid w:val="006F4E69"/>
    <w:rsid w:val="006F51AB"/>
    <w:rsid w:val="006F5237"/>
    <w:rsid w:val="006F525B"/>
    <w:rsid w:val="006F549C"/>
    <w:rsid w:val="006F571E"/>
    <w:rsid w:val="006F57AC"/>
    <w:rsid w:val="006F5DC9"/>
    <w:rsid w:val="006F5F6A"/>
    <w:rsid w:val="006F6076"/>
    <w:rsid w:val="006F627D"/>
    <w:rsid w:val="006F6449"/>
    <w:rsid w:val="006F66FC"/>
    <w:rsid w:val="006F6CB6"/>
    <w:rsid w:val="006F6DE4"/>
    <w:rsid w:val="006F719C"/>
    <w:rsid w:val="006F7280"/>
    <w:rsid w:val="006F72D2"/>
    <w:rsid w:val="006F73C5"/>
    <w:rsid w:val="006F7421"/>
    <w:rsid w:val="006F7662"/>
    <w:rsid w:val="006F78A7"/>
    <w:rsid w:val="006F78CE"/>
    <w:rsid w:val="006F7A01"/>
    <w:rsid w:val="006F7EA4"/>
    <w:rsid w:val="006F7EF7"/>
    <w:rsid w:val="00700392"/>
    <w:rsid w:val="007007B0"/>
    <w:rsid w:val="00701181"/>
    <w:rsid w:val="007014A2"/>
    <w:rsid w:val="007016EE"/>
    <w:rsid w:val="007018AD"/>
    <w:rsid w:val="007019D0"/>
    <w:rsid w:val="00701BE8"/>
    <w:rsid w:val="00701EAF"/>
    <w:rsid w:val="00701FAE"/>
    <w:rsid w:val="007020D5"/>
    <w:rsid w:val="007022C2"/>
    <w:rsid w:val="00702381"/>
    <w:rsid w:val="007023C8"/>
    <w:rsid w:val="007025E8"/>
    <w:rsid w:val="00702BDA"/>
    <w:rsid w:val="00702DAC"/>
    <w:rsid w:val="007031F2"/>
    <w:rsid w:val="007032CA"/>
    <w:rsid w:val="0070344B"/>
    <w:rsid w:val="00703833"/>
    <w:rsid w:val="007038BC"/>
    <w:rsid w:val="00703925"/>
    <w:rsid w:val="00703A47"/>
    <w:rsid w:val="00703A54"/>
    <w:rsid w:val="00703C52"/>
    <w:rsid w:val="00703D86"/>
    <w:rsid w:val="00704000"/>
    <w:rsid w:val="007043C3"/>
    <w:rsid w:val="0070455A"/>
    <w:rsid w:val="00704648"/>
    <w:rsid w:val="00704725"/>
    <w:rsid w:val="00704890"/>
    <w:rsid w:val="007051CE"/>
    <w:rsid w:val="0070521B"/>
    <w:rsid w:val="00705225"/>
    <w:rsid w:val="007053F9"/>
    <w:rsid w:val="00705425"/>
    <w:rsid w:val="00705641"/>
    <w:rsid w:val="0070582F"/>
    <w:rsid w:val="00705888"/>
    <w:rsid w:val="0070627F"/>
    <w:rsid w:val="007063E4"/>
    <w:rsid w:val="007064D8"/>
    <w:rsid w:val="0070667B"/>
    <w:rsid w:val="0070673B"/>
    <w:rsid w:val="00706CAF"/>
    <w:rsid w:val="00706E14"/>
    <w:rsid w:val="00706F8B"/>
    <w:rsid w:val="0070711C"/>
    <w:rsid w:val="007073B0"/>
    <w:rsid w:val="007076B8"/>
    <w:rsid w:val="00707A7E"/>
    <w:rsid w:val="00707C70"/>
    <w:rsid w:val="007100CF"/>
    <w:rsid w:val="007101BB"/>
    <w:rsid w:val="007101F6"/>
    <w:rsid w:val="00710305"/>
    <w:rsid w:val="0071083F"/>
    <w:rsid w:val="007108DB"/>
    <w:rsid w:val="00710CA8"/>
    <w:rsid w:val="00710F4C"/>
    <w:rsid w:val="00710FB7"/>
    <w:rsid w:val="007112E7"/>
    <w:rsid w:val="00711509"/>
    <w:rsid w:val="00711653"/>
    <w:rsid w:val="00712000"/>
    <w:rsid w:val="0071200B"/>
    <w:rsid w:val="00712795"/>
    <w:rsid w:val="007127E5"/>
    <w:rsid w:val="00712C01"/>
    <w:rsid w:val="00712C74"/>
    <w:rsid w:val="00712CA8"/>
    <w:rsid w:val="00712D70"/>
    <w:rsid w:val="00712D87"/>
    <w:rsid w:val="0071324E"/>
    <w:rsid w:val="0071352D"/>
    <w:rsid w:val="00713828"/>
    <w:rsid w:val="007138CE"/>
    <w:rsid w:val="00713DDE"/>
    <w:rsid w:val="00714DB4"/>
    <w:rsid w:val="00715177"/>
    <w:rsid w:val="007154A0"/>
    <w:rsid w:val="007154C7"/>
    <w:rsid w:val="007155D4"/>
    <w:rsid w:val="007155E9"/>
    <w:rsid w:val="0071574F"/>
    <w:rsid w:val="007157EF"/>
    <w:rsid w:val="00715B36"/>
    <w:rsid w:val="00715BB0"/>
    <w:rsid w:val="00715E31"/>
    <w:rsid w:val="00715E33"/>
    <w:rsid w:val="0071606A"/>
    <w:rsid w:val="0071613C"/>
    <w:rsid w:val="007162EC"/>
    <w:rsid w:val="007168DD"/>
    <w:rsid w:val="00716D1F"/>
    <w:rsid w:val="00717652"/>
    <w:rsid w:val="00717946"/>
    <w:rsid w:val="00717C01"/>
    <w:rsid w:val="00717C30"/>
    <w:rsid w:val="00717C82"/>
    <w:rsid w:val="00717CB1"/>
    <w:rsid w:val="00717DEA"/>
    <w:rsid w:val="00717F85"/>
    <w:rsid w:val="00720249"/>
    <w:rsid w:val="00720321"/>
    <w:rsid w:val="00720747"/>
    <w:rsid w:val="00720993"/>
    <w:rsid w:val="00720E39"/>
    <w:rsid w:val="00720F41"/>
    <w:rsid w:val="00721194"/>
    <w:rsid w:val="00721A70"/>
    <w:rsid w:val="00721D8B"/>
    <w:rsid w:val="00721DD4"/>
    <w:rsid w:val="00722173"/>
    <w:rsid w:val="00722609"/>
    <w:rsid w:val="007226AB"/>
    <w:rsid w:val="007227BC"/>
    <w:rsid w:val="00722CF3"/>
    <w:rsid w:val="00722FB8"/>
    <w:rsid w:val="007230D3"/>
    <w:rsid w:val="00723204"/>
    <w:rsid w:val="00723267"/>
    <w:rsid w:val="007233EF"/>
    <w:rsid w:val="00723904"/>
    <w:rsid w:val="0072393F"/>
    <w:rsid w:val="00723D17"/>
    <w:rsid w:val="007240A1"/>
    <w:rsid w:val="0072429F"/>
    <w:rsid w:val="0072441B"/>
    <w:rsid w:val="007245B8"/>
    <w:rsid w:val="00724D50"/>
    <w:rsid w:val="00724F3A"/>
    <w:rsid w:val="00725036"/>
    <w:rsid w:val="00725233"/>
    <w:rsid w:val="00725978"/>
    <w:rsid w:val="00725A83"/>
    <w:rsid w:val="00725AA8"/>
    <w:rsid w:val="00725CBA"/>
    <w:rsid w:val="00725F6B"/>
    <w:rsid w:val="00726138"/>
    <w:rsid w:val="00726177"/>
    <w:rsid w:val="0072617D"/>
    <w:rsid w:val="00726351"/>
    <w:rsid w:val="007264C0"/>
    <w:rsid w:val="007266F2"/>
    <w:rsid w:val="00726728"/>
    <w:rsid w:val="00726CEB"/>
    <w:rsid w:val="0072736C"/>
    <w:rsid w:val="007274B8"/>
    <w:rsid w:val="007276B7"/>
    <w:rsid w:val="00727B48"/>
    <w:rsid w:val="00727D0B"/>
    <w:rsid w:val="00730191"/>
    <w:rsid w:val="007302A0"/>
    <w:rsid w:val="00730364"/>
    <w:rsid w:val="00730442"/>
    <w:rsid w:val="0073086D"/>
    <w:rsid w:val="0073091B"/>
    <w:rsid w:val="00730CE5"/>
    <w:rsid w:val="00730EE5"/>
    <w:rsid w:val="00730F37"/>
    <w:rsid w:val="0073106A"/>
    <w:rsid w:val="0073140A"/>
    <w:rsid w:val="00731BE6"/>
    <w:rsid w:val="0073200E"/>
    <w:rsid w:val="007321AF"/>
    <w:rsid w:val="007322CF"/>
    <w:rsid w:val="00732A6E"/>
    <w:rsid w:val="00732F18"/>
    <w:rsid w:val="00732FF2"/>
    <w:rsid w:val="007331D1"/>
    <w:rsid w:val="00733C79"/>
    <w:rsid w:val="0073419B"/>
    <w:rsid w:val="007343F6"/>
    <w:rsid w:val="00734496"/>
    <w:rsid w:val="007352E8"/>
    <w:rsid w:val="00735CA3"/>
    <w:rsid w:val="00735D2E"/>
    <w:rsid w:val="00735E2F"/>
    <w:rsid w:val="007363AC"/>
    <w:rsid w:val="00736904"/>
    <w:rsid w:val="00736A2A"/>
    <w:rsid w:val="00736B59"/>
    <w:rsid w:val="00736E96"/>
    <w:rsid w:val="00736F80"/>
    <w:rsid w:val="00736FD2"/>
    <w:rsid w:val="00737017"/>
    <w:rsid w:val="007370A8"/>
    <w:rsid w:val="00737242"/>
    <w:rsid w:val="00737833"/>
    <w:rsid w:val="00737BAF"/>
    <w:rsid w:val="007401D0"/>
    <w:rsid w:val="00740B72"/>
    <w:rsid w:val="00740CA4"/>
    <w:rsid w:val="00740DD6"/>
    <w:rsid w:val="00741172"/>
    <w:rsid w:val="00741204"/>
    <w:rsid w:val="00741256"/>
    <w:rsid w:val="0074134B"/>
    <w:rsid w:val="00741921"/>
    <w:rsid w:val="0074196B"/>
    <w:rsid w:val="0074199D"/>
    <w:rsid w:val="00741A08"/>
    <w:rsid w:val="00741A7F"/>
    <w:rsid w:val="00741C41"/>
    <w:rsid w:val="00741E43"/>
    <w:rsid w:val="007420FD"/>
    <w:rsid w:val="00742237"/>
    <w:rsid w:val="00742359"/>
    <w:rsid w:val="00742789"/>
    <w:rsid w:val="00742CE9"/>
    <w:rsid w:val="00742EE9"/>
    <w:rsid w:val="00742F9F"/>
    <w:rsid w:val="007434C6"/>
    <w:rsid w:val="007434D1"/>
    <w:rsid w:val="007438C4"/>
    <w:rsid w:val="00743A31"/>
    <w:rsid w:val="00743DA4"/>
    <w:rsid w:val="00743DE6"/>
    <w:rsid w:val="007445C3"/>
    <w:rsid w:val="007445E4"/>
    <w:rsid w:val="00744EFD"/>
    <w:rsid w:val="00744FA1"/>
    <w:rsid w:val="007452FB"/>
    <w:rsid w:val="0074540F"/>
    <w:rsid w:val="007454C8"/>
    <w:rsid w:val="00745593"/>
    <w:rsid w:val="0074573E"/>
    <w:rsid w:val="00745793"/>
    <w:rsid w:val="00745B79"/>
    <w:rsid w:val="00745DC3"/>
    <w:rsid w:val="0074619D"/>
    <w:rsid w:val="00746ACF"/>
    <w:rsid w:val="00746C8B"/>
    <w:rsid w:val="00747424"/>
    <w:rsid w:val="007474AA"/>
    <w:rsid w:val="00747821"/>
    <w:rsid w:val="00747855"/>
    <w:rsid w:val="00747975"/>
    <w:rsid w:val="00747A05"/>
    <w:rsid w:val="00747EEA"/>
    <w:rsid w:val="0075034D"/>
    <w:rsid w:val="007503C3"/>
    <w:rsid w:val="00750486"/>
    <w:rsid w:val="00750622"/>
    <w:rsid w:val="0075067D"/>
    <w:rsid w:val="007509CE"/>
    <w:rsid w:val="00750B07"/>
    <w:rsid w:val="00750B5A"/>
    <w:rsid w:val="00751184"/>
    <w:rsid w:val="0075142F"/>
    <w:rsid w:val="007519E1"/>
    <w:rsid w:val="007520B3"/>
    <w:rsid w:val="007521F9"/>
    <w:rsid w:val="00752854"/>
    <w:rsid w:val="00752A19"/>
    <w:rsid w:val="00752D8A"/>
    <w:rsid w:val="00752F7C"/>
    <w:rsid w:val="0075310E"/>
    <w:rsid w:val="0075316C"/>
    <w:rsid w:val="00753466"/>
    <w:rsid w:val="007535C0"/>
    <w:rsid w:val="00753DB6"/>
    <w:rsid w:val="00753E19"/>
    <w:rsid w:val="007543B0"/>
    <w:rsid w:val="0075444A"/>
    <w:rsid w:val="0075475B"/>
    <w:rsid w:val="00754B27"/>
    <w:rsid w:val="00754F2A"/>
    <w:rsid w:val="007551F4"/>
    <w:rsid w:val="00755C6D"/>
    <w:rsid w:val="00756524"/>
    <w:rsid w:val="007567F2"/>
    <w:rsid w:val="00756843"/>
    <w:rsid w:val="00756925"/>
    <w:rsid w:val="00756F31"/>
    <w:rsid w:val="007572E1"/>
    <w:rsid w:val="0075740C"/>
    <w:rsid w:val="00757A9E"/>
    <w:rsid w:val="00757DDC"/>
    <w:rsid w:val="00757F2C"/>
    <w:rsid w:val="0076028D"/>
    <w:rsid w:val="00760322"/>
    <w:rsid w:val="00760561"/>
    <w:rsid w:val="007605A1"/>
    <w:rsid w:val="007607BF"/>
    <w:rsid w:val="007609CD"/>
    <w:rsid w:val="00760A1B"/>
    <w:rsid w:val="00760C6F"/>
    <w:rsid w:val="007614B1"/>
    <w:rsid w:val="007618E3"/>
    <w:rsid w:val="0076194C"/>
    <w:rsid w:val="00761BAD"/>
    <w:rsid w:val="00761CC8"/>
    <w:rsid w:val="00761EF8"/>
    <w:rsid w:val="00761F1F"/>
    <w:rsid w:val="00762684"/>
    <w:rsid w:val="007627CD"/>
    <w:rsid w:val="00762985"/>
    <w:rsid w:val="00763166"/>
    <w:rsid w:val="007641FA"/>
    <w:rsid w:val="00764281"/>
    <w:rsid w:val="00764401"/>
    <w:rsid w:val="00764481"/>
    <w:rsid w:val="007644D6"/>
    <w:rsid w:val="007646A8"/>
    <w:rsid w:val="00764A7A"/>
    <w:rsid w:val="00764B90"/>
    <w:rsid w:val="007654CE"/>
    <w:rsid w:val="007659C0"/>
    <w:rsid w:val="00765AC2"/>
    <w:rsid w:val="00765C31"/>
    <w:rsid w:val="00765C7A"/>
    <w:rsid w:val="00766140"/>
    <w:rsid w:val="0076635F"/>
    <w:rsid w:val="00766729"/>
    <w:rsid w:val="00766788"/>
    <w:rsid w:val="007669D8"/>
    <w:rsid w:val="00767615"/>
    <w:rsid w:val="007676D9"/>
    <w:rsid w:val="00767DAA"/>
    <w:rsid w:val="007704A6"/>
    <w:rsid w:val="00770BD9"/>
    <w:rsid w:val="00771131"/>
    <w:rsid w:val="007714CA"/>
    <w:rsid w:val="00771642"/>
    <w:rsid w:val="00771A3C"/>
    <w:rsid w:val="00771BB7"/>
    <w:rsid w:val="00771BC1"/>
    <w:rsid w:val="00771EDE"/>
    <w:rsid w:val="00772098"/>
    <w:rsid w:val="0077235E"/>
    <w:rsid w:val="007724E9"/>
    <w:rsid w:val="00772742"/>
    <w:rsid w:val="00772964"/>
    <w:rsid w:val="007729CF"/>
    <w:rsid w:val="007735D7"/>
    <w:rsid w:val="00773B2F"/>
    <w:rsid w:val="00773C82"/>
    <w:rsid w:val="00774027"/>
    <w:rsid w:val="00774099"/>
    <w:rsid w:val="00774930"/>
    <w:rsid w:val="0077495A"/>
    <w:rsid w:val="00774ACE"/>
    <w:rsid w:val="00774B90"/>
    <w:rsid w:val="00774C75"/>
    <w:rsid w:val="00774CE5"/>
    <w:rsid w:val="00774D3F"/>
    <w:rsid w:val="00774DCF"/>
    <w:rsid w:val="007750C4"/>
    <w:rsid w:val="00775759"/>
    <w:rsid w:val="00775A3F"/>
    <w:rsid w:val="00775AEB"/>
    <w:rsid w:val="00775B11"/>
    <w:rsid w:val="00775D12"/>
    <w:rsid w:val="00776637"/>
    <w:rsid w:val="00776862"/>
    <w:rsid w:val="00776CF7"/>
    <w:rsid w:val="00776F6B"/>
    <w:rsid w:val="0077712B"/>
    <w:rsid w:val="007773DA"/>
    <w:rsid w:val="00777720"/>
    <w:rsid w:val="007778E7"/>
    <w:rsid w:val="00777C0A"/>
    <w:rsid w:val="00777F3B"/>
    <w:rsid w:val="007801A1"/>
    <w:rsid w:val="007805D6"/>
    <w:rsid w:val="00780638"/>
    <w:rsid w:val="00780BD3"/>
    <w:rsid w:val="00780BE7"/>
    <w:rsid w:val="00780C72"/>
    <w:rsid w:val="00780F18"/>
    <w:rsid w:val="0078107C"/>
    <w:rsid w:val="0078115B"/>
    <w:rsid w:val="00781334"/>
    <w:rsid w:val="00781555"/>
    <w:rsid w:val="00781A53"/>
    <w:rsid w:val="00781D2F"/>
    <w:rsid w:val="00781E2E"/>
    <w:rsid w:val="00781ECE"/>
    <w:rsid w:val="00781F39"/>
    <w:rsid w:val="007821B4"/>
    <w:rsid w:val="007822CB"/>
    <w:rsid w:val="007823A5"/>
    <w:rsid w:val="00782416"/>
    <w:rsid w:val="007826C8"/>
    <w:rsid w:val="0078297A"/>
    <w:rsid w:val="00782B1E"/>
    <w:rsid w:val="00782C2B"/>
    <w:rsid w:val="00782D83"/>
    <w:rsid w:val="00782EE3"/>
    <w:rsid w:val="0078325C"/>
    <w:rsid w:val="00783365"/>
    <w:rsid w:val="0078349B"/>
    <w:rsid w:val="00783642"/>
    <w:rsid w:val="00783787"/>
    <w:rsid w:val="007838DC"/>
    <w:rsid w:val="00783966"/>
    <w:rsid w:val="00783AE7"/>
    <w:rsid w:val="00783DBF"/>
    <w:rsid w:val="00783FCD"/>
    <w:rsid w:val="007845AC"/>
    <w:rsid w:val="007845D2"/>
    <w:rsid w:val="00784A03"/>
    <w:rsid w:val="00784A0B"/>
    <w:rsid w:val="00784CD4"/>
    <w:rsid w:val="00785014"/>
    <w:rsid w:val="00785275"/>
    <w:rsid w:val="007852CD"/>
    <w:rsid w:val="007856ED"/>
    <w:rsid w:val="00785780"/>
    <w:rsid w:val="00785D1E"/>
    <w:rsid w:val="00785EB8"/>
    <w:rsid w:val="00785FD6"/>
    <w:rsid w:val="00786140"/>
    <w:rsid w:val="00786201"/>
    <w:rsid w:val="00786309"/>
    <w:rsid w:val="00786A42"/>
    <w:rsid w:val="00786B56"/>
    <w:rsid w:val="00786DA8"/>
    <w:rsid w:val="00786DD1"/>
    <w:rsid w:val="00786F21"/>
    <w:rsid w:val="007870E7"/>
    <w:rsid w:val="0078735E"/>
    <w:rsid w:val="00787448"/>
    <w:rsid w:val="00787809"/>
    <w:rsid w:val="007878DB"/>
    <w:rsid w:val="00787C14"/>
    <w:rsid w:val="00787C55"/>
    <w:rsid w:val="00787CE5"/>
    <w:rsid w:val="007900F7"/>
    <w:rsid w:val="007901BA"/>
    <w:rsid w:val="007903B4"/>
    <w:rsid w:val="007905A5"/>
    <w:rsid w:val="007908BE"/>
    <w:rsid w:val="00790972"/>
    <w:rsid w:val="00790BA9"/>
    <w:rsid w:val="00790C2C"/>
    <w:rsid w:val="00790EB7"/>
    <w:rsid w:val="0079136A"/>
    <w:rsid w:val="007916C3"/>
    <w:rsid w:val="007918A2"/>
    <w:rsid w:val="00791AAC"/>
    <w:rsid w:val="007920FE"/>
    <w:rsid w:val="007922FB"/>
    <w:rsid w:val="00792311"/>
    <w:rsid w:val="007923EF"/>
    <w:rsid w:val="007925B1"/>
    <w:rsid w:val="007927BC"/>
    <w:rsid w:val="007929C7"/>
    <w:rsid w:val="00792A19"/>
    <w:rsid w:val="00792A31"/>
    <w:rsid w:val="00792CEE"/>
    <w:rsid w:val="00793168"/>
    <w:rsid w:val="007931B3"/>
    <w:rsid w:val="00793401"/>
    <w:rsid w:val="00793458"/>
    <w:rsid w:val="00793857"/>
    <w:rsid w:val="00793955"/>
    <w:rsid w:val="00793985"/>
    <w:rsid w:val="00793D11"/>
    <w:rsid w:val="00793F05"/>
    <w:rsid w:val="00794120"/>
    <w:rsid w:val="00794217"/>
    <w:rsid w:val="00794232"/>
    <w:rsid w:val="0079446F"/>
    <w:rsid w:val="00794529"/>
    <w:rsid w:val="007945FF"/>
    <w:rsid w:val="007948F0"/>
    <w:rsid w:val="00794CB8"/>
    <w:rsid w:val="00794DDD"/>
    <w:rsid w:val="00795356"/>
    <w:rsid w:val="00795B81"/>
    <w:rsid w:val="00795DEE"/>
    <w:rsid w:val="0079620B"/>
    <w:rsid w:val="00796542"/>
    <w:rsid w:val="0079663B"/>
    <w:rsid w:val="00796663"/>
    <w:rsid w:val="0079669A"/>
    <w:rsid w:val="00796768"/>
    <w:rsid w:val="00796AA5"/>
    <w:rsid w:val="00796AF6"/>
    <w:rsid w:val="00796C27"/>
    <w:rsid w:val="00796C40"/>
    <w:rsid w:val="007972A0"/>
    <w:rsid w:val="007979A5"/>
    <w:rsid w:val="00797BB7"/>
    <w:rsid w:val="007A03FB"/>
    <w:rsid w:val="007A05A7"/>
    <w:rsid w:val="007A0735"/>
    <w:rsid w:val="007A07C3"/>
    <w:rsid w:val="007A0842"/>
    <w:rsid w:val="007A0A25"/>
    <w:rsid w:val="007A0A7C"/>
    <w:rsid w:val="007A0D54"/>
    <w:rsid w:val="007A0EA7"/>
    <w:rsid w:val="007A1021"/>
    <w:rsid w:val="007A12C7"/>
    <w:rsid w:val="007A1A81"/>
    <w:rsid w:val="007A1B45"/>
    <w:rsid w:val="007A1B6D"/>
    <w:rsid w:val="007A1B73"/>
    <w:rsid w:val="007A1F7E"/>
    <w:rsid w:val="007A22EF"/>
    <w:rsid w:val="007A2636"/>
    <w:rsid w:val="007A27C2"/>
    <w:rsid w:val="007A3214"/>
    <w:rsid w:val="007A3443"/>
    <w:rsid w:val="007A3495"/>
    <w:rsid w:val="007A3DD0"/>
    <w:rsid w:val="007A3FF5"/>
    <w:rsid w:val="007A4022"/>
    <w:rsid w:val="007A4047"/>
    <w:rsid w:val="007A406C"/>
    <w:rsid w:val="007A4091"/>
    <w:rsid w:val="007A434A"/>
    <w:rsid w:val="007A4A66"/>
    <w:rsid w:val="007A4C11"/>
    <w:rsid w:val="007A4FB9"/>
    <w:rsid w:val="007A50D7"/>
    <w:rsid w:val="007A5122"/>
    <w:rsid w:val="007A529A"/>
    <w:rsid w:val="007A5328"/>
    <w:rsid w:val="007A5639"/>
    <w:rsid w:val="007A569B"/>
    <w:rsid w:val="007A57CA"/>
    <w:rsid w:val="007A582F"/>
    <w:rsid w:val="007A597F"/>
    <w:rsid w:val="007A5A14"/>
    <w:rsid w:val="007A5AA4"/>
    <w:rsid w:val="007A5AD9"/>
    <w:rsid w:val="007A5F63"/>
    <w:rsid w:val="007A5FDC"/>
    <w:rsid w:val="007A63AA"/>
    <w:rsid w:val="007A6434"/>
    <w:rsid w:val="007A65B9"/>
    <w:rsid w:val="007A675C"/>
    <w:rsid w:val="007A67D2"/>
    <w:rsid w:val="007A6828"/>
    <w:rsid w:val="007A6904"/>
    <w:rsid w:val="007A6A1F"/>
    <w:rsid w:val="007A6EDC"/>
    <w:rsid w:val="007A71CD"/>
    <w:rsid w:val="007A727B"/>
    <w:rsid w:val="007A77BE"/>
    <w:rsid w:val="007A7A1E"/>
    <w:rsid w:val="007A7A83"/>
    <w:rsid w:val="007A7BAC"/>
    <w:rsid w:val="007A7C5E"/>
    <w:rsid w:val="007A7D0A"/>
    <w:rsid w:val="007B0070"/>
    <w:rsid w:val="007B02F9"/>
    <w:rsid w:val="007B07BC"/>
    <w:rsid w:val="007B0BDD"/>
    <w:rsid w:val="007B0C47"/>
    <w:rsid w:val="007B0E91"/>
    <w:rsid w:val="007B0EFF"/>
    <w:rsid w:val="007B10CF"/>
    <w:rsid w:val="007B1509"/>
    <w:rsid w:val="007B1768"/>
    <w:rsid w:val="007B18EB"/>
    <w:rsid w:val="007B1B4C"/>
    <w:rsid w:val="007B1C09"/>
    <w:rsid w:val="007B1D62"/>
    <w:rsid w:val="007B1DD8"/>
    <w:rsid w:val="007B1FEE"/>
    <w:rsid w:val="007B243F"/>
    <w:rsid w:val="007B2A09"/>
    <w:rsid w:val="007B2A2E"/>
    <w:rsid w:val="007B2C61"/>
    <w:rsid w:val="007B3364"/>
    <w:rsid w:val="007B361F"/>
    <w:rsid w:val="007B372B"/>
    <w:rsid w:val="007B3778"/>
    <w:rsid w:val="007B37AC"/>
    <w:rsid w:val="007B39C6"/>
    <w:rsid w:val="007B3B4C"/>
    <w:rsid w:val="007B3C66"/>
    <w:rsid w:val="007B3CA5"/>
    <w:rsid w:val="007B42E6"/>
    <w:rsid w:val="007B4591"/>
    <w:rsid w:val="007B488F"/>
    <w:rsid w:val="007B49DF"/>
    <w:rsid w:val="007B50B8"/>
    <w:rsid w:val="007B5311"/>
    <w:rsid w:val="007B5964"/>
    <w:rsid w:val="007B5F74"/>
    <w:rsid w:val="007B5F99"/>
    <w:rsid w:val="007B6255"/>
    <w:rsid w:val="007B62BB"/>
    <w:rsid w:val="007B63AA"/>
    <w:rsid w:val="007B6612"/>
    <w:rsid w:val="007B686E"/>
    <w:rsid w:val="007B692A"/>
    <w:rsid w:val="007B6A51"/>
    <w:rsid w:val="007B6C54"/>
    <w:rsid w:val="007B740E"/>
    <w:rsid w:val="007B7507"/>
    <w:rsid w:val="007B7565"/>
    <w:rsid w:val="007B75A0"/>
    <w:rsid w:val="007B76C9"/>
    <w:rsid w:val="007B7703"/>
    <w:rsid w:val="007B7916"/>
    <w:rsid w:val="007B7AAF"/>
    <w:rsid w:val="007B7B20"/>
    <w:rsid w:val="007B7C3E"/>
    <w:rsid w:val="007B7D9D"/>
    <w:rsid w:val="007B7E6A"/>
    <w:rsid w:val="007C033D"/>
    <w:rsid w:val="007C09D6"/>
    <w:rsid w:val="007C0E80"/>
    <w:rsid w:val="007C1040"/>
    <w:rsid w:val="007C105C"/>
    <w:rsid w:val="007C10C2"/>
    <w:rsid w:val="007C14EA"/>
    <w:rsid w:val="007C16D1"/>
    <w:rsid w:val="007C1939"/>
    <w:rsid w:val="007C1B80"/>
    <w:rsid w:val="007C1BE4"/>
    <w:rsid w:val="007C21B7"/>
    <w:rsid w:val="007C21DC"/>
    <w:rsid w:val="007C242B"/>
    <w:rsid w:val="007C2525"/>
    <w:rsid w:val="007C268F"/>
    <w:rsid w:val="007C2E02"/>
    <w:rsid w:val="007C2E13"/>
    <w:rsid w:val="007C2E5E"/>
    <w:rsid w:val="007C373C"/>
    <w:rsid w:val="007C391C"/>
    <w:rsid w:val="007C3C06"/>
    <w:rsid w:val="007C3C96"/>
    <w:rsid w:val="007C3ECC"/>
    <w:rsid w:val="007C3F50"/>
    <w:rsid w:val="007C3FC7"/>
    <w:rsid w:val="007C406E"/>
    <w:rsid w:val="007C4202"/>
    <w:rsid w:val="007C4457"/>
    <w:rsid w:val="007C44D0"/>
    <w:rsid w:val="007C4C8C"/>
    <w:rsid w:val="007C4EAF"/>
    <w:rsid w:val="007C55B7"/>
    <w:rsid w:val="007C55EE"/>
    <w:rsid w:val="007C5741"/>
    <w:rsid w:val="007C5E1D"/>
    <w:rsid w:val="007C5FD9"/>
    <w:rsid w:val="007C62DE"/>
    <w:rsid w:val="007C690F"/>
    <w:rsid w:val="007C69D0"/>
    <w:rsid w:val="007C6BC5"/>
    <w:rsid w:val="007C6E5C"/>
    <w:rsid w:val="007C714B"/>
    <w:rsid w:val="007C71BC"/>
    <w:rsid w:val="007C72CE"/>
    <w:rsid w:val="007C785E"/>
    <w:rsid w:val="007C7BAE"/>
    <w:rsid w:val="007C7DA1"/>
    <w:rsid w:val="007D0210"/>
    <w:rsid w:val="007D05D1"/>
    <w:rsid w:val="007D0706"/>
    <w:rsid w:val="007D09A5"/>
    <w:rsid w:val="007D0BB3"/>
    <w:rsid w:val="007D0E5E"/>
    <w:rsid w:val="007D1091"/>
    <w:rsid w:val="007D14C8"/>
    <w:rsid w:val="007D1718"/>
    <w:rsid w:val="007D1C3C"/>
    <w:rsid w:val="007D1C99"/>
    <w:rsid w:val="007D2150"/>
    <w:rsid w:val="007D236A"/>
    <w:rsid w:val="007D24C1"/>
    <w:rsid w:val="007D26D0"/>
    <w:rsid w:val="007D2705"/>
    <w:rsid w:val="007D2902"/>
    <w:rsid w:val="007D2A26"/>
    <w:rsid w:val="007D2AD2"/>
    <w:rsid w:val="007D2AD4"/>
    <w:rsid w:val="007D39D5"/>
    <w:rsid w:val="007D3D6A"/>
    <w:rsid w:val="007D3E15"/>
    <w:rsid w:val="007D4337"/>
    <w:rsid w:val="007D44B2"/>
    <w:rsid w:val="007D4534"/>
    <w:rsid w:val="007D4671"/>
    <w:rsid w:val="007D4AE3"/>
    <w:rsid w:val="007D5161"/>
    <w:rsid w:val="007D5610"/>
    <w:rsid w:val="007D5CBB"/>
    <w:rsid w:val="007D5FEC"/>
    <w:rsid w:val="007D6BFE"/>
    <w:rsid w:val="007D6E10"/>
    <w:rsid w:val="007D702F"/>
    <w:rsid w:val="007D70C4"/>
    <w:rsid w:val="007D732D"/>
    <w:rsid w:val="007D73D5"/>
    <w:rsid w:val="007D743E"/>
    <w:rsid w:val="007D7783"/>
    <w:rsid w:val="007D78A2"/>
    <w:rsid w:val="007D7905"/>
    <w:rsid w:val="007D7B6B"/>
    <w:rsid w:val="007D7BD1"/>
    <w:rsid w:val="007D7CF9"/>
    <w:rsid w:val="007E0104"/>
    <w:rsid w:val="007E030B"/>
    <w:rsid w:val="007E046B"/>
    <w:rsid w:val="007E0480"/>
    <w:rsid w:val="007E04DD"/>
    <w:rsid w:val="007E051B"/>
    <w:rsid w:val="007E087A"/>
    <w:rsid w:val="007E08AF"/>
    <w:rsid w:val="007E0B5D"/>
    <w:rsid w:val="007E0D5C"/>
    <w:rsid w:val="007E164D"/>
    <w:rsid w:val="007E18AE"/>
    <w:rsid w:val="007E207F"/>
    <w:rsid w:val="007E20BF"/>
    <w:rsid w:val="007E297B"/>
    <w:rsid w:val="007E2D63"/>
    <w:rsid w:val="007E2EF6"/>
    <w:rsid w:val="007E2FBA"/>
    <w:rsid w:val="007E3C2C"/>
    <w:rsid w:val="007E3C39"/>
    <w:rsid w:val="007E3EA9"/>
    <w:rsid w:val="007E400D"/>
    <w:rsid w:val="007E4388"/>
    <w:rsid w:val="007E446E"/>
    <w:rsid w:val="007E452E"/>
    <w:rsid w:val="007E46D9"/>
    <w:rsid w:val="007E5148"/>
    <w:rsid w:val="007E5F94"/>
    <w:rsid w:val="007E5FB4"/>
    <w:rsid w:val="007E6263"/>
    <w:rsid w:val="007E62AF"/>
    <w:rsid w:val="007E651F"/>
    <w:rsid w:val="007E6660"/>
    <w:rsid w:val="007E666B"/>
    <w:rsid w:val="007E6713"/>
    <w:rsid w:val="007E6840"/>
    <w:rsid w:val="007E6AFB"/>
    <w:rsid w:val="007E6BA3"/>
    <w:rsid w:val="007E6E80"/>
    <w:rsid w:val="007E75BE"/>
    <w:rsid w:val="007E75DF"/>
    <w:rsid w:val="007E76BA"/>
    <w:rsid w:val="007E78B9"/>
    <w:rsid w:val="007E78D5"/>
    <w:rsid w:val="007E79FB"/>
    <w:rsid w:val="007E7B06"/>
    <w:rsid w:val="007E7EF0"/>
    <w:rsid w:val="007F0050"/>
    <w:rsid w:val="007F0098"/>
    <w:rsid w:val="007F05E5"/>
    <w:rsid w:val="007F076E"/>
    <w:rsid w:val="007F0819"/>
    <w:rsid w:val="007F09E7"/>
    <w:rsid w:val="007F0B30"/>
    <w:rsid w:val="007F0E82"/>
    <w:rsid w:val="007F1105"/>
    <w:rsid w:val="007F13AB"/>
    <w:rsid w:val="007F155A"/>
    <w:rsid w:val="007F1EAB"/>
    <w:rsid w:val="007F1F68"/>
    <w:rsid w:val="007F263B"/>
    <w:rsid w:val="007F279E"/>
    <w:rsid w:val="007F28BE"/>
    <w:rsid w:val="007F2B46"/>
    <w:rsid w:val="007F2D71"/>
    <w:rsid w:val="007F310A"/>
    <w:rsid w:val="007F31B0"/>
    <w:rsid w:val="007F3316"/>
    <w:rsid w:val="007F3BEF"/>
    <w:rsid w:val="007F3BF4"/>
    <w:rsid w:val="007F3E4B"/>
    <w:rsid w:val="007F3EBE"/>
    <w:rsid w:val="007F4010"/>
    <w:rsid w:val="007F4F90"/>
    <w:rsid w:val="007F4FDC"/>
    <w:rsid w:val="007F5190"/>
    <w:rsid w:val="007F5214"/>
    <w:rsid w:val="007F55E0"/>
    <w:rsid w:val="007F58E8"/>
    <w:rsid w:val="007F61BB"/>
    <w:rsid w:val="007F6380"/>
    <w:rsid w:val="007F69E0"/>
    <w:rsid w:val="007F6D86"/>
    <w:rsid w:val="007F6E29"/>
    <w:rsid w:val="007F7032"/>
    <w:rsid w:val="007F7144"/>
    <w:rsid w:val="007F715C"/>
    <w:rsid w:val="007F7344"/>
    <w:rsid w:val="007F73E6"/>
    <w:rsid w:val="007F760D"/>
    <w:rsid w:val="007F775D"/>
    <w:rsid w:val="007F77F2"/>
    <w:rsid w:val="007F7826"/>
    <w:rsid w:val="007F7A0A"/>
    <w:rsid w:val="007F7B52"/>
    <w:rsid w:val="008007A1"/>
    <w:rsid w:val="00800DDD"/>
    <w:rsid w:val="00800DF4"/>
    <w:rsid w:val="00800F48"/>
    <w:rsid w:val="0080117F"/>
    <w:rsid w:val="008011F3"/>
    <w:rsid w:val="00801439"/>
    <w:rsid w:val="00801504"/>
    <w:rsid w:val="00801562"/>
    <w:rsid w:val="00801CC4"/>
    <w:rsid w:val="00801DF9"/>
    <w:rsid w:val="0080225B"/>
    <w:rsid w:val="00802751"/>
    <w:rsid w:val="008029B5"/>
    <w:rsid w:val="00802C64"/>
    <w:rsid w:val="00803297"/>
    <w:rsid w:val="008033EC"/>
    <w:rsid w:val="0080365D"/>
    <w:rsid w:val="00803B9D"/>
    <w:rsid w:val="00803C5B"/>
    <w:rsid w:val="008041AC"/>
    <w:rsid w:val="008041C4"/>
    <w:rsid w:val="008044A6"/>
    <w:rsid w:val="00804874"/>
    <w:rsid w:val="008048D0"/>
    <w:rsid w:val="00804A1B"/>
    <w:rsid w:val="00804EC9"/>
    <w:rsid w:val="00805144"/>
    <w:rsid w:val="00805424"/>
    <w:rsid w:val="008059A1"/>
    <w:rsid w:val="00805F6C"/>
    <w:rsid w:val="008060C4"/>
    <w:rsid w:val="00806481"/>
    <w:rsid w:val="008065A9"/>
    <w:rsid w:val="00806979"/>
    <w:rsid w:val="008069E8"/>
    <w:rsid w:val="00806A06"/>
    <w:rsid w:val="0080700F"/>
    <w:rsid w:val="008074AE"/>
    <w:rsid w:val="00807610"/>
    <w:rsid w:val="00807C1B"/>
    <w:rsid w:val="00807C6B"/>
    <w:rsid w:val="00810111"/>
    <w:rsid w:val="00810A19"/>
    <w:rsid w:val="00810AB0"/>
    <w:rsid w:val="0081137B"/>
    <w:rsid w:val="00811B6C"/>
    <w:rsid w:val="00811F12"/>
    <w:rsid w:val="00811F4B"/>
    <w:rsid w:val="0081256F"/>
    <w:rsid w:val="00812DDC"/>
    <w:rsid w:val="00812ED5"/>
    <w:rsid w:val="008133A5"/>
    <w:rsid w:val="008136B3"/>
    <w:rsid w:val="00813854"/>
    <w:rsid w:val="00813934"/>
    <w:rsid w:val="00813A5A"/>
    <w:rsid w:val="00813B28"/>
    <w:rsid w:val="0081419F"/>
    <w:rsid w:val="008141C4"/>
    <w:rsid w:val="008147B8"/>
    <w:rsid w:val="00814F0D"/>
    <w:rsid w:val="00815217"/>
    <w:rsid w:val="008152A8"/>
    <w:rsid w:val="00815387"/>
    <w:rsid w:val="00815426"/>
    <w:rsid w:val="00815441"/>
    <w:rsid w:val="008154FE"/>
    <w:rsid w:val="008156C3"/>
    <w:rsid w:val="0081579D"/>
    <w:rsid w:val="00815BDD"/>
    <w:rsid w:val="00815D41"/>
    <w:rsid w:val="008168C3"/>
    <w:rsid w:val="00816E8D"/>
    <w:rsid w:val="00816EB9"/>
    <w:rsid w:val="0081740F"/>
    <w:rsid w:val="0081798A"/>
    <w:rsid w:val="00817E76"/>
    <w:rsid w:val="00817EEA"/>
    <w:rsid w:val="0082018D"/>
    <w:rsid w:val="008201C8"/>
    <w:rsid w:val="008202BA"/>
    <w:rsid w:val="0082037F"/>
    <w:rsid w:val="00820441"/>
    <w:rsid w:val="008205CC"/>
    <w:rsid w:val="008206E6"/>
    <w:rsid w:val="008208A3"/>
    <w:rsid w:val="00820CF9"/>
    <w:rsid w:val="00820D75"/>
    <w:rsid w:val="00820E41"/>
    <w:rsid w:val="0082124E"/>
    <w:rsid w:val="008213F4"/>
    <w:rsid w:val="008216CD"/>
    <w:rsid w:val="00821C53"/>
    <w:rsid w:val="00821DAE"/>
    <w:rsid w:val="0082248D"/>
    <w:rsid w:val="00822779"/>
    <w:rsid w:val="008228E3"/>
    <w:rsid w:val="0082307F"/>
    <w:rsid w:val="0082309D"/>
    <w:rsid w:val="00823E0F"/>
    <w:rsid w:val="008240F6"/>
    <w:rsid w:val="008243A3"/>
    <w:rsid w:val="0082453A"/>
    <w:rsid w:val="0082500A"/>
    <w:rsid w:val="0082512F"/>
    <w:rsid w:val="008253F3"/>
    <w:rsid w:val="00825589"/>
    <w:rsid w:val="008257E1"/>
    <w:rsid w:val="0082586F"/>
    <w:rsid w:val="0082595F"/>
    <w:rsid w:val="00826132"/>
    <w:rsid w:val="008262C8"/>
    <w:rsid w:val="00826773"/>
    <w:rsid w:val="00826A3A"/>
    <w:rsid w:val="00826BD3"/>
    <w:rsid w:val="008271AF"/>
    <w:rsid w:val="00827AAB"/>
    <w:rsid w:val="00830228"/>
    <w:rsid w:val="00830674"/>
    <w:rsid w:val="00830827"/>
    <w:rsid w:val="00830D22"/>
    <w:rsid w:val="00830E15"/>
    <w:rsid w:val="0083116F"/>
    <w:rsid w:val="00831328"/>
    <w:rsid w:val="00831A6C"/>
    <w:rsid w:val="00831B83"/>
    <w:rsid w:val="00831C9B"/>
    <w:rsid w:val="00832073"/>
    <w:rsid w:val="008325AA"/>
    <w:rsid w:val="00832964"/>
    <w:rsid w:val="008329D0"/>
    <w:rsid w:val="008329F8"/>
    <w:rsid w:val="00832ACE"/>
    <w:rsid w:val="00832C23"/>
    <w:rsid w:val="00832E30"/>
    <w:rsid w:val="00832F04"/>
    <w:rsid w:val="00832F5C"/>
    <w:rsid w:val="00833003"/>
    <w:rsid w:val="00833325"/>
    <w:rsid w:val="00833A12"/>
    <w:rsid w:val="00834145"/>
    <w:rsid w:val="00834282"/>
    <w:rsid w:val="008344B6"/>
    <w:rsid w:val="00834582"/>
    <w:rsid w:val="008345D9"/>
    <w:rsid w:val="00834844"/>
    <w:rsid w:val="00834971"/>
    <w:rsid w:val="00834A61"/>
    <w:rsid w:val="00834CD5"/>
    <w:rsid w:val="00834EE0"/>
    <w:rsid w:val="008352FC"/>
    <w:rsid w:val="008354C2"/>
    <w:rsid w:val="008355CE"/>
    <w:rsid w:val="00835D50"/>
    <w:rsid w:val="00836283"/>
    <w:rsid w:val="00836AB2"/>
    <w:rsid w:val="00836E17"/>
    <w:rsid w:val="00837329"/>
    <w:rsid w:val="00837AA6"/>
    <w:rsid w:val="00837C25"/>
    <w:rsid w:val="00840337"/>
    <w:rsid w:val="008404A8"/>
    <w:rsid w:val="008405AB"/>
    <w:rsid w:val="00840ED0"/>
    <w:rsid w:val="00841085"/>
    <w:rsid w:val="00841395"/>
    <w:rsid w:val="008413E9"/>
    <w:rsid w:val="00841784"/>
    <w:rsid w:val="0084191B"/>
    <w:rsid w:val="00841B44"/>
    <w:rsid w:val="00841EA2"/>
    <w:rsid w:val="00841F49"/>
    <w:rsid w:val="0084218C"/>
    <w:rsid w:val="00842ABE"/>
    <w:rsid w:val="00843003"/>
    <w:rsid w:val="00843005"/>
    <w:rsid w:val="008436EE"/>
    <w:rsid w:val="0084375A"/>
    <w:rsid w:val="00843773"/>
    <w:rsid w:val="008437F0"/>
    <w:rsid w:val="00843EE3"/>
    <w:rsid w:val="00844B73"/>
    <w:rsid w:val="00844E42"/>
    <w:rsid w:val="00844E72"/>
    <w:rsid w:val="008450CA"/>
    <w:rsid w:val="0084513F"/>
    <w:rsid w:val="0084523F"/>
    <w:rsid w:val="00845696"/>
    <w:rsid w:val="008458C3"/>
    <w:rsid w:val="008461B4"/>
    <w:rsid w:val="00846230"/>
    <w:rsid w:val="00846AD9"/>
    <w:rsid w:val="00846C25"/>
    <w:rsid w:val="00846C3B"/>
    <w:rsid w:val="00846D74"/>
    <w:rsid w:val="00846E4C"/>
    <w:rsid w:val="008470DE"/>
    <w:rsid w:val="00847763"/>
    <w:rsid w:val="008478DB"/>
    <w:rsid w:val="00847DB8"/>
    <w:rsid w:val="00847FED"/>
    <w:rsid w:val="008502DB"/>
    <w:rsid w:val="008505F8"/>
    <w:rsid w:val="00850AD8"/>
    <w:rsid w:val="008518ED"/>
    <w:rsid w:val="00851B46"/>
    <w:rsid w:val="00851FF2"/>
    <w:rsid w:val="008523DC"/>
    <w:rsid w:val="00852493"/>
    <w:rsid w:val="0085271D"/>
    <w:rsid w:val="00852B45"/>
    <w:rsid w:val="00852D9B"/>
    <w:rsid w:val="00852F23"/>
    <w:rsid w:val="008530BF"/>
    <w:rsid w:val="008531EF"/>
    <w:rsid w:val="00853507"/>
    <w:rsid w:val="0085359F"/>
    <w:rsid w:val="00853A48"/>
    <w:rsid w:val="00853A4E"/>
    <w:rsid w:val="008545A3"/>
    <w:rsid w:val="00854995"/>
    <w:rsid w:val="00855150"/>
    <w:rsid w:val="008553BC"/>
    <w:rsid w:val="008555EE"/>
    <w:rsid w:val="008555FF"/>
    <w:rsid w:val="008556F1"/>
    <w:rsid w:val="0085582F"/>
    <w:rsid w:val="00855B6E"/>
    <w:rsid w:val="00855F3F"/>
    <w:rsid w:val="00856089"/>
    <w:rsid w:val="0085609D"/>
    <w:rsid w:val="00856240"/>
    <w:rsid w:val="00856B8F"/>
    <w:rsid w:val="00856C5F"/>
    <w:rsid w:val="00856C79"/>
    <w:rsid w:val="00856DB5"/>
    <w:rsid w:val="008572B0"/>
    <w:rsid w:val="008578AF"/>
    <w:rsid w:val="00857955"/>
    <w:rsid w:val="00857B54"/>
    <w:rsid w:val="00857B9D"/>
    <w:rsid w:val="00857CDF"/>
    <w:rsid w:val="008601C2"/>
    <w:rsid w:val="00860E2F"/>
    <w:rsid w:val="00860F25"/>
    <w:rsid w:val="00860F47"/>
    <w:rsid w:val="00860FD3"/>
    <w:rsid w:val="00861288"/>
    <w:rsid w:val="0086148A"/>
    <w:rsid w:val="00861986"/>
    <w:rsid w:val="00861B7E"/>
    <w:rsid w:val="008622CF"/>
    <w:rsid w:val="00862B12"/>
    <w:rsid w:val="00862BA0"/>
    <w:rsid w:val="0086333C"/>
    <w:rsid w:val="008633A9"/>
    <w:rsid w:val="00863AE8"/>
    <w:rsid w:val="00863FCE"/>
    <w:rsid w:val="008646C1"/>
    <w:rsid w:val="00864928"/>
    <w:rsid w:val="00864AFC"/>
    <w:rsid w:val="00864FE1"/>
    <w:rsid w:val="00864FEF"/>
    <w:rsid w:val="008651D9"/>
    <w:rsid w:val="0086523E"/>
    <w:rsid w:val="00865651"/>
    <w:rsid w:val="00865ED4"/>
    <w:rsid w:val="00866175"/>
    <w:rsid w:val="008665EF"/>
    <w:rsid w:val="0086661E"/>
    <w:rsid w:val="00866747"/>
    <w:rsid w:val="00866930"/>
    <w:rsid w:val="00866D9A"/>
    <w:rsid w:val="00866FB8"/>
    <w:rsid w:val="0086772E"/>
    <w:rsid w:val="008678EA"/>
    <w:rsid w:val="00867932"/>
    <w:rsid w:val="00867CDB"/>
    <w:rsid w:val="00867DDE"/>
    <w:rsid w:val="00867EE7"/>
    <w:rsid w:val="00867F7B"/>
    <w:rsid w:val="008701D2"/>
    <w:rsid w:val="008708CD"/>
    <w:rsid w:val="008709EE"/>
    <w:rsid w:val="00870A05"/>
    <w:rsid w:val="00870C7F"/>
    <w:rsid w:val="00870E1C"/>
    <w:rsid w:val="00870E3E"/>
    <w:rsid w:val="00871246"/>
    <w:rsid w:val="008714DD"/>
    <w:rsid w:val="008718BC"/>
    <w:rsid w:val="008719D7"/>
    <w:rsid w:val="00871E8A"/>
    <w:rsid w:val="00872371"/>
    <w:rsid w:val="008726D1"/>
    <w:rsid w:val="00872A3E"/>
    <w:rsid w:val="00872C56"/>
    <w:rsid w:val="00872F29"/>
    <w:rsid w:val="008732EA"/>
    <w:rsid w:val="00873310"/>
    <w:rsid w:val="008735E7"/>
    <w:rsid w:val="008736D7"/>
    <w:rsid w:val="0087379A"/>
    <w:rsid w:val="008737B4"/>
    <w:rsid w:val="00873A13"/>
    <w:rsid w:val="00873A95"/>
    <w:rsid w:val="00873BFF"/>
    <w:rsid w:val="008748C9"/>
    <w:rsid w:val="00874A37"/>
    <w:rsid w:val="00874B58"/>
    <w:rsid w:val="00874C23"/>
    <w:rsid w:val="00874E76"/>
    <w:rsid w:val="00874EA3"/>
    <w:rsid w:val="00874EC3"/>
    <w:rsid w:val="00874F3A"/>
    <w:rsid w:val="008751D7"/>
    <w:rsid w:val="008755CE"/>
    <w:rsid w:val="00875DF3"/>
    <w:rsid w:val="00876113"/>
    <w:rsid w:val="0087621C"/>
    <w:rsid w:val="008763F1"/>
    <w:rsid w:val="00876B22"/>
    <w:rsid w:val="00876D6E"/>
    <w:rsid w:val="00877004"/>
    <w:rsid w:val="008773BC"/>
    <w:rsid w:val="0087743A"/>
    <w:rsid w:val="008775C6"/>
    <w:rsid w:val="00877D26"/>
    <w:rsid w:val="00877FFC"/>
    <w:rsid w:val="0088019D"/>
    <w:rsid w:val="008802B2"/>
    <w:rsid w:val="00880EF1"/>
    <w:rsid w:val="008810E5"/>
    <w:rsid w:val="00881137"/>
    <w:rsid w:val="008813DE"/>
    <w:rsid w:val="00881462"/>
    <w:rsid w:val="0088170E"/>
    <w:rsid w:val="008817B2"/>
    <w:rsid w:val="008818E1"/>
    <w:rsid w:val="00881A14"/>
    <w:rsid w:val="00881AE4"/>
    <w:rsid w:val="00881B71"/>
    <w:rsid w:val="008823AD"/>
    <w:rsid w:val="00882557"/>
    <w:rsid w:val="008825A2"/>
    <w:rsid w:val="00882785"/>
    <w:rsid w:val="00882808"/>
    <w:rsid w:val="008828E6"/>
    <w:rsid w:val="00882A95"/>
    <w:rsid w:val="00882C60"/>
    <w:rsid w:val="00882D1C"/>
    <w:rsid w:val="00882ED4"/>
    <w:rsid w:val="008834FA"/>
    <w:rsid w:val="0088371E"/>
    <w:rsid w:val="00883731"/>
    <w:rsid w:val="00883ABB"/>
    <w:rsid w:val="00883CE1"/>
    <w:rsid w:val="00883D36"/>
    <w:rsid w:val="008840B3"/>
    <w:rsid w:val="00884176"/>
    <w:rsid w:val="008844B2"/>
    <w:rsid w:val="008848CC"/>
    <w:rsid w:val="00884B67"/>
    <w:rsid w:val="00884FC5"/>
    <w:rsid w:val="008851BD"/>
    <w:rsid w:val="008851C4"/>
    <w:rsid w:val="0088571F"/>
    <w:rsid w:val="00885819"/>
    <w:rsid w:val="008858E4"/>
    <w:rsid w:val="00885A58"/>
    <w:rsid w:val="00885ABC"/>
    <w:rsid w:val="00885B05"/>
    <w:rsid w:val="00885F73"/>
    <w:rsid w:val="00886019"/>
    <w:rsid w:val="00886022"/>
    <w:rsid w:val="008861E3"/>
    <w:rsid w:val="00886E7A"/>
    <w:rsid w:val="00886E9C"/>
    <w:rsid w:val="008872E7"/>
    <w:rsid w:val="008878C2"/>
    <w:rsid w:val="00887EE1"/>
    <w:rsid w:val="00887F57"/>
    <w:rsid w:val="00890020"/>
    <w:rsid w:val="008901B4"/>
    <w:rsid w:val="00890263"/>
    <w:rsid w:val="00890387"/>
    <w:rsid w:val="008904A1"/>
    <w:rsid w:val="008905A2"/>
    <w:rsid w:val="008908C8"/>
    <w:rsid w:val="00890EDF"/>
    <w:rsid w:val="00890F8D"/>
    <w:rsid w:val="0089148C"/>
    <w:rsid w:val="00891642"/>
    <w:rsid w:val="0089180A"/>
    <w:rsid w:val="008918E6"/>
    <w:rsid w:val="0089196F"/>
    <w:rsid w:val="00891B3D"/>
    <w:rsid w:val="00891DB4"/>
    <w:rsid w:val="0089205B"/>
    <w:rsid w:val="00892135"/>
    <w:rsid w:val="0089219B"/>
    <w:rsid w:val="008921B3"/>
    <w:rsid w:val="008921E3"/>
    <w:rsid w:val="008925A2"/>
    <w:rsid w:val="0089287E"/>
    <w:rsid w:val="008928B0"/>
    <w:rsid w:val="00892A82"/>
    <w:rsid w:val="00892B76"/>
    <w:rsid w:val="00893149"/>
    <w:rsid w:val="0089378C"/>
    <w:rsid w:val="00893A74"/>
    <w:rsid w:val="00893DA7"/>
    <w:rsid w:val="00893DD5"/>
    <w:rsid w:val="00893EBB"/>
    <w:rsid w:val="008942AC"/>
    <w:rsid w:val="008944BC"/>
    <w:rsid w:val="00894AEB"/>
    <w:rsid w:val="00894E27"/>
    <w:rsid w:val="0089508D"/>
    <w:rsid w:val="00895181"/>
    <w:rsid w:val="00895411"/>
    <w:rsid w:val="00895626"/>
    <w:rsid w:val="008956F2"/>
    <w:rsid w:val="0089574B"/>
    <w:rsid w:val="00895906"/>
    <w:rsid w:val="00895A65"/>
    <w:rsid w:val="00895D48"/>
    <w:rsid w:val="00895FD6"/>
    <w:rsid w:val="00896009"/>
    <w:rsid w:val="0089691F"/>
    <w:rsid w:val="008970E2"/>
    <w:rsid w:val="00897197"/>
    <w:rsid w:val="008975B7"/>
    <w:rsid w:val="00897627"/>
    <w:rsid w:val="008978FF"/>
    <w:rsid w:val="00897C55"/>
    <w:rsid w:val="00897E2A"/>
    <w:rsid w:val="00897E82"/>
    <w:rsid w:val="00897F0A"/>
    <w:rsid w:val="008A01AB"/>
    <w:rsid w:val="008A0200"/>
    <w:rsid w:val="008A0252"/>
    <w:rsid w:val="008A083B"/>
    <w:rsid w:val="008A0D85"/>
    <w:rsid w:val="008A1014"/>
    <w:rsid w:val="008A1148"/>
    <w:rsid w:val="008A139C"/>
    <w:rsid w:val="008A1430"/>
    <w:rsid w:val="008A178A"/>
    <w:rsid w:val="008A1841"/>
    <w:rsid w:val="008A1A5C"/>
    <w:rsid w:val="008A1DD4"/>
    <w:rsid w:val="008A1FCD"/>
    <w:rsid w:val="008A2047"/>
    <w:rsid w:val="008A256B"/>
    <w:rsid w:val="008A278A"/>
    <w:rsid w:val="008A2963"/>
    <w:rsid w:val="008A29CF"/>
    <w:rsid w:val="008A2EE6"/>
    <w:rsid w:val="008A3118"/>
    <w:rsid w:val="008A331C"/>
    <w:rsid w:val="008A3587"/>
    <w:rsid w:val="008A38E9"/>
    <w:rsid w:val="008A42FC"/>
    <w:rsid w:val="008A460A"/>
    <w:rsid w:val="008A4BE4"/>
    <w:rsid w:val="008A4E54"/>
    <w:rsid w:val="008A5033"/>
    <w:rsid w:val="008A503F"/>
    <w:rsid w:val="008A5506"/>
    <w:rsid w:val="008A555D"/>
    <w:rsid w:val="008A5661"/>
    <w:rsid w:val="008A592B"/>
    <w:rsid w:val="008A5B39"/>
    <w:rsid w:val="008A5E56"/>
    <w:rsid w:val="008A61BB"/>
    <w:rsid w:val="008A61E9"/>
    <w:rsid w:val="008A644A"/>
    <w:rsid w:val="008A651C"/>
    <w:rsid w:val="008A6679"/>
    <w:rsid w:val="008A678D"/>
    <w:rsid w:val="008A6B7B"/>
    <w:rsid w:val="008A6ED9"/>
    <w:rsid w:val="008A7044"/>
    <w:rsid w:val="008A7166"/>
    <w:rsid w:val="008A7490"/>
    <w:rsid w:val="008A79FD"/>
    <w:rsid w:val="008A7B29"/>
    <w:rsid w:val="008A7E59"/>
    <w:rsid w:val="008B0134"/>
    <w:rsid w:val="008B0472"/>
    <w:rsid w:val="008B056A"/>
    <w:rsid w:val="008B0B28"/>
    <w:rsid w:val="008B0C5F"/>
    <w:rsid w:val="008B0E20"/>
    <w:rsid w:val="008B0FB0"/>
    <w:rsid w:val="008B157F"/>
    <w:rsid w:val="008B15E0"/>
    <w:rsid w:val="008B1A13"/>
    <w:rsid w:val="008B2016"/>
    <w:rsid w:val="008B2202"/>
    <w:rsid w:val="008B29DA"/>
    <w:rsid w:val="008B2BD4"/>
    <w:rsid w:val="008B2E6F"/>
    <w:rsid w:val="008B324D"/>
    <w:rsid w:val="008B349E"/>
    <w:rsid w:val="008B36C4"/>
    <w:rsid w:val="008B40D2"/>
    <w:rsid w:val="008B41DD"/>
    <w:rsid w:val="008B425D"/>
    <w:rsid w:val="008B42FB"/>
    <w:rsid w:val="008B4418"/>
    <w:rsid w:val="008B496A"/>
    <w:rsid w:val="008B4A9D"/>
    <w:rsid w:val="008B4F15"/>
    <w:rsid w:val="008B56E7"/>
    <w:rsid w:val="008B57D5"/>
    <w:rsid w:val="008B5804"/>
    <w:rsid w:val="008B5D48"/>
    <w:rsid w:val="008B5EA7"/>
    <w:rsid w:val="008B6110"/>
    <w:rsid w:val="008B612F"/>
    <w:rsid w:val="008B61EE"/>
    <w:rsid w:val="008B62D1"/>
    <w:rsid w:val="008B638C"/>
    <w:rsid w:val="008B6452"/>
    <w:rsid w:val="008B6BCD"/>
    <w:rsid w:val="008B6ED7"/>
    <w:rsid w:val="008B6F5C"/>
    <w:rsid w:val="008B7566"/>
    <w:rsid w:val="008B75A1"/>
    <w:rsid w:val="008B7AE7"/>
    <w:rsid w:val="008B7CB0"/>
    <w:rsid w:val="008B7D09"/>
    <w:rsid w:val="008B7DB1"/>
    <w:rsid w:val="008C042A"/>
    <w:rsid w:val="008C0792"/>
    <w:rsid w:val="008C0AB1"/>
    <w:rsid w:val="008C0B64"/>
    <w:rsid w:val="008C1266"/>
    <w:rsid w:val="008C144C"/>
    <w:rsid w:val="008C1724"/>
    <w:rsid w:val="008C1743"/>
    <w:rsid w:val="008C203D"/>
    <w:rsid w:val="008C2156"/>
    <w:rsid w:val="008C24F7"/>
    <w:rsid w:val="008C26EC"/>
    <w:rsid w:val="008C2939"/>
    <w:rsid w:val="008C2AF6"/>
    <w:rsid w:val="008C2D06"/>
    <w:rsid w:val="008C32E6"/>
    <w:rsid w:val="008C3368"/>
    <w:rsid w:val="008C3585"/>
    <w:rsid w:val="008C3789"/>
    <w:rsid w:val="008C379F"/>
    <w:rsid w:val="008C3A9D"/>
    <w:rsid w:val="008C3BD6"/>
    <w:rsid w:val="008C3BFD"/>
    <w:rsid w:val="008C466C"/>
    <w:rsid w:val="008C47D4"/>
    <w:rsid w:val="008C4D17"/>
    <w:rsid w:val="008C4E50"/>
    <w:rsid w:val="008C4F3E"/>
    <w:rsid w:val="008C551E"/>
    <w:rsid w:val="008C5576"/>
    <w:rsid w:val="008C591F"/>
    <w:rsid w:val="008C5924"/>
    <w:rsid w:val="008C5A5D"/>
    <w:rsid w:val="008C5C5C"/>
    <w:rsid w:val="008C6259"/>
    <w:rsid w:val="008C68DD"/>
    <w:rsid w:val="008C6A54"/>
    <w:rsid w:val="008C6CA9"/>
    <w:rsid w:val="008C6CDE"/>
    <w:rsid w:val="008C73B7"/>
    <w:rsid w:val="008C7485"/>
    <w:rsid w:val="008C748A"/>
    <w:rsid w:val="008C75F9"/>
    <w:rsid w:val="008C7690"/>
    <w:rsid w:val="008C769C"/>
    <w:rsid w:val="008C7A5B"/>
    <w:rsid w:val="008C7BD4"/>
    <w:rsid w:val="008C7DE5"/>
    <w:rsid w:val="008D0338"/>
    <w:rsid w:val="008D148B"/>
    <w:rsid w:val="008D1533"/>
    <w:rsid w:val="008D1561"/>
    <w:rsid w:val="008D1706"/>
    <w:rsid w:val="008D1A36"/>
    <w:rsid w:val="008D1A6A"/>
    <w:rsid w:val="008D1DF2"/>
    <w:rsid w:val="008D1E99"/>
    <w:rsid w:val="008D1FE8"/>
    <w:rsid w:val="008D2071"/>
    <w:rsid w:val="008D2283"/>
    <w:rsid w:val="008D2448"/>
    <w:rsid w:val="008D28C9"/>
    <w:rsid w:val="008D2AD9"/>
    <w:rsid w:val="008D2C2E"/>
    <w:rsid w:val="008D2CF5"/>
    <w:rsid w:val="008D3183"/>
    <w:rsid w:val="008D31C8"/>
    <w:rsid w:val="008D31E4"/>
    <w:rsid w:val="008D329A"/>
    <w:rsid w:val="008D33A1"/>
    <w:rsid w:val="008D362D"/>
    <w:rsid w:val="008D38B3"/>
    <w:rsid w:val="008D3CB8"/>
    <w:rsid w:val="008D3D57"/>
    <w:rsid w:val="008D4029"/>
    <w:rsid w:val="008D4194"/>
    <w:rsid w:val="008D41EB"/>
    <w:rsid w:val="008D4380"/>
    <w:rsid w:val="008D456B"/>
    <w:rsid w:val="008D4632"/>
    <w:rsid w:val="008D482C"/>
    <w:rsid w:val="008D4C6F"/>
    <w:rsid w:val="008D4C9B"/>
    <w:rsid w:val="008D5220"/>
    <w:rsid w:val="008D5AB1"/>
    <w:rsid w:val="008D5B5A"/>
    <w:rsid w:val="008D5E6E"/>
    <w:rsid w:val="008D6056"/>
    <w:rsid w:val="008D72DF"/>
    <w:rsid w:val="008D741A"/>
    <w:rsid w:val="008D74A5"/>
    <w:rsid w:val="008D78AC"/>
    <w:rsid w:val="008D79B5"/>
    <w:rsid w:val="008D7AB5"/>
    <w:rsid w:val="008D7BC2"/>
    <w:rsid w:val="008E0172"/>
    <w:rsid w:val="008E02D7"/>
    <w:rsid w:val="008E02FE"/>
    <w:rsid w:val="008E05A1"/>
    <w:rsid w:val="008E0738"/>
    <w:rsid w:val="008E07B2"/>
    <w:rsid w:val="008E08CA"/>
    <w:rsid w:val="008E0C02"/>
    <w:rsid w:val="008E0CC9"/>
    <w:rsid w:val="008E12A0"/>
    <w:rsid w:val="008E14B7"/>
    <w:rsid w:val="008E1C4C"/>
    <w:rsid w:val="008E1EEF"/>
    <w:rsid w:val="008E1F46"/>
    <w:rsid w:val="008E216C"/>
    <w:rsid w:val="008E2479"/>
    <w:rsid w:val="008E26C2"/>
    <w:rsid w:val="008E274F"/>
    <w:rsid w:val="008E2AA1"/>
    <w:rsid w:val="008E2B80"/>
    <w:rsid w:val="008E2C87"/>
    <w:rsid w:val="008E3011"/>
    <w:rsid w:val="008E314C"/>
    <w:rsid w:val="008E3612"/>
    <w:rsid w:val="008E380D"/>
    <w:rsid w:val="008E3999"/>
    <w:rsid w:val="008E3B1C"/>
    <w:rsid w:val="008E3C6D"/>
    <w:rsid w:val="008E422C"/>
    <w:rsid w:val="008E4290"/>
    <w:rsid w:val="008E43D1"/>
    <w:rsid w:val="008E44C5"/>
    <w:rsid w:val="008E4648"/>
    <w:rsid w:val="008E46D3"/>
    <w:rsid w:val="008E485E"/>
    <w:rsid w:val="008E49F2"/>
    <w:rsid w:val="008E5254"/>
    <w:rsid w:val="008E5467"/>
    <w:rsid w:val="008E5C56"/>
    <w:rsid w:val="008E5CDC"/>
    <w:rsid w:val="008E6481"/>
    <w:rsid w:val="008E64C8"/>
    <w:rsid w:val="008E6DB4"/>
    <w:rsid w:val="008E7055"/>
    <w:rsid w:val="008E74E4"/>
    <w:rsid w:val="008E75FE"/>
    <w:rsid w:val="008E76B6"/>
    <w:rsid w:val="008E786A"/>
    <w:rsid w:val="008E7C46"/>
    <w:rsid w:val="008F0136"/>
    <w:rsid w:val="008F047D"/>
    <w:rsid w:val="008F0539"/>
    <w:rsid w:val="008F0B8C"/>
    <w:rsid w:val="008F0F2B"/>
    <w:rsid w:val="008F0F9B"/>
    <w:rsid w:val="008F0FF2"/>
    <w:rsid w:val="008F10FA"/>
    <w:rsid w:val="008F14E8"/>
    <w:rsid w:val="008F1968"/>
    <w:rsid w:val="008F1A4E"/>
    <w:rsid w:val="008F1A73"/>
    <w:rsid w:val="008F1AD0"/>
    <w:rsid w:val="008F1F0D"/>
    <w:rsid w:val="008F278C"/>
    <w:rsid w:val="008F2B44"/>
    <w:rsid w:val="008F342D"/>
    <w:rsid w:val="008F35A6"/>
    <w:rsid w:val="008F37E7"/>
    <w:rsid w:val="008F3B4C"/>
    <w:rsid w:val="008F3C46"/>
    <w:rsid w:val="008F438A"/>
    <w:rsid w:val="008F4AA3"/>
    <w:rsid w:val="008F4F7E"/>
    <w:rsid w:val="008F4FB8"/>
    <w:rsid w:val="008F54E8"/>
    <w:rsid w:val="008F561F"/>
    <w:rsid w:val="008F59E0"/>
    <w:rsid w:val="008F5D03"/>
    <w:rsid w:val="008F5E88"/>
    <w:rsid w:val="008F60B2"/>
    <w:rsid w:val="008F616E"/>
    <w:rsid w:val="008F6312"/>
    <w:rsid w:val="008F63A6"/>
    <w:rsid w:val="008F66D3"/>
    <w:rsid w:val="008F744E"/>
    <w:rsid w:val="008F7460"/>
    <w:rsid w:val="008F74AC"/>
    <w:rsid w:val="008F769C"/>
    <w:rsid w:val="008F783C"/>
    <w:rsid w:val="008F78F4"/>
    <w:rsid w:val="008F7ADE"/>
    <w:rsid w:val="008F7BA9"/>
    <w:rsid w:val="008F7D3C"/>
    <w:rsid w:val="008F7D94"/>
    <w:rsid w:val="008F7E54"/>
    <w:rsid w:val="00900E9F"/>
    <w:rsid w:val="009010FA"/>
    <w:rsid w:val="009012E5"/>
    <w:rsid w:val="0090176F"/>
    <w:rsid w:val="00902202"/>
    <w:rsid w:val="009022C2"/>
    <w:rsid w:val="00902652"/>
    <w:rsid w:val="009032EB"/>
    <w:rsid w:val="0090332A"/>
    <w:rsid w:val="00903382"/>
    <w:rsid w:val="00903A5A"/>
    <w:rsid w:val="00903AC1"/>
    <w:rsid w:val="00903B3E"/>
    <w:rsid w:val="00903E24"/>
    <w:rsid w:val="00904064"/>
    <w:rsid w:val="009040BE"/>
    <w:rsid w:val="0090411B"/>
    <w:rsid w:val="0090439A"/>
    <w:rsid w:val="009044A6"/>
    <w:rsid w:val="00904582"/>
    <w:rsid w:val="00904AC0"/>
    <w:rsid w:val="00904B8C"/>
    <w:rsid w:val="00904CF0"/>
    <w:rsid w:val="00904E31"/>
    <w:rsid w:val="0090543F"/>
    <w:rsid w:val="0090590B"/>
    <w:rsid w:val="00905E05"/>
    <w:rsid w:val="00905E65"/>
    <w:rsid w:val="00905E66"/>
    <w:rsid w:val="00905F83"/>
    <w:rsid w:val="00906961"/>
    <w:rsid w:val="00906FE4"/>
    <w:rsid w:val="00907368"/>
    <w:rsid w:val="00907529"/>
    <w:rsid w:val="00907881"/>
    <w:rsid w:val="009078F1"/>
    <w:rsid w:val="00907C02"/>
    <w:rsid w:val="00907D7C"/>
    <w:rsid w:val="00907E38"/>
    <w:rsid w:val="009103E3"/>
    <w:rsid w:val="00910644"/>
    <w:rsid w:val="00910A9E"/>
    <w:rsid w:val="00910B21"/>
    <w:rsid w:val="00910C29"/>
    <w:rsid w:val="00910C8D"/>
    <w:rsid w:val="00910CCF"/>
    <w:rsid w:val="00910DDB"/>
    <w:rsid w:val="0091124D"/>
    <w:rsid w:val="009113A6"/>
    <w:rsid w:val="00911818"/>
    <w:rsid w:val="00911C46"/>
    <w:rsid w:val="00911E04"/>
    <w:rsid w:val="009123B6"/>
    <w:rsid w:val="00912588"/>
    <w:rsid w:val="009129AC"/>
    <w:rsid w:val="009130EF"/>
    <w:rsid w:val="0091341D"/>
    <w:rsid w:val="00913649"/>
    <w:rsid w:val="009138F0"/>
    <w:rsid w:val="00913A3D"/>
    <w:rsid w:val="00913F91"/>
    <w:rsid w:val="00914278"/>
    <w:rsid w:val="00914780"/>
    <w:rsid w:val="0091487A"/>
    <w:rsid w:val="00914941"/>
    <w:rsid w:val="00915048"/>
    <w:rsid w:val="00915CE5"/>
    <w:rsid w:val="00916272"/>
    <w:rsid w:val="0091635A"/>
    <w:rsid w:val="009165F9"/>
    <w:rsid w:val="009166AF"/>
    <w:rsid w:val="0091677A"/>
    <w:rsid w:val="0091678F"/>
    <w:rsid w:val="00916C22"/>
    <w:rsid w:val="00916DCF"/>
    <w:rsid w:val="00916DF2"/>
    <w:rsid w:val="0091719C"/>
    <w:rsid w:val="009172E3"/>
    <w:rsid w:val="0091776F"/>
    <w:rsid w:val="00917920"/>
    <w:rsid w:val="00917C3C"/>
    <w:rsid w:val="009205B8"/>
    <w:rsid w:val="00920A95"/>
    <w:rsid w:val="00921342"/>
    <w:rsid w:val="009215C7"/>
    <w:rsid w:val="0092169C"/>
    <w:rsid w:val="00921872"/>
    <w:rsid w:val="00921A35"/>
    <w:rsid w:val="00921BC5"/>
    <w:rsid w:val="00922119"/>
    <w:rsid w:val="0092220B"/>
    <w:rsid w:val="0092245E"/>
    <w:rsid w:val="00922491"/>
    <w:rsid w:val="00922612"/>
    <w:rsid w:val="009229C2"/>
    <w:rsid w:val="00922DF9"/>
    <w:rsid w:val="00922FF3"/>
    <w:rsid w:val="009235E9"/>
    <w:rsid w:val="00923978"/>
    <w:rsid w:val="00923AE7"/>
    <w:rsid w:val="00923E31"/>
    <w:rsid w:val="009240DC"/>
    <w:rsid w:val="0092450B"/>
    <w:rsid w:val="009249DA"/>
    <w:rsid w:val="00924AAD"/>
    <w:rsid w:val="00924F7A"/>
    <w:rsid w:val="00925239"/>
    <w:rsid w:val="00925272"/>
    <w:rsid w:val="00925327"/>
    <w:rsid w:val="00925635"/>
    <w:rsid w:val="009256CF"/>
    <w:rsid w:val="009256FF"/>
    <w:rsid w:val="0092582D"/>
    <w:rsid w:val="0092657D"/>
    <w:rsid w:val="009265EF"/>
    <w:rsid w:val="009268B0"/>
    <w:rsid w:val="00926DDE"/>
    <w:rsid w:val="00927282"/>
    <w:rsid w:val="00927A6D"/>
    <w:rsid w:val="00927BF3"/>
    <w:rsid w:val="009300CD"/>
    <w:rsid w:val="009305A5"/>
    <w:rsid w:val="009308D0"/>
    <w:rsid w:val="0093092F"/>
    <w:rsid w:val="009311AA"/>
    <w:rsid w:val="009312F0"/>
    <w:rsid w:val="0093130B"/>
    <w:rsid w:val="00931A66"/>
    <w:rsid w:val="00931AB7"/>
    <w:rsid w:val="00931CC5"/>
    <w:rsid w:val="00931F00"/>
    <w:rsid w:val="0093203D"/>
    <w:rsid w:val="009321F1"/>
    <w:rsid w:val="009321FF"/>
    <w:rsid w:val="0093230B"/>
    <w:rsid w:val="009325BB"/>
    <w:rsid w:val="00932927"/>
    <w:rsid w:val="00932BD6"/>
    <w:rsid w:val="00932CB0"/>
    <w:rsid w:val="00932DE8"/>
    <w:rsid w:val="00932F7E"/>
    <w:rsid w:val="0093304D"/>
    <w:rsid w:val="00933371"/>
    <w:rsid w:val="0093359C"/>
    <w:rsid w:val="00933A57"/>
    <w:rsid w:val="00933F2D"/>
    <w:rsid w:val="00934201"/>
    <w:rsid w:val="0093438B"/>
    <w:rsid w:val="009344D0"/>
    <w:rsid w:val="009344D1"/>
    <w:rsid w:val="00934590"/>
    <w:rsid w:val="009348FE"/>
    <w:rsid w:val="00934A63"/>
    <w:rsid w:val="00934E70"/>
    <w:rsid w:val="009351BD"/>
    <w:rsid w:val="009353A0"/>
    <w:rsid w:val="0093559F"/>
    <w:rsid w:val="00935703"/>
    <w:rsid w:val="009357CE"/>
    <w:rsid w:val="009359EA"/>
    <w:rsid w:val="00935A7D"/>
    <w:rsid w:val="00935A8D"/>
    <w:rsid w:val="00935DC4"/>
    <w:rsid w:val="0093615A"/>
    <w:rsid w:val="00936579"/>
    <w:rsid w:val="009366CC"/>
    <w:rsid w:val="009366FB"/>
    <w:rsid w:val="00936AB9"/>
    <w:rsid w:val="00936EB7"/>
    <w:rsid w:val="00936EF2"/>
    <w:rsid w:val="00936F20"/>
    <w:rsid w:val="00937851"/>
    <w:rsid w:val="00937B3E"/>
    <w:rsid w:val="00937C84"/>
    <w:rsid w:val="00937FC2"/>
    <w:rsid w:val="009400FF"/>
    <w:rsid w:val="00940136"/>
    <w:rsid w:val="00940A53"/>
    <w:rsid w:val="00940F9C"/>
    <w:rsid w:val="00941430"/>
    <w:rsid w:val="0094151B"/>
    <w:rsid w:val="00941B15"/>
    <w:rsid w:val="00941FF2"/>
    <w:rsid w:val="009420DA"/>
    <w:rsid w:val="00942519"/>
    <w:rsid w:val="0094269C"/>
    <w:rsid w:val="009426DB"/>
    <w:rsid w:val="0094276A"/>
    <w:rsid w:val="00942C85"/>
    <w:rsid w:val="00942C92"/>
    <w:rsid w:val="00942D78"/>
    <w:rsid w:val="00942E71"/>
    <w:rsid w:val="00943758"/>
    <w:rsid w:val="009438E5"/>
    <w:rsid w:val="00943A36"/>
    <w:rsid w:val="00943C79"/>
    <w:rsid w:val="00944552"/>
    <w:rsid w:val="00944689"/>
    <w:rsid w:val="00944A56"/>
    <w:rsid w:val="00944DC8"/>
    <w:rsid w:val="0094516C"/>
    <w:rsid w:val="009451F3"/>
    <w:rsid w:val="009452DC"/>
    <w:rsid w:val="009454A6"/>
    <w:rsid w:val="009457AF"/>
    <w:rsid w:val="0094580D"/>
    <w:rsid w:val="00945821"/>
    <w:rsid w:val="00945A07"/>
    <w:rsid w:val="00945A9D"/>
    <w:rsid w:val="00945BEE"/>
    <w:rsid w:val="009460B7"/>
    <w:rsid w:val="00946112"/>
    <w:rsid w:val="009462B4"/>
    <w:rsid w:val="009462E6"/>
    <w:rsid w:val="00946476"/>
    <w:rsid w:val="009465B9"/>
    <w:rsid w:val="00946777"/>
    <w:rsid w:val="009467A2"/>
    <w:rsid w:val="0094681E"/>
    <w:rsid w:val="00946A42"/>
    <w:rsid w:val="00946B94"/>
    <w:rsid w:val="00946C18"/>
    <w:rsid w:val="00946EB6"/>
    <w:rsid w:val="00946F3D"/>
    <w:rsid w:val="009471E1"/>
    <w:rsid w:val="00947D0A"/>
    <w:rsid w:val="00947DC0"/>
    <w:rsid w:val="009500FA"/>
    <w:rsid w:val="0095017D"/>
    <w:rsid w:val="009501B6"/>
    <w:rsid w:val="00950340"/>
    <w:rsid w:val="009503C7"/>
    <w:rsid w:val="00950588"/>
    <w:rsid w:val="00950829"/>
    <w:rsid w:val="00950889"/>
    <w:rsid w:val="009508AA"/>
    <w:rsid w:val="009514D8"/>
    <w:rsid w:val="0095153E"/>
    <w:rsid w:val="00951A95"/>
    <w:rsid w:val="00951D6B"/>
    <w:rsid w:val="00951F6F"/>
    <w:rsid w:val="009524BD"/>
    <w:rsid w:val="00952903"/>
    <w:rsid w:val="00952C37"/>
    <w:rsid w:val="0095312F"/>
    <w:rsid w:val="00953507"/>
    <w:rsid w:val="00953789"/>
    <w:rsid w:val="009538A9"/>
    <w:rsid w:val="009549D0"/>
    <w:rsid w:val="00954CD5"/>
    <w:rsid w:val="00954F05"/>
    <w:rsid w:val="0095513C"/>
    <w:rsid w:val="009552C4"/>
    <w:rsid w:val="009557F7"/>
    <w:rsid w:val="00955AE4"/>
    <w:rsid w:val="00955CED"/>
    <w:rsid w:val="009564F8"/>
    <w:rsid w:val="00956639"/>
    <w:rsid w:val="0095680F"/>
    <w:rsid w:val="00956BBF"/>
    <w:rsid w:val="00957082"/>
    <w:rsid w:val="00957213"/>
    <w:rsid w:val="00957296"/>
    <w:rsid w:val="00957478"/>
    <w:rsid w:val="00957DDE"/>
    <w:rsid w:val="00957EAD"/>
    <w:rsid w:val="009600AF"/>
    <w:rsid w:val="00960245"/>
    <w:rsid w:val="0096041C"/>
    <w:rsid w:val="00960AD3"/>
    <w:rsid w:val="00960D28"/>
    <w:rsid w:val="00960E24"/>
    <w:rsid w:val="00960FE3"/>
    <w:rsid w:val="00961086"/>
    <w:rsid w:val="00961C3A"/>
    <w:rsid w:val="00961DC4"/>
    <w:rsid w:val="009621B3"/>
    <w:rsid w:val="00962209"/>
    <w:rsid w:val="0096230F"/>
    <w:rsid w:val="00962612"/>
    <w:rsid w:val="009626ED"/>
    <w:rsid w:val="00962864"/>
    <w:rsid w:val="009628DC"/>
    <w:rsid w:val="009629C6"/>
    <w:rsid w:val="00962FCD"/>
    <w:rsid w:val="0096304A"/>
    <w:rsid w:val="0096339F"/>
    <w:rsid w:val="009633AA"/>
    <w:rsid w:val="00963618"/>
    <w:rsid w:val="009640C2"/>
    <w:rsid w:val="009640E5"/>
    <w:rsid w:val="00964303"/>
    <w:rsid w:val="00964870"/>
    <w:rsid w:val="0096491E"/>
    <w:rsid w:val="00965249"/>
    <w:rsid w:val="00965309"/>
    <w:rsid w:val="0096540E"/>
    <w:rsid w:val="00965453"/>
    <w:rsid w:val="00965579"/>
    <w:rsid w:val="009659BF"/>
    <w:rsid w:val="00965EA9"/>
    <w:rsid w:val="0096613A"/>
    <w:rsid w:val="00966252"/>
    <w:rsid w:val="0096641A"/>
    <w:rsid w:val="0096654B"/>
    <w:rsid w:val="009666AB"/>
    <w:rsid w:val="0096687B"/>
    <w:rsid w:val="00966DC4"/>
    <w:rsid w:val="00966E87"/>
    <w:rsid w:val="00966EE7"/>
    <w:rsid w:val="0096703D"/>
    <w:rsid w:val="00967813"/>
    <w:rsid w:val="00967F11"/>
    <w:rsid w:val="00967F9F"/>
    <w:rsid w:val="00970238"/>
    <w:rsid w:val="00970783"/>
    <w:rsid w:val="009708DE"/>
    <w:rsid w:val="00970AC1"/>
    <w:rsid w:val="00971089"/>
    <w:rsid w:val="00971363"/>
    <w:rsid w:val="00971486"/>
    <w:rsid w:val="009714E3"/>
    <w:rsid w:val="0097190F"/>
    <w:rsid w:val="00971D6A"/>
    <w:rsid w:val="00971D8B"/>
    <w:rsid w:val="009723A3"/>
    <w:rsid w:val="009723D5"/>
    <w:rsid w:val="009723DA"/>
    <w:rsid w:val="0097256D"/>
    <w:rsid w:val="009732BC"/>
    <w:rsid w:val="0097372F"/>
    <w:rsid w:val="00973899"/>
    <w:rsid w:val="0097395B"/>
    <w:rsid w:val="00973B4D"/>
    <w:rsid w:val="0097400A"/>
    <w:rsid w:val="00974402"/>
    <w:rsid w:val="00974551"/>
    <w:rsid w:val="009747BB"/>
    <w:rsid w:val="00974804"/>
    <w:rsid w:val="00974A12"/>
    <w:rsid w:val="009753AA"/>
    <w:rsid w:val="00975541"/>
    <w:rsid w:val="00975844"/>
    <w:rsid w:val="00975994"/>
    <w:rsid w:val="009759F2"/>
    <w:rsid w:val="00975B3D"/>
    <w:rsid w:val="00975F48"/>
    <w:rsid w:val="009760F4"/>
    <w:rsid w:val="0097689E"/>
    <w:rsid w:val="00976D99"/>
    <w:rsid w:val="009778B6"/>
    <w:rsid w:val="0097791A"/>
    <w:rsid w:val="00977A79"/>
    <w:rsid w:val="009802A7"/>
    <w:rsid w:val="00980677"/>
    <w:rsid w:val="00980758"/>
    <w:rsid w:val="00980792"/>
    <w:rsid w:val="009808ED"/>
    <w:rsid w:val="00980F64"/>
    <w:rsid w:val="009810D4"/>
    <w:rsid w:val="009815CC"/>
    <w:rsid w:val="00981EF5"/>
    <w:rsid w:val="009820E8"/>
    <w:rsid w:val="009824D9"/>
    <w:rsid w:val="00982A9E"/>
    <w:rsid w:val="00982DD5"/>
    <w:rsid w:val="0098340C"/>
    <w:rsid w:val="0098348C"/>
    <w:rsid w:val="009834C2"/>
    <w:rsid w:val="00983554"/>
    <w:rsid w:val="009835F9"/>
    <w:rsid w:val="00983627"/>
    <w:rsid w:val="00983917"/>
    <w:rsid w:val="00983A3B"/>
    <w:rsid w:val="00983C31"/>
    <w:rsid w:val="00983CF1"/>
    <w:rsid w:val="00983D3F"/>
    <w:rsid w:val="009841E4"/>
    <w:rsid w:val="00984483"/>
    <w:rsid w:val="0098462E"/>
    <w:rsid w:val="009848BA"/>
    <w:rsid w:val="009849E2"/>
    <w:rsid w:val="00984D51"/>
    <w:rsid w:val="00984DC5"/>
    <w:rsid w:val="00985048"/>
    <w:rsid w:val="009854C5"/>
    <w:rsid w:val="009854D9"/>
    <w:rsid w:val="00985654"/>
    <w:rsid w:val="00985891"/>
    <w:rsid w:val="009862BE"/>
    <w:rsid w:val="009863BA"/>
    <w:rsid w:val="00986417"/>
    <w:rsid w:val="00986506"/>
    <w:rsid w:val="0098660C"/>
    <w:rsid w:val="009866FE"/>
    <w:rsid w:val="0098677A"/>
    <w:rsid w:val="00986A43"/>
    <w:rsid w:val="00986B04"/>
    <w:rsid w:val="00986EBC"/>
    <w:rsid w:val="0098722C"/>
    <w:rsid w:val="009872D6"/>
    <w:rsid w:val="00987BD2"/>
    <w:rsid w:val="009900D8"/>
    <w:rsid w:val="00990254"/>
    <w:rsid w:val="009904D2"/>
    <w:rsid w:val="0099091C"/>
    <w:rsid w:val="00990B84"/>
    <w:rsid w:val="00990C6D"/>
    <w:rsid w:val="00990E4A"/>
    <w:rsid w:val="00990ED0"/>
    <w:rsid w:val="00990FA2"/>
    <w:rsid w:val="009912D1"/>
    <w:rsid w:val="00991690"/>
    <w:rsid w:val="00991C14"/>
    <w:rsid w:val="00991CB7"/>
    <w:rsid w:val="00991E9C"/>
    <w:rsid w:val="00992002"/>
    <w:rsid w:val="009927B2"/>
    <w:rsid w:val="00992BB5"/>
    <w:rsid w:val="00992BE9"/>
    <w:rsid w:val="00992C8A"/>
    <w:rsid w:val="00992D57"/>
    <w:rsid w:val="00992D62"/>
    <w:rsid w:val="00992DDE"/>
    <w:rsid w:val="00993220"/>
    <w:rsid w:val="00993A55"/>
    <w:rsid w:val="00993AA0"/>
    <w:rsid w:val="00993C79"/>
    <w:rsid w:val="00993D97"/>
    <w:rsid w:val="00993F70"/>
    <w:rsid w:val="009940B8"/>
    <w:rsid w:val="00994271"/>
    <w:rsid w:val="0099453A"/>
    <w:rsid w:val="009949F1"/>
    <w:rsid w:val="00994C01"/>
    <w:rsid w:val="009950BB"/>
    <w:rsid w:val="00995166"/>
    <w:rsid w:val="009952D0"/>
    <w:rsid w:val="0099587A"/>
    <w:rsid w:val="00995D9B"/>
    <w:rsid w:val="00995E3D"/>
    <w:rsid w:val="0099603A"/>
    <w:rsid w:val="0099603C"/>
    <w:rsid w:val="009967B6"/>
    <w:rsid w:val="009968EF"/>
    <w:rsid w:val="00996A21"/>
    <w:rsid w:val="00996D24"/>
    <w:rsid w:val="00996F77"/>
    <w:rsid w:val="00997297"/>
    <w:rsid w:val="00997AB5"/>
    <w:rsid w:val="00997D6E"/>
    <w:rsid w:val="00997DA0"/>
    <w:rsid w:val="00997E12"/>
    <w:rsid w:val="00997F7E"/>
    <w:rsid w:val="00997FA1"/>
    <w:rsid w:val="009A0C60"/>
    <w:rsid w:val="009A127E"/>
    <w:rsid w:val="009A12BF"/>
    <w:rsid w:val="009A13BE"/>
    <w:rsid w:val="009A1402"/>
    <w:rsid w:val="009A15F8"/>
    <w:rsid w:val="009A1611"/>
    <w:rsid w:val="009A16DA"/>
    <w:rsid w:val="009A182F"/>
    <w:rsid w:val="009A1A79"/>
    <w:rsid w:val="009A23B5"/>
    <w:rsid w:val="009A2471"/>
    <w:rsid w:val="009A2518"/>
    <w:rsid w:val="009A25DA"/>
    <w:rsid w:val="009A25EF"/>
    <w:rsid w:val="009A2A35"/>
    <w:rsid w:val="009A2E7F"/>
    <w:rsid w:val="009A307F"/>
    <w:rsid w:val="009A3525"/>
    <w:rsid w:val="009A3578"/>
    <w:rsid w:val="009A39CB"/>
    <w:rsid w:val="009A3A65"/>
    <w:rsid w:val="009A401F"/>
    <w:rsid w:val="009A4FF4"/>
    <w:rsid w:val="009A5322"/>
    <w:rsid w:val="009A5323"/>
    <w:rsid w:val="009A5817"/>
    <w:rsid w:val="009A5B7F"/>
    <w:rsid w:val="009A5C45"/>
    <w:rsid w:val="009A5C4F"/>
    <w:rsid w:val="009A5DC5"/>
    <w:rsid w:val="009A5EB3"/>
    <w:rsid w:val="009A6712"/>
    <w:rsid w:val="009A6B8D"/>
    <w:rsid w:val="009A6FB7"/>
    <w:rsid w:val="009A7004"/>
    <w:rsid w:val="009A70CB"/>
    <w:rsid w:val="009A7593"/>
    <w:rsid w:val="009A76AD"/>
    <w:rsid w:val="009A77A4"/>
    <w:rsid w:val="009A77C4"/>
    <w:rsid w:val="009A794A"/>
    <w:rsid w:val="009A7AF5"/>
    <w:rsid w:val="009A7F84"/>
    <w:rsid w:val="009B02AC"/>
    <w:rsid w:val="009B0562"/>
    <w:rsid w:val="009B0741"/>
    <w:rsid w:val="009B07C8"/>
    <w:rsid w:val="009B0ABF"/>
    <w:rsid w:val="009B1405"/>
    <w:rsid w:val="009B176D"/>
    <w:rsid w:val="009B17B2"/>
    <w:rsid w:val="009B17D1"/>
    <w:rsid w:val="009B2351"/>
    <w:rsid w:val="009B24C4"/>
    <w:rsid w:val="009B299B"/>
    <w:rsid w:val="009B2AB9"/>
    <w:rsid w:val="009B2AD1"/>
    <w:rsid w:val="009B2DFB"/>
    <w:rsid w:val="009B338F"/>
    <w:rsid w:val="009B3485"/>
    <w:rsid w:val="009B3550"/>
    <w:rsid w:val="009B364A"/>
    <w:rsid w:val="009B37C7"/>
    <w:rsid w:val="009B3AB0"/>
    <w:rsid w:val="009B3B61"/>
    <w:rsid w:val="009B3B7B"/>
    <w:rsid w:val="009B3D7C"/>
    <w:rsid w:val="009B3EB5"/>
    <w:rsid w:val="009B4045"/>
    <w:rsid w:val="009B4168"/>
    <w:rsid w:val="009B4229"/>
    <w:rsid w:val="009B4268"/>
    <w:rsid w:val="009B43D7"/>
    <w:rsid w:val="009B467A"/>
    <w:rsid w:val="009B4832"/>
    <w:rsid w:val="009B494F"/>
    <w:rsid w:val="009B5156"/>
    <w:rsid w:val="009B5593"/>
    <w:rsid w:val="009B55C2"/>
    <w:rsid w:val="009B5CD6"/>
    <w:rsid w:val="009B5E9B"/>
    <w:rsid w:val="009B676B"/>
    <w:rsid w:val="009B6824"/>
    <w:rsid w:val="009B6897"/>
    <w:rsid w:val="009B6ADB"/>
    <w:rsid w:val="009B7033"/>
    <w:rsid w:val="009B7223"/>
    <w:rsid w:val="009B7301"/>
    <w:rsid w:val="009B76CD"/>
    <w:rsid w:val="009B774E"/>
    <w:rsid w:val="009B7939"/>
    <w:rsid w:val="009B799F"/>
    <w:rsid w:val="009B7CF9"/>
    <w:rsid w:val="009C0023"/>
    <w:rsid w:val="009C035F"/>
    <w:rsid w:val="009C04E2"/>
    <w:rsid w:val="009C04F5"/>
    <w:rsid w:val="009C05EE"/>
    <w:rsid w:val="009C06A1"/>
    <w:rsid w:val="009C090E"/>
    <w:rsid w:val="009C0CB5"/>
    <w:rsid w:val="009C0D8A"/>
    <w:rsid w:val="009C158D"/>
    <w:rsid w:val="009C1641"/>
    <w:rsid w:val="009C16AA"/>
    <w:rsid w:val="009C223C"/>
    <w:rsid w:val="009C29E3"/>
    <w:rsid w:val="009C2F37"/>
    <w:rsid w:val="009C31B2"/>
    <w:rsid w:val="009C344F"/>
    <w:rsid w:val="009C38DB"/>
    <w:rsid w:val="009C3A37"/>
    <w:rsid w:val="009C3EF3"/>
    <w:rsid w:val="009C4634"/>
    <w:rsid w:val="009C4739"/>
    <w:rsid w:val="009C4DC5"/>
    <w:rsid w:val="009C4F99"/>
    <w:rsid w:val="009C5357"/>
    <w:rsid w:val="009C5737"/>
    <w:rsid w:val="009C6049"/>
    <w:rsid w:val="009C6171"/>
    <w:rsid w:val="009C6256"/>
    <w:rsid w:val="009C67DD"/>
    <w:rsid w:val="009C721F"/>
    <w:rsid w:val="009C76B8"/>
    <w:rsid w:val="009C770C"/>
    <w:rsid w:val="009C79DC"/>
    <w:rsid w:val="009C7F44"/>
    <w:rsid w:val="009C7FF8"/>
    <w:rsid w:val="009D03F6"/>
    <w:rsid w:val="009D04B4"/>
    <w:rsid w:val="009D05D6"/>
    <w:rsid w:val="009D0638"/>
    <w:rsid w:val="009D06E5"/>
    <w:rsid w:val="009D07A0"/>
    <w:rsid w:val="009D0C4E"/>
    <w:rsid w:val="009D0CC5"/>
    <w:rsid w:val="009D0E7A"/>
    <w:rsid w:val="009D0EC8"/>
    <w:rsid w:val="009D1049"/>
    <w:rsid w:val="009D11A7"/>
    <w:rsid w:val="009D11BF"/>
    <w:rsid w:val="009D149B"/>
    <w:rsid w:val="009D14A5"/>
    <w:rsid w:val="009D1C21"/>
    <w:rsid w:val="009D1D7E"/>
    <w:rsid w:val="009D1FA3"/>
    <w:rsid w:val="009D2274"/>
    <w:rsid w:val="009D26DB"/>
    <w:rsid w:val="009D2719"/>
    <w:rsid w:val="009D2C24"/>
    <w:rsid w:val="009D30B1"/>
    <w:rsid w:val="009D3157"/>
    <w:rsid w:val="009D36C6"/>
    <w:rsid w:val="009D455A"/>
    <w:rsid w:val="009D46B7"/>
    <w:rsid w:val="009D481D"/>
    <w:rsid w:val="009D482F"/>
    <w:rsid w:val="009D4AE9"/>
    <w:rsid w:val="009D5A2D"/>
    <w:rsid w:val="009D616E"/>
    <w:rsid w:val="009D61A5"/>
    <w:rsid w:val="009D6255"/>
    <w:rsid w:val="009D6395"/>
    <w:rsid w:val="009D64D5"/>
    <w:rsid w:val="009D65E5"/>
    <w:rsid w:val="009D67BD"/>
    <w:rsid w:val="009D6995"/>
    <w:rsid w:val="009D6A51"/>
    <w:rsid w:val="009D6B1A"/>
    <w:rsid w:val="009D6F6F"/>
    <w:rsid w:val="009D7128"/>
    <w:rsid w:val="009D747F"/>
    <w:rsid w:val="009D75D0"/>
    <w:rsid w:val="009D7608"/>
    <w:rsid w:val="009D7E1A"/>
    <w:rsid w:val="009D7E26"/>
    <w:rsid w:val="009D7E54"/>
    <w:rsid w:val="009E00AF"/>
    <w:rsid w:val="009E0550"/>
    <w:rsid w:val="009E05FF"/>
    <w:rsid w:val="009E078A"/>
    <w:rsid w:val="009E08E7"/>
    <w:rsid w:val="009E0CBD"/>
    <w:rsid w:val="009E0D3F"/>
    <w:rsid w:val="009E0F34"/>
    <w:rsid w:val="009E0F59"/>
    <w:rsid w:val="009E142D"/>
    <w:rsid w:val="009E159C"/>
    <w:rsid w:val="009E15AC"/>
    <w:rsid w:val="009E1F13"/>
    <w:rsid w:val="009E238F"/>
    <w:rsid w:val="009E24FA"/>
    <w:rsid w:val="009E29B4"/>
    <w:rsid w:val="009E2AFA"/>
    <w:rsid w:val="009E2DDA"/>
    <w:rsid w:val="009E347B"/>
    <w:rsid w:val="009E3534"/>
    <w:rsid w:val="009E36B0"/>
    <w:rsid w:val="009E37C4"/>
    <w:rsid w:val="009E38B6"/>
    <w:rsid w:val="009E39DC"/>
    <w:rsid w:val="009E3C94"/>
    <w:rsid w:val="009E4577"/>
    <w:rsid w:val="009E4B39"/>
    <w:rsid w:val="009E4D7C"/>
    <w:rsid w:val="009E5077"/>
    <w:rsid w:val="009E5BB6"/>
    <w:rsid w:val="009E5C56"/>
    <w:rsid w:val="009E5CD4"/>
    <w:rsid w:val="009E5CF9"/>
    <w:rsid w:val="009E5EB4"/>
    <w:rsid w:val="009E5EC6"/>
    <w:rsid w:val="009E6314"/>
    <w:rsid w:val="009E6374"/>
    <w:rsid w:val="009E63BE"/>
    <w:rsid w:val="009E6494"/>
    <w:rsid w:val="009E661E"/>
    <w:rsid w:val="009E6E1B"/>
    <w:rsid w:val="009E71C0"/>
    <w:rsid w:val="009E77DC"/>
    <w:rsid w:val="009E77F4"/>
    <w:rsid w:val="009E788A"/>
    <w:rsid w:val="009E7A52"/>
    <w:rsid w:val="009F006D"/>
    <w:rsid w:val="009F0127"/>
    <w:rsid w:val="009F019E"/>
    <w:rsid w:val="009F02F1"/>
    <w:rsid w:val="009F04C8"/>
    <w:rsid w:val="009F0A8A"/>
    <w:rsid w:val="009F0CFF"/>
    <w:rsid w:val="009F0D89"/>
    <w:rsid w:val="009F0F69"/>
    <w:rsid w:val="009F0FBE"/>
    <w:rsid w:val="009F11CB"/>
    <w:rsid w:val="009F1CC3"/>
    <w:rsid w:val="009F1FA8"/>
    <w:rsid w:val="009F2244"/>
    <w:rsid w:val="009F2324"/>
    <w:rsid w:val="009F2568"/>
    <w:rsid w:val="009F2647"/>
    <w:rsid w:val="009F2722"/>
    <w:rsid w:val="009F28F6"/>
    <w:rsid w:val="009F29BB"/>
    <w:rsid w:val="009F2BAC"/>
    <w:rsid w:val="009F2CCD"/>
    <w:rsid w:val="009F3386"/>
    <w:rsid w:val="009F34F7"/>
    <w:rsid w:val="009F35B0"/>
    <w:rsid w:val="009F37B2"/>
    <w:rsid w:val="009F3CE9"/>
    <w:rsid w:val="009F40D1"/>
    <w:rsid w:val="009F460B"/>
    <w:rsid w:val="009F46B0"/>
    <w:rsid w:val="009F46C5"/>
    <w:rsid w:val="009F479A"/>
    <w:rsid w:val="009F47BC"/>
    <w:rsid w:val="009F4EC4"/>
    <w:rsid w:val="009F5022"/>
    <w:rsid w:val="009F5186"/>
    <w:rsid w:val="009F5423"/>
    <w:rsid w:val="009F5486"/>
    <w:rsid w:val="009F59B1"/>
    <w:rsid w:val="009F5B6D"/>
    <w:rsid w:val="009F5B85"/>
    <w:rsid w:val="009F5EB7"/>
    <w:rsid w:val="009F6005"/>
    <w:rsid w:val="009F64F0"/>
    <w:rsid w:val="009F6585"/>
    <w:rsid w:val="009F6716"/>
    <w:rsid w:val="009F693B"/>
    <w:rsid w:val="009F6B3D"/>
    <w:rsid w:val="009F6F95"/>
    <w:rsid w:val="009F7214"/>
    <w:rsid w:val="009F76BB"/>
    <w:rsid w:val="009F7771"/>
    <w:rsid w:val="009F7861"/>
    <w:rsid w:val="009F7865"/>
    <w:rsid w:val="009F7993"/>
    <w:rsid w:val="009F7BCA"/>
    <w:rsid w:val="009F7C5C"/>
    <w:rsid w:val="009F7CCB"/>
    <w:rsid w:val="009F7F7A"/>
    <w:rsid w:val="00A000EC"/>
    <w:rsid w:val="00A00132"/>
    <w:rsid w:val="00A00254"/>
    <w:rsid w:val="00A003FD"/>
    <w:rsid w:val="00A00453"/>
    <w:rsid w:val="00A00BD9"/>
    <w:rsid w:val="00A00FEC"/>
    <w:rsid w:val="00A0122F"/>
    <w:rsid w:val="00A01381"/>
    <w:rsid w:val="00A01602"/>
    <w:rsid w:val="00A0195F"/>
    <w:rsid w:val="00A01BB6"/>
    <w:rsid w:val="00A01C5B"/>
    <w:rsid w:val="00A02124"/>
    <w:rsid w:val="00A02408"/>
    <w:rsid w:val="00A02490"/>
    <w:rsid w:val="00A024B9"/>
    <w:rsid w:val="00A0262A"/>
    <w:rsid w:val="00A02675"/>
    <w:rsid w:val="00A02916"/>
    <w:rsid w:val="00A02B1E"/>
    <w:rsid w:val="00A02C5A"/>
    <w:rsid w:val="00A03313"/>
    <w:rsid w:val="00A0386E"/>
    <w:rsid w:val="00A03A55"/>
    <w:rsid w:val="00A03B89"/>
    <w:rsid w:val="00A0403E"/>
    <w:rsid w:val="00A04118"/>
    <w:rsid w:val="00A041D2"/>
    <w:rsid w:val="00A0448B"/>
    <w:rsid w:val="00A04C22"/>
    <w:rsid w:val="00A04DBA"/>
    <w:rsid w:val="00A05636"/>
    <w:rsid w:val="00A056C4"/>
    <w:rsid w:val="00A056FF"/>
    <w:rsid w:val="00A057D8"/>
    <w:rsid w:val="00A05853"/>
    <w:rsid w:val="00A05BF0"/>
    <w:rsid w:val="00A05D04"/>
    <w:rsid w:val="00A06076"/>
    <w:rsid w:val="00A06787"/>
    <w:rsid w:val="00A07411"/>
    <w:rsid w:val="00A07DFB"/>
    <w:rsid w:val="00A07E4B"/>
    <w:rsid w:val="00A07F10"/>
    <w:rsid w:val="00A10086"/>
    <w:rsid w:val="00A1037C"/>
    <w:rsid w:val="00A10399"/>
    <w:rsid w:val="00A10553"/>
    <w:rsid w:val="00A1077B"/>
    <w:rsid w:val="00A109D4"/>
    <w:rsid w:val="00A10D17"/>
    <w:rsid w:val="00A10E4F"/>
    <w:rsid w:val="00A11036"/>
    <w:rsid w:val="00A111FD"/>
    <w:rsid w:val="00A11384"/>
    <w:rsid w:val="00A115D4"/>
    <w:rsid w:val="00A1161C"/>
    <w:rsid w:val="00A1165C"/>
    <w:rsid w:val="00A11733"/>
    <w:rsid w:val="00A11B47"/>
    <w:rsid w:val="00A122A2"/>
    <w:rsid w:val="00A127CA"/>
    <w:rsid w:val="00A1280F"/>
    <w:rsid w:val="00A12818"/>
    <w:rsid w:val="00A12A53"/>
    <w:rsid w:val="00A12A89"/>
    <w:rsid w:val="00A12C58"/>
    <w:rsid w:val="00A13685"/>
    <w:rsid w:val="00A13BBB"/>
    <w:rsid w:val="00A13C16"/>
    <w:rsid w:val="00A13E64"/>
    <w:rsid w:val="00A13EC2"/>
    <w:rsid w:val="00A144F8"/>
    <w:rsid w:val="00A1462E"/>
    <w:rsid w:val="00A14B94"/>
    <w:rsid w:val="00A151DF"/>
    <w:rsid w:val="00A1525A"/>
    <w:rsid w:val="00A158EE"/>
    <w:rsid w:val="00A15E87"/>
    <w:rsid w:val="00A15E8C"/>
    <w:rsid w:val="00A165A5"/>
    <w:rsid w:val="00A166AB"/>
    <w:rsid w:val="00A166BC"/>
    <w:rsid w:val="00A169C7"/>
    <w:rsid w:val="00A16B88"/>
    <w:rsid w:val="00A16F47"/>
    <w:rsid w:val="00A170F9"/>
    <w:rsid w:val="00A1758D"/>
    <w:rsid w:val="00A178FF"/>
    <w:rsid w:val="00A179FE"/>
    <w:rsid w:val="00A17E88"/>
    <w:rsid w:val="00A208B8"/>
    <w:rsid w:val="00A209F1"/>
    <w:rsid w:val="00A20A26"/>
    <w:rsid w:val="00A20A37"/>
    <w:rsid w:val="00A20B47"/>
    <w:rsid w:val="00A20B83"/>
    <w:rsid w:val="00A20C45"/>
    <w:rsid w:val="00A20E98"/>
    <w:rsid w:val="00A21E8D"/>
    <w:rsid w:val="00A220E1"/>
    <w:rsid w:val="00A2221F"/>
    <w:rsid w:val="00A2224C"/>
    <w:rsid w:val="00A223F5"/>
    <w:rsid w:val="00A227A5"/>
    <w:rsid w:val="00A227BF"/>
    <w:rsid w:val="00A22ADA"/>
    <w:rsid w:val="00A22DD6"/>
    <w:rsid w:val="00A2334E"/>
    <w:rsid w:val="00A235AC"/>
    <w:rsid w:val="00A23A62"/>
    <w:rsid w:val="00A23BF4"/>
    <w:rsid w:val="00A23DBA"/>
    <w:rsid w:val="00A23E0C"/>
    <w:rsid w:val="00A23FAF"/>
    <w:rsid w:val="00A240DD"/>
    <w:rsid w:val="00A2497A"/>
    <w:rsid w:val="00A254EF"/>
    <w:rsid w:val="00A25596"/>
    <w:rsid w:val="00A2579C"/>
    <w:rsid w:val="00A25D76"/>
    <w:rsid w:val="00A26048"/>
    <w:rsid w:val="00A26395"/>
    <w:rsid w:val="00A268C7"/>
    <w:rsid w:val="00A2694A"/>
    <w:rsid w:val="00A26B3C"/>
    <w:rsid w:val="00A26CD7"/>
    <w:rsid w:val="00A26D47"/>
    <w:rsid w:val="00A270CA"/>
    <w:rsid w:val="00A27232"/>
    <w:rsid w:val="00A27435"/>
    <w:rsid w:val="00A30966"/>
    <w:rsid w:val="00A30A93"/>
    <w:rsid w:val="00A3104A"/>
    <w:rsid w:val="00A31361"/>
    <w:rsid w:val="00A3136F"/>
    <w:rsid w:val="00A32E9A"/>
    <w:rsid w:val="00A34069"/>
    <w:rsid w:val="00A343DB"/>
    <w:rsid w:val="00A347A1"/>
    <w:rsid w:val="00A348FC"/>
    <w:rsid w:val="00A34AB9"/>
    <w:rsid w:val="00A351CC"/>
    <w:rsid w:val="00A3524A"/>
    <w:rsid w:val="00A355DD"/>
    <w:rsid w:val="00A35A4B"/>
    <w:rsid w:val="00A35B1B"/>
    <w:rsid w:val="00A35B4C"/>
    <w:rsid w:val="00A35EDB"/>
    <w:rsid w:val="00A35F02"/>
    <w:rsid w:val="00A361BC"/>
    <w:rsid w:val="00A36409"/>
    <w:rsid w:val="00A365B0"/>
    <w:rsid w:val="00A365CF"/>
    <w:rsid w:val="00A36619"/>
    <w:rsid w:val="00A3695C"/>
    <w:rsid w:val="00A36A0C"/>
    <w:rsid w:val="00A36AE7"/>
    <w:rsid w:val="00A36BA0"/>
    <w:rsid w:val="00A36BC7"/>
    <w:rsid w:val="00A36BDB"/>
    <w:rsid w:val="00A36CAE"/>
    <w:rsid w:val="00A36D14"/>
    <w:rsid w:val="00A36DDD"/>
    <w:rsid w:val="00A370F2"/>
    <w:rsid w:val="00A37268"/>
    <w:rsid w:val="00A3726B"/>
    <w:rsid w:val="00A37813"/>
    <w:rsid w:val="00A37C27"/>
    <w:rsid w:val="00A37D0E"/>
    <w:rsid w:val="00A404D8"/>
    <w:rsid w:val="00A40621"/>
    <w:rsid w:val="00A40AA7"/>
    <w:rsid w:val="00A40BD0"/>
    <w:rsid w:val="00A40E3B"/>
    <w:rsid w:val="00A41101"/>
    <w:rsid w:val="00A4131B"/>
    <w:rsid w:val="00A41625"/>
    <w:rsid w:val="00A4166C"/>
    <w:rsid w:val="00A416AC"/>
    <w:rsid w:val="00A418E3"/>
    <w:rsid w:val="00A41E0D"/>
    <w:rsid w:val="00A41F2C"/>
    <w:rsid w:val="00A4229A"/>
    <w:rsid w:val="00A42539"/>
    <w:rsid w:val="00A42BD0"/>
    <w:rsid w:val="00A42C71"/>
    <w:rsid w:val="00A42D36"/>
    <w:rsid w:val="00A42E54"/>
    <w:rsid w:val="00A42EDC"/>
    <w:rsid w:val="00A43005"/>
    <w:rsid w:val="00A4330D"/>
    <w:rsid w:val="00A43446"/>
    <w:rsid w:val="00A43D65"/>
    <w:rsid w:val="00A43EA7"/>
    <w:rsid w:val="00A44243"/>
    <w:rsid w:val="00A448BE"/>
    <w:rsid w:val="00A449E8"/>
    <w:rsid w:val="00A44C4D"/>
    <w:rsid w:val="00A44DD8"/>
    <w:rsid w:val="00A451F7"/>
    <w:rsid w:val="00A4525D"/>
    <w:rsid w:val="00A45345"/>
    <w:rsid w:val="00A453BA"/>
    <w:rsid w:val="00A45450"/>
    <w:rsid w:val="00A4563B"/>
    <w:rsid w:val="00A45A01"/>
    <w:rsid w:val="00A45FCA"/>
    <w:rsid w:val="00A46253"/>
    <w:rsid w:val="00A4651F"/>
    <w:rsid w:val="00A4679E"/>
    <w:rsid w:val="00A4686A"/>
    <w:rsid w:val="00A4699A"/>
    <w:rsid w:val="00A469F0"/>
    <w:rsid w:val="00A469FD"/>
    <w:rsid w:val="00A470E7"/>
    <w:rsid w:val="00A471B8"/>
    <w:rsid w:val="00A4739C"/>
    <w:rsid w:val="00A476B8"/>
    <w:rsid w:val="00A47735"/>
    <w:rsid w:val="00A47856"/>
    <w:rsid w:val="00A47960"/>
    <w:rsid w:val="00A47A6B"/>
    <w:rsid w:val="00A47A9E"/>
    <w:rsid w:val="00A47EFF"/>
    <w:rsid w:val="00A503B7"/>
    <w:rsid w:val="00A504A6"/>
    <w:rsid w:val="00A505A9"/>
    <w:rsid w:val="00A50E5B"/>
    <w:rsid w:val="00A5102E"/>
    <w:rsid w:val="00A511DC"/>
    <w:rsid w:val="00A51372"/>
    <w:rsid w:val="00A51858"/>
    <w:rsid w:val="00A519BB"/>
    <w:rsid w:val="00A51DEF"/>
    <w:rsid w:val="00A52101"/>
    <w:rsid w:val="00A5296D"/>
    <w:rsid w:val="00A52F97"/>
    <w:rsid w:val="00A530A3"/>
    <w:rsid w:val="00A530AD"/>
    <w:rsid w:val="00A531B6"/>
    <w:rsid w:val="00A5338A"/>
    <w:rsid w:val="00A53535"/>
    <w:rsid w:val="00A53A9C"/>
    <w:rsid w:val="00A53AF0"/>
    <w:rsid w:val="00A53B00"/>
    <w:rsid w:val="00A54197"/>
    <w:rsid w:val="00A5462D"/>
    <w:rsid w:val="00A54DF1"/>
    <w:rsid w:val="00A54E6A"/>
    <w:rsid w:val="00A55373"/>
    <w:rsid w:val="00A55558"/>
    <w:rsid w:val="00A5578B"/>
    <w:rsid w:val="00A55866"/>
    <w:rsid w:val="00A558A6"/>
    <w:rsid w:val="00A55A2C"/>
    <w:rsid w:val="00A5605F"/>
    <w:rsid w:val="00A5629E"/>
    <w:rsid w:val="00A563A5"/>
    <w:rsid w:val="00A563ED"/>
    <w:rsid w:val="00A5663A"/>
    <w:rsid w:val="00A56746"/>
    <w:rsid w:val="00A568B6"/>
    <w:rsid w:val="00A56C29"/>
    <w:rsid w:val="00A56E4F"/>
    <w:rsid w:val="00A56F01"/>
    <w:rsid w:val="00A56F28"/>
    <w:rsid w:val="00A57159"/>
    <w:rsid w:val="00A5727E"/>
    <w:rsid w:val="00A57AC2"/>
    <w:rsid w:val="00A602CF"/>
    <w:rsid w:val="00A6044E"/>
    <w:rsid w:val="00A6076F"/>
    <w:rsid w:val="00A60BB3"/>
    <w:rsid w:val="00A60CD7"/>
    <w:rsid w:val="00A6122E"/>
    <w:rsid w:val="00A6129C"/>
    <w:rsid w:val="00A61709"/>
    <w:rsid w:val="00A61898"/>
    <w:rsid w:val="00A61E37"/>
    <w:rsid w:val="00A61E44"/>
    <w:rsid w:val="00A622BA"/>
    <w:rsid w:val="00A6240C"/>
    <w:rsid w:val="00A6284F"/>
    <w:rsid w:val="00A62C18"/>
    <w:rsid w:val="00A62C66"/>
    <w:rsid w:val="00A63236"/>
    <w:rsid w:val="00A6324A"/>
    <w:rsid w:val="00A632B6"/>
    <w:rsid w:val="00A63335"/>
    <w:rsid w:val="00A633F5"/>
    <w:rsid w:val="00A63D34"/>
    <w:rsid w:val="00A6432B"/>
    <w:rsid w:val="00A64A2F"/>
    <w:rsid w:val="00A64DE2"/>
    <w:rsid w:val="00A64E7C"/>
    <w:rsid w:val="00A6545E"/>
    <w:rsid w:val="00A6575C"/>
    <w:rsid w:val="00A658E4"/>
    <w:rsid w:val="00A6594A"/>
    <w:rsid w:val="00A65A06"/>
    <w:rsid w:val="00A65E64"/>
    <w:rsid w:val="00A6610E"/>
    <w:rsid w:val="00A663CC"/>
    <w:rsid w:val="00A66679"/>
    <w:rsid w:val="00A667E0"/>
    <w:rsid w:val="00A6699A"/>
    <w:rsid w:val="00A66CEB"/>
    <w:rsid w:val="00A66DC7"/>
    <w:rsid w:val="00A670D5"/>
    <w:rsid w:val="00A672D3"/>
    <w:rsid w:val="00A67491"/>
    <w:rsid w:val="00A67A4B"/>
    <w:rsid w:val="00A67CD1"/>
    <w:rsid w:val="00A67FE5"/>
    <w:rsid w:val="00A70470"/>
    <w:rsid w:val="00A7067A"/>
    <w:rsid w:val="00A707EB"/>
    <w:rsid w:val="00A70848"/>
    <w:rsid w:val="00A70B7E"/>
    <w:rsid w:val="00A70DD6"/>
    <w:rsid w:val="00A718EB"/>
    <w:rsid w:val="00A719BB"/>
    <w:rsid w:val="00A71B70"/>
    <w:rsid w:val="00A71D56"/>
    <w:rsid w:val="00A71DAE"/>
    <w:rsid w:val="00A720C9"/>
    <w:rsid w:val="00A720D5"/>
    <w:rsid w:val="00A7217C"/>
    <w:rsid w:val="00A722C8"/>
    <w:rsid w:val="00A722D2"/>
    <w:rsid w:val="00A7232E"/>
    <w:rsid w:val="00A7253E"/>
    <w:rsid w:val="00A72542"/>
    <w:rsid w:val="00A72808"/>
    <w:rsid w:val="00A72C0C"/>
    <w:rsid w:val="00A73594"/>
    <w:rsid w:val="00A735CA"/>
    <w:rsid w:val="00A73762"/>
    <w:rsid w:val="00A738BB"/>
    <w:rsid w:val="00A73913"/>
    <w:rsid w:val="00A739B0"/>
    <w:rsid w:val="00A742A6"/>
    <w:rsid w:val="00A7439A"/>
    <w:rsid w:val="00A743F4"/>
    <w:rsid w:val="00A7465C"/>
    <w:rsid w:val="00A74768"/>
    <w:rsid w:val="00A7486B"/>
    <w:rsid w:val="00A74A74"/>
    <w:rsid w:val="00A74B87"/>
    <w:rsid w:val="00A74D97"/>
    <w:rsid w:val="00A7509C"/>
    <w:rsid w:val="00A7536D"/>
    <w:rsid w:val="00A75603"/>
    <w:rsid w:val="00A75779"/>
    <w:rsid w:val="00A757C5"/>
    <w:rsid w:val="00A75AC7"/>
    <w:rsid w:val="00A75CC8"/>
    <w:rsid w:val="00A75E6D"/>
    <w:rsid w:val="00A7611A"/>
    <w:rsid w:val="00A77237"/>
    <w:rsid w:val="00A77361"/>
    <w:rsid w:val="00A77466"/>
    <w:rsid w:val="00A7785D"/>
    <w:rsid w:val="00A7794A"/>
    <w:rsid w:val="00A77D73"/>
    <w:rsid w:val="00A77F84"/>
    <w:rsid w:val="00A77F91"/>
    <w:rsid w:val="00A80034"/>
    <w:rsid w:val="00A802B1"/>
    <w:rsid w:val="00A8080B"/>
    <w:rsid w:val="00A80BFB"/>
    <w:rsid w:val="00A80D12"/>
    <w:rsid w:val="00A80F8E"/>
    <w:rsid w:val="00A81977"/>
    <w:rsid w:val="00A81AA3"/>
    <w:rsid w:val="00A81AD3"/>
    <w:rsid w:val="00A81CCF"/>
    <w:rsid w:val="00A825C4"/>
    <w:rsid w:val="00A83271"/>
    <w:rsid w:val="00A83292"/>
    <w:rsid w:val="00A8386C"/>
    <w:rsid w:val="00A83D2F"/>
    <w:rsid w:val="00A83DBC"/>
    <w:rsid w:val="00A83E3B"/>
    <w:rsid w:val="00A840A5"/>
    <w:rsid w:val="00A8414F"/>
    <w:rsid w:val="00A841FA"/>
    <w:rsid w:val="00A84454"/>
    <w:rsid w:val="00A84695"/>
    <w:rsid w:val="00A84815"/>
    <w:rsid w:val="00A849A7"/>
    <w:rsid w:val="00A84A0B"/>
    <w:rsid w:val="00A84E21"/>
    <w:rsid w:val="00A84EB4"/>
    <w:rsid w:val="00A84EB8"/>
    <w:rsid w:val="00A8517C"/>
    <w:rsid w:val="00A85524"/>
    <w:rsid w:val="00A85705"/>
    <w:rsid w:val="00A8578A"/>
    <w:rsid w:val="00A863ED"/>
    <w:rsid w:val="00A8648F"/>
    <w:rsid w:val="00A866BE"/>
    <w:rsid w:val="00A86D1D"/>
    <w:rsid w:val="00A86E4E"/>
    <w:rsid w:val="00A86F51"/>
    <w:rsid w:val="00A86FF1"/>
    <w:rsid w:val="00A86FF3"/>
    <w:rsid w:val="00A87790"/>
    <w:rsid w:val="00A879CF"/>
    <w:rsid w:val="00A87A8D"/>
    <w:rsid w:val="00A87B52"/>
    <w:rsid w:val="00A87CDF"/>
    <w:rsid w:val="00A90207"/>
    <w:rsid w:val="00A90687"/>
    <w:rsid w:val="00A90FF7"/>
    <w:rsid w:val="00A91139"/>
    <w:rsid w:val="00A912D6"/>
    <w:rsid w:val="00A9130B"/>
    <w:rsid w:val="00A914F0"/>
    <w:rsid w:val="00A91E06"/>
    <w:rsid w:val="00A92178"/>
    <w:rsid w:val="00A92403"/>
    <w:rsid w:val="00A926B8"/>
    <w:rsid w:val="00A926C2"/>
    <w:rsid w:val="00A929E4"/>
    <w:rsid w:val="00A92A7A"/>
    <w:rsid w:val="00A92AA0"/>
    <w:rsid w:val="00A92CC1"/>
    <w:rsid w:val="00A92DE1"/>
    <w:rsid w:val="00A93020"/>
    <w:rsid w:val="00A93240"/>
    <w:rsid w:val="00A9332C"/>
    <w:rsid w:val="00A9334F"/>
    <w:rsid w:val="00A9342F"/>
    <w:rsid w:val="00A93579"/>
    <w:rsid w:val="00A9364E"/>
    <w:rsid w:val="00A937E2"/>
    <w:rsid w:val="00A9396A"/>
    <w:rsid w:val="00A93A0A"/>
    <w:rsid w:val="00A93C78"/>
    <w:rsid w:val="00A93CBD"/>
    <w:rsid w:val="00A93F4D"/>
    <w:rsid w:val="00A94021"/>
    <w:rsid w:val="00A9440D"/>
    <w:rsid w:val="00A945A3"/>
    <w:rsid w:val="00A94F04"/>
    <w:rsid w:val="00A94FBE"/>
    <w:rsid w:val="00A95855"/>
    <w:rsid w:val="00A95898"/>
    <w:rsid w:val="00A958D5"/>
    <w:rsid w:val="00A95EAD"/>
    <w:rsid w:val="00A95FC8"/>
    <w:rsid w:val="00A95FC9"/>
    <w:rsid w:val="00A960AF"/>
    <w:rsid w:val="00A96133"/>
    <w:rsid w:val="00A962B4"/>
    <w:rsid w:val="00A962C6"/>
    <w:rsid w:val="00A96308"/>
    <w:rsid w:val="00A96F32"/>
    <w:rsid w:val="00A970CD"/>
    <w:rsid w:val="00A97178"/>
    <w:rsid w:val="00A97532"/>
    <w:rsid w:val="00A975CE"/>
    <w:rsid w:val="00A97969"/>
    <w:rsid w:val="00A97AA5"/>
    <w:rsid w:val="00A97C59"/>
    <w:rsid w:val="00A97CDA"/>
    <w:rsid w:val="00AA0476"/>
    <w:rsid w:val="00AA0479"/>
    <w:rsid w:val="00AA050F"/>
    <w:rsid w:val="00AA0AF3"/>
    <w:rsid w:val="00AA0C54"/>
    <w:rsid w:val="00AA0CC2"/>
    <w:rsid w:val="00AA0DA6"/>
    <w:rsid w:val="00AA1028"/>
    <w:rsid w:val="00AA1067"/>
    <w:rsid w:val="00AA142B"/>
    <w:rsid w:val="00AA2021"/>
    <w:rsid w:val="00AA2536"/>
    <w:rsid w:val="00AA27B6"/>
    <w:rsid w:val="00AA3077"/>
    <w:rsid w:val="00AA3158"/>
    <w:rsid w:val="00AA351B"/>
    <w:rsid w:val="00AA389F"/>
    <w:rsid w:val="00AA39F3"/>
    <w:rsid w:val="00AA3DE4"/>
    <w:rsid w:val="00AA3E23"/>
    <w:rsid w:val="00AA3F56"/>
    <w:rsid w:val="00AA4246"/>
    <w:rsid w:val="00AA436A"/>
    <w:rsid w:val="00AA4782"/>
    <w:rsid w:val="00AA499B"/>
    <w:rsid w:val="00AA4A01"/>
    <w:rsid w:val="00AA4BC2"/>
    <w:rsid w:val="00AA4DB2"/>
    <w:rsid w:val="00AA4E28"/>
    <w:rsid w:val="00AA4F63"/>
    <w:rsid w:val="00AA52B9"/>
    <w:rsid w:val="00AA5A74"/>
    <w:rsid w:val="00AA5B38"/>
    <w:rsid w:val="00AA5E42"/>
    <w:rsid w:val="00AA6107"/>
    <w:rsid w:val="00AA64D9"/>
    <w:rsid w:val="00AA661A"/>
    <w:rsid w:val="00AA6767"/>
    <w:rsid w:val="00AA6AFA"/>
    <w:rsid w:val="00AA6D28"/>
    <w:rsid w:val="00AA76DB"/>
    <w:rsid w:val="00AA7CBB"/>
    <w:rsid w:val="00AA7E1E"/>
    <w:rsid w:val="00AB0791"/>
    <w:rsid w:val="00AB07C5"/>
    <w:rsid w:val="00AB0926"/>
    <w:rsid w:val="00AB0AE8"/>
    <w:rsid w:val="00AB0BB1"/>
    <w:rsid w:val="00AB0C4A"/>
    <w:rsid w:val="00AB0CD7"/>
    <w:rsid w:val="00AB0FFF"/>
    <w:rsid w:val="00AB1069"/>
    <w:rsid w:val="00AB14FC"/>
    <w:rsid w:val="00AB1E44"/>
    <w:rsid w:val="00AB27E9"/>
    <w:rsid w:val="00AB2D73"/>
    <w:rsid w:val="00AB32D7"/>
    <w:rsid w:val="00AB32EA"/>
    <w:rsid w:val="00AB38FC"/>
    <w:rsid w:val="00AB3D91"/>
    <w:rsid w:val="00AB3F2F"/>
    <w:rsid w:val="00AB4036"/>
    <w:rsid w:val="00AB4065"/>
    <w:rsid w:val="00AB41A2"/>
    <w:rsid w:val="00AB45DF"/>
    <w:rsid w:val="00AB4A71"/>
    <w:rsid w:val="00AB4DDC"/>
    <w:rsid w:val="00AB4E21"/>
    <w:rsid w:val="00AB50E9"/>
    <w:rsid w:val="00AB564B"/>
    <w:rsid w:val="00AB5720"/>
    <w:rsid w:val="00AB588C"/>
    <w:rsid w:val="00AB5895"/>
    <w:rsid w:val="00AB5E71"/>
    <w:rsid w:val="00AB6191"/>
    <w:rsid w:val="00AB61EF"/>
    <w:rsid w:val="00AB63AF"/>
    <w:rsid w:val="00AB6820"/>
    <w:rsid w:val="00AB6D60"/>
    <w:rsid w:val="00AB72ED"/>
    <w:rsid w:val="00AB767C"/>
    <w:rsid w:val="00AB76F7"/>
    <w:rsid w:val="00AB79D2"/>
    <w:rsid w:val="00AB7C38"/>
    <w:rsid w:val="00AB7D0A"/>
    <w:rsid w:val="00AB7E11"/>
    <w:rsid w:val="00AB7F5D"/>
    <w:rsid w:val="00AC016C"/>
    <w:rsid w:val="00AC02AB"/>
    <w:rsid w:val="00AC0D50"/>
    <w:rsid w:val="00AC0E53"/>
    <w:rsid w:val="00AC12CA"/>
    <w:rsid w:val="00AC12E0"/>
    <w:rsid w:val="00AC15BF"/>
    <w:rsid w:val="00AC18A3"/>
    <w:rsid w:val="00AC1C74"/>
    <w:rsid w:val="00AC1C97"/>
    <w:rsid w:val="00AC1F8E"/>
    <w:rsid w:val="00AC20DD"/>
    <w:rsid w:val="00AC21D9"/>
    <w:rsid w:val="00AC2467"/>
    <w:rsid w:val="00AC2475"/>
    <w:rsid w:val="00AC2CD6"/>
    <w:rsid w:val="00AC2F60"/>
    <w:rsid w:val="00AC316F"/>
    <w:rsid w:val="00AC32F5"/>
    <w:rsid w:val="00AC3777"/>
    <w:rsid w:val="00AC3AC9"/>
    <w:rsid w:val="00AC3B90"/>
    <w:rsid w:val="00AC3C1A"/>
    <w:rsid w:val="00AC3D26"/>
    <w:rsid w:val="00AC3D54"/>
    <w:rsid w:val="00AC3E38"/>
    <w:rsid w:val="00AC3F85"/>
    <w:rsid w:val="00AC400D"/>
    <w:rsid w:val="00AC44CD"/>
    <w:rsid w:val="00AC4870"/>
    <w:rsid w:val="00AC48AE"/>
    <w:rsid w:val="00AC4B77"/>
    <w:rsid w:val="00AC4C09"/>
    <w:rsid w:val="00AC5168"/>
    <w:rsid w:val="00AC599E"/>
    <w:rsid w:val="00AC5A42"/>
    <w:rsid w:val="00AC6847"/>
    <w:rsid w:val="00AC6A56"/>
    <w:rsid w:val="00AC736F"/>
    <w:rsid w:val="00AC74ED"/>
    <w:rsid w:val="00AC763A"/>
    <w:rsid w:val="00AC7708"/>
    <w:rsid w:val="00AC7AFB"/>
    <w:rsid w:val="00AC7BC5"/>
    <w:rsid w:val="00AC7EE9"/>
    <w:rsid w:val="00AD0030"/>
    <w:rsid w:val="00AD008C"/>
    <w:rsid w:val="00AD00FE"/>
    <w:rsid w:val="00AD06E0"/>
    <w:rsid w:val="00AD0CCE"/>
    <w:rsid w:val="00AD1079"/>
    <w:rsid w:val="00AD1620"/>
    <w:rsid w:val="00AD2135"/>
    <w:rsid w:val="00AD21CC"/>
    <w:rsid w:val="00AD2FC0"/>
    <w:rsid w:val="00AD3031"/>
    <w:rsid w:val="00AD317B"/>
    <w:rsid w:val="00AD3379"/>
    <w:rsid w:val="00AD3473"/>
    <w:rsid w:val="00AD3484"/>
    <w:rsid w:val="00AD349E"/>
    <w:rsid w:val="00AD37FE"/>
    <w:rsid w:val="00AD3DB8"/>
    <w:rsid w:val="00AD445F"/>
    <w:rsid w:val="00AD451D"/>
    <w:rsid w:val="00AD45D1"/>
    <w:rsid w:val="00AD4660"/>
    <w:rsid w:val="00AD481F"/>
    <w:rsid w:val="00AD4AAB"/>
    <w:rsid w:val="00AD4C08"/>
    <w:rsid w:val="00AD5512"/>
    <w:rsid w:val="00AD55B8"/>
    <w:rsid w:val="00AD563C"/>
    <w:rsid w:val="00AD5797"/>
    <w:rsid w:val="00AD5889"/>
    <w:rsid w:val="00AD598B"/>
    <w:rsid w:val="00AD5993"/>
    <w:rsid w:val="00AD5BC0"/>
    <w:rsid w:val="00AD5D12"/>
    <w:rsid w:val="00AD5FF4"/>
    <w:rsid w:val="00AD636B"/>
    <w:rsid w:val="00AD677F"/>
    <w:rsid w:val="00AD6AE2"/>
    <w:rsid w:val="00AD6D34"/>
    <w:rsid w:val="00AD6ECA"/>
    <w:rsid w:val="00AD6EE3"/>
    <w:rsid w:val="00AD702A"/>
    <w:rsid w:val="00AD70B4"/>
    <w:rsid w:val="00AD7141"/>
    <w:rsid w:val="00AE0154"/>
    <w:rsid w:val="00AE03A5"/>
    <w:rsid w:val="00AE094F"/>
    <w:rsid w:val="00AE0E96"/>
    <w:rsid w:val="00AE0FFB"/>
    <w:rsid w:val="00AE1877"/>
    <w:rsid w:val="00AE1B82"/>
    <w:rsid w:val="00AE1C25"/>
    <w:rsid w:val="00AE2075"/>
    <w:rsid w:val="00AE225B"/>
    <w:rsid w:val="00AE22B6"/>
    <w:rsid w:val="00AE22B7"/>
    <w:rsid w:val="00AE23B8"/>
    <w:rsid w:val="00AE2452"/>
    <w:rsid w:val="00AE2497"/>
    <w:rsid w:val="00AE2698"/>
    <w:rsid w:val="00AE2D36"/>
    <w:rsid w:val="00AE3200"/>
    <w:rsid w:val="00AE3438"/>
    <w:rsid w:val="00AE3637"/>
    <w:rsid w:val="00AE3908"/>
    <w:rsid w:val="00AE398B"/>
    <w:rsid w:val="00AE3AA2"/>
    <w:rsid w:val="00AE3C89"/>
    <w:rsid w:val="00AE3CB4"/>
    <w:rsid w:val="00AE4740"/>
    <w:rsid w:val="00AE476F"/>
    <w:rsid w:val="00AE4A2B"/>
    <w:rsid w:val="00AE4E70"/>
    <w:rsid w:val="00AE4E72"/>
    <w:rsid w:val="00AE51C3"/>
    <w:rsid w:val="00AE5461"/>
    <w:rsid w:val="00AE553C"/>
    <w:rsid w:val="00AE5B02"/>
    <w:rsid w:val="00AE5C9F"/>
    <w:rsid w:val="00AE62F9"/>
    <w:rsid w:val="00AE6526"/>
    <w:rsid w:val="00AE6CF7"/>
    <w:rsid w:val="00AE6DB1"/>
    <w:rsid w:val="00AE6E8F"/>
    <w:rsid w:val="00AE7288"/>
    <w:rsid w:val="00AE7359"/>
    <w:rsid w:val="00AE7374"/>
    <w:rsid w:val="00AE7627"/>
    <w:rsid w:val="00AE76C8"/>
    <w:rsid w:val="00AE7AD5"/>
    <w:rsid w:val="00AE7C14"/>
    <w:rsid w:val="00AE7E8A"/>
    <w:rsid w:val="00AE7ED9"/>
    <w:rsid w:val="00AE7F14"/>
    <w:rsid w:val="00AE7F28"/>
    <w:rsid w:val="00AE7F8C"/>
    <w:rsid w:val="00AF0069"/>
    <w:rsid w:val="00AF05E8"/>
    <w:rsid w:val="00AF08E5"/>
    <w:rsid w:val="00AF0927"/>
    <w:rsid w:val="00AF1050"/>
    <w:rsid w:val="00AF11A5"/>
    <w:rsid w:val="00AF16F7"/>
    <w:rsid w:val="00AF186E"/>
    <w:rsid w:val="00AF189C"/>
    <w:rsid w:val="00AF192C"/>
    <w:rsid w:val="00AF2229"/>
    <w:rsid w:val="00AF222A"/>
    <w:rsid w:val="00AF22C5"/>
    <w:rsid w:val="00AF24FE"/>
    <w:rsid w:val="00AF25B2"/>
    <w:rsid w:val="00AF2A36"/>
    <w:rsid w:val="00AF2A52"/>
    <w:rsid w:val="00AF2A8E"/>
    <w:rsid w:val="00AF2AA7"/>
    <w:rsid w:val="00AF2CE7"/>
    <w:rsid w:val="00AF2D61"/>
    <w:rsid w:val="00AF2F0B"/>
    <w:rsid w:val="00AF31CE"/>
    <w:rsid w:val="00AF3669"/>
    <w:rsid w:val="00AF3839"/>
    <w:rsid w:val="00AF3F3F"/>
    <w:rsid w:val="00AF433E"/>
    <w:rsid w:val="00AF4C44"/>
    <w:rsid w:val="00AF4F08"/>
    <w:rsid w:val="00AF4F92"/>
    <w:rsid w:val="00AF51C6"/>
    <w:rsid w:val="00AF552F"/>
    <w:rsid w:val="00AF56FB"/>
    <w:rsid w:val="00AF58CD"/>
    <w:rsid w:val="00AF5953"/>
    <w:rsid w:val="00AF596E"/>
    <w:rsid w:val="00AF5B07"/>
    <w:rsid w:val="00AF6112"/>
    <w:rsid w:val="00AF645A"/>
    <w:rsid w:val="00AF66A1"/>
    <w:rsid w:val="00AF6749"/>
    <w:rsid w:val="00AF6C84"/>
    <w:rsid w:val="00AF6DCC"/>
    <w:rsid w:val="00AF6F83"/>
    <w:rsid w:val="00AF714C"/>
    <w:rsid w:val="00AF76AF"/>
    <w:rsid w:val="00AF7DC4"/>
    <w:rsid w:val="00AF7FA2"/>
    <w:rsid w:val="00B0031A"/>
    <w:rsid w:val="00B004B2"/>
    <w:rsid w:val="00B0076C"/>
    <w:rsid w:val="00B010A3"/>
    <w:rsid w:val="00B01147"/>
    <w:rsid w:val="00B019FD"/>
    <w:rsid w:val="00B020BD"/>
    <w:rsid w:val="00B0217D"/>
    <w:rsid w:val="00B023C3"/>
    <w:rsid w:val="00B0266F"/>
    <w:rsid w:val="00B0271B"/>
    <w:rsid w:val="00B02B5B"/>
    <w:rsid w:val="00B03108"/>
    <w:rsid w:val="00B03536"/>
    <w:rsid w:val="00B03900"/>
    <w:rsid w:val="00B0400A"/>
    <w:rsid w:val="00B04224"/>
    <w:rsid w:val="00B04AAB"/>
    <w:rsid w:val="00B04D7E"/>
    <w:rsid w:val="00B04F93"/>
    <w:rsid w:val="00B05323"/>
    <w:rsid w:val="00B05750"/>
    <w:rsid w:val="00B05F99"/>
    <w:rsid w:val="00B06129"/>
    <w:rsid w:val="00B06191"/>
    <w:rsid w:val="00B0621E"/>
    <w:rsid w:val="00B0629B"/>
    <w:rsid w:val="00B0630E"/>
    <w:rsid w:val="00B067F4"/>
    <w:rsid w:val="00B069CA"/>
    <w:rsid w:val="00B069FD"/>
    <w:rsid w:val="00B06AF9"/>
    <w:rsid w:val="00B06B6D"/>
    <w:rsid w:val="00B06E46"/>
    <w:rsid w:val="00B070F2"/>
    <w:rsid w:val="00B07251"/>
    <w:rsid w:val="00B07278"/>
    <w:rsid w:val="00B073B3"/>
    <w:rsid w:val="00B0745A"/>
    <w:rsid w:val="00B07529"/>
    <w:rsid w:val="00B07565"/>
    <w:rsid w:val="00B07782"/>
    <w:rsid w:val="00B07DE3"/>
    <w:rsid w:val="00B10140"/>
    <w:rsid w:val="00B10723"/>
    <w:rsid w:val="00B109BD"/>
    <w:rsid w:val="00B10A18"/>
    <w:rsid w:val="00B10BEE"/>
    <w:rsid w:val="00B10E93"/>
    <w:rsid w:val="00B10FF5"/>
    <w:rsid w:val="00B1107D"/>
    <w:rsid w:val="00B110BC"/>
    <w:rsid w:val="00B112A1"/>
    <w:rsid w:val="00B11362"/>
    <w:rsid w:val="00B11870"/>
    <w:rsid w:val="00B11B49"/>
    <w:rsid w:val="00B11E33"/>
    <w:rsid w:val="00B11FFA"/>
    <w:rsid w:val="00B12262"/>
    <w:rsid w:val="00B123D6"/>
    <w:rsid w:val="00B12417"/>
    <w:rsid w:val="00B1297A"/>
    <w:rsid w:val="00B129C7"/>
    <w:rsid w:val="00B12B8C"/>
    <w:rsid w:val="00B13332"/>
    <w:rsid w:val="00B134CD"/>
    <w:rsid w:val="00B135AA"/>
    <w:rsid w:val="00B139C4"/>
    <w:rsid w:val="00B13A73"/>
    <w:rsid w:val="00B13AF1"/>
    <w:rsid w:val="00B13BB5"/>
    <w:rsid w:val="00B13CF2"/>
    <w:rsid w:val="00B13E08"/>
    <w:rsid w:val="00B14665"/>
    <w:rsid w:val="00B147A1"/>
    <w:rsid w:val="00B147D4"/>
    <w:rsid w:val="00B14804"/>
    <w:rsid w:val="00B14987"/>
    <w:rsid w:val="00B15260"/>
    <w:rsid w:val="00B15402"/>
    <w:rsid w:val="00B15482"/>
    <w:rsid w:val="00B15611"/>
    <w:rsid w:val="00B15883"/>
    <w:rsid w:val="00B16237"/>
    <w:rsid w:val="00B16738"/>
    <w:rsid w:val="00B167A2"/>
    <w:rsid w:val="00B16883"/>
    <w:rsid w:val="00B1695C"/>
    <w:rsid w:val="00B16A04"/>
    <w:rsid w:val="00B16B2A"/>
    <w:rsid w:val="00B16BFB"/>
    <w:rsid w:val="00B16E41"/>
    <w:rsid w:val="00B17079"/>
    <w:rsid w:val="00B1753A"/>
    <w:rsid w:val="00B1769D"/>
    <w:rsid w:val="00B17D36"/>
    <w:rsid w:val="00B200B7"/>
    <w:rsid w:val="00B20507"/>
    <w:rsid w:val="00B20B30"/>
    <w:rsid w:val="00B2154C"/>
    <w:rsid w:val="00B216C4"/>
    <w:rsid w:val="00B217D9"/>
    <w:rsid w:val="00B220C5"/>
    <w:rsid w:val="00B223E5"/>
    <w:rsid w:val="00B22569"/>
    <w:rsid w:val="00B2265D"/>
    <w:rsid w:val="00B227EE"/>
    <w:rsid w:val="00B22DF1"/>
    <w:rsid w:val="00B231F2"/>
    <w:rsid w:val="00B234A1"/>
    <w:rsid w:val="00B23583"/>
    <w:rsid w:val="00B2373B"/>
    <w:rsid w:val="00B23A81"/>
    <w:rsid w:val="00B23E49"/>
    <w:rsid w:val="00B23EE7"/>
    <w:rsid w:val="00B240B7"/>
    <w:rsid w:val="00B24616"/>
    <w:rsid w:val="00B24717"/>
    <w:rsid w:val="00B2477A"/>
    <w:rsid w:val="00B24FBB"/>
    <w:rsid w:val="00B25063"/>
    <w:rsid w:val="00B25069"/>
    <w:rsid w:val="00B254CB"/>
    <w:rsid w:val="00B2576C"/>
    <w:rsid w:val="00B25815"/>
    <w:rsid w:val="00B259BF"/>
    <w:rsid w:val="00B25DE5"/>
    <w:rsid w:val="00B2600C"/>
    <w:rsid w:val="00B26065"/>
    <w:rsid w:val="00B26171"/>
    <w:rsid w:val="00B2629F"/>
    <w:rsid w:val="00B263F1"/>
    <w:rsid w:val="00B26481"/>
    <w:rsid w:val="00B2665F"/>
    <w:rsid w:val="00B26813"/>
    <w:rsid w:val="00B26B74"/>
    <w:rsid w:val="00B26C48"/>
    <w:rsid w:val="00B26D03"/>
    <w:rsid w:val="00B26E5E"/>
    <w:rsid w:val="00B300D0"/>
    <w:rsid w:val="00B303ED"/>
    <w:rsid w:val="00B30480"/>
    <w:rsid w:val="00B3068C"/>
    <w:rsid w:val="00B31582"/>
    <w:rsid w:val="00B3159B"/>
    <w:rsid w:val="00B31672"/>
    <w:rsid w:val="00B31861"/>
    <w:rsid w:val="00B318A4"/>
    <w:rsid w:val="00B31C68"/>
    <w:rsid w:val="00B321C9"/>
    <w:rsid w:val="00B32900"/>
    <w:rsid w:val="00B33382"/>
    <w:rsid w:val="00B33C49"/>
    <w:rsid w:val="00B33CAC"/>
    <w:rsid w:val="00B33DC9"/>
    <w:rsid w:val="00B3420D"/>
    <w:rsid w:val="00B342CB"/>
    <w:rsid w:val="00B343F9"/>
    <w:rsid w:val="00B34BC2"/>
    <w:rsid w:val="00B34C97"/>
    <w:rsid w:val="00B34F00"/>
    <w:rsid w:val="00B34F50"/>
    <w:rsid w:val="00B34F8B"/>
    <w:rsid w:val="00B35025"/>
    <w:rsid w:val="00B350B3"/>
    <w:rsid w:val="00B3510C"/>
    <w:rsid w:val="00B35784"/>
    <w:rsid w:val="00B3598D"/>
    <w:rsid w:val="00B35A20"/>
    <w:rsid w:val="00B35AD8"/>
    <w:rsid w:val="00B35B73"/>
    <w:rsid w:val="00B35CE0"/>
    <w:rsid w:val="00B35F8B"/>
    <w:rsid w:val="00B360BC"/>
    <w:rsid w:val="00B36273"/>
    <w:rsid w:val="00B36286"/>
    <w:rsid w:val="00B364C0"/>
    <w:rsid w:val="00B36D6E"/>
    <w:rsid w:val="00B36EFF"/>
    <w:rsid w:val="00B37350"/>
    <w:rsid w:val="00B378CA"/>
    <w:rsid w:val="00B37C03"/>
    <w:rsid w:val="00B37C0D"/>
    <w:rsid w:val="00B37DC2"/>
    <w:rsid w:val="00B37F70"/>
    <w:rsid w:val="00B400E0"/>
    <w:rsid w:val="00B401B7"/>
    <w:rsid w:val="00B40549"/>
    <w:rsid w:val="00B4076F"/>
    <w:rsid w:val="00B40915"/>
    <w:rsid w:val="00B410CE"/>
    <w:rsid w:val="00B4142E"/>
    <w:rsid w:val="00B416C6"/>
    <w:rsid w:val="00B41839"/>
    <w:rsid w:val="00B41ADE"/>
    <w:rsid w:val="00B41DCB"/>
    <w:rsid w:val="00B420E5"/>
    <w:rsid w:val="00B4230B"/>
    <w:rsid w:val="00B424D5"/>
    <w:rsid w:val="00B42729"/>
    <w:rsid w:val="00B42EA1"/>
    <w:rsid w:val="00B433DD"/>
    <w:rsid w:val="00B434BE"/>
    <w:rsid w:val="00B43B3A"/>
    <w:rsid w:val="00B43C0A"/>
    <w:rsid w:val="00B44668"/>
    <w:rsid w:val="00B44C25"/>
    <w:rsid w:val="00B44CDE"/>
    <w:rsid w:val="00B44F03"/>
    <w:rsid w:val="00B4533D"/>
    <w:rsid w:val="00B45403"/>
    <w:rsid w:val="00B459AA"/>
    <w:rsid w:val="00B45A2D"/>
    <w:rsid w:val="00B45BC7"/>
    <w:rsid w:val="00B45E6B"/>
    <w:rsid w:val="00B45EA7"/>
    <w:rsid w:val="00B461D3"/>
    <w:rsid w:val="00B461ED"/>
    <w:rsid w:val="00B47020"/>
    <w:rsid w:val="00B4703C"/>
    <w:rsid w:val="00B471AA"/>
    <w:rsid w:val="00B47236"/>
    <w:rsid w:val="00B475EF"/>
    <w:rsid w:val="00B47814"/>
    <w:rsid w:val="00B47992"/>
    <w:rsid w:val="00B47A4D"/>
    <w:rsid w:val="00B47BBA"/>
    <w:rsid w:val="00B47D35"/>
    <w:rsid w:val="00B47E45"/>
    <w:rsid w:val="00B47EF4"/>
    <w:rsid w:val="00B47F49"/>
    <w:rsid w:val="00B505B6"/>
    <w:rsid w:val="00B505D5"/>
    <w:rsid w:val="00B50921"/>
    <w:rsid w:val="00B50937"/>
    <w:rsid w:val="00B50C9C"/>
    <w:rsid w:val="00B50E3F"/>
    <w:rsid w:val="00B51238"/>
    <w:rsid w:val="00B51485"/>
    <w:rsid w:val="00B515E7"/>
    <w:rsid w:val="00B51904"/>
    <w:rsid w:val="00B51A4F"/>
    <w:rsid w:val="00B51B44"/>
    <w:rsid w:val="00B51C64"/>
    <w:rsid w:val="00B51F46"/>
    <w:rsid w:val="00B51FCB"/>
    <w:rsid w:val="00B5200A"/>
    <w:rsid w:val="00B522AA"/>
    <w:rsid w:val="00B523BE"/>
    <w:rsid w:val="00B526A8"/>
    <w:rsid w:val="00B5309F"/>
    <w:rsid w:val="00B530F5"/>
    <w:rsid w:val="00B53167"/>
    <w:rsid w:val="00B53799"/>
    <w:rsid w:val="00B537F6"/>
    <w:rsid w:val="00B5396D"/>
    <w:rsid w:val="00B53987"/>
    <w:rsid w:val="00B539C9"/>
    <w:rsid w:val="00B53C1D"/>
    <w:rsid w:val="00B53FF4"/>
    <w:rsid w:val="00B544FF"/>
    <w:rsid w:val="00B54806"/>
    <w:rsid w:val="00B54875"/>
    <w:rsid w:val="00B54B3B"/>
    <w:rsid w:val="00B54B41"/>
    <w:rsid w:val="00B54CA6"/>
    <w:rsid w:val="00B5569B"/>
    <w:rsid w:val="00B55765"/>
    <w:rsid w:val="00B55927"/>
    <w:rsid w:val="00B55978"/>
    <w:rsid w:val="00B559E2"/>
    <w:rsid w:val="00B55A0C"/>
    <w:rsid w:val="00B55AC9"/>
    <w:rsid w:val="00B55D7F"/>
    <w:rsid w:val="00B55E19"/>
    <w:rsid w:val="00B55E34"/>
    <w:rsid w:val="00B56244"/>
    <w:rsid w:val="00B5670E"/>
    <w:rsid w:val="00B56742"/>
    <w:rsid w:val="00B569B5"/>
    <w:rsid w:val="00B569D9"/>
    <w:rsid w:val="00B56B52"/>
    <w:rsid w:val="00B56B9F"/>
    <w:rsid w:val="00B56BF4"/>
    <w:rsid w:val="00B56EE3"/>
    <w:rsid w:val="00B56F87"/>
    <w:rsid w:val="00B56F9E"/>
    <w:rsid w:val="00B57067"/>
    <w:rsid w:val="00B571D6"/>
    <w:rsid w:val="00B57244"/>
    <w:rsid w:val="00B5734D"/>
    <w:rsid w:val="00B575A7"/>
    <w:rsid w:val="00B5773D"/>
    <w:rsid w:val="00B578FD"/>
    <w:rsid w:val="00B579A1"/>
    <w:rsid w:val="00B57AD5"/>
    <w:rsid w:val="00B57B1E"/>
    <w:rsid w:val="00B57B85"/>
    <w:rsid w:val="00B57E56"/>
    <w:rsid w:val="00B57F5C"/>
    <w:rsid w:val="00B60110"/>
    <w:rsid w:val="00B6074E"/>
    <w:rsid w:val="00B60830"/>
    <w:rsid w:val="00B61975"/>
    <w:rsid w:val="00B6222B"/>
    <w:rsid w:val="00B62412"/>
    <w:rsid w:val="00B62540"/>
    <w:rsid w:val="00B62718"/>
    <w:rsid w:val="00B62850"/>
    <w:rsid w:val="00B629B6"/>
    <w:rsid w:val="00B62C51"/>
    <w:rsid w:val="00B6300F"/>
    <w:rsid w:val="00B63170"/>
    <w:rsid w:val="00B636C2"/>
    <w:rsid w:val="00B636F3"/>
    <w:rsid w:val="00B6371D"/>
    <w:rsid w:val="00B63964"/>
    <w:rsid w:val="00B63B13"/>
    <w:rsid w:val="00B63C4D"/>
    <w:rsid w:val="00B63C72"/>
    <w:rsid w:val="00B63F9C"/>
    <w:rsid w:val="00B64256"/>
    <w:rsid w:val="00B64505"/>
    <w:rsid w:val="00B645EB"/>
    <w:rsid w:val="00B64AEE"/>
    <w:rsid w:val="00B64D36"/>
    <w:rsid w:val="00B650A0"/>
    <w:rsid w:val="00B65175"/>
    <w:rsid w:val="00B6520C"/>
    <w:rsid w:val="00B653A5"/>
    <w:rsid w:val="00B65484"/>
    <w:rsid w:val="00B657C6"/>
    <w:rsid w:val="00B658C6"/>
    <w:rsid w:val="00B65D88"/>
    <w:rsid w:val="00B65FC8"/>
    <w:rsid w:val="00B66472"/>
    <w:rsid w:val="00B66807"/>
    <w:rsid w:val="00B674AE"/>
    <w:rsid w:val="00B6775E"/>
    <w:rsid w:val="00B67A5B"/>
    <w:rsid w:val="00B70098"/>
    <w:rsid w:val="00B7069D"/>
    <w:rsid w:val="00B70D05"/>
    <w:rsid w:val="00B71524"/>
    <w:rsid w:val="00B71682"/>
    <w:rsid w:val="00B71792"/>
    <w:rsid w:val="00B719CB"/>
    <w:rsid w:val="00B71B66"/>
    <w:rsid w:val="00B71DDD"/>
    <w:rsid w:val="00B7253F"/>
    <w:rsid w:val="00B72B9E"/>
    <w:rsid w:val="00B72F4C"/>
    <w:rsid w:val="00B733C0"/>
    <w:rsid w:val="00B7341E"/>
    <w:rsid w:val="00B73472"/>
    <w:rsid w:val="00B73482"/>
    <w:rsid w:val="00B73530"/>
    <w:rsid w:val="00B73E2A"/>
    <w:rsid w:val="00B73F03"/>
    <w:rsid w:val="00B7400D"/>
    <w:rsid w:val="00B74056"/>
    <w:rsid w:val="00B743B6"/>
    <w:rsid w:val="00B746F1"/>
    <w:rsid w:val="00B749DA"/>
    <w:rsid w:val="00B74E2B"/>
    <w:rsid w:val="00B74EE7"/>
    <w:rsid w:val="00B74F19"/>
    <w:rsid w:val="00B75216"/>
    <w:rsid w:val="00B7571A"/>
    <w:rsid w:val="00B75835"/>
    <w:rsid w:val="00B759A6"/>
    <w:rsid w:val="00B75B6E"/>
    <w:rsid w:val="00B75C5A"/>
    <w:rsid w:val="00B75E18"/>
    <w:rsid w:val="00B75E96"/>
    <w:rsid w:val="00B76779"/>
    <w:rsid w:val="00B7684E"/>
    <w:rsid w:val="00B7691E"/>
    <w:rsid w:val="00B7697C"/>
    <w:rsid w:val="00B76B73"/>
    <w:rsid w:val="00B76D42"/>
    <w:rsid w:val="00B76DC0"/>
    <w:rsid w:val="00B774E7"/>
    <w:rsid w:val="00B77AAE"/>
    <w:rsid w:val="00B802DF"/>
    <w:rsid w:val="00B80319"/>
    <w:rsid w:val="00B80348"/>
    <w:rsid w:val="00B80CB1"/>
    <w:rsid w:val="00B8113A"/>
    <w:rsid w:val="00B811E4"/>
    <w:rsid w:val="00B81286"/>
    <w:rsid w:val="00B8139B"/>
    <w:rsid w:val="00B81599"/>
    <w:rsid w:val="00B81893"/>
    <w:rsid w:val="00B81D8C"/>
    <w:rsid w:val="00B81E6C"/>
    <w:rsid w:val="00B81FA2"/>
    <w:rsid w:val="00B8217D"/>
    <w:rsid w:val="00B823E0"/>
    <w:rsid w:val="00B82810"/>
    <w:rsid w:val="00B828E4"/>
    <w:rsid w:val="00B82A7E"/>
    <w:rsid w:val="00B82A9C"/>
    <w:rsid w:val="00B82BC9"/>
    <w:rsid w:val="00B82C41"/>
    <w:rsid w:val="00B83076"/>
    <w:rsid w:val="00B8323C"/>
    <w:rsid w:val="00B833F3"/>
    <w:rsid w:val="00B834C4"/>
    <w:rsid w:val="00B8381E"/>
    <w:rsid w:val="00B838FD"/>
    <w:rsid w:val="00B83A08"/>
    <w:rsid w:val="00B83ACD"/>
    <w:rsid w:val="00B84A25"/>
    <w:rsid w:val="00B84CC3"/>
    <w:rsid w:val="00B857D0"/>
    <w:rsid w:val="00B857DD"/>
    <w:rsid w:val="00B85C37"/>
    <w:rsid w:val="00B864DE"/>
    <w:rsid w:val="00B865C7"/>
    <w:rsid w:val="00B86851"/>
    <w:rsid w:val="00B869C7"/>
    <w:rsid w:val="00B86FA4"/>
    <w:rsid w:val="00B87015"/>
    <w:rsid w:val="00B8720E"/>
    <w:rsid w:val="00B87BBD"/>
    <w:rsid w:val="00B87C35"/>
    <w:rsid w:val="00B900D7"/>
    <w:rsid w:val="00B902EC"/>
    <w:rsid w:val="00B903E1"/>
    <w:rsid w:val="00B90410"/>
    <w:rsid w:val="00B905FE"/>
    <w:rsid w:val="00B90612"/>
    <w:rsid w:val="00B907AA"/>
    <w:rsid w:val="00B909CD"/>
    <w:rsid w:val="00B90B6A"/>
    <w:rsid w:val="00B90B92"/>
    <w:rsid w:val="00B910EC"/>
    <w:rsid w:val="00B9152C"/>
    <w:rsid w:val="00B9157C"/>
    <w:rsid w:val="00B91723"/>
    <w:rsid w:val="00B91762"/>
    <w:rsid w:val="00B919A2"/>
    <w:rsid w:val="00B91C30"/>
    <w:rsid w:val="00B91CC6"/>
    <w:rsid w:val="00B91ECF"/>
    <w:rsid w:val="00B920E5"/>
    <w:rsid w:val="00B9212F"/>
    <w:rsid w:val="00B92893"/>
    <w:rsid w:val="00B92962"/>
    <w:rsid w:val="00B92B09"/>
    <w:rsid w:val="00B92FAF"/>
    <w:rsid w:val="00B93016"/>
    <w:rsid w:val="00B9318E"/>
    <w:rsid w:val="00B9330F"/>
    <w:rsid w:val="00B9340F"/>
    <w:rsid w:val="00B936C1"/>
    <w:rsid w:val="00B9373C"/>
    <w:rsid w:val="00B93899"/>
    <w:rsid w:val="00B93A62"/>
    <w:rsid w:val="00B940BF"/>
    <w:rsid w:val="00B94356"/>
    <w:rsid w:val="00B944A8"/>
    <w:rsid w:val="00B94B04"/>
    <w:rsid w:val="00B94BD1"/>
    <w:rsid w:val="00B94EB0"/>
    <w:rsid w:val="00B959B0"/>
    <w:rsid w:val="00B95ACA"/>
    <w:rsid w:val="00B95BB6"/>
    <w:rsid w:val="00B95EDC"/>
    <w:rsid w:val="00B95F23"/>
    <w:rsid w:val="00B95FF0"/>
    <w:rsid w:val="00B96478"/>
    <w:rsid w:val="00B96692"/>
    <w:rsid w:val="00B96D23"/>
    <w:rsid w:val="00B97039"/>
    <w:rsid w:val="00B97317"/>
    <w:rsid w:val="00B97766"/>
    <w:rsid w:val="00B9785F"/>
    <w:rsid w:val="00BA0118"/>
    <w:rsid w:val="00BA0258"/>
    <w:rsid w:val="00BA0760"/>
    <w:rsid w:val="00BA08DB"/>
    <w:rsid w:val="00BA0ECF"/>
    <w:rsid w:val="00BA11F9"/>
    <w:rsid w:val="00BA13F5"/>
    <w:rsid w:val="00BA1763"/>
    <w:rsid w:val="00BA184B"/>
    <w:rsid w:val="00BA18B3"/>
    <w:rsid w:val="00BA1A3C"/>
    <w:rsid w:val="00BA1E55"/>
    <w:rsid w:val="00BA1ECA"/>
    <w:rsid w:val="00BA1ED9"/>
    <w:rsid w:val="00BA1FAD"/>
    <w:rsid w:val="00BA20AD"/>
    <w:rsid w:val="00BA2123"/>
    <w:rsid w:val="00BA27B9"/>
    <w:rsid w:val="00BA27E3"/>
    <w:rsid w:val="00BA281A"/>
    <w:rsid w:val="00BA2A92"/>
    <w:rsid w:val="00BA34A0"/>
    <w:rsid w:val="00BA35CD"/>
    <w:rsid w:val="00BA3625"/>
    <w:rsid w:val="00BA3680"/>
    <w:rsid w:val="00BA3941"/>
    <w:rsid w:val="00BA3A4E"/>
    <w:rsid w:val="00BA3A65"/>
    <w:rsid w:val="00BA3BA5"/>
    <w:rsid w:val="00BA4179"/>
    <w:rsid w:val="00BA423F"/>
    <w:rsid w:val="00BA4293"/>
    <w:rsid w:val="00BA44CC"/>
    <w:rsid w:val="00BA45A1"/>
    <w:rsid w:val="00BA4725"/>
    <w:rsid w:val="00BA49E8"/>
    <w:rsid w:val="00BA4D1C"/>
    <w:rsid w:val="00BA4F04"/>
    <w:rsid w:val="00BA509C"/>
    <w:rsid w:val="00BA51B4"/>
    <w:rsid w:val="00BA59EF"/>
    <w:rsid w:val="00BA5F44"/>
    <w:rsid w:val="00BA6541"/>
    <w:rsid w:val="00BA6942"/>
    <w:rsid w:val="00BA69CD"/>
    <w:rsid w:val="00BA6BBB"/>
    <w:rsid w:val="00BA6BF9"/>
    <w:rsid w:val="00BA6F68"/>
    <w:rsid w:val="00BA6F71"/>
    <w:rsid w:val="00BA71EE"/>
    <w:rsid w:val="00BA74F4"/>
    <w:rsid w:val="00BA75E4"/>
    <w:rsid w:val="00BA7B71"/>
    <w:rsid w:val="00BA7C49"/>
    <w:rsid w:val="00BA7EB8"/>
    <w:rsid w:val="00BB0092"/>
    <w:rsid w:val="00BB0115"/>
    <w:rsid w:val="00BB02D2"/>
    <w:rsid w:val="00BB04CA"/>
    <w:rsid w:val="00BB05D8"/>
    <w:rsid w:val="00BB0688"/>
    <w:rsid w:val="00BB086A"/>
    <w:rsid w:val="00BB0918"/>
    <w:rsid w:val="00BB0B1F"/>
    <w:rsid w:val="00BB0B7F"/>
    <w:rsid w:val="00BB0BB1"/>
    <w:rsid w:val="00BB0DEF"/>
    <w:rsid w:val="00BB0F5C"/>
    <w:rsid w:val="00BB1333"/>
    <w:rsid w:val="00BB1725"/>
    <w:rsid w:val="00BB1762"/>
    <w:rsid w:val="00BB1993"/>
    <w:rsid w:val="00BB1F70"/>
    <w:rsid w:val="00BB2261"/>
    <w:rsid w:val="00BB235C"/>
    <w:rsid w:val="00BB28B2"/>
    <w:rsid w:val="00BB3121"/>
    <w:rsid w:val="00BB3195"/>
    <w:rsid w:val="00BB3243"/>
    <w:rsid w:val="00BB3859"/>
    <w:rsid w:val="00BB3B77"/>
    <w:rsid w:val="00BB3C8F"/>
    <w:rsid w:val="00BB445A"/>
    <w:rsid w:val="00BB4825"/>
    <w:rsid w:val="00BB4901"/>
    <w:rsid w:val="00BB4A48"/>
    <w:rsid w:val="00BB507C"/>
    <w:rsid w:val="00BB50C4"/>
    <w:rsid w:val="00BB50C5"/>
    <w:rsid w:val="00BB5410"/>
    <w:rsid w:val="00BB5A76"/>
    <w:rsid w:val="00BB5FB8"/>
    <w:rsid w:val="00BB66E7"/>
    <w:rsid w:val="00BB68E1"/>
    <w:rsid w:val="00BB6975"/>
    <w:rsid w:val="00BB6EE0"/>
    <w:rsid w:val="00BB6FCC"/>
    <w:rsid w:val="00BB78E6"/>
    <w:rsid w:val="00BB7A67"/>
    <w:rsid w:val="00BB7E02"/>
    <w:rsid w:val="00BB7E15"/>
    <w:rsid w:val="00BB7EDB"/>
    <w:rsid w:val="00BB7F9A"/>
    <w:rsid w:val="00BB7FD3"/>
    <w:rsid w:val="00BC0265"/>
    <w:rsid w:val="00BC02B8"/>
    <w:rsid w:val="00BC02E5"/>
    <w:rsid w:val="00BC0350"/>
    <w:rsid w:val="00BC05A4"/>
    <w:rsid w:val="00BC1A33"/>
    <w:rsid w:val="00BC1D72"/>
    <w:rsid w:val="00BC1EA2"/>
    <w:rsid w:val="00BC1ECE"/>
    <w:rsid w:val="00BC1FFE"/>
    <w:rsid w:val="00BC25E6"/>
    <w:rsid w:val="00BC2935"/>
    <w:rsid w:val="00BC2966"/>
    <w:rsid w:val="00BC2D2A"/>
    <w:rsid w:val="00BC2F4D"/>
    <w:rsid w:val="00BC311B"/>
    <w:rsid w:val="00BC33A5"/>
    <w:rsid w:val="00BC37D2"/>
    <w:rsid w:val="00BC3A92"/>
    <w:rsid w:val="00BC3D1F"/>
    <w:rsid w:val="00BC4086"/>
    <w:rsid w:val="00BC4C47"/>
    <w:rsid w:val="00BC512E"/>
    <w:rsid w:val="00BC5248"/>
    <w:rsid w:val="00BC55CA"/>
    <w:rsid w:val="00BC568A"/>
    <w:rsid w:val="00BC569C"/>
    <w:rsid w:val="00BC5917"/>
    <w:rsid w:val="00BC5F05"/>
    <w:rsid w:val="00BC65C8"/>
    <w:rsid w:val="00BC677B"/>
    <w:rsid w:val="00BC6AEA"/>
    <w:rsid w:val="00BC7057"/>
    <w:rsid w:val="00BC70B6"/>
    <w:rsid w:val="00BC75A2"/>
    <w:rsid w:val="00BC75EE"/>
    <w:rsid w:val="00BC790C"/>
    <w:rsid w:val="00BC7A71"/>
    <w:rsid w:val="00BC7ABA"/>
    <w:rsid w:val="00BC7AF7"/>
    <w:rsid w:val="00BC7CFF"/>
    <w:rsid w:val="00BD006B"/>
    <w:rsid w:val="00BD023B"/>
    <w:rsid w:val="00BD02B5"/>
    <w:rsid w:val="00BD091B"/>
    <w:rsid w:val="00BD09A4"/>
    <w:rsid w:val="00BD0BEC"/>
    <w:rsid w:val="00BD0D4B"/>
    <w:rsid w:val="00BD0E7F"/>
    <w:rsid w:val="00BD1033"/>
    <w:rsid w:val="00BD135C"/>
    <w:rsid w:val="00BD1403"/>
    <w:rsid w:val="00BD1404"/>
    <w:rsid w:val="00BD1E05"/>
    <w:rsid w:val="00BD258D"/>
    <w:rsid w:val="00BD26A5"/>
    <w:rsid w:val="00BD26F3"/>
    <w:rsid w:val="00BD2747"/>
    <w:rsid w:val="00BD283B"/>
    <w:rsid w:val="00BD3182"/>
    <w:rsid w:val="00BD3936"/>
    <w:rsid w:val="00BD39E8"/>
    <w:rsid w:val="00BD3B66"/>
    <w:rsid w:val="00BD3B8C"/>
    <w:rsid w:val="00BD3D18"/>
    <w:rsid w:val="00BD3DD9"/>
    <w:rsid w:val="00BD41F1"/>
    <w:rsid w:val="00BD49B7"/>
    <w:rsid w:val="00BD4B57"/>
    <w:rsid w:val="00BD4F0F"/>
    <w:rsid w:val="00BD5056"/>
    <w:rsid w:val="00BD5398"/>
    <w:rsid w:val="00BD59A2"/>
    <w:rsid w:val="00BD60E2"/>
    <w:rsid w:val="00BD6531"/>
    <w:rsid w:val="00BD65A2"/>
    <w:rsid w:val="00BD6859"/>
    <w:rsid w:val="00BD6888"/>
    <w:rsid w:val="00BD68BF"/>
    <w:rsid w:val="00BD6B9B"/>
    <w:rsid w:val="00BD73CD"/>
    <w:rsid w:val="00BD7412"/>
    <w:rsid w:val="00BD7461"/>
    <w:rsid w:val="00BD7821"/>
    <w:rsid w:val="00BD7BA8"/>
    <w:rsid w:val="00BD7C8A"/>
    <w:rsid w:val="00BD7D1E"/>
    <w:rsid w:val="00BD7D6B"/>
    <w:rsid w:val="00BD7E0A"/>
    <w:rsid w:val="00BD7FAF"/>
    <w:rsid w:val="00BE05D5"/>
    <w:rsid w:val="00BE0845"/>
    <w:rsid w:val="00BE0AB6"/>
    <w:rsid w:val="00BE0F2C"/>
    <w:rsid w:val="00BE0F7A"/>
    <w:rsid w:val="00BE116F"/>
    <w:rsid w:val="00BE13B1"/>
    <w:rsid w:val="00BE1753"/>
    <w:rsid w:val="00BE1A59"/>
    <w:rsid w:val="00BE1A6B"/>
    <w:rsid w:val="00BE1D1D"/>
    <w:rsid w:val="00BE1DE1"/>
    <w:rsid w:val="00BE21CB"/>
    <w:rsid w:val="00BE235C"/>
    <w:rsid w:val="00BE2521"/>
    <w:rsid w:val="00BE2582"/>
    <w:rsid w:val="00BE2755"/>
    <w:rsid w:val="00BE283D"/>
    <w:rsid w:val="00BE2B3C"/>
    <w:rsid w:val="00BE2E72"/>
    <w:rsid w:val="00BE2E73"/>
    <w:rsid w:val="00BE3082"/>
    <w:rsid w:val="00BE3233"/>
    <w:rsid w:val="00BE3646"/>
    <w:rsid w:val="00BE36E1"/>
    <w:rsid w:val="00BE3CAB"/>
    <w:rsid w:val="00BE3ED0"/>
    <w:rsid w:val="00BE419C"/>
    <w:rsid w:val="00BE49C4"/>
    <w:rsid w:val="00BE5164"/>
    <w:rsid w:val="00BE52D6"/>
    <w:rsid w:val="00BE53CD"/>
    <w:rsid w:val="00BE54D7"/>
    <w:rsid w:val="00BE55B9"/>
    <w:rsid w:val="00BE5877"/>
    <w:rsid w:val="00BE5986"/>
    <w:rsid w:val="00BE5A6F"/>
    <w:rsid w:val="00BE5D09"/>
    <w:rsid w:val="00BE5E12"/>
    <w:rsid w:val="00BE6019"/>
    <w:rsid w:val="00BE6321"/>
    <w:rsid w:val="00BE633F"/>
    <w:rsid w:val="00BE692E"/>
    <w:rsid w:val="00BE6D08"/>
    <w:rsid w:val="00BE6DFF"/>
    <w:rsid w:val="00BE6E2C"/>
    <w:rsid w:val="00BE6FA8"/>
    <w:rsid w:val="00BE7236"/>
    <w:rsid w:val="00BE747D"/>
    <w:rsid w:val="00BE772A"/>
    <w:rsid w:val="00BE7DD1"/>
    <w:rsid w:val="00BF085E"/>
    <w:rsid w:val="00BF0E85"/>
    <w:rsid w:val="00BF1398"/>
    <w:rsid w:val="00BF1495"/>
    <w:rsid w:val="00BF1789"/>
    <w:rsid w:val="00BF17CD"/>
    <w:rsid w:val="00BF1A2C"/>
    <w:rsid w:val="00BF1A48"/>
    <w:rsid w:val="00BF1C8D"/>
    <w:rsid w:val="00BF1DAB"/>
    <w:rsid w:val="00BF2222"/>
    <w:rsid w:val="00BF2B9D"/>
    <w:rsid w:val="00BF2E39"/>
    <w:rsid w:val="00BF315A"/>
    <w:rsid w:val="00BF33F7"/>
    <w:rsid w:val="00BF3549"/>
    <w:rsid w:val="00BF38DE"/>
    <w:rsid w:val="00BF3953"/>
    <w:rsid w:val="00BF39AB"/>
    <w:rsid w:val="00BF3C67"/>
    <w:rsid w:val="00BF3F83"/>
    <w:rsid w:val="00BF412F"/>
    <w:rsid w:val="00BF49A4"/>
    <w:rsid w:val="00BF4C78"/>
    <w:rsid w:val="00BF4F3C"/>
    <w:rsid w:val="00BF524C"/>
    <w:rsid w:val="00BF53D9"/>
    <w:rsid w:val="00BF5591"/>
    <w:rsid w:val="00BF5975"/>
    <w:rsid w:val="00BF5B3D"/>
    <w:rsid w:val="00BF5BDC"/>
    <w:rsid w:val="00BF5CC2"/>
    <w:rsid w:val="00BF62AB"/>
    <w:rsid w:val="00BF6762"/>
    <w:rsid w:val="00BF6A20"/>
    <w:rsid w:val="00BF6B18"/>
    <w:rsid w:val="00BF6E97"/>
    <w:rsid w:val="00BF6EB7"/>
    <w:rsid w:val="00BF7335"/>
    <w:rsid w:val="00BF7525"/>
    <w:rsid w:val="00BF7551"/>
    <w:rsid w:val="00BF75CE"/>
    <w:rsid w:val="00BF761B"/>
    <w:rsid w:val="00BF77A3"/>
    <w:rsid w:val="00BF7A7B"/>
    <w:rsid w:val="00BF7CB8"/>
    <w:rsid w:val="00BF7CE8"/>
    <w:rsid w:val="00BF7F7F"/>
    <w:rsid w:val="00C000EE"/>
    <w:rsid w:val="00C0055E"/>
    <w:rsid w:val="00C00E0E"/>
    <w:rsid w:val="00C0100C"/>
    <w:rsid w:val="00C01221"/>
    <w:rsid w:val="00C0124D"/>
    <w:rsid w:val="00C0128B"/>
    <w:rsid w:val="00C012A7"/>
    <w:rsid w:val="00C01AD0"/>
    <w:rsid w:val="00C01D3B"/>
    <w:rsid w:val="00C020CB"/>
    <w:rsid w:val="00C0213E"/>
    <w:rsid w:val="00C02491"/>
    <w:rsid w:val="00C02505"/>
    <w:rsid w:val="00C026F7"/>
    <w:rsid w:val="00C02AF8"/>
    <w:rsid w:val="00C02C56"/>
    <w:rsid w:val="00C02D9E"/>
    <w:rsid w:val="00C0342D"/>
    <w:rsid w:val="00C03585"/>
    <w:rsid w:val="00C03753"/>
    <w:rsid w:val="00C039F3"/>
    <w:rsid w:val="00C03AD2"/>
    <w:rsid w:val="00C04176"/>
    <w:rsid w:val="00C04238"/>
    <w:rsid w:val="00C0478E"/>
    <w:rsid w:val="00C048D0"/>
    <w:rsid w:val="00C054C5"/>
    <w:rsid w:val="00C0569A"/>
    <w:rsid w:val="00C05ACB"/>
    <w:rsid w:val="00C05DE5"/>
    <w:rsid w:val="00C05EF7"/>
    <w:rsid w:val="00C06024"/>
    <w:rsid w:val="00C06494"/>
    <w:rsid w:val="00C06A1D"/>
    <w:rsid w:val="00C06B25"/>
    <w:rsid w:val="00C06B2D"/>
    <w:rsid w:val="00C06F5E"/>
    <w:rsid w:val="00C071C6"/>
    <w:rsid w:val="00C073D5"/>
    <w:rsid w:val="00C07575"/>
    <w:rsid w:val="00C077AE"/>
    <w:rsid w:val="00C077E8"/>
    <w:rsid w:val="00C0781E"/>
    <w:rsid w:val="00C07919"/>
    <w:rsid w:val="00C07DBE"/>
    <w:rsid w:val="00C10481"/>
    <w:rsid w:val="00C1050D"/>
    <w:rsid w:val="00C1053B"/>
    <w:rsid w:val="00C1065A"/>
    <w:rsid w:val="00C10689"/>
    <w:rsid w:val="00C1099C"/>
    <w:rsid w:val="00C10B8E"/>
    <w:rsid w:val="00C10B99"/>
    <w:rsid w:val="00C10EF9"/>
    <w:rsid w:val="00C10FFB"/>
    <w:rsid w:val="00C1135A"/>
    <w:rsid w:val="00C11A81"/>
    <w:rsid w:val="00C11AB8"/>
    <w:rsid w:val="00C11C32"/>
    <w:rsid w:val="00C1209B"/>
    <w:rsid w:val="00C12254"/>
    <w:rsid w:val="00C1288F"/>
    <w:rsid w:val="00C12C7F"/>
    <w:rsid w:val="00C12C93"/>
    <w:rsid w:val="00C12D4D"/>
    <w:rsid w:val="00C12D8A"/>
    <w:rsid w:val="00C1343C"/>
    <w:rsid w:val="00C1346A"/>
    <w:rsid w:val="00C13A79"/>
    <w:rsid w:val="00C13B08"/>
    <w:rsid w:val="00C13C6B"/>
    <w:rsid w:val="00C13F20"/>
    <w:rsid w:val="00C14210"/>
    <w:rsid w:val="00C1434C"/>
    <w:rsid w:val="00C143C5"/>
    <w:rsid w:val="00C146DE"/>
    <w:rsid w:val="00C148EF"/>
    <w:rsid w:val="00C14E3B"/>
    <w:rsid w:val="00C14F35"/>
    <w:rsid w:val="00C150BC"/>
    <w:rsid w:val="00C15ADB"/>
    <w:rsid w:val="00C15F17"/>
    <w:rsid w:val="00C16226"/>
    <w:rsid w:val="00C162A9"/>
    <w:rsid w:val="00C162F0"/>
    <w:rsid w:val="00C16A6F"/>
    <w:rsid w:val="00C16DD3"/>
    <w:rsid w:val="00C16E02"/>
    <w:rsid w:val="00C16E6D"/>
    <w:rsid w:val="00C17240"/>
    <w:rsid w:val="00C17339"/>
    <w:rsid w:val="00C17432"/>
    <w:rsid w:val="00C177B8"/>
    <w:rsid w:val="00C1798C"/>
    <w:rsid w:val="00C17ADC"/>
    <w:rsid w:val="00C17AE1"/>
    <w:rsid w:val="00C17B87"/>
    <w:rsid w:val="00C17F34"/>
    <w:rsid w:val="00C2018F"/>
    <w:rsid w:val="00C2036D"/>
    <w:rsid w:val="00C207E3"/>
    <w:rsid w:val="00C20D81"/>
    <w:rsid w:val="00C214CF"/>
    <w:rsid w:val="00C21C95"/>
    <w:rsid w:val="00C21D7F"/>
    <w:rsid w:val="00C21DCF"/>
    <w:rsid w:val="00C21E02"/>
    <w:rsid w:val="00C21EA0"/>
    <w:rsid w:val="00C22126"/>
    <w:rsid w:val="00C2266D"/>
    <w:rsid w:val="00C22772"/>
    <w:rsid w:val="00C22924"/>
    <w:rsid w:val="00C2296D"/>
    <w:rsid w:val="00C22A14"/>
    <w:rsid w:val="00C22A98"/>
    <w:rsid w:val="00C22A9C"/>
    <w:rsid w:val="00C22AA5"/>
    <w:rsid w:val="00C22CF6"/>
    <w:rsid w:val="00C22D6E"/>
    <w:rsid w:val="00C22F22"/>
    <w:rsid w:val="00C2344B"/>
    <w:rsid w:val="00C23A23"/>
    <w:rsid w:val="00C23B75"/>
    <w:rsid w:val="00C24113"/>
    <w:rsid w:val="00C24361"/>
    <w:rsid w:val="00C24676"/>
    <w:rsid w:val="00C248EA"/>
    <w:rsid w:val="00C24C10"/>
    <w:rsid w:val="00C250A0"/>
    <w:rsid w:val="00C252C4"/>
    <w:rsid w:val="00C25709"/>
    <w:rsid w:val="00C25D90"/>
    <w:rsid w:val="00C25DFD"/>
    <w:rsid w:val="00C25EE3"/>
    <w:rsid w:val="00C26005"/>
    <w:rsid w:val="00C260DF"/>
    <w:rsid w:val="00C26851"/>
    <w:rsid w:val="00C26A2B"/>
    <w:rsid w:val="00C26F05"/>
    <w:rsid w:val="00C2724B"/>
    <w:rsid w:val="00C272BD"/>
    <w:rsid w:val="00C272EE"/>
    <w:rsid w:val="00C273E7"/>
    <w:rsid w:val="00C2748B"/>
    <w:rsid w:val="00C27504"/>
    <w:rsid w:val="00C2757D"/>
    <w:rsid w:val="00C27844"/>
    <w:rsid w:val="00C27A66"/>
    <w:rsid w:val="00C27C52"/>
    <w:rsid w:val="00C27CD4"/>
    <w:rsid w:val="00C27DED"/>
    <w:rsid w:val="00C27E82"/>
    <w:rsid w:val="00C27E8B"/>
    <w:rsid w:val="00C27E95"/>
    <w:rsid w:val="00C3044B"/>
    <w:rsid w:val="00C306E2"/>
    <w:rsid w:val="00C309D4"/>
    <w:rsid w:val="00C30EE1"/>
    <w:rsid w:val="00C31623"/>
    <w:rsid w:val="00C317C2"/>
    <w:rsid w:val="00C31837"/>
    <w:rsid w:val="00C318ED"/>
    <w:rsid w:val="00C31B19"/>
    <w:rsid w:val="00C31EF3"/>
    <w:rsid w:val="00C32123"/>
    <w:rsid w:val="00C32300"/>
    <w:rsid w:val="00C32354"/>
    <w:rsid w:val="00C32591"/>
    <w:rsid w:val="00C329F6"/>
    <w:rsid w:val="00C32EE3"/>
    <w:rsid w:val="00C331EC"/>
    <w:rsid w:val="00C3386E"/>
    <w:rsid w:val="00C3389D"/>
    <w:rsid w:val="00C33D37"/>
    <w:rsid w:val="00C33F96"/>
    <w:rsid w:val="00C34325"/>
    <w:rsid w:val="00C34A02"/>
    <w:rsid w:val="00C34B59"/>
    <w:rsid w:val="00C34CA5"/>
    <w:rsid w:val="00C35106"/>
    <w:rsid w:val="00C3524C"/>
    <w:rsid w:val="00C3540B"/>
    <w:rsid w:val="00C354DC"/>
    <w:rsid w:val="00C354F4"/>
    <w:rsid w:val="00C36000"/>
    <w:rsid w:val="00C363B5"/>
    <w:rsid w:val="00C36428"/>
    <w:rsid w:val="00C36431"/>
    <w:rsid w:val="00C364EE"/>
    <w:rsid w:val="00C365DB"/>
    <w:rsid w:val="00C3665A"/>
    <w:rsid w:val="00C36688"/>
    <w:rsid w:val="00C367EF"/>
    <w:rsid w:val="00C368EB"/>
    <w:rsid w:val="00C369EB"/>
    <w:rsid w:val="00C36AE6"/>
    <w:rsid w:val="00C36D2C"/>
    <w:rsid w:val="00C37027"/>
    <w:rsid w:val="00C3706C"/>
    <w:rsid w:val="00C375F7"/>
    <w:rsid w:val="00C376B2"/>
    <w:rsid w:val="00C37810"/>
    <w:rsid w:val="00C37D07"/>
    <w:rsid w:val="00C401C4"/>
    <w:rsid w:val="00C4052E"/>
    <w:rsid w:val="00C4058D"/>
    <w:rsid w:val="00C405F4"/>
    <w:rsid w:val="00C4061E"/>
    <w:rsid w:val="00C40E4C"/>
    <w:rsid w:val="00C410ED"/>
    <w:rsid w:val="00C41101"/>
    <w:rsid w:val="00C4165B"/>
    <w:rsid w:val="00C418F0"/>
    <w:rsid w:val="00C41CCB"/>
    <w:rsid w:val="00C41EE9"/>
    <w:rsid w:val="00C42180"/>
    <w:rsid w:val="00C42191"/>
    <w:rsid w:val="00C426CC"/>
    <w:rsid w:val="00C42B22"/>
    <w:rsid w:val="00C42DBD"/>
    <w:rsid w:val="00C42E52"/>
    <w:rsid w:val="00C4302D"/>
    <w:rsid w:val="00C430C8"/>
    <w:rsid w:val="00C43211"/>
    <w:rsid w:val="00C432FE"/>
    <w:rsid w:val="00C43795"/>
    <w:rsid w:val="00C43A8A"/>
    <w:rsid w:val="00C43D17"/>
    <w:rsid w:val="00C4445A"/>
    <w:rsid w:val="00C4460C"/>
    <w:rsid w:val="00C447CE"/>
    <w:rsid w:val="00C4499A"/>
    <w:rsid w:val="00C449BF"/>
    <w:rsid w:val="00C44C4B"/>
    <w:rsid w:val="00C453A1"/>
    <w:rsid w:val="00C45663"/>
    <w:rsid w:val="00C4569F"/>
    <w:rsid w:val="00C4574A"/>
    <w:rsid w:val="00C459D3"/>
    <w:rsid w:val="00C45A6E"/>
    <w:rsid w:val="00C45DBA"/>
    <w:rsid w:val="00C460E4"/>
    <w:rsid w:val="00C461CB"/>
    <w:rsid w:val="00C46408"/>
    <w:rsid w:val="00C46583"/>
    <w:rsid w:val="00C465B1"/>
    <w:rsid w:val="00C46B5D"/>
    <w:rsid w:val="00C46BB5"/>
    <w:rsid w:val="00C46D79"/>
    <w:rsid w:val="00C46E1F"/>
    <w:rsid w:val="00C47443"/>
    <w:rsid w:val="00C4774B"/>
    <w:rsid w:val="00C47D85"/>
    <w:rsid w:val="00C47DE7"/>
    <w:rsid w:val="00C47F16"/>
    <w:rsid w:val="00C50101"/>
    <w:rsid w:val="00C50520"/>
    <w:rsid w:val="00C50676"/>
    <w:rsid w:val="00C506AF"/>
    <w:rsid w:val="00C506D4"/>
    <w:rsid w:val="00C5073B"/>
    <w:rsid w:val="00C50802"/>
    <w:rsid w:val="00C50812"/>
    <w:rsid w:val="00C50B76"/>
    <w:rsid w:val="00C50D23"/>
    <w:rsid w:val="00C50D35"/>
    <w:rsid w:val="00C50D3A"/>
    <w:rsid w:val="00C50D6C"/>
    <w:rsid w:val="00C510A6"/>
    <w:rsid w:val="00C51C71"/>
    <w:rsid w:val="00C51CE3"/>
    <w:rsid w:val="00C52414"/>
    <w:rsid w:val="00C53146"/>
    <w:rsid w:val="00C53A56"/>
    <w:rsid w:val="00C541F7"/>
    <w:rsid w:val="00C54AA4"/>
    <w:rsid w:val="00C54C34"/>
    <w:rsid w:val="00C54CA0"/>
    <w:rsid w:val="00C55201"/>
    <w:rsid w:val="00C55427"/>
    <w:rsid w:val="00C5543F"/>
    <w:rsid w:val="00C557A4"/>
    <w:rsid w:val="00C559B6"/>
    <w:rsid w:val="00C55A33"/>
    <w:rsid w:val="00C55B12"/>
    <w:rsid w:val="00C55BFB"/>
    <w:rsid w:val="00C55DE9"/>
    <w:rsid w:val="00C56110"/>
    <w:rsid w:val="00C56144"/>
    <w:rsid w:val="00C56785"/>
    <w:rsid w:val="00C567F5"/>
    <w:rsid w:val="00C56C59"/>
    <w:rsid w:val="00C56D4A"/>
    <w:rsid w:val="00C5720B"/>
    <w:rsid w:val="00C57537"/>
    <w:rsid w:val="00C57578"/>
    <w:rsid w:val="00C575A5"/>
    <w:rsid w:val="00C576E8"/>
    <w:rsid w:val="00C57A6E"/>
    <w:rsid w:val="00C57B54"/>
    <w:rsid w:val="00C57C9E"/>
    <w:rsid w:val="00C57EA2"/>
    <w:rsid w:val="00C6021D"/>
    <w:rsid w:val="00C609A8"/>
    <w:rsid w:val="00C6121F"/>
    <w:rsid w:val="00C613A0"/>
    <w:rsid w:val="00C617CA"/>
    <w:rsid w:val="00C61EB7"/>
    <w:rsid w:val="00C61EBB"/>
    <w:rsid w:val="00C62129"/>
    <w:rsid w:val="00C62183"/>
    <w:rsid w:val="00C622D1"/>
    <w:rsid w:val="00C6274D"/>
    <w:rsid w:val="00C62A9A"/>
    <w:rsid w:val="00C62C7F"/>
    <w:rsid w:val="00C62CF3"/>
    <w:rsid w:val="00C632F4"/>
    <w:rsid w:val="00C63845"/>
    <w:rsid w:val="00C6392E"/>
    <w:rsid w:val="00C63DAF"/>
    <w:rsid w:val="00C63FEC"/>
    <w:rsid w:val="00C642A2"/>
    <w:rsid w:val="00C64465"/>
    <w:rsid w:val="00C647BE"/>
    <w:rsid w:val="00C64E82"/>
    <w:rsid w:val="00C64ED1"/>
    <w:rsid w:val="00C650D1"/>
    <w:rsid w:val="00C6521F"/>
    <w:rsid w:val="00C6535C"/>
    <w:rsid w:val="00C654CD"/>
    <w:rsid w:val="00C65522"/>
    <w:rsid w:val="00C65612"/>
    <w:rsid w:val="00C656D1"/>
    <w:rsid w:val="00C65B05"/>
    <w:rsid w:val="00C66523"/>
    <w:rsid w:val="00C66898"/>
    <w:rsid w:val="00C66A26"/>
    <w:rsid w:val="00C66CCC"/>
    <w:rsid w:val="00C66EE6"/>
    <w:rsid w:val="00C67160"/>
    <w:rsid w:val="00C67208"/>
    <w:rsid w:val="00C675FC"/>
    <w:rsid w:val="00C67F4D"/>
    <w:rsid w:val="00C701C0"/>
    <w:rsid w:val="00C702BF"/>
    <w:rsid w:val="00C70566"/>
    <w:rsid w:val="00C70826"/>
    <w:rsid w:val="00C709B0"/>
    <w:rsid w:val="00C70B5D"/>
    <w:rsid w:val="00C70DFF"/>
    <w:rsid w:val="00C71056"/>
    <w:rsid w:val="00C71595"/>
    <w:rsid w:val="00C7161F"/>
    <w:rsid w:val="00C718DD"/>
    <w:rsid w:val="00C71987"/>
    <w:rsid w:val="00C71EFE"/>
    <w:rsid w:val="00C72156"/>
    <w:rsid w:val="00C72821"/>
    <w:rsid w:val="00C7296E"/>
    <w:rsid w:val="00C72C5B"/>
    <w:rsid w:val="00C72DDA"/>
    <w:rsid w:val="00C72F29"/>
    <w:rsid w:val="00C7306E"/>
    <w:rsid w:val="00C733A6"/>
    <w:rsid w:val="00C73582"/>
    <w:rsid w:val="00C7374A"/>
    <w:rsid w:val="00C737D5"/>
    <w:rsid w:val="00C73951"/>
    <w:rsid w:val="00C73A0B"/>
    <w:rsid w:val="00C7419D"/>
    <w:rsid w:val="00C74264"/>
    <w:rsid w:val="00C74583"/>
    <w:rsid w:val="00C74682"/>
    <w:rsid w:val="00C7482E"/>
    <w:rsid w:val="00C75022"/>
    <w:rsid w:val="00C75470"/>
    <w:rsid w:val="00C75778"/>
    <w:rsid w:val="00C757B6"/>
    <w:rsid w:val="00C75CDF"/>
    <w:rsid w:val="00C75E9C"/>
    <w:rsid w:val="00C75FCE"/>
    <w:rsid w:val="00C7665A"/>
    <w:rsid w:val="00C7671C"/>
    <w:rsid w:val="00C76790"/>
    <w:rsid w:val="00C76938"/>
    <w:rsid w:val="00C76BA6"/>
    <w:rsid w:val="00C76DE0"/>
    <w:rsid w:val="00C76E87"/>
    <w:rsid w:val="00C770FE"/>
    <w:rsid w:val="00C774DB"/>
    <w:rsid w:val="00C7769C"/>
    <w:rsid w:val="00C779F5"/>
    <w:rsid w:val="00C77CA5"/>
    <w:rsid w:val="00C77EA1"/>
    <w:rsid w:val="00C77FC2"/>
    <w:rsid w:val="00C80093"/>
    <w:rsid w:val="00C80107"/>
    <w:rsid w:val="00C8011F"/>
    <w:rsid w:val="00C802BC"/>
    <w:rsid w:val="00C8066D"/>
    <w:rsid w:val="00C80C6A"/>
    <w:rsid w:val="00C814C0"/>
    <w:rsid w:val="00C816EB"/>
    <w:rsid w:val="00C81833"/>
    <w:rsid w:val="00C81844"/>
    <w:rsid w:val="00C81B22"/>
    <w:rsid w:val="00C81C32"/>
    <w:rsid w:val="00C81C5E"/>
    <w:rsid w:val="00C81D2F"/>
    <w:rsid w:val="00C82068"/>
    <w:rsid w:val="00C82311"/>
    <w:rsid w:val="00C823B6"/>
    <w:rsid w:val="00C824B1"/>
    <w:rsid w:val="00C825B4"/>
    <w:rsid w:val="00C8275F"/>
    <w:rsid w:val="00C830FE"/>
    <w:rsid w:val="00C838A7"/>
    <w:rsid w:val="00C843FE"/>
    <w:rsid w:val="00C84588"/>
    <w:rsid w:val="00C848EA"/>
    <w:rsid w:val="00C84D0F"/>
    <w:rsid w:val="00C84DAB"/>
    <w:rsid w:val="00C84DAF"/>
    <w:rsid w:val="00C84FAC"/>
    <w:rsid w:val="00C85C53"/>
    <w:rsid w:val="00C85CA8"/>
    <w:rsid w:val="00C85E4E"/>
    <w:rsid w:val="00C86120"/>
    <w:rsid w:val="00C861D1"/>
    <w:rsid w:val="00C864BF"/>
    <w:rsid w:val="00C86575"/>
    <w:rsid w:val="00C86592"/>
    <w:rsid w:val="00C867C1"/>
    <w:rsid w:val="00C868D2"/>
    <w:rsid w:val="00C86EFD"/>
    <w:rsid w:val="00C86F2C"/>
    <w:rsid w:val="00C87088"/>
    <w:rsid w:val="00C872A4"/>
    <w:rsid w:val="00C876F4"/>
    <w:rsid w:val="00C87C99"/>
    <w:rsid w:val="00C87CF4"/>
    <w:rsid w:val="00C87F7D"/>
    <w:rsid w:val="00C87FEF"/>
    <w:rsid w:val="00C906D1"/>
    <w:rsid w:val="00C90726"/>
    <w:rsid w:val="00C90741"/>
    <w:rsid w:val="00C90AAE"/>
    <w:rsid w:val="00C90AC7"/>
    <w:rsid w:val="00C90F52"/>
    <w:rsid w:val="00C9101E"/>
    <w:rsid w:val="00C9131A"/>
    <w:rsid w:val="00C91773"/>
    <w:rsid w:val="00C918A0"/>
    <w:rsid w:val="00C921A6"/>
    <w:rsid w:val="00C92478"/>
    <w:rsid w:val="00C92507"/>
    <w:rsid w:val="00C92C6E"/>
    <w:rsid w:val="00C92D20"/>
    <w:rsid w:val="00C92DD9"/>
    <w:rsid w:val="00C9334E"/>
    <w:rsid w:val="00C9350D"/>
    <w:rsid w:val="00C93C41"/>
    <w:rsid w:val="00C940D8"/>
    <w:rsid w:val="00C9433A"/>
    <w:rsid w:val="00C9453D"/>
    <w:rsid w:val="00C94910"/>
    <w:rsid w:val="00C95221"/>
    <w:rsid w:val="00C95441"/>
    <w:rsid w:val="00C95770"/>
    <w:rsid w:val="00C95BAD"/>
    <w:rsid w:val="00C95CA4"/>
    <w:rsid w:val="00C95D86"/>
    <w:rsid w:val="00C95E18"/>
    <w:rsid w:val="00C95FB0"/>
    <w:rsid w:val="00C960A6"/>
    <w:rsid w:val="00C961A6"/>
    <w:rsid w:val="00C96667"/>
    <w:rsid w:val="00C9666D"/>
    <w:rsid w:val="00C96BBC"/>
    <w:rsid w:val="00C96BF5"/>
    <w:rsid w:val="00C96D2A"/>
    <w:rsid w:val="00C96F69"/>
    <w:rsid w:val="00C9720C"/>
    <w:rsid w:val="00C973E4"/>
    <w:rsid w:val="00C97458"/>
    <w:rsid w:val="00C9757E"/>
    <w:rsid w:val="00C976D7"/>
    <w:rsid w:val="00C97A6B"/>
    <w:rsid w:val="00C97B23"/>
    <w:rsid w:val="00C97B95"/>
    <w:rsid w:val="00C97DCB"/>
    <w:rsid w:val="00CA035B"/>
    <w:rsid w:val="00CA0475"/>
    <w:rsid w:val="00CA08BC"/>
    <w:rsid w:val="00CA08D8"/>
    <w:rsid w:val="00CA0BFE"/>
    <w:rsid w:val="00CA10EB"/>
    <w:rsid w:val="00CA193C"/>
    <w:rsid w:val="00CA1A89"/>
    <w:rsid w:val="00CA1CBB"/>
    <w:rsid w:val="00CA1D4C"/>
    <w:rsid w:val="00CA1D80"/>
    <w:rsid w:val="00CA24A4"/>
    <w:rsid w:val="00CA26E5"/>
    <w:rsid w:val="00CA28EC"/>
    <w:rsid w:val="00CA298D"/>
    <w:rsid w:val="00CA2EF1"/>
    <w:rsid w:val="00CA32B7"/>
    <w:rsid w:val="00CA338E"/>
    <w:rsid w:val="00CA3855"/>
    <w:rsid w:val="00CA398F"/>
    <w:rsid w:val="00CA3D14"/>
    <w:rsid w:val="00CA3D6C"/>
    <w:rsid w:val="00CA3DEE"/>
    <w:rsid w:val="00CA41CB"/>
    <w:rsid w:val="00CA42B5"/>
    <w:rsid w:val="00CA46D4"/>
    <w:rsid w:val="00CA505E"/>
    <w:rsid w:val="00CA527B"/>
    <w:rsid w:val="00CA5997"/>
    <w:rsid w:val="00CA5C3C"/>
    <w:rsid w:val="00CA5DE3"/>
    <w:rsid w:val="00CA6810"/>
    <w:rsid w:val="00CA6E99"/>
    <w:rsid w:val="00CA72A8"/>
    <w:rsid w:val="00CA777A"/>
    <w:rsid w:val="00CA78CE"/>
    <w:rsid w:val="00CA7959"/>
    <w:rsid w:val="00CA7AEA"/>
    <w:rsid w:val="00CA7B2F"/>
    <w:rsid w:val="00CA7C6F"/>
    <w:rsid w:val="00CA7CCF"/>
    <w:rsid w:val="00CA7D44"/>
    <w:rsid w:val="00CB003A"/>
    <w:rsid w:val="00CB020D"/>
    <w:rsid w:val="00CB0502"/>
    <w:rsid w:val="00CB068C"/>
    <w:rsid w:val="00CB06AA"/>
    <w:rsid w:val="00CB0B20"/>
    <w:rsid w:val="00CB0F7E"/>
    <w:rsid w:val="00CB1001"/>
    <w:rsid w:val="00CB15E3"/>
    <w:rsid w:val="00CB1D32"/>
    <w:rsid w:val="00CB1DA2"/>
    <w:rsid w:val="00CB1F91"/>
    <w:rsid w:val="00CB26CA"/>
    <w:rsid w:val="00CB2AA6"/>
    <w:rsid w:val="00CB2DA2"/>
    <w:rsid w:val="00CB2FA7"/>
    <w:rsid w:val="00CB2FD3"/>
    <w:rsid w:val="00CB35DC"/>
    <w:rsid w:val="00CB3667"/>
    <w:rsid w:val="00CB3928"/>
    <w:rsid w:val="00CB39C0"/>
    <w:rsid w:val="00CB39DC"/>
    <w:rsid w:val="00CB3ACD"/>
    <w:rsid w:val="00CB4190"/>
    <w:rsid w:val="00CB41C3"/>
    <w:rsid w:val="00CB463D"/>
    <w:rsid w:val="00CB487E"/>
    <w:rsid w:val="00CB4AEF"/>
    <w:rsid w:val="00CB4B30"/>
    <w:rsid w:val="00CB4C2E"/>
    <w:rsid w:val="00CB558E"/>
    <w:rsid w:val="00CB5B62"/>
    <w:rsid w:val="00CB5B90"/>
    <w:rsid w:val="00CB5B96"/>
    <w:rsid w:val="00CB5DEB"/>
    <w:rsid w:val="00CB60E4"/>
    <w:rsid w:val="00CB67DE"/>
    <w:rsid w:val="00CB6869"/>
    <w:rsid w:val="00CB6CDC"/>
    <w:rsid w:val="00CB6F1B"/>
    <w:rsid w:val="00CB7180"/>
    <w:rsid w:val="00CB72A1"/>
    <w:rsid w:val="00CB7309"/>
    <w:rsid w:val="00CB7860"/>
    <w:rsid w:val="00CB78E0"/>
    <w:rsid w:val="00CB7E76"/>
    <w:rsid w:val="00CB7EFB"/>
    <w:rsid w:val="00CC016B"/>
    <w:rsid w:val="00CC0745"/>
    <w:rsid w:val="00CC0B04"/>
    <w:rsid w:val="00CC0C6B"/>
    <w:rsid w:val="00CC0CA3"/>
    <w:rsid w:val="00CC0CF7"/>
    <w:rsid w:val="00CC0D04"/>
    <w:rsid w:val="00CC101C"/>
    <w:rsid w:val="00CC1452"/>
    <w:rsid w:val="00CC160D"/>
    <w:rsid w:val="00CC1D1B"/>
    <w:rsid w:val="00CC1D4F"/>
    <w:rsid w:val="00CC1D58"/>
    <w:rsid w:val="00CC1DF8"/>
    <w:rsid w:val="00CC1F71"/>
    <w:rsid w:val="00CC1FE7"/>
    <w:rsid w:val="00CC2020"/>
    <w:rsid w:val="00CC2336"/>
    <w:rsid w:val="00CC24DE"/>
    <w:rsid w:val="00CC259E"/>
    <w:rsid w:val="00CC27ED"/>
    <w:rsid w:val="00CC2885"/>
    <w:rsid w:val="00CC2ACE"/>
    <w:rsid w:val="00CC2B5B"/>
    <w:rsid w:val="00CC2BAC"/>
    <w:rsid w:val="00CC2DCF"/>
    <w:rsid w:val="00CC2E13"/>
    <w:rsid w:val="00CC345E"/>
    <w:rsid w:val="00CC35BD"/>
    <w:rsid w:val="00CC3E56"/>
    <w:rsid w:val="00CC3FD0"/>
    <w:rsid w:val="00CC40DE"/>
    <w:rsid w:val="00CC427B"/>
    <w:rsid w:val="00CC432F"/>
    <w:rsid w:val="00CC4C16"/>
    <w:rsid w:val="00CC54F2"/>
    <w:rsid w:val="00CC5777"/>
    <w:rsid w:val="00CC57A7"/>
    <w:rsid w:val="00CC5BE8"/>
    <w:rsid w:val="00CC5F48"/>
    <w:rsid w:val="00CC653B"/>
    <w:rsid w:val="00CC6C91"/>
    <w:rsid w:val="00CC6CE8"/>
    <w:rsid w:val="00CC72DD"/>
    <w:rsid w:val="00CC7412"/>
    <w:rsid w:val="00CC7437"/>
    <w:rsid w:val="00CC7548"/>
    <w:rsid w:val="00CC7DA2"/>
    <w:rsid w:val="00CD02DD"/>
    <w:rsid w:val="00CD03A9"/>
    <w:rsid w:val="00CD0437"/>
    <w:rsid w:val="00CD04B8"/>
    <w:rsid w:val="00CD06B1"/>
    <w:rsid w:val="00CD0B86"/>
    <w:rsid w:val="00CD1137"/>
    <w:rsid w:val="00CD12B1"/>
    <w:rsid w:val="00CD1B61"/>
    <w:rsid w:val="00CD1E2E"/>
    <w:rsid w:val="00CD1E66"/>
    <w:rsid w:val="00CD1FB1"/>
    <w:rsid w:val="00CD2321"/>
    <w:rsid w:val="00CD2433"/>
    <w:rsid w:val="00CD247E"/>
    <w:rsid w:val="00CD24FF"/>
    <w:rsid w:val="00CD2828"/>
    <w:rsid w:val="00CD28F3"/>
    <w:rsid w:val="00CD2A9E"/>
    <w:rsid w:val="00CD3793"/>
    <w:rsid w:val="00CD389B"/>
    <w:rsid w:val="00CD3F8F"/>
    <w:rsid w:val="00CD409C"/>
    <w:rsid w:val="00CD42AB"/>
    <w:rsid w:val="00CD4558"/>
    <w:rsid w:val="00CD466E"/>
    <w:rsid w:val="00CD47B5"/>
    <w:rsid w:val="00CD48D2"/>
    <w:rsid w:val="00CD49B1"/>
    <w:rsid w:val="00CD4B20"/>
    <w:rsid w:val="00CD4B54"/>
    <w:rsid w:val="00CD4C4B"/>
    <w:rsid w:val="00CD4CCD"/>
    <w:rsid w:val="00CD5117"/>
    <w:rsid w:val="00CD53D2"/>
    <w:rsid w:val="00CD5655"/>
    <w:rsid w:val="00CD57BA"/>
    <w:rsid w:val="00CD5994"/>
    <w:rsid w:val="00CD59A0"/>
    <w:rsid w:val="00CD5EDC"/>
    <w:rsid w:val="00CD6798"/>
    <w:rsid w:val="00CD6C09"/>
    <w:rsid w:val="00CD6FF1"/>
    <w:rsid w:val="00CD7107"/>
    <w:rsid w:val="00CD7140"/>
    <w:rsid w:val="00CD7193"/>
    <w:rsid w:val="00CD7865"/>
    <w:rsid w:val="00CD78D2"/>
    <w:rsid w:val="00CD7CE1"/>
    <w:rsid w:val="00CE00A8"/>
    <w:rsid w:val="00CE04FE"/>
    <w:rsid w:val="00CE0564"/>
    <w:rsid w:val="00CE0706"/>
    <w:rsid w:val="00CE0910"/>
    <w:rsid w:val="00CE1478"/>
    <w:rsid w:val="00CE14F2"/>
    <w:rsid w:val="00CE1757"/>
    <w:rsid w:val="00CE179B"/>
    <w:rsid w:val="00CE19FD"/>
    <w:rsid w:val="00CE1AFA"/>
    <w:rsid w:val="00CE1B4D"/>
    <w:rsid w:val="00CE1BFA"/>
    <w:rsid w:val="00CE20D7"/>
    <w:rsid w:val="00CE2770"/>
    <w:rsid w:val="00CE2D04"/>
    <w:rsid w:val="00CE3210"/>
    <w:rsid w:val="00CE32E9"/>
    <w:rsid w:val="00CE33F8"/>
    <w:rsid w:val="00CE34E1"/>
    <w:rsid w:val="00CE358D"/>
    <w:rsid w:val="00CE4177"/>
    <w:rsid w:val="00CE422E"/>
    <w:rsid w:val="00CE4333"/>
    <w:rsid w:val="00CE44A8"/>
    <w:rsid w:val="00CE469F"/>
    <w:rsid w:val="00CE4885"/>
    <w:rsid w:val="00CE4A45"/>
    <w:rsid w:val="00CE4F58"/>
    <w:rsid w:val="00CE5138"/>
    <w:rsid w:val="00CE54FF"/>
    <w:rsid w:val="00CE5768"/>
    <w:rsid w:val="00CE57F9"/>
    <w:rsid w:val="00CE5E50"/>
    <w:rsid w:val="00CE6088"/>
    <w:rsid w:val="00CE62AB"/>
    <w:rsid w:val="00CE66CF"/>
    <w:rsid w:val="00CE681B"/>
    <w:rsid w:val="00CE6A5A"/>
    <w:rsid w:val="00CE6C81"/>
    <w:rsid w:val="00CE70E6"/>
    <w:rsid w:val="00CE7775"/>
    <w:rsid w:val="00CE7AE0"/>
    <w:rsid w:val="00CE7AE9"/>
    <w:rsid w:val="00CF0201"/>
    <w:rsid w:val="00CF051E"/>
    <w:rsid w:val="00CF0640"/>
    <w:rsid w:val="00CF0668"/>
    <w:rsid w:val="00CF07A3"/>
    <w:rsid w:val="00CF086C"/>
    <w:rsid w:val="00CF09F6"/>
    <w:rsid w:val="00CF0EA2"/>
    <w:rsid w:val="00CF13A8"/>
    <w:rsid w:val="00CF14F2"/>
    <w:rsid w:val="00CF1542"/>
    <w:rsid w:val="00CF15DC"/>
    <w:rsid w:val="00CF18DE"/>
    <w:rsid w:val="00CF1C8A"/>
    <w:rsid w:val="00CF2408"/>
    <w:rsid w:val="00CF258D"/>
    <w:rsid w:val="00CF268E"/>
    <w:rsid w:val="00CF29F9"/>
    <w:rsid w:val="00CF2BC0"/>
    <w:rsid w:val="00CF2D69"/>
    <w:rsid w:val="00CF2E85"/>
    <w:rsid w:val="00CF3157"/>
    <w:rsid w:val="00CF339D"/>
    <w:rsid w:val="00CF370A"/>
    <w:rsid w:val="00CF3D89"/>
    <w:rsid w:val="00CF3DC0"/>
    <w:rsid w:val="00CF4E77"/>
    <w:rsid w:val="00CF5494"/>
    <w:rsid w:val="00CF5953"/>
    <w:rsid w:val="00CF595B"/>
    <w:rsid w:val="00CF5993"/>
    <w:rsid w:val="00CF59DD"/>
    <w:rsid w:val="00CF665C"/>
    <w:rsid w:val="00CF6A96"/>
    <w:rsid w:val="00CF6E19"/>
    <w:rsid w:val="00CF6F19"/>
    <w:rsid w:val="00CF707B"/>
    <w:rsid w:val="00CF70DC"/>
    <w:rsid w:val="00CF7C1C"/>
    <w:rsid w:val="00CF7C43"/>
    <w:rsid w:val="00CF7C7A"/>
    <w:rsid w:val="00CF7C9E"/>
    <w:rsid w:val="00D009D4"/>
    <w:rsid w:val="00D00F79"/>
    <w:rsid w:val="00D0103C"/>
    <w:rsid w:val="00D01066"/>
    <w:rsid w:val="00D0116E"/>
    <w:rsid w:val="00D011E4"/>
    <w:rsid w:val="00D01F20"/>
    <w:rsid w:val="00D02179"/>
    <w:rsid w:val="00D0237F"/>
    <w:rsid w:val="00D023EF"/>
    <w:rsid w:val="00D026BB"/>
    <w:rsid w:val="00D027A9"/>
    <w:rsid w:val="00D028EA"/>
    <w:rsid w:val="00D02AFB"/>
    <w:rsid w:val="00D02B2A"/>
    <w:rsid w:val="00D02FFE"/>
    <w:rsid w:val="00D032B2"/>
    <w:rsid w:val="00D03897"/>
    <w:rsid w:val="00D03BC0"/>
    <w:rsid w:val="00D040A2"/>
    <w:rsid w:val="00D04285"/>
    <w:rsid w:val="00D0450D"/>
    <w:rsid w:val="00D046B8"/>
    <w:rsid w:val="00D046E0"/>
    <w:rsid w:val="00D04C95"/>
    <w:rsid w:val="00D04DE0"/>
    <w:rsid w:val="00D04F88"/>
    <w:rsid w:val="00D050E7"/>
    <w:rsid w:val="00D0519A"/>
    <w:rsid w:val="00D05442"/>
    <w:rsid w:val="00D056CB"/>
    <w:rsid w:val="00D0586C"/>
    <w:rsid w:val="00D059C5"/>
    <w:rsid w:val="00D05CBF"/>
    <w:rsid w:val="00D05F06"/>
    <w:rsid w:val="00D05FBD"/>
    <w:rsid w:val="00D0606D"/>
    <w:rsid w:val="00D06589"/>
    <w:rsid w:val="00D06AD0"/>
    <w:rsid w:val="00D06B99"/>
    <w:rsid w:val="00D0709F"/>
    <w:rsid w:val="00D07420"/>
    <w:rsid w:val="00D07736"/>
    <w:rsid w:val="00D07B59"/>
    <w:rsid w:val="00D07F44"/>
    <w:rsid w:val="00D10026"/>
    <w:rsid w:val="00D10065"/>
    <w:rsid w:val="00D10CAC"/>
    <w:rsid w:val="00D10DE9"/>
    <w:rsid w:val="00D11B8A"/>
    <w:rsid w:val="00D11D46"/>
    <w:rsid w:val="00D11F30"/>
    <w:rsid w:val="00D126A0"/>
    <w:rsid w:val="00D12894"/>
    <w:rsid w:val="00D12B48"/>
    <w:rsid w:val="00D13418"/>
    <w:rsid w:val="00D13434"/>
    <w:rsid w:val="00D137F9"/>
    <w:rsid w:val="00D13D3A"/>
    <w:rsid w:val="00D13D96"/>
    <w:rsid w:val="00D140A0"/>
    <w:rsid w:val="00D141B7"/>
    <w:rsid w:val="00D14202"/>
    <w:rsid w:val="00D1450C"/>
    <w:rsid w:val="00D145FA"/>
    <w:rsid w:val="00D14956"/>
    <w:rsid w:val="00D14B46"/>
    <w:rsid w:val="00D14EBB"/>
    <w:rsid w:val="00D1510A"/>
    <w:rsid w:val="00D15296"/>
    <w:rsid w:val="00D153DC"/>
    <w:rsid w:val="00D158BB"/>
    <w:rsid w:val="00D158E1"/>
    <w:rsid w:val="00D15CB8"/>
    <w:rsid w:val="00D15E40"/>
    <w:rsid w:val="00D15F14"/>
    <w:rsid w:val="00D163C6"/>
    <w:rsid w:val="00D16458"/>
    <w:rsid w:val="00D16620"/>
    <w:rsid w:val="00D16E52"/>
    <w:rsid w:val="00D16E74"/>
    <w:rsid w:val="00D1716A"/>
    <w:rsid w:val="00D17383"/>
    <w:rsid w:val="00D1738A"/>
    <w:rsid w:val="00D1776F"/>
    <w:rsid w:val="00D17A34"/>
    <w:rsid w:val="00D17D73"/>
    <w:rsid w:val="00D17D95"/>
    <w:rsid w:val="00D17E36"/>
    <w:rsid w:val="00D201A5"/>
    <w:rsid w:val="00D203DC"/>
    <w:rsid w:val="00D204D4"/>
    <w:rsid w:val="00D205BD"/>
    <w:rsid w:val="00D20A23"/>
    <w:rsid w:val="00D20B3A"/>
    <w:rsid w:val="00D20F52"/>
    <w:rsid w:val="00D21429"/>
    <w:rsid w:val="00D21595"/>
    <w:rsid w:val="00D2161A"/>
    <w:rsid w:val="00D21661"/>
    <w:rsid w:val="00D216D0"/>
    <w:rsid w:val="00D2196C"/>
    <w:rsid w:val="00D21A37"/>
    <w:rsid w:val="00D21EC1"/>
    <w:rsid w:val="00D22453"/>
    <w:rsid w:val="00D2266A"/>
    <w:rsid w:val="00D226A8"/>
    <w:rsid w:val="00D227EA"/>
    <w:rsid w:val="00D22923"/>
    <w:rsid w:val="00D22D45"/>
    <w:rsid w:val="00D232CD"/>
    <w:rsid w:val="00D237DD"/>
    <w:rsid w:val="00D23AE1"/>
    <w:rsid w:val="00D23AE9"/>
    <w:rsid w:val="00D23E53"/>
    <w:rsid w:val="00D23E99"/>
    <w:rsid w:val="00D23EAB"/>
    <w:rsid w:val="00D242FB"/>
    <w:rsid w:val="00D24406"/>
    <w:rsid w:val="00D24417"/>
    <w:rsid w:val="00D24B82"/>
    <w:rsid w:val="00D24EBB"/>
    <w:rsid w:val="00D257B9"/>
    <w:rsid w:val="00D2594A"/>
    <w:rsid w:val="00D25B4D"/>
    <w:rsid w:val="00D25BE2"/>
    <w:rsid w:val="00D26372"/>
    <w:rsid w:val="00D265EF"/>
    <w:rsid w:val="00D269D3"/>
    <w:rsid w:val="00D269F7"/>
    <w:rsid w:val="00D26A13"/>
    <w:rsid w:val="00D26FE4"/>
    <w:rsid w:val="00D2719A"/>
    <w:rsid w:val="00D27B97"/>
    <w:rsid w:val="00D27BED"/>
    <w:rsid w:val="00D27E5B"/>
    <w:rsid w:val="00D27E85"/>
    <w:rsid w:val="00D300DE"/>
    <w:rsid w:val="00D301FC"/>
    <w:rsid w:val="00D303B7"/>
    <w:rsid w:val="00D3100F"/>
    <w:rsid w:val="00D3128E"/>
    <w:rsid w:val="00D31495"/>
    <w:rsid w:val="00D318AE"/>
    <w:rsid w:val="00D31A9A"/>
    <w:rsid w:val="00D31B3C"/>
    <w:rsid w:val="00D31E16"/>
    <w:rsid w:val="00D324A1"/>
    <w:rsid w:val="00D324F7"/>
    <w:rsid w:val="00D32986"/>
    <w:rsid w:val="00D32C99"/>
    <w:rsid w:val="00D32D4E"/>
    <w:rsid w:val="00D32DC1"/>
    <w:rsid w:val="00D331DD"/>
    <w:rsid w:val="00D33214"/>
    <w:rsid w:val="00D333CB"/>
    <w:rsid w:val="00D337A5"/>
    <w:rsid w:val="00D338E6"/>
    <w:rsid w:val="00D33E24"/>
    <w:rsid w:val="00D33EB9"/>
    <w:rsid w:val="00D344F5"/>
    <w:rsid w:val="00D34671"/>
    <w:rsid w:val="00D349E6"/>
    <w:rsid w:val="00D34E01"/>
    <w:rsid w:val="00D34F6D"/>
    <w:rsid w:val="00D350C1"/>
    <w:rsid w:val="00D3528D"/>
    <w:rsid w:val="00D35303"/>
    <w:rsid w:val="00D35363"/>
    <w:rsid w:val="00D353E1"/>
    <w:rsid w:val="00D35ADD"/>
    <w:rsid w:val="00D35B1C"/>
    <w:rsid w:val="00D35F34"/>
    <w:rsid w:val="00D360D7"/>
    <w:rsid w:val="00D36565"/>
    <w:rsid w:val="00D36C92"/>
    <w:rsid w:val="00D36EA7"/>
    <w:rsid w:val="00D36FF0"/>
    <w:rsid w:val="00D37301"/>
    <w:rsid w:val="00D3742E"/>
    <w:rsid w:val="00D374A0"/>
    <w:rsid w:val="00D37BD1"/>
    <w:rsid w:val="00D40209"/>
    <w:rsid w:val="00D403B0"/>
    <w:rsid w:val="00D403F8"/>
    <w:rsid w:val="00D40405"/>
    <w:rsid w:val="00D408B7"/>
    <w:rsid w:val="00D40985"/>
    <w:rsid w:val="00D40B49"/>
    <w:rsid w:val="00D40B67"/>
    <w:rsid w:val="00D40DF0"/>
    <w:rsid w:val="00D40E09"/>
    <w:rsid w:val="00D410C1"/>
    <w:rsid w:val="00D413E8"/>
    <w:rsid w:val="00D41C69"/>
    <w:rsid w:val="00D41CFE"/>
    <w:rsid w:val="00D423DB"/>
    <w:rsid w:val="00D42418"/>
    <w:rsid w:val="00D42532"/>
    <w:rsid w:val="00D42AC2"/>
    <w:rsid w:val="00D42BA7"/>
    <w:rsid w:val="00D42D10"/>
    <w:rsid w:val="00D43842"/>
    <w:rsid w:val="00D438A2"/>
    <w:rsid w:val="00D43A1D"/>
    <w:rsid w:val="00D43D87"/>
    <w:rsid w:val="00D44408"/>
    <w:rsid w:val="00D447F0"/>
    <w:rsid w:val="00D44BC5"/>
    <w:rsid w:val="00D4584C"/>
    <w:rsid w:val="00D45979"/>
    <w:rsid w:val="00D45B21"/>
    <w:rsid w:val="00D45D43"/>
    <w:rsid w:val="00D45E91"/>
    <w:rsid w:val="00D45FED"/>
    <w:rsid w:val="00D462CC"/>
    <w:rsid w:val="00D469F9"/>
    <w:rsid w:val="00D46C42"/>
    <w:rsid w:val="00D47373"/>
    <w:rsid w:val="00D47712"/>
    <w:rsid w:val="00D47BA3"/>
    <w:rsid w:val="00D47CDC"/>
    <w:rsid w:val="00D47E2F"/>
    <w:rsid w:val="00D50592"/>
    <w:rsid w:val="00D5069B"/>
    <w:rsid w:val="00D50983"/>
    <w:rsid w:val="00D50AED"/>
    <w:rsid w:val="00D50F28"/>
    <w:rsid w:val="00D5101A"/>
    <w:rsid w:val="00D51221"/>
    <w:rsid w:val="00D512EC"/>
    <w:rsid w:val="00D515A0"/>
    <w:rsid w:val="00D51637"/>
    <w:rsid w:val="00D51651"/>
    <w:rsid w:val="00D5181F"/>
    <w:rsid w:val="00D521D7"/>
    <w:rsid w:val="00D522F5"/>
    <w:rsid w:val="00D52824"/>
    <w:rsid w:val="00D529A6"/>
    <w:rsid w:val="00D52FBE"/>
    <w:rsid w:val="00D533E3"/>
    <w:rsid w:val="00D53537"/>
    <w:rsid w:val="00D53596"/>
    <w:rsid w:val="00D536DE"/>
    <w:rsid w:val="00D53865"/>
    <w:rsid w:val="00D5395B"/>
    <w:rsid w:val="00D539B2"/>
    <w:rsid w:val="00D53D47"/>
    <w:rsid w:val="00D5403E"/>
    <w:rsid w:val="00D544D0"/>
    <w:rsid w:val="00D54BFB"/>
    <w:rsid w:val="00D54CBD"/>
    <w:rsid w:val="00D554AC"/>
    <w:rsid w:val="00D55872"/>
    <w:rsid w:val="00D559B0"/>
    <w:rsid w:val="00D55EB6"/>
    <w:rsid w:val="00D55EF7"/>
    <w:rsid w:val="00D55F97"/>
    <w:rsid w:val="00D56120"/>
    <w:rsid w:val="00D5673D"/>
    <w:rsid w:val="00D569DF"/>
    <w:rsid w:val="00D56A7C"/>
    <w:rsid w:val="00D56F43"/>
    <w:rsid w:val="00D570FF"/>
    <w:rsid w:val="00D571C8"/>
    <w:rsid w:val="00D5724E"/>
    <w:rsid w:val="00D572A7"/>
    <w:rsid w:val="00D5791F"/>
    <w:rsid w:val="00D57B42"/>
    <w:rsid w:val="00D57BD0"/>
    <w:rsid w:val="00D57BF7"/>
    <w:rsid w:val="00D6016D"/>
    <w:rsid w:val="00D6075F"/>
    <w:rsid w:val="00D60C16"/>
    <w:rsid w:val="00D60C49"/>
    <w:rsid w:val="00D60C79"/>
    <w:rsid w:val="00D60F45"/>
    <w:rsid w:val="00D60FE3"/>
    <w:rsid w:val="00D611EB"/>
    <w:rsid w:val="00D61299"/>
    <w:rsid w:val="00D61509"/>
    <w:rsid w:val="00D6164E"/>
    <w:rsid w:val="00D61B21"/>
    <w:rsid w:val="00D61B88"/>
    <w:rsid w:val="00D61CD1"/>
    <w:rsid w:val="00D61DE2"/>
    <w:rsid w:val="00D61EC8"/>
    <w:rsid w:val="00D62109"/>
    <w:rsid w:val="00D62972"/>
    <w:rsid w:val="00D62B54"/>
    <w:rsid w:val="00D62C7B"/>
    <w:rsid w:val="00D62FA5"/>
    <w:rsid w:val="00D62FD3"/>
    <w:rsid w:val="00D6331A"/>
    <w:rsid w:val="00D6370A"/>
    <w:rsid w:val="00D63B09"/>
    <w:rsid w:val="00D63B77"/>
    <w:rsid w:val="00D63BE7"/>
    <w:rsid w:val="00D64298"/>
    <w:rsid w:val="00D6459D"/>
    <w:rsid w:val="00D64F10"/>
    <w:rsid w:val="00D65054"/>
    <w:rsid w:val="00D651BF"/>
    <w:rsid w:val="00D6526C"/>
    <w:rsid w:val="00D65423"/>
    <w:rsid w:val="00D656D6"/>
    <w:rsid w:val="00D657C8"/>
    <w:rsid w:val="00D658A9"/>
    <w:rsid w:val="00D658E2"/>
    <w:rsid w:val="00D65A0F"/>
    <w:rsid w:val="00D65CE4"/>
    <w:rsid w:val="00D6609D"/>
    <w:rsid w:val="00D66834"/>
    <w:rsid w:val="00D66AAB"/>
    <w:rsid w:val="00D66B01"/>
    <w:rsid w:val="00D66CA3"/>
    <w:rsid w:val="00D66D08"/>
    <w:rsid w:val="00D66D46"/>
    <w:rsid w:val="00D66DB6"/>
    <w:rsid w:val="00D6718F"/>
    <w:rsid w:val="00D674BD"/>
    <w:rsid w:val="00D677FE"/>
    <w:rsid w:val="00D679AD"/>
    <w:rsid w:val="00D67B5A"/>
    <w:rsid w:val="00D7019D"/>
    <w:rsid w:val="00D70563"/>
    <w:rsid w:val="00D7077B"/>
    <w:rsid w:val="00D708C6"/>
    <w:rsid w:val="00D70904"/>
    <w:rsid w:val="00D70C96"/>
    <w:rsid w:val="00D71179"/>
    <w:rsid w:val="00D71B70"/>
    <w:rsid w:val="00D71CCA"/>
    <w:rsid w:val="00D71F95"/>
    <w:rsid w:val="00D720F1"/>
    <w:rsid w:val="00D72554"/>
    <w:rsid w:val="00D729C1"/>
    <w:rsid w:val="00D72CC8"/>
    <w:rsid w:val="00D72E30"/>
    <w:rsid w:val="00D7390C"/>
    <w:rsid w:val="00D739BF"/>
    <w:rsid w:val="00D739EB"/>
    <w:rsid w:val="00D73C57"/>
    <w:rsid w:val="00D740EE"/>
    <w:rsid w:val="00D74456"/>
    <w:rsid w:val="00D74468"/>
    <w:rsid w:val="00D74685"/>
    <w:rsid w:val="00D7481D"/>
    <w:rsid w:val="00D74BAA"/>
    <w:rsid w:val="00D74C7A"/>
    <w:rsid w:val="00D74D17"/>
    <w:rsid w:val="00D74EC8"/>
    <w:rsid w:val="00D74EC9"/>
    <w:rsid w:val="00D753EF"/>
    <w:rsid w:val="00D756F1"/>
    <w:rsid w:val="00D75830"/>
    <w:rsid w:val="00D75886"/>
    <w:rsid w:val="00D759F1"/>
    <w:rsid w:val="00D75AE0"/>
    <w:rsid w:val="00D75FC9"/>
    <w:rsid w:val="00D760F1"/>
    <w:rsid w:val="00D764D2"/>
    <w:rsid w:val="00D76528"/>
    <w:rsid w:val="00D76D6F"/>
    <w:rsid w:val="00D76EEE"/>
    <w:rsid w:val="00D76FFC"/>
    <w:rsid w:val="00D77609"/>
    <w:rsid w:val="00D776D2"/>
    <w:rsid w:val="00D77A27"/>
    <w:rsid w:val="00D800F5"/>
    <w:rsid w:val="00D80123"/>
    <w:rsid w:val="00D80271"/>
    <w:rsid w:val="00D8029C"/>
    <w:rsid w:val="00D80972"/>
    <w:rsid w:val="00D80A68"/>
    <w:rsid w:val="00D80A80"/>
    <w:rsid w:val="00D810C5"/>
    <w:rsid w:val="00D810C8"/>
    <w:rsid w:val="00D81471"/>
    <w:rsid w:val="00D819F6"/>
    <w:rsid w:val="00D81ADB"/>
    <w:rsid w:val="00D81EAC"/>
    <w:rsid w:val="00D81F22"/>
    <w:rsid w:val="00D822B4"/>
    <w:rsid w:val="00D82A0E"/>
    <w:rsid w:val="00D82B1D"/>
    <w:rsid w:val="00D82BE4"/>
    <w:rsid w:val="00D82D8A"/>
    <w:rsid w:val="00D82E25"/>
    <w:rsid w:val="00D83580"/>
    <w:rsid w:val="00D8397C"/>
    <w:rsid w:val="00D83A49"/>
    <w:rsid w:val="00D83D77"/>
    <w:rsid w:val="00D84191"/>
    <w:rsid w:val="00D8431C"/>
    <w:rsid w:val="00D844E9"/>
    <w:rsid w:val="00D84648"/>
    <w:rsid w:val="00D84678"/>
    <w:rsid w:val="00D84CCC"/>
    <w:rsid w:val="00D853B5"/>
    <w:rsid w:val="00D85987"/>
    <w:rsid w:val="00D85D0A"/>
    <w:rsid w:val="00D85EB6"/>
    <w:rsid w:val="00D85EBB"/>
    <w:rsid w:val="00D85F32"/>
    <w:rsid w:val="00D85F9F"/>
    <w:rsid w:val="00D86284"/>
    <w:rsid w:val="00D8641C"/>
    <w:rsid w:val="00D865E5"/>
    <w:rsid w:val="00D86727"/>
    <w:rsid w:val="00D86A48"/>
    <w:rsid w:val="00D86A71"/>
    <w:rsid w:val="00D86CB6"/>
    <w:rsid w:val="00D870F5"/>
    <w:rsid w:val="00D87237"/>
    <w:rsid w:val="00D8771A"/>
    <w:rsid w:val="00D87AA0"/>
    <w:rsid w:val="00D87D6A"/>
    <w:rsid w:val="00D903BC"/>
    <w:rsid w:val="00D90C27"/>
    <w:rsid w:val="00D90CAF"/>
    <w:rsid w:val="00D91307"/>
    <w:rsid w:val="00D913B7"/>
    <w:rsid w:val="00D915C8"/>
    <w:rsid w:val="00D91823"/>
    <w:rsid w:val="00D91994"/>
    <w:rsid w:val="00D91D3F"/>
    <w:rsid w:val="00D92256"/>
    <w:rsid w:val="00D922E4"/>
    <w:rsid w:val="00D92982"/>
    <w:rsid w:val="00D92AFA"/>
    <w:rsid w:val="00D92B09"/>
    <w:rsid w:val="00D92B21"/>
    <w:rsid w:val="00D92ECC"/>
    <w:rsid w:val="00D92FA9"/>
    <w:rsid w:val="00D93864"/>
    <w:rsid w:val="00D938B3"/>
    <w:rsid w:val="00D93AEF"/>
    <w:rsid w:val="00D93C63"/>
    <w:rsid w:val="00D9426E"/>
    <w:rsid w:val="00D94AE3"/>
    <w:rsid w:val="00D94AEF"/>
    <w:rsid w:val="00D94DCB"/>
    <w:rsid w:val="00D9544A"/>
    <w:rsid w:val="00D956E9"/>
    <w:rsid w:val="00D95722"/>
    <w:rsid w:val="00D95AB8"/>
    <w:rsid w:val="00D95BC4"/>
    <w:rsid w:val="00D95EDD"/>
    <w:rsid w:val="00D9601E"/>
    <w:rsid w:val="00D961FB"/>
    <w:rsid w:val="00D96257"/>
    <w:rsid w:val="00D962FC"/>
    <w:rsid w:val="00D9633C"/>
    <w:rsid w:val="00D964E8"/>
    <w:rsid w:val="00D96511"/>
    <w:rsid w:val="00D96BA9"/>
    <w:rsid w:val="00D96EFB"/>
    <w:rsid w:val="00D96F2D"/>
    <w:rsid w:val="00D975ED"/>
    <w:rsid w:val="00D97616"/>
    <w:rsid w:val="00D97681"/>
    <w:rsid w:val="00D97708"/>
    <w:rsid w:val="00D97990"/>
    <w:rsid w:val="00D97AE5"/>
    <w:rsid w:val="00DA00D6"/>
    <w:rsid w:val="00DA0400"/>
    <w:rsid w:val="00DA0473"/>
    <w:rsid w:val="00DA0892"/>
    <w:rsid w:val="00DA09C7"/>
    <w:rsid w:val="00DA0B0A"/>
    <w:rsid w:val="00DA0B73"/>
    <w:rsid w:val="00DA0B8F"/>
    <w:rsid w:val="00DA0BCF"/>
    <w:rsid w:val="00DA100C"/>
    <w:rsid w:val="00DA1055"/>
    <w:rsid w:val="00DA15B8"/>
    <w:rsid w:val="00DA1926"/>
    <w:rsid w:val="00DA207E"/>
    <w:rsid w:val="00DA2232"/>
    <w:rsid w:val="00DA25C2"/>
    <w:rsid w:val="00DA2763"/>
    <w:rsid w:val="00DA31A3"/>
    <w:rsid w:val="00DA322B"/>
    <w:rsid w:val="00DA33A9"/>
    <w:rsid w:val="00DA33EE"/>
    <w:rsid w:val="00DA37ED"/>
    <w:rsid w:val="00DA389B"/>
    <w:rsid w:val="00DA3A82"/>
    <w:rsid w:val="00DA3BED"/>
    <w:rsid w:val="00DA3EB7"/>
    <w:rsid w:val="00DA436D"/>
    <w:rsid w:val="00DA4432"/>
    <w:rsid w:val="00DA48FE"/>
    <w:rsid w:val="00DA4973"/>
    <w:rsid w:val="00DA4E9D"/>
    <w:rsid w:val="00DA51D8"/>
    <w:rsid w:val="00DA52C2"/>
    <w:rsid w:val="00DA53E6"/>
    <w:rsid w:val="00DA5A7C"/>
    <w:rsid w:val="00DA5AAA"/>
    <w:rsid w:val="00DA5BFD"/>
    <w:rsid w:val="00DA5DAB"/>
    <w:rsid w:val="00DA61B3"/>
    <w:rsid w:val="00DA645D"/>
    <w:rsid w:val="00DA6654"/>
    <w:rsid w:val="00DA6708"/>
    <w:rsid w:val="00DA67ED"/>
    <w:rsid w:val="00DA6997"/>
    <w:rsid w:val="00DA6B69"/>
    <w:rsid w:val="00DA6D4D"/>
    <w:rsid w:val="00DA6F56"/>
    <w:rsid w:val="00DA6F9F"/>
    <w:rsid w:val="00DA70D2"/>
    <w:rsid w:val="00DA71D2"/>
    <w:rsid w:val="00DA77AF"/>
    <w:rsid w:val="00DA7B6A"/>
    <w:rsid w:val="00DA7CCE"/>
    <w:rsid w:val="00DB0099"/>
    <w:rsid w:val="00DB0241"/>
    <w:rsid w:val="00DB0467"/>
    <w:rsid w:val="00DB0834"/>
    <w:rsid w:val="00DB104C"/>
    <w:rsid w:val="00DB123D"/>
    <w:rsid w:val="00DB125D"/>
    <w:rsid w:val="00DB138D"/>
    <w:rsid w:val="00DB18F1"/>
    <w:rsid w:val="00DB1993"/>
    <w:rsid w:val="00DB1A5D"/>
    <w:rsid w:val="00DB1E64"/>
    <w:rsid w:val="00DB2061"/>
    <w:rsid w:val="00DB20D5"/>
    <w:rsid w:val="00DB2DE8"/>
    <w:rsid w:val="00DB32D5"/>
    <w:rsid w:val="00DB34DA"/>
    <w:rsid w:val="00DB3A33"/>
    <w:rsid w:val="00DB3D2B"/>
    <w:rsid w:val="00DB3FB8"/>
    <w:rsid w:val="00DB4415"/>
    <w:rsid w:val="00DB46FE"/>
    <w:rsid w:val="00DB4B8D"/>
    <w:rsid w:val="00DB4DFB"/>
    <w:rsid w:val="00DB4E27"/>
    <w:rsid w:val="00DB4E84"/>
    <w:rsid w:val="00DB506C"/>
    <w:rsid w:val="00DB5455"/>
    <w:rsid w:val="00DB54AB"/>
    <w:rsid w:val="00DB5838"/>
    <w:rsid w:val="00DB5DAB"/>
    <w:rsid w:val="00DB5E4D"/>
    <w:rsid w:val="00DB5FDD"/>
    <w:rsid w:val="00DB6502"/>
    <w:rsid w:val="00DB663D"/>
    <w:rsid w:val="00DB6938"/>
    <w:rsid w:val="00DB7A2E"/>
    <w:rsid w:val="00DB7A8D"/>
    <w:rsid w:val="00DB7CB2"/>
    <w:rsid w:val="00DB7E6C"/>
    <w:rsid w:val="00DC02C7"/>
    <w:rsid w:val="00DC0315"/>
    <w:rsid w:val="00DC048D"/>
    <w:rsid w:val="00DC0CB9"/>
    <w:rsid w:val="00DC0EF8"/>
    <w:rsid w:val="00DC11B0"/>
    <w:rsid w:val="00DC138F"/>
    <w:rsid w:val="00DC1397"/>
    <w:rsid w:val="00DC16B8"/>
    <w:rsid w:val="00DC174D"/>
    <w:rsid w:val="00DC1786"/>
    <w:rsid w:val="00DC188C"/>
    <w:rsid w:val="00DC18C4"/>
    <w:rsid w:val="00DC1B13"/>
    <w:rsid w:val="00DC1C46"/>
    <w:rsid w:val="00DC1F37"/>
    <w:rsid w:val="00DC1FAD"/>
    <w:rsid w:val="00DC2363"/>
    <w:rsid w:val="00DC31D8"/>
    <w:rsid w:val="00DC34E8"/>
    <w:rsid w:val="00DC3A5F"/>
    <w:rsid w:val="00DC3C74"/>
    <w:rsid w:val="00DC3CE7"/>
    <w:rsid w:val="00DC43A1"/>
    <w:rsid w:val="00DC4BBA"/>
    <w:rsid w:val="00DC4BD7"/>
    <w:rsid w:val="00DC4E69"/>
    <w:rsid w:val="00DC54A0"/>
    <w:rsid w:val="00DC55AF"/>
    <w:rsid w:val="00DC55F2"/>
    <w:rsid w:val="00DC595D"/>
    <w:rsid w:val="00DC5AE4"/>
    <w:rsid w:val="00DC5DAC"/>
    <w:rsid w:val="00DC6222"/>
    <w:rsid w:val="00DC6240"/>
    <w:rsid w:val="00DC646E"/>
    <w:rsid w:val="00DC651D"/>
    <w:rsid w:val="00DC6668"/>
    <w:rsid w:val="00DC66B6"/>
    <w:rsid w:val="00DC6B15"/>
    <w:rsid w:val="00DC6C8F"/>
    <w:rsid w:val="00DC6F37"/>
    <w:rsid w:val="00DC7206"/>
    <w:rsid w:val="00DC7488"/>
    <w:rsid w:val="00DC774A"/>
    <w:rsid w:val="00DC7F63"/>
    <w:rsid w:val="00DD0155"/>
    <w:rsid w:val="00DD07EA"/>
    <w:rsid w:val="00DD0810"/>
    <w:rsid w:val="00DD0972"/>
    <w:rsid w:val="00DD0DF6"/>
    <w:rsid w:val="00DD0F67"/>
    <w:rsid w:val="00DD0FB6"/>
    <w:rsid w:val="00DD114A"/>
    <w:rsid w:val="00DD14B7"/>
    <w:rsid w:val="00DD16CE"/>
    <w:rsid w:val="00DD16F4"/>
    <w:rsid w:val="00DD194C"/>
    <w:rsid w:val="00DD1A27"/>
    <w:rsid w:val="00DD1A87"/>
    <w:rsid w:val="00DD1B83"/>
    <w:rsid w:val="00DD1DBB"/>
    <w:rsid w:val="00DD2106"/>
    <w:rsid w:val="00DD2673"/>
    <w:rsid w:val="00DD278F"/>
    <w:rsid w:val="00DD279C"/>
    <w:rsid w:val="00DD2891"/>
    <w:rsid w:val="00DD306B"/>
    <w:rsid w:val="00DD351D"/>
    <w:rsid w:val="00DD375B"/>
    <w:rsid w:val="00DD3877"/>
    <w:rsid w:val="00DD3C6D"/>
    <w:rsid w:val="00DD43B5"/>
    <w:rsid w:val="00DD45A1"/>
    <w:rsid w:val="00DD49F8"/>
    <w:rsid w:val="00DD4BBD"/>
    <w:rsid w:val="00DD4CB0"/>
    <w:rsid w:val="00DD4DE7"/>
    <w:rsid w:val="00DD5B02"/>
    <w:rsid w:val="00DD5DB5"/>
    <w:rsid w:val="00DD5F21"/>
    <w:rsid w:val="00DD5F75"/>
    <w:rsid w:val="00DD62D6"/>
    <w:rsid w:val="00DD65E0"/>
    <w:rsid w:val="00DD76C0"/>
    <w:rsid w:val="00DD78A3"/>
    <w:rsid w:val="00DD79F4"/>
    <w:rsid w:val="00DD7D0A"/>
    <w:rsid w:val="00DE00B3"/>
    <w:rsid w:val="00DE05B2"/>
    <w:rsid w:val="00DE1300"/>
    <w:rsid w:val="00DE1822"/>
    <w:rsid w:val="00DE1932"/>
    <w:rsid w:val="00DE19D5"/>
    <w:rsid w:val="00DE1A2C"/>
    <w:rsid w:val="00DE1C19"/>
    <w:rsid w:val="00DE1DB9"/>
    <w:rsid w:val="00DE1E6C"/>
    <w:rsid w:val="00DE218F"/>
    <w:rsid w:val="00DE26EF"/>
    <w:rsid w:val="00DE2BFB"/>
    <w:rsid w:val="00DE2D5E"/>
    <w:rsid w:val="00DE2D88"/>
    <w:rsid w:val="00DE2EA6"/>
    <w:rsid w:val="00DE2FEE"/>
    <w:rsid w:val="00DE31C9"/>
    <w:rsid w:val="00DE34BE"/>
    <w:rsid w:val="00DE3555"/>
    <w:rsid w:val="00DE37E0"/>
    <w:rsid w:val="00DE3ABC"/>
    <w:rsid w:val="00DE3B33"/>
    <w:rsid w:val="00DE402B"/>
    <w:rsid w:val="00DE44EE"/>
    <w:rsid w:val="00DE47E8"/>
    <w:rsid w:val="00DE4AAA"/>
    <w:rsid w:val="00DE4AB0"/>
    <w:rsid w:val="00DE4C01"/>
    <w:rsid w:val="00DE4CA4"/>
    <w:rsid w:val="00DE4E06"/>
    <w:rsid w:val="00DE4E67"/>
    <w:rsid w:val="00DE4ED2"/>
    <w:rsid w:val="00DE50C9"/>
    <w:rsid w:val="00DE50CA"/>
    <w:rsid w:val="00DE57EF"/>
    <w:rsid w:val="00DE595C"/>
    <w:rsid w:val="00DE59B8"/>
    <w:rsid w:val="00DE5A6D"/>
    <w:rsid w:val="00DE5DB7"/>
    <w:rsid w:val="00DE5E49"/>
    <w:rsid w:val="00DE6453"/>
    <w:rsid w:val="00DE6BFB"/>
    <w:rsid w:val="00DE6BFC"/>
    <w:rsid w:val="00DE6C0E"/>
    <w:rsid w:val="00DE6C58"/>
    <w:rsid w:val="00DE6C7A"/>
    <w:rsid w:val="00DE7032"/>
    <w:rsid w:val="00DE70A4"/>
    <w:rsid w:val="00DE7216"/>
    <w:rsid w:val="00DE77BC"/>
    <w:rsid w:val="00DE77EB"/>
    <w:rsid w:val="00DE7C65"/>
    <w:rsid w:val="00DE7D02"/>
    <w:rsid w:val="00DE7DB3"/>
    <w:rsid w:val="00DE7DD3"/>
    <w:rsid w:val="00DE7E15"/>
    <w:rsid w:val="00DF06AD"/>
    <w:rsid w:val="00DF078A"/>
    <w:rsid w:val="00DF09EE"/>
    <w:rsid w:val="00DF0B32"/>
    <w:rsid w:val="00DF0BDB"/>
    <w:rsid w:val="00DF0D7C"/>
    <w:rsid w:val="00DF0E59"/>
    <w:rsid w:val="00DF0E5D"/>
    <w:rsid w:val="00DF0ED2"/>
    <w:rsid w:val="00DF12F7"/>
    <w:rsid w:val="00DF16B8"/>
    <w:rsid w:val="00DF1870"/>
    <w:rsid w:val="00DF196F"/>
    <w:rsid w:val="00DF21F9"/>
    <w:rsid w:val="00DF276F"/>
    <w:rsid w:val="00DF27E0"/>
    <w:rsid w:val="00DF286E"/>
    <w:rsid w:val="00DF2CC3"/>
    <w:rsid w:val="00DF2CD0"/>
    <w:rsid w:val="00DF2D5B"/>
    <w:rsid w:val="00DF32A5"/>
    <w:rsid w:val="00DF34CA"/>
    <w:rsid w:val="00DF3609"/>
    <w:rsid w:val="00DF3AB8"/>
    <w:rsid w:val="00DF3EEC"/>
    <w:rsid w:val="00DF424F"/>
    <w:rsid w:val="00DF45B7"/>
    <w:rsid w:val="00DF46B4"/>
    <w:rsid w:val="00DF4800"/>
    <w:rsid w:val="00DF4825"/>
    <w:rsid w:val="00DF4924"/>
    <w:rsid w:val="00DF4BEF"/>
    <w:rsid w:val="00DF524B"/>
    <w:rsid w:val="00DF5468"/>
    <w:rsid w:val="00DF576D"/>
    <w:rsid w:val="00DF57F8"/>
    <w:rsid w:val="00DF6587"/>
    <w:rsid w:val="00DF6658"/>
    <w:rsid w:val="00DF6A74"/>
    <w:rsid w:val="00DF6AC0"/>
    <w:rsid w:val="00DF6EB2"/>
    <w:rsid w:val="00DF6F02"/>
    <w:rsid w:val="00DF7230"/>
    <w:rsid w:val="00DF7284"/>
    <w:rsid w:val="00DF7500"/>
    <w:rsid w:val="00DF7BDE"/>
    <w:rsid w:val="00E0006C"/>
    <w:rsid w:val="00E001C7"/>
    <w:rsid w:val="00E00265"/>
    <w:rsid w:val="00E0041E"/>
    <w:rsid w:val="00E0049F"/>
    <w:rsid w:val="00E0088F"/>
    <w:rsid w:val="00E00F2B"/>
    <w:rsid w:val="00E013BC"/>
    <w:rsid w:val="00E013E4"/>
    <w:rsid w:val="00E0141A"/>
    <w:rsid w:val="00E01851"/>
    <w:rsid w:val="00E01B03"/>
    <w:rsid w:val="00E01EA7"/>
    <w:rsid w:val="00E022AA"/>
    <w:rsid w:val="00E02376"/>
    <w:rsid w:val="00E02FEF"/>
    <w:rsid w:val="00E0326A"/>
    <w:rsid w:val="00E035A6"/>
    <w:rsid w:val="00E03614"/>
    <w:rsid w:val="00E0373B"/>
    <w:rsid w:val="00E037FF"/>
    <w:rsid w:val="00E0419E"/>
    <w:rsid w:val="00E043D6"/>
    <w:rsid w:val="00E0460C"/>
    <w:rsid w:val="00E0474A"/>
    <w:rsid w:val="00E04996"/>
    <w:rsid w:val="00E04CBE"/>
    <w:rsid w:val="00E04F2E"/>
    <w:rsid w:val="00E05444"/>
    <w:rsid w:val="00E0562A"/>
    <w:rsid w:val="00E05724"/>
    <w:rsid w:val="00E059C6"/>
    <w:rsid w:val="00E05F03"/>
    <w:rsid w:val="00E063C3"/>
    <w:rsid w:val="00E063E0"/>
    <w:rsid w:val="00E06471"/>
    <w:rsid w:val="00E065A0"/>
    <w:rsid w:val="00E06CA2"/>
    <w:rsid w:val="00E07254"/>
    <w:rsid w:val="00E07399"/>
    <w:rsid w:val="00E10D3E"/>
    <w:rsid w:val="00E11247"/>
    <w:rsid w:val="00E11576"/>
    <w:rsid w:val="00E115E6"/>
    <w:rsid w:val="00E11704"/>
    <w:rsid w:val="00E11759"/>
    <w:rsid w:val="00E117DB"/>
    <w:rsid w:val="00E11839"/>
    <w:rsid w:val="00E11B0C"/>
    <w:rsid w:val="00E11BCB"/>
    <w:rsid w:val="00E11D90"/>
    <w:rsid w:val="00E11DB4"/>
    <w:rsid w:val="00E11EF6"/>
    <w:rsid w:val="00E1206F"/>
    <w:rsid w:val="00E1220A"/>
    <w:rsid w:val="00E12409"/>
    <w:rsid w:val="00E1245B"/>
    <w:rsid w:val="00E125A9"/>
    <w:rsid w:val="00E126D8"/>
    <w:rsid w:val="00E128D0"/>
    <w:rsid w:val="00E133DE"/>
    <w:rsid w:val="00E1376D"/>
    <w:rsid w:val="00E139C9"/>
    <w:rsid w:val="00E140DD"/>
    <w:rsid w:val="00E142BB"/>
    <w:rsid w:val="00E14990"/>
    <w:rsid w:val="00E14A7F"/>
    <w:rsid w:val="00E14C61"/>
    <w:rsid w:val="00E14DBB"/>
    <w:rsid w:val="00E14E26"/>
    <w:rsid w:val="00E14ED4"/>
    <w:rsid w:val="00E14F34"/>
    <w:rsid w:val="00E15035"/>
    <w:rsid w:val="00E155FD"/>
    <w:rsid w:val="00E163B4"/>
    <w:rsid w:val="00E16B32"/>
    <w:rsid w:val="00E16B9A"/>
    <w:rsid w:val="00E16C35"/>
    <w:rsid w:val="00E16C53"/>
    <w:rsid w:val="00E16D54"/>
    <w:rsid w:val="00E16DF2"/>
    <w:rsid w:val="00E16E82"/>
    <w:rsid w:val="00E170AA"/>
    <w:rsid w:val="00E17473"/>
    <w:rsid w:val="00E176F6"/>
    <w:rsid w:val="00E17751"/>
    <w:rsid w:val="00E17B02"/>
    <w:rsid w:val="00E200B3"/>
    <w:rsid w:val="00E2028F"/>
    <w:rsid w:val="00E205F1"/>
    <w:rsid w:val="00E20B97"/>
    <w:rsid w:val="00E20ED5"/>
    <w:rsid w:val="00E210A6"/>
    <w:rsid w:val="00E210C5"/>
    <w:rsid w:val="00E21B4A"/>
    <w:rsid w:val="00E21D1D"/>
    <w:rsid w:val="00E22442"/>
    <w:rsid w:val="00E226A1"/>
    <w:rsid w:val="00E2283B"/>
    <w:rsid w:val="00E2291C"/>
    <w:rsid w:val="00E22F62"/>
    <w:rsid w:val="00E231F0"/>
    <w:rsid w:val="00E2335F"/>
    <w:rsid w:val="00E2368E"/>
    <w:rsid w:val="00E236A1"/>
    <w:rsid w:val="00E23C62"/>
    <w:rsid w:val="00E23CDC"/>
    <w:rsid w:val="00E247DC"/>
    <w:rsid w:val="00E24853"/>
    <w:rsid w:val="00E24C4C"/>
    <w:rsid w:val="00E24E29"/>
    <w:rsid w:val="00E24F61"/>
    <w:rsid w:val="00E24F6D"/>
    <w:rsid w:val="00E24F8B"/>
    <w:rsid w:val="00E2511A"/>
    <w:rsid w:val="00E2511E"/>
    <w:rsid w:val="00E25404"/>
    <w:rsid w:val="00E25572"/>
    <w:rsid w:val="00E256AC"/>
    <w:rsid w:val="00E25706"/>
    <w:rsid w:val="00E25ACF"/>
    <w:rsid w:val="00E25B38"/>
    <w:rsid w:val="00E25D5A"/>
    <w:rsid w:val="00E26374"/>
    <w:rsid w:val="00E26B23"/>
    <w:rsid w:val="00E27402"/>
    <w:rsid w:val="00E274C0"/>
    <w:rsid w:val="00E274EE"/>
    <w:rsid w:val="00E27544"/>
    <w:rsid w:val="00E27870"/>
    <w:rsid w:val="00E27881"/>
    <w:rsid w:val="00E27979"/>
    <w:rsid w:val="00E27F53"/>
    <w:rsid w:val="00E302EE"/>
    <w:rsid w:val="00E30394"/>
    <w:rsid w:val="00E30545"/>
    <w:rsid w:val="00E308DA"/>
    <w:rsid w:val="00E30A69"/>
    <w:rsid w:val="00E30EC0"/>
    <w:rsid w:val="00E3107F"/>
    <w:rsid w:val="00E311A5"/>
    <w:rsid w:val="00E31348"/>
    <w:rsid w:val="00E31477"/>
    <w:rsid w:val="00E318C1"/>
    <w:rsid w:val="00E31D07"/>
    <w:rsid w:val="00E31E78"/>
    <w:rsid w:val="00E323F2"/>
    <w:rsid w:val="00E324A3"/>
    <w:rsid w:val="00E32D2A"/>
    <w:rsid w:val="00E32E1C"/>
    <w:rsid w:val="00E33081"/>
    <w:rsid w:val="00E332AB"/>
    <w:rsid w:val="00E334C0"/>
    <w:rsid w:val="00E335EE"/>
    <w:rsid w:val="00E33C26"/>
    <w:rsid w:val="00E33E13"/>
    <w:rsid w:val="00E33E18"/>
    <w:rsid w:val="00E33F80"/>
    <w:rsid w:val="00E34138"/>
    <w:rsid w:val="00E34551"/>
    <w:rsid w:val="00E34601"/>
    <w:rsid w:val="00E349F8"/>
    <w:rsid w:val="00E34A7A"/>
    <w:rsid w:val="00E34C8E"/>
    <w:rsid w:val="00E34D83"/>
    <w:rsid w:val="00E34E7E"/>
    <w:rsid w:val="00E34EE2"/>
    <w:rsid w:val="00E34F52"/>
    <w:rsid w:val="00E350EA"/>
    <w:rsid w:val="00E352D6"/>
    <w:rsid w:val="00E355AE"/>
    <w:rsid w:val="00E358B4"/>
    <w:rsid w:val="00E35964"/>
    <w:rsid w:val="00E35A4B"/>
    <w:rsid w:val="00E36672"/>
    <w:rsid w:val="00E36915"/>
    <w:rsid w:val="00E36E1C"/>
    <w:rsid w:val="00E374AD"/>
    <w:rsid w:val="00E374CA"/>
    <w:rsid w:val="00E37AE5"/>
    <w:rsid w:val="00E37C53"/>
    <w:rsid w:val="00E404ED"/>
    <w:rsid w:val="00E40608"/>
    <w:rsid w:val="00E40630"/>
    <w:rsid w:val="00E417BB"/>
    <w:rsid w:val="00E41A84"/>
    <w:rsid w:val="00E41B1A"/>
    <w:rsid w:val="00E41B87"/>
    <w:rsid w:val="00E41F52"/>
    <w:rsid w:val="00E4243E"/>
    <w:rsid w:val="00E42451"/>
    <w:rsid w:val="00E4248D"/>
    <w:rsid w:val="00E42854"/>
    <w:rsid w:val="00E429AB"/>
    <w:rsid w:val="00E42A20"/>
    <w:rsid w:val="00E42B52"/>
    <w:rsid w:val="00E42BC8"/>
    <w:rsid w:val="00E43084"/>
    <w:rsid w:val="00E43264"/>
    <w:rsid w:val="00E433B7"/>
    <w:rsid w:val="00E433FF"/>
    <w:rsid w:val="00E43401"/>
    <w:rsid w:val="00E436FE"/>
    <w:rsid w:val="00E439D3"/>
    <w:rsid w:val="00E4400B"/>
    <w:rsid w:val="00E44414"/>
    <w:rsid w:val="00E445BA"/>
    <w:rsid w:val="00E449BE"/>
    <w:rsid w:val="00E452B5"/>
    <w:rsid w:val="00E45353"/>
    <w:rsid w:val="00E4557E"/>
    <w:rsid w:val="00E45784"/>
    <w:rsid w:val="00E45C3C"/>
    <w:rsid w:val="00E45F59"/>
    <w:rsid w:val="00E46066"/>
    <w:rsid w:val="00E46346"/>
    <w:rsid w:val="00E468A6"/>
    <w:rsid w:val="00E46AE2"/>
    <w:rsid w:val="00E46BCA"/>
    <w:rsid w:val="00E46F18"/>
    <w:rsid w:val="00E471F5"/>
    <w:rsid w:val="00E473E7"/>
    <w:rsid w:val="00E4746C"/>
    <w:rsid w:val="00E478E5"/>
    <w:rsid w:val="00E47C18"/>
    <w:rsid w:val="00E5023E"/>
    <w:rsid w:val="00E50407"/>
    <w:rsid w:val="00E5061B"/>
    <w:rsid w:val="00E5086D"/>
    <w:rsid w:val="00E50A2D"/>
    <w:rsid w:val="00E50F21"/>
    <w:rsid w:val="00E515EC"/>
    <w:rsid w:val="00E51827"/>
    <w:rsid w:val="00E520BE"/>
    <w:rsid w:val="00E5222D"/>
    <w:rsid w:val="00E523BD"/>
    <w:rsid w:val="00E526BD"/>
    <w:rsid w:val="00E52919"/>
    <w:rsid w:val="00E52995"/>
    <w:rsid w:val="00E53365"/>
    <w:rsid w:val="00E53522"/>
    <w:rsid w:val="00E538CE"/>
    <w:rsid w:val="00E53A05"/>
    <w:rsid w:val="00E53BE7"/>
    <w:rsid w:val="00E53D5E"/>
    <w:rsid w:val="00E54109"/>
    <w:rsid w:val="00E54441"/>
    <w:rsid w:val="00E545BA"/>
    <w:rsid w:val="00E54951"/>
    <w:rsid w:val="00E54B1C"/>
    <w:rsid w:val="00E54C73"/>
    <w:rsid w:val="00E54D91"/>
    <w:rsid w:val="00E54DCB"/>
    <w:rsid w:val="00E54DE9"/>
    <w:rsid w:val="00E54F56"/>
    <w:rsid w:val="00E5522C"/>
    <w:rsid w:val="00E5547B"/>
    <w:rsid w:val="00E558ED"/>
    <w:rsid w:val="00E559AA"/>
    <w:rsid w:val="00E55BD2"/>
    <w:rsid w:val="00E56F4A"/>
    <w:rsid w:val="00E570EC"/>
    <w:rsid w:val="00E5710E"/>
    <w:rsid w:val="00E5716F"/>
    <w:rsid w:val="00E576F8"/>
    <w:rsid w:val="00E57C97"/>
    <w:rsid w:val="00E600B0"/>
    <w:rsid w:val="00E6039C"/>
    <w:rsid w:val="00E60EDF"/>
    <w:rsid w:val="00E61189"/>
    <w:rsid w:val="00E61937"/>
    <w:rsid w:val="00E624B4"/>
    <w:rsid w:val="00E62C47"/>
    <w:rsid w:val="00E62C77"/>
    <w:rsid w:val="00E63229"/>
    <w:rsid w:val="00E632E1"/>
    <w:rsid w:val="00E63312"/>
    <w:rsid w:val="00E63356"/>
    <w:rsid w:val="00E63386"/>
    <w:rsid w:val="00E6342F"/>
    <w:rsid w:val="00E639E8"/>
    <w:rsid w:val="00E63AF8"/>
    <w:rsid w:val="00E63D3F"/>
    <w:rsid w:val="00E63D8C"/>
    <w:rsid w:val="00E64036"/>
    <w:rsid w:val="00E6440B"/>
    <w:rsid w:val="00E6440F"/>
    <w:rsid w:val="00E645E6"/>
    <w:rsid w:val="00E6499E"/>
    <w:rsid w:val="00E64B82"/>
    <w:rsid w:val="00E64C64"/>
    <w:rsid w:val="00E64E76"/>
    <w:rsid w:val="00E65146"/>
    <w:rsid w:val="00E6519B"/>
    <w:rsid w:val="00E65351"/>
    <w:rsid w:val="00E65692"/>
    <w:rsid w:val="00E65781"/>
    <w:rsid w:val="00E659D1"/>
    <w:rsid w:val="00E65A9E"/>
    <w:rsid w:val="00E65C22"/>
    <w:rsid w:val="00E65C37"/>
    <w:rsid w:val="00E65E6B"/>
    <w:rsid w:val="00E661CF"/>
    <w:rsid w:val="00E66264"/>
    <w:rsid w:val="00E66A2B"/>
    <w:rsid w:val="00E66B6D"/>
    <w:rsid w:val="00E66E69"/>
    <w:rsid w:val="00E6712D"/>
    <w:rsid w:val="00E6757A"/>
    <w:rsid w:val="00E679F2"/>
    <w:rsid w:val="00E67A35"/>
    <w:rsid w:val="00E703E0"/>
    <w:rsid w:val="00E7070F"/>
    <w:rsid w:val="00E70AC8"/>
    <w:rsid w:val="00E70B82"/>
    <w:rsid w:val="00E70D01"/>
    <w:rsid w:val="00E70D1A"/>
    <w:rsid w:val="00E70FEE"/>
    <w:rsid w:val="00E714D4"/>
    <w:rsid w:val="00E71527"/>
    <w:rsid w:val="00E715C2"/>
    <w:rsid w:val="00E717A3"/>
    <w:rsid w:val="00E719BB"/>
    <w:rsid w:val="00E71A63"/>
    <w:rsid w:val="00E72360"/>
    <w:rsid w:val="00E72739"/>
    <w:rsid w:val="00E72A06"/>
    <w:rsid w:val="00E72D54"/>
    <w:rsid w:val="00E72EAF"/>
    <w:rsid w:val="00E732B0"/>
    <w:rsid w:val="00E736F1"/>
    <w:rsid w:val="00E738BB"/>
    <w:rsid w:val="00E739BF"/>
    <w:rsid w:val="00E73B97"/>
    <w:rsid w:val="00E73D4B"/>
    <w:rsid w:val="00E73E77"/>
    <w:rsid w:val="00E744CC"/>
    <w:rsid w:val="00E74A5C"/>
    <w:rsid w:val="00E74E60"/>
    <w:rsid w:val="00E74ECB"/>
    <w:rsid w:val="00E74FCF"/>
    <w:rsid w:val="00E7519B"/>
    <w:rsid w:val="00E75472"/>
    <w:rsid w:val="00E754CD"/>
    <w:rsid w:val="00E757F7"/>
    <w:rsid w:val="00E75805"/>
    <w:rsid w:val="00E75B40"/>
    <w:rsid w:val="00E75C1E"/>
    <w:rsid w:val="00E75D14"/>
    <w:rsid w:val="00E764B6"/>
    <w:rsid w:val="00E7670B"/>
    <w:rsid w:val="00E7673A"/>
    <w:rsid w:val="00E76A74"/>
    <w:rsid w:val="00E773B1"/>
    <w:rsid w:val="00E77530"/>
    <w:rsid w:val="00E7789E"/>
    <w:rsid w:val="00E77EF9"/>
    <w:rsid w:val="00E800C5"/>
    <w:rsid w:val="00E8026D"/>
    <w:rsid w:val="00E80916"/>
    <w:rsid w:val="00E80DBC"/>
    <w:rsid w:val="00E80DD1"/>
    <w:rsid w:val="00E80F66"/>
    <w:rsid w:val="00E80F72"/>
    <w:rsid w:val="00E81287"/>
    <w:rsid w:val="00E812DC"/>
    <w:rsid w:val="00E812E7"/>
    <w:rsid w:val="00E81405"/>
    <w:rsid w:val="00E81A10"/>
    <w:rsid w:val="00E81C09"/>
    <w:rsid w:val="00E81D3A"/>
    <w:rsid w:val="00E81D42"/>
    <w:rsid w:val="00E82055"/>
    <w:rsid w:val="00E82686"/>
    <w:rsid w:val="00E82730"/>
    <w:rsid w:val="00E8284C"/>
    <w:rsid w:val="00E82D39"/>
    <w:rsid w:val="00E82FDF"/>
    <w:rsid w:val="00E83344"/>
    <w:rsid w:val="00E833A7"/>
    <w:rsid w:val="00E83A5C"/>
    <w:rsid w:val="00E83D11"/>
    <w:rsid w:val="00E841D6"/>
    <w:rsid w:val="00E84298"/>
    <w:rsid w:val="00E8471F"/>
    <w:rsid w:val="00E84A58"/>
    <w:rsid w:val="00E84A95"/>
    <w:rsid w:val="00E84CB8"/>
    <w:rsid w:val="00E851FA"/>
    <w:rsid w:val="00E859DA"/>
    <w:rsid w:val="00E85BF2"/>
    <w:rsid w:val="00E85C90"/>
    <w:rsid w:val="00E85D65"/>
    <w:rsid w:val="00E8620A"/>
    <w:rsid w:val="00E86278"/>
    <w:rsid w:val="00E862B7"/>
    <w:rsid w:val="00E866C7"/>
    <w:rsid w:val="00E866F7"/>
    <w:rsid w:val="00E86894"/>
    <w:rsid w:val="00E86C2B"/>
    <w:rsid w:val="00E86C54"/>
    <w:rsid w:val="00E86FF0"/>
    <w:rsid w:val="00E871CA"/>
    <w:rsid w:val="00E872FE"/>
    <w:rsid w:val="00E87694"/>
    <w:rsid w:val="00E87AA7"/>
    <w:rsid w:val="00E9051E"/>
    <w:rsid w:val="00E906CC"/>
    <w:rsid w:val="00E90CA1"/>
    <w:rsid w:val="00E90E5F"/>
    <w:rsid w:val="00E9122E"/>
    <w:rsid w:val="00E917FE"/>
    <w:rsid w:val="00E91B5F"/>
    <w:rsid w:val="00E91C22"/>
    <w:rsid w:val="00E91CBC"/>
    <w:rsid w:val="00E91F83"/>
    <w:rsid w:val="00E922F8"/>
    <w:rsid w:val="00E92432"/>
    <w:rsid w:val="00E92727"/>
    <w:rsid w:val="00E927A0"/>
    <w:rsid w:val="00E92997"/>
    <w:rsid w:val="00E92A20"/>
    <w:rsid w:val="00E92A64"/>
    <w:rsid w:val="00E92BEA"/>
    <w:rsid w:val="00E92F75"/>
    <w:rsid w:val="00E93604"/>
    <w:rsid w:val="00E9383A"/>
    <w:rsid w:val="00E93A96"/>
    <w:rsid w:val="00E93B25"/>
    <w:rsid w:val="00E93BBB"/>
    <w:rsid w:val="00E93CCB"/>
    <w:rsid w:val="00E93EB2"/>
    <w:rsid w:val="00E9419B"/>
    <w:rsid w:val="00E94855"/>
    <w:rsid w:val="00E9494C"/>
    <w:rsid w:val="00E94B14"/>
    <w:rsid w:val="00E94F5C"/>
    <w:rsid w:val="00E95079"/>
    <w:rsid w:val="00E952CB"/>
    <w:rsid w:val="00E95674"/>
    <w:rsid w:val="00E95746"/>
    <w:rsid w:val="00E9575E"/>
    <w:rsid w:val="00E957BC"/>
    <w:rsid w:val="00E95C7E"/>
    <w:rsid w:val="00E95E76"/>
    <w:rsid w:val="00E96017"/>
    <w:rsid w:val="00E96115"/>
    <w:rsid w:val="00E96B53"/>
    <w:rsid w:val="00E96C24"/>
    <w:rsid w:val="00E96C8F"/>
    <w:rsid w:val="00E9711F"/>
    <w:rsid w:val="00E9716C"/>
    <w:rsid w:val="00E9719A"/>
    <w:rsid w:val="00E9755B"/>
    <w:rsid w:val="00E97808"/>
    <w:rsid w:val="00E97923"/>
    <w:rsid w:val="00E97C56"/>
    <w:rsid w:val="00E97E2E"/>
    <w:rsid w:val="00E97F1A"/>
    <w:rsid w:val="00EA015E"/>
    <w:rsid w:val="00EA0750"/>
    <w:rsid w:val="00EA0C9A"/>
    <w:rsid w:val="00EA1065"/>
    <w:rsid w:val="00EA1130"/>
    <w:rsid w:val="00EA1495"/>
    <w:rsid w:val="00EA191B"/>
    <w:rsid w:val="00EA1D29"/>
    <w:rsid w:val="00EA1DCD"/>
    <w:rsid w:val="00EA2953"/>
    <w:rsid w:val="00EA2B22"/>
    <w:rsid w:val="00EA2C33"/>
    <w:rsid w:val="00EA2DF9"/>
    <w:rsid w:val="00EA2FC5"/>
    <w:rsid w:val="00EA33B4"/>
    <w:rsid w:val="00EA359C"/>
    <w:rsid w:val="00EA412B"/>
    <w:rsid w:val="00EA41E4"/>
    <w:rsid w:val="00EA4219"/>
    <w:rsid w:val="00EA4606"/>
    <w:rsid w:val="00EA4894"/>
    <w:rsid w:val="00EA4974"/>
    <w:rsid w:val="00EA4A5E"/>
    <w:rsid w:val="00EA4A9E"/>
    <w:rsid w:val="00EA503F"/>
    <w:rsid w:val="00EA5223"/>
    <w:rsid w:val="00EA551E"/>
    <w:rsid w:val="00EA5881"/>
    <w:rsid w:val="00EA5A35"/>
    <w:rsid w:val="00EA5F34"/>
    <w:rsid w:val="00EA5F5F"/>
    <w:rsid w:val="00EA64BB"/>
    <w:rsid w:val="00EA6506"/>
    <w:rsid w:val="00EA6565"/>
    <w:rsid w:val="00EA65CC"/>
    <w:rsid w:val="00EA667F"/>
    <w:rsid w:val="00EA6E37"/>
    <w:rsid w:val="00EA71B0"/>
    <w:rsid w:val="00EA72F9"/>
    <w:rsid w:val="00EA7311"/>
    <w:rsid w:val="00EA75E0"/>
    <w:rsid w:val="00EA77DA"/>
    <w:rsid w:val="00EA7809"/>
    <w:rsid w:val="00EA7B7F"/>
    <w:rsid w:val="00EA7ED0"/>
    <w:rsid w:val="00EB016B"/>
    <w:rsid w:val="00EB02AF"/>
    <w:rsid w:val="00EB02E7"/>
    <w:rsid w:val="00EB05A5"/>
    <w:rsid w:val="00EB07A6"/>
    <w:rsid w:val="00EB085B"/>
    <w:rsid w:val="00EB0BD9"/>
    <w:rsid w:val="00EB0CC9"/>
    <w:rsid w:val="00EB1248"/>
    <w:rsid w:val="00EB1333"/>
    <w:rsid w:val="00EB14A9"/>
    <w:rsid w:val="00EB18D1"/>
    <w:rsid w:val="00EB19E5"/>
    <w:rsid w:val="00EB1AE5"/>
    <w:rsid w:val="00EB1C1E"/>
    <w:rsid w:val="00EB1C7F"/>
    <w:rsid w:val="00EB21A5"/>
    <w:rsid w:val="00EB25BE"/>
    <w:rsid w:val="00EB278F"/>
    <w:rsid w:val="00EB30BF"/>
    <w:rsid w:val="00EB3588"/>
    <w:rsid w:val="00EB35BB"/>
    <w:rsid w:val="00EB37EE"/>
    <w:rsid w:val="00EB382A"/>
    <w:rsid w:val="00EB3A36"/>
    <w:rsid w:val="00EB3C40"/>
    <w:rsid w:val="00EB3E15"/>
    <w:rsid w:val="00EB40BC"/>
    <w:rsid w:val="00EB4170"/>
    <w:rsid w:val="00EB43CF"/>
    <w:rsid w:val="00EB44EF"/>
    <w:rsid w:val="00EB4D7A"/>
    <w:rsid w:val="00EB4F02"/>
    <w:rsid w:val="00EB4F3C"/>
    <w:rsid w:val="00EB522D"/>
    <w:rsid w:val="00EB52BA"/>
    <w:rsid w:val="00EB52BF"/>
    <w:rsid w:val="00EB5426"/>
    <w:rsid w:val="00EB57FA"/>
    <w:rsid w:val="00EB5B68"/>
    <w:rsid w:val="00EB5D4E"/>
    <w:rsid w:val="00EB5F85"/>
    <w:rsid w:val="00EB60EE"/>
    <w:rsid w:val="00EB6446"/>
    <w:rsid w:val="00EB6A2F"/>
    <w:rsid w:val="00EB6B5F"/>
    <w:rsid w:val="00EB6FC7"/>
    <w:rsid w:val="00EB703E"/>
    <w:rsid w:val="00EB7077"/>
    <w:rsid w:val="00EB7128"/>
    <w:rsid w:val="00EB720F"/>
    <w:rsid w:val="00EB7255"/>
    <w:rsid w:val="00EB731A"/>
    <w:rsid w:val="00EB738E"/>
    <w:rsid w:val="00EB73E0"/>
    <w:rsid w:val="00EB77A8"/>
    <w:rsid w:val="00EB7838"/>
    <w:rsid w:val="00EB7E83"/>
    <w:rsid w:val="00EC0129"/>
    <w:rsid w:val="00EC03C7"/>
    <w:rsid w:val="00EC0425"/>
    <w:rsid w:val="00EC06B7"/>
    <w:rsid w:val="00EC0996"/>
    <w:rsid w:val="00EC0C24"/>
    <w:rsid w:val="00EC154A"/>
    <w:rsid w:val="00EC1868"/>
    <w:rsid w:val="00EC1B37"/>
    <w:rsid w:val="00EC1CFB"/>
    <w:rsid w:val="00EC1F23"/>
    <w:rsid w:val="00EC2724"/>
    <w:rsid w:val="00EC36F6"/>
    <w:rsid w:val="00EC399E"/>
    <w:rsid w:val="00EC3ABD"/>
    <w:rsid w:val="00EC3C11"/>
    <w:rsid w:val="00EC3E23"/>
    <w:rsid w:val="00EC40DA"/>
    <w:rsid w:val="00EC4114"/>
    <w:rsid w:val="00EC4170"/>
    <w:rsid w:val="00EC41BA"/>
    <w:rsid w:val="00EC4303"/>
    <w:rsid w:val="00EC4407"/>
    <w:rsid w:val="00EC452D"/>
    <w:rsid w:val="00EC4BC1"/>
    <w:rsid w:val="00EC502D"/>
    <w:rsid w:val="00EC579D"/>
    <w:rsid w:val="00EC5A8E"/>
    <w:rsid w:val="00EC61F5"/>
    <w:rsid w:val="00EC6532"/>
    <w:rsid w:val="00EC65F6"/>
    <w:rsid w:val="00EC69B2"/>
    <w:rsid w:val="00EC6C5E"/>
    <w:rsid w:val="00EC6FBA"/>
    <w:rsid w:val="00EC758F"/>
    <w:rsid w:val="00EC7645"/>
    <w:rsid w:val="00EC76AA"/>
    <w:rsid w:val="00EC76E8"/>
    <w:rsid w:val="00EC7C88"/>
    <w:rsid w:val="00EC7FB0"/>
    <w:rsid w:val="00ED0021"/>
    <w:rsid w:val="00ED01EA"/>
    <w:rsid w:val="00ED0219"/>
    <w:rsid w:val="00ED0296"/>
    <w:rsid w:val="00ED0F9A"/>
    <w:rsid w:val="00ED1990"/>
    <w:rsid w:val="00ED1A22"/>
    <w:rsid w:val="00ED1B8F"/>
    <w:rsid w:val="00ED1DA8"/>
    <w:rsid w:val="00ED229A"/>
    <w:rsid w:val="00ED252B"/>
    <w:rsid w:val="00ED2658"/>
    <w:rsid w:val="00ED287D"/>
    <w:rsid w:val="00ED2A3A"/>
    <w:rsid w:val="00ED35D4"/>
    <w:rsid w:val="00ED38CC"/>
    <w:rsid w:val="00ED4594"/>
    <w:rsid w:val="00ED45DD"/>
    <w:rsid w:val="00ED477B"/>
    <w:rsid w:val="00ED487E"/>
    <w:rsid w:val="00ED4A8F"/>
    <w:rsid w:val="00ED4AB2"/>
    <w:rsid w:val="00ED4C2B"/>
    <w:rsid w:val="00ED4ECA"/>
    <w:rsid w:val="00ED5050"/>
    <w:rsid w:val="00ED50F3"/>
    <w:rsid w:val="00ED50FC"/>
    <w:rsid w:val="00ED5222"/>
    <w:rsid w:val="00ED54EA"/>
    <w:rsid w:val="00ED5935"/>
    <w:rsid w:val="00ED63D2"/>
    <w:rsid w:val="00ED644C"/>
    <w:rsid w:val="00ED6E34"/>
    <w:rsid w:val="00ED6F2B"/>
    <w:rsid w:val="00ED707B"/>
    <w:rsid w:val="00ED7558"/>
    <w:rsid w:val="00ED77BC"/>
    <w:rsid w:val="00ED7E3A"/>
    <w:rsid w:val="00EE055D"/>
    <w:rsid w:val="00EE05CB"/>
    <w:rsid w:val="00EE0815"/>
    <w:rsid w:val="00EE0BCE"/>
    <w:rsid w:val="00EE0CB9"/>
    <w:rsid w:val="00EE1051"/>
    <w:rsid w:val="00EE1115"/>
    <w:rsid w:val="00EE1289"/>
    <w:rsid w:val="00EE1AA7"/>
    <w:rsid w:val="00EE1CF0"/>
    <w:rsid w:val="00EE1FCD"/>
    <w:rsid w:val="00EE2143"/>
    <w:rsid w:val="00EE23B2"/>
    <w:rsid w:val="00EE2542"/>
    <w:rsid w:val="00EE267E"/>
    <w:rsid w:val="00EE2C20"/>
    <w:rsid w:val="00EE3716"/>
    <w:rsid w:val="00EE3742"/>
    <w:rsid w:val="00EE3826"/>
    <w:rsid w:val="00EE4146"/>
    <w:rsid w:val="00EE41D2"/>
    <w:rsid w:val="00EE4D10"/>
    <w:rsid w:val="00EE4DB0"/>
    <w:rsid w:val="00EE52D0"/>
    <w:rsid w:val="00EE596F"/>
    <w:rsid w:val="00EE5DFB"/>
    <w:rsid w:val="00EE620D"/>
    <w:rsid w:val="00EE6231"/>
    <w:rsid w:val="00EE64B6"/>
    <w:rsid w:val="00EE6576"/>
    <w:rsid w:val="00EE6695"/>
    <w:rsid w:val="00EE67EA"/>
    <w:rsid w:val="00EE6E9B"/>
    <w:rsid w:val="00EE6FA1"/>
    <w:rsid w:val="00EE74EE"/>
    <w:rsid w:val="00EE7571"/>
    <w:rsid w:val="00EE7E21"/>
    <w:rsid w:val="00EF05AC"/>
    <w:rsid w:val="00EF0AC4"/>
    <w:rsid w:val="00EF1587"/>
    <w:rsid w:val="00EF1D98"/>
    <w:rsid w:val="00EF1EC9"/>
    <w:rsid w:val="00EF2029"/>
    <w:rsid w:val="00EF20AC"/>
    <w:rsid w:val="00EF21B6"/>
    <w:rsid w:val="00EF28F5"/>
    <w:rsid w:val="00EF29B0"/>
    <w:rsid w:val="00EF2A53"/>
    <w:rsid w:val="00EF2D69"/>
    <w:rsid w:val="00EF3186"/>
    <w:rsid w:val="00EF3556"/>
    <w:rsid w:val="00EF3B99"/>
    <w:rsid w:val="00EF40ED"/>
    <w:rsid w:val="00EF4840"/>
    <w:rsid w:val="00EF4A3D"/>
    <w:rsid w:val="00EF4A6E"/>
    <w:rsid w:val="00EF4B8E"/>
    <w:rsid w:val="00EF52B3"/>
    <w:rsid w:val="00EF5762"/>
    <w:rsid w:val="00EF6254"/>
    <w:rsid w:val="00EF640C"/>
    <w:rsid w:val="00EF6431"/>
    <w:rsid w:val="00EF64FB"/>
    <w:rsid w:val="00EF7101"/>
    <w:rsid w:val="00EF7337"/>
    <w:rsid w:val="00EF76D4"/>
    <w:rsid w:val="00EF7B92"/>
    <w:rsid w:val="00EF7EC0"/>
    <w:rsid w:val="00F0004D"/>
    <w:rsid w:val="00F0008B"/>
    <w:rsid w:val="00F003E7"/>
    <w:rsid w:val="00F00428"/>
    <w:rsid w:val="00F004CE"/>
    <w:rsid w:val="00F006B6"/>
    <w:rsid w:val="00F00ACD"/>
    <w:rsid w:val="00F00B0D"/>
    <w:rsid w:val="00F013B8"/>
    <w:rsid w:val="00F01EBD"/>
    <w:rsid w:val="00F0229C"/>
    <w:rsid w:val="00F02567"/>
    <w:rsid w:val="00F028DA"/>
    <w:rsid w:val="00F028FE"/>
    <w:rsid w:val="00F0297E"/>
    <w:rsid w:val="00F02C8F"/>
    <w:rsid w:val="00F02DC7"/>
    <w:rsid w:val="00F03310"/>
    <w:rsid w:val="00F039A1"/>
    <w:rsid w:val="00F03D25"/>
    <w:rsid w:val="00F03F5D"/>
    <w:rsid w:val="00F04105"/>
    <w:rsid w:val="00F0458E"/>
    <w:rsid w:val="00F046C5"/>
    <w:rsid w:val="00F0476E"/>
    <w:rsid w:val="00F047D7"/>
    <w:rsid w:val="00F04BE4"/>
    <w:rsid w:val="00F04DDA"/>
    <w:rsid w:val="00F0514B"/>
    <w:rsid w:val="00F05233"/>
    <w:rsid w:val="00F05263"/>
    <w:rsid w:val="00F06013"/>
    <w:rsid w:val="00F06290"/>
    <w:rsid w:val="00F06749"/>
    <w:rsid w:val="00F0684B"/>
    <w:rsid w:val="00F06D5F"/>
    <w:rsid w:val="00F06E0F"/>
    <w:rsid w:val="00F072D7"/>
    <w:rsid w:val="00F076D2"/>
    <w:rsid w:val="00F1019F"/>
    <w:rsid w:val="00F104CA"/>
    <w:rsid w:val="00F1069D"/>
    <w:rsid w:val="00F10B6B"/>
    <w:rsid w:val="00F110E3"/>
    <w:rsid w:val="00F111B2"/>
    <w:rsid w:val="00F111E5"/>
    <w:rsid w:val="00F112F3"/>
    <w:rsid w:val="00F11462"/>
    <w:rsid w:val="00F11C02"/>
    <w:rsid w:val="00F11CA7"/>
    <w:rsid w:val="00F11D03"/>
    <w:rsid w:val="00F11D9A"/>
    <w:rsid w:val="00F11EAE"/>
    <w:rsid w:val="00F11F1E"/>
    <w:rsid w:val="00F123EF"/>
    <w:rsid w:val="00F127B8"/>
    <w:rsid w:val="00F129A2"/>
    <w:rsid w:val="00F12A89"/>
    <w:rsid w:val="00F12CDD"/>
    <w:rsid w:val="00F135CA"/>
    <w:rsid w:val="00F13684"/>
    <w:rsid w:val="00F140B9"/>
    <w:rsid w:val="00F14261"/>
    <w:rsid w:val="00F14B63"/>
    <w:rsid w:val="00F150E0"/>
    <w:rsid w:val="00F15176"/>
    <w:rsid w:val="00F15276"/>
    <w:rsid w:val="00F159C4"/>
    <w:rsid w:val="00F15BE9"/>
    <w:rsid w:val="00F162D6"/>
    <w:rsid w:val="00F165E1"/>
    <w:rsid w:val="00F1676E"/>
    <w:rsid w:val="00F167F8"/>
    <w:rsid w:val="00F16923"/>
    <w:rsid w:val="00F16EC4"/>
    <w:rsid w:val="00F1731F"/>
    <w:rsid w:val="00F175B1"/>
    <w:rsid w:val="00F1765F"/>
    <w:rsid w:val="00F1778B"/>
    <w:rsid w:val="00F17929"/>
    <w:rsid w:val="00F17AFB"/>
    <w:rsid w:val="00F17EC9"/>
    <w:rsid w:val="00F202DC"/>
    <w:rsid w:val="00F20455"/>
    <w:rsid w:val="00F20734"/>
    <w:rsid w:val="00F208CA"/>
    <w:rsid w:val="00F20B20"/>
    <w:rsid w:val="00F20CE3"/>
    <w:rsid w:val="00F20E6E"/>
    <w:rsid w:val="00F210B6"/>
    <w:rsid w:val="00F2162F"/>
    <w:rsid w:val="00F21726"/>
    <w:rsid w:val="00F217C9"/>
    <w:rsid w:val="00F21ADA"/>
    <w:rsid w:val="00F21DCD"/>
    <w:rsid w:val="00F22728"/>
    <w:rsid w:val="00F229DC"/>
    <w:rsid w:val="00F22D16"/>
    <w:rsid w:val="00F22D71"/>
    <w:rsid w:val="00F22F0A"/>
    <w:rsid w:val="00F22F27"/>
    <w:rsid w:val="00F22F67"/>
    <w:rsid w:val="00F23335"/>
    <w:rsid w:val="00F23433"/>
    <w:rsid w:val="00F2352B"/>
    <w:rsid w:val="00F236AE"/>
    <w:rsid w:val="00F23D38"/>
    <w:rsid w:val="00F23F6C"/>
    <w:rsid w:val="00F23FD9"/>
    <w:rsid w:val="00F242F7"/>
    <w:rsid w:val="00F24957"/>
    <w:rsid w:val="00F249D5"/>
    <w:rsid w:val="00F24AA9"/>
    <w:rsid w:val="00F24DC1"/>
    <w:rsid w:val="00F24E22"/>
    <w:rsid w:val="00F24F02"/>
    <w:rsid w:val="00F24FD7"/>
    <w:rsid w:val="00F252C9"/>
    <w:rsid w:val="00F2565E"/>
    <w:rsid w:val="00F25C8E"/>
    <w:rsid w:val="00F260DE"/>
    <w:rsid w:val="00F2610A"/>
    <w:rsid w:val="00F26124"/>
    <w:rsid w:val="00F262DB"/>
    <w:rsid w:val="00F2697C"/>
    <w:rsid w:val="00F26D84"/>
    <w:rsid w:val="00F26FB4"/>
    <w:rsid w:val="00F27157"/>
    <w:rsid w:val="00F271AD"/>
    <w:rsid w:val="00F2724C"/>
    <w:rsid w:val="00F272C9"/>
    <w:rsid w:val="00F276E4"/>
    <w:rsid w:val="00F300FD"/>
    <w:rsid w:val="00F30274"/>
    <w:rsid w:val="00F302CC"/>
    <w:rsid w:val="00F302E9"/>
    <w:rsid w:val="00F3036E"/>
    <w:rsid w:val="00F303BC"/>
    <w:rsid w:val="00F306C8"/>
    <w:rsid w:val="00F30A45"/>
    <w:rsid w:val="00F30BC8"/>
    <w:rsid w:val="00F30D02"/>
    <w:rsid w:val="00F31175"/>
    <w:rsid w:val="00F31211"/>
    <w:rsid w:val="00F3138E"/>
    <w:rsid w:val="00F31505"/>
    <w:rsid w:val="00F31958"/>
    <w:rsid w:val="00F31D7B"/>
    <w:rsid w:val="00F31E47"/>
    <w:rsid w:val="00F31F40"/>
    <w:rsid w:val="00F32355"/>
    <w:rsid w:val="00F323F3"/>
    <w:rsid w:val="00F326DC"/>
    <w:rsid w:val="00F32753"/>
    <w:rsid w:val="00F32C6D"/>
    <w:rsid w:val="00F32D28"/>
    <w:rsid w:val="00F330EA"/>
    <w:rsid w:val="00F335B8"/>
    <w:rsid w:val="00F33ADF"/>
    <w:rsid w:val="00F33B87"/>
    <w:rsid w:val="00F33CA3"/>
    <w:rsid w:val="00F33FD5"/>
    <w:rsid w:val="00F3419A"/>
    <w:rsid w:val="00F343A3"/>
    <w:rsid w:val="00F3469E"/>
    <w:rsid w:val="00F34B30"/>
    <w:rsid w:val="00F35342"/>
    <w:rsid w:val="00F35450"/>
    <w:rsid w:val="00F367A9"/>
    <w:rsid w:val="00F36B0F"/>
    <w:rsid w:val="00F36BF0"/>
    <w:rsid w:val="00F3706B"/>
    <w:rsid w:val="00F37782"/>
    <w:rsid w:val="00F40077"/>
    <w:rsid w:val="00F403E4"/>
    <w:rsid w:val="00F407C3"/>
    <w:rsid w:val="00F418BB"/>
    <w:rsid w:val="00F41C5D"/>
    <w:rsid w:val="00F41CF4"/>
    <w:rsid w:val="00F41D56"/>
    <w:rsid w:val="00F42357"/>
    <w:rsid w:val="00F4239F"/>
    <w:rsid w:val="00F4241F"/>
    <w:rsid w:val="00F426DD"/>
    <w:rsid w:val="00F42AF6"/>
    <w:rsid w:val="00F42E66"/>
    <w:rsid w:val="00F4310E"/>
    <w:rsid w:val="00F43141"/>
    <w:rsid w:val="00F43D84"/>
    <w:rsid w:val="00F43E1B"/>
    <w:rsid w:val="00F43E93"/>
    <w:rsid w:val="00F44A02"/>
    <w:rsid w:val="00F44A0A"/>
    <w:rsid w:val="00F44AD8"/>
    <w:rsid w:val="00F44F3C"/>
    <w:rsid w:val="00F45061"/>
    <w:rsid w:val="00F454BC"/>
    <w:rsid w:val="00F45898"/>
    <w:rsid w:val="00F458D2"/>
    <w:rsid w:val="00F45BCB"/>
    <w:rsid w:val="00F464CD"/>
    <w:rsid w:val="00F4651C"/>
    <w:rsid w:val="00F467A5"/>
    <w:rsid w:val="00F4690E"/>
    <w:rsid w:val="00F46B7C"/>
    <w:rsid w:val="00F46E08"/>
    <w:rsid w:val="00F4704F"/>
    <w:rsid w:val="00F4714D"/>
    <w:rsid w:val="00F47E79"/>
    <w:rsid w:val="00F47FDE"/>
    <w:rsid w:val="00F501F8"/>
    <w:rsid w:val="00F50387"/>
    <w:rsid w:val="00F50401"/>
    <w:rsid w:val="00F50574"/>
    <w:rsid w:val="00F50B57"/>
    <w:rsid w:val="00F513A0"/>
    <w:rsid w:val="00F519A1"/>
    <w:rsid w:val="00F52124"/>
    <w:rsid w:val="00F5270B"/>
    <w:rsid w:val="00F52789"/>
    <w:rsid w:val="00F52FC4"/>
    <w:rsid w:val="00F53418"/>
    <w:rsid w:val="00F5375E"/>
    <w:rsid w:val="00F53917"/>
    <w:rsid w:val="00F53946"/>
    <w:rsid w:val="00F53C27"/>
    <w:rsid w:val="00F53CC5"/>
    <w:rsid w:val="00F53DF3"/>
    <w:rsid w:val="00F53E4F"/>
    <w:rsid w:val="00F53EB8"/>
    <w:rsid w:val="00F54135"/>
    <w:rsid w:val="00F5467B"/>
    <w:rsid w:val="00F548A7"/>
    <w:rsid w:val="00F5491F"/>
    <w:rsid w:val="00F54929"/>
    <w:rsid w:val="00F54ADD"/>
    <w:rsid w:val="00F54CA0"/>
    <w:rsid w:val="00F54F3B"/>
    <w:rsid w:val="00F55247"/>
    <w:rsid w:val="00F555FB"/>
    <w:rsid w:val="00F55615"/>
    <w:rsid w:val="00F55D9A"/>
    <w:rsid w:val="00F55E32"/>
    <w:rsid w:val="00F562FB"/>
    <w:rsid w:val="00F56382"/>
    <w:rsid w:val="00F565A1"/>
    <w:rsid w:val="00F56C43"/>
    <w:rsid w:val="00F574CB"/>
    <w:rsid w:val="00F575F1"/>
    <w:rsid w:val="00F576AC"/>
    <w:rsid w:val="00F57C7A"/>
    <w:rsid w:val="00F57CFD"/>
    <w:rsid w:val="00F60714"/>
    <w:rsid w:val="00F609BE"/>
    <w:rsid w:val="00F60AC7"/>
    <w:rsid w:val="00F60DC8"/>
    <w:rsid w:val="00F6111F"/>
    <w:rsid w:val="00F615FB"/>
    <w:rsid w:val="00F617CB"/>
    <w:rsid w:val="00F61917"/>
    <w:rsid w:val="00F619DB"/>
    <w:rsid w:val="00F619E4"/>
    <w:rsid w:val="00F61A5E"/>
    <w:rsid w:val="00F62105"/>
    <w:rsid w:val="00F6225F"/>
    <w:rsid w:val="00F6230E"/>
    <w:rsid w:val="00F624A3"/>
    <w:rsid w:val="00F62AFC"/>
    <w:rsid w:val="00F62D1A"/>
    <w:rsid w:val="00F62E96"/>
    <w:rsid w:val="00F63125"/>
    <w:rsid w:val="00F6312F"/>
    <w:rsid w:val="00F633E8"/>
    <w:rsid w:val="00F634B5"/>
    <w:rsid w:val="00F638DC"/>
    <w:rsid w:val="00F63A02"/>
    <w:rsid w:val="00F63A7C"/>
    <w:rsid w:val="00F63B6A"/>
    <w:rsid w:val="00F63C06"/>
    <w:rsid w:val="00F63DA0"/>
    <w:rsid w:val="00F63DB4"/>
    <w:rsid w:val="00F64183"/>
    <w:rsid w:val="00F64384"/>
    <w:rsid w:val="00F65106"/>
    <w:rsid w:val="00F652C0"/>
    <w:rsid w:val="00F6530C"/>
    <w:rsid w:val="00F6580C"/>
    <w:rsid w:val="00F65A4A"/>
    <w:rsid w:val="00F65AB5"/>
    <w:rsid w:val="00F65AC8"/>
    <w:rsid w:val="00F65C44"/>
    <w:rsid w:val="00F66298"/>
    <w:rsid w:val="00F66606"/>
    <w:rsid w:val="00F6673F"/>
    <w:rsid w:val="00F667DC"/>
    <w:rsid w:val="00F66A44"/>
    <w:rsid w:val="00F66A86"/>
    <w:rsid w:val="00F66B7B"/>
    <w:rsid w:val="00F6743F"/>
    <w:rsid w:val="00F6747A"/>
    <w:rsid w:val="00F675C4"/>
    <w:rsid w:val="00F67B44"/>
    <w:rsid w:val="00F701C9"/>
    <w:rsid w:val="00F701EA"/>
    <w:rsid w:val="00F706BE"/>
    <w:rsid w:val="00F70743"/>
    <w:rsid w:val="00F7093A"/>
    <w:rsid w:val="00F70EA1"/>
    <w:rsid w:val="00F70F55"/>
    <w:rsid w:val="00F714B5"/>
    <w:rsid w:val="00F7172C"/>
    <w:rsid w:val="00F71844"/>
    <w:rsid w:val="00F72017"/>
    <w:rsid w:val="00F72095"/>
    <w:rsid w:val="00F72259"/>
    <w:rsid w:val="00F72713"/>
    <w:rsid w:val="00F72733"/>
    <w:rsid w:val="00F7293E"/>
    <w:rsid w:val="00F72D51"/>
    <w:rsid w:val="00F72EC5"/>
    <w:rsid w:val="00F7306E"/>
    <w:rsid w:val="00F73477"/>
    <w:rsid w:val="00F7379E"/>
    <w:rsid w:val="00F73849"/>
    <w:rsid w:val="00F73992"/>
    <w:rsid w:val="00F739F3"/>
    <w:rsid w:val="00F73B22"/>
    <w:rsid w:val="00F73BFE"/>
    <w:rsid w:val="00F741EF"/>
    <w:rsid w:val="00F743EC"/>
    <w:rsid w:val="00F744A1"/>
    <w:rsid w:val="00F7469D"/>
    <w:rsid w:val="00F747AE"/>
    <w:rsid w:val="00F74968"/>
    <w:rsid w:val="00F74A43"/>
    <w:rsid w:val="00F753E6"/>
    <w:rsid w:val="00F756EC"/>
    <w:rsid w:val="00F7572C"/>
    <w:rsid w:val="00F759D3"/>
    <w:rsid w:val="00F75A41"/>
    <w:rsid w:val="00F75B3E"/>
    <w:rsid w:val="00F75BCD"/>
    <w:rsid w:val="00F75C9A"/>
    <w:rsid w:val="00F75EED"/>
    <w:rsid w:val="00F7604E"/>
    <w:rsid w:val="00F7607A"/>
    <w:rsid w:val="00F762F1"/>
    <w:rsid w:val="00F763A8"/>
    <w:rsid w:val="00F76619"/>
    <w:rsid w:val="00F76B6B"/>
    <w:rsid w:val="00F77245"/>
    <w:rsid w:val="00F7789C"/>
    <w:rsid w:val="00F77BB3"/>
    <w:rsid w:val="00F77F2D"/>
    <w:rsid w:val="00F80725"/>
    <w:rsid w:val="00F807D1"/>
    <w:rsid w:val="00F80B87"/>
    <w:rsid w:val="00F80C67"/>
    <w:rsid w:val="00F80D25"/>
    <w:rsid w:val="00F80F9A"/>
    <w:rsid w:val="00F81107"/>
    <w:rsid w:val="00F816FC"/>
    <w:rsid w:val="00F81752"/>
    <w:rsid w:val="00F817CE"/>
    <w:rsid w:val="00F818BA"/>
    <w:rsid w:val="00F81B59"/>
    <w:rsid w:val="00F81FE2"/>
    <w:rsid w:val="00F82409"/>
    <w:rsid w:val="00F82683"/>
    <w:rsid w:val="00F8277A"/>
    <w:rsid w:val="00F828BA"/>
    <w:rsid w:val="00F82AF2"/>
    <w:rsid w:val="00F82B1B"/>
    <w:rsid w:val="00F82B4F"/>
    <w:rsid w:val="00F82C16"/>
    <w:rsid w:val="00F82C61"/>
    <w:rsid w:val="00F836A2"/>
    <w:rsid w:val="00F836E5"/>
    <w:rsid w:val="00F83713"/>
    <w:rsid w:val="00F83BD9"/>
    <w:rsid w:val="00F83EDA"/>
    <w:rsid w:val="00F83F5F"/>
    <w:rsid w:val="00F8411B"/>
    <w:rsid w:val="00F842F1"/>
    <w:rsid w:val="00F84326"/>
    <w:rsid w:val="00F84346"/>
    <w:rsid w:val="00F84800"/>
    <w:rsid w:val="00F84942"/>
    <w:rsid w:val="00F85189"/>
    <w:rsid w:val="00F854EF"/>
    <w:rsid w:val="00F85ADA"/>
    <w:rsid w:val="00F85D0D"/>
    <w:rsid w:val="00F861D9"/>
    <w:rsid w:val="00F86259"/>
    <w:rsid w:val="00F8638C"/>
    <w:rsid w:val="00F86507"/>
    <w:rsid w:val="00F86978"/>
    <w:rsid w:val="00F869AD"/>
    <w:rsid w:val="00F86CCD"/>
    <w:rsid w:val="00F86E55"/>
    <w:rsid w:val="00F87127"/>
    <w:rsid w:val="00F874AA"/>
    <w:rsid w:val="00F874B2"/>
    <w:rsid w:val="00F87B5A"/>
    <w:rsid w:val="00F90383"/>
    <w:rsid w:val="00F905A8"/>
    <w:rsid w:val="00F9067B"/>
    <w:rsid w:val="00F9099C"/>
    <w:rsid w:val="00F90E22"/>
    <w:rsid w:val="00F91042"/>
    <w:rsid w:val="00F9150E"/>
    <w:rsid w:val="00F917F3"/>
    <w:rsid w:val="00F91ADB"/>
    <w:rsid w:val="00F91D5D"/>
    <w:rsid w:val="00F91E8E"/>
    <w:rsid w:val="00F920BB"/>
    <w:rsid w:val="00F93021"/>
    <w:rsid w:val="00F930C7"/>
    <w:rsid w:val="00F9318B"/>
    <w:rsid w:val="00F933E8"/>
    <w:rsid w:val="00F933FE"/>
    <w:rsid w:val="00F9346C"/>
    <w:rsid w:val="00F9355E"/>
    <w:rsid w:val="00F9364C"/>
    <w:rsid w:val="00F936A7"/>
    <w:rsid w:val="00F93872"/>
    <w:rsid w:val="00F93919"/>
    <w:rsid w:val="00F93D10"/>
    <w:rsid w:val="00F945B8"/>
    <w:rsid w:val="00F94653"/>
    <w:rsid w:val="00F949B7"/>
    <w:rsid w:val="00F94BB0"/>
    <w:rsid w:val="00F94DD9"/>
    <w:rsid w:val="00F94FF1"/>
    <w:rsid w:val="00F952CB"/>
    <w:rsid w:val="00F95561"/>
    <w:rsid w:val="00F95DC9"/>
    <w:rsid w:val="00F96126"/>
    <w:rsid w:val="00F9614C"/>
    <w:rsid w:val="00F966F9"/>
    <w:rsid w:val="00F96A20"/>
    <w:rsid w:val="00F96F22"/>
    <w:rsid w:val="00F96F43"/>
    <w:rsid w:val="00F9707B"/>
    <w:rsid w:val="00F97556"/>
    <w:rsid w:val="00F97602"/>
    <w:rsid w:val="00F97752"/>
    <w:rsid w:val="00F9788E"/>
    <w:rsid w:val="00F979A5"/>
    <w:rsid w:val="00F979EC"/>
    <w:rsid w:val="00F97E04"/>
    <w:rsid w:val="00FA030A"/>
    <w:rsid w:val="00FA0311"/>
    <w:rsid w:val="00FA073F"/>
    <w:rsid w:val="00FA0A83"/>
    <w:rsid w:val="00FA0DDC"/>
    <w:rsid w:val="00FA121E"/>
    <w:rsid w:val="00FA12B4"/>
    <w:rsid w:val="00FA15E2"/>
    <w:rsid w:val="00FA16FC"/>
    <w:rsid w:val="00FA1BF8"/>
    <w:rsid w:val="00FA1C7F"/>
    <w:rsid w:val="00FA21BE"/>
    <w:rsid w:val="00FA21F4"/>
    <w:rsid w:val="00FA29C7"/>
    <w:rsid w:val="00FA2D12"/>
    <w:rsid w:val="00FA2FCA"/>
    <w:rsid w:val="00FA30D2"/>
    <w:rsid w:val="00FA3380"/>
    <w:rsid w:val="00FA33E5"/>
    <w:rsid w:val="00FA36B8"/>
    <w:rsid w:val="00FA36CF"/>
    <w:rsid w:val="00FA3888"/>
    <w:rsid w:val="00FA402E"/>
    <w:rsid w:val="00FA41AB"/>
    <w:rsid w:val="00FA41CE"/>
    <w:rsid w:val="00FA431A"/>
    <w:rsid w:val="00FA4527"/>
    <w:rsid w:val="00FA466E"/>
    <w:rsid w:val="00FA46B4"/>
    <w:rsid w:val="00FA474F"/>
    <w:rsid w:val="00FA4907"/>
    <w:rsid w:val="00FA4B9E"/>
    <w:rsid w:val="00FA4D77"/>
    <w:rsid w:val="00FA4E82"/>
    <w:rsid w:val="00FA4F64"/>
    <w:rsid w:val="00FA55F4"/>
    <w:rsid w:val="00FA5C09"/>
    <w:rsid w:val="00FA61F7"/>
    <w:rsid w:val="00FA6219"/>
    <w:rsid w:val="00FA6741"/>
    <w:rsid w:val="00FA67B8"/>
    <w:rsid w:val="00FA6BFB"/>
    <w:rsid w:val="00FA71F8"/>
    <w:rsid w:val="00FA7678"/>
    <w:rsid w:val="00FA76F5"/>
    <w:rsid w:val="00FA77C7"/>
    <w:rsid w:val="00FA7855"/>
    <w:rsid w:val="00FA78E8"/>
    <w:rsid w:val="00FA7BBF"/>
    <w:rsid w:val="00FA7EA5"/>
    <w:rsid w:val="00FB03B7"/>
    <w:rsid w:val="00FB0951"/>
    <w:rsid w:val="00FB0CF0"/>
    <w:rsid w:val="00FB10EC"/>
    <w:rsid w:val="00FB127A"/>
    <w:rsid w:val="00FB1506"/>
    <w:rsid w:val="00FB1557"/>
    <w:rsid w:val="00FB1B55"/>
    <w:rsid w:val="00FB1B93"/>
    <w:rsid w:val="00FB1BF5"/>
    <w:rsid w:val="00FB1C17"/>
    <w:rsid w:val="00FB20F0"/>
    <w:rsid w:val="00FB22A3"/>
    <w:rsid w:val="00FB2712"/>
    <w:rsid w:val="00FB294A"/>
    <w:rsid w:val="00FB2BE9"/>
    <w:rsid w:val="00FB2D03"/>
    <w:rsid w:val="00FB2F2D"/>
    <w:rsid w:val="00FB2FEE"/>
    <w:rsid w:val="00FB304C"/>
    <w:rsid w:val="00FB345E"/>
    <w:rsid w:val="00FB36BA"/>
    <w:rsid w:val="00FB3972"/>
    <w:rsid w:val="00FB3B47"/>
    <w:rsid w:val="00FB3C93"/>
    <w:rsid w:val="00FB3D81"/>
    <w:rsid w:val="00FB3DC6"/>
    <w:rsid w:val="00FB3EF9"/>
    <w:rsid w:val="00FB3F54"/>
    <w:rsid w:val="00FB4234"/>
    <w:rsid w:val="00FB48BC"/>
    <w:rsid w:val="00FB491D"/>
    <w:rsid w:val="00FB4A3B"/>
    <w:rsid w:val="00FB4C48"/>
    <w:rsid w:val="00FB595A"/>
    <w:rsid w:val="00FB5E1C"/>
    <w:rsid w:val="00FB5F1E"/>
    <w:rsid w:val="00FB5F8E"/>
    <w:rsid w:val="00FB67FF"/>
    <w:rsid w:val="00FB6816"/>
    <w:rsid w:val="00FB69D8"/>
    <w:rsid w:val="00FB6D1F"/>
    <w:rsid w:val="00FB6DF1"/>
    <w:rsid w:val="00FB70E6"/>
    <w:rsid w:val="00FB7469"/>
    <w:rsid w:val="00FB76B3"/>
    <w:rsid w:val="00FB76FA"/>
    <w:rsid w:val="00FB7CFC"/>
    <w:rsid w:val="00FC03FA"/>
    <w:rsid w:val="00FC0503"/>
    <w:rsid w:val="00FC0CC8"/>
    <w:rsid w:val="00FC1425"/>
    <w:rsid w:val="00FC196A"/>
    <w:rsid w:val="00FC19EF"/>
    <w:rsid w:val="00FC1ADC"/>
    <w:rsid w:val="00FC1BE7"/>
    <w:rsid w:val="00FC1C07"/>
    <w:rsid w:val="00FC1C4E"/>
    <w:rsid w:val="00FC1D1A"/>
    <w:rsid w:val="00FC1F24"/>
    <w:rsid w:val="00FC1F8B"/>
    <w:rsid w:val="00FC26C1"/>
    <w:rsid w:val="00FC27C2"/>
    <w:rsid w:val="00FC2B44"/>
    <w:rsid w:val="00FC2C73"/>
    <w:rsid w:val="00FC2CD4"/>
    <w:rsid w:val="00FC2CF1"/>
    <w:rsid w:val="00FC2D58"/>
    <w:rsid w:val="00FC31F6"/>
    <w:rsid w:val="00FC332D"/>
    <w:rsid w:val="00FC3515"/>
    <w:rsid w:val="00FC3730"/>
    <w:rsid w:val="00FC3934"/>
    <w:rsid w:val="00FC39C0"/>
    <w:rsid w:val="00FC3E04"/>
    <w:rsid w:val="00FC3FB9"/>
    <w:rsid w:val="00FC4195"/>
    <w:rsid w:val="00FC4617"/>
    <w:rsid w:val="00FC46C0"/>
    <w:rsid w:val="00FC48B9"/>
    <w:rsid w:val="00FC4EDD"/>
    <w:rsid w:val="00FC4F7D"/>
    <w:rsid w:val="00FC525B"/>
    <w:rsid w:val="00FC5447"/>
    <w:rsid w:val="00FC5F03"/>
    <w:rsid w:val="00FC65E4"/>
    <w:rsid w:val="00FC6638"/>
    <w:rsid w:val="00FC680E"/>
    <w:rsid w:val="00FC6E92"/>
    <w:rsid w:val="00FC7345"/>
    <w:rsid w:val="00FC734E"/>
    <w:rsid w:val="00FC78FB"/>
    <w:rsid w:val="00FC78FC"/>
    <w:rsid w:val="00FD076D"/>
    <w:rsid w:val="00FD0904"/>
    <w:rsid w:val="00FD0A9D"/>
    <w:rsid w:val="00FD0DF2"/>
    <w:rsid w:val="00FD0E8F"/>
    <w:rsid w:val="00FD1353"/>
    <w:rsid w:val="00FD1807"/>
    <w:rsid w:val="00FD1A8E"/>
    <w:rsid w:val="00FD1D70"/>
    <w:rsid w:val="00FD24A0"/>
    <w:rsid w:val="00FD2599"/>
    <w:rsid w:val="00FD27FB"/>
    <w:rsid w:val="00FD2B02"/>
    <w:rsid w:val="00FD2C0D"/>
    <w:rsid w:val="00FD2EA4"/>
    <w:rsid w:val="00FD34F0"/>
    <w:rsid w:val="00FD353B"/>
    <w:rsid w:val="00FD3673"/>
    <w:rsid w:val="00FD37E2"/>
    <w:rsid w:val="00FD3FC4"/>
    <w:rsid w:val="00FD44D7"/>
    <w:rsid w:val="00FD4662"/>
    <w:rsid w:val="00FD4848"/>
    <w:rsid w:val="00FD49DE"/>
    <w:rsid w:val="00FD4A0C"/>
    <w:rsid w:val="00FD4B77"/>
    <w:rsid w:val="00FD5144"/>
    <w:rsid w:val="00FD5418"/>
    <w:rsid w:val="00FD5817"/>
    <w:rsid w:val="00FD5E67"/>
    <w:rsid w:val="00FD615A"/>
    <w:rsid w:val="00FD6632"/>
    <w:rsid w:val="00FD668F"/>
    <w:rsid w:val="00FD6A9A"/>
    <w:rsid w:val="00FD6C98"/>
    <w:rsid w:val="00FD7022"/>
    <w:rsid w:val="00FD716E"/>
    <w:rsid w:val="00FD7376"/>
    <w:rsid w:val="00FD7440"/>
    <w:rsid w:val="00FD74A7"/>
    <w:rsid w:val="00FD74E9"/>
    <w:rsid w:val="00FD75A5"/>
    <w:rsid w:val="00FD7D66"/>
    <w:rsid w:val="00FE0397"/>
    <w:rsid w:val="00FE04AD"/>
    <w:rsid w:val="00FE0596"/>
    <w:rsid w:val="00FE085E"/>
    <w:rsid w:val="00FE0DF5"/>
    <w:rsid w:val="00FE0EDE"/>
    <w:rsid w:val="00FE0F56"/>
    <w:rsid w:val="00FE16DC"/>
    <w:rsid w:val="00FE176A"/>
    <w:rsid w:val="00FE181D"/>
    <w:rsid w:val="00FE1930"/>
    <w:rsid w:val="00FE1AF7"/>
    <w:rsid w:val="00FE1F14"/>
    <w:rsid w:val="00FE1F9D"/>
    <w:rsid w:val="00FE35E6"/>
    <w:rsid w:val="00FE3D1B"/>
    <w:rsid w:val="00FE4497"/>
    <w:rsid w:val="00FE46DD"/>
    <w:rsid w:val="00FE4785"/>
    <w:rsid w:val="00FE4CA3"/>
    <w:rsid w:val="00FE4FFD"/>
    <w:rsid w:val="00FE5597"/>
    <w:rsid w:val="00FE56F8"/>
    <w:rsid w:val="00FE5E54"/>
    <w:rsid w:val="00FE66B7"/>
    <w:rsid w:val="00FE6C39"/>
    <w:rsid w:val="00FE6CEF"/>
    <w:rsid w:val="00FE7287"/>
    <w:rsid w:val="00FE75FC"/>
    <w:rsid w:val="00FF0197"/>
    <w:rsid w:val="00FF02D0"/>
    <w:rsid w:val="00FF0634"/>
    <w:rsid w:val="00FF0E31"/>
    <w:rsid w:val="00FF18B3"/>
    <w:rsid w:val="00FF1EA1"/>
    <w:rsid w:val="00FF208D"/>
    <w:rsid w:val="00FF209E"/>
    <w:rsid w:val="00FF224E"/>
    <w:rsid w:val="00FF24CD"/>
    <w:rsid w:val="00FF2B8E"/>
    <w:rsid w:val="00FF306A"/>
    <w:rsid w:val="00FF3232"/>
    <w:rsid w:val="00FF3333"/>
    <w:rsid w:val="00FF36AF"/>
    <w:rsid w:val="00FF3B30"/>
    <w:rsid w:val="00FF4747"/>
    <w:rsid w:val="00FF4767"/>
    <w:rsid w:val="00FF4A05"/>
    <w:rsid w:val="00FF4F50"/>
    <w:rsid w:val="00FF568B"/>
    <w:rsid w:val="00FF56D4"/>
    <w:rsid w:val="00FF57EA"/>
    <w:rsid w:val="00FF5AB7"/>
    <w:rsid w:val="00FF5C0F"/>
    <w:rsid w:val="00FF606C"/>
    <w:rsid w:val="00FF6132"/>
    <w:rsid w:val="00FF61CD"/>
    <w:rsid w:val="00FF63AE"/>
    <w:rsid w:val="00FF63E1"/>
    <w:rsid w:val="00FF69DA"/>
    <w:rsid w:val="00FF6C23"/>
    <w:rsid w:val="00FF6F67"/>
    <w:rsid w:val="00FF71A7"/>
    <w:rsid w:val="00FF71C4"/>
    <w:rsid w:val="00FF736B"/>
    <w:rsid w:val="00FF7BFD"/>
    <w:rsid w:val="00FF7CCE"/>
    <w:rsid w:val="00FF7FED"/>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0E85A4B"/>
  <w15:docId w15:val="{56B7FE9C-AC6B-4AD2-9B27-BFB609592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GB" w:eastAsia="zh-CN"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E80F66"/>
    <w:rPr>
      <w:sz w:val="24"/>
      <w:szCs w:val="24"/>
    </w:rPr>
  </w:style>
  <w:style w:type="paragraph" w:styleId="Heading1">
    <w:name w:val="heading 1"/>
    <w:next w:val="Normal"/>
    <w:link w:val="Heading1Char"/>
    <w:qFormat/>
    <w:rsid w:val="005F10C7"/>
    <w:pPr>
      <w:keepNext/>
      <w:numPr>
        <w:numId w:val="12"/>
      </w:numPr>
      <w:spacing w:before="240" w:after="60"/>
      <w:outlineLvl w:val="0"/>
    </w:pPr>
    <w:rPr>
      <w:rFonts w:ascii="Calibri" w:hAnsi="Calibri" w:cs="Arial"/>
      <w:b/>
      <w:bCs/>
      <w:kern w:val="32"/>
      <w:sz w:val="32"/>
      <w:szCs w:val="32"/>
      <w:lang w:val="en-US"/>
    </w:rPr>
  </w:style>
  <w:style w:type="paragraph" w:styleId="Heading2">
    <w:name w:val="heading 2"/>
    <w:basedOn w:val="Heading1"/>
    <w:next w:val="Normal"/>
    <w:qFormat/>
    <w:rsid w:val="005F10C7"/>
    <w:pPr>
      <w:numPr>
        <w:ilvl w:val="1"/>
      </w:numPr>
      <w:ind w:left="567"/>
      <w:outlineLvl w:val="1"/>
    </w:pPr>
    <w:rPr>
      <w:bCs w:val="0"/>
      <w:iCs/>
      <w:sz w:val="22"/>
      <w:szCs w:val="28"/>
    </w:rPr>
  </w:style>
  <w:style w:type="paragraph" w:styleId="Heading3">
    <w:name w:val="heading 3"/>
    <w:next w:val="Normal"/>
    <w:link w:val="Heading3Char"/>
    <w:qFormat/>
    <w:rsid w:val="005F10C7"/>
    <w:pPr>
      <w:keepNext/>
      <w:keepLines/>
      <w:numPr>
        <w:ilvl w:val="2"/>
        <w:numId w:val="12"/>
      </w:numPr>
      <w:spacing w:before="200"/>
      <w:ind w:left="709"/>
      <w:outlineLvl w:val="2"/>
    </w:pPr>
    <w:rPr>
      <w:rFonts w:ascii="Calibri" w:hAnsi="Calibri"/>
      <w:b/>
      <w:bCs/>
      <w:sz w:val="22"/>
      <w:szCs w:val="24"/>
      <w:lang w:val="en-US"/>
    </w:rPr>
  </w:style>
  <w:style w:type="paragraph" w:styleId="Heading4">
    <w:name w:val="heading 4"/>
    <w:basedOn w:val="Normal"/>
    <w:next w:val="Normal"/>
    <w:link w:val="Heading4Char"/>
    <w:qFormat/>
    <w:rsid w:val="00FD49DE"/>
    <w:pPr>
      <w:keepNext/>
      <w:keepLines/>
      <w:numPr>
        <w:ilvl w:val="3"/>
        <w:numId w:val="12"/>
      </w:numPr>
      <w:spacing w:before="200"/>
      <w:ind w:left="709"/>
      <w:jc w:val="both"/>
      <w:outlineLvl w:val="3"/>
    </w:pPr>
    <w:rPr>
      <w:rFonts w:asciiTheme="minorHAnsi" w:hAnsiTheme="minorHAnsi" w:cstheme="minorHAnsi"/>
      <w:bCs/>
      <w:i/>
      <w:iCs/>
      <w:sz w:val="22"/>
    </w:rPr>
  </w:style>
  <w:style w:type="paragraph" w:styleId="Heading5">
    <w:name w:val="heading 5"/>
    <w:basedOn w:val="Normal"/>
    <w:next w:val="Normal"/>
    <w:link w:val="Heading5Char"/>
    <w:qFormat/>
    <w:rsid w:val="005F10C7"/>
    <w:pPr>
      <w:keepNext/>
      <w:keepLines/>
      <w:numPr>
        <w:ilvl w:val="4"/>
        <w:numId w:val="12"/>
      </w:numPr>
      <w:spacing w:before="200"/>
      <w:ind w:left="7873"/>
      <w:outlineLvl w:val="4"/>
    </w:pPr>
    <w:rPr>
      <w:rFonts w:ascii="Calibri" w:hAnsi="Calibri"/>
      <w:b/>
      <w:sz w:val="22"/>
    </w:rPr>
  </w:style>
  <w:style w:type="paragraph" w:styleId="Heading6">
    <w:name w:val="heading 6"/>
    <w:basedOn w:val="Normal"/>
    <w:next w:val="Normal"/>
    <w:link w:val="Heading6Char"/>
    <w:semiHidden/>
    <w:unhideWhenUsed/>
    <w:qFormat/>
    <w:rsid w:val="005F10C7"/>
    <w:pPr>
      <w:keepNext/>
      <w:keepLines/>
      <w:numPr>
        <w:ilvl w:val="5"/>
        <w:numId w:val="12"/>
      </w:numPr>
      <w:spacing w:before="200"/>
      <w:ind w:left="2160"/>
      <w:outlineLvl w:val="5"/>
    </w:pPr>
    <w:rPr>
      <w:rFonts w:ascii="Calibri" w:hAnsi="Calibri"/>
      <w:b/>
      <w:iCs/>
      <w:sz w:val="22"/>
    </w:rPr>
  </w:style>
  <w:style w:type="paragraph" w:styleId="Heading7">
    <w:name w:val="heading 7"/>
    <w:basedOn w:val="Normal"/>
    <w:next w:val="Normal"/>
    <w:link w:val="Heading7Char"/>
    <w:semiHidden/>
    <w:unhideWhenUsed/>
    <w:qFormat/>
    <w:rsid w:val="005F10C7"/>
    <w:pPr>
      <w:keepNext/>
      <w:keepLines/>
      <w:numPr>
        <w:ilvl w:val="6"/>
        <w:numId w:val="12"/>
      </w:numPr>
      <w:spacing w:before="200"/>
      <w:ind w:left="2520"/>
      <w:outlineLvl w:val="6"/>
    </w:pPr>
    <w:rPr>
      <w:rFonts w:ascii="Cambria" w:hAnsi="Cambria"/>
      <w:i/>
      <w:iCs/>
      <w:color w:val="404040"/>
    </w:rPr>
  </w:style>
  <w:style w:type="paragraph" w:styleId="Heading8">
    <w:name w:val="heading 8"/>
    <w:basedOn w:val="Normal"/>
    <w:next w:val="Normal"/>
    <w:link w:val="Heading8Char"/>
    <w:semiHidden/>
    <w:unhideWhenUsed/>
    <w:qFormat/>
    <w:rsid w:val="005F10C7"/>
    <w:pPr>
      <w:keepNext/>
      <w:keepLines/>
      <w:numPr>
        <w:ilvl w:val="7"/>
        <w:numId w:val="12"/>
      </w:numPr>
      <w:spacing w:before="200"/>
      <w:ind w:left="2880"/>
      <w:outlineLvl w:val="7"/>
    </w:pPr>
    <w:rPr>
      <w:rFonts w:ascii="Cambria" w:hAnsi="Cambria"/>
      <w:color w:val="404040"/>
      <w:sz w:val="20"/>
      <w:szCs w:val="20"/>
    </w:rPr>
  </w:style>
  <w:style w:type="paragraph" w:styleId="Heading9">
    <w:name w:val="heading 9"/>
    <w:basedOn w:val="Normal"/>
    <w:next w:val="Normal"/>
    <w:link w:val="Heading9Char"/>
    <w:semiHidden/>
    <w:unhideWhenUsed/>
    <w:qFormat/>
    <w:rsid w:val="005F10C7"/>
    <w:pPr>
      <w:keepNext/>
      <w:keepLines/>
      <w:numPr>
        <w:ilvl w:val="8"/>
        <w:numId w:val="12"/>
      </w:numPr>
      <w:spacing w:before="200"/>
      <w:ind w:left="3240"/>
      <w:outlineLvl w:val="8"/>
    </w:pPr>
    <w:rPr>
      <w:rFonts w:ascii="Cambria" w:hAnsi="Cambria"/>
      <w:i/>
      <w:iCs/>
      <w:color w:val="40404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F2BC0"/>
    <w:pPr>
      <w:autoSpaceDE w:val="0"/>
      <w:autoSpaceDN w:val="0"/>
      <w:adjustRightInd w:val="0"/>
    </w:pPr>
    <w:rPr>
      <w:rFonts w:ascii="Arial" w:hAnsi="Arial" w:cs="Arial"/>
      <w:color w:val="000000"/>
      <w:sz w:val="24"/>
      <w:szCs w:val="24"/>
      <w:lang w:val="en-US"/>
    </w:rPr>
  </w:style>
  <w:style w:type="paragraph" w:styleId="Footer">
    <w:name w:val="footer"/>
    <w:basedOn w:val="Normal"/>
    <w:link w:val="FooterChar"/>
    <w:uiPriority w:val="99"/>
    <w:rsid w:val="00DA48FE"/>
    <w:pPr>
      <w:tabs>
        <w:tab w:val="center" w:pos="4320"/>
        <w:tab w:val="right" w:pos="8640"/>
      </w:tabs>
    </w:pPr>
  </w:style>
  <w:style w:type="character" w:styleId="PageNumber">
    <w:name w:val="page number"/>
    <w:basedOn w:val="DefaultParagraphFont"/>
    <w:rsid w:val="00DA48FE"/>
  </w:style>
  <w:style w:type="paragraph" w:styleId="BalloonText">
    <w:name w:val="Balloon Text"/>
    <w:basedOn w:val="Normal"/>
    <w:semiHidden/>
    <w:rsid w:val="00BE49C4"/>
    <w:rPr>
      <w:rFonts w:ascii="Tahoma" w:hAnsi="Tahoma" w:cs="Tahoma"/>
      <w:sz w:val="16"/>
      <w:szCs w:val="16"/>
    </w:rPr>
  </w:style>
  <w:style w:type="paragraph" w:styleId="EndnoteText">
    <w:name w:val="endnote text"/>
    <w:basedOn w:val="Normal"/>
    <w:semiHidden/>
    <w:rsid w:val="000C7B27"/>
    <w:rPr>
      <w:sz w:val="20"/>
      <w:szCs w:val="20"/>
    </w:rPr>
  </w:style>
  <w:style w:type="character" w:styleId="EndnoteReference">
    <w:name w:val="endnote reference"/>
    <w:semiHidden/>
    <w:rsid w:val="000C7B27"/>
    <w:rPr>
      <w:vertAlign w:val="superscript"/>
    </w:rPr>
  </w:style>
  <w:style w:type="character" w:styleId="CommentReference">
    <w:name w:val="annotation reference"/>
    <w:uiPriority w:val="99"/>
    <w:rsid w:val="004764D6"/>
    <w:rPr>
      <w:sz w:val="16"/>
      <w:szCs w:val="16"/>
    </w:rPr>
  </w:style>
  <w:style w:type="paragraph" w:styleId="CommentText">
    <w:name w:val="annotation text"/>
    <w:basedOn w:val="Normal"/>
    <w:link w:val="CommentTextChar"/>
    <w:uiPriority w:val="99"/>
    <w:rsid w:val="004764D6"/>
    <w:rPr>
      <w:sz w:val="20"/>
      <w:szCs w:val="20"/>
    </w:rPr>
  </w:style>
  <w:style w:type="paragraph" w:styleId="CommentSubject">
    <w:name w:val="annotation subject"/>
    <w:basedOn w:val="CommentText"/>
    <w:next w:val="CommentText"/>
    <w:semiHidden/>
    <w:rsid w:val="004764D6"/>
    <w:rPr>
      <w:b/>
      <w:bCs/>
    </w:rPr>
  </w:style>
  <w:style w:type="paragraph" w:styleId="FootnoteText">
    <w:name w:val="footnote text"/>
    <w:aliases w:val="fn,Footnote ak,footnote text,fn Char,footnote text Char,Footnotes Char,Footnote ak Char,ft,fn cafc,Footnotes Char Char,Footnote Text Char Char,fn Char Char,footnote text Char Char Char Ch"/>
    <w:basedOn w:val="Normal"/>
    <w:link w:val="FootnoteTextChar"/>
    <w:semiHidden/>
    <w:rsid w:val="00B420E5"/>
    <w:rPr>
      <w:sz w:val="20"/>
      <w:szCs w:val="20"/>
    </w:rPr>
  </w:style>
  <w:style w:type="character" w:customStyle="1" w:styleId="FootnoteTextChar">
    <w:name w:val="Footnote Text Char"/>
    <w:aliases w:val="fn Char2,Footnote ak Char2,footnote text Char1,fn Char Char2,footnote text Char Char1,Footnotes Char Char2,Footnote ak Char Char1,ft Char1,fn cafc Char1,Footnotes Char Char Char1,Footnote Text Char Char Char1,fn Char Char Char1"/>
    <w:link w:val="FootnoteText"/>
    <w:semiHidden/>
    <w:rsid w:val="00CC0B04"/>
    <w:rPr>
      <w:rFonts w:eastAsia="SimSun"/>
      <w:lang w:val="en-US" w:eastAsia="zh-CN" w:bidi="ar-SA"/>
    </w:rPr>
  </w:style>
  <w:style w:type="character" w:styleId="FootnoteReference">
    <w:name w:val="footnote reference"/>
    <w:semiHidden/>
    <w:rsid w:val="00B420E5"/>
    <w:rPr>
      <w:vertAlign w:val="superscript"/>
    </w:rPr>
  </w:style>
  <w:style w:type="character" w:styleId="Strong">
    <w:name w:val="Strong"/>
    <w:qFormat/>
    <w:rsid w:val="00B907AA"/>
    <w:rPr>
      <w:b/>
      <w:bCs/>
    </w:rPr>
  </w:style>
  <w:style w:type="paragraph" w:styleId="Title">
    <w:name w:val="Title"/>
    <w:basedOn w:val="Normal"/>
    <w:qFormat/>
    <w:rsid w:val="004C1259"/>
    <w:pPr>
      <w:jc w:val="center"/>
    </w:pPr>
    <w:rPr>
      <w:rFonts w:ascii="Arial" w:eastAsia="Times New Roman" w:hAnsi="Arial" w:cs="Arial"/>
      <w:b/>
      <w:bCs/>
      <w:sz w:val="20"/>
      <w:lang w:eastAsia="en-US"/>
    </w:rPr>
  </w:style>
  <w:style w:type="paragraph" w:styleId="PlainText">
    <w:name w:val="Plain Text"/>
    <w:basedOn w:val="Normal"/>
    <w:link w:val="PlainTextChar"/>
    <w:uiPriority w:val="99"/>
    <w:rsid w:val="004C1259"/>
    <w:rPr>
      <w:rFonts w:ascii="Courier New" w:hAnsi="Courier New" w:cs="Courier New"/>
      <w:sz w:val="20"/>
      <w:szCs w:val="20"/>
    </w:rPr>
  </w:style>
  <w:style w:type="character" w:styleId="Hyperlink">
    <w:name w:val="Hyperlink"/>
    <w:uiPriority w:val="99"/>
    <w:rsid w:val="00E24853"/>
    <w:rPr>
      <w:color w:val="0000FF"/>
      <w:u w:val="single"/>
    </w:rPr>
  </w:style>
  <w:style w:type="paragraph" w:styleId="Header">
    <w:name w:val="header"/>
    <w:basedOn w:val="Normal"/>
    <w:rsid w:val="00603FD6"/>
    <w:pPr>
      <w:tabs>
        <w:tab w:val="center" w:pos="4320"/>
        <w:tab w:val="right" w:pos="8640"/>
      </w:tabs>
    </w:pPr>
  </w:style>
  <w:style w:type="paragraph" w:styleId="TOC1">
    <w:name w:val="toc 1"/>
    <w:basedOn w:val="Normal"/>
    <w:next w:val="Normal"/>
    <w:autoRedefine/>
    <w:uiPriority w:val="39"/>
    <w:rsid w:val="008C24F7"/>
    <w:pPr>
      <w:tabs>
        <w:tab w:val="right" w:leader="dot" w:pos="8630"/>
      </w:tabs>
    </w:pPr>
    <w:rPr>
      <w:rFonts w:ascii="Arial" w:eastAsia="MS Gothic" w:hAnsi="Arial" w:cs="Arial"/>
      <w:b/>
      <w:bCs/>
      <w:i/>
      <w:iCs/>
      <w:noProof/>
    </w:rPr>
  </w:style>
  <w:style w:type="paragraph" w:styleId="TOC2">
    <w:name w:val="toc 2"/>
    <w:basedOn w:val="Normal"/>
    <w:next w:val="Normal"/>
    <w:autoRedefine/>
    <w:uiPriority w:val="39"/>
    <w:rsid w:val="009B4229"/>
    <w:pPr>
      <w:tabs>
        <w:tab w:val="left" w:pos="720"/>
        <w:tab w:val="right" w:leader="dot" w:pos="8841"/>
      </w:tabs>
      <w:ind w:left="240"/>
    </w:pPr>
    <w:rPr>
      <w:rFonts w:ascii="Calibri" w:hAnsi="Calibri" w:cs="Calibri"/>
      <w:b/>
      <w:bCs/>
      <w:noProof/>
    </w:rPr>
  </w:style>
  <w:style w:type="paragraph" w:styleId="TOC3">
    <w:name w:val="toc 3"/>
    <w:basedOn w:val="Normal"/>
    <w:next w:val="Normal"/>
    <w:autoRedefine/>
    <w:uiPriority w:val="39"/>
    <w:rsid w:val="00F6230E"/>
    <w:pPr>
      <w:ind w:left="480"/>
    </w:pPr>
  </w:style>
  <w:style w:type="paragraph" w:styleId="TOC4">
    <w:name w:val="toc 4"/>
    <w:basedOn w:val="Normal"/>
    <w:next w:val="Normal"/>
    <w:autoRedefine/>
    <w:semiHidden/>
    <w:rsid w:val="00095F21"/>
    <w:pPr>
      <w:ind w:left="720"/>
    </w:pPr>
  </w:style>
  <w:style w:type="paragraph" w:styleId="ListBullet">
    <w:name w:val="List Bullet"/>
    <w:basedOn w:val="Normal"/>
    <w:rsid w:val="00CC0B04"/>
    <w:pPr>
      <w:numPr>
        <w:numId w:val="6"/>
      </w:numPr>
      <w:contextualSpacing/>
    </w:pPr>
    <w:rPr>
      <w:rFonts w:eastAsia="Times New Roman"/>
      <w:lang w:eastAsia="en-US"/>
    </w:rPr>
  </w:style>
  <w:style w:type="character" w:styleId="Emphasis">
    <w:name w:val="Emphasis"/>
    <w:uiPriority w:val="20"/>
    <w:qFormat/>
    <w:rsid w:val="007108DB"/>
    <w:rPr>
      <w:b/>
      <w:bCs/>
      <w:i w:val="0"/>
      <w:iCs w:val="0"/>
    </w:rPr>
  </w:style>
  <w:style w:type="table" w:styleId="TableGrid">
    <w:name w:val="Table Grid"/>
    <w:basedOn w:val="TableNormal"/>
    <w:uiPriority w:val="39"/>
    <w:rsid w:val="00285A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rsid w:val="00D76EEE"/>
    <w:pPr>
      <w:autoSpaceDE w:val="0"/>
      <w:autoSpaceDN w:val="0"/>
      <w:adjustRightInd w:val="0"/>
      <w:outlineLvl w:val="0"/>
    </w:pPr>
    <w:rPr>
      <w:rFonts w:ascii="Arial" w:hAnsi="Arial" w:cs="Arial"/>
      <w:color w:val="000000"/>
      <w:sz w:val="18"/>
      <w:szCs w:val="18"/>
    </w:rPr>
  </w:style>
  <w:style w:type="paragraph" w:styleId="NormalWeb">
    <w:name w:val="Normal (Web)"/>
    <w:basedOn w:val="Normal"/>
    <w:uiPriority w:val="99"/>
    <w:rsid w:val="00A4651F"/>
    <w:pPr>
      <w:spacing w:before="100" w:beforeAutospacing="1" w:after="100" w:afterAutospacing="1"/>
    </w:pPr>
  </w:style>
  <w:style w:type="paragraph" w:styleId="TOC5">
    <w:name w:val="toc 5"/>
    <w:basedOn w:val="Normal"/>
    <w:next w:val="Normal"/>
    <w:autoRedefine/>
    <w:semiHidden/>
    <w:rsid w:val="00317CE7"/>
    <w:pPr>
      <w:ind w:left="960"/>
    </w:pPr>
  </w:style>
  <w:style w:type="paragraph" w:styleId="TOC6">
    <w:name w:val="toc 6"/>
    <w:basedOn w:val="Normal"/>
    <w:next w:val="Normal"/>
    <w:autoRedefine/>
    <w:semiHidden/>
    <w:rsid w:val="00317CE7"/>
    <w:pPr>
      <w:ind w:left="1200"/>
    </w:pPr>
  </w:style>
  <w:style w:type="paragraph" w:styleId="TOC7">
    <w:name w:val="toc 7"/>
    <w:basedOn w:val="Normal"/>
    <w:next w:val="Normal"/>
    <w:autoRedefine/>
    <w:semiHidden/>
    <w:rsid w:val="00317CE7"/>
    <w:pPr>
      <w:ind w:left="1440"/>
    </w:pPr>
  </w:style>
  <w:style w:type="paragraph" w:styleId="TOC8">
    <w:name w:val="toc 8"/>
    <w:basedOn w:val="Normal"/>
    <w:next w:val="Normal"/>
    <w:autoRedefine/>
    <w:semiHidden/>
    <w:rsid w:val="00317CE7"/>
    <w:pPr>
      <w:ind w:left="1680"/>
    </w:pPr>
  </w:style>
  <w:style w:type="paragraph" w:styleId="TOC9">
    <w:name w:val="toc 9"/>
    <w:basedOn w:val="Normal"/>
    <w:next w:val="Normal"/>
    <w:autoRedefine/>
    <w:semiHidden/>
    <w:rsid w:val="00317CE7"/>
    <w:pPr>
      <w:ind w:left="1920"/>
    </w:pPr>
  </w:style>
  <w:style w:type="paragraph" w:styleId="HTMLPreformatted">
    <w:name w:val="HTML Preformatted"/>
    <w:basedOn w:val="Normal"/>
    <w:link w:val="HTMLPreformattedChar"/>
    <w:uiPriority w:val="99"/>
    <w:rsid w:val="001162C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000000"/>
      <w:sz w:val="20"/>
      <w:szCs w:val="20"/>
    </w:rPr>
  </w:style>
  <w:style w:type="character" w:styleId="FollowedHyperlink">
    <w:name w:val="FollowedHyperlink"/>
    <w:rsid w:val="00DE6C58"/>
    <w:rPr>
      <w:color w:val="606420"/>
      <w:u w:val="single"/>
    </w:rPr>
  </w:style>
  <w:style w:type="character" w:customStyle="1" w:styleId="fnChar1">
    <w:name w:val="fn Char1"/>
    <w:aliases w:val="Footnote ak Char1,fn Char Char1,footnote text Char Char,Footnotes Char Char1,Footnote ak Char Char,ft Char,fn cafc Char,Footnotes Char Char Char,Footnote Text Char Char Char,fn Char Char Char,footnote text Char Char Char Ch Char Char"/>
    <w:semiHidden/>
    <w:rsid w:val="00811B6C"/>
    <w:rPr>
      <w:rFonts w:eastAsia="SimSun"/>
      <w:lang w:val="en-US" w:eastAsia="zh-CN" w:bidi="ar-SA"/>
    </w:rPr>
  </w:style>
  <w:style w:type="paragraph" w:styleId="Revision">
    <w:name w:val="Revision"/>
    <w:hidden/>
    <w:uiPriority w:val="99"/>
    <w:semiHidden/>
    <w:rsid w:val="004803DC"/>
    <w:rPr>
      <w:sz w:val="24"/>
      <w:szCs w:val="24"/>
      <w:lang w:val="en-US"/>
    </w:rPr>
  </w:style>
  <w:style w:type="paragraph" w:styleId="ListParagraph">
    <w:name w:val="List Paragraph"/>
    <w:basedOn w:val="Normal"/>
    <w:uiPriority w:val="34"/>
    <w:qFormat/>
    <w:rsid w:val="003D40E2"/>
    <w:pPr>
      <w:ind w:left="720"/>
      <w:contextualSpacing/>
    </w:pPr>
  </w:style>
  <w:style w:type="paragraph" w:styleId="Date">
    <w:name w:val="Date"/>
    <w:basedOn w:val="Normal"/>
    <w:next w:val="Normal"/>
    <w:link w:val="DateChar"/>
    <w:rsid w:val="008329F8"/>
  </w:style>
  <w:style w:type="character" w:customStyle="1" w:styleId="DateChar">
    <w:name w:val="Date Char"/>
    <w:link w:val="Date"/>
    <w:rsid w:val="008329F8"/>
    <w:rPr>
      <w:sz w:val="24"/>
      <w:szCs w:val="24"/>
    </w:rPr>
  </w:style>
  <w:style w:type="numbering" w:customStyle="1" w:styleId="DRS">
    <w:name w:val="DRS"/>
    <w:uiPriority w:val="99"/>
    <w:rsid w:val="005F10C7"/>
    <w:pPr>
      <w:numPr>
        <w:numId w:val="11"/>
      </w:numPr>
    </w:pPr>
  </w:style>
  <w:style w:type="character" w:customStyle="1" w:styleId="Heading3Char">
    <w:name w:val="Heading 3 Char"/>
    <w:link w:val="Heading3"/>
    <w:rsid w:val="005F10C7"/>
    <w:rPr>
      <w:rFonts w:ascii="Calibri" w:hAnsi="Calibri"/>
      <w:b/>
      <w:bCs/>
      <w:sz w:val="22"/>
      <w:szCs w:val="24"/>
      <w:lang w:val="en-US"/>
    </w:rPr>
  </w:style>
  <w:style w:type="character" w:customStyle="1" w:styleId="Heading4Char">
    <w:name w:val="Heading 4 Char"/>
    <w:link w:val="Heading4"/>
    <w:rsid w:val="00FD49DE"/>
    <w:rPr>
      <w:rFonts w:asciiTheme="minorHAnsi" w:hAnsiTheme="minorHAnsi" w:cstheme="minorHAnsi"/>
      <w:bCs/>
      <w:i/>
      <w:iCs/>
      <w:sz w:val="22"/>
      <w:szCs w:val="24"/>
    </w:rPr>
  </w:style>
  <w:style w:type="character" w:customStyle="1" w:styleId="Heading5Char">
    <w:name w:val="Heading 5 Char"/>
    <w:link w:val="Heading5"/>
    <w:rsid w:val="005F10C7"/>
    <w:rPr>
      <w:rFonts w:ascii="Calibri" w:hAnsi="Calibri"/>
      <w:b/>
      <w:sz w:val="22"/>
      <w:szCs w:val="24"/>
    </w:rPr>
  </w:style>
  <w:style w:type="character" w:customStyle="1" w:styleId="Heading6Char">
    <w:name w:val="Heading 6 Char"/>
    <w:link w:val="Heading6"/>
    <w:semiHidden/>
    <w:rsid w:val="005F10C7"/>
    <w:rPr>
      <w:rFonts w:ascii="Calibri" w:hAnsi="Calibri"/>
      <w:b/>
      <w:iCs/>
      <w:sz w:val="22"/>
      <w:szCs w:val="24"/>
    </w:rPr>
  </w:style>
  <w:style w:type="character" w:customStyle="1" w:styleId="Heading7Char">
    <w:name w:val="Heading 7 Char"/>
    <w:link w:val="Heading7"/>
    <w:semiHidden/>
    <w:rsid w:val="005F10C7"/>
    <w:rPr>
      <w:rFonts w:ascii="Cambria" w:hAnsi="Cambria"/>
      <w:i/>
      <w:iCs/>
      <w:color w:val="404040"/>
      <w:sz w:val="24"/>
      <w:szCs w:val="24"/>
    </w:rPr>
  </w:style>
  <w:style w:type="character" w:customStyle="1" w:styleId="Heading8Char">
    <w:name w:val="Heading 8 Char"/>
    <w:link w:val="Heading8"/>
    <w:semiHidden/>
    <w:rsid w:val="005F10C7"/>
    <w:rPr>
      <w:rFonts w:ascii="Cambria" w:hAnsi="Cambria"/>
      <w:color w:val="404040"/>
    </w:rPr>
  </w:style>
  <w:style w:type="character" w:customStyle="1" w:styleId="Heading9Char">
    <w:name w:val="Heading 9 Char"/>
    <w:link w:val="Heading9"/>
    <w:semiHidden/>
    <w:rsid w:val="005F10C7"/>
    <w:rPr>
      <w:rFonts w:ascii="Cambria" w:hAnsi="Cambria"/>
      <w:i/>
      <w:iCs/>
      <w:color w:val="404040"/>
    </w:rPr>
  </w:style>
  <w:style w:type="paragraph" w:styleId="Bibliography">
    <w:name w:val="Bibliography"/>
    <w:basedOn w:val="Normal"/>
    <w:next w:val="Normal"/>
    <w:uiPriority w:val="37"/>
    <w:unhideWhenUsed/>
    <w:rsid w:val="00927A6D"/>
    <w:pPr>
      <w:tabs>
        <w:tab w:val="left" w:pos="504"/>
      </w:tabs>
      <w:spacing w:after="240"/>
      <w:ind w:left="504" w:hanging="504"/>
    </w:pPr>
  </w:style>
  <w:style w:type="paragraph" w:styleId="TOCHeading">
    <w:name w:val="TOC Heading"/>
    <w:basedOn w:val="Heading1"/>
    <w:next w:val="Normal"/>
    <w:uiPriority w:val="39"/>
    <w:semiHidden/>
    <w:unhideWhenUsed/>
    <w:qFormat/>
    <w:rsid w:val="00AD3379"/>
    <w:pPr>
      <w:keepLines/>
      <w:numPr>
        <w:numId w:val="0"/>
      </w:numPr>
      <w:spacing w:before="480" w:after="0" w:line="276" w:lineRule="auto"/>
      <w:outlineLvl w:val="9"/>
    </w:pPr>
    <w:rPr>
      <w:rFonts w:ascii="Cambria" w:eastAsia="MS Gothic" w:hAnsi="Cambria" w:cs="Times New Roman"/>
      <w:color w:val="365F91"/>
      <w:kern w:val="0"/>
      <w:sz w:val="28"/>
      <w:szCs w:val="28"/>
      <w:lang w:eastAsia="ja-JP"/>
    </w:rPr>
  </w:style>
  <w:style w:type="character" w:customStyle="1" w:styleId="PlainTextChar">
    <w:name w:val="Plain Text Char"/>
    <w:basedOn w:val="DefaultParagraphFont"/>
    <w:link w:val="PlainText"/>
    <w:uiPriority w:val="99"/>
    <w:rsid w:val="009D2274"/>
    <w:rPr>
      <w:rFonts w:ascii="Courier New" w:hAnsi="Courier New" w:cs="Courier New"/>
      <w:lang w:val="en-US"/>
    </w:rPr>
  </w:style>
  <w:style w:type="character" w:styleId="UnresolvedMention">
    <w:name w:val="Unresolved Mention"/>
    <w:basedOn w:val="DefaultParagraphFont"/>
    <w:uiPriority w:val="99"/>
    <w:semiHidden/>
    <w:unhideWhenUsed/>
    <w:rsid w:val="00085484"/>
    <w:rPr>
      <w:color w:val="808080"/>
      <w:shd w:val="clear" w:color="auto" w:fill="E6E6E6"/>
    </w:rPr>
  </w:style>
  <w:style w:type="character" w:customStyle="1" w:styleId="CommentTextChar">
    <w:name w:val="Comment Text Char"/>
    <w:basedOn w:val="DefaultParagraphFont"/>
    <w:link w:val="CommentText"/>
    <w:uiPriority w:val="99"/>
    <w:rsid w:val="007B49DF"/>
  </w:style>
  <w:style w:type="table" w:customStyle="1" w:styleId="TableGrid1">
    <w:name w:val="Table Grid1"/>
    <w:basedOn w:val="TableNormal"/>
    <w:next w:val="TableGrid"/>
    <w:uiPriority w:val="39"/>
    <w:rsid w:val="00AD3473"/>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sid w:val="00AD3473"/>
    <w:rPr>
      <w:sz w:val="24"/>
      <w:szCs w:val="24"/>
    </w:rPr>
  </w:style>
  <w:style w:type="table" w:customStyle="1" w:styleId="TableGrid3">
    <w:name w:val="Table Grid3"/>
    <w:basedOn w:val="TableNormal"/>
    <w:next w:val="TableGrid"/>
    <w:uiPriority w:val="39"/>
    <w:rsid w:val="00AD3473"/>
    <w:rPr>
      <w:rFonts w:ascii="Calibri" w:eastAsia="MS Mincho" w:hAnsi="Calibri" w:cs="Arial"/>
      <w:sz w:val="24"/>
      <w:szCs w:val="24"/>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39"/>
    <w:rsid w:val="00AD3473"/>
    <w:rPr>
      <w:rFonts w:ascii="Calibri" w:eastAsia="Calibri" w:hAnsi="Calibri" w:cs="Arial"/>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nhideWhenUsed/>
    <w:rsid w:val="00AD3473"/>
    <w:pPr>
      <w:spacing w:after="120"/>
    </w:pPr>
  </w:style>
  <w:style w:type="character" w:customStyle="1" w:styleId="BodyTextChar">
    <w:name w:val="Body Text Char"/>
    <w:basedOn w:val="DefaultParagraphFont"/>
    <w:link w:val="BodyText"/>
    <w:rsid w:val="00AD3473"/>
    <w:rPr>
      <w:sz w:val="24"/>
      <w:szCs w:val="24"/>
    </w:rPr>
  </w:style>
  <w:style w:type="paragraph" w:customStyle="1" w:styleId="EndNoteBibliography">
    <w:name w:val="EndNote Bibliography"/>
    <w:basedOn w:val="Normal"/>
    <w:link w:val="EndNoteBibliographyCarattere"/>
    <w:rsid w:val="00AD3473"/>
    <w:pPr>
      <w:spacing w:after="160" w:line="360" w:lineRule="auto"/>
    </w:pPr>
    <w:rPr>
      <w:rFonts w:ascii="Calibri" w:eastAsia="Times New Roman" w:hAnsi="Calibri" w:cs="Calibri"/>
      <w:noProof/>
      <w:sz w:val="22"/>
      <w:szCs w:val="22"/>
      <w:lang w:val="en-US" w:eastAsia="en-US"/>
    </w:rPr>
  </w:style>
  <w:style w:type="character" w:customStyle="1" w:styleId="EndNoteBibliographyCarattere">
    <w:name w:val="EndNote Bibliography Carattere"/>
    <w:link w:val="EndNoteBibliography"/>
    <w:rsid w:val="00AD3473"/>
    <w:rPr>
      <w:rFonts w:ascii="Calibri" w:eastAsia="Times New Roman" w:hAnsi="Calibri" w:cs="Calibri"/>
      <w:noProof/>
      <w:sz w:val="22"/>
      <w:szCs w:val="22"/>
      <w:lang w:val="en-US" w:eastAsia="en-US"/>
    </w:rPr>
  </w:style>
  <w:style w:type="character" w:customStyle="1" w:styleId="Heading1Char">
    <w:name w:val="Heading 1 Char"/>
    <w:link w:val="Heading1"/>
    <w:rsid w:val="00AD3473"/>
    <w:rPr>
      <w:rFonts w:ascii="Calibri" w:hAnsi="Calibri" w:cs="Arial"/>
      <w:b/>
      <w:bCs/>
      <w:kern w:val="32"/>
      <w:sz w:val="32"/>
      <w:szCs w:val="32"/>
      <w:lang w:val="en-US"/>
    </w:rPr>
  </w:style>
  <w:style w:type="paragraph" w:customStyle="1" w:styleId="WHO">
    <w:name w:val="WHO"/>
    <w:basedOn w:val="Normal"/>
    <w:rsid w:val="00F94FF1"/>
    <w:rPr>
      <w:rFonts w:eastAsia="Times New Roman"/>
    </w:rPr>
  </w:style>
  <w:style w:type="character" w:customStyle="1" w:styleId="UnresolvedMention1">
    <w:name w:val="Unresolved Mention1"/>
    <w:basedOn w:val="DefaultParagraphFont"/>
    <w:uiPriority w:val="99"/>
    <w:semiHidden/>
    <w:unhideWhenUsed/>
    <w:rsid w:val="00560A7C"/>
    <w:rPr>
      <w:color w:val="808080"/>
      <w:shd w:val="clear" w:color="auto" w:fill="E6E6E6"/>
    </w:rPr>
  </w:style>
  <w:style w:type="paragraph" w:customStyle="1" w:styleId="xmsonormal">
    <w:name w:val="x_msonormal"/>
    <w:basedOn w:val="Normal"/>
    <w:rsid w:val="00A720C9"/>
    <w:rPr>
      <w:rFonts w:ascii="Calibri" w:eastAsiaTheme="minorHAnsi" w:hAnsi="Calibri" w:cs="Calibri"/>
      <w:sz w:val="22"/>
      <w:szCs w:val="22"/>
      <w:lang w:val="ca-ES" w:eastAsia="ca-ES"/>
    </w:rPr>
  </w:style>
  <w:style w:type="character" w:customStyle="1" w:styleId="HTMLPreformattedChar">
    <w:name w:val="HTML Preformatted Char"/>
    <w:basedOn w:val="DefaultParagraphFont"/>
    <w:link w:val="HTMLPreformatted"/>
    <w:uiPriority w:val="99"/>
    <w:rsid w:val="006F72D2"/>
    <w:rPr>
      <w:rFonts w:ascii="Courier New" w:hAnsi="Courier New" w:cs="Courier New"/>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779815">
      <w:bodyDiv w:val="1"/>
      <w:marLeft w:val="0"/>
      <w:marRight w:val="0"/>
      <w:marTop w:val="0"/>
      <w:marBottom w:val="0"/>
      <w:divBdr>
        <w:top w:val="none" w:sz="0" w:space="0" w:color="auto"/>
        <w:left w:val="none" w:sz="0" w:space="0" w:color="auto"/>
        <w:bottom w:val="none" w:sz="0" w:space="0" w:color="auto"/>
        <w:right w:val="none" w:sz="0" w:space="0" w:color="auto"/>
      </w:divBdr>
    </w:div>
    <w:div w:id="26762062">
      <w:bodyDiv w:val="1"/>
      <w:marLeft w:val="0"/>
      <w:marRight w:val="0"/>
      <w:marTop w:val="0"/>
      <w:marBottom w:val="0"/>
      <w:divBdr>
        <w:top w:val="none" w:sz="0" w:space="0" w:color="auto"/>
        <w:left w:val="none" w:sz="0" w:space="0" w:color="auto"/>
        <w:bottom w:val="none" w:sz="0" w:space="0" w:color="auto"/>
        <w:right w:val="none" w:sz="0" w:space="0" w:color="auto"/>
      </w:divBdr>
    </w:div>
    <w:div w:id="39935981">
      <w:bodyDiv w:val="1"/>
      <w:marLeft w:val="0"/>
      <w:marRight w:val="0"/>
      <w:marTop w:val="0"/>
      <w:marBottom w:val="0"/>
      <w:divBdr>
        <w:top w:val="none" w:sz="0" w:space="0" w:color="auto"/>
        <w:left w:val="none" w:sz="0" w:space="0" w:color="auto"/>
        <w:bottom w:val="none" w:sz="0" w:space="0" w:color="auto"/>
        <w:right w:val="none" w:sz="0" w:space="0" w:color="auto"/>
      </w:divBdr>
    </w:div>
    <w:div w:id="50155314">
      <w:bodyDiv w:val="1"/>
      <w:marLeft w:val="0"/>
      <w:marRight w:val="0"/>
      <w:marTop w:val="0"/>
      <w:marBottom w:val="0"/>
      <w:divBdr>
        <w:top w:val="none" w:sz="0" w:space="0" w:color="auto"/>
        <w:left w:val="none" w:sz="0" w:space="0" w:color="auto"/>
        <w:bottom w:val="none" w:sz="0" w:space="0" w:color="auto"/>
        <w:right w:val="none" w:sz="0" w:space="0" w:color="auto"/>
      </w:divBdr>
    </w:div>
    <w:div w:id="93210125">
      <w:bodyDiv w:val="1"/>
      <w:marLeft w:val="0"/>
      <w:marRight w:val="0"/>
      <w:marTop w:val="0"/>
      <w:marBottom w:val="0"/>
      <w:divBdr>
        <w:top w:val="none" w:sz="0" w:space="0" w:color="auto"/>
        <w:left w:val="none" w:sz="0" w:space="0" w:color="auto"/>
        <w:bottom w:val="none" w:sz="0" w:space="0" w:color="auto"/>
        <w:right w:val="none" w:sz="0" w:space="0" w:color="auto"/>
      </w:divBdr>
    </w:div>
    <w:div w:id="105345455">
      <w:bodyDiv w:val="1"/>
      <w:marLeft w:val="0"/>
      <w:marRight w:val="0"/>
      <w:marTop w:val="0"/>
      <w:marBottom w:val="0"/>
      <w:divBdr>
        <w:top w:val="none" w:sz="0" w:space="0" w:color="auto"/>
        <w:left w:val="none" w:sz="0" w:space="0" w:color="auto"/>
        <w:bottom w:val="none" w:sz="0" w:space="0" w:color="auto"/>
        <w:right w:val="none" w:sz="0" w:space="0" w:color="auto"/>
      </w:divBdr>
    </w:div>
    <w:div w:id="123472689">
      <w:bodyDiv w:val="1"/>
      <w:marLeft w:val="0"/>
      <w:marRight w:val="0"/>
      <w:marTop w:val="0"/>
      <w:marBottom w:val="0"/>
      <w:divBdr>
        <w:top w:val="none" w:sz="0" w:space="0" w:color="auto"/>
        <w:left w:val="none" w:sz="0" w:space="0" w:color="auto"/>
        <w:bottom w:val="none" w:sz="0" w:space="0" w:color="auto"/>
        <w:right w:val="none" w:sz="0" w:space="0" w:color="auto"/>
      </w:divBdr>
    </w:div>
    <w:div w:id="149492503">
      <w:bodyDiv w:val="1"/>
      <w:marLeft w:val="0"/>
      <w:marRight w:val="0"/>
      <w:marTop w:val="0"/>
      <w:marBottom w:val="0"/>
      <w:divBdr>
        <w:top w:val="none" w:sz="0" w:space="0" w:color="auto"/>
        <w:left w:val="none" w:sz="0" w:space="0" w:color="auto"/>
        <w:bottom w:val="none" w:sz="0" w:space="0" w:color="auto"/>
        <w:right w:val="none" w:sz="0" w:space="0" w:color="auto"/>
      </w:divBdr>
    </w:div>
    <w:div w:id="154882304">
      <w:bodyDiv w:val="1"/>
      <w:marLeft w:val="0"/>
      <w:marRight w:val="0"/>
      <w:marTop w:val="0"/>
      <w:marBottom w:val="0"/>
      <w:divBdr>
        <w:top w:val="none" w:sz="0" w:space="0" w:color="auto"/>
        <w:left w:val="none" w:sz="0" w:space="0" w:color="auto"/>
        <w:bottom w:val="none" w:sz="0" w:space="0" w:color="auto"/>
        <w:right w:val="none" w:sz="0" w:space="0" w:color="auto"/>
      </w:divBdr>
    </w:div>
    <w:div w:id="192503528">
      <w:bodyDiv w:val="1"/>
      <w:marLeft w:val="0"/>
      <w:marRight w:val="0"/>
      <w:marTop w:val="0"/>
      <w:marBottom w:val="0"/>
      <w:divBdr>
        <w:top w:val="none" w:sz="0" w:space="0" w:color="auto"/>
        <w:left w:val="none" w:sz="0" w:space="0" w:color="auto"/>
        <w:bottom w:val="none" w:sz="0" w:space="0" w:color="auto"/>
        <w:right w:val="none" w:sz="0" w:space="0" w:color="auto"/>
      </w:divBdr>
    </w:div>
    <w:div w:id="196043542">
      <w:bodyDiv w:val="1"/>
      <w:marLeft w:val="0"/>
      <w:marRight w:val="0"/>
      <w:marTop w:val="0"/>
      <w:marBottom w:val="0"/>
      <w:divBdr>
        <w:top w:val="none" w:sz="0" w:space="0" w:color="auto"/>
        <w:left w:val="none" w:sz="0" w:space="0" w:color="auto"/>
        <w:bottom w:val="none" w:sz="0" w:space="0" w:color="auto"/>
        <w:right w:val="none" w:sz="0" w:space="0" w:color="auto"/>
      </w:divBdr>
    </w:div>
    <w:div w:id="201016295">
      <w:bodyDiv w:val="1"/>
      <w:marLeft w:val="0"/>
      <w:marRight w:val="0"/>
      <w:marTop w:val="0"/>
      <w:marBottom w:val="0"/>
      <w:divBdr>
        <w:top w:val="none" w:sz="0" w:space="0" w:color="auto"/>
        <w:left w:val="none" w:sz="0" w:space="0" w:color="auto"/>
        <w:bottom w:val="none" w:sz="0" w:space="0" w:color="auto"/>
        <w:right w:val="none" w:sz="0" w:space="0" w:color="auto"/>
      </w:divBdr>
    </w:div>
    <w:div w:id="226114341">
      <w:bodyDiv w:val="1"/>
      <w:marLeft w:val="0"/>
      <w:marRight w:val="0"/>
      <w:marTop w:val="0"/>
      <w:marBottom w:val="0"/>
      <w:divBdr>
        <w:top w:val="none" w:sz="0" w:space="0" w:color="auto"/>
        <w:left w:val="none" w:sz="0" w:space="0" w:color="auto"/>
        <w:bottom w:val="none" w:sz="0" w:space="0" w:color="auto"/>
        <w:right w:val="none" w:sz="0" w:space="0" w:color="auto"/>
      </w:divBdr>
    </w:div>
    <w:div w:id="245695744">
      <w:bodyDiv w:val="1"/>
      <w:marLeft w:val="0"/>
      <w:marRight w:val="0"/>
      <w:marTop w:val="0"/>
      <w:marBottom w:val="0"/>
      <w:divBdr>
        <w:top w:val="none" w:sz="0" w:space="0" w:color="auto"/>
        <w:left w:val="none" w:sz="0" w:space="0" w:color="auto"/>
        <w:bottom w:val="none" w:sz="0" w:space="0" w:color="auto"/>
        <w:right w:val="none" w:sz="0" w:space="0" w:color="auto"/>
      </w:divBdr>
    </w:div>
    <w:div w:id="259728633">
      <w:bodyDiv w:val="1"/>
      <w:marLeft w:val="0"/>
      <w:marRight w:val="0"/>
      <w:marTop w:val="0"/>
      <w:marBottom w:val="0"/>
      <w:divBdr>
        <w:top w:val="none" w:sz="0" w:space="0" w:color="auto"/>
        <w:left w:val="none" w:sz="0" w:space="0" w:color="auto"/>
        <w:bottom w:val="none" w:sz="0" w:space="0" w:color="auto"/>
        <w:right w:val="none" w:sz="0" w:space="0" w:color="auto"/>
      </w:divBdr>
    </w:div>
    <w:div w:id="264654836">
      <w:bodyDiv w:val="1"/>
      <w:marLeft w:val="0"/>
      <w:marRight w:val="0"/>
      <w:marTop w:val="0"/>
      <w:marBottom w:val="0"/>
      <w:divBdr>
        <w:top w:val="none" w:sz="0" w:space="0" w:color="auto"/>
        <w:left w:val="none" w:sz="0" w:space="0" w:color="auto"/>
        <w:bottom w:val="none" w:sz="0" w:space="0" w:color="auto"/>
        <w:right w:val="none" w:sz="0" w:space="0" w:color="auto"/>
      </w:divBdr>
    </w:div>
    <w:div w:id="272179076">
      <w:bodyDiv w:val="1"/>
      <w:marLeft w:val="0"/>
      <w:marRight w:val="0"/>
      <w:marTop w:val="0"/>
      <w:marBottom w:val="0"/>
      <w:divBdr>
        <w:top w:val="none" w:sz="0" w:space="0" w:color="auto"/>
        <w:left w:val="none" w:sz="0" w:space="0" w:color="auto"/>
        <w:bottom w:val="none" w:sz="0" w:space="0" w:color="auto"/>
        <w:right w:val="none" w:sz="0" w:space="0" w:color="auto"/>
      </w:divBdr>
    </w:div>
    <w:div w:id="299112000">
      <w:bodyDiv w:val="1"/>
      <w:marLeft w:val="0"/>
      <w:marRight w:val="0"/>
      <w:marTop w:val="0"/>
      <w:marBottom w:val="0"/>
      <w:divBdr>
        <w:top w:val="none" w:sz="0" w:space="0" w:color="auto"/>
        <w:left w:val="none" w:sz="0" w:space="0" w:color="auto"/>
        <w:bottom w:val="none" w:sz="0" w:space="0" w:color="auto"/>
        <w:right w:val="none" w:sz="0" w:space="0" w:color="auto"/>
      </w:divBdr>
    </w:div>
    <w:div w:id="314260454">
      <w:bodyDiv w:val="1"/>
      <w:marLeft w:val="0"/>
      <w:marRight w:val="0"/>
      <w:marTop w:val="0"/>
      <w:marBottom w:val="0"/>
      <w:divBdr>
        <w:top w:val="none" w:sz="0" w:space="0" w:color="auto"/>
        <w:left w:val="none" w:sz="0" w:space="0" w:color="auto"/>
        <w:bottom w:val="none" w:sz="0" w:space="0" w:color="auto"/>
        <w:right w:val="none" w:sz="0" w:space="0" w:color="auto"/>
      </w:divBdr>
    </w:div>
    <w:div w:id="317464553">
      <w:bodyDiv w:val="1"/>
      <w:marLeft w:val="0"/>
      <w:marRight w:val="0"/>
      <w:marTop w:val="0"/>
      <w:marBottom w:val="0"/>
      <w:divBdr>
        <w:top w:val="none" w:sz="0" w:space="0" w:color="auto"/>
        <w:left w:val="none" w:sz="0" w:space="0" w:color="auto"/>
        <w:bottom w:val="none" w:sz="0" w:space="0" w:color="auto"/>
        <w:right w:val="none" w:sz="0" w:space="0" w:color="auto"/>
      </w:divBdr>
    </w:div>
    <w:div w:id="345442191">
      <w:bodyDiv w:val="1"/>
      <w:marLeft w:val="0"/>
      <w:marRight w:val="0"/>
      <w:marTop w:val="0"/>
      <w:marBottom w:val="0"/>
      <w:divBdr>
        <w:top w:val="none" w:sz="0" w:space="0" w:color="auto"/>
        <w:left w:val="none" w:sz="0" w:space="0" w:color="auto"/>
        <w:bottom w:val="none" w:sz="0" w:space="0" w:color="auto"/>
        <w:right w:val="none" w:sz="0" w:space="0" w:color="auto"/>
      </w:divBdr>
    </w:div>
    <w:div w:id="366957241">
      <w:bodyDiv w:val="1"/>
      <w:marLeft w:val="0"/>
      <w:marRight w:val="0"/>
      <w:marTop w:val="0"/>
      <w:marBottom w:val="0"/>
      <w:divBdr>
        <w:top w:val="none" w:sz="0" w:space="0" w:color="auto"/>
        <w:left w:val="none" w:sz="0" w:space="0" w:color="auto"/>
        <w:bottom w:val="none" w:sz="0" w:space="0" w:color="auto"/>
        <w:right w:val="none" w:sz="0" w:space="0" w:color="auto"/>
      </w:divBdr>
    </w:div>
    <w:div w:id="384640244">
      <w:bodyDiv w:val="1"/>
      <w:marLeft w:val="0"/>
      <w:marRight w:val="0"/>
      <w:marTop w:val="0"/>
      <w:marBottom w:val="0"/>
      <w:divBdr>
        <w:top w:val="none" w:sz="0" w:space="0" w:color="auto"/>
        <w:left w:val="none" w:sz="0" w:space="0" w:color="auto"/>
        <w:bottom w:val="none" w:sz="0" w:space="0" w:color="auto"/>
        <w:right w:val="none" w:sz="0" w:space="0" w:color="auto"/>
      </w:divBdr>
    </w:div>
    <w:div w:id="408775569">
      <w:bodyDiv w:val="1"/>
      <w:marLeft w:val="0"/>
      <w:marRight w:val="0"/>
      <w:marTop w:val="0"/>
      <w:marBottom w:val="0"/>
      <w:divBdr>
        <w:top w:val="none" w:sz="0" w:space="0" w:color="auto"/>
        <w:left w:val="none" w:sz="0" w:space="0" w:color="auto"/>
        <w:bottom w:val="none" w:sz="0" w:space="0" w:color="auto"/>
        <w:right w:val="none" w:sz="0" w:space="0" w:color="auto"/>
      </w:divBdr>
    </w:div>
    <w:div w:id="411317693">
      <w:bodyDiv w:val="1"/>
      <w:marLeft w:val="0"/>
      <w:marRight w:val="0"/>
      <w:marTop w:val="0"/>
      <w:marBottom w:val="0"/>
      <w:divBdr>
        <w:top w:val="none" w:sz="0" w:space="0" w:color="auto"/>
        <w:left w:val="none" w:sz="0" w:space="0" w:color="auto"/>
        <w:bottom w:val="none" w:sz="0" w:space="0" w:color="auto"/>
        <w:right w:val="none" w:sz="0" w:space="0" w:color="auto"/>
      </w:divBdr>
    </w:div>
    <w:div w:id="430122889">
      <w:bodyDiv w:val="1"/>
      <w:marLeft w:val="0"/>
      <w:marRight w:val="0"/>
      <w:marTop w:val="0"/>
      <w:marBottom w:val="0"/>
      <w:divBdr>
        <w:top w:val="none" w:sz="0" w:space="0" w:color="auto"/>
        <w:left w:val="none" w:sz="0" w:space="0" w:color="auto"/>
        <w:bottom w:val="none" w:sz="0" w:space="0" w:color="auto"/>
        <w:right w:val="none" w:sz="0" w:space="0" w:color="auto"/>
      </w:divBdr>
    </w:div>
    <w:div w:id="442069932">
      <w:bodyDiv w:val="1"/>
      <w:marLeft w:val="0"/>
      <w:marRight w:val="0"/>
      <w:marTop w:val="0"/>
      <w:marBottom w:val="0"/>
      <w:divBdr>
        <w:top w:val="none" w:sz="0" w:space="0" w:color="auto"/>
        <w:left w:val="none" w:sz="0" w:space="0" w:color="auto"/>
        <w:bottom w:val="none" w:sz="0" w:space="0" w:color="auto"/>
        <w:right w:val="none" w:sz="0" w:space="0" w:color="auto"/>
      </w:divBdr>
    </w:div>
    <w:div w:id="445121714">
      <w:bodyDiv w:val="1"/>
      <w:marLeft w:val="0"/>
      <w:marRight w:val="0"/>
      <w:marTop w:val="0"/>
      <w:marBottom w:val="0"/>
      <w:divBdr>
        <w:top w:val="none" w:sz="0" w:space="0" w:color="auto"/>
        <w:left w:val="none" w:sz="0" w:space="0" w:color="auto"/>
        <w:bottom w:val="none" w:sz="0" w:space="0" w:color="auto"/>
        <w:right w:val="none" w:sz="0" w:space="0" w:color="auto"/>
      </w:divBdr>
    </w:div>
    <w:div w:id="449322416">
      <w:bodyDiv w:val="1"/>
      <w:marLeft w:val="0"/>
      <w:marRight w:val="0"/>
      <w:marTop w:val="0"/>
      <w:marBottom w:val="0"/>
      <w:divBdr>
        <w:top w:val="none" w:sz="0" w:space="0" w:color="auto"/>
        <w:left w:val="none" w:sz="0" w:space="0" w:color="auto"/>
        <w:bottom w:val="none" w:sz="0" w:space="0" w:color="auto"/>
        <w:right w:val="none" w:sz="0" w:space="0" w:color="auto"/>
      </w:divBdr>
    </w:div>
    <w:div w:id="457144137">
      <w:bodyDiv w:val="1"/>
      <w:marLeft w:val="0"/>
      <w:marRight w:val="0"/>
      <w:marTop w:val="0"/>
      <w:marBottom w:val="0"/>
      <w:divBdr>
        <w:top w:val="none" w:sz="0" w:space="0" w:color="auto"/>
        <w:left w:val="none" w:sz="0" w:space="0" w:color="auto"/>
        <w:bottom w:val="none" w:sz="0" w:space="0" w:color="auto"/>
        <w:right w:val="none" w:sz="0" w:space="0" w:color="auto"/>
      </w:divBdr>
    </w:div>
    <w:div w:id="459035559">
      <w:bodyDiv w:val="1"/>
      <w:marLeft w:val="0"/>
      <w:marRight w:val="0"/>
      <w:marTop w:val="0"/>
      <w:marBottom w:val="0"/>
      <w:divBdr>
        <w:top w:val="none" w:sz="0" w:space="0" w:color="auto"/>
        <w:left w:val="none" w:sz="0" w:space="0" w:color="auto"/>
        <w:bottom w:val="none" w:sz="0" w:space="0" w:color="auto"/>
        <w:right w:val="none" w:sz="0" w:space="0" w:color="auto"/>
      </w:divBdr>
    </w:div>
    <w:div w:id="488133597">
      <w:bodyDiv w:val="1"/>
      <w:marLeft w:val="0"/>
      <w:marRight w:val="0"/>
      <w:marTop w:val="0"/>
      <w:marBottom w:val="0"/>
      <w:divBdr>
        <w:top w:val="none" w:sz="0" w:space="0" w:color="auto"/>
        <w:left w:val="none" w:sz="0" w:space="0" w:color="auto"/>
        <w:bottom w:val="none" w:sz="0" w:space="0" w:color="auto"/>
        <w:right w:val="none" w:sz="0" w:space="0" w:color="auto"/>
      </w:divBdr>
    </w:div>
    <w:div w:id="491485240">
      <w:bodyDiv w:val="1"/>
      <w:marLeft w:val="0"/>
      <w:marRight w:val="0"/>
      <w:marTop w:val="0"/>
      <w:marBottom w:val="0"/>
      <w:divBdr>
        <w:top w:val="none" w:sz="0" w:space="0" w:color="auto"/>
        <w:left w:val="none" w:sz="0" w:space="0" w:color="auto"/>
        <w:bottom w:val="none" w:sz="0" w:space="0" w:color="auto"/>
        <w:right w:val="none" w:sz="0" w:space="0" w:color="auto"/>
      </w:divBdr>
    </w:div>
    <w:div w:id="495610691">
      <w:bodyDiv w:val="1"/>
      <w:marLeft w:val="0"/>
      <w:marRight w:val="0"/>
      <w:marTop w:val="0"/>
      <w:marBottom w:val="0"/>
      <w:divBdr>
        <w:top w:val="none" w:sz="0" w:space="0" w:color="auto"/>
        <w:left w:val="none" w:sz="0" w:space="0" w:color="auto"/>
        <w:bottom w:val="none" w:sz="0" w:space="0" w:color="auto"/>
        <w:right w:val="none" w:sz="0" w:space="0" w:color="auto"/>
      </w:divBdr>
    </w:div>
    <w:div w:id="559366319">
      <w:bodyDiv w:val="1"/>
      <w:marLeft w:val="0"/>
      <w:marRight w:val="0"/>
      <w:marTop w:val="0"/>
      <w:marBottom w:val="0"/>
      <w:divBdr>
        <w:top w:val="none" w:sz="0" w:space="0" w:color="auto"/>
        <w:left w:val="none" w:sz="0" w:space="0" w:color="auto"/>
        <w:bottom w:val="none" w:sz="0" w:space="0" w:color="auto"/>
        <w:right w:val="none" w:sz="0" w:space="0" w:color="auto"/>
      </w:divBdr>
    </w:div>
    <w:div w:id="579484515">
      <w:bodyDiv w:val="1"/>
      <w:marLeft w:val="0"/>
      <w:marRight w:val="0"/>
      <w:marTop w:val="0"/>
      <w:marBottom w:val="0"/>
      <w:divBdr>
        <w:top w:val="none" w:sz="0" w:space="0" w:color="auto"/>
        <w:left w:val="none" w:sz="0" w:space="0" w:color="auto"/>
        <w:bottom w:val="none" w:sz="0" w:space="0" w:color="auto"/>
        <w:right w:val="none" w:sz="0" w:space="0" w:color="auto"/>
      </w:divBdr>
    </w:div>
    <w:div w:id="599261506">
      <w:bodyDiv w:val="1"/>
      <w:marLeft w:val="0"/>
      <w:marRight w:val="0"/>
      <w:marTop w:val="0"/>
      <w:marBottom w:val="0"/>
      <w:divBdr>
        <w:top w:val="none" w:sz="0" w:space="0" w:color="auto"/>
        <w:left w:val="none" w:sz="0" w:space="0" w:color="auto"/>
        <w:bottom w:val="none" w:sz="0" w:space="0" w:color="auto"/>
        <w:right w:val="none" w:sz="0" w:space="0" w:color="auto"/>
      </w:divBdr>
    </w:div>
    <w:div w:id="613824069">
      <w:bodyDiv w:val="1"/>
      <w:marLeft w:val="0"/>
      <w:marRight w:val="0"/>
      <w:marTop w:val="0"/>
      <w:marBottom w:val="0"/>
      <w:divBdr>
        <w:top w:val="none" w:sz="0" w:space="0" w:color="auto"/>
        <w:left w:val="none" w:sz="0" w:space="0" w:color="auto"/>
        <w:bottom w:val="none" w:sz="0" w:space="0" w:color="auto"/>
        <w:right w:val="none" w:sz="0" w:space="0" w:color="auto"/>
      </w:divBdr>
    </w:div>
    <w:div w:id="616568968">
      <w:bodyDiv w:val="1"/>
      <w:marLeft w:val="0"/>
      <w:marRight w:val="0"/>
      <w:marTop w:val="0"/>
      <w:marBottom w:val="0"/>
      <w:divBdr>
        <w:top w:val="none" w:sz="0" w:space="0" w:color="auto"/>
        <w:left w:val="none" w:sz="0" w:space="0" w:color="auto"/>
        <w:bottom w:val="none" w:sz="0" w:space="0" w:color="auto"/>
        <w:right w:val="none" w:sz="0" w:space="0" w:color="auto"/>
      </w:divBdr>
    </w:div>
    <w:div w:id="619727158">
      <w:bodyDiv w:val="1"/>
      <w:marLeft w:val="0"/>
      <w:marRight w:val="0"/>
      <w:marTop w:val="0"/>
      <w:marBottom w:val="0"/>
      <w:divBdr>
        <w:top w:val="none" w:sz="0" w:space="0" w:color="auto"/>
        <w:left w:val="none" w:sz="0" w:space="0" w:color="auto"/>
        <w:bottom w:val="none" w:sz="0" w:space="0" w:color="auto"/>
        <w:right w:val="none" w:sz="0" w:space="0" w:color="auto"/>
      </w:divBdr>
    </w:div>
    <w:div w:id="648822133">
      <w:bodyDiv w:val="1"/>
      <w:marLeft w:val="0"/>
      <w:marRight w:val="0"/>
      <w:marTop w:val="0"/>
      <w:marBottom w:val="0"/>
      <w:divBdr>
        <w:top w:val="none" w:sz="0" w:space="0" w:color="auto"/>
        <w:left w:val="none" w:sz="0" w:space="0" w:color="auto"/>
        <w:bottom w:val="none" w:sz="0" w:space="0" w:color="auto"/>
        <w:right w:val="none" w:sz="0" w:space="0" w:color="auto"/>
      </w:divBdr>
    </w:div>
    <w:div w:id="693772526">
      <w:bodyDiv w:val="1"/>
      <w:marLeft w:val="0"/>
      <w:marRight w:val="0"/>
      <w:marTop w:val="0"/>
      <w:marBottom w:val="0"/>
      <w:divBdr>
        <w:top w:val="none" w:sz="0" w:space="0" w:color="auto"/>
        <w:left w:val="none" w:sz="0" w:space="0" w:color="auto"/>
        <w:bottom w:val="none" w:sz="0" w:space="0" w:color="auto"/>
        <w:right w:val="none" w:sz="0" w:space="0" w:color="auto"/>
      </w:divBdr>
    </w:div>
    <w:div w:id="694968256">
      <w:bodyDiv w:val="1"/>
      <w:marLeft w:val="0"/>
      <w:marRight w:val="0"/>
      <w:marTop w:val="0"/>
      <w:marBottom w:val="0"/>
      <w:divBdr>
        <w:top w:val="none" w:sz="0" w:space="0" w:color="auto"/>
        <w:left w:val="none" w:sz="0" w:space="0" w:color="auto"/>
        <w:bottom w:val="none" w:sz="0" w:space="0" w:color="auto"/>
        <w:right w:val="none" w:sz="0" w:space="0" w:color="auto"/>
      </w:divBdr>
    </w:div>
    <w:div w:id="711461530">
      <w:bodyDiv w:val="1"/>
      <w:marLeft w:val="0"/>
      <w:marRight w:val="0"/>
      <w:marTop w:val="0"/>
      <w:marBottom w:val="0"/>
      <w:divBdr>
        <w:top w:val="none" w:sz="0" w:space="0" w:color="auto"/>
        <w:left w:val="none" w:sz="0" w:space="0" w:color="auto"/>
        <w:bottom w:val="none" w:sz="0" w:space="0" w:color="auto"/>
        <w:right w:val="none" w:sz="0" w:space="0" w:color="auto"/>
      </w:divBdr>
    </w:div>
    <w:div w:id="783691319">
      <w:bodyDiv w:val="1"/>
      <w:marLeft w:val="0"/>
      <w:marRight w:val="0"/>
      <w:marTop w:val="0"/>
      <w:marBottom w:val="0"/>
      <w:divBdr>
        <w:top w:val="none" w:sz="0" w:space="0" w:color="auto"/>
        <w:left w:val="none" w:sz="0" w:space="0" w:color="auto"/>
        <w:bottom w:val="none" w:sz="0" w:space="0" w:color="auto"/>
        <w:right w:val="none" w:sz="0" w:space="0" w:color="auto"/>
      </w:divBdr>
    </w:div>
    <w:div w:id="812215339">
      <w:bodyDiv w:val="1"/>
      <w:marLeft w:val="0"/>
      <w:marRight w:val="0"/>
      <w:marTop w:val="0"/>
      <w:marBottom w:val="0"/>
      <w:divBdr>
        <w:top w:val="none" w:sz="0" w:space="0" w:color="auto"/>
        <w:left w:val="none" w:sz="0" w:space="0" w:color="auto"/>
        <w:bottom w:val="none" w:sz="0" w:space="0" w:color="auto"/>
        <w:right w:val="none" w:sz="0" w:space="0" w:color="auto"/>
      </w:divBdr>
    </w:div>
    <w:div w:id="829636677">
      <w:bodyDiv w:val="1"/>
      <w:marLeft w:val="0"/>
      <w:marRight w:val="0"/>
      <w:marTop w:val="0"/>
      <w:marBottom w:val="0"/>
      <w:divBdr>
        <w:top w:val="none" w:sz="0" w:space="0" w:color="auto"/>
        <w:left w:val="none" w:sz="0" w:space="0" w:color="auto"/>
        <w:bottom w:val="none" w:sz="0" w:space="0" w:color="auto"/>
        <w:right w:val="none" w:sz="0" w:space="0" w:color="auto"/>
      </w:divBdr>
    </w:div>
    <w:div w:id="853425764">
      <w:bodyDiv w:val="1"/>
      <w:marLeft w:val="0"/>
      <w:marRight w:val="0"/>
      <w:marTop w:val="0"/>
      <w:marBottom w:val="0"/>
      <w:divBdr>
        <w:top w:val="none" w:sz="0" w:space="0" w:color="auto"/>
        <w:left w:val="none" w:sz="0" w:space="0" w:color="auto"/>
        <w:bottom w:val="none" w:sz="0" w:space="0" w:color="auto"/>
        <w:right w:val="none" w:sz="0" w:space="0" w:color="auto"/>
      </w:divBdr>
    </w:div>
    <w:div w:id="872838837">
      <w:bodyDiv w:val="1"/>
      <w:marLeft w:val="0"/>
      <w:marRight w:val="0"/>
      <w:marTop w:val="0"/>
      <w:marBottom w:val="0"/>
      <w:divBdr>
        <w:top w:val="none" w:sz="0" w:space="0" w:color="auto"/>
        <w:left w:val="none" w:sz="0" w:space="0" w:color="auto"/>
        <w:bottom w:val="none" w:sz="0" w:space="0" w:color="auto"/>
        <w:right w:val="none" w:sz="0" w:space="0" w:color="auto"/>
      </w:divBdr>
    </w:div>
    <w:div w:id="878857694">
      <w:bodyDiv w:val="1"/>
      <w:marLeft w:val="0"/>
      <w:marRight w:val="0"/>
      <w:marTop w:val="0"/>
      <w:marBottom w:val="0"/>
      <w:divBdr>
        <w:top w:val="none" w:sz="0" w:space="0" w:color="auto"/>
        <w:left w:val="none" w:sz="0" w:space="0" w:color="auto"/>
        <w:bottom w:val="none" w:sz="0" w:space="0" w:color="auto"/>
        <w:right w:val="none" w:sz="0" w:space="0" w:color="auto"/>
      </w:divBdr>
    </w:div>
    <w:div w:id="903371230">
      <w:bodyDiv w:val="1"/>
      <w:marLeft w:val="0"/>
      <w:marRight w:val="0"/>
      <w:marTop w:val="0"/>
      <w:marBottom w:val="0"/>
      <w:divBdr>
        <w:top w:val="none" w:sz="0" w:space="0" w:color="auto"/>
        <w:left w:val="none" w:sz="0" w:space="0" w:color="auto"/>
        <w:bottom w:val="none" w:sz="0" w:space="0" w:color="auto"/>
        <w:right w:val="none" w:sz="0" w:space="0" w:color="auto"/>
      </w:divBdr>
    </w:div>
    <w:div w:id="911546262">
      <w:bodyDiv w:val="1"/>
      <w:marLeft w:val="0"/>
      <w:marRight w:val="0"/>
      <w:marTop w:val="0"/>
      <w:marBottom w:val="0"/>
      <w:divBdr>
        <w:top w:val="none" w:sz="0" w:space="0" w:color="auto"/>
        <w:left w:val="none" w:sz="0" w:space="0" w:color="auto"/>
        <w:bottom w:val="none" w:sz="0" w:space="0" w:color="auto"/>
        <w:right w:val="none" w:sz="0" w:space="0" w:color="auto"/>
      </w:divBdr>
    </w:div>
    <w:div w:id="914705558">
      <w:bodyDiv w:val="1"/>
      <w:marLeft w:val="0"/>
      <w:marRight w:val="0"/>
      <w:marTop w:val="0"/>
      <w:marBottom w:val="0"/>
      <w:divBdr>
        <w:top w:val="none" w:sz="0" w:space="0" w:color="auto"/>
        <w:left w:val="none" w:sz="0" w:space="0" w:color="auto"/>
        <w:bottom w:val="none" w:sz="0" w:space="0" w:color="auto"/>
        <w:right w:val="none" w:sz="0" w:space="0" w:color="auto"/>
      </w:divBdr>
    </w:div>
    <w:div w:id="917979355">
      <w:bodyDiv w:val="1"/>
      <w:marLeft w:val="0"/>
      <w:marRight w:val="0"/>
      <w:marTop w:val="0"/>
      <w:marBottom w:val="0"/>
      <w:divBdr>
        <w:top w:val="none" w:sz="0" w:space="0" w:color="auto"/>
        <w:left w:val="none" w:sz="0" w:space="0" w:color="auto"/>
        <w:bottom w:val="none" w:sz="0" w:space="0" w:color="auto"/>
        <w:right w:val="none" w:sz="0" w:space="0" w:color="auto"/>
      </w:divBdr>
    </w:div>
    <w:div w:id="926613660">
      <w:bodyDiv w:val="1"/>
      <w:marLeft w:val="0"/>
      <w:marRight w:val="0"/>
      <w:marTop w:val="0"/>
      <w:marBottom w:val="0"/>
      <w:divBdr>
        <w:top w:val="none" w:sz="0" w:space="0" w:color="auto"/>
        <w:left w:val="none" w:sz="0" w:space="0" w:color="auto"/>
        <w:bottom w:val="none" w:sz="0" w:space="0" w:color="auto"/>
        <w:right w:val="none" w:sz="0" w:space="0" w:color="auto"/>
      </w:divBdr>
    </w:div>
    <w:div w:id="955454181">
      <w:bodyDiv w:val="1"/>
      <w:marLeft w:val="0"/>
      <w:marRight w:val="0"/>
      <w:marTop w:val="0"/>
      <w:marBottom w:val="0"/>
      <w:divBdr>
        <w:top w:val="none" w:sz="0" w:space="0" w:color="auto"/>
        <w:left w:val="none" w:sz="0" w:space="0" w:color="auto"/>
        <w:bottom w:val="none" w:sz="0" w:space="0" w:color="auto"/>
        <w:right w:val="none" w:sz="0" w:space="0" w:color="auto"/>
      </w:divBdr>
    </w:div>
    <w:div w:id="962855320">
      <w:bodyDiv w:val="1"/>
      <w:marLeft w:val="0"/>
      <w:marRight w:val="0"/>
      <w:marTop w:val="0"/>
      <w:marBottom w:val="0"/>
      <w:divBdr>
        <w:top w:val="none" w:sz="0" w:space="0" w:color="auto"/>
        <w:left w:val="none" w:sz="0" w:space="0" w:color="auto"/>
        <w:bottom w:val="none" w:sz="0" w:space="0" w:color="auto"/>
        <w:right w:val="none" w:sz="0" w:space="0" w:color="auto"/>
      </w:divBdr>
    </w:div>
    <w:div w:id="967205659">
      <w:bodyDiv w:val="1"/>
      <w:marLeft w:val="0"/>
      <w:marRight w:val="0"/>
      <w:marTop w:val="0"/>
      <w:marBottom w:val="0"/>
      <w:divBdr>
        <w:top w:val="none" w:sz="0" w:space="0" w:color="auto"/>
        <w:left w:val="none" w:sz="0" w:space="0" w:color="auto"/>
        <w:bottom w:val="none" w:sz="0" w:space="0" w:color="auto"/>
        <w:right w:val="none" w:sz="0" w:space="0" w:color="auto"/>
      </w:divBdr>
    </w:div>
    <w:div w:id="978269320">
      <w:bodyDiv w:val="1"/>
      <w:marLeft w:val="0"/>
      <w:marRight w:val="0"/>
      <w:marTop w:val="0"/>
      <w:marBottom w:val="0"/>
      <w:divBdr>
        <w:top w:val="none" w:sz="0" w:space="0" w:color="auto"/>
        <w:left w:val="none" w:sz="0" w:space="0" w:color="auto"/>
        <w:bottom w:val="none" w:sz="0" w:space="0" w:color="auto"/>
        <w:right w:val="none" w:sz="0" w:space="0" w:color="auto"/>
      </w:divBdr>
    </w:div>
    <w:div w:id="980186333">
      <w:bodyDiv w:val="1"/>
      <w:marLeft w:val="0"/>
      <w:marRight w:val="0"/>
      <w:marTop w:val="0"/>
      <w:marBottom w:val="0"/>
      <w:divBdr>
        <w:top w:val="none" w:sz="0" w:space="0" w:color="auto"/>
        <w:left w:val="none" w:sz="0" w:space="0" w:color="auto"/>
        <w:bottom w:val="none" w:sz="0" w:space="0" w:color="auto"/>
        <w:right w:val="none" w:sz="0" w:space="0" w:color="auto"/>
      </w:divBdr>
    </w:div>
    <w:div w:id="986324672">
      <w:bodyDiv w:val="1"/>
      <w:marLeft w:val="0"/>
      <w:marRight w:val="0"/>
      <w:marTop w:val="0"/>
      <w:marBottom w:val="0"/>
      <w:divBdr>
        <w:top w:val="none" w:sz="0" w:space="0" w:color="auto"/>
        <w:left w:val="none" w:sz="0" w:space="0" w:color="auto"/>
        <w:bottom w:val="none" w:sz="0" w:space="0" w:color="auto"/>
        <w:right w:val="none" w:sz="0" w:space="0" w:color="auto"/>
      </w:divBdr>
    </w:div>
    <w:div w:id="996036109">
      <w:bodyDiv w:val="1"/>
      <w:marLeft w:val="0"/>
      <w:marRight w:val="0"/>
      <w:marTop w:val="0"/>
      <w:marBottom w:val="0"/>
      <w:divBdr>
        <w:top w:val="none" w:sz="0" w:space="0" w:color="auto"/>
        <w:left w:val="none" w:sz="0" w:space="0" w:color="auto"/>
        <w:bottom w:val="none" w:sz="0" w:space="0" w:color="auto"/>
        <w:right w:val="none" w:sz="0" w:space="0" w:color="auto"/>
      </w:divBdr>
    </w:div>
    <w:div w:id="1022315592">
      <w:bodyDiv w:val="1"/>
      <w:marLeft w:val="0"/>
      <w:marRight w:val="0"/>
      <w:marTop w:val="0"/>
      <w:marBottom w:val="0"/>
      <w:divBdr>
        <w:top w:val="none" w:sz="0" w:space="0" w:color="auto"/>
        <w:left w:val="none" w:sz="0" w:space="0" w:color="auto"/>
        <w:bottom w:val="none" w:sz="0" w:space="0" w:color="auto"/>
        <w:right w:val="none" w:sz="0" w:space="0" w:color="auto"/>
      </w:divBdr>
    </w:div>
    <w:div w:id="1029184866">
      <w:bodyDiv w:val="1"/>
      <w:marLeft w:val="0"/>
      <w:marRight w:val="0"/>
      <w:marTop w:val="0"/>
      <w:marBottom w:val="0"/>
      <w:divBdr>
        <w:top w:val="none" w:sz="0" w:space="0" w:color="auto"/>
        <w:left w:val="none" w:sz="0" w:space="0" w:color="auto"/>
        <w:bottom w:val="none" w:sz="0" w:space="0" w:color="auto"/>
        <w:right w:val="none" w:sz="0" w:space="0" w:color="auto"/>
      </w:divBdr>
    </w:div>
    <w:div w:id="1030372003">
      <w:bodyDiv w:val="1"/>
      <w:marLeft w:val="0"/>
      <w:marRight w:val="0"/>
      <w:marTop w:val="0"/>
      <w:marBottom w:val="0"/>
      <w:divBdr>
        <w:top w:val="none" w:sz="0" w:space="0" w:color="auto"/>
        <w:left w:val="none" w:sz="0" w:space="0" w:color="auto"/>
        <w:bottom w:val="none" w:sz="0" w:space="0" w:color="auto"/>
        <w:right w:val="none" w:sz="0" w:space="0" w:color="auto"/>
      </w:divBdr>
    </w:div>
    <w:div w:id="1037046772">
      <w:bodyDiv w:val="1"/>
      <w:marLeft w:val="0"/>
      <w:marRight w:val="0"/>
      <w:marTop w:val="0"/>
      <w:marBottom w:val="0"/>
      <w:divBdr>
        <w:top w:val="none" w:sz="0" w:space="0" w:color="auto"/>
        <w:left w:val="none" w:sz="0" w:space="0" w:color="auto"/>
        <w:bottom w:val="none" w:sz="0" w:space="0" w:color="auto"/>
        <w:right w:val="none" w:sz="0" w:space="0" w:color="auto"/>
      </w:divBdr>
    </w:div>
    <w:div w:id="1049500308">
      <w:bodyDiv w:val="1"/>
      <w:marLeft w:val="0"/>
      <w:marRight w:val="0"/>
      <w:marTop w:val="0"/>
      <w:marBottom w:val="0"/>
      <w:divBdr>
        <w:top w:val="none" w:sz="0" w:space="0" w:color="auto"/>
        <w:left w:val="none" w:sz="0" w:space="0" w:color="auto"/>
        <w:bottom w:val="none" w:sz="0" w:space="0" w:color="auto"/>
        <w:right w:val="none" w:sz="0" w:space="0" w:color="auto"/>
      </w:divBdr>
    </w:div>
    <w:div w:id="1064524479">
      <w:bodyDiv w:val="1"/>
      <w:marLeft w:val="0"/>
      <w:marRight w:val="0"/>
      <w:marTop w:val="0"/>
      <w:marBottom w:val="0"/>
      <w:divBdr>
        <w:top w:val="none" w:sz="0" w:space="0" w:color="auto"/>
        <w:left w:val="none" w:sz="0" w:space="0" w:color="auto"/>
        <w:bottom w:val="none" w:sz="0" w:space="0" w:color="auto"/>
        <w:right w:val="none" w:sz="0" w:space="0" w:color="auto"/>
      </w:divBdr>
    </w:div>
    <w:div w:id="1072774231">
      <w:bodyDiv w:val="1"/>
      <w:marLeft w:val="0"/>
      <w:marRight w:val="0"/>
      <w:marTop w:val="0"/>
      <w:marBottom w:val="0"/>
      <w:divBdr>
        <w:top w:val="none" w:sz="0" w:space="0" w:color="auto"/>
        <w:left w:val="none" w:sz="0" w:space="0" w:color="auto"/>
        <w:bottom w:val="none" w:sz="0" w:space="0" w:color="auto"/>
        <w:right w:val="none" w:sz="0" w:space="0" w:color="auto"/>
      </w:divBdr>
    </w:div>
    <w:div w:id="1075514331">
      <w:bodyDiv w:val="1"/>
      <w:marLeft w:val="0"/>
      <w:marRight w:val="0"/>
      <w:marTop w:val="0"/>
      <w:marBottom w:val="0"/>
      <w:divBdr>
        <w:top w:val="none" w:sz="0" w:space="0" w:color="auto"/>
        <w:left w:val="none" w:sz="0" w:space="0" w:color="auto"/>
        <w:bottom w:val="none" w:sz="0" w:space="0" w:color="auto"/>
        <w:right w:val="none" w:sz="0" w:space="0" w:color="auto"/>
      </w:divBdr>
    </w:div>
    <w:div w:id="1084886380">
      <w:bodyDiv w:val="1"/>
      <w:marLeft w:val="0"/>
      <w:marRight w:val="0"/>
      <w:marTop w:val="0"/>
      <w:marBottom w:val="0"/>
      <w:divBdr>
        <w:top w:val="none" w:sz="0" w:space="0" w:color="auto"/>
        <w:left w:val="none" w:sz="0" w:space="0" w:color="auto"/>
        <w:bottom w:val="none" w:sz="0" w:space="0" w:color="auto"/>
        <w:right w:val="none" w:sz="0" w:space="0" w:color="auto"/>
      </w:divBdr>
    </w:div>
    <w:div w:id="1102847026">
      <w:bodyDiv w:val="1"/>
      <w:marLeft w:val="0"/>
      <w:marRight w:val="0"/>
      <w:marTop w:val="0"/>
      <w:marBottom w:val="0"/>
      <w:divBdr>
        <w:top w:val="none" w:sz="0" w:space="0" w:color="auto"/>
        <w:left w:val="none" w:sz="0" w:space="0" w:color="auto"/>
        <w:bottom w:val="none" w:sz="0" w:space="0" w:color="auto"/>
        <w:right w:val="none" w:sz="0" w:space="0" w:color="auto"/>
      </w:divBdr>
    </w:div>
    <w:div w:id="1114399914">
      <w:bodyDiv w:val="1"/>
      <w:marLeft w:val="0"/>
      <w:marRight w:val="0"/>
      <w:marTop w:val="0"/>
      <w:marBottom w:val="0"/>
      <w:divBdr>
        <w:top w:val="none" w:sz="0" w:space="0" w:color="auto"/>
        <w:left w:val="none" w:sz="0" w:space="0" w:color="auto"/>
        <w:bottom w:val="none" w:sz="0" w:space="0" w:color="auto"/>
        <w:right w:val="none" w:sz="0" w:space="0" w:color="auto"/>
      </w:divBdr>
    </w:div>
    <w:div w:id="1130249054">
      <w:bodyDiv w:val="1"/>
      <w:marLeft w:val="0"/>
      <w:marRight w:val="0"/>
      <w:marTop w:val="0"/>
      <w:marBottom w:val="0"/>
      <w:divBdr>
        <w:top w:val="none" w:sz="0" w:space="0" w:color="auto"/>
        <w:left w:val="none" w:sz="0" w:space="0" w:color="auto"/>
        <w:bottom w:val="none" w:sz="0" w:space="0" w:color="auto"/>
        <w:right w:val="none" w:sz="0" w:space="0" w:color="auto"/>
      </w:divBdr>
    </w:div>
    <w:div w:id="1146312169">
      <w:bodyDiv w:val="1"/>
      <w:marLeft w:val="0"/>
      <w:marRight w:val="0"/>
      <w:marTop w:val="0"/>
      <w:marBottom w:val="0"/>
      <w:divBdr>
        <w:top w:val="none" w:sz="0" w:space="0" w:color="auto"/>
        <w:left w:val="none" w:sz="0" w:space="0" w:color="auto"/>
        <w:bottom w:val="none" w:sz="0" w:space="0" w:color="auto"/>
        <w:right w:val="none" w:sz="0" w:space="0" w:color="auto"/>
      </w:divBdr>
    </w:div>
    <w:div w:id="1162546545">
      <w:bodyDiv w:val="1"/>
      <w:marLeft w:val="0"/>
      <w:marRight w:val="0"/>
      <w:marTop w:val="0"/>
      <w:marBottom w:val="0"/>
      <w:divBdr>
        <w:top w:val="none" w:sz="0" w:space="0" w:color="auto"/>
        <w:left w:val="none" w:sz="0" w:space="0" w:color="auto"/>
        <w:bottom w:val="none" w:sz="0" w:space="0" w:color="auto"/>
        <w:right w:val="none" w:sz="0" w:space="0" w:color="auto"/>
      </w:divBdr>
    </w:div>
    <w:div w:id="1178351502">
      <w:bodyDiv w:val="1"/>
      <w:marLeft w:val="0"/>
      <w:marRight w:val="0"/>
      <w:marTop w:val="0"/>
      <w:marBottom w:val="0"/>
      <w:divBdr>
        <w:top w:val="none" w:sz="0" w:space="0" w:color="auto"/>
        <w:left w:val="none" w:sz="0" w:space="0" w:color="auto"/>
        <w:bottom w:val="none" w:sz="0" w:space="0" w:color="auto"/>
        <w:right w:val="none" w:sz="0" w:space="0" w:color="auto"/>
      </w:divBdr>
    </w:div>
    <w:div w:id="1178740311">
      <w:bodyDiv w:val="1"/>
      <w:marLeft w:val="0"/>
      <w:marRight w:val="0"/>
      <w:marTop w:val="0"/>
      <w:marBottom w:val="0"/>
      <w:divBdr>
        <w:top w:val="none" w:sz="0" w:space="0" w:color="auto"/>
        <w:left w:val="none" w:sz="0" w:space="0" w:color="auto"/>
        <w:bottom w:val="none" w:sz="0" w:space="0" w:color="auto"/>
        <w:right w:val="none" w:sz="0" w:space="0" w:color="auto"/>
      </w:divBdr>
    </w:div>
    <w:div w:id="1212618674">
      <w:bodyDiv w:val="1"/>
      <w:marLeft w:val="0"/>
      <w:marRight w:val="0"/>
      <w:marTop w:val="0"/>
      <w:marBottom w:val="0"/>
      <w:divBdr>
        <w:top w:val="none" w:sz="0" w:space="0" w:color="auto"/>
        <w:left w:val="none" w:sz="0" w:space="0" w:color="auto"/>
        <w:bottom w:val="none" w:sz="0" w:space="0" w:color="auto"/>
        <w:right w:val="none" w:sz="0" w:space="0" w:color="auto"/>
      </w:divBdr>
      <w:divsChild>
        <w:div w:id="36864702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38436770">
      <w:bodyDiv w:val="1"/>
      <w:marLeft w:val="0"/>
      <w:marRight w:val="0"/>
      <w:marTop w:val="0"/>
      <w:marBottom w:val="0"/>
      <w:divBdr>
        <w:top w:val="none" w:sz="0" w:space="0" w:color="auto"/>
        <w:left w:val="none" w:sz="0" w:space="0" w:color="auto"/>
        <w:bottom w:val="none" w:sz="0" w:space="0" w:color="auto"/>
        <w:right w:val="none" w:sz="0" w:space="0" w:color="auto"/>
      </w:divBdr>
    </w:div>
    <w:div w:id="1250313208">
      <w:bodyDiv w:val="1"/>
      <w:marLeft w:val="0"/>
      <w:marRight w:val="0"/>
      <w:marTop w:val="0"/>
      <w:marBottom w:val="0"/>
      <w:divBdr>
        <w:top w:val="none" w:sz="0" w:space="0" w:color="auto"/>
        <w:left w:val="none" w:sz="0" w:space="0" w:color="auto"/>
        <w:bottom w:val="none" w:sz="0" w:space="0" w:color="auto"/>
        <w:right w:val="none" w:sz="0" w:space="0" w:color="auto"/>
      </w:divBdr>
    </w:div>
    <w:div w:id="1252660824">
      <w:bodyDiv w:val="1"/>
      <w:marLeft w:val="0"/>
      <w:marRight w:val="0"/>
      <w:marTop w:val="0"/>
      <w:marBottom w:val="0"/>
      <w:divBdr>
        <w:top w:val="none" w:sz="0" w:space="0" w:color="auto"/>
        <w:left w:val="none" w:sz="0" w:space="0" w:color="auto"/>
        <w:bottom w:val="none" w:sz="0" w:space="0" w:color="auto"/>
        <w:right w:val="none" w:sz="0" w:space="0" w:color="auto"/>
      </w:divBdr>
    </w:div>
    <w:div w:id="1262568608">
      <w:bodyDiv w:val="1"/>
      <w:marLeft w:val="0"/>
      <w:marRight w:val="0"/>
      <w:marTop w:val="0"/>
      <w:marBottom w:val="0"/>
      <w:divBdr>
        <w:top w:val="none" w:sz="0" w:space="0" w:color="auto"/>
        <w:left w:val="none" w:sz="0" w:space="0" w:color="auto"/>
        <w:bottom w:val="none" w:sz="0" w:space="0" w:color="auto"/>
        <w:right w:val="none" w:sz="0" w:space="0" w:color="auto"/>
      </w:divBdr>
    </w:div>
    <w:div w:id="1265384181">
      <w:bodyDiv w:val="1"/>
      <w:marLeft w:val="0"/>
      <w:marRight w:val="0"/>
      <w:marTop w:val="0"/>
      <w:marBottom w:val="0"/>
      <w:divBdr>
        <w:top w:val="none" w:sz="0" w:space="0" w:color="auto"/>
        <w:left w:val="none" w:sz="0" w:space="0" w:color="auto"/>
        <w:bottom w:val="none" w:sz="0" w:space="0" w:color="auto"/>
        <w:right w:val="none" w:sz="0" w:space="0" w:color="auto"/>
      </w:divBdr>
    </w:div>
    <w:div w:id="1292594473">
      <w:bodyDiv w:val="1"/>
      <w:marLeft w:val="0"/>
      <w:marRight w:val="0"/>
      <w:marTop w:val="0"/>
      <w:marBottom w:val="0"/>
      <w:divBdr>
        <w:top w:val="none" w:sz="0" w:space="0" w:color="auto"/>
        <w:left w:val="none" w:sz="0" w:space="0" w:color="auto"/>
        <w:bottom w:val="none" w:sz="0" w:space="0" w:color="auto"/>
        <w:right w:val="none" w:sz="0" w:space="0" w:color="auto"/>
      </w:divBdr>
    </w:div>
    <w:div w:id="1308625265">
      <w:bodyDiv w:val="1"/>
      <w:marLeft w:val="0"/>
      <w:marRight w:val="0"/>
      <w:marTop w:val="0"/>
      <w:marBottom w:val="0"/>
      <w:divBdr>
        <w:top w:val="none" w:sz="0" w:space="0" w:color="auto"/>
        <w:left w:val="none" w:sz="0" w:space="0" w:color="auto"/>
        <w:bottom w:val="none" w:sz="0" w:space="0" w:color="auto"/>
        <w:right w:val="none" w:sz="0" w:space="0" w:color="auto"/>
      </w:divBdr>
    </w:div>
    <w:div w:id="1318339865">
      <w:bodyDiv w:val="1"/>
      <w:marLeft w:val="0"/>
      <w:marRight w:val="0"/>
      <w:marTop w:val="0"/>
      <w:marBottom w:val="0"/>
      <w:divBdr>
        <w:top w:val="none" w:sz="0" w:space="0" w:color="auto"/>
        <w:left w:val="none" w:sz="0" w:space="0" w:color="auto"/>
        <w:bottom w:val="none" w:sz="0" w:space="0" w:color="auto"/>
        <w:right w:val="none" w:sz="0" w:space="0" w:color="auto"/>
      </w:divBdr>
    </w:div>
    <w:div w:id="1328903102">
      <w:bodyDiv w:val="1"/>
      <w:marLeft w:val="0"/>
      <w:marRight w:val="0"/>
      <w:marTop w:val="0"/>
      <w:marBottom w:val="0"/>
      <w:divBdr>
        <w:top w:val="none" w:sz="0" w:space="0" w:color="auto"/>
        <w:left w:val="none" w:sz="0" w:space="0" w:color="auto"/>
        <w:bottom w:val="none" w:sz="0" w:space="0" w:color="auto"/>
        <w:right w:val="none" w:sz="0" w:space="0" w:color="auto"/>
      </w:divBdr>
    </w:div>
    <w:div w:id="1343897444">
      <w:bodyDiv w:val="1"/>
      <w:marLeft w:val="0"/>
      <w:marRight w:val="0"/>
      <w:marTop w:val="0"/>
      <w:marBottom w:val="0"/>
      <w:divBdr>
        <w:top w:val="none" w:sz="0" w:space="0" w:color="auto"/>
        <w:left w:val="none" w:sz="0" w:space="0" w:color="auto"/>
        <w:bottom w:val="none" w:sz="0" w:space="0" w:color="auto"/>
        <w:right w:val="none" w:sz="0" w:space="0" w:color="auto"/>
      </w:divBdr>
    </w:div>
    <w:div w:id="1346513040">
      <w:bodyDiv w:val="1"/>
      <w:marLeft w:val="0"/>
      <w:marRight w:val="0"/>
      <w:marTop w:val="0"/>
      <w:marBottom w:val="0"/>
      <w:divBdr>
        <w:top w:val="none" w:sz="0" w:space="0" w:color="auto"/>
        <w:left w:val="none" w:sz="0" w:space="0" w:color="auto"/>
        <w:bottom w:val="none" w:sz="0" w:space="0" w:color="auto"/>
        <w:right w:val="none" w:sz="0" w:space="0" w:color="auto"/>
      </w:divBdr>
    </w:div>
    <w:div w:id="1368794149">
      <w:bodyDiv w:val="1"/>
      <w:marLeft w:val="0"/>
      <w:marRight w:val="0"/>
      <w:marTop w:val="0"/>
      <w:marBottom w:val="0"/>
      <w:divBdr>
        <w:top w:val="none" w:sz="0" w:space="0" w:color="auto"/>
        <w:left w:val="none" w:sz="0" w:space="0" w:color="auto"/>
        <w:bottom w:val="none" w:sz="0" w:space="0" w:color="auto"/>
        <w:right w:val="none" w:sz="0" w:space="0" w:color="auto"/>
      </w:divBdr>
    </w:div>
    <w:div w:id="1381052366">
      <w:bodyDiv w:val="1"/>
      <w:marLeft w:val="0"/>
      <w:marRight w:val="0"/>
      <w:marTop w:val="0"/>
      <w:marBottom w:val="0"/>
      <w:divBdr>
        <w:top w:val="none" w:sz="0" w:space="0" w:color="auto"/>
        <w:left w:val="none" w:sz="0" w:space="0" w:color="auto"/>
        <w:bottom w:val="none" w:sz="0" w:space="0" w:color="auto"/>
        <w:right w:val="none" w:sz="0" w:space="0" w:color="auto"/>
      </w:divBdr>
    </w:div>
    <w:div w:id="1418021540">
      <w:bodyDiv w:val="1"/>
      <w:marLeft w:val="0"/>
      <w:marRight w:val="0"/>
      <w:marTop w:val="0"/>
      <w:marBottom w:val="0"/>
      <w:divBdr>
        <w:top w:val="none" w:sz="0" w:space="0" w:color="auto"/>
        <w:left w:val="none" w:sz="0" w:space="0" w:color="auto"/>
        <w:bottom w:val="none" w:sz="0" w:space="0" w:color="auto"/>
        <w:right w:val="none" w:sz="0" w:space="0" w:color="auto"/>
      </w:divBdr>
    </w:div>
    <w:div w:id="1426538461">
      <w:bodyDiv w:val="1"/>
      <w:marLeft w:val="0"/>
      <w:marRight w:val="0"/>
      <w:marTop w:val="0"/>
      <w:marBottom w:val="0"/>
      <w:divBdr>
        <w:top w:val="none" w:sz="0" w:space="0" w:color="auto"/>
        <w:left w:val="none" w:sz="0" w:space="0" w:color="auto"/>
        <w:bottom w:val="none" w:sz="0" w:space="0" w:color="auto"/>
        <w:right w:val="none" w:sz="0" w:space="0" w:color="auto"/>
      </w:divBdr>
    </w:div>
    <w:div w:id="1430617108">
      <w:bodyDiv w:val="1"/>
      <w:marLeft w:val="0"/>
      <w:marRight w:val="0"/>
      <w:marTop w:val="0"/>
      <w:marBottom w:val="0"/>
      <w:divBdr>
        <w:top w:val="none" w:sz="0" w:space="0" w:color="auto"/>
        <w:left w:val="none" w:sz="0" w:space="0" w:color="auto"/>
        <w:bottom w:val="none" w:sz="0" w:space="0" w:color="auto"/>
        <w:right w:val="none" w:sz="0" w:space="0" w:color="auto"/>
      </w:divBdr>
    </w:div>
    <w:div w:id="1441413164">
      <w:bodyDiv w:val="1"/>
      <w:marLeft w:val="0"/>
      <w:marRight w:val="0"/>
      <w:marTop w:val="0"/>
      <w:marBottom w:val="0"/>
      <w:divBdr>
        <w:top w:val="none" w:sz="0" w:space="0" w:color="auto"/>
        <w:left w:val="none" w:sz="0" w:space="0" w:color="auto"/>
        <w:bottom w:val="none" w:sz="0" w:space="0" w:color="auto"/>
        <w:right w:val="none" w:sz="0" w:space="0" w:color="auto"/>
      </w:divBdr>
    </w:div>
    <w:div w:id="1446971870">
      <w:bodyDiv w:val="1"/>
      <w:marLeft w:val="0"/>
      <w:marRight w:val="0"/>
      <w:marTop w:val="0"/>
      <w:marBottom w:val="0"/>
      <w:divBdr>
        <w:top w:val="none" w:sz="0" w:space="0" w:color="auto"/>
        <w:left w:val="none" w:sz="0" w:space="0" w:color="auto"/>
        <w:bottom w:val="none" w:sz="0" w:space="0" w:color="auto"/>
        <w:right w:val="none" w:sz="0" w:space="0" w:color="auto"/>
      </w:divBdr>
    </w:div>
    <w:div w:id="1448507225">
      <w:bodyDiv w:val="1"/>
      <w:marLeft w:val="0"/>
      <w:marRight w:val="0"/>
      <w:marTop w:val="0"/>
      <w:marBottom w:val="0"/>
      <w:divBdr>
        <w:top w:val="none" w:sz="0" w:space="0" w:color="auto"/>
        <w:left w:val="none" w:sz="0" w:space="0" w:color="auto"/>
        <w:bottom w:val="none" w:sz="0" w:space="0" w:color="auto"/>
        <w:right w:val="none" w:sz="0" w:space="0" w:color="auto"/>
      </w:divBdr>
    </w:div>
    <w:div w:id="1484736961">
      <w:bodyDiv w:val="1"/>
      <w:marLeft w:val="0"/>
      <w:marRight w:val="0"/>
      <w:marTop w:val="0"/>
      <w:marBottom w:val="0"/>
      <w:divBdr>
        <w:top w:val="none" w:sz="0" w:space="0" w:color="auto"/>
        <w:left w:val="none" w:sz="0" w:space="0" w:color="auto"/>
        <w:bottom w:val="none" w:sz="0" w:space="0" w:color="auto"/>
        <w:right w:val="none" w:sz="0" w:space="0" w:color="auto"/>
      </w:divBdr>
    </w:div>
    <w:div w:id="1486386580">
      <w:bodyDiv w:val="1"/>
      <w:marLeft w:val="0"/>
      <w:marRight w:val="0"/>
      <w:marTop w:val="0"/>
      <w:marBottom w:val="0"/>
      <w:divBdr>
        <w:top w:val="none" w:sz="0" w:space="0" w:color="auto"/>
        <w:left w:val="none" w:sz="0" w:space="0" w:color="auto"/>
        <w:bottom w:val="none" w:sz="0" w:space="0" w:color="auto"/>
        <w:right w:val="none" w:sz="0" w:space="0" w:color="auto"/>
      </w:divBdr>
    </w:div>
    <w:div w:id="1490714171">
      <w:bodyDiv w:val="1"/>
      <w:marLeft w:val="0"/>
      <w:marRight w:val="0"/>
      <w:marTop w:val="0"/>
      <w:marBottom w:val="0"/>
      <w:divBdr>
        <w:top w:val="none" w:sz="0" w:space="0" w:color="auto"/>
        <w:left w:val="none" w:sz="0" w:space="0" w:color="auto"/>
        <w:bottom w:val="none" w:sz="0" w:space="0" w:color="auto"/>
        <w:right w:val="none" w:sz="0" w:space="0" w:color="auto"/>
      </w:divBdr>
    </w:div>
    <w:div w:id="1504977342">
      <w:bodyDiv w:val="1"/>
      <w:marLeft w:val="0"/>
      <w:marRight w:val="0"/>
      <w:marTop w:val="0"/>
      <w:marBottom w:val="0"/>
      <w:divBdr>
        <w:top w:val="none" w:sz="0" w:space="0" w:color="auto"/>
        <w:left w:val="none" w:sz="0" w:space="0" w:color="auto"/>
        <w:bottom w:val="none" w:sz="0" w:space="0" w:color="auto"/>
        <w:right w:val="none" w:sz="0" w:space="0" w:color="auto"/>
      </w:divBdr>
    </w:div>
    <w:div w:id="1510177425">
      <w:bodyDiv w:val="1"/>
      <w:marLeft w:val="0"/>
      <w:marRight w:val="0"/>
      <w:marTop w:val="0"/>
      <w:marBottom w:val="0"/>
      <w:divBdr>
        <w:top w:val="none" w:sz="0" w:space="0" w:color="auto"/>
        <w:left w:val="none" w:sz="0" w:space="0" w:color="auto"/>
        <w:bottom w:val="none" w:sz="0" w:space="0" w:color="auto"/>
        <w:right w:val="none" w:sz="0" w:space="0" w:color="auto"/>
      </w:divBdr>
    </w:div>
    <w:div w:id="1513564075">
      <w:bodyDiv w:val="1"/>
      <w:marLeft w:val="0"/>
      <w:marRight w:val="0"/>
      <w:marTop w:val="0"/>
      <w:marBottom w:val="0"/>
      <w:divBdr>
        <w:top w:val="none" w:sz="0" w:space="0" w:color="auto"/>
        <w:left w:val="none" w:sz="0" w:space="0" w:color="auto"/>
        <w:bottom w:val="none" w:sz="0" w:space="0" w:color="auto"/>
        <w:right w:val="none" w:sz="0" w:space="0" w:color="auto"/>
      </w:divBdr>
    </w:div>
    <w:div w:id="1514298151">
      <w:bodyDiv w:val="1"/>
      <w:marLeft w:val="0"/>
      <w:marRight w:val="0"/>
      <w:marTop w:val="0"/>
      <w:marBottom w:val="0"/>
      <w:divBdr>
        <w:top w:val="none" w:sz="0" w:space="0" w:color="auto"/>
        <w:left w:val="none" w:sz="0" w:space="0" w:color="auto"/>
        <w:bottom w:val="none" w:sz="0" w:space="0" w:color="auto"/>
        <w:right w:val="none" w:sz="0" w:space="0" w:color="auto"/>
      </w:divBdr>
    </w:div>
    <w:div w:id="1519345789">
      <w:bodyDiv w:val="1"/>
      <w:marLeft w:val="0"/>
      <w:marRight w:val="0"/>
      <w:marTop w:val="0"/>
      <w:marBottom w:val="0"/>
      <w:divBdr>
        <w:top w:val="none" w:sz="0" w:space="0" w:color="auto"/>
        <w:left w:val="none" w:sz="0" w:space="0" w:color="auto"/>
        <w:bottom w:val="none" w:sz="0" w:space="0" w:color="auto"/>
        <w:right w:val="none" w:sz="0" w:space="0" w:color="auto"/>
      </w:divBdr>
    </w:div>
    <w:div w:id="1530492364">
      <w:bodyDiv w:val="1"/>
      <w:marLeft w:val="0"/>
      <w:marRight w:val="0"/>
      <w:marTop w:val="0"/>
      <w:marBottom w:val="0"/>
      <w:divBdr>
        <w:top w:val="none" w:sz="0" w:space="0" w:color="auto"/>
        <w:left w:val="none" w:sz="0" w:space="0" w:color="auto"/>
        <w:bottom w:val="none" w:sz="0" w:space="0" w:color="auto"/>
        <w:right w:val="none" w:sz="0" w:space="0" w:color="auto"/>
      </w:divBdr>
    </w:div>
    <w:div w:id="1534687396">
      <w:bodyDiv w:val="1"/>
      <w:marLeft w:val="0"/>
      <w:marRight w:val="0"/>
      <w:marTop w:val="0"/>
      <w:marBottom w:val="0"/>
      <w:divBdr>
        <w:top w:val="none" w:sz="0" w:space="0" w:color="auto"/>
        <w:left w:val="none" w:sz="0" w:space="0" w:color="auto"/>
        <w:bottom w:val="none" w:sz="0" w:space="0" w:color="auto"/>
        <w:right w:val="none" w:sz="0" w:space="0" w:color="auto"/>
      </w:divBdr>
    </w:div>
    <w:div w:id="1548376092">
      <w:bodyDiv w:val="1"/>
      <w:marLeft w:val="0"/>
      <w:marRight w:val="0"/>
      <w:marTop w:val="0"/>
      <w:marBottom w:val="0"/>
      <w:divBdr>
        <w:top w:val="none" w:sz="0" w:space="0" w:color="auto"/>
        <w:left w:val="none" w:sz="0" w:space="0" w:color="auto"/>
        <w:bottom w:val="none" w:sz="0" w:space="0" w:color="auto"/>
        <w:right w:val="none" w:sz="0" w:space="0" w:color="auto"/>
      </w:divBdr>
    </w:div>
    <w:div w:id="1549605315">
      <w:bodyDiv w:val="1"/>
      <w:marLeft w:val="0"/>
      <w:marRight w:val="0"/>
      <w:marTop w:val="0"/>
      <w:marBottom w:val="0"/>
      <w:divBdr>
        <w:top w:val="none" w:sz="0" w:space="0" w:color="auto"/>
        <w:left w:val="none" w:sz="0" w:space="0" w:color="auto"/>
        <w:bottom w:val="none" w:sz="0" w:space="0" w:color="auto"/>
        <w:right w:val="none" w:sz="0" w:space="0" w:color="auto"/>
      </w:divBdr>
    </w:div>
    <w:div w:id="1554728366">
      <w:bodyDiv w:val="1"/>
      <w:marLeft w:val="0"/>
      <w:marRight w:val="0"/>
      <w:marTop w:val="0"/>
      <w:marBottom w:val="0"/>
      <w:divBdr>
        <w:top w:val="none" w:sz="0" w:space="0" w:color="auto"/>
        <w:left w:val="none" w:sz="0" w:space="0" w:color="auto"/>
        <w:bottom w:val="none" w:sz="0" w:space="0" w:color="auto"/>
        <w:right w:val="none" w:sz="0" w:space="0" w:color="auto"/>
      </w:divBdr>
    </w:div>
    <w:div w:id="1570848920">
      <w:bodyDiv w:val="1"/>
      <w:marLeft w:val="0"/>
      <w:marRight w:val="0"/>
      <w:marTop w:val="0"/>
      <w:marBottom w:val="0"/>
      <w:divBdr>
        <w:top w:val="none" w:sz="0" w:space="0" w:color="auto"/>
        <w:left w:val="none" w:sz="0" w:space="0" w:color="auto"/>
        <w:bottom w:val="none" w:sz="0" w:space="0" w:color="auto"/>
        <w:right w:val="none" w:sz="0" w:space="0" w:color="auto"/>
      </w:divBdr>
    </w:div>
    <w:div w:id="1573812443">
      <w:bodyDiv w:val="1"/>
      <w:marLeft w:val="0"/>
      <w:marRight w:val="0"/>
      <w:marTop w:val="0"/>
      <w:marBottom w:val="0"/>
      <w:divBdr>
        <w:top w:val="none" w:sz="0" w:space="0" w:color="auto"/>
        <w:left w:val="none" w:sz="0" w:space="0" w:color="auto"/>
        <w:bottom w:val="none" w:sz="0" w:space="0" w:color="auto"/>
        <w:right w:val="none" w:sz="0" w:space="0" w:color="auto"/>
      </w:divBdr>
    </w:div>
    <w:div w:id="1587618551">
      <w:bodyDiv w:val="1"/>
      <w:marLeft w:val="0"/>
      <w:marRight w:val="0"/>
      <w:marTop w:val="0"/>
      <w:marBottom w:val="0"/>
      <w:divBdr>
        <w:top w:val="none" w:sz="0" w:space="0" w:color="auto"/>
        <w:left w:val="none" w:sz="0" w:space="0" w:color="auto"/>
        <w:bottom w:val="none" w:sz="0" w:space="0" w:color="auto"/>
        <w:right w:val="none" w:sz="0" w:space="0" w:color="auto"/>
      </w:divBdr>
    </w:div>
    <w:div w:id="1592199891">
      <w:bodyDiv w:val="1"/>
      <w:marLeft w:val="0"/>
      <w:marRight w:val="0"/>
      <w:marTop w:val="0"/>
      <w:marBottom w:val="0"/>
      <w:divBdr>
        <w:top w:val="none" w:sz="0" w:space="0" w:color="auto"/>
        <w:left w:val="none" w:sz="0" w:space="0" w:color="auto"/>
        <w:bottom w:val="none" w:sz="0" w:space="0" w:color="auto"/>
        <w:right w:val="none" w:sz="0" w:space="0" w:color="auto"/>
      </w:divBdr>
      <w:divsChild>
        <w:div w:id="884758843">
          <w:marLeft w:val="0"/>
          <w:marRight w:val="0"/>
          <w:marTop w:val="0"/>
          <w:marBottom w:val="0"/>
          <w:divBdr>
            <w:top w:val="none" w:sz="0" w:space="0" w:color="auto"/>
            <w:left w:val="none" w:sz="0" w:space="0" w:color="auto"/>
            <w:bottom w:val="none" w:sz="0" w:space="0" w:color="auto"/>
            <w:right w:val="none" w:sz="0" w:space="0" w:color="auto"/>
          </w:divBdr>
          <w:divsChild>
            <w:div w:id="1850485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2349558">
      <w:bodyDiv w:val="1"/>
      <w:marLeft w:val="0"/>
      <w:marRight w:val="0"/>
      <w:marTop w:val="0"/>
      <w:marBottom w:val="0"/>
      <w:divBdr>
        <w:top w:val="none" w:sz="0" w:space="0" w:color="auto"/>
        <w:left w:val="none" w:sz="0" w:space="0" w:color="auto"/>
        <w:bottom w:val="none" w:sz="0" w:space="0" w:color="auto"/>
        <w:right w:val="none" w:sz="0" w:space="0" w:color="auto"/>
      </w:divBdr>
    </w:div>
    <w:div w:id="1595942108">
      <w:bodyDiv w:val="1"/>
      <w:marLeft w:val="0"/>
      <w:marRight w:val="0"/>
      <w:marTop w:val="0"/>
      <w:marBottom w:val="0"/>
      <w:divBdr>
        <w:top w:val="none" w:sz="0" w:space="0" w:color="auto"/>
        <w:left w:val="none" w:sz="0" w:space="0" w:color="auto"/>
        <w:bottom w:val="none" w:sz="0" w:space="0" w:color="auto"/>
        <w:right w:val="none" w:sz="0" w:space="0" w:color="auto"/>
      </w:divBdr>
    </w:div>
    <w:div w:id="1609853576">
      <w:bodyDiv w:val="1"/>
      <w:marLeft w:val="0"/>
      <w:marRight w:val="0"/>
      <w:marTop w:val="0"/>
      <w:marBottom w:val="0"/>
      <w:divBdr>
        <w:top w:val="none" w:sz="0" w:space="0" w:color="auto"/>
        <w:left w:val="none" w:sz="0" w:space="0" w:color="auto"/>
        <w:bottom w:val="none" w:sz="0" w:space="0" w:color="auto"/>
        <w:right w:val="none" w:sz="0" w:space="0" w:color="auto"/>
      </w:divBdr>
    </w:div>
    <w:div w:id="1615359889">
      <w:bodyDiv w:val="1"/>
      <w:marLeft w:val="0"/>
      <w:marRight w:val="0"/>
      <w:marTop w:val="0"/>
      <w:marBottom w:val="0"/>
      <w:divBdr>
        <w:top w:val="none" w:sz="0" w:space="0" w:color="auto"/>
        <w:left w:val="none" w:sz="0" w:space="0" w:color="auto"/>
        <w:bottom w:val="none" w:sz="0" w:space="0" w:color="auto"/>
        <w:right w:val="none" w:sz="0" w:space="0" w:color="auto"/>
      </w:divBdr>
    </w:div>
    <w:div w:id="1627466475">
      <w:bodyDiv w:val="1"/>
      <w:marLeft w:val="0"/>
      <w:marRight w:val="0"/>
      <w:marTop w:val="0"/>
      <w:marBottom w:val="0"/>
      <w:divBdr>
        <w:top w:val="none" w:sz="0" w:space="0" w:color="auto"/>
        <w:left w:val="none" w:sz="0" w:space="0" w:color="auto"/>
        <w:bottom w:val="none" w:sz="0" w:space="0" w:color="auto"/>
        <w:right w:val="none" w:sz="0" w:space="0" w:color="auto"/>
      </w:divBdr>
    </w:div>
    <w:div w:id="1647589741">
      <w:bodyDiv w:val="1"/>
      <w:marLeft w:val="0"/>
      <w:marRight w:val="0"/>
      <w:marTop w:val="0"/>
      <w:marBottom w:val="0"/>
      <w:divBdr>
        <w:top w:val="none" w:sz="0" w:space="0" w:color="auto"/>
        <w:left w:val="none" w:sz="0" w:space="0" w:color="auto"/>
        <w:bottom w:val="none" w:sz="0" w:space="0" w:color="auto"/>
        <w:right w:val="none" w:sz="0" w:space="0" w:color="auto"/>
      </w:divBdr>
    </w:div>
    <w:div w:id="1659189137">
      <w:bodyDiv w:val="1"/>
      <w:marLeft w:val="0"/>
      <w:marRight w:val="0"/>
      <w:marTop w:val="0"/>
      <w:marBottom w:val="0"/>
      <w:divBdr>
        <w:top w:val="none" w:sz="0" w:space="0" w:color="auto"/>
        <w:left w:val="none" w:sz="0" w:space="0" w:color="auto"/>
        <w:bottom w:val="none" w:sz="0" w:space="0" w:color="auto"/>
        <w:right w:val="none" w:sz="0" w:space="0" w:color="auto"/>
      </w:divBdr>
    </w:div>
    <w:div w:id="1664888393">
      <w:bodyDiv w:val="1"/>
      <w:marLeft w:val="0"/>
      <w:marRight w:val="0"/>
      <w:marTop w:val="0"/>
      <w:marBottom w:val="0"/>
      <w:divBdr>
        <w:top w:val="none" w:sz="0" w:space="0" w:color="auto"/>
        <w:left w:val="none" w:sz="0" w:space="0" w:color="auto"/>
        <w:bottom w:val="none" w:sz="0" w:space="0" w:color="auto"/>
        <w:right w:val="none" w:sz="0" w:space="0" w:color="auto"/>
      </w:divBdr>
    </w:div>
    <w:div w:id="1667510473">
      <w:bodyDiv w:val="1"/>
      <w:marLeft w:val="0"/>
      <w:marRight w:val="0"/>
      <w:marTop w:val="0"/>
      <w:marBottom w:val="0"/>
      <w:divBdr>
        <w:top w:val="none" w:sz="0" w:space="0" w:color="auto"/>
        <w:left w:val="none" w:sz="0" w:space="0" w:color="auto"/>
        <w:bottom w:val="none" w:sz="0" w:space="0" w:color="auto"/>
        <w:right w:val="none" w:sz="0" w:space="0" w:color="auto"/>
      </w:divBdr>
    </w:div>
    <w:div w:id="1668703125">
      <w:bodyDiv w:val="1"/>
      <w:marLeft w:val="0"/>
      <w:marRight w:val="0"/>
      <w:marTop w:val="0"/>
      <w:marBottom w:val="0"/>
      <w:divBdr>
        <w:top w:val="none" w:sz="0" w:space="0" w:color="auto"/>
        <w:left w:val="none" w:sz="0" w:space="0" w:color="auto"/>
        <w:bottom w:val="none" w:sz="0" w:space="0" w:color="auto"/>
        <w:right w:val="none" w:sz="0" w:space="0" w:color="auto"/>
      </w:divBdr>
    </w:div>
    <w:div w:id="1727220296">
      <w:bodyDiv w:val="1"/>
      <w:marLeft w:val="0"/>
      <w:marRight w:val="0"/>
      <w:marTop w:val="0"/>
      <w:marBottom w:val="0"/>
      <w:divBdr>
        <w:top w:val="none" w:sz="0" w:space="0" w:color="auto"/>
        <w:left w:val="none" w:sz="0" w:space="0" w:color="auto"/>
        <w:bottom w:val="none" w:sz="0" w:space="0" w:color="auto"/>
        <w:right w:val="none" w:sz="0" w:space="0" w:color="auto"/>
      </w:divBdr>
    </w:div>
    <w:div w:id="1727754355">
      <w:bodyDiv w:val="1"/>
      <w:marLeft w:val="0"/>
      <w:marRight w:val="0"/>
      <w:marTop w:val="0"/>
      <w:marBottom w:val="0"/>
      <w:divBdr>
        <w:top w:val="none" w:sz="0" w:space="0" w:color="auto"/>
        <w:left w:val="none" w:sz="0" w:space="0" w:color="auto"/>
        <w:bottom w:val="none" w:sz="0" w:space="0" w:color="auto"/>
        <w:right w:val="none" w:sz="0" w:space="0" w:color="auto"/>
      </w:divBdr>
    </w:div>
    <w:div w:id="1742017918">
      <w:bodyDiv w:val="1"/>
      <w:marLeft w:val="0"/>
      <w:marRight w:val="0"/>
      <w:marTop w:val="0"/>
      <w:marBottom w:val="0"/>
      <w:divBdr>
        <w:top w:val="none" w:sz="0" w:space="0" w:color="auto"/>
        <w:left w:val="none" w:sz="0" w:space="0" w:color="auto"/>
        <w:bottom w:val="none" w:sz="0" w:space="0" w:color="auto"/>
        <w:right w:val="none" w:sz="0" w:space="0" w:color="auto"/>
      </w:divBdr>
    </w:div>
    <w:div w:id="1750537913">
      <w:bodyDiv w:val="1"/>
      <w:marLeft w:val="0"/>
      <w:marRight w:val="0"/>
      <w:marTop w:val="0"/>
      <w:marBottom w:val="0"/>
      <w:divBdr>
        <w:top w:val="none" w:sz="0" w:space="0" w:color="auto"/>
        <w:left w:val="none" w:sz="0" w:space="0" w:color="auto"/>
        <w:bottom w:val="none" w:sz="0" w:space="0" w:color="auto"/>
        <w:right w:val="none" w:sz="0" w:space="0" w:color="auto"/>
      </w:divBdr>
    </w:div>
    <w:div w:id="1756054055">
      <w:bodyDiv w:val="1"/>
      <w:marLeft w:val="0"/>
      <w:marRight w:val="0"/>
      <w:marTop w:val="0"/>
      <w:marBottom w:val="0"/>
      <w:divBdr>
        <w:top w:val="none" w:sz="0" w:space="0" w:color="auto"/>
        <w:left w:val="none" w:sz="0" w:space="0" w:color="auto"/>
        <w:bottom w:val="none" w:sz="0" w:space="0" w:color="auto"/>
        <w:right w:val="none" w:sz="0" w:space="0" w:color="auto"/>
      </w:divBdr>
    </w:div>
    <w:div w:id="1760640479">
      <w:bodyDiv w:val="1"/>
      <w:marLeft w:val="0"/>
      <w:marRight w:val="0"/>
      <w:marTop w:val="0"/>
      <w:marBottom w:val="0"/>
      <w:divBdr>
        <w:top w:val="none" w:sz="0" w:space="0" w:color="auto"/>
        <w:left w:val="none" w:sz="0" w:space="0" w:color="auto"/>
        <w:bottom w:val="none" w:sz="0" w:space="0" w:color="auto"/>
        <w:right w:val="none" w:sz="0" w:space="0" w:color="auto"/>
      </w:divBdr>
    </w:div>
    <w:div w:id="1761173024">
      <w:bodyDiv w:val="1"/>
      <w:marLeft w:val="0"/>
      <w:marRight w:val="0"/>
      <w:marTop w:val="0"/>
      <w:marBottom w:val="0"/>
      <w:divBdr>
        <w:top w:val="none" w:sz="0" w:space="0" w:color="auto"/>
        <w:left w:val="none" w:sz="0" w:space="0" w:color="auto"/>
        <w:bottom w:val="none" w:sz="0" w:space="0" w:color="auto"/>
        <w:right w:val="none" w:sz="0" w:space="0" w:color="auto"/>
      </w:divBdr>
    </w:div>
    <w:div w:id="1762337280">
      <w:bodyDiv w:val="1"/>
      <w:marLeft w:val="0"/>
      <w:marRight w:val="0"/>
      <w:marTop w:val="0"/>
      <w:marBottom w:val="0"/>
      <w:divBdr>
        <w:top w:val="none" w:sz="0" w:space="0" w:color="auto"/>
        <w:left w:val="none" w:sz="0" w:space="0" w:color="auto"/>
        <w:bottom w:val="none" w:sz="0" w:space="0" w:color="auto"/>
        <w:right w:val="none" w:sz="0" w:space="0" w:color="auto"/>
      </w:divBdr>
    </w:div>
    <w:div w:id="1796170902">
      <w:bodyDiv w:val="1"/>
      <w:marLeft w:val="0"/>
      <w:marRight w:val="0"/>
      <w:marTop w:val="0"/>
      <w:marBottom w:val="0"/>
      <w:divBdr>
        <w:top w:val="none" w:sz="0" w:space="0" w:color="auto"/>
        <w:left w:val="none" w:sz="0" w:space="0" w:color="auto"/>
        <w:bottom w:val="none" w:sz="0" w:space="0" w:color="auto"/>
        <w:right w:val="none" w:sz="0" w:space="0" w:color="auto"/>
      </w:divBdr>
    </w:div>
    <w:div w:id="1801142261">
      <w:bodyDiv w:val="1"/>
      <w:marLeft w:val="0"/>
      <w:marRight w:val="0"/>
      <w:marTop w:val="0"/>
      <w:marBottom w:val="0"/>
      <w:divBdr>
        <w:top w:val="none" w:sz="0" w:space="0" w:color="auto"/>
        <w:left w:val="none" w:sz="0" w:space="0" w:color="auto"/>
        <w:bottom w:val="none" w:sz="0" w:space="0" w:color="auto"/>
        <w:right w:val="none" w:sz="0" w:space="0" w:color="auto"/>
      </w:divBdr>
    </w:div>
    <w:div w:id="1808010039">
      <w:bodyDiv w:val="1"/>
      <w:marLeft w:val="0"/>
      <w:marRight w:val="0"/>
      <w:marTop w:val="0"/>
      <w:marBottom w:val="0"/>
      <w:divBdr>
        <w:top w:val="none" w:sz="0" w:space="0" w:color="auto"/>
        <w:left w:val="none" w:sz="0" w:space="0" w:color="auto"/>
        <w:bottom w:val="none" w:sz="0" w:space="0" w:color="auto"/>
        <w:right w:val="none" w:sz="0" w:space="0" w:color="auto"/>
      </w:divBdr>
    </w:div>
    <w:div w:id="1823810532">
      <w:bodyDiv w:val="1"/>
      <w:marLeft w:val="0"/>
      <w:marRight w:val="0"/>
      <w:marTop w:val="0"/>
      <w:marBottom w:val="0"/>
      <w:divBdr>
        <w:top w:val="none" w:sz="0" w:space="0" w:color="auto"/>
        <w:left w:val="none" w:sz="0" w:space="0" w:color="auto"/>
        <w:bottom w:val="none" w:sz="0" w:space="0" w:color="auto"/>
        <w:right w:val="none" w:sz="0" w:space="0" w:color="auto"/>
      </w:divBdr>
    </w:div>
    <w:div w:id="1830056815">
      <w:bodyDiv w:val="1"/>
      <w:marLeft w:val="0"/>
      <w:marRight w:val="0"/>
      <w:marTop w:val="0"/>
      <w:marBottom w:val="0"/>
      <w:divBdr>
        <w:top w:val="none" w:sz="0" w:space="0" w:color="auto"/>
        <w:left w:val="none" w:sz="0" w:space="0" w:color="auto"/>
        <w:bottom w:val="none" w:sz="0" w:space="0" w:color="auto"/>
        <w:right w:val="none" w:sz="0" w:space="0" w:color="auto"/>
      </w:divBdr>
    </w:div>
    <w:div w:id="1834561734">
      <w:bodyDiv w:val="1"/>
      <w:marLeft w:val="0"/>
      <w:marRight w:val="0"/>
      <w:marTop w:val="0"/>
      <w:marBottom w:val="0"/>
      <w:divBdr>
        <w:top w:val="none" w:sz="0" w:space="0" w:color="auto"/>
        <w:left w:val="none" w:sz="0" w:space="0" w:color="auto"/>
        <w:bottom w:val="none" w:sz="0" w:space="0" w:color="auto"/>
        <w:right w:val="none" w:sz="0" w:space="0" w:color="auto"/>
      </w:divBdr>
    </w:div>
    <w:div w:id="1844975882">
      <w:bodyDiv w:val="1"/>
      <w:marLeft w:val="0"/>
      <w:marRight w:val="0"/>
      <w:marTop w:val="0"/>
      <w:marBottom w:val="0"/>
      <w:divBdr>
        <w:top w:val="none" w:sz="0" w:space="0" w:color="auto"/>
        <w:left w:val="none" w:sz="0" w:space="0" w:color="auto"/>
        <w:bottom w:val="none" w:sz="0" w:space="0" w:color="auto"/>
        <w:right w:val="none" w:sz="0" w:space="0" w:color="auto"/>
      </w:divBdr>
    </w:div>
    <w:div w:id="1860969614">
      <w:bodyDiv w:val="1"/>
      <w:marLeft w:val="0"/>
      <w:marRight w:val="0"/>
      <w:marTop w:val="0"/>
      <w:marBottom w:val="0"/>
      <w:divBdr>
        <w:top w:val="none" w:sz="0" w:space="0" w:color="auto"/>
        <w:left w:val="none" w:sz="0" w:space="0" w:color="auto"/>
        <w:bottom w:val="none" w:sz="0" w:space="0" w:color="auto"/>
        <w:right w:val="none" w:sz="0" w:space="0" w:color="auto"/>
      </w:divBdr>
    </w:div>
    <w:div w:id="1871067512">
      <w:bodyDiv w:val="1"/>
      <w:marLeft w:val="0"/>
      <w:marRight w:val="0"/>
      <w:marTop w:val="0"/>
      <w:marBottom w:val="0"/>
      <w:divBdr>
        <w:top w:val="none" w:sz="0" w:space="0" w:color="auto"/>
        <w:left w:val="none" w:sz="0" w:space="0" w:color="auto"/>
        <w:bottom w:val="none" w:sz="0" w:space="0" w:color="auto"/>
        <w:right w:val="none" w:sz="0" w:space="0" w:color="auto"/>
      </w:divBdr>
    </w:div>
    <w:div w:id="1917586900">
      <w:bodyDiv w:val="1"/>
      <w:marLeft w:val="0"/>
      <w:marRight w:val="0"/>
      <w:marTop w:val="0"/>
      <w:marBottom w:val="0"/>
      <w:divBdr>
        <w:top w:val="none" w:sz="0" w:space="0" w:color="auto"/>
        <w:left w:val="none" w:sz="0" w:space="0" w:color="auto"/>
        <w:bottom w:val="none" w:sz="0" w:space="0" w:color="auto"/>
        <w:right w:val="none" w:sz="0" w:space="0" w:color="auto"/>
      </w:divBdr>
    </w:div>
    <w:div w:id="1966542365">
      <w:bodyDiv w:val="1"/>
      <w:marLeft w:val="0"/>
      <w:marRight w:val="0"/>
      <w:marTop w:val="0"/>
      <w:marBottom w:val="0"/>
      <w:divBdr>
        <w:top w:val="none" w:sz="0" w:space="0" w:color="auto"/>
        <w:left w:val="none" w:sz="0" w:space="0" w:color="auto"/>
        <w:bottom w:val="none" w:sz="0" w:space="0" w:color="auto"/>
        <w:right w:val="none" w:sz="0" w:space="0" w:color="auto"/>
      </w:divBdr>
      <w:divsChild>
        <w:div w:id="2088069047">
          <w:marLeft w:val="0"/>
          <w:marRight w:val="0"/>
          <w:marTop w:val="0"/>
          <w:marBottom w:val="0"/>
          <w:divBdr>
            <w:top w:val="none" w:sz="0" w:space="0" w:color="auto"/>
            <w:left w:val="none" w:sz="0" w:space="0" w:color="auto"/>
            <w:bottom w:val="none" w:sz="0" w:space="0" w:color="auto"/>
            <w:right w:val="none" w:sz="0" w:space="0" w:color="auto"/>
          </w:divBdr>
        </w:div>
      </w:divsChild>
    </w:div>
    <w:div w:id="2006277098">
      <w:bodyDiv w:val="1"/>
      <w:marLeft w:val="0"/>
      <w:marRight w:val="0"/>
      <w:marTop w:val="0"/>
      <w:marBottom w:val="0"/>
      <w:divBdr>
        <w:top w:val="none" w:sz="0" w:space="0" w:color="auto"/>
        <w:left w:val="none" w:sz="0" w:space="0" w:color="auto"/>
        <w:bottom w:val="none" w:sz="0" w:space="0" w:color="auto"/>
        <w:right w:val="none" w:sz="0" w:space="0" w:color="auto"/>
      </w:divBdr>
      <w:divsChild>
        <w:div w:id="1837379430">
          <w:marLeft w:val="907"/>
          <w:marRight w:val="0"/>
          <w:marTop w:val="0"/>
          <w:marBottom w:val="0"/>
          <w:divBdr>
            <w:top w:val="none" w:sz="0" w:space="0" w:color="auto"/>
            <w:left w:val="none" w:sz="0" w:space="0" w:color="auto"/>
            <w:bottom w:val="none" w:sz="0" w:space="0" w:color="auto"/>
            <w:right w:val="none" w:sz="0" w:space="0" w:color="auto"/>
          </w:divBdr>
        </w:div>
      </w:divsChild>
    </w:div>
    <w:div w:id="2011594688">
      <w:bodyDiv w:val="1"/>
      <w:marLeft w:val="0"/>
      <w:marRight w:val="0"/>
      <w:marTop w:val="0"/>
      <w:marBottom w:val="0"/>
      <w:divBdr>
        <w:top w:val="none" w:sz="0" w:space="0" w:color="auto"/>
        <w:left w:val="none" w:sz="0" w:space="0" w:color="auto"/>
        <w:bottom w:val="none" w:sz="0" w:space="0" w:color="auto"/>
        <w:right w:val="none" w:sz="0" w:space="0" w:color="auto"/>
      </w:divBdr>
    </w:div>
    <w:div w:id="2014800183">
      <w:bodyDiv w:val="1"/>
      <w:marLeft w:val="0"/>
      <w:marRight w:val="0"/>
      <w:marTop w:val="0"/>
      <w:marBottom w:val="0"/>
      <w:divBdr>
        <w:top w:val="none" w:sz="0" w:space="0" w:color="auto"/>
        <w:left w:val="none" w:sz="0" w:space="0" w:color="auto"/>
        <w:bottom w:val="none" w:sz="0" w:space="0" w:color="auto"/>
        <w:right w:val="none" w:sz="0" w:space="0" w:color="auto"/>
      </w:divBdr>
    </w:div>
    <w:div w:id="2016180574">
      <w:bodyDiv w:val="1"/>
      <w:marLeft w:val="0"/>
      <w:marRight w:val="0"/>
      <w:marTop w:val="0"/>
      <w:marBottom w:val="0"/>
      <w:divBdr>
        <w:top w:val="none" w:sz="0" w:space="0" w:color="auto"/>
        <w:left w:val="none" w:sz="0" w:space="0" w:color="auto"/>
        <w:bottom w:val="none" w:sz="0" w:space="0" w:color="auto"/>
        <w:right w:val="none" w:sz="0" w:space="0" w:color="auto"/>
      </w:divBdr>
    </w:div>
    <w:div w:id="2045208789">
      <w:bodyDiv w:val="1"/>
      <w:marLeft w:val="0"/>
      <w:marRight w:val="0"/>
      <w:marTop w:val="0"/>
      <w:marBottom w:val="0"/>
      <w:divBdr>
        <w:top w:val="none" w:sz="0" w:space="0" w:color="auto"/>
        <w:left w:val="none" w:sz="0" w:space="0" w:color="auto"/>
        <w:bottom w:val="none" w:sz="0" w:space="0" w:color="auto"/>
        <w:right w:val="none" w:sz="0" w:space="0" w:color="auto"/>
      </w:divBdr>
    </w:div>
    <w:div w:id="2057004630">
      <w:bodyDiv w:val="1"/>
      <w:marLeft w:val="0"/>
      <w:marRight w:val="0"/>
      <w:marTop w:val="0"/>
      <w:marBottom w:val="0"/>
      <w:divBdr>
        <w:top w:val="none" w:sz="0" w:space="0" w:color="auto"/>
        <w:left w:val="none" w:sz="0" w:space="0" w:color="auto"/>
        <w:bottom w:val="none" w:sz="0" w:space="0" w:color="auto"/>
        <w:right w:val="none" w:sz="0" w:space="0" w:color="auto"/>
      </w:divBdr>
      <w:divsChild>
        <w:div w:id="1818179791">
          <w:marLeft w:val="0"/>
          <w:marRight w:val="0"/>
          <w:marTop w:val="0"/>
          <w:marBottom w:val="0"/>
          <w:divBdr>
            <w:top w:val="none" w:sz="0" w:space="0" w:color="auto"/>
            <w:left w:val="none" w:sz="0" w:space="0" w:color="auto"/>
            <w:bottom w:val="none" w:sz="0" w:space="0" w:color="auto"/>
            <w:right w:val="none" w:sz="0" w:space="0" w:color="auto"/>
          </w:divBdr>
        </w:div>
      </w:divsChild>
    </w:div>
    <w:div w:id="2066642240">
      <w:bodyDiv w:val="1"/>
      <w:marLeft w:val="0"/>
      <w:marRight w:val="0"/>
      <w:marTop w:val="0"/>
      <w:marBottom w:val="0"/>
      <w:divBdr>
        <w:top w:val="none" w:sz="0" w:space="0" w:color="auto"/>
        <w:left w:val="none" w:sz="0" w:space="0" w:color="auto"/>
        <w:bottom w:val="none" w:sz="0" w:space="0" w:color="auto"/>
        <w:right w:val="none" w:sz="0" w:space="0" w:color="auto"/>
      </w:divBdr>
    </w:div>
    <w:div w:id="2097555036">
      <w:bodyDiv w:val="1"/>
      <w:marLeft w:val="0"/>
      <w:marRight w:val="0"/>
      <w:marTop w:val="0"/>
      <w:marBottom w:val="0"/>
      <w:divBdr>
        <w:top w:val="none" w:sz="0" w:space="0" w:color="auto"/>
        <w:left w:val="none" w:sz="0" w:space="0" w:color="auto"/>
        <w:bottom w:val="none" w:sz="0" w:space="0" w:color="auto"/>
        <w:right w:val="none" w:sz="0" w:space="0" w:color="auto"/>
      </w:divBdr>
    </w:div>
    <w:div w:id="2098014667">
      <w:bodyDiv w:val="1"/>
      <w:marLeft w:val="0"/>
      <w:marRight w:val="0"/>
      <w:marTop w:val="0"/>
      <w:marBottom w:val="0"/>
      <w:divBdr>
        <w:top w:val="none" w:sz="0" w:space="0" w:color="auto"/>
        <w:left w:val="none" w:sz="0" w:space="0" w:color="auto"/>
        <w:bottom w:val="none" w:sz="0" w:space="0" w:color="auto"/>
        <w:right w:val="none" w:sz="0" w:space="0" w:color="auto"/>
      </w:divBdr>
    </w:div>
    <w:div w:id="2101830503">
      <w:bodyDiv w:val="1"/>
      <w:marLeft w:val="0"/>
      <w:marRight w:val="0"/>
      <w:marTop w:val="0"/>
      <w:marBottom w:val="0"/>
      <w:divBdr>
        <w:top w:val="none" w:sz="0" w:space="0" w:color="auto"/>
        <w:left w:val="none" w:sz="0" w:space="0" w:color="auto"/>
        <w:bottom w:val="none" w:sz="0" w:space="0" w:color="auto"/>
        <w:right w:val="none" w:sz="0" w:space="0" w:color="auto"/>
      </w:divBdr>
    </w:div>
    <w:div w:id="2106998184">
      <w:bodyDiv w:val="1"/>
      <w:marLeft w:val="0"/>
      <w:marRight w:val="0"/>
      <w:marTop w:val="0"/>
      <w:marBottom w:val="0"/>
      <w:divBdr>
        <w:top w:val="none" w:sz="0" w:space="0" w:color="auto"/>
        <w:left w:val="none" w:sz="0" w:space="0" w:color="auto"/>
        <w:bottom w:val="none" w:sz="0" w:space="0" w:color="auto"/>
        <w:right w:val="none" w:sz="0" w:space="0" w:color="auto"/>
      </w:divBdr>
    </w:div>
    <w:div w:id="2122454773">
      <w:bodyDiv w:val="1"/>
      <w:marLeft w:val="0"/>
      <w:marRight w:val="0"/>
      <w:marTop w:val="0"/>
      <w:marBottom w:val="0"/>
      <w:divBdr>
        <w:top w:val="none" w:sz="0" w:space="0" w:color="auto"/>
        <w:left w:val="none" w:sz="0" w:space="0" w:color="auto"/>
        <w:bottom w:val="none" w:sz="0" w:space="0" w:color="auto"/>
        <w:right w:val="none" w:sz="0" w:space="0" w:color="auto"/>
      </w:divBdr>
    </w:div>
    <w:div w:id="2131048928">
      <w:bodyDiv w:val="1"/>
      <w:marLeft w:val="0"/>
      <w:marRight w:val="0"/>
      <w:marTop w:val="0"/>
      <w:marBottom w:val="0"/>
      <w:divBdr>
        <w:top w:val="none" w:sz="0" w:space="0" w:color="auto"/>
        <w:left w:val="none" w:sz="0" w:space="0" w:color="auto"/>
        <w:bottom w:val="none" w:sz="0" w:space="0" w:color="auto"/>
        <w:right w:val="none" w:sz="0" w:space="0" w:color="auto"/>
      </w:divBdr>
    </w:div>
    <w:div w:id="21360940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customXml" Target="../customXml/item3.xml"/><Relationship Id="rId34" Type="http://schemas.microsoft.com/office/2018/08/relationships/commentsExtensible" Target="commentsExtensible.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footer" Target="footer7.xml"/><Relationship Id="rId2" Type="http://schemas.openxmlformats.org/officeDocument/2006/relationships/customXml" Target="../customXml/item2.xml"/><Relationship Id="rId16"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5.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B2FAB9B4D62B846A2A7378E6B021763" ma:contentTypeVersion="13" ma:contentTypeDescription="Create a new document." ma:contentTypeScope="" ma:versionID="0f2affc146c1b0759b77ce03df1ab8bb">
  <xsd:schema xmlns:xsd="http://www.w3.org/2001/XMLSchema" xmlns:xs="http://www.w3.org/2001/XMLSchema" xmlns:p="http://schemas.microsoft.com/office/2006/metadata/properties" xmlns:ns3="eda5225c-aeb2-4231-a7a0-2acc33e1ea51" xmlns:ns4="6c8a2a6a-651a-4ef5-ae78-0576f5f3c0a3" targetNamespace="http://schemas.microsoft.com/office/2006/metadata/properties" ma:root="true" ma:fieldsID="d60889b6c13b1e99ebd339bfe51e63c5" ns3:_="" ns4:_="">
    <xsd:import namespace="eda5225c-aeb2-4231-a7a0-2acc33e1ea51"/>
    <xsd:import namespace="6c8a2a6a-651a-4ef5-ae78-0576f5f3c0a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da5225c-aeb2-4231-a7a0-2acc33e1ea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c8a2a6a-651a-4ef5-ae78-0576f5f3c0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C2B8D9-7D15-4F0E-B52E-03AD2CD56807}">
  <ds:schemaRefs>
    <ds:schemaRef ds:uri="http://schemas.microsoft.com/sharepoint/v3/contenttype/forms"/>
  </ds:schemaRefs>
</ds:datastoreItem>
</file>

<file path=customXml/itemProps2.xml><?xml version="1.0" encoding="utf-8"?>
<ds:datastoreItem xmlns:ds="http://schemas.openxmlformats.org/officeDocument/2006/customXml" ds:itemID="{F43F3B45-5B9F-458B-AE68-EBAC5C496F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da5225c-aeb2-4231-a7a0-2acc33e1ea51"/>
    <ds:schemaRef ds:uri="6c8a2a6a-651a-4ef5-ae78-0576f5f3c0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8B5844-0924-4A97-A4F0-BB570A518897}">
  <ds:schemaRefs>
    <ds:schemaRef ds:uri="6c8a2a6a-651a-4ef5-ae78-0576f5f3c0a3"/>
    <ds:schemaRef ds:uri="http://schemas.microsoft.com/office/2006/documentManagement/types"/>
    <ds:schemaRef ds:uri="eda5225c-aeb2-4231-a7a0-2acc33e1ea51"/>
    <ds:schemaRef ds:uri="http://purl.org/dc/terms/"/>
    <ds:schemaRef ds:uri="http://purl.org/dc/dcmitype/"/>
    <ds:schemaRef ds:uri="http://purl.org/dc/elements/1.1/"/>
    <ds:schemaRef ds:uri="http://schemas.microsoft.com/office/2006/metadata/properties"/>
    <ds:schemaRef ds:uri="http://schemas.microsoft.com/office/infopath/2007/PartnerControls"/>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209C814C-202D-447E-8C9C-0A661AEA8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55</TotalTime>
  <Pages>28</Pages>
  <Words>7642</Words>
  <Characters>43564</Characters>
  <Application>Microsoft Office Word</Application>
  <DocSecurity>0</DocSecurity>
  <Lines>363</Lines>
  <Paragraphs>102</Paragraphs>
  <ScaleCrop>false</ScaleCrop>
  <HeadingPairs>
    <vt:vector size="2" baseType="variant">
      <vt:variant>
        <vt:lpstr>Title</vt:lpstr>
      </vt:variant>
      <vt:variant>
        <vt:i4>1</vt:i4>
      </vt:variant>
    </vt:vector>
  </HeadingPairs>
  <TitlesOfParts>
    <vt:vector size="1" baseType="lpstr">
      <vt:lpstr>WHO/IUATLD Global Project on</vt:lpstr>
    </vt:vector>
  </TitlesOfParts>
  <Company>World Health Organization</Company>
  <LinksUpToDate>false</LinksUpToDate>
  <CharactersWithSpaces>51104</CharactersWithSpaces>
  <SharedDoc>false</SharedDoc>
  <HLinks>
    <vt:vector size="318" baseType="variant">
      <vt:variant>
        <vt:i4>6226010</vt:i4>
      </vt:variant>
      <vt:variant>
        <vt:i4>501</vt:i4>
      </vt:variant>
      <vt:variant>
        <vt:i4>0</vt:i4>
      </vt:variant>
      <vt:variant>
        <vt:i4>5</vt:i4>
      </vt:variant>
      <vt:variant>
        <vt:lpwstr>http://www.r-project.org/</vt:lpwstr>
      </vt:variant>
      <vt:variant>
        <vt:lpwstr/>
      </vt:variant>
      <vt:variant>
        <vt:i4>4784128</vt:i4>
      </vt:variant>
      <vt:variant>
        <vt:i4>498</vt:i4>
      </vt:variant>
      <vt:variant>
        <vt:i4>0</vt:i4>
      </vt:variant>
      <vt:variant>
        <vt:i4>5</vt:i4>
      </vt:variant>
      <vt:variant>
        <vt:lpwstr>http://www.statacorp.com/</vt:lpwstr>
      </vt:variant>
      <vt:variant>
        <vt:lpwstr/>
      </vt:variant>
      <vt:variant>
        <vt:i4>3735601</vt:i4>
      </vt:variant>
      <vt:variant>
        <vt:i4>471</vt:i4>
      </vt:variant>
      <vt:variant>
        <vt:i4>0</vt:i4>
      </vt:variant>
      <vt:variant>
        <vt:i4>5</vt:i4>
      </vt:variant>
      <vt:variant>
        <vt:lpwstr>http://www.who.int/tb/dots/planning_budgeting_tool/en/</vt:lpwstr>
      </vt:variant>
      <vt:variant>
        <vt:lpwstr/>
      </vt:variant>
      <vt:variant>
        <vt:i4>1638459</vt:i4>
      </vt:variant>
      <vt:variant>
        <vt:i4>293</vt:i4>
      </vt:variant>
      <vt:variant>
        <vt:i4>0</vt:i4>
      </vt:variant>
      <vt:variant>
        <vt:i4>5</vt:i4>
      </vt:variant>
      <vt:variant>
        <vt:lpwstr/>
      </vt:variant>
      <vt:variant>
        <vt:lpwstr>_Toc396898772</vt:lpwstr>
      </vt:variant>
      <vt:variant>
        <vt:i4>1638459</vt:i4>
      </vt:variant>
      <vt:variant>
        <vt:i4>287</vt:i4>
      </vt:variant>
      <vt:variant>
        <vt:i4>0</vt:i4>
      </vt:variant>
      <vt:variant>
        <vt:i4>5</vt:i4>
      </vt:variant>
      <vt:variant>
        <vt:lpwstr/>
      </vt:variant>
      <vt:variant>
        <vt:lpwstr>_Toc396898771</vt:lpwstr>
      </vt:variant>
      <vt:variant>
        <vt:i4>1638459</vt:i4>
      </vt:variant>
      <vt:variant>
        <vt:i4>281</vt:i4>
      </vt:variant>
      <vt:variant>
        <vt:i4>0</vt:i4>
      </vt:variant>
      <vt:variant>
        <vt:i4>5</vt:i4>
      </vt:variant>
      <vt:variant>
        <vt:lpwstr/>
      </vt:variant>
      <vt:variant>
        <vt:lpwstr>_Toc396898770</vt:lpwstr>
      </vt:variant>
      <vt:variant>
        <vt:i4>1572923</vt:i4>
      </vt:variant>
      <vt:variant>
        <vt:i4>275</vt:i4>
      </vt:variant>
      <vt:variant>
        <vt:i4>0</vt:i4>
      </vt:variant>
      <vt:variant>
        <vt:i4>5</vt:i4>
      </vt:variant>
      <vt:variant>
        <vt:lpwstr/>
      </vt:variant>
      <vt:variant>
        <vt:lpwstr>_Toc396898769</vt:lpwstr>
      </vt:variant>
      <vt:variant>
        <vt:i4>1572923</vt:i4>
      </vt:variant>
      <vt:variant>
        <vt:i4>269</vt:i4>
      </vt:variant>
      <vt:variant>
        <vt:i4>0</vt:i4>
      </vt:variant>
      <vt:variant>
        <vt:i4>5</vt:i4>
      </vt:variant>
      <vt:variant>
        <vt:lpwstr/>
      </vt:variant>
      <vt:variant>
        <vt:lpwstr>_Toc396898768</vt:lpwstr>
      </vt:variant>
      <vt:variant>
        <vt:i4>1572923</vt:i4>
      </vt:variant>
      <vt:variant>
        <vt:i4>263</vt:i4>
      </vt:variant>
      <vt:variant>
        <vt:i4>0</vt:i4>
      </vt:variant>
      <vt:variant>
        <vt:i4>5</vt:i4>
      </vt:variant>
      <vt:variant>
        <vt:lpwstr/>
      </vt:variant>
      <vt:variant>
        <vt:lpwstr>_Toc396898767</vt:lpwstr>
      </vt:variant>
      <vt:variant>
        <vt:i4>1572923</vt:i4>
      </vt:variant>
      <vt:variant>
        <vt:i4>257</vt:i4>
      </vt:variant>
      <vt:variant>
        <vt:i4>0</vt:i4>
      </vt:variant>
      <vt:variant>
        <vt:i4>5</vt:i4>
      </vt:variant>
      <vt:variant>
        <vt:lpwstr/>
      </vt:variant>
      <vt:variant>
        <vt:lpwstr>_Toc396898766</vt:lpwstr>
      </vt:variant>
      <vt:variant>
        <vt:i4>1572923</vt:i4>
      </vt:variant>
      <vt:variant>
        <vt:i4>251</vt:i4>
      </vt:variant>
      <vt:variant>
        <vt:i4>0</vt:i4>
      </vt:variant>
      <vt:variant>
        <vt:i4>5</vt:i4>
      </vt:variant>
      <vt:variant>
        <vt:lpwstr/>
      </vt:variant>
      <vt:variant>
        <vt:lpwstr>_Toc396898765</vt:lpwstr>
      </vt:variant>
      <vt:variant>
        <vt:i4>1572923</vt:i4>
      </vt:variant>
      <vt:variant>
        <vt:i4>245</vt:i4>
      </vt:variant>
      <vt:variant>
        <vt:i4>0</vt:i4>
      </vt:variant>
      <vt:variant>
        <vt:i4>5</vt:i4>
      </vt:variant>
      <vt:variant>
        <vt:lpwstr/>
      </vt:variant>
      <vt:variant>
        <vt:lpwstr>_Toc396898764</vt:lpwstr>
      </vt:variant>
      <vt:variant>
        <vt:i4>1572923</vt:i4>
      </vt:variant>
      <vt:variant>
        <vt:i4>239</vt:i4>
      </vt:variant>
      <vt:variant>
        <vt:i4>0</vt:i4>
      </vt:variant>
      <vt:variant>
        <vt:i4>5</vt:i4>
      </vt:variant>
      <vt:variant>
        <vt:lpwstr/>
      </vt:variant>
      <vt:variant>
        <vt:lpwstr>_Toc396898763</vt:lpwstr>
      </vt:variant>
      <vt:variant>
        <vt:i4>1572923</vt:i4>
      </vt:variant>
      <vt:variant>
        <vt:i4>233</vt:i4>
      </vt:variant>
      <vt:variant>
        <vt:i4>0</vt:i4>
      </vt:variant>
      <vt:variant>
        <vt:i4>5</vt:i4>
      </vt:variant>
      <vt:variant>
        <vt:lpwstr/>
      </vt:variant>
      <vt:variant>
        <vt:lpwstr>_Toc396898762</vt:lpwstr>
      </vt:variant>
      <vt:variant>
        <vt:i4>1572923</vt:i4>
      </vt:variant>
      <vt:variant>
        <vt:i4>227</vt:i4>
      </vt:variant>
      <vt:variant>
        <vt:i4>0</vt:i4>
      </vt:variant>
      <vt:variant>
        <vt:i4>5</vt:i4>
      </vt:variant>
      <vt:variant>
        <vt:lpwstr/>
      </vt:variant>
      <vt:variant>
        <vt:lpwstr>_Toc396898761</vt:lpwstr>
      </vt:variant>
      <vt:variant>
        <vt:i4>1572923</vt:i4>
      </vt:variant>
      <vt:variant>
        <vt:i4>221</vt:i4>
      </vt:variant>
      <vt:variant>
        <vt:i4>0</vt:i4>
      </vt:variant>
      <vt:variant>
        <vt:i4>5</vt:i4>
      </vt:variant>
      <vt:variant>
        <vt:lpwstr/>
      </vt:variant>
      <vt:variant>
        <vt:lpwstr>_Toc396898760</vt:lpwstr>
      </vt:variant>
      <vt:variant>
        <vt:i4>1769531</vt:i4>
      </vt:variant>
      <vt:variant>
        <vt:i4>215</vt:i4>
      </vt:variant>
      <vt:variant>
        <vt:i4>0</vt:i4>
      </vt:variant>
      <vt:variant>
        <vt:i4>5</vt:i4>
      </vt:variant>
      <vt:variant>
        <vt:lpwstr/>
      </vt:variant>
      <vt:variant>
        <vt:lpwstr>_Toc396898759</vt:lpwstr>
      </vt:variant>
      <vt:variant>
        <vt:i4>1769531</vt:i4>
      </vt:variant>
      <vt:variant>
        <vt:i4>209</vt:i4>
      </vt:variant>
      <vt:variant>
        <vt:i4>0</vt:i4>
      </vt:variant>
      <vt:variant>
        <vt:i4>5</vt:i4>
      </vt:variant>
      <vt:variant>
        <vt:lpwstr/>
      </vt:variant>
      <vt:variant>
        <vt:lpwstr>_Toc396898758</vt:lpwstr>
      </vt:variant>
      <vt:variant>
        <vt:i4>1769531</vt:i4>
      </vt:variant>
      <vt:variant>
        <vt:i4>203</vt:i4>
      </vt:variant>
      <vt:variant>
        <vt:i4>0</vt:i4>
      </vt:variant>
      <vt:variant>
        <vt:i4>5</vt:i4>
      </vt:variant>
      <vt:variant>
        <vt:lpwstr/>
      </vt:variant>
      <vt:variant>
        <vt:lpwstr>_Toc396898756</vt:lpwstr>
      </vt:variant>
      <vt:variant>
        <vt:i4>1900603</vt:i4>
      </vt:variant>
      <vt:variant>
        <vt:i4>197</vt:i4>
      </vt:variant>
      <vt:variant>
        <vt:i4>0</vt:i4>
      </vt:variant>
      <vt:variant>
        <vt:i4>5</vt:i4>
      </vt:variant>
      <vt:variant>
        <vt:lpwstr/>
      </vt:variant>
      <vt:variant>
        <vt:lpwstr>_Toc396898735</vt:lpwstr>
      </vt:variant>
      <vt:variant>
        <vt:i4>1900603</vt:i4>
      </vt:variant>
      <vt:variant>
        <vt:i4>191</vt:i4>
      </vt:variant>
      <vt:variant>
        <vt:i4>0</vt:i4>
      </vt:variant>
      <vt:variant>
        <vt:i4>5</vt:i4>
      </vt:variant>
      <vt:variant>
        <vt:lpwstr/>
      </vt:variant>
      <vt:variant>
        <vt:lpwstr>_Toc396898734</vt:lpwstr>
      </vt:variant>
      <vt:variant>
        <vt:i4>1900603</vt:i4>
      </vt:variant>
      <vt:variant>
        <vt:i4>185</vt:i4>
      </vt:variant>
      <vt:variant>
        <vt:i4>0</vt:i4>
      </vt:variant>
      <vt:variant>
        <vt:i4>5</vt:i4>
      </vt:variant>
      <vt:variant>
        <vt:lpwstr/>
      </vt:variant>
      <vt:variant>
        <vt:lpwstr>_Toc396898730</vt:lpwstr>
      </vt:variant>
      <vt:variant>
        <vt:i4>1835067</vt:i4>
      </vt:variant>
      <vt:variant>
        <vt:i4>179</vt:i4>
      </vt:variant>
      <vt:variant>
        <vt:i4>0</vt:i4>
      </vt:variant>
      <vt:variant>
        <vt:i4>5</vt:i4>
      </vt:variant>
      <vt:variant>
        <vt:lpwstr/>
      </vt:variant>
      <vt:variant>
        <vt:lpwstr>_Toc396898729</vt:lpwstr>
      </vt:variant>
      <vt:variant>
        <vt:i4>1835067</vt:i4>
      </vt:variant>
      <vt:variant>
        <vt:i4>173</vt:i4>
      </vt:variant>
      <vt:variant>
        <vt:i4>0</vt:i4>
      </vt:variant>
      <vt:variant>
        <vt:i4>5</vt:i4>
      </vt:variant>
      <vt:variant>
        <vt:lpwstr/>
      </vt:variant>
      <vt:variant>
        <vt:lpwstr>_Toc396898725</vt:lpwstr>
      </vt:variant>
      <vt:variant>
        <vt:i4>1835067</vt:i4>
      </vt:variant>
      <vt:variant>
        <vt:i4>167</vt:i4>
      </vt:variant>
      <vt:variant>
        <vt:i4>0</vt:i4>
      </vt:variant>
      <vt:variant>
        <vt:i4>5</vt:i4>
      </vt:variant>
      <vt:variant>
        <vt:lpwstr/>
      </vt:variant>
      <vt:variant>
        <vt:lpwstr>_Toc396898723</vt:lpwstr>
      </vt:variant>
      <vt:variant>
        <vt:i4>1835067</vt:i4>
      </vt:variant>
      <vt:variant>
        <vt:i4>161</vt:i4>
      </vt:variant>
      <vt:variant>
        <vt:i4>0</vt:i4>
      </vt:variant>
      <vt:variant>
        <vt:i4>5</vt:i4>
      </vt:variant>
      <vt:variant>
        <vt:lpwstr/>
      </vt:variant>
      <vt:variant>
        <vt:lpwstr>_Toc396898722</vt:lpwstr>
      </vt:variant>
      <vt:variant>
        <vt:i4>1835067</vt:i4>
      </vt:variant>
      <vt:variant>
        <vt:i4>155</vt:i4>
      </vt:variant>
      <vt:variant>
        <vt:i4>0</vt:i4>
      </vt:variant>
      <vt:variant>
        <vt:i4>5</vt:i4>
      </vt:variant>
      <vt:variant>
        <vt:lpwstr/>
      </vt:variant>
      <vt:variant>
        <vt:lpwstr>_Toc396898721</vt:lpwstr>
      </vt:variant>
      <vt:variant>
        <vt:i4>1835067</vt:i4>
      </vt:variant>
      <vt:variant>
        <vt:i4>149</vt:i4>
      </vt:variant>
      <vt:variant>
        <vt:i4>0</vt:i4>
      </vt:variant>
      <vt:variant>
        <vt:i4>5</vt:i4>
      </vt:variant>
      <vt:variant>
        <vt:lpwstr/>
      </vt:variant>
      <vt:variant>
        <vt:lpwstr>_Toc396898720</vt:lpwstr>
      </vt:variant>
      <vt:variant>
        <vt:i4>2031675</vt:i4>
      </vt:variant>
      <vt:variant>
        <vt:i4>143</vt:i4>
      </vt:variant>
      <vt:variant>
        <vt:i4>0</vt:i4>
      </vt:variant>
      <vt:variant>
        <vt:i4>5</vt:i4>
      </vt:variant>
      <vt:variant>
        <vt:lpwstr/>
      </vt:variant>
      <vt:variant>
        <vt:lpwstr>_Toc396898718</vt:lpwstr>
      </vt:variant>
      <vt:variant>
        <vt:i4>2031675</vt:i4>
      </vt:variant>
      <vt:variant>
        <vt:i4>137</vt:i4>
      </vt:variant>
      <vt:variant>
        <vt:i4>0</vt:i4>
      </vt:variant>
      <vt:variant>
        <vt:i4>5</vt:i4>
      </vt:variant>
      <vt:variant>
        <vt:lpwstr/>
      </vt:variant>
      <vt:variant>
        <vt:lpwstr>_Toc396898716</vt:lpwstr>
      </vt:variant>
      <vt:variant>
        <vt:i4>2031675</vt:i4>
      </vt:variant>
      <vt:variant>
        <vt:i4>131</vt:i4>
      </vt:variant>
      <vt:variant>
        <vt:i4>0</vt:i4>
      </vt:variant>
      <vt:variant>
        <vt:i4>5</vt:i4>
      </vt:variant>
      <vt:variant>
        <vt:lpwstr/>
      </vt:variant>
      <vt:variant>
        <vt:lpwstr>_Toc396898714</vt:lpwstr>
      </vt:variant>
      <vt:variant>
        <vt:i4>2031675</vt:i4>
      </vt:variant>
      <vt:variant>
        <vt:i4>125</vt:i4>
      </vt:variant>
      <vt:variant>
        <vt:i4>0</vt:i4>
      </vt:variant>
      <vt:variant>
        <vt:i4>5</vt:i4>
      </vt:variant>
      <vt:variant>
        <vt:lpwstr/>
      </vt:variant>
      <vt:variant>
        <vt:lpwstr>_Toc396898713</vt:lpwstr>
      </vt:variant>
      <vt:variant>
        <vt:i4>2031675</vt:i4>
      </vt:variant>
      <vt:variant>
        <vt:i4>119</vt:i4>
      </vt:variant>
      <vt:variant>
        <vt:i4>0</vt:i4>
      </vt:variant>
      <vt:variant>
        <vt:i4>5</vt:i4>
      </vt:variant>
      <vt:variant>
        <vt:lpwstr/>
      </vt:variant>
      <vt:variant>
        <vt:lpwstr>_Toc396898712</vt:lpwstr>
      </vt:variant>
      <vt:variant>
        <vt:i4>2031675</vt:i4>
      </vt:variant>
      <vt:variant>
        <vt:i4>113</vt:i4>
      </vt:variant>
      <vt:variant>
        <vt:i4>0</vt:i4>
      </vt:variant>
      <vt:variant>
        <vt:i4>5</vt:i4>
      </vt:variant>
      <vt:variant>
        <vt:lpwstr/>
      </vt:variant>
      <vt:variant>
        <vt:lpwstr>_Toc396898711</vt:lpwstr>
      </vt:variant>
      <vt:variant>
        <vt:i4>2031675</vt:i4>
      </vt:variant>
      <vt:variant>
        <vt:i4>107</vt:i4>
      </vt:variant>
      <vt:variant>
        <vt:i4>0</vt:i4>
      </vt:variant>
      <vt:variant>
        <vt:i4>5</vt:i4>
      </vt:variant>
      <vt:variant>
        <vt:lpwstr/>
      </vt:variant>
      <vt:variant>
        <vt:lpwstr>_Toc396898710</vt:lpwstr>
      </vt:variant>
      <vt:variant>
        <vt:i4>1966139</vt:i4>
      </vt:variant>
      <vt:variant>
        <vt:i4>101</vt:i4>
      </vt:variant>
      <vt:variant>
        <vt:i4>0</vt:i4>
      </vt:variant>
      <vt:variant>
        <vt:i4>5</vt:i4>
      </vt:variant>
      <vt:variant>
        <vt:lpwstr/>
      </vt:variant>
      <vt:variant>
        <vt:lpwstr>_Toc396898709</vt:lpwstr>
      </vt:variant>
      <vt:variant>
        <vt:i4>1966139</vt:i4>
      </vt:variant>
      <vt:variant>
        <vt:i4>95</vt:i4>
      </vt:variant>
      <vt:variant>
        <vt:i4>0</vt:i4>
      </vt:variant>
      <vt:variant>
        <vt:i4>5</vt:i4>
      </vt:variant>
      <vt:variant>
        <vt:lpwstr/>
      </vt:variant>
      <vt:variant>
        <vt:lpwstr>_Toc396898708</vt:lpwstr>
      </vt:variant>
      <vt:variant>
        <vt:i4>1966139</vt:i4>
      </vt:variant>
      <vt:variant>
        <vt:i4>89</vt:i4>
      </vt:variant>
      <vt:variant>
        <vt:i4>0</vt:i4>
      </vt:variant>
      <vt:variant>
        <vt:i4>5</vt:i4>
      </vt:variant>
      <vt:variant>
        <vt:lpwstr/>
      </vt:variant>
      <vt:variant>
        <vt:lpwstr>_Toc396898705</vt:lpwstr>
      </vt:variant>
      <vt:variant>
        <vt:i4>1966139</vt:i4>
      </vt:variant>
      <vt:variant>
        <vt:i4>83</vt:i4>
      </vt:variant>
      <vt:variant>
        <vt:i4>0</vt:i4>
      </vt:variant>
      <vt:variant>
        <vt:i4>5</vt:i4>
      </vt:variant>
      <vt:variant>
        <vt:lpwstr/>
      </vt:variant>
      <vt:variant>
        <vt:lpwstr>_Toc396898704</vt:lpwstr>
      </vt:variant>
      <vt:variant>
        <vt:i4>1966139</vt:i4>
      </vt:variant>
      <vt:variant>
        <vt:i4>77</vt:i4>
      </vt:variant>
      <vt:variant>
        <vt:i4>0</vt:i4>
      </vt:variant>
      <vt:variant>
        <vt:i4>5</vt:i4>
      </vt:variant>
      <vt:variant>
        <vt:lpwstr/>
      </vt:variant>
      <vt:variant>
        <vt:lpwstr>_Toc396898700</vt:lpwstr>
      </vt:variant>
      <vt:variant>
        <vt:i4>1900600</vt:i4>
      </vt:variant>
      <vt:variant>
        <vt:i4>71</vt:i4>
      </vt:variant>
      <vt:variant>
        <vt:i4>0</vt:i4>
      </vt:variant>
      <vt:variant>
        <vt:i4>5</vt:i4>
      </vt:variant>
      <vt:variant>
        <vt:lpwstr/>
      </vt:variant>
      <vt:variant>
        <vt:lpwstr>_Toc396898431</vt:lpwstr>
      </vt:variant>
      <vt:variant>
        <vt:i4>1900600</vt:i4>
      </vt:variant>
      <vt:variant>
        <vt:i4>65</vt:i4>
      </vt:variant>
      <vt:variant>
        <vt:i4>0</vt:i4>
      </vt:variant>
      <vt:variant>
        <vt:i4>5</vt:i4>
      </vt:variant>
      <vt:variant>
        <vt:lpwstr/>
      </vt:variant>
      <vt:variant>
        <vt:lpwstr>_Toc396898430</vt:lpwstr>
      </vt:variant>
      <vt:variant>
        <vt:i4>1835064</vt:i4>
      </vt:variant>
      <vt:variant>
        <vt:i4>59</vt:i4>
      </vt:variant>
      <vt:variant>
        <vt:i4>0</vt:i4>
      </vt:variant>
      <vt:variant>
        <vt:i4>5</vt:i4>
      </vt:variant>
      <vt:variant>
        <vt:lpwstr/>
      </vt:variant>
      <vt:variant>
        <vt:lpwstr>_Toc396898429</vt:lpwstr>
      </vt:variant>
      <vt:variant>
        <vt:i4>1835064</vt:i4>
      </vt:variant>
      <vt:variant>
        <vt:i4>53</vt:i4>
      </vt:variant>
      <vt:variant>
        <vt:i4>0</vt:i4>
      </vt:variant>
      <vt:variant>
        <vt:i4>5</vt:i4>
      </vt:variant>
      <vt:variant>
        <vt:lpwstr/>
      </vt:variant>
      <vt:variant>
        <vt:lpwstr>_Toc396898427</vt:lpwstr>
      </vt:variant>
      <vt:variant>
        <vt:i4>2031672</vt:i4>
      </vt:variant>
      <vt:variant>
        <vt:i4>47</vt:i4>
      </vt:variant>
      <vt:variant>
        <vt:i4>0</vt:i4>
      </vt:variant>
      <vt:variant>
        <vt:i4>5</vt:i4>
      </vt:variant>
      <vt:variant>
        <vt:lpwstr/>
      </vt:variant>
      <vt:variant>
        <vt:lpwstr>_Toc396898419</vt:lpwstr>
      </vt:variant>
      <vt:variant>
        <vt:i4>2031672</vt:i4>
      </vt:variant>
      <vt:variant>
        <vt:i4>41</vt:i4>
      </vt:variant>
      <vt:variant>
        <vt:i4>0</vt:i4>
      </vt:variant>
      <vt:variant>
        <vt:i4>5</vt:i4>
      </vt:variant>
      <vt:variant>
        <vt:lpwstr/>
      </vt:variant>
      <vt:variant>
        <vt:lpwstr>_Toc396898417</vt:lpwstr>
      </vt:variant>
      <vt:variant>
        <vt:i4>2031672</vt:i4>
      </vt:variant>
      <vt:variant>
        <vt:i4>35</vt:i4>
      </vt:variant>
      <vt:variant>
        <vt:i4>0</vt:i4>
      </vt:variant>
      <vt:variant>
        <vt:i4>5</vt:i4>
      </vt:variant>
      <vt:variant>
        <vt:lpwstr/>
      </vt:variant>
      <vt:variant>
        <vt:lpwstr>_Toc396898416</vt:lpwstr>
      </vt:variant>
      <vt:variant>
        <vt:i4>2031672</vt:i4>
      </vt:variant>
      <vt:variant>
        <vt:i4>29</vt:i4>
      </vt:variant>
      <vt:variant>
        <vt:i4>0</vt:i4>
      </vt:variant>
      <vt:variant>
        <vt:i4>5</vt:i4>
      </vt:variant>
      <vt:variant>
        <vt:lpwstr/>
      </vt:variant>
      <vt:variant>
        <vt:lpwstr>_Toc396898415</vt:lpwstr>
      </vt:variant>
      <vt:variant>
        <vt:i4>2031672</vt:i4>
      </vt:variant>
      <vt:variant>
        <vt:i4>23</vt:i4>
      </vt:variant>
      <vt:variant>
        <vt:i4>0</vt:i4>
      </vt:variant>
      <vt:variant>
        <vt:i4>5</vt:i4>
      </vt:variant>
      <vt:variant>
        <vt:lpwstr/>
      </vt:variant>
      <vt:variant>
        <vt:lpwstr>_Toc396898413</vt:lpwstr>
      </vt:variant>
      <vt:variant>
        <vt:i4>2031672</vt:i4>
      </vt:variant>
      <vt:variant>
        <vt:i4>17</vt:i4>
      </vt:variant>
      <vt:variant>
        <vt:i4>0</vt:i4>
      </vt:variant>
      <vt:variant>
        <vt:i4>5</vt:i4>
      </vt:variant>
      <vt:variant>
        <vt:lpwstr/>
      </vt:variant>
      <vt:variant>
        <vt:lpwstr>_Toc396898412</vt:lpwstr>
      </vt:variant>
      <vt:variant>
        <vt:i4>2031672</vt:i4>
      </vt:variant>
      <vt:variant>
        <vt:i4>11</vt:i4>
      </vt:variant>
      <vt:variant>
        <vt:i4>0</vt:i4>
      </vt:variant>
      <vt:variant>
        <vt:i4>5</vt:i4>
      </vt:variant>
      <vt:variant>
        <vt:lpwstr/>
      </vt:variant>
      <vt:variant>
        <vt:lpwstr>_Toc396898411</vt:lpwstr>
      </vt:variant>
      <vt:variant>
        <vt:i4>2031672</vt:i4>
      </vt:variant>
      <vt:variant>
        <vt:i4>5</vt:i4>
      </vt:variant>
      <vt:variant>
        <vt:i4>0</vt:i4>
      </vt:variant>
      <vt:variant>
        <vt:i4>5</vt:i4>
      </vt:variant>
      <vt:variant>
        <vt:lpwstr/>
      </vt:variant>
      <vt:variant>
        <vt:lpwstr>_Toc396898410</vt:lpwstr>
      </vt:variant>
      <vt:variant>
        <vt:i4>8257627</vt:i4>
      </vt:variant>
      <vt:variant>
        <vt:i4>0</vt:i4>
      </vt:variant>
      <vt:variant>
        <vt:i4>0</vt:i4>
      </vt:variant>
      <vt:variant>
        <vt:i4>5</vt:i4>
      </vt:variant>
      <vt:variant>
        <vt:lpwstr>mailto:bookorders@who.int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WHO/IUATLD Global Project on</dc:title>
  <dc:subject/>
  <dc:creator>abigailbuchanan</dc:creator>
  <cp:keywords/>
  <dc:description/>
  <cp:lastModifiedBy>DEAN, Anna</cp:lastModifiedBy>
  <cp:revision>18</cp:revision>
  <cp:lastPrinted>2020-06-05T07:51:00Z</cp:lastPrinted>
  <dcterms:created xsi:type="dcterms:W3CDTF">2021-02-16T15:53:00Z</dcterms:created>
  <dcterms:modified xsi:type="dcterms:W3CDTF">2021-03-30T13:30:00Z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ZOTERO_PREF_1">
    <vt:lpwstr>&lt;data data-version="3" zotero-version="4.0.25.2"&gt;&lt;session id="PhvFJmq9"/&gt;&lt;style id="http://www.zotero.org/styles/vancouver" hasBibliography="1" bibliographyStyleHasBeenSet="1"/&gt;&lt;prefs&gt;&lt;pref name="fieldType" value="Field"/&gt;&lt;pref name="storeReferences" valu</vt:lpwstr>
  </property>
  <property fmtid="{D5CDD505-2E9C-101B-9397-08002B2CF9AE}" pid="4" name="ZOTERO_PREF_2">
    <vt:lpwstr>e="false"/&gt;&lt;pref name="noteType" value="0"/&gt;&lt;pref name="automaticJournalAbbreviations" value="false"/&gt;&lt;/prefs&gt;&lt;/data&gt;</vt:lpwstr>
  </property>
  <property fmtid="{D5CDD505-2E9C-101B-9397-08002B2CF9AE}" pid="5" name="ContentTypeId">
    <vt:lpwstr>0x010100FB2FAB9B4D62B846A2A7378E6B021763</vt:lpwstr>
  </property>
  <property fmtid="{D5CDD505-2E9C-101B-9397-08002B2CF9AE}" pid="6" name="Mendeley Recent Style Id 0_1">
    <vt:lpwstr>http://www.zotero.org/styles/american-medical-association</vt:lpwstr>
  </property>
  <property fmtid="{D5CDD505-2E9C-101B-9397-08002B2CF9AE}" pid="7" name="Mendeley Recent Style Name 0_1">
    <vt:lpwstr>American Medical Association</vt:lpwstr>
  </property>
  <property fmtid="{D5CDD505-2E9C-101B-9397-08002B2CF9AE}" pid="8" name="Mendeley Recent Style Id 1_1">
    <vt:lpwstr>http://www.zotero.org/styles/american-political-science-association</vt:lpwstr>
  </property>
  <property fmtid="{D5CDD505-2E9C-101B-9397-08002B2CF9AE}" pid="9" name="Mendeley Recent Style Name 1_1">
    <vt:lpwstr>American Political Science Association</vt:lpwstr>
  </property>
  <property fmtid="{D5CDD505-2E9C-101B-9397-08002B2CF9AE}" pid="10" name="Mendeley Recent Style Id 2_1">
    <vt:lpwstr>http://www.zotero.org/styles/apa</vt:lpwstr>
  </property>
  <property fmtid="{D5CDD505-2E9C-101B-9397-08002B2CF9AE}" pid="11" name="Mendeley Recent Style Name 2_1">
    <vt:lpwstr>American Psychological Association 6th edition</vt:lpwstr>
  </property>
  <property fmtid="{D5CDD505-2E9C-101B-9397-08002B2CF9AE}" pid="12" name="Mendeley Recent Style Id 3_1">
    <vt:lpwstr>http://www.zotero.org/styles/american-sociological-association</vt:lpwstr>
  </property>
  <property fmtid="{D5CDD505-2E9C-101B-9397-08002B2CF9AE}" pid="13" name="Mendeley Recent Style Name 3_1">
    <vt:lpwstr>American Sociological Association</vt:lpwstr>
  </property>
  <property fmtid="{D5CDD505-2E9C-101B-9397-08002B2CF9AE}" pid="14" name="Mendeley Recent Style Id 4_1">
    <vt:lpwstr>http://www.zotero.org/styles/chicago-author-date</vt:lpwstr>
  </property>
  <property fmtid="{D5CDD505-2E9C-101B-9397-08002B2CF9AE}" pid="15" name="Mendeley Recent Style Name 4_1">
    <vt:lpwstr>Chicago Manual of Style 17th edition (author-date)</vt:lpwstr>
  </property>
  <property fmtid="{D5CDD505-2E9C-101B-9397-08002B2CF9AE}" pid="16" name="Mendeley Recent Style Id 5_1">
    <vt:lpwstr>http://www.zotero.org/styles/harvard-cite-them-right</vt:lpwstr>
  </property>
  <property fmtid="{D5CDD505-2E9C-101B-9397-08002B2CF9AE}" pid="17" name="Mendeley Recent Style Name 5_1">
    <vt:lpwstr>Cite Them Right 10th edition - Harvard</vt:lpwstr>
  </property>
  <property fmtid="{D5CDD505-2E9C-101B-9397-08002B2CF9AE}" pid="18" name="Mendeley Recent Style Id 6_1">
    <vt:lpwstr>http://www.zotero.org/styles/ieee</vt:lpwstr>
  </property>
  <property fmtid="{D5CDD505-2E9C-101B-9397-08002B2CF9AE}" pid="19" name="Mendeley Recent Style Name 6_1">
    <vt:lpwstr>IEEE</vt:lpwstr>
  </property>
  <property fmtid="{D5CDD505-2E9C-101B-9397-08002B2CF9AE}" pid="20" name="Mendeley Recent Style Id 7_1">
    <vt:lpwstr>http://www.zotero.org/styles/modern-humanities-research-association</vt:lpwstr>
  </property>
  <property fmtid="{D5CDD505-2E9C-101B-9397-08002B2CF9AE}" pid="21" name="Mendeley Recent Style Name 7_1">
    <vt:lpwstr>Modern Humanities Research Association 3rd edition (note with bibliography)</vt:lpwstr>
  </property>
  <property fmtid="{D5CDD505-2E9C-101B-9397-08002B2CF9AE}" pid="22" name="Mendeley Recent Style Id 8_1">
    <vt:lpwstr>http://www.zotero.org/styles/nature</vt:lpwstr>
  </property>
  <property fmtid="{D5CDD505-2E9C-101B-9397-08002B2CF9AE}" pid="23" name="Mendeley Recent Style Name 8_1">
    <vt:lpwstr>Nature</vt:lpwstr>
  </property>
  <property fmtid="{D5CDD505-2E9C-101B-9397-08002B2CF9AE}" pid="24" name="Mendeley Recent Style Id 9_1">
    <vt:lpwstr>http://www.zotero.org/styles/vancouver</vt:lpwstr>
  </property>
  <property fmtid="{D5CDD505-2E9C-101B-9397-08002B2CF9AE}" pid="25" name="Mendeley Recent Style Name 9_1">
    <vt:lpwstr>Vancouver</vt:lpwstr>
  </property>
  <property fmtid="{D5CDD505-2E9C-101B-9397-08002B2CF9AE}" pid="26" name="Mendeley Document_1">
    <vt:lpwstr>True</vt:lpwstr>
  </property>
  <property fmtid="{D5CDD505-2E9C-101B-9397-08002B2CF9AE}" pid="27" name="Mendeley Unique User Id_1">
    <vt:lpwstr>73dd9767-8ee1-32ab-ac6d-56e0390b213e</vt:lpwstr>
  </property>
  <property fmtid="{D5CDD505-2E9C-101B-9397-08002B2CF9AE}" pid="28" name="Mendeley Citation Style_1">
    <vt:lpwstr>http://www.zotero.org/styles/vancouver</vt:lpwstr>
  </property>
</Properties>
</file>