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85A4B" w14:textId="6FD28E5C" w:rsidR="00BF7335" w:rsidRDefault="00BF7335" w:rsidP="00E16E82">
      <w:pPr>
        <w:autoSpaceDE w:val="0"/>
        <w:autoSpaceDN w:val="0"/>
        <w:adjustRightInd w:val="0"/>
        <w:jc w:val="both"/>
        <w:rPr>
          <w:rFonts w:asciiTheme="minorHAnsi" w:hAnsiTheme="minorHAnsi" w:cstheme="minorHAnsi"/>
          <w:b/>
          <w:bCs/>
          <w:sz w:val="12"/>
          <w:szCs w:val="12"/>
        </w:rPr>
      </w:pPr>
    </w:p>
    <w:p w14:paraId="7BAC41E0" w14:textId="156216D5" w:rsidR="00A23C04" w:rsidRDefault="00A23C04" w:rsidP="00E16E82">
      <w:pPr>
        <w:autoSpaceDE w:val="0"/>
        <w:autoSpaceDN w:val="0"/>
        <w:adjustRightInd w:val="0"/>
        <w:jc w:val="both"/>
        <w:rPr>
          <w:rFonts w:asciiTheme="minorHAnsi" w:hAnsiTheme="minorHAnsi" w:cstheme="minorHAnsi"/>
          <w:b/>
          <w:bCs/>
          <w:sz w:val="12"/>
          <w:szCs w:val="12"/>
        </w:rPr>
      </w:pPr>
    </w:p>
    <w:p w14:paraId="6F12AB3D" w14:textId="3A403667" w:rsidR="00DC2AEB" w:rsidRDefault="00DC2AEB" w:rsidP="00E16E82">
      <w:pPr>
        <w:autoSpaceDE w:val="0"/>
        <w:autoSpaceDN w:val="0"/>
        <w:adjustRightInd w:val="0"/>
        <w:jc w:val="both"/>
        <w:rPr>
          <w:rFonts w:asciiTheme="minorHAnsi" w:hAnsiTheme="minorHAnsi" w:cstheme="minorHAnsi"/>
          <w:b/>
          <w:bCs/>
          <w:sz w:val="12"/>
          <w:szCs w:val="12"/>
        </w:rPr>
      </w:pPr>
    </w:p>
    <w:p w14:paraId="4C73CEFB" w14:textId="11D84A8E" w:rsidR="00DC2AEB" w:rsidRDefault="00DC2AEB" w:rsidP="00E16E82">
      <w:pPr>
        <w:autoSpaceDE w:val="0"/>
        <w:autoSpaceDN w:val="0"/>
        <w:adjustRightInd w:val="0"/>
        <w:jc w:val="both"/>
        <w:rPr>
          <w:rFonts w:asciiTheme="minorHAnsi" w:hAnsiTheme="minorHAnsi" w:cstheme="minorHAnsi"/>
          <w:b/>
          <w:bCs/>
          <w:sz w:val="12"/>
          <w:szCs w:val="12"/>
        </w:rPr>
      </w:pPr>
    </w:p>
    <w:p w14:paraId="31B0D51F" w14:textId="67ECCE31" w:rsidR="00DC2AEB" w:rsidRDefault="00DC2AEB" w:rsidP="00E16E82">
      <w:pPr>
        <w:autoSpaceDE w:val="0"/>
        <w:autoSpaceDN w:val="0"/>
        <w:adjustRightInd w:val="0"/>
        <w:jc w:val="both"/>
        <w:rPr>
          <w:rFonts w:asciiTheme="minorHAnsi" w:hAnsiTheme="minorHAnsi" w:cstheme="minorHAnsi"/>
          <w:b/>
          <w:bCs/>
          <w:sz w:val="12"/>
          <w:szCs w:val="12"/>
        </w:rPr>
      </w:pPr>
    </w:p>
    <w:p w14:paraId="02AF1608" w14:textId="11ECD76C" w:rsidR="00DC2AEB" w:rsidRDefault="00DC2AEB" w:rsidP="00E16E82">
      <w:pPr>
        <w:autoSpaceDE w:val="0"/>
        <w:autoSpaceDN w:val="0"/>
        <w:adjustRightInd w:val="0"/>
        <w:jc w:val="both"/>
        <w:rPr>
          <w:rFonts w:asciiTheme="minorHAnsi" w:hAnsiTheme="minorHAnsi" w:cstheme="minorHAnsi"/>
          <w:b/>
          <w:bCs/>
          <w:sz w:val="12"/>
          <w:szCs w:val="12"/>
        </w:rPr>
      </w:pPr>
    </w:p>
    <w:p w14:paraId="46110BA6" w14:textId="16F8BFBD" w:rsidR="00DC2AEB" w:rsidRDefault="00DC2AEB" w:rsidP="00E16E82">
      <w:pPr>
        <w:autoSpaceDE w:val="0"/>
        <w:autoSpaceDN w:val="0"/>
        <w:adjustRightInd w:val="0"/>
        <w:jc w:val="both"/>
        <w:rPr>
          <w:rFonts w:asciiTheme="minorHAnsi" w:hAnsiTheme="minorHAnsi" w:cstheme="minorHAnsi"/>
          <w:b/>
          <w:bCs/>
          <w:sz w:val="12"/>
          <w:szCs w:val="12"/>
        </w:rPr>
      </w:pPr>
    </w:p>
    <w:p w14:paraId="5FE086BB" w14:textId="439DA24E" w:rsidR="00DC2AEB" w:rsidRDefault="00DC2AEB" w:rsidP="00E16E82">
      <w:pPr>
        <w:autoSpaceDE w:val="0"/>
        <w:autoSpaceDN w:val="0"/>
        <w:adjustRightInd w:val="0"/>
        <w:jc w:val="both"/>
        <w:rPr>
          <w:rFonts w:asciiTheme="minorHAnsi" w:hAnsiTheme="minorHAnsi" w:cstheme="minorHAnsi"/>
          <w:b/>
          <w:bCs/>
          <w:sz w:val="12"/>
          <w:szCs w:val="12"/>
        </w:rPr>
      </w:pPr>
    </w:p>
    <w:p w14:paraId="1168532B" w14:textId="6A4B6160" w:rsidR="00DC2AEB" w:rsidRDefault="00DC2AEB" w:rsidP="00E16E82">
      <w:pPr>
        <w:autoSpaceDE w:val="0"/>
        <w:autoSpaceDN w:val="0"/>
        <w:adjustRightInd w:val="0"/>
        <w:jc w:val="both"/>
        <w:rPr>
          <w:rFonts w:asciiTheme="minorHAnsi" w:hAnsiTheme="minorHAnsi" w:cstheme="minorHAnsi"/>
          <w:b/>
          <w:bCs/>
          <w:sz w:val="12"/>
          <w:szCs w:val="12"/>
        </w:rPr>
      </w:pPr>
    </w:p>
    <w:p w14:paraId="68E38806" w14:textId="7BE63A73" w:rsidR="00DC2AEB" w:rsidRDefault="00DC2AEB" w:rsidP="00E16E82">
      <w:pPr>
        <w:autoSpaceDE w:val="0"/>
        <w:autoSpaceDN w:val="0"/>
        <w:adjustRightInd w:val="0"/>
        <w:jc w:val="both"/>
        <w:rPr>
          <w:rFonts w:asciiTheme="minorHAnsi" w:hAnsiTheme="minorHAnsi" w:cstheme="minorHAnsi"/>
          <w:b/>
          <w:bCs/>
          <w:sz w:val="12"/>
          <w:szCs w:val="12"/>
        </w:rPr>
      </w:pPr>
    </w:p>
    <w:p w14:paraId="4A5D39AC" w14:textId="757A6AE6" w:rsidR="00DC2AEB" w:rsidRDefault="00DC2AEB" w:rsidP="00E16E82">
      <w:pPr>
        <w:autoSpaceDE w:val="0"/>
        <w:autoSpaceDN w:val="0"/>
        <w:adjustRightInd w:val="0"/>
        <w:jc w:val="both"/>
        <w:rPr>
          <w:rFonts w:asciiTheme="minorHAnsi" w:hAnsiTheme="minorHAnsi" w:cstheme="minorHAnsi"/>
          <w:b/>
          <w:bCs/>
          <w:sz w:val="12"/>
          <w:szCs w:val="12"/>
        </w:rPr>
      </w:pPr>
    </w:p>
    <w:p w14:paraId="7463FD93" w14:textId="3B03F2B4" w:rsidR="00DC2AEB" w:rsidRDefault="00DC2AEB" w:rsidP="00E16E82">
      <w:pPr>
        <w:autoSpaceDE w:val="0"/>
        <w:autoSpaceDN w:val="0"/>
        <w:adjustRightInd w:val="0"/>
        <w:jc w:val="both"/>
        <w:rPr>
          <w:rFonts w:asciiTheme="minorHAnsi" w:hAnsiTheme="minorHAnsi" w:cstheme="minorHAnsi"/>
          <w:b/>
          <w:bCs/>
          <w:sz w:val="12"/>
          <w:szCs w:val="12"/>
        </w:rPr>
      </w:pPr>
    </w:p>
    <w:p w14:paraId="3C2DB978" w14:textId="77777777" w:rsidR="00DC2AEB" w:rsidRDefault="00DC2AEB" w:rsidP="00E16E82">
      <w:pPr>
        <w:autoSpaceDE w:val="0"/>
        <w:autoSpaceDN w:val="0"/>
        <w:adjustRightInd w:val="0"/>
        <w:jc w:val="both"/>
        <w:rPr>
          <w:rFonts w:asciiTheme="minorHAnsi" w:hAnsiTheme="minorHAnsi" w:cstheme="minorHAnsi"/>
          <w:b/>
          <w:bCs/>
          <w:sz w:val="12"/>
          <w:szCs w:val="12"/>
        </w:rPr>
      </w:pPr>
    </w:p>
    <w:p w14:paraId="27F84AB9" w14:textId="77777777" w:rsidR="00A23C04" w:rsidRPr="00F952CB" w:rsidRDefault="00A23C04" w:rsidP="00E16E82">
      <w:pPr>
        <w:autoSpaceDE w:val="0"/>
        <w:autoSpaceDN w:val="0"/>
        <w:adjustRightInd w:val="0"/>
        <w:jc w:val="both"/>
        <w:rPr>
          <w:rFonts w:asciiTheme="minorHAnsi" w:hAnsiTheme="minorHAnsi" w:cstheme="minorHAnsi"/>
          <w:b/>
          <w:bCs/>
          <w:sz w:val="12"/>
          <w:szCs w:val="12"/>
        </w:rPr>
      </w:pPr>
    </w:p>
    <w:p w14:paraId="10E85A4C" w14:textId="77777777" w:rsidR="00BF7335" w:rsidRPr="00F952CB" w:rsidRDefault="00BF7335" w:rsidP="00E16E82">
      <w:pPr>
        <w:autoSpaceDE w:val="0"/>
        <w:autoSpaceDN w:val="0"/>
        <w:adjustRightInd w:val="0"/>
        <w:jc w:val="both"/>
        <w:rPr>
          <w:rFonts w:asciiTheme="minorHAnsi" w:hAnsiTheme="minorHAnsi" w:cstheme="minorHAnsi"/>
          <w:b/>
          <w:bCs/>
          <w:sz w:val="12"/>
          <w:szCs w:val="12"/>
        </w:rPr>
      </w:pPr>
    </w:p>
    <w:p w14:paraId="10E85A51" w14:textId="640EE6EF" w:rsidR="00F22F27" w:rsidRDefault="008C7AD0" w:rsidP="00A23C04">
      <w:pPr>
        <w:autoSpaceDE w:val="0"/>
        <w:autoSpaceDN w:val="0"/>
        <w:adjustRightInd w:val="0"/>
        <w:jc w:val="center"/>
        <w:rPr>
          <w:rFonts w:asciiTheme="minorHAnsi" w:hAnsiTheme="minorHAnsi" w:cstheme="minorHAnsi"/>
          <w:sz w:val="40"/>
          <w:szCs w:val="40"/>
        </w:rPr>
      </w:pPr>
      <w:r>
        <w:rPr>
          <w:rFonts w:asciiTheme="minorHAnsi" w:hAnsiTheme="minorHAnsi" w:cstheme="minorHAnsi"/>
          <w:sz w:val="40"/>
          <w:szCs w:val="40"/>
        </w:rPr>
        <w:t>Editabl</w:t>
      </w:r>
      <w:r w:rsidR="00833236">
        <w:rPr>
          <w:rFonts w:asciiTheme="minorHAnsi" w:hAnsiTheme="minorHAnsi" w:cstheme="minorHAnsi"/>
          <w:sz w:val="40"/>
          <w:szCs w:val="40"/>
        </w:rPr>
        <w:t>e Annexes</w:t>
      </w:r>
    </w:p>
    <w:p w14:paraId="2ABE48D9" w14:textId="60FD877E" w:rsidR="00D86F70" w:rsidRDefault="00D86F70" w:rsidP="00A23C04">
      <w:pPr>
        <w:autoSpaceDE w:val="0"/>
        <w:autoSpaceDN w:val="0"/>
        <w:adjustRightInd w:val="0"/>
        <w:jc w:val="center"/>
        <w:rPr>
          <w:rFonts w:asciiTheme="minorHAnsi" w:hAnsiTheme="minorHAnsi" w:cstheme="minorHAnsi"/>
          <w:sz w:val="40"/>
          <w:szCs w:val="40"/>
        </w:rPr>
      </w:pPr>
    </w:p>
    <w:p w14:paraId="64E7B62D" w14:textId="0697B09A" w:rsidR="00D86F70" w:rsidRPr="00DC2AEB" w:rsidRDefault="00D86F70" w:rsidP="00DC2AEB">
      <w:pPr>
        <w:autoSpaceDE w:val="0"/>
        <w:autoSpaceDN w:val="0"/>
        <w:adjustRightInd w:val="0"/>
        <w:jc w:val="center"/>
        <w:rPr>
          <w:rFonts w:asciiTheme="minorHAnsi" w:hAnsiTheme="minorHAnsi" w:cstheme="minorHAnsi"/>
        </w:rPr>
      </w:pPr>
      <w:r w:rsidRPr="00DC2AEB">
        <w:rPr>
          <w:rFonts w:asciiTheme="minorHAnsi" w:hAnsiTheme="minorHAnsi" w:cstheme="minorHAnsi"/>
        </w:rPr>
        <w:t>Guidance for</w:t>
      </w:r>
      <w:r w:rsidR="00DC2AEB">
        <w:rPr>
          <w:rFonts w:asciiTheme="minorHAnsi" w:hAnsiTheme="minorHAnsi" w:cstheme="minorHAnsi"/>
        </w:rPr>
        <w:t xml:space="preserve"> </w:t>
      </w:r>
      <w:r w:rsidRPr="00DC2AEB">
        <w:rPr>
          <w:rFonts w:asciiTheme="minorHAnsi" w:hAnsiTheme="minorHAnsi" w:cstheme="minorHAnsi"/>
        </w:rPr>
        <w:t>the surveillance of</w:t>
      </w:r>
      <w:r w:rsidR="00DC2AEB">
        <w:rPr>
          <w:rFonts w:asciiTheme="minorHAnsi" w:hAnsiTheme="minorHAnsi" w:cstheme="minorHAnsi"/>
        </w:rPr>
        <w:t xml:space="preserve"> </w:t>
      </w:r>
      <w:r w:rsidRPr="00DC2AEB">
        <w:rPr>
          <w:rFonts w:asciiTheme="minorHAnsi" w:hAnsiTheme="minorHAnsi" w:cstheme="minorHAnsi"/>
        </w:rPr>
        <w:t>drug resistance</w:t>
      </w:r>
    </w:p>
    <w:p w14:paraId="7943E4BB" w14:textId="22E7101E" w:rsidR="00D86F70" w:rsidRPr="00DC2AEB" w:rsidRDefault="00D86F70" w:rsidP="00DC2AEB">
      <w:pPr>
        <w:autoSpaceDE w:val="0"/>
        <w:autoSpaceDN w:val="0"/>
        <w:adjustRightInd w:val="0"/>
        <w:jc w:val="center"/>
        <w:rPr>
          <w:rFonts w:asciiTheme="minorHAnsi" w:hAnsiTheme="minorHAnsi" w:cstheme="minorHAnsi"/>
        </w:rPr>
      </w:pPr>
      <w:r w:rsidRPr="00DC2AEB">
        <w:rPr>
          <w:rFonts w:asciiTheme="minorHAnsi" w:hAnsiTheme="minorHAnsi" w:cstheme="minorHAnsi"/>
        </w:rPr>
        <w:t>in tuberculosis, sixth edition</w:t>
      </w:r>
    </w:p>
    <w:p w14:paraId="10E85A52" w14:textId="77777777" w:rsidR="00BF7335" w:rsidRPr="00F952CB" w:rsidRDefault="00BF7335" w:rsidP="00E16E82">
      <w:pPr>
        <w:autoSpaceDE w:val="0"/>
        <w:autoSpaceDN w:val="0"/>
        <w:adjustRightInd w:val="0"/>
        <w:jc w:val="both"/>
        <w:rPr>
          <w:rFonts w:asciiTheme="minorHAnsi" w:hAnsiTheme="minorHAnsi" w:cstheme="minorHAnsi"/>
          <w:sz w:val="40"/>
          <w:szCs w:val="40"/>
        </w:rPr>
      </w:pPr>
    </w:p>
    <w:p w14:paraId="10E85A53"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4"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5"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6"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7"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8"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9"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A"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B"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C" w14:textId="77777777" w:rsidR="001814A9" w:rsidRPr="00F952CB" w:rsidRDefault="001814A9" w:rsidP="00E16E82">
      <w:pPr>
        <w:autoSpaceDE w:val="0"/>
        <w:autoSpaceDN w:val="0"/>
        <w:adjustRightInd w:val="0"/>
        <w:jc w:val="both"/>
        <w:rPr>
          <w:rFonts w:asciiTheme="minorHAnsi" w:hAnsiTheme="minorHAnsi" w:cstheme="minorHAnsi"/>
          <w:b/>
          <w:bCs/>
          <w:sz w:val="12"/>
          <w:szCs w:val="12"/>
        </w:rPr>
      </w:pPr>
    </w:p>
    <w:p w14:paraId="10E85A5D" w14:textId="77777777" w:rsidR="002C2F96" w:rsidRPr="00F952CB" w:rsidRDefault="002C2F96" w:rsidP="00E16E82">
      <w:pPr>
        <w:autoSpaceDE w:val="0"/>
        <w:autoSpaceDN w:val="0"/>
        <w:adjustRightInd w:val="0"/>
        <w:jc w:val="both"/>
        <w:rPr>
          <w:rFonts w:asciiTheme="minorHAnsi" w:hAnsiTheme="minorHAnsi" w:cstheme="minorHAnsi"/>
          <w:b/>
          <w:bCs/>
        </w:rPr>
      </w:pPr>
    </w:p>
    <w:p w14:paraId="10E85A5E" w14:textId="77777777" w:rsidR="007F1EAB" w:rsidRPr="00F952CB" w:rsidRDefault="007F1EAB" w:rsidP="00E16E82">
      <w:pPr>
        <w:autoSpaceDE w:val="0"/>
        <w:autoSpaceDN w:val="0"/>
        <w:adjustRightInd w:val="0"/>
        <w:jc w:val="both"/>
        <w:rPr>
          <w:rFonts w:asciiTheme="minorHAnsi" w:hAnsiTheme="minorHAnsi" w:cstheme="minorHAnsi"/>
          <w:b/>
          <w:bCs/>
        </w:rPr>
      </w:pPr>
    </w:p>
    <w:p w14:paraId="10E85A5F" w14:textId="77777777" w:rsidR="00C01AD0" w:rsidRPr="00F952CB" w:rsidRDefault="00C01AD0" w:rsidP="00E16E82">
      <w:pPr>
        <w:autoSpaceDE w:val="0"/>
        <w:autoSpaceDN w:val="0"/>
        <w:adjustRightInd w:val="0"/>
        <w:jc w:val="both"/>
        <w:rPr>
          <w:rFonts w:asciiTheme="minorHAnsi" w:hAnsiTheme="minorHAnsi" w:cstheme="minorHAnsi"/>
          <w:sz w:val="20"/>
          <w:szCs w:val="20"/>
        </w:rPr>
      </w:pPr>
    </w:p>
    <w:p w14:paraId="10E85A60" w14:textId="77E39216" w:rsidR="00F22F27" w:rsidRDefault="002C2F96" w:rsidP="00E16E82">
      <w:pPr>
        <w:autoSpaceDE w:val="0"/>
        <w:autoSpaceDN w:val="0"/>
        <w:adjustRightInd w:val="0"/>
        <w:jc w:val="both"/>
        <w:rPr>
          <w:rFonts w:asciiTheme="minorHAnsi" w:hAnsiTheme="minorHAnsi" w:cstheme="minorHAnsi"/>
          <w:b/>
          <w:bCs/>
          <w:sz w:val="16"/>
          <w:szCs w:val="16"/>
        </w:rPr>
      </w:pPr>
      <w:r w:rsidRPr="00F952CB">
        <w:rPr>
          <w:rFonts w:asciiTheme="minorHAnsi" w:hAnsiTheme="minorHAnsi" w:cstheme="minorHAnsi"/>
          <w:b/>
          <w:bCs/>
          <w:sz w:val="16"/>
          <w:szCs w:val="16"/>
        </w:rPr>
        <w:br w:type="page"/>
      </w:r>
    </w:p>
    <w:p w14:paraId="10E85A7B" w14:textId="715D3305" w:rsidR="00892A82" w:rsidRPr="00FC32CE" w:rsidRDefault="004B0C14" w:rsidP="00731A53">
      <w:pPr>
        <w:rPr>
          <w:b/>
          <w:bCs/>
          <w:sz w:val="36"/>
          <w:szCs w:val="36"/>
        </w:rPr>
      </w:pPr>
      <w:bookmarkStart w:id="0" w:name="_Toc225163564"/>
      <w:bookmarkStart w:id="1" w:name="_Toc413605947"/>
      <w:r w:rsidRPr="00FC32CE">
        <w:rPr>
          <w:b/>
          <w:bCs/>
          <w:sz w:val="36"/>
          <w:szCs w:val="36"/>
        </w:rPr>
        <w:lastRenderedPageBreak/>
        <w:t>C</w:t>
      </w:r>
      <w:r w:rsidR="00A3695C" w:rsidRPr="00FC32CE">
        <w:rPr>
          <w:b/>
          <w:bCs/>
          <w:sz w:val="36"/>
          <w:szCs w:val="36"/>
        </w:rPr>
        <w:t>ontents</w:t>
      </w:r>
      <w:bookmarkEnd w:id="0"/>
      <w:bookmarkEnd w:id="1"/>
    </w:p>
    <w:p w14:paraId="10E85A7D" w14:textId="77777777" w:rsidR="00892A82" w:rsidRPr="00C14210" w:rsidRDefault="00892A82" w:rsidP="00E16E82">
      <w:pPr>
        <w:autoSpaceDE w:val="0"/>
        <w:autoSpaceDN w:val="0"/>
        <w:adjustRightInd w:val="0"/>
        <w:jc w:val="both"/>
        <w:rPr>
          <w:rFonts w:asciiTheme="minorHAnsi" w:hAnsiTheme="minorHAnsi" w:cstheme="minorHAnsi"/>
          <w:sz w:val="20"/>
          <w:szCs w:val="20"/>
        </w:rPr>
      </w:pPr>
    </w:p>
    <w:bookmarkStart w:id="2" w:name="_Toc239156328"/>
    <w:p w14:paraId="13165568" w14:textId="24E740AF" w:rsidR="00731A53" w:rsidRPr="00FC32CE" w:rsidRDefault="00AD3379">
      <w:pPr>
        <w:pStyle w:val="TOC1"/>
        <w:rPr>
          <w:rFonts w:asciiTheme="minorHAnsi" w:eastAsiaTheme="minorEastAsia" w:hAnsiTheme="minorHAnsi" w:cstheme="minorHAnsi"/>
          <w:b w:val="0"/>
          <w:i w:val="0"/>
          <w:iCs w:val="0"/>
          <w:sz w:val="20"/>
          <w:szCs w:val="20"/>
          <w:lang w:val="ca-ES" w:eastAsia="ca-ES"/>
        </w:rPr>
      </w:pPr>
      <w:r w:rsidRPr="00FC32CE">
        <w:rPr>
          <w:rFonts w:asciiTheme="minorHAnsi" w:hAnsiTheme="minorHAnsi" w:cstheme="minorHAnsi"/>
          <w:b w:val="0"/>
          <w:i w:val="0"/>
          <w:iCs w:val="0"/>
          <w:sz w:val="20"/>
          <w:szCs w:val="20"/>
        </w:rPr>
        <w:fldChar w:fldCharType="begin"/>
      </w:r>
      <w:r w:rsidRPr="00FC32CE">
        <w:rPr>
          <w:rFonts w:asciiTheme="minorHAnsi" w:hAnsiTheme="minorHAnsi" w:cstheme="minorHAnsi"/>
          <w:b w:val="0"/>
          <w:i w:val="0"/>
          <w:iCs w:val="0"/>
          <w:sz w:val="20"/>
          <w:szCs w:val="20"/>
        </w:rPr>
        <w:instrText xml:space="preserve"> TOC \o "1-3" \h \z \u </w:instrText>
      </w:r>
      <w:r w:rsidRPr="00FC32CE">
        <w:rPr>
          <w:rFonts w:asciiTheme="minorHAnsi" w:hAnsiTheme="minorHAnsi" w:cstheme="minorHAnsi"/>
          <w:b w:val="0"/>
          <w:i w:val="0"/>
          <w:iCs w:val="0"/>
          <w:sz w:val="20"/>
          <w:szCs w:val="20"/>
        </w:rPr>
        <w:fldChar w:fldCharType="separate"/>
      </w:r>
      <w:hyperlink w:anchor="_Toc65236767" w:history="1">
        <w:r w:rsidR="00731A53" w:rsidRPr="00FC32CE">
          <w:rPr>
            <w:rStyle w:val="Hyperlink"/>
            <w:rFonts w:asciiTheme="minorHAnsi" w:hAnsiTheme="minorHAnsi" w:cstheme="minorHAnsi"/>
            <w:b w:val="0"/>
            <w:i w:val="0"/>
            <w:iCs w:val="0"/>
            <w:sz w:val="20"/>
            <w:szCs w:val="20"/>
          </w:rPr>
          <w:t>ANNEX 5 - TABLES FOR SUMMARIZING MAIN RESULTS</w:t>
        </w:r>
        <w:r w:rsidR="00731A53" w:rsidRPr="00FC32CE">
          <w:rPr>
            <w:rFonts w:asciiTheme="minorHAnsi" w:hAnsiTheme="minorHAnsi" w:cstheme="minorHAnsi"/>
            <w:b w:val="0"/>
            <w:i w:val="0"/>
            <w:iCs w:val="0"/>
            <w:webHidden/>
            <w:sz w:val="20"/>
            <w:szCs w:val="20"/>
          </w:rPr>
          <w:tab/>
        </w:r>
        <w:r w:rsidR="00731A53" w:rsidRPr="00FC32CE">
          <w:rPr>
            <w:rFonts w:asciiTheme="minorHAnsi" w:hAnsiTheme="minorHAnsi" w:cstheme="minorHAnsi"/>
            <w:b w:val="0"/>
            <w:i w:val="0"/>
            <w:iCs w:val="0"/>
            <w:webHidden/>
            <w:sz w:val="20"/>
            <w:szCs w:val="20"/>
          </w:rPr>
          <w:fldChar w:fldCharType="begin"/>
        </w:r>
        <w:r w:rsidR="00731A53" w:rsidRPr="00FC32CE">
          <w:rPr>
            <w:rFonts w:asciiTheme="minorHAnsi" w:hAnsiTheme="minorHAnsi" w:cstheme="minorHAnsi"/>
            <w:b w:val="0"/>
            <w:i w:val="0"/>
            <w:iCs w:val="0"/>
            <w:webHidden/>
            <w:sz w:val="20"/>
            <w:szCs w:val="20"/>
          </w:rPr>
          <w:instrText xml:space="preserve"> PAGEREF _Toc65236767 \h </w:instrText>
        </w:r>
        <w:r w:rsidR="00731A53" w:rsidRPr="00FC32CE">
          <w:rPr>
            <w:rFonts w:asciiTheme="minorHAnsi" w:hAnsiTheme="minorHAnsi" w:cstheme="minorHAnsi"/>
            <w:b w:val="0"/>
            <w:i w:val="0"/>
            <w:iCs w:val="0"/>
            <w:webHidden/>
            <w:sz w:val="20"/>
            <w:szCs w:val="20"/>
          </w:rPr>
        </w:r>
        <w:r w:rsidR="00731A53" w:rsidRPr="00FC32CE">
          <w:rPr>
            <w:rFonts w:asciiTheme="minorHAnsi" w:hAnsiTheme="minorHAnsi" w:cstheme="minorHAnsi"/>
            <w:b w:val="0"/>
            <w:i w:val="0"/>
            <w:iCs w:val="0"/>
            <w:webHidden/>
            <w:sz w:val="20"/>
            <w:szCs w:val="20"/>
          </w:rPr>
          <w:fldChar w:fldCharType="separate"/>
        </w:r>
        <w:r w:rsidR="00731A53" w:rsidRPr="00FC32CE">
          <w:rPr>
            <w:rFonts w:asciiTheme="minorHAnsi" w:hAnsiTheme="minorHAnsi" w:cstheme="minorHAnsi"/>
            <w:b w:val="0"/>
            <w:i w:val="0"/>
            <w:iCs w:val="0"/>
            <w:webHidden/>
            <w:sz w:val="20"/>
            <w:szCs w:val="20"/>
          </w:rPr>
          <w:t>3</w:t>
        </w:r>
        <w:r w:rsidR="00731A53" w:rsidRPr="00FC32CE">
          <w:rPr>
            <w:rFonts w:asciiTheme="minorHAnsi" w:hAnsiTheme="minorHAnsi" w:cstheme="minorHAnsi"/>
            <w:b w:val="0"/>
            <w:i w:val="0"/>
            <w:iCs w:val="0"/>
            <w:webHidden/>
            <w:sz w:val="20"/>
            <w:szCs w:val="20"/>
          </w:rPr>
          <w:fldChar w:fldCharType="end"/>
        </w:r>
      </w:hyperlink>
    </w:p>
    <w:p w14:paraId="5AD73F17" w14:textId="1CF54D17" w:rsidR="00731A53" w:rsidRPr="00FC32CE" w:rsidRDefault="00731A53">
      <w:pPr>
        <w:pStyle w:val="TOC1"/>
        <w:rPr>
          <w:rFonts w:asciiTheme="minorHAnsi" w:eastAsiaTheme="minorEastAsia" w:hAnsiTheme="minorHAnsi" w:cstheme="minorHAnsi"/>
          <w:b w:val="0"/>
          <w:i w:val="0"/>
          <w:iCs w:val="0"/>
          <w:sz w:val="20"/>
          <w:szCs w:val="20"/>
          <w:lang w:val="ca-ES" w:eastAsia="ca-ES"/>
        </w:rPr>
      </w:pPr>
      <w:hyperlink w:anchor="_Toc65236768" w:history="1">
        <w:r w:rsidRPr="00FC32CE">
          <w:rPr>
            <w:rStyle w:val="Hyperlink"/>
            <w:rFonts w:asciiTheme="minorHAnsi" w:hAnsiTheme="minorHAnsi" w:cstheme="minorHAnsi"/>
            <w:b w:val="0"/>
            <w:i w:val="0"/>
            <w:iCs w:val="0"/>
            <w:sz w:val="20"/>
            <w:szCs w:val="20"/>
          </w:rPr>
          <w:t>ANNEX 6 – TEMPLATE FOR SURVEY BUDGET</w:t>
        </w:r>
        <w:r w:rsidRPr="00FC32CE">
          <w:rPr>
            <w:rFonts w:asciiTheme="minorHAnsi" w:hAnsiTheme="minorHAnsi" w:cstheme="minorHAnsi"/>
            <w:b w:val="0"/>
            <w:i w:val="0"/>
            <w:iCs w:val="0"/>
            <w:webHidden/>
            <w:sz w:val="20"/>
            <w:szCs w:val="20"/>
          </w:rPr>
          <w:tab/>
        </w:r>
        <w:r w:rsidRPr="00FC32CE">
          <w:rPr>
            <w:rFonts w:asciiTheme="minorHAnsi" w:hAnsiTheme="minorHAnsi" w:cstheme="minorHAnsi"/>
            <w:b w:val="0"/>
            <w:i w:val="0"/>
            <w:iCs w:val="0"/>
            <w:webHidden/>
            <w:sz w:val="20"/>
            <w:szCs w:val="20"/>
          </w:rPr>
          <w:fldChar w:fldCharType="begin"/>
        </w:r>
        <w:r w:rsidRPr="00FC32CE">
          <w:rPr>
            <w:rFonts w:asciiTheme="minorHAnsi" w:hAnsiTheme="minorHAnsi" w:cstheme="minorHAnsi"/>
            <w:b w:val="0"/>
            <w:i w:val="0"/>
            <w:iCs w:val="0"/>
            <w:webHidden/>
            <w:sz w:val="20"/>
            <w:szCs w:val="20"/>
          </w:rPr>
          <w:instrText xml:space="preserve"> PAGEREF _Toc65236768 \h </w:instrText>
        </w:r>
        <w:r w:rsidRPr="00FC32CE">
          <w:rPr>
            <w:rFonts w:asciiTheme="minorHAnsi" w:hAnsiTheme="minorHAnsi" w:cstheme="minorHAnsi"/>
            <w:b w:val="0"/>
            <w:i w:val="0"/>
            <w:iCs w:val="0"/>
            <w:webHidden/>
            <w:sz w:val="20"/>
            <w:szCs w:val="20"/>
          </w:rPr>
        </w:r>
        <w:r w:rsidRPr="00FC32CE">
          <w:rPr>
            <w:rFonts w:asciiTheme="minorHAnsi" w:hAnsiTheme="minorHAnsi" w:cstheme="minorHAnsi"/>
            <w:b w:val="0"/>
            <w:i w:val="0"/>
            <w:iCs w:val="0"/>
            <w:webHidden/>
            <w:sz w:val="20"/>
            <w:szCs w:val="20"/>
          </w:rPr>
          <w:fldChar w:fldCharType="separate"/>
        </w:r>
        <w:r w:rsidRPr="00FC32CE">
          <w:rPr>
            <w:rFonts w:asciiTheme="minorHAnsi" w:hAnsiTheme="minorHAnsi" w:cstheme="minorHAnsi"/>
            <w:b w:val="0"/>
            <w:i w:val="0"/>
            <w:iCs w:val="0"/>
            <w:webHidden/>
            <w:sz w:val="20"/>
            <w:szCs w:val="20"/>
          </w:rPr>
          <w:t>5</w:t>
        </w:r>
        <w:r w:rsidRPr="00FC32CE">
          <w:rPr>
            <w:rFonts w:asciiTheme="minorHAnsi" w:hAnsiTheme="minorHAnsi" w:cstheme="minorHAnsi"/>
            <w:b w:val="0"/>
            <w:i w:val="0"/>
            <w:iCs w:val="0"/>
            <w:webHidden/>
            <w:sz w:val="20"/>
            <w:szCs w:val="20"/>
          </w:rPr>
          <w:fldChar w:fldCharType="end"/>
        </w:r>
      </w:hyperlink>
    </w:p>
    <w:p w14:paraId="0E9C2AB4" w14:textId="732FD4F1" w:rsidR="00731A53" w:rsidRPr="00FC32CE" w:rsidRDefault="00731A53">
      <w:pPr>
        <w:pStyle w:val="TOC1"/>
        <w:rPr>
          <w:rFonts w:asciiTheme="minorHAnsi" w:eastAsiaTheme="minorEastAsia" w:hAnsiTheme="minorHAnsi" w:cstheme="minorHAnsi"/>
          <w:b w:val="0"/>
          <w:i w:val="0"/>
          <w:iCs w:val="0"/>
          <w:sz w:val="20"/>
          <w:szCs w:val="20"/>
          <w:lang w:val="ca-ES" w:eastAsia="ca-ES"/>
        </w:rPr>
      </w:pPr>
      <w:hyperlink w:anchor="_Toc65236769" w:history="1">
        <w:r w:rsidRPr="00FC32CE">
          <w:rPr>
            <w:rStyle w:val="Hyperlink"/>
            <w:rFonts w:asciiTheme="minorHAnsi" w:hAnsiTheme="minorHAnsi" w:cstheme="minorHAnsi"/>
            <w:b w:val="0"/>
            <w:i w:val="0"/>
            <w:iCs w:val="0"/>
            <w:sz w:val="20"/>
            <w:szCs w:val="20"/>
          </w:rPr>
          <w:t>ANNEX 7 - TEMPLATE FOR A CASE REPORT FORM</w:t>
        </w:r>
        <w:r w:rsidRPr="00FC32CE">
          <w:rPr>
            <w:rFonts w:asciiTheme="minorHAnsi" w:hAnsiTheme="minorHAnsi" w:cstheme="minorHAnsi"/>
            <w:b w:val="0"/>
            <w:i w:val="0"/>
            <w:iCs w:val="0"/>
            <w:webHidden/>
            <w:sz w:val="20"/>
            <w:szCs w:val="20"/>
          </w:rPr>
          <w:tab/>
        </w:r>
        <w:r w:rsidRPr="00FC32CE">
          <w:rPr>
            <w:rFonts w:asciiTheme="minorHAnsi" w:hAnsiTheme="minorHAnsi" w:cstheme="minorHAnsi"/>
            <w:b w:val="0"/>
            <w:i w:val="0"/>
            <w:iCs w:val="0"/>
            <w:webHidden/>
            <w:sz w:val="20"/>
            <w:szCs w:val="20"/>
          </w:rPr>
          <w:fldChar w:fldCharType="begin"/>
        </w:r>
        <w:r w:rsidRPr="00FC32CE">
          <w:rPr>
            <w:rFonts w:asciiTheme="minorHAnsi" w:hAnsiTheme="minorHAnsi" w:cstheme="minorHAnsi"/>
            <w:b w:val="0"/>
            <w:i w:val="0"/>
            <w:iCs w:val="0"/>
            <w:webHidden/>
            <w:sz w:val="20"/>
            <w:szCs w:val="20"/>
          </w:rPr>
          <w:instrText xml:space="preserve"> PAGEREF _Toc65236769 \h </w:instrText>
        </w:r>
        <w:r w:rsidRPr="00FC32CE">
          <w:rPr>
            <w:rFonts w:asciiTheme="minorHAnsi" w:hAnsiTheme="minorHAnsi" w:cstheme="minorHAnsi"/>
            <w:b w:val="0"/>
            <w:i w:val="0"/>
            <w:iCs w:val="0"/>
            <w:webHidden/>
            <w:sz w:val="20"/>
            <w:szCs w:val="20"/>
          </w:rPr>
        </w:r>
        <w:r w:rsidRPr="00FC32CE">
          <w:rPr>
            <w:rFonts w:asciiTheme="minorHAnsi" w:hAnsiTheme="minorHAnsi" w:cstheme="minorHAnsi"/>
            <w:b w:val="0"/>
            <w:i w:val="0"/>
            <w:iCs w:val="0"/>
            <w:webHidden/>
            <w:sz w:val="20"/>
            <w:szCs w:val="20"/>
          </w:rPr>
          <w:fldChar w:fldCharType="separate"/>
        </w:r>
        <w:r w:rsidRPr="00FC32CE">
          <w:rPr>
            <w:rFonts w:asciiTheme="minorHAnsi" w:hAnsiTheme="minorHAnsi" w:cstheme="minorHAnsi"/>
            <w:b w:val="0"/>
            <w:i w:val="0"/>
            <w:iCs w:val="0"/>
            <w:webHidden/>
            <w:sz w:val="20"/>
            <w:szCs w:val="20"/>
          </w:rPr>
          <w:t>7</w:t>
        </w:r>
        <w:r w:rsidRPr="00FC32CE">
          <w:rPr>
            <w:rFonts w:asciiTheme="minorHAnsi" w:hAnsiTheme="minorHAnsi" w:cstheme="minorHAnsi"/>
            <w:b w:val="0"/>
            <w:i w:val="0"/>
            <w:iCs w:val="0"/>
            <w:webHidden/>
            <w:sz w:val="20"/>
            <w:szCs w:val="20"/>
          </w:rPr>
          <w:fldChar w:fldCharType="end"/>
        </w:r>
      </w:hyperlink>
    </w:p>
    <w:p w14:paraId="181EEA99" w14:textId="6DCFFF06" w:rsidR="00731A53" w:rsidRPr="00FC32CE" w:rsidRDefault="00731A53">
      <w:pPr>
        <w:pStyle w:val="TOC1"/>
        <w:rPr>
          <w:rFonts w:asciiTheme="minorHAnsi" w:eastAsiaTheme="minorEastAsia" w:hAnsiTheme="minorHAnsi" w:cstheme="minorHAnsi"/>
          <w:b w:val="0"/>
          <w:i w:val="0"/>
          <w:iCs w:val="0"/>
          <w:sz w:val="20"/>
          <w:szCs w:val="20"/>
          <w:lang w:val="ca-ES" w:eastAsia="ca-ES"/>
        </w:rPr>
      </w:pPr>
      <w:hyperlink w:anchor="_Toc65236770" w:history="1">
        <w:r w:rsidRPr="00FC32CE">
          <w:rPr>
            <w:rStyle w:val="Hyperlink"/>
            <w:rFonts w:asciiTheme="minorHAnsi" w:hAnsiTheme="minorHAnsi" w:cstheme="minorHAnsi"/>
            <w:b w:val="0"/>
            <w:i w:val="0"/>
            <w:iCs w:val="0"/>
            <w:sz w:val="20"/>
            <w:szCs w:val="20"/>
          </w:rPr>
          <w:t>ANNEX 10 – TEMPLATE FOR ASSESSMENT OF SURVEY PREPAREDNESS AND MONITORING</w:t>
        </w:r>
        <w:r w:rsidRPr="00FC32CE">
          <w:rPr>
            <w:rFonts w:asciiTheme="minorHAnsi" w:hAnsiTheme="minorHAnsi" w:cstheme="minorHAnsi"/>
            <w:b w:val="0"/>
            <w:i w:val="0"/>
            <w:iCs w:val="0"/>
            <w:webHidden/>
            <w:sz w:val="20"/>
            <w:szCs w:val="20"/>
          </w:rPr>
          <w:tab/>
        </w:r>
        <w:r w:rsidRPr="00FC32CE">
          <w:rPr>
            <w:rFonts w:asciiTheme="minorHAnsi" w:hAnsiTheme="minorHAnsi" w:cstheme="minorHAnsi"/>
            <w:b w:val="0"/>
            <w:i w:val="0"/>
            <w:iCs w:val="0"/>
            <w:webHidden/>
            <w:sz w:val="20"/>
            <w:szCs w:val="20"/>
          </w:rPr>
          <w:fldChar w:fldCharType="begin"/>
        </w:r>
        <w:r w:rsidRPr="00FC32CE">
          <w:rPr>
            <w:rFonts w:asciiTheme="minorHAnsi" w:hAnsiTheme="minorHAnsi" w:cstheme="minorHAnsi"/>
            <w:b w:val="0"/>
            <w:i w:val="0"/>
            <w:iCs w:val="0"/>
            <w:webHidden/>
            <w:sz w:val="20"/>
            <w:szCs w:val="20"/>
          </w:rPr>
          <w:instrText xml:space="preserve"> PAGEREF _Toc65236770 \h </w:instrText>
        </w:r>
        <w:r w:rsidRPr="00FC32CE">
          <w:rPr>
            <w:rFonts w:asciiTheme="minorHAnsi" w:hAnsiTheme="minorHAnsi" w:cstheme="minorHAnsi"/>
            <w:b w:val="0"/>
            <w:i w:val="0"/>
            <w:iCs w:val="0"/>
            <w:webHidden/>
            <w:sz w:val="20"/>
            <w:szCs w:val="20"/>
          </w:rPr>
        </w:r>
        <w:r w:rsidRPr="00FC32CE">
          <w:rPr>
            <w:rFonts w:asciiTheme="minorHAnsi" w:hAnsiTheme="minorHAnsi" w:cstheme="minorHAnsi"/>
            <w:b w:val="0"/>
            <w:i w:val="0"/>
            <w:iCs w:val="0"/>
            <w:webHidden/>
            <w:sz w:val="20"/>
            <w:szCs w:val="20"/>
          </w:rPr>
          <w:fldChar w:fldCharType="separate"/>
        </w:r>
        <w:r w:rsidRPr="00FC32CE">
          <w:rPr>
            <w:rFonts w:asciiTheme="minorHAnsi" w:hAnsiTheme="minorHAnsi" w:cstheme="minorHAnsi"/>
            <w:b w:val="0"/>
            <w:i w:val="0"/>
            <w:iCs w:val="0"/>
            <w:webHidden/>
            <w:sz w:val="20"/>
            <w:szCs w:val="20"/>
          </w:rPr>
          <w:t>10</w:t>
        </w:r>
        <w:r w:rsidRPr="00FC32CE">
          <w:rPr>
            <w:rFonts w:asciiTheme="minorHAnsi" w:hAnsiTheme="minorHAnsi" w:cstheme="minorHAnsi"/>
            <w:b w:val="0"/>
            <w:i w:val="0"/>
            <w:iCs w:val="0"/>
            <w:webHidden/>
            <w:sz w:val="20"/>
            <w:szCs w:val="20"/>
          </w:rPr>
          <w:fldChar w:fldCharType="end"/>
        </w:r>
      </w:hyperlink>
    </w:p>
    <w:p w14:paraId="751AB3B0" w14:textId="5A6E1641" w:rsidR="00731A53" w:rsidRPr="00FC32CE" w:rsidRDefault="00731A53">
      <w:pPr>
        <w:pStyle w:val="TOC1"/>
        <w:rPr>
          <w:rFonts w:asciiTheme="minorHAnsi" w:eastAsiaTheme="minorEastAsia" w:hAnsiTheme="minorHAnsi" w:cstheme="minorHAnsi"/>
          <w:b w:val="0"/>
          <w:i w:val="0"/>
          <w:iCs w:val="0"/>
          <w:sz w:val="20"/>
          <w:szCs w:val="20"/>
          <w:lang w:val="ca-ES" w:eastAsia="ca-ES"/>
        </w:rPr>
      </w:pPr>
      <w:hyperlink w:anchor="_Toc65236771" w:history="1">
        <w:r w:rsidRPr="00FC32CE">
          <w:rPr>
            <w:rStyle w:val="Hyperlink"/>
            <w:rFonts w:asciiTheme="minorHAnsi" w:hAnsiTheme="minorHAnsi" w:cstheme="minorHAnsi"/>
            <w:b w:val="0"/>
            <w:i w:val="0"/>
            <w:iCs w:val="0"/>
            <w:sz w:val="20"/>
            <w:szCs w:val="20"/>
          </w:rPr>
          <w:t>ANNEX 11 – TEMPLATE FOR ASSESSMENT OF THE PREPAREDNESS AND MONITORING OF THE CENTRAL REFERENCE LABORATORY</w:t>
        </w:r>
        <w:r w:rsidRPr="00FC32CE">
          <w:rPr>
            <w:rFonts w:asciiTheme="minorHAnsi" w:hAnsiTheme="minorHAnsi" w:cstheme="minorHAnsi"/>
            <w:b w:val="0"/>
            <w:i w:val="0"/>
            <w:iCs w:val="0"/>
            <w:webHidden/>
            <w:sz w:val="20"/>
            <w:szCs w:val="20"/>
          </w:rPr>
          <w:tab/>
        </w:r>
        <w:r w:rsidRPr="00FC32CE">
          <w:rPr>
            <w:rFonts w:asciiTheme="minorHAnsi" w:hAnsiTheme="minorHAnsi" w:cstheme="minorHAnsi"/>
            <w:b w:val="0"/>
            <w:i w:val="0"/>
            <w:iCs w:val="0"/>
            <w:webHidden/>
            <w:sz w:val="20"/>
            <w:szCs w:val="20"/>
          </w:rPr>
          <w:fldChar w:fldCharType="begin"/>
        </w:r>
        <w:r w:rsidRPr="00FC32CE">
          <w:rPr>
            <w:rFonts w:asciiTheme="minorHAnsi" w:hAnsiTheme="minorHAnsi" w:cstheme="minorHAnsi"/>
            <w:b w:val="0"/>
            <w:i w:val="0"/>
            <w:iCs w:val="0"/>
            <w:webHidden/>
            <w:sz w:val="20"/>
            <w:szCs w:val="20"/>
          </w:rPr>
          <w:instrText xml:space="preserve"> PAGEREF _Toc65236771 \h </w:instrText>
        </w:r>
        <w:r w:rsidRPr="00FC32CE">
          <w:rPr>
            <w:rFonts w:asciiTheme="minorHAnsi" w:hAnsiTheme="minorHAnsi" w:cstheme="minorHAnsi"/>
            <w:b w:val="0"/>
            <w:i w:val="0"/>
            <w:iCs w:val="0"/>
            <w:webHidden/>
            <w:sz w:val="20"/>
            <w:szCs w:val="20"/>
          </w:rPr>
        </w:r>
        <w:r w:rsidRPr="00FC32CE">
          <w:rPr>
            <w:rFonts w:asciiTheme="minorHAnsi" w:hAnsiTheme="minorHAnsi" w:cstheme="minorHAnsi"/>
            <w:b w:val="0"/>
            <w:i w:val="0"/>
            <w:iCs w:val="0"/>
            <w:webHidden/>
            <w:sz w:val="20"/>
            <w:szCs w:val="20"/>
          </w:rPr>
          <w:fldChar w:fldCharType="separate"/>
        </w:r>
        <w:r w:rsidRPr="00FC32CE">
          <w:rPr>
            <w:rFonts w:asciiTheme="minorHAnsi" w:hAnsiTheme="minorHAnsi" w:cstheme="minorHAnsi"/>
            <w:b w:val="0"/>
            <w:i w:val="0"/>
            <w:iCs w:val="0"/>
            <w:webHidden/>
            <w:sz w:val="20"/>
            <w:szCs w:val="20"/>
          </w:rPr>
          <w:t>13</w:t>
        </w:r>
        <w:r w:rsidRPr="00FC32CE">
          <w:rPr>
            <w:rFonts w:asciiTheme="minorHAnsi" w:hAnsiTheme="minorHAnsi" w:cstheme="minorHAnsi"/>
            <w:b w:val="0"/>
            <w:i w:val="0"/>
            <w:iCs w:val="0"/>
            <w:webHidden/>
            <w:sz w:val="20"/>
            <w:szCs w:val="20"/>
          </w:rPr>
          <w:fldChar w:fldCharType="end"/>
        </w:r>
      </w:hyperlink>
    </w:p>
    <w:p w14:paraId="1C6C6B6A" w14:textId="57CA2485" w:rsidR="00731A53" w:rsidRPr="00FC32CE" w:rsidRDefault="00731A53">
      <w:pPr>
        <w:pStyle w:val="TOC1"/>
        <w:rPr>
          <w:rFonts w:asciiTheme="minorHAnsi" w:eastAsiaTheme="minorEastAsia" w:hAnsiTheme="minorHAnsi" w:cstheme="minorHAnsi"/>
          <w:b w:val="0"/>
          <w:i w:val="0"/>
          <w:iCs w:val="0"/>
          <w:sz w:val="20"/>
          <w:szCs w:val="20"/>
          <w:lang w:val="ca-ES" w:eastAsia="ca-ES"/>
        </w:rPr>
      </w:pPr>
      <w:hyperlink w:anchor="_Toc65236772" w:history="1">
        <w:r w:rsidRPr="00FC32CE">
          <w:rPr>
            <w:rStyle w:val="Hyperlink"/>
            <w:rFonts w:asciiTheme="minorHAnsi" w:hAnsiTheme="minorHAnsi" w:cstheme="minorHAnsi"/>
            <w:b w:val="0"/>
            <w:i w:val="0"/>
            <w:iCs w:val="0"/>
            <w:sz w:val="20"/>
            <w:szCs w:val="20"/>
          </w:rPr>
          <w:t>ANNEX 12 – TEMPLATE FOR ON-SITE ASSESSMENT OF THE PREPAREDNESS AND MONITORING OF HEALTH FACILITIES</w:t>
        </w:r>
        <w:r w:rsidRPr="00FC32CE">
          <w:rPr>
            <w:rFonts w:asciiTheme="minorHAnsi" w:hAnsiTheme="minorHAnsi" w:cstheme="minorHAnsi"/>
            <w:b w:val="0"/>
            <w:i w:val="0"/>
            <w:iCs w:val="0"/>
            <w:webHidden/>
            <w:sz w:val="20"/>
            <w:szCs w:val="20"/>
          </w:rPr>
          <w:tab/>
        </w:r>
        <w:r w:rsidRPr="00FC32CE">
          <w:rPr>
            <w:rFonts w:asciiTheme="minorHAnsi" w:hAnsiTheme="minorHAnsi" w:cstheme="minorHAnsi"/>
            <w:b w:val="0"/>
            <w:i w:val="0"/>
            <w:iCs w:val="0"/>
            <w:webHidden/>
            <w:sz w:val="20"/>
            <w:szCs w:val="20"/>
          </w:rPr>
          <w:fldChar w:fldCharType="begin"/>
        </w:r>
        <w:r w:rsidRPr="00FC32CE">
          <w:rPr>
            <w:rFonts w:asciiTheme="minorHAnsi" w:hAnsiTheme="minorHAnsi" w:cstheme="minorHAnsi"/>
            <w:b w:val="0"/>
            <w:i w:val="0"/>
            <w:iCs w:val="0"/>
            <w:webHidden/>
            <w:sz w:val="20"/>
            <w:szCs w:val="20"/>
          </w:rPr>
          <w:instrText xml:space="preserve"> PAGEREF _Toc65236772 \h </w:instrText>
        </w:r>
        <w:r w:rsidRPr="00FC32CE">
          <w:rPr>
            <w:rFonts w:asciiTheme="minorHAnsi" w:hAnsiTheme="minorHAnsi" w:cstheme="minorHAnsi"/>
            <w:b w:val="0"/>
            <w:i w:val="0"/>
            <w:iCs w:val="0"/>
            <w:webHidden/>
            <w:sz w:val="20"/>
            <w:szCs w:val="20"/>
          </w:rPr>
        </w:r>
        <w:r w:rsidRPr="00FC32CE">
          <w:rPr>
            <w:rFonts w:asciiTheme="minorHAnsi" w:hAnsiTheme="minorHAnsi" w:cstheme="minorHAnsi"/>
            <w:b w:val="0"/>
            <w:i w:val="0"/>
            <w:iCs w:val="0"/>
            <w:webHidden/>
            <w:sz w:val="20"/>
            <w:szCs w:val="20"/>
          </w:rPr>
          <w:fldChar w:fldCharType="separate"/>
        </w:r>
        <w:r w:rsidRPr="00FC32CE">
          <w:rPr>
            <w:rFonts w:asciiTheme="minorHAnsi" w:hAnsiTheme="minorHAnsi" w:cstheme="minorHAnsi"/>
            <w:b w:val="0"/>
            <w:i w:val="0"/>
            <w:iCs w:val="0"/>
            <w:webHidden/>
            <w:sz w:val="20"/>
            <w:szCs w:val="20"/>
          </w:rPr>
          <w:t>18</w:t>
        </w:r>
        <w:r w:rsidRPr="00FC32CE">
          <w:rPr>
            <w:rFonts w:asciiTheme="minorHAnsi" w:hAnsiTheme="minorHAnsi" w:cstheme="minorHAnsi"/>
            <w:b w:val="0"/>
            <w:i w:val="0"/>
            <w:iCs w:val="0"/>
            <w:webHidden/>
            <w:sz w:val="20"/>
            <w:szCs w:val="20"/>
          </w:rPr>
          <w:fldChar w:fldCharType="end"/>
        </w:r>
      </w:hyperlink>
    </w:p>
    <w:p w14:paraId="06617A62" w14:textId="65183B2A" w:rsidR="00731A53" w:rsidRPr="00FC32CE" w:rsidRDefault="00731A53">
      <w:pPr>
        <w:pStyle w:val="TOC1"/>
        <w:rPr>
          <w:rFonts w:asciiTheme="minorHAnsi" w:eastAsiaTheme="minorEastAsia" w:hAnsiTheme="minorHAnsi" w:cstheme="minorHAnsi"/>
          <w:b w:val="0"/>
          <w:i w:val="0"/>
          <w:iCs w:val="0"/>
          <w:sz w:val="20"/>
          <w:szCs w:val="20"/>
          <w:lang w:val="ca-ES" w:eastAsia="ca-ES"/>
        </w:rPr>
      </w:pPr>
      <w:hyperlink w:anchor="_Toc65236773" w:history="1">
        <w:r w:rsidRPr="00FC32CE">
          <w:rPr>
            <w:rStyle w:val="Hyperlink"/>
            <w:rFonts w:asciiTheme="minorHAnsi" w:hAnsiTheme="minorHAnsi" w:cstheme="minorHAnsi"/>
            <w:b w:val="0"/>
            <w:i w:val="0"/>
            <w:iCs w:val="0"/>
            <w:sz w:val="20"/>
            <w:szCs w:val="20"/>
          </w:rPr>
          <w:t>ANNEX 13 – TEMPLATE FOR REMOTE MONITORING OF HEALTH FACILITIES</w:t>
        </w:r>
        <w:r w:rsidRPr="00FC32CE">
          <w:rPr>
            <w:rFonts w:asciiTheme="minorHAnsi" w:hAnsiTheme="minorHAnsi" w:cstheme="minorHAnsi"/>
            <w:b w:val="0"/>
            <w:i w:val="0"/>
            <w:iCs w:val="0"/>
            <w:webHidden/>
            <w:sz w:val="20"/>
            <w:szCs w:val="20"/>
          </w:rPr>
          <w:tab/>
        </w:r>
        <w:r w:rsidRPr="00FC32CE">
          <w:rPr>
            <w:rFonts w:asciiTheme="minorHAnsi" w:hAnsiTheme="minorHAnsi" w:cstheme="minorHAnsi"/>
            <w:b w:val="0"/>
            <w:i w:val="0"/>
            <w:iCs w:val="0"/>
            <w:webHidden/>
            <w:sz w:val="20"/>
            <w:szCs w:val="20"/>
          </w:rPr>
          <w:fldChar w:fldCharType="begin"/>
        </w:r>
        <w:r w:rsidRPr="00FC32CE">
          <w:rPr>
            <w:rFonts w:asciiTheme="minorHAnsi" w:hAnsiTheme="minorHAnsi" w:cstheme="minorHAnsi"/>
            <w:b w:val="0"/>
            <w:i w:val="0"/>
            <w:iCs w:val="0"/>
            <w:webHidden/>
            <w:sz w:val="20"/>
            <w:szCs w:val="20"/>
          </w:rPr>
          <w:instrText xml:space="preserve"> PAGEREF _Toc65236773 \h </w:instrText>
        </w:r>
        <w:r w:rsidRPr="00FC32CE">
          <w:rPr>
            <w:rFonts w:asciiTheme="minorHAnsi" w:hAnsiTheme="minorHAnsi" w:cstheme="minorHAnsi"/>
            <w:b w:val="0"/>
            <w:i w:val="0"/>
            <w:iCs w:val="0"/>
            <w:webHidden/>
            <w:sz w:val="20"/>
            <w:szCs w:val="20"/>
          </w:rPr>
        </w:r>
        <w:r w:rsidRPr="00FC32CE">
          <w:rPr>
            <w:rFonts w:asciiTheme="minorHAnsi" w:hAnsiTheme="minorHAnsi" w:cstheme="minorHAnsi"/>
            <w:b w:val="0"/>
            <w:i w:val="0"/>
            <w:iCs w:val="0"/>
            <w:webHidden/>
            <w:sz w:val="20"/>
            <w:szCs w:val="20"/>
          </w:rPr>
          <w:fldChar w:fldCharType="separate"/>
        </w:r>
        <w:r w:rsidRPr="00FC32CE">
          <w:rPr>
            <w:rFonts w:asciiTheme="minorHAnsi" w:hAnsiTheme="minorHAnsi" w:cstheme="minorHAnsi"/>
            <w:b w:val="0"/>
            <w:i w:val="0"/>
            <w:iCs w:val="0"/>
            <w:webHidden/>
            <w:sz w:val="20"/>
            <w:szCs w:val="20"/>
          </w:rPr>
          <w:t>21</w:t>
        </w:r>
        <w:r w:rsidRPr="00FC32CE">
          <w:rPr>
            <w:rFonts w:asciiTheme="minorHAnsi" w:hAnsiTheme="minorHAnsi" w:cstheme="minorHAnsi"/>
            <w:b w:val="0"/>
            <w:i w:val="0"/>
            <w:iCs w:val="0"/>
            <w:webHidden/>
            <w:sz w:val="20"/>
            <w:szCs w:val="20"/>
          </w:rPr>
          <w:fldChar w:fldCharType="end"/>
        </w:r>
      </w:hyperlink>
    </w:p>
    <w:p w14:paraId="64A0AFE8" w14:textId="6BE87295" w:rsidR="00731A53" w:rsidRPr="00FC32CE" w:rsidRDefault="00731A53">
      <w:pPr>
        <w:pStyle w:val="TOC1"/>
        <w:rPr>
          <w:rFonts w:asciiTheme="minorHAnsi" w:eastAsiaTheme="minorEastAsia" w:hAnsiTheme="minorHAnsi" w:cstheme="minorHAnsi"/>
          <w:b w:val="0"/>
          <w:i w:val="0"/>
          <w:iCs w:val="0"/>
          <w:sz w:val="20"/>
          <w:szCs w:val="20"/>
          <w:lang w:val="ca-ES" w:eastAsia="ca-ES"/>
        </w:rPr>
      </w:pPr>
      <w:hyperlink w:anchor="_Toc65236774" w:history="1">
        <w:r w:rsidRPr="00FC32CE">
          <w:rPr>
            <w:rStyle w:val="Hyperlink"/>
            <w:rFonts w:asciiTheme="minorHAnsi" w:hAnsiTheme="minorHAnsi" w:cstheme="minorHAnsi"/>
            <w:b w:val="0"/>
            <w:i w:val="0"/>
            <w:iCs w:val="0"/>
            <w:sz w:val="20"/>
            <w:szCs w:val="20"/>
          </w:rPr>
          <w:t>ANNEX 14 – EXAMPLES OF QUALITY AND PROGRESS INDICATORS</w:t>
        </w:r>
        <w:r w:rsidRPr="00FC32CE">
          <w:rPr>
            <w:rFonts w:asciiTheme="minorHAnsi" w:hAnsiTheme="minorHAnsi" w:cstheme="minorHAnsi"/>
            <w:b w:val="0"/>
            <w:i w:val="0"/>
            <w:iCs w:val="0"/>
            <w:webHidden/>
            <w:sz w:val="20"/>
            <w:szCs w:val="20"/>
          </w:rPr>
          <w:tab/>
        </w:r>
        <w:r w:rsidRPr="00FC32CE">
          <w:rPr>
            <w:rFonts w:asciiTheme="minorHAnsi" w:hAnsiTheme="minorHAnsi" w:cstheme="minorHAnsi"/>
            <w:b w:val="0"/>
            <w:i w:val="0"/>
            <w:iCs w:val="0"/>
            <w:webHidden/>
            <w:sz w:val="20"/>
            <w:szCs w:val="20"/>
          </w:rPr>
          <w:fldChar w:fldCharType="begin"/>
        </w:r>
        <w:r w:rsidRPr="00FC32CE">
          <w:rPr>
            <w:rFonts w:asciiTheme="minorHAnsi" w:hAnsiTheme="minorHAnsi" w:cstheme="minorHAnsi"/>
            <w:b w:val="0"/>
            <w:i w:val="0"/>
            <w:iCs w:val="0"/>
            <w:webHidden/>
            <w:sz w:val="20"/>
            <w:szCs w:val="20"/>
          </w:rPr>
          <w:instrText xml:space="preserve"> PAGEREF _Toc65236774 \h </w:instrText>
        </w:r>
        <w:r w:rsidRPr="00FC32CE">
          <w:rPr>
            <w:rFonts w:asciiTheme="minorHAnsi" w:hAnsiTheme="minorHAnsi" w:cstheme="minorHAnsi"/>
            <w:b w:val="0"/>
            <w:i w:val="0"/>
            <w:iCs w:val="0"/>
            <w:webHidden/>
            <w:sz w:val="20"/>
            <w:szCs w:val="20"/>
          </w:rPr>
        </w:r>
        <w:r w:rsidRPr="00FC32CE">
          <w:rPr>
            <w:rFonts w:asciiTheme="minorHAnsi" w:hAnsiTheme="minorHAnsi" w:cstheme="minorHAnsi"/>
            <w:b w:val="0"/>
            <w:i w:val="0"/>
            <w:iCs w:val="0"/>
            <w:webHidden/>
            <w:sz w:val="20"/>
            <w:szCs w:val="20"/>
          </w:rPr>
          <w:fldChar w:fldCharType="separate"/>
        </w:r>
        <w:r w:rsidRPr="00FC32CE">
          <w:rPr>
            <w:rFonts w:asciiTheme="minorHAnsi" w:hAnsiTheme="minorHAnsi" w:cstheme="minorHAnsi"/>
            <w:b w:val="0"/>
            <w:i w:val="0"/>
            <w:iCs w:val="0"/>
            <w:webHidden/>
            <w:sz w:val="20"/>
            <w:szCs w:val="20"/>
          </w:rPr>
          <w:t>22</w:t>
        </w:r>
        <w:r w:rsidRPr="00FC32CE">
          <w:rPr>
            <w:rFonts w:asciiTheme="minorHAnsi" w:hAnsiTheme="minorHAnsi" w:cstheme="minorHAnsi"/>
            <w:b w:val="0"/>
            <w:i w:val="0"/>
            <w:iCs w:val="0"/>
            <w:webHidden/>
            <w:sz w:val="20"/>
            <w:szCs w:val="20"/>
          </w:rPr>
          <w:fldChar w:fldCharType="end"/>
        </w:r>
      </w:hyperlink>
    </w:p>
    <w:p w14:paraId="10E85AB2" w14:textId="03893ADD" w:rsidR="00AD3379" w:rsidRPr="0030328C" w:rsidRDefault="00AD3379" w:rsidP="00E16E82">
      <w:pPr>
        <w:jc w:val="both"/>
        <w:rPr>
          <w:sz w:val="20"/>
          <w:szCs w:val="20"/>
        </w:rPr>
      </w:pPr>
      <w:r w:rsidRPr="00FC32CE">
        <w:rPr>
          <w:rFonts w:asciiTheme="minorHAnsi" w:hAnsiTheme="minorHAnsi" w:cstheme="minorHAnsi"/>
          <w:bCs/>
          <w:noProof/>
          <w:sz w:val="20"/>
          <w:szCs w:val="20"/>
        </w:rPr>
        <w:fldChar w:fldCharType="end"/>
      </w:r>
    </w:p>
    <w:p w14:paraId="10E85AB3" w14:textId="77777777" w:rsidR="00AD3379" w:rsidRPr="00D2196C" w:rsidRDefault="00AD3379" w:rsidP="00E16E82">
      <w:pPr>
        <w:jc w:val="both"/>
        <w:rPr>
          <w:rFonts w:ascii="Arial" w:hAnsi="Arial" w:cs="Arial"/>
          <w:sz w:val="20"/>
          <w:szCs w:val="20"/>
        </w:rPr>
      </w:pPr>
    </w:p>
    <w:p w14:paraId="10E85AB4" w14:textId="77777777" w:rsidR="00AD3379" w:rsidRPr="00C33F96" w:rsidRDefault="00AD3379" w:rsidP="00E16E82">
      <w:pPr>
        <w:jc w:val="both"/>
        <w:rPr>
          <w:sz w:val="20"/>
          <w:szCs w:val="20"/>
        </w:rPr>
      </w:pPr>
    </w:p>
    <w:p w14:paraId="6FF5A15A" w14:textId="77777777" w:rsidR="00A77F91" w:rsidRPr="00F952CB" w:rsidRDefault="00A77F91" w:rsidP="00E16E82">
      <w:pPr>
        <w:jc w:val="both"/>
        <w:rPr>
          <w:rFonts w:asciiTheme="minorHAnsi" w:hAnsiTheme="minorHAnsi" w:cstheme="minorHAnsi"/>
          <w:sz w:val="22"/>
          <w:szCs w:val="22"/>
        </w:rPr>
        <w:sectPr w:rsidR="00A77F91" w:rsidRPr="00F952CB" w:rsidSect="000C0082">
          <w:footerReference w:type="even" r:id="rId11"/>
          <w:footerReference w:type="default" r:id="rId12"/>
          <w:footnotePr>
            <w:numRestart w:val="eachSect"/>
          </w:footnotePr>
          <w:endnotePr>
            <w:numFmt w:val="decimal"/>
          </w:endnotePr>
          <w:pgSz w:w="11907" w:h="16840" w:code="9"/>
          <w:pgMar w:top="1440" w:right="1259" w:bottom="1440" w:left="1797" w:header="720" w:footer="720" w:gutter="0"/>
          <w:cols w:space="720"/>
          <w:noEndnote/>
          <w:docGrid w:linePitch="326"/>
        </w:sectPr>
      </w:pPr>
      <w:bookmarkStart w:id="3" w:name="_GoBack"/>
      <w:bookmarkEnd w:id="3"/>
    </w:p>
    <w:p w14:paraId="3FC584AA" w14:textId="7637823E" w:rsidR="003546A1" w:rsidRPr="00F952CB" w:rsidRDefault="003546A1" w:rsidP="003546A1">
      <w:pPr>
        <w:autoSpaceDE w:val="0"/>
        <w:autoSpaceDN w:val="0"/>
        <w:adjustRightInd w:val="0"/>
        <w:jc w:val="both"/>
        <w:outlineLvl w:val="0"/>
        <w:rPr>
          <w:rFonts w:ascii="Calibri" w:eastAsia="MS Gothic" w:hAnsi="Calibri" w:cs="Calibri"/>
          <w:b/>
          <w:bCs/>
          <w:sz w:val="28"/>
          <w:szCs w:val="28"/>
        </w:rPr>
      </w:pPr>
      <w:bookmarkStart w:id="4" w:name="_Toc413605997"/>
      <w:bookmarkStart w:id="5" w:name="_Hlk34835326"/>
      <w:bookmarkStart w:id="6" w:name="_Toc65236767"/>
      <w:bookmarkEnd w:id="2"/>
      <w:r w:rsidRPr="00F952CB">
        <w:rPr>
          <w:rFonts w:ascii="Calibri" w:eastAsia="MS Gothic" w:hAnsi="Calibri" w:cs="Calibri"/>
          <w:b/>
          <w:bCs/>
          <w:sz w:val="28"/>
          <w:szCs w:val="28"/>
        </w:rPr>
        <w:lastRenderedPageBreak/>
        <w:t>ANNEX 5 - TABLES</w:t>
      </w:r>
      <w:bookmarkEnd w:id="4"/>
      <w:r>
        <w:rPr>
          <w:rFonts w:ascii="Calibri" w:eastAsia="MS Gothic" w:hAnsi="Calibri" w:cs="Calibri"/>
          <w:b/>
          <w:bCs/>
          <w:sz w:val="28"/>
          <w:szCs w:val="28"/>
        </w:rPr>
        <w:t xml:space="preserve"> FOR SUMMARI</w:t>
      </w:r>
      <w:r w:rsidR="00CD6798">
        <w:rPr>
          <w:rFonts w:ascii="Calibri" w:eastAsia="MS Gothic" w:hAnsi="Calibri" w:cs="Calibri"/>
          <w:b/>
          <w:bCs/>
          <w:sz w:val="28"/>
          <w:szCs w:val="28"/>
        </w:rPr>
        <w:t>Z</w:t>
      </w:r>
      <w:r>
        <w:rPr>
          <w:rFonts w:ascii="Calibri" w:eastAsia="MS Gothic" w:hAnsi="Calibri" w:cs="Calibri"/>
          <w:b/>
          <w:bCs/>
          <w:sz w:val="28"/>
          <w:szCs w:val="28"/>
        </w:rPr>
        <w:t>ING MAIN RESULTS</w:t>
      </w:r>
      <w:bookmarkEnd w:id="6"/>
    </w:p>
    <w:p w14:paraId="177F36F7" w14:textId="77777777" w:rsidR="003546A1" w:rsidRPr="00F952CB" w:rsidRDefault="003546A1" w:rsidP="003546A1">
      <w:pPr>
        <w:autoSpaceDE w:val="0"/>
        <w:autoSpaceDN w:val="0"/>
        <w:adjustRightInd w:val="0"/>
        <w:jc w:val="both"/>
        <w:rPr>
          <w:rFonts w:ascii="Calibri" w:hAnsi="Calibri" w:cs="Calibri"/>
          <w:sz w:val="20"/>
          <w:szCs w:val="20"/>
        </w:rPr>
      </w:pPr>
      <w:r w:rsidRPr="00F952CB">
        <w:rPr>
          <w:rFonts w:ascii="Calibri" w:hAnsi="Calibri" w:cs="Calibri"/>
          <w:sz w:val="20"/>
          <w:szCs w:val="20"/>
        </w:rPr>
        <w:t>_______________________________________________________________________</w:t>
      </w:r>
    </w:p>
    <w:p w14:paraId="066C66F8" w14:textId="2DFF5BD7" w:rsidR="003546A1" w:rsidRDefault="003546A1" w:rsidP="003546A1">
      <w:pPr>
        <w:autoSpaceDE w:val="0"/>
        <w:autoSpaceDN w:val="0"/>
        <w:adjustRightInd w:val="0"/>
        <w:ind w:right="-360"/>
        <w:jc w:val="both"/>
        <w:rPr>
          <w:rFonts w:ascii="Calibri" w:hAnsi="Calibri" w:cs="Calibri"/>
          <w:b/>
          <w:bCs/>
          <w:sz w:val="22"/>
          <w:szCs w:val="22"/>
        </w:rPr>
      </w:pPr>
    </w:p>
    <w:p w14:paraId="65C6EBC9" w14:textId="77777777" w:rsidR="00B300D0" w:rsidRPr="00F952CB" w:rsidRDefault="00B300D0" w:rsidP="00B300D0">
      <w:pPr>
        <w:autoSpaceDE w:val="0"/>
        <w:autoSpaceDN w:val="0"/>
        <w:adjustRightInd w:val="0"/>
        <w:ind w:right="-360"/>
        <w:jc w:val="both"/>
        <w:rPr>
          <w:rFonts w:ascii="Calibri" w:hAnsi="Calibri" w:cs="Calibri"/>
          <w:b/>
          <w:bCs/>
          <w:sz w:val="22"/>
          <w:szCs w:val="22"/>
        </w:rPr>
      </w:pPr>
      <w:r>
        <w:rPr>
          <w:rFonts w:ascii="Calibri" w:hAnsi="Calibri" w:cs="Calibri"/>
          <w:b/>
          <w:bCs/>
          <w:sz w:val="22"/>
          <w:szCs w:val="22"/>
        </w:rPr>
        <w:t>PREVALENCE OF</w:t>
      </w:r>
      <w:r w:rsidRPr="00F952CB">
        <w:rPr>
          <w:rFonts w:ascii="Calibri" w:hAnsi="Calibri" w:cs="Calibri"/>
          <w:b/>
          <w:bCs/>
          <w:sz w:val="22"/>
          <w:szCs w:val="22"/>
        </w:rPr>
        <w:t xml:space="preserve"> </w:t>
      </w:r>
      <w:r>
        <w:rPr>
          <w:rFonts w:ascii="Calibri" w:hAnsi="Calibri" w:cs="Calibri"/>
          <w:b/>
          <w:bCs/>
          <w:sz w:val="22"/>
          <w:szCs w:val="22"/>
        </w:rPr>
        <w:t>RESISTANCE TO RIFAMPICIN AND/OR ISONIAZID</w:t>
      </w:r>
    </w:p>
    <w:p w14:paraId="1B5075FB" w14:textId="77777777" w:rsidR="00B300D0" w:rsidRPr="00F952CB" w:rsidRDefault="00B300D0" w:rsidP="00B300D0">
      <w:pPr>
        <w:autoSpaceDE w:val="0"/>
        <w:autoSpaceDN w:val="0"/>
        <w:adjustRightInd w:val="0"/>
        <w:ind w:right="-360"/>
        <w:jc w:val="both"/>
        <w:rPr>
          <w:rFonts w:ascii="Calibri" w:hAnsi="Calibri" w:cs="Calibri"/>
          <w:sz w:val="6"/>
          <w:szCs w:val="6"/>
        </w:rPr>
      </w:pPr>
    </w:p>
    <w:tbl>
      <w:tblPr>
        <w:tblW w:w="5289" w:type="pct"/>
        <w:tblLook w:val="04A0" w:firstRow="1" w:lastRow="0" w:firstColumn="1" w:lastColumn="0" w:noHBand="0" w:noVBand="1"/>
      </w:tblPr>
      <w:tblGrid>
        <w:gridCol w:w="3686"/>
        <w:gridCol w:w="1313"/>
        <w:gridCol w:w="1237"/>
        <w:gridCol w:w="1278"/>
        <w:gridCol w:w="1274"/>
      </w:tblGrid>
      <w:tr w:rsidR="00B300D0" w:rsidRPr="00F952CB" w14:paraId="325A9F84" w14:textId="77777777" w:rsidTr="00756843">
        <w:trPr>
          <w:trHeight w:val="488"/>
        </w:trPr>
        <w:tc>
          <w:tcPr>
            <w:tcW w:w="2097" w:type="pct"/>
            <w:tcBorders>
              <w:top w:val="nil"/>
              <w:left w:val="nil"/>
              <w:bottom w:val="nil"/>
              <w:right w:val="single" w:sz="4" w:space="0" w:color="auto"/>
            </w:tcBorders>
            <w:shd w:val="clear" w:color="auto" w:fill="auto"/>
            <w:noWrap/>
            <w:vAlign w:val="center"/>
            <w:hideMark/>
          </w:tcPr>
          <w:p w14:paraId="78CAF09A" w14:textId="77777777" w:rsidR="00B300D0" w:rsidRPr="00F952CB" w:rsidRDefault="00B300D0" w:rsidP="00756843">
            <w:pPr>
              <w:jc w:val="center"/>
              <w:rPr>
                <w:rFonts w:ascii="Calibri" w:eastAsia="Times New Roman" w:hAnsi="Calibri" w:cs="Calibri"/>
                <w:sz w:val="20"/>
                <w:szCs w:val="20"/>
              </w:rPr>
            </w:pPr>
          </w:p>
        </w:tc>
        <w:tc>
          <w:tcPr>
            <w:tcW w:w="1451" w:type="pct"/>
            <w:gridSpan w:val="2"/>
            <w:tcBorders>
              <w:top w:val="single" w:sz="4" w:space="0" w:color="auto"/>
              <w:left w:val="nil"/>
              <w:bottom w:val="single" w:sz="4" w:space="0" w:color="auto"/>
              <w:right w:val="single" w:sz="4" w:space="0" w:color="auto"/>
            </w:tcBorders>
            <w:shd w:val="clear" w:color="auto" w:fill="auto"/>
            <w:noWrap/>
            <w:vAlign w:val="center"/>
          </w:tcPr>
          <w:p w14:paraId="1C7D3CA8"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New patients</w:t>
            </w:r>
          </w:p>
        </w:tc>
        <w:tc>
          <w:tcPr>
            <w:tcW w:w="1452" w:type="pct"/>
            <w:gridSpan w:val="2"/>
            <w:tcBorders>
              <w:top w:val="single" w:sz="4" w:space="0" w:color="auto"/>
              <w:left w:val="nil"/>
              <w:bottom w:val="single" w:sz="4" w:space="0" w:color="auto"/>
              <w:right w:val="single" w:sz="4" w:space="0" w:color="auto"/>
            </w:tcBorders>
            <w:shd w:val="clear" w:color="auto" w:fill="auto"/>
            <w:vAlign w:val="center"/>
          </w:tcPr>
          <w:p w14:paraId="0B8CC47D"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Previously treated patients</w:t>
            </w:r>
          </w:p>
        </w:tc>
      </w:tr>
      <w:tr w:rsidR="00B300D0" w:rsidRPr="00F952CB" w14:paraId="1C545935" w14:textId="77777777" w:rsidTr="00756843">
        <w:trPr>
          <w:trHeight w:val="488"/>
        </w:trPr>
        <w:tc>
          <w:tcPr>
            <w:tcW w:w="2097" w:type="pct"/>
            <w:tcBorders>
              <w:top w:val="nil"/>
              <w:left w:val="nil"/>
              <w:bottom w:val="single" w:sz="4" w:space="0" w:color="auto"/>
              <w:right w:val="single" w:sz="4" w:space="0" w:color="auto"/>
            </w:tcBorders>
            <w:shd w:val="clear" w:color="auto" w:fill="auto"/>
            <w:vAlign w:val="center"/>
            <w:hideMark/>
          </w:tcPr>
          <w:p w14:paraId="59A655F5" w14:textId="77777777" w:rsidR="00B300D0" w:rsidRPr="00F952CB" w:rsidRDefault="00B300D0" w:rsidP="00756843">
            <w:pPr>
              <w:jc w:val="center"/>
              <w:rPr>
                <w:rFonts w:ascii="Calibri" w:eastAsia="Times New Roman" w:hAnsi="Calibri" w:cs="Calibri"/>
                <w:sz w:val="20"/>
                <w:szCs w:val="20"/>
              </w:rPr>
            </w:pPr>
          </w:p>
        </w:tc>
        <w:tc>
          <w:tcPr>
            <w:tcW w:w="747" w:type="pct"/>
            <w:tcBorders>
              <w:top w:val="nil"/>
              <w:left w:val="nil"/>
              <w:bottom w:val="single" w:sz="4" w:space="0" w:color="auto"/>
              <w:right w:val="single" w:sz="4" w:space="0" w:color="auto"/>
            </w:tcBorders>
            <w:shd w:val="clear" w:color="auto" w:fill="auto"/>
            <w:vAlign w:val="center"/>
            <w:hideMark/>
          </w:tcPr>
          <w:p w14:paraId="5D3C6B06" w14:textId="77777777" w:rsidR="00B300D0" w:rsidRPr="00F952CB" w:rsidRDefault="00B300D0" w:rsidP="00756843">
            <w:pPr>
              <w:jc w:val="center"/>
              <w:rPr>
                <w:rFonts w:ascii="Calibri" w:eastAsia="Times New Roman" w:hAnsi="Calibri" w:cs="Calibri"/>
                <w:sz w:val="20"/>
                <w:szCs w:val="20"/>
              </w:rPr>
            </w:pPr>
            <w:r w:rsidRPr="00F952CB">
              <w:rPr>
                <w:rFonts w:ascii="Calibri" w:eastAsia="Times New Roman" w:hAnsi="Calibri" w:cs="Calibri"/>
                <w:sz w:val="20"/>
                <w:szCs w:val="20"/>
              </w:rPr>
              <w:t>%</w:t>
            </w:r>
            <w:r>
              <w:rPr>
                <w:rFonts w:ascii="Calibri" w:eastAsia="Times New Roman" w:hAnsi="Calibri" w:cs="Calibri"/>
                <w:sz w:val="20"/>
                <w:szCs w:val="20"/>
              </w:rPr>
              <w:t xml:space="preserve"> (n/N)</w:t>
            </w:r>
          </w:p>
        </w:tc>
        <w:tc>
          <w:tcPr>
            <w:tcW w:w="704" w:type="pct"/>
            <w:tcBorders>
              <w:top w:val="nil"/>
              <w:left w:val="nil"/>
              <w:bottom w:val="single" w:sz="4" w:space="0" w:color="auto"/>
              <w:right w:val="single" w:sz="4" w:space="0" w:color="auto"/>
            </w:tcBorders>
            <w:shd w:val="clear" w:color="auto" w:fill="auto"/>
            <w:vAlign w:val="center"/>
            <w:hideMark/>
          </w:tcPr>
          <w:p w14:paraId="71E2A8E8" w14:textId="77777777" w:rsidR="00B300D0" w:rsidRPr="00F952CB" w:rsidRDefault="00B300D0" w:rsidP="00756843">
            <w:pPr>
              <w:jc w:val="center"/>
              <w:rPr>
                <w:rFonts w:ascii="Calibri" w:eastAsia="Times New Roman" w:hAnsi="Calibri" w:cs="Calibri"/>
                <w:sz w:val="20"/>
                <w:szCs w:val="20"/>
              </w:rPr>
            </w:pPr>
            <w:r w:rsidRPr="00F952CB">
              <w:rPr>
                <w:rFonts w:ascii="Calibri" w:eastAsia="Times New Roman" w:hAnsi="Calibri" w:cs="Calibri"/>
                <w:sz w:val="20"/>
                <w:szCs w:val="20"/>
              </w:rPr>
              <w:t>95% CI*</w:t>
            </w:r>
          </w:p>
        </w:tc>
        <w:tc>
          <w:tcPr>
            <w:tcW w:w="727" w:type="pct"/>
            <w:tcBorders>
              <w:top w:val="nil"/>
              <w:left w:val="nil"/>
              <w:bottom w:val="single" w:sz="4" w:space="0" w:color="auto"/>
              <w:right w:val="single" w:sz="4" w:space="0" w:color="auto"/>
            </w:tcBorders>
            <w:shd w:val="clear" w:color="auto" w:fill="auto"/>
            <w:vAlign w:val="center"/>
            <w:hideMark/>
          </w:tcPr>
          <w:p w14:paraId="1F76C36B" w14:textId="77777777" w:rsidR="00B300D0" w:rsidRPr="00F952CB" w:rsidRDefault="00B300D0" w:rsidP="00756843">
            <w:pPr>
              <w:jc w:val="center"/>
              <w:rPr>
                <w:rFonts w:ascii="Calibri" w:eastAsia="Times New Roman" w:hAnsi="Calibri" w:cs="Calibri"/>
                <w:sz w:val="20"/>
                <w:szCs w:val="20"/>
              </w:rPr>
            </w:pPr>
            <w:r w:rsidRPr="00F952CB">
              <w:rPr>
                <w:rFonts w:ascii="Calibri" w:eastAsia="Times New Roman" w:hAnsi="Calibri" w:cs="Calibri"/>
                <w:sz w:val="20"/>
                <w:szCs w:val="20"/>
              </w:rPr>
              <w:t>%</w:t>
            </w:r>
            <w:r>
              <w:rPr>
                <w:rFonts w:ascii="Calibri" w:eastAsia="Times New Roman" w:hAnsi="Calibri" w:cs="Calibri"/>
                <w:sz w:val="20"/>
                <w:szCs w:val="20"/>
              </w:rPr>
              <w:t xml:space="preserve"> (n/N)</w:t>
            </w:r>
          </w:p>
        </w:tc>
        <w:tc>
          <w:tcPr>
            <w:tcW w:w="725" w:type="pct"/>
            <w:tcBorders>
              <w:top w:val="nil"/>
              <w:left w:val="nil"/>
              <w:bottom w:val="single" w:sz="4" w:space="0" w:color="auto"/>
              <w:right w:val="single" w:sz="4" w:space="0" w:color="auto"/>
            </w:tcBorders>
            <w:shd w:val="clear" w:color="auto" w:fill="auto"/>
            <w:vAlign w:val="center"/>
            <w:hideMark/>
          </w:tcPr>
          <w:p w14:paraId="2A33B285" w14:textId="77777777" w:rsidR="00B300D0" w:rsidRPr="00F952CB" w:rsidRDefault="00B300D0" w:rsidP="00756843">
            <w:pPr>
              <w:jc w:val="center"/>
              <w:rPr>
                <w:rFonts w:ascii="Calibri" w:eastAsia="Times New Roman" w:hAnsi="Calibri" w:cs="Calibri"/>
                <w:sz w:val="20"/>
                <w:szCs w:val="20"/>
              </w:rPr>
            </w:pPr>
            <w:r w:rsidRPr="00F952CB">
              <w:rPr>
                <w:rFonts w:ascii="Calibri" w:eastAsia="Times New Roman" w:hAnsi="Calibri" w:cs="Calibri"/>
                <w:sz w:val="20"/>
                <w:szCs w:val="20"/>
              </w:rPr>
              <w:t>95% CI*</w:t>
            </w:r>
          </w:p>
        </w:tc>
      </w:tr>
      <w:tr w:rsidR="00B300D0" w:rsidRPr="00F952CB" w14:paraId="0FE3249D" w14:textId="77777777" w:rsidTr="00756843">
        <w:trPr>
          <w:trHeight w:val="488"/>
        </w:trPr>
        <w:tc>
          <w:tcPr>
            <w:tcW w:w="2097" w:type="pct"/>
            <w:tcBorders>
              <w:top w:val="nil"/>
              <w:left w:val="single" w:sz="4" w:space="0" w:color="auto"/>
              <w:bottom w:val="single" w:sz="4" w:space="0" w:color="auto"/>
              <w:right w:val="single" w:sz="4" w:space="0" w:color="auto"/>
            </w:tcBorders>
            <w:shd w:val="clear" w:color="auto" w:fill="auto"/>
            <w:noWrap/>
            <w:vAlign w:val="center"/>
            <w:hideMark/>
          </w:tcPr>
          <w:p w14:paraId="6AEF0544" w14:textId="77777777" w:rsidR="00B300D0" w:rsidRPr="00F952CB" w:rsidRDefault="00B300D0" w:rsidP="00756843">
            <w:pPr>
              <w:rPr>
                <w:rFonts w:ascii="Calibri" w:eastAsia="Times New Roman" w:hAnsi="Calibri" w:cs="Calibri"/>
                <w:b/>
                <w:bCs/>
                <w:sz w:val="20"/>
                <w:szCs w:val="20"/>
              </w:rPr>
            </w:pPr>
            <w:r w:rsidRPr="00F952CB">
              <w:rPr>
                <w:rFonts w:ascii="Calibri" w:eastAsia="Times New Roman" w:hAnsi="Calibri" w:cs="Calibri"/>
                <w:b/>
                <w:bCs/>
                <w:sz w:val="20"/>
                <w:szCs w:val="20"/>
              </w:rPr>
              <w:t>RR-TB</w:t>
            </w:r>
            <w:r w:rsidRPr="00F952CB">
              <w:rPr>
                <w:rFonts w:ascii="Calibri" w:hAnsi="Calibri" w:cs="Calibri"/>
                <w:sz w:val="20"/>
                <w:szCs w:val="20"/>
                <w:vertAlign w:val="superscript"/>
              </w:rPr>
              <w:t>+</w:t>
            </w:r>
          </w:p>
        </w:tc>
        <w:tc>
          <w:tcPr>
            <w:tcW w:w="747" w:type="pct"/>
            <w:tcBorders>
              <w:top w:val="nil"/>
              <w:left w:val="nil"/>
              <w:bottom w:val="single" w:sz="4" w:space="0" w:color="auto"/>
              <w:right w:val="single" w:sz="4" w:space="0" w:color="auto"/>
            </w:tcBorders>
            <w:shd w:val="clear" w:color="auto" w:fill="auto"/>
            <w:noWrap/>
            <w:vAlign w:val="center"/>
            <w:hideMark/>
          </w:tcPr>
          <w:p w14:paraId="6EA9F8B0" w14:textId="77777777" w:rsidR="00B300D0" w:rsidRPr="00F952CB" w:rsidRDefault="00B300D0" w:rsidP="00756843">
            <w:pPr>
              <w:jc w:val="center"/>
              <w:rPr>
                <w:rFonts w:ascii="Calibri" w:eastAsia="Times New Roman" w:hAnsi="Calibri" w:cs="Calibri"/>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09B662DD" w14:textId="77777777" w:rsidR="00B300D0" w:rsidRPr="00F952CB" w:rsidRDefault="00B300D0" w:rsidP="00756843">
            <w:pPr>
              <w:jc w:val="center"/>
              <w:rPr>
                <w:rFonts w:ascii="Calibri" w:eastAsia="Times New Roman" w:hAnsi="Calibri" w:cs="Calibri"/>
                <w:sz w:val="20"/>
                <w:szCs w:val="20"/>
              </w:rPr>
            </w:pPr>
          </w:p>
        </w:tc>
        <w:tc>
          <w:tcPr>
            <w:tcW w:w="727" w:type="pct"/>
            <w:tcBorders>
              <w:top w:val="nil"/>
              <w:left w:val="nil"/>
              <w:bottom w:val="single" w:sz="4" w:space="0" w:color="auto"/>
              <w:right w:val="single" w:sz="4" w:space="0" w:color="auto"/>
            </w:tcBorders>
            <w:shd w:val="clear" w:color="auto" w:fill="auto"/>
            <w:noWrap/>
            <w:vAlign w:val="center"/>
            <w:hideMark/>
          </w:tcPr>
          <w:p w14:paraId="34FB738E" w14:textId="77777777" w:rsidR="00B300D0" w:rsidRPr="00F952CB" w:rsidRDefault="00B300D0" w:rsidP="00756843">
            <w:pPr>
              <w:jc w:val="center"/>
              <w:rPr>
                <w:rFonts w:ascii="Calibri" w:eastAsia="Times New Roman" w:hAnsi="Calibri" w:cs="Calibri"/>
                <w:sz w:val="20"/>
                <w:szCs w:val="20"/>
              </w:rPr>
            </w:pPr>
          </w:p>
        </w:tc>
        <w:tc>
          <w:tcPr>
            <w:tcW w:w="725" w:type="pct"/>
            <w:tcBorders>
              <w:top w:val="nil"/>
              <w:left w:val="nil"/>
              <w:bottom w:val="single" w:sz="4" w:space="0" w:color="auto"/>
              <w:right w:val="single" w:sz="4" w:space="0" w:color="auto"/>
            </w:tcBorders>
            <w:shd w:val="clear" w:color="auto" w:fill="auto"/>
            <w:noWrap/>
            <w:vAlign w:val="center"/>
            <w:hideMark/>
          </w:tcPr>
          <w:p w14:paraId="2D8CDC10" w14:textId="77777777" w:rsidR="00B300D0" w:rsidRPr="00F952CB" w:rsidRDefault="00B300D0" w:rsidP="00756843">
            <w:pPr>
              <w:jc w:val="center"/>
              <w:rPr>
                <w:rFonts w:ascii="Calibri" w:eastAsia="Times New Roman" w:hAnsi="Calibri" w:cs="Calibri"/>
                <w:sz w:val="20"/>
                <w:szCs w:val="20"/>
              </w:rPr>
            </w:pPr>
          </w:p>
        </w:tc>
      </w:tr>
      <w:tr w:rsidR="00B300D0" w:rsidRPr="00F952CB" w14:paraId="5C9E6D09" w14:textId="77777777" w:rsidTr="00756843">
        <w:trPr>
          <w:trHeight w:val="488"/>
        </w:trPr>
        <w:tc>
          <w:tcPr>
            <w:tcW w:w="2097" w:type="pct"/>
            <w:tcBorders>
              <w:top w:val="nil"/>
              <w:left w:val="single" w:sz="4" w:space="0" w:color="auto"/>
              <w:bottom w:val="single" w:sz="4" w:space="0" w:color="auto"/>
              <w:right w:val="single" w:sz="4" w:space="0" w:color="auto"/>
            </w:tcBorders>
            <w:shd w:val="clear" w:color="auto" w:fill="auto"/>
            <w:noWrap/>
            <w:vAlign w:val="center"/>
            <w:hideMark/>
          </w:tcPr>
          <w:p w14:paraId="18004380" w14:textId="77777777" w:rsidR="00B300D0" w:rsidRPr="00F952CB" w:rsidRDefault="00B300D0" w:rsidP="00756843">
            <w:pPr>
              <w:rPr>
                <w:rFonts w:ascii="Calibri" w:eastAsia="Times New Roman" w:hAnsi="Calibri" w:cs="Calibri"/>
                <w:b/>
                <w:bCs/>
                <w:sz w:val="20"/>
                <w:szCs w:val="20"/>
              </w:rPr>
            </w:pPr>
            <w:r w:rsidRPr="00F952CB">
              <w:rPr>
                <w:rFonts w:ascii="Calibri" w:eastAsia="Times New Roman" w:hAnsi="Calibri" w:cs="Calibri"/>
                <w:b/>
                <w:bCs/>
                <w:sz w:val="20"/>
                <w:szCs w:val="20"/>
              </w:rPr>
              <w:t>Isoniazid-resistant</w:t>
            </w:r>
            <w:r>
              <w:rPr>
                <w:rFonts w:ascii="Calibri" w:eastAsia="Times New Roman" w:hAnsi="Calibri" w:cs="Calibri"/>
                <w:b/>
                <w:bCs/>
                <w:sz w:val="20"/>
                <w:szCs w:val="20"/>
              </w:rPr>
              <w:t xml:space="preserve"> TB</w:t>
            </w:r>
          </w:p>
        </w:tc>
        <w:tc>
          <w:tcPr>
            <w:tcW w:w="747" w:type="pct"/>
            <w:tcBorders>
              <w:top w:val="nil"/>
              <w:left w:val="nil"/>
              <w:bottom w:val="single" w:sz="4" w:space="0" w:color="auto"/>
              <w:right w:val="single" w:sz="4" w:space="0" w:color="auto"/>
            </w:tcBorders>
            <w:shd w:val="clear" w:color="auto" w:fill="auto"/>
            <w:noWrap/>
            <w:vAlign w:val="center"/>
            <w:hideMark/>
          </w:tcPr>
          <w:p w14:paraId="5D2A3C45" w14:textId="77777777" w:rsidR="00B300D0" w:rsidRPr="00F952CB" w:rsidRDefault="00B300D0" w:rsidP="00756843">
            <w:pPr>
              <w:jc w:val="center"/>
              <w:rPr>
                <w:rFonts w:ascii="Calibri" w:eastAsia="Times New Roman" w:hAnsi="Calibri" w:cs="Calibri"/>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38571ACD" w14:textId="77777777" w:rsidR="00B300D0" w:rsidRPr="00F952CB" w:rsidRDefault="00B300D0" w:rsidP="00756843">
            <w:pPr>
              <w:jc w:val="center"/>
              <w:rPr>
                <w:rFonts w:ascii="Calibri" w:eastAsia="Times New Roman" w:hAnsi="Calibri" w:cs="Calibri"/>
                <w:sz w:val="20"/>
                <w:szCs w:val="20"/>
              </w:rPr>
            </w:pPr>
          </w:p>
        </w:tc>
        <w:tc>
          <w:tcPr>
            <w:tcW w:w="727" w:type="pct"/>
            <w:tcBorders>
              <w:top w:val="nil"/>
              <w:left w:val="nil"/>
              <w:bottom w:val="single" w:sz="4" w:space="0" w:color="auto"/>
              <w:right w:val="single" w:sz="4" w:space="0" w:color="auto"/>
            </w:tcBorders>
            <w:shd w:val="clear" w:color="auto" w:fill="auto"/>
            <w:noWrap/>
            <w:vAlign w:val="center"/>
            <w:hideMark/>
          </w:tcPr>
          <w:p w14:paraId="00AC0E5B" w14:textId="77777777" w:rsidR="00B300D0" w:rsidRPr="00F952CB" w:rsidRDefault="00B300D0" w:rsidP="00756843">
            <w:pPr>
              <w:jc w:val="center"/>
              <w:rPr>
                <w:rFonts w:ascii="Calibri" w:eastAsia="Times New Roman" w:hAnsi="Calibri" w:cs="Calibri"/>
                <w:sz w:val="20"/>
                <w:szCs w:val="20"/>
              </w:rPr>
            </w:pPr>
          </w:p>
        </w:tc>
        <w:tc>
          <w:tcPr>
            <w:tcW w:w="725" w:type="pct"/>
            <w:tcBorders>
              <w:top w:val="nil"/>
              <w:left w:val="nil"/>
              <w:bottom w:val="single" w:sz="4" w:space="0" w:color="auto"/>
              <w:right w:val="single" w:sz="4" w:space="0" w:color="auto"/>
            </w:tcBorders>
            <w:shd w:val="clear" w:color="auto" w:fill="auto"/>
            <w:noWrap/>
            <w:vAlign w:val="center"/>
            <w:hideMark/>
          </w:tcPr>
          <w:p w14:paraId="63AF7167" w14:textId="77777777" w:rsidR="00B300D0" w:rsidRPr="00F952CB" w:rsidRDefault="00B300D0" w:rsidP="00756843">
            <w:pPr>
              <w:jc w:val="center"/>
              <w:rPr>
                <w:rFonts w:ascii="Calibri" w:eastAsia="Times New Roman" w:hAnsi="Calibri" w:cs="Calibri"/>
                <w:sz w:val="20"/>
                <w:szCs w:val="20"/>
              </w:rPr>
            </w:pPr>
          </w:p>
        </w:tc>
      </w:tr>
      <w:tr w:rsidR="00B300D0" w:rsidRPr="00F952CB" w14:paraId="336B4055" w14:textId="77777777" w:rsidTr="00756843">
        <w:trPr>
          <w:trHeight w:val="488"/>
        </w:trPr>
        <w:tc>
          <w:tcPr>
            <w:tcW w:w="2097" w:type="pct"/>
            <w:tcBorders>
              <w:top w:val="nil"/>
              <w:left w:val="single" w:sz="4" w:space="0" w:color="auto"/>
              <w:bottom w:val="single" w:sz="4" w:space="0" w:color="auto"/>
              <w:right w:val="single" w:sz="4" w:space="0" w:color="auto"/>
            </w:tcBorders>
            <w:shd w:val="clear" w:color="auto" w:fill="auto"/>
            <w:noWrap/>
            <w:vAlign w:val="center"/>
          </w:tcPr>
          <w:p w14:paraId="44C9D7CC" w14:textId="77777777" w:rsidR="00B300D0" w:rsidRPr="00F952CB" w:rsidRDefault="00B300D0" w:rsidP="00756843">
            <w:pPr>
              <w:rPr>
                <w:rFonts w:ascii="Calibri" w:eastAsia="Times New Roman" w:hAnsi="Calibri" w:cs="Calibri"/>
                <w:b/>
                <w:bCs/>
                <w:sz w:val="20"/>
                <w:szCs w:val="20"/>
              </w:rPr>
            </w:pPr>
            <w:r>
              <w:rPr>
                <w:rFonts w:ascii="Calibri" w:eastAsia="Times New Roman" w:hAnsi="Calibri" w:cs="Calibri"/>
                <w:b/>
                <w:bCs/>
                <w:sz w:val="20"/>
                <w:szCs w:val="20"/>
              </w:rPr>
              <w:t>Hr-TB</w:t>
            </w:r>
          </w:p>
        </w:tc>
        <w:tc>
          <w:tcPr>
            <w:tcW w:w="747" w:type="pct"/>
            <w:tcBorders>
              <w:top w:val="nil"/>
              <w:left w:val="nil"/>
              <w:bottom w:val="single" w:sz="4" w:space="0" w:color="auto"/>
              <w:right w:val="single" w:sz="4" w:space="0" w:color="auto"/>
            </w:tcBorders>
            <w:shd w:val="clear" w:color="auto" w:fill="auto"/>
            <w:noWrap/>
            <w:vAlign w:val="center"/>
          </w:tcPr>
          <w:p w14:paraId="0E688BAC" w14:textId="77777777" w:rsidR="00B300D0" w:rsidRPr="00F952CB" w:rsidRDefault="00B300D0" w:rsidP="00756843">
            <w:pPr>
              <w:jc w:val="center"/>
              <w:rPr>
                <w:rFonts w:ascii="Calibri" w:eastAsia="Times New Roman" w:hAnsi="Calibri" w:cs="Calibri"/>
                <w:sz w:val="20"/>
                <w:szCs w:val="20"/>
              </w:rPr>
            </w:pPr>
          </w:p>
        </w:tc>
        <w:tc>
          <w:tcPr>
            <w:tcW w:w="704" w:type="pct"/>
            <w:tcBorders>
              <w:top w:val="nil"/>
              <w:left w:val="nil"/>
              <w:bottom w:val="single" w:sz="4" w:space="0" w:color="auto"/>
              <w:right w:val="single" w:sz="4" w:space="0" w:color="auto"/>
            </w:tcBorders>
            <w:shd w:val="clear" w:color="auto" w:fill="auto"/>
            <w:noWrap/>
            <w:vAlign w:val="center"/>
          </w:tcPr>
          <w:p w14:paraId="5BC301CD" w14:textId="77777777" w:rsidR="00B300D0" w:rsidRPr="00F952CB" w:rsidRDefault="00B300D0" w:rsidP="00756843">
            <w:pPr>
              <w:jc w:val="center"/>
              <w:rPr>
                <w:rFonts w:ascii="Calibri" w:eastAsia="Times New Roman" w:hAnsi="Calibri" w:cs="Calibri"/>
                <w:sz w:val="20"/>
                <w:szCs w:val="20"/>
              </w:rPr>
            </w:pPr>
          </w:p>
        </w:tc>
        <w:tc>
          <w:tcPr>
            <w:tcW w:w="727" w:type="pct"/>
            <w:tcBorders>
              <w:top w:val="nil"/>
              <w:left w:val="nil"/>
              <w:bottom w:val="single" w:sz="4" w:space="0" w:color="auto"/>
              <w:right w:val="single" w:sz="4" w:space="0" w:color="auto"/>
            </w:tcBorders>
            <w:shd w:val="clear" w:color="auto" w:fill="auto"/>
            <w:noWrap/>
            <w:vAlign w:val="center"/>
          </w:tcPr>
          <w:p w14:paraId="6328F7C7" w14:textId="77777777" w:rsidR="00B300D0" w:rsidRPr="00F952CB" w:rsidRDefault="00B300D0" w:rsidP="00756843">
            <w:pPr>
              <w:jc w:val="center"/>
              <w:rPr>
                <w:rFonts w:ascii="Calibri" w:eastAsia="Times New Roman" w:hAnsi="Calibri" w:cs="Calibri"/>
                <w:sz w:val="20"/>
                <w:szCs w:val="20"/>
              </w:rPr>
            </w:pPr>
          </w:p>
        </w:tc>
        <w:tc>
          <w:tcPr>
            <w:tcW w:w="725" w:type="pct"/>
            <w:tcBorders>
              <w:top w:val="nil"/>
              <w:left w:val="nil"/>
              <w:bottom w:val="single" w:sz="4" w:space="0" w:color="auto"/>
              <w:right w:val="single" w:sz="4" w:space="0" w:color="auto"/>
            </w:tcBorders>
            <w:shd w:val="clear" w:color="auto" w:fill="auto"/>
            <w:noWrap/>
            <w:vAlign w:val="center"/>
          </w:tcPr>
          <w:p w14:paraId="35B6731F" w14:textId="77777777" w:rsidR="00B300D0" w:rsidRPr="00F952CB" w:rsidRDefault="00B300D0" w:rsidP="00756843">
            <w:pPr>
              <w:jc w:val="center"/>
              <w:rPr>
                <w:rFonts w:ascii="Calibri" w:eastAsia="Times New Roman" w:hAnsi="Calibri" w:cs="Calibri"/>
                <w:sz w:val="20"/>
                <w:szCs w:val="20"/>
              </w:rPr>
            </w:pPr>
          </w:p>
        </w:tc>
      </w:tr>
      <w:tr w:rsidR="00B300D0" w:rsidRPr="00F952CB" w14:paraId="788634E3" w14:textId="77777777" w:rsidTr="00756843">
        <w:trPr>
          <w:trHeight w:val="488"/>
        </w:trPr>
        <w:tc>
          <w:tcPr>
            <w:tcW w:w="2097" w:type="pct"/>
            <w:tcBorders>
              <w:top w:val="nil"/>
              <w:left w:val="single" w:sz="4" w:space="0" w:color="auto"/>
              <w:bottom w:val="single" w:sz="4" w:space="0" w:color="auto"/>
              <w:right w:val="single" w:sz="4" w:space="0" w:color="auto"/>
            </w:tcBorders>
            <w:shd w:val="clear" w:color="auto" w:fill="auto"/>
            <w:noWrap/>
            <w:vAlign w:val="center"/>
            <w:hideMark/>
          </w:tcPr>
          <w:p w14:paraId="348FCF14" w14:textId="77777777" w:rsidR="00B300D0" w:rsidRPr="00F952CB" w:rsidRDefault="00B300D0" w:rsidP="00756843">
            <w:pPr>
              <w:rPr>
                <w:rFonts w:ascii="Calibri" w:eastAsia="Times New Roman" w:hAnsi="Calibri" w:cs="Calibri"/>
                <w:b/>
                <w:bCs/>
                <w:sz w:val="20"/>
                <w:szCs w:val="20"/>
              </w:rPr>
            </w:pPr>
            <w:r w:rsidRPr="00F952CB">
              <w:rPr>
                <w:rFonts w:ascii="Calibri" w:eastAsia="Times New Roman" w:hAnsi="Calibri" w:cs="Calibri"/>
                <w:b/>
                <w:bCs/>
                <w:sz w:val="20"/>
                <w:szCs w:val="20"/>
              </w:rPr>
              <w:t>MDR-TB</w:t>
            </w:r>
          </w:p>
        </w:tc>
        <w:tc>
          <w:tcPr>
            <w:tcW w:w="747" w:type="pct"/>
            <w:tcBorders>
              <w:top w:val="nil"/>
              <w:left w:val="nil"/>
              <w:bottom w:val="single" w:sz="4" w:space="0" w:color="auto"/>
              <w:right w:val="single" w:sz="4" w:space="0" w:color="auto"/>
            </w:tcBorders>
            <w:shd w:val="clear" w:color="auto" w:fill="auto"/>
            <w:noWrap/>
            <w:vAlign w:val="center"/>
            <w:hideMark/>
          </w:tcPr>
          <w:p w14:paraId="0C07EFB6" w14:textId="77777777" w:rsidR="00B300D0" w:rsidRPr="00F952CB" w:rsidRDefault="00B300D0" w:rsidP="00756843">
            <w:pPr>
              <w:jc w:val="center"/>
              <w:rPr>
                <w:rFonts w:ascii="Calibri" w:eastAsia="Times New Roman" w:hAnsi="Calibri" w:cs="Calibri"/>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2783CA7F" w14:textId="77777777" w:rsidR="00B300D0" w:rsidRPr="00F952CB" w:rsidRDefault="00B300D0" w:rsidP="00756843">
            <w:pPr>
              <w:jc w:val="center"/>
              <w:rPr>
                <w:rFonts w:ascii="Calibri" w:eastAsia="Times New Roman" w:hAnsi="Calibri" w:cs="Calibri"/>
                <w:sz w:val="20"/>
                <w:szCs w:val="20"/>
              </w:rPr>
            </w:pPr>
          </w:p>
        </w:tc>
        <w:tc>
          <w:tcPr>
            <w:tcW w:w="727" w:type="pct"/>
            <w:tcBorders>
              <w:top w:val="nil"/>
              <w:left w:val="nil"/>
              <w:bottom w:val="single" w:sz="4" w:space="0" w:color="auto"/>
              <w:right w:val="single" w:sz="4" w:space="0" w:color="auto"/>
            </w:tcBorders>
            <w:shd w:val="clear" w:color="auto" w:fill="auto"/>
            <w:noWrap/>
            <w:vAlign w:val="center"/>
            <w:hideMark/>
          </w:tcPr>
          <w:p w14:paraId="05FC3884" w14:textId="77777777" w:rsidR="00B300D0" w:rsidRPr="00F952CB" w:rsidRDefault="00B300D0" w:rsidP="00756843">
            <w:pPr>
              <w:jc w:val="center"/>
              <w:rPr>
                <w:rFonts w:ascii="Calibri" w:eastAsia="Times New Roman" w:hAnsi="Calibri" w:cs="Calibri"/>
                <w:sz w:val="20"/>
                <w:szCs w:val="20"/>
              </w:rPr>
            </w:pPr>
          </w:p>
        </w:tc>
        <w:tc>
          <w:tcPr>
            <w:tcW w:w="725" w:type="pct"/>
            <w:tcBorders>
              <w:top w:val="nil"/>
              <w:left w:val="nil"/>
              <w:bottom w:val="single" w:sz="4" w:space="0" w:color="auto"/>
              <w:right w:val="single" w:sz="4" w:space="0" w:color="auto"/>
            </w:tcBorders>
            <w:shd w:val="clear" w:color="auto" w:fill="auto"/>
            <w:noWrap/>
            <w:vAlign w:val="center"/>
            <w:hideMark/>
          </w:tcPr>
          <w:p w14:paraId="3810D348" w14:textId="77777777" w:rsidR="00B300D0" w:rsidRPr="00F952CB" w:rsidRDefault="00B300D0" w:rsidP="00756843">
            <w:pPr>
              <w:jc w:val="center"/>
              <w:rPr>
                <w:rFonts w:ascii="Calibri" w:eastAsia="Times New Roman" w:hAnsi="Calibri" w:cs="Calibri"/>
                <w:sz w:val="20"/>
                <w:szCs w:val="20"/>
              </w:rPr>
            </w:pPr>
          </w:p>
        </w:tc>
      </w:tr>
      <w:tr w:rsidR="00B300D0" w:rsidRPr="00F952CB" w14:paraId="469EC8BC" w14:textId="77777777" w:rsidTr="00756843">
        <w:trPr>
          <w:trHeight w:val="488"/>
        </w:trPr>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7F076" w14:textId="77777777" w:rsidR="00B300D0" w:rsidRPr="00F952CB" w:rsidDel="003D365C" w:rsidRDefault="00B300D0" w:rsidP="00756843">
            <w:pPr>
              <w:rPr>
                <w:rFonts w:ascii="Calibri" w:eastAsia="Times New Roman" w:hAnsi="Calibri" w:cs="Calibri"/>
                <w:b/>
                <w:bCs/>
                <w:sz w:val="20"/>
                <w:szCs w:val="20"/>
              </w:rPr>
            </w:pPr>
            <w:r w:rsidRPr="00F952CB">
              <w:rPr>
                <w:rFonts w:ascii="Calibri" w:eastAsia="Times New Roman" w:hAnsi="Calibri" w:cs="Calibri"/>
                <w:b/>
                <w:bCs/>
                <w:sz w:val="20"/>
                <w:szCs w:val="20"/>
              </w:rPr>
              <w:t>Other</w:t>
            </w:r>
            <w:r w:rsidRPr="00F952CB">
              <w:rPr>
                <w:rFonts w:ascii="Calibri" w:eastAsia="Times New Roman" w:hAnsi="Calibri" w:cs="Calibri"/>
                <w:b/>
                <w:bCs/>
                <w:sz w:val="20"/>
                <w:szCs w:val="20"/>
                <w:vertAlign w:val="superscript"/>
              </w:rPr>
              <w:t>¥</w:t>
            </w:r>
          </w:p>
        </w:tc>
        <w:tc>
          <w:tcPr>
            <w:tcW w:w="747" w:type="pct"/>
            <w:tcBorders>
              <w:top w:val="single" w:sz="4" w:space="0" w:color="auto"/>
              <w:left w:val="nil"/>
              <w:bottom w:val="single" w:sz="4" w:space="0" w:color="auto"/>
              <w:right w:val="single" w:sz="4" w:space="0" w:color="auto"/>
            </w:tcBorders>
            <w:shd w:val="clear" w:color="auto" w:fill="auto"/>
            <w:noWrap/>
            <w:vAlign w:val="center"/>
          </w:tcPr>
          <w:p w14:paraId="78C0AC6A" w14:textId="77777777" w:rsidR="00B300D0" w:rsidRPr="00F952CB" w:rsidRDefault="00B300D0" w:rsidP="00756843">
            <w:pPr>
              <w:jc w:val="center"/>
              <w:rPr>
                <w:rFonts w:ascii="Calibri" w:eastAsia="Times New Roman" w:hAnsi="Calibri" w:cs="Calibri"/>
                <w:sz w:val="20"/>
                <w:szCs w:val="20"/>
              </w:rPr>
            </w:pP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12A35EA3" w14:textId="77777777" w:rsidR="00B300D0" w:rsidRPr="00F952CB" w:rsidRDefault="00B300D0" w:rsidP="00756843">
            <w:pPr>
              <w:jc w:val="center"/>
              <w:rPr>
                <w:rFonts w:ascii="Calibri" w:eastAsia="Times New Roman" w:hAnsi="Calibri" w:cs="Calibri"/>
                <w:sz w:val="20"/>
                <w:szCs w:val="20"/>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20725E12" w14:textId="77777777" w:rsidR="00B300D0" w:rsidRPr="00F952CB" w:rsidRDefault="00B300D0" w:rsidP="00756843">
            <w:pPr>
              <w:jc w:val="center"/>
              <w:rPr>
                <w:rFonts w:ascii="Calibri" w:eastAsia="Times New Roman" w:hAnsi="Calibri" w:cs="Calibri"/>
                <w:sz w:val="20"/>
                <w:szCs w:val="20"/>
              </w:rPr>
            </w:pP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5E8F9D9F" w14:textId="77777777" w:rsidR="00B300D0" w:rsidRPr="00F952CB" w:rsidRDefault="00B300D0" w:rsidP="00756843">
            <w:pPr>
              <w:jc w:val="center"/>
              <w:rPr>
                <w:rFonts w:ascii="Calibri" w:eastAsia="Times New Roman" w:hAnsi="Calibri" w:cs="Calibri"/>
                <w:sz w:val="20"/>
                <w:szCs w:val="20"/>
              </w:rPr>
            </w:pPr>
          </w:p>
        </w:tc>
      </w:tr>
    </w:tbl>
    <w:p w14:paraId="5487A452" w14:textId="77777777" w:rsidR="00B300D0" w:rsidRDefault="00B300D0" w:rsidP="00B300D0">
      <w:pPr>
        <w:autoSpaceDE w:val="0"/>
        <w:autoSpaceDN w:val="0"/>
        <w:adjustRightInd w:val="0"/>
        <w:ind w:right="-360"/>
        <w:jc w:val="both"/>
        <w:rPr>
          <w:rFonts w:ascii="Calibri" w:hAnsi="Calibri" w:cs="Calibri"/>
          <w:sz w:val="22"/>
          <w:szCs w:val="22"/>
        </w:rPr>
      </w:pPr>
    </w:p>
    <w:p w14:paraId="72B7B753" w14:textId="77777777" w:rsidR="00B300D0" w:rsidRDefault="00B300D0" w:rsidP="00B300D0">
      <w:pPr>
        <w:autoSpaceDE w:val="0"/>
        <w:autoSpaceDN w:val="0"/>
        <w:adjustRightInd w:val="0"/>
        <w:ind w:right="-360"/>
        <w:jc w:val="both"/>
        <w:rPr>
          <w:rFonts w:ascii="Calibri" w:hAnsi="Calibri" w:cs="Calibri"/>
          <w:b/>
          <w:bCs/>
          <w:sz w:val="22"/>
          <w:szCs w:val="22"/>
        </w:rPr>
      </w:pPr>
      <w:r>
        <w:rPr>
          <w:rFonts w:ascii="Calibri" w:hAnsi="Calibri" w:cs="Calibri"/>
          <w:b/>
          <w:bCs/>
          <w:sz w:val="22"/>
          <w:szCs w:val="22"/>
        </w:rPr>
        <w:t>PREVALENCE OF</w:t>
      </w:r>
      <w:r w:rsidRPr="00F952CB">
        <w:rPr>
          <w:rFonts w:ascii="Calibri" w:hAnsi="Calibri" w:cs="Calibri"/>
          <w:b/>
          <w:bCs/>
          <w:sz w:val="22"/>
          <w:szCs w:val="22"/>
        </w:rPr>
        <w:t xml:space="preserve"> </w:t>
      </w:r>
      <w:r>
        <w:rPr>
          <w:rFonts w:ascii="Calibri" w:hAnsi="Calibri" w:cs="Calibri"/>
          <w:b/>
          <w:bCs/>
          <w:sz w:val="22"/>
          <w:szCs w:val="22"/>
        </w:rPr>
        <w:t>RESISTANCE TO OTHER DRUGS AMONG DRUG-RESISTANT TB PATIENTS</w:t>
      </w:r>
    </w:p>
    <w:p w14:paraId="0D00EDAE" w14:textId="77777777" w:rsidR="00B300D0" w:rsidRPr="00AD6167" w:rsidRDefault="00B300D0" w:rsidP="00B300D0">
      <w:pPr>
        <w:autoSpaceDE w:val="0"/>
        <w:autoSpaceDN w:val="0"/>
        <w:adjustRightInd w:val="0"/>
        <w:ind w:right="-360"/>
        <w:jc w:val="both"/>
        <w:rPr>
          <w:rFonts w:ascii="Calibri" w:hAnsi="Calibri" w:cs="Calibri"/>
          <w:b/>
          <w:bCs/>
          <w:sz w:val="22"/>
          <w:szCs w:val="22"/>
        </w:rPr>
      </w:pPr>
    </w:p>
    <w:tbl>
      <w:tblPr>
        <w:tblW w:w="5289" w:type="pct"/>
        <w:tblLook w:val="04A0" w:firstRow="1" w:lastRow="0" w:firstColumn="1" w:lastColumn="0" w:noHBand="0" w:noVBand="1"/>
      </w:tblPr>
      <w:tblGrid>
        <w:gridCol w:w="4969"/>
        <w:gridCol w:w="984"/>
        <w:gridCol w:w="993"/>
        <w:gridCol w:w="852"/>
        <w:gridCol w:w="990"/>
      </w:tblGrid>
      <w:tr w:rsidR="00B300D0" w:rsidRPr="00320AF9" w14:paraId="11BE85A8" w14:textId="77777777" w:rsidTr="00756843">
        <w:trPr>
          <w:trHeight w:val="478"/>
        </w:trPr>
        <w:tc>
          <w:tcPr>
            <w:tcW w:w="2827" w:type="pct"/>
            <w:tcBorders>
              <w:top w:val="nil"/>
              <w:left w:val="nil"/>
              <w:bottom w:val="nil"/>
              <w:right w:val="single" w:sz="4" w:space="0" w:color="auto"/>
            </w:tcBorders>
            <w:shd w:val="clear" w:color="auto" w:fill="auto"/>
            <w:noWrap/>
            <w:vAlign w:val="center"/>
            <w:hideMark/>
          </w:tcPr>
          <w:p w14:paraId="77AAEFDE" w14:textId="77777777" w:rsidR="00B300D0" w:rsidRPr="00F952CB" w:rsidRDefault="00B300D0" w:rsidP="00756843">
            <w:pPr>
              <w:jc w:val="center"/>
              <w:rPr>
                <w:rFonts w:ascii="Calibri" w:eastAsia="Times New Roman" w:hAnsi="Calibri" w:cs="Calibri"/>
                <w:sz w:val="20"/>
                <w:szCs w:val="20"/>
              </w:rPr>
            </w:pPr>
          </w:p>
        </w:tc>
        <w:tc>
          <w:tcPr>
            <w:tcW w:w="1125" w:type="pct"/>
            <w:gridSpan w:val="2"/>
            <w:tcBorders>
              <w:top w:val="single" w:sz="4" w:space="0" w:color="auto"/>
              <w:left w:val="nil"/>
              <w:bottom w:val="single" w:sz="4" w:space="0" w:color="auto"/>
              <w:right w:val="single" w:sz="4" w:space="0" w:color="auto"/>
            </w:tcBorders>
            <w:vAlign w:val="center"/>
          </w:tcPr>
          <w:p w14:paraId="73C118AC" w14:textId="77777777" w:rsidR="00B300D0" w:rsidRPr="00320AF9" w:rsidRDefault="00B300D0" w:rsidP="00756843">
            <w:pPr>
              <w:jc w:val="center"/>
              <w:rPr>
                <w:rFonts w:ascii="Calibri" w:eastAsia="Times New Roman" w:hAnsi="Calibri" w:cs="Calibri"/>
                <w:b/>
                <w:bCs/>
                <w:sz w:val="20"/>
                <w:szCs w:val="20"/>
                <w:lang w:val="fr-FR"/>
              </w:rPr>
            </w:pPr>
            <w:r>
              <w:rPr>
                <w:rFonts w:ascii="Calibri" w:eastAsia="Times New Roman" w:hAnsi="Calibri" w:cs="Calibri"/>
                <w:b/>
                <w:bCs/>
                <w:sz w:val="20"/>
                <w:szCs w:val="20"/>
                <w:lang w:val="fr-FR"/>
              </w:rPr>
              <w:t>RR-TB</w:t>
            </w:r>
          </w:p>
        </w:tc>
        <w:tc>
          <w:tcPr>
            <w:tcW w:w="1048" w:type="pct"/>
            <w:gridSpan w:val="2"/>
            <w:tcBorders>
              <w:top w:val="single" w:sz="4" w:space="0" w:color="auto"/>
              <w:left w:val="nil"/>
              <w:bottom w:val="single" w:sz="4" w:space="0" w:color="auto"/>
              <w:right w:val="single" w:sz="4" w:space="0" w:color="auto"/>
            </w:tcBorders>
            <w:vAlign w:val="center"/>
          </w:tcPr>
          <w:p w14:paraId="51DC7698" w14:textId="77777777" w:rsidR="00B300D0" w:rsidRPr="00320AF9" w:rsidRDefault="00B300D0" w:rsidP="00756843">
            <w:pPr>
              <w:jc w:val="center"/>
              <w:rPr>
                <w:rFonts w:ascii="Calibri" w:eastAsia="Times New Roman" w:hAnsi="Calibri" w:cs="Calibri"/>
                <w:b/>
                <w:bCs/>
                <w:sz w:val="20"/>
                <w:szCs w:val="20"/>
                <w:lang w:val="fr-FR"/>
              </w:rPr>
            </w:pPr>
            <w:proofErr w:type="spellStart"/>
            <w:r>
              <w:rPr>
                <w:rFonts w:ascii="Calibri" w:eastAsia="Times New Roman" w:hAnsi="Calibri" w:cs="Calibri"/>
                <w:b/>
                <w:bCs/>
                <w:sz w:val="20"/>
                <w:szCs w:val="20"/>
                <w:lang w:val="fr-FR"/>
              </w:rPr>
              <w:t>Hr</w:t>
            </w:r>
            <w:proofErr w:type="spellEnd"/>
            <w:r>
              <w:rPr>
                <w:rFonts w:ascii="Calibri" w:eastAsia="Times New Roman" w:hAnsi="Calibri" w:cs="Calibri"/>
                <w:b/>
                <w:bCs/>
                <w:sz w:val="20"/>
                <w:szCs w:val="20"/>
                <w:lang w:val="fr-FR"/>
              </w:rPr>
              <w:t>-TB</w:t>
            </w:r>
          </w:p>
        </w:tc>
      </w:tr>
      <w:tr w:rsidR="00B300D0" w:rsidRPr="00F952CB" w14:paraId="7496AE4D" w14:textId="77777777" w:rsidTr="00F706BE">
        <w:trPr>
          <w:trHeight w:val="478"/>
        </w:trPr>
        <w:tc>
          <w:tcPr>
            <w:tcW w:w="2827" w:type="pct"/>
            <w:tcBorders>
              <w:top w:val="nil"/>
              <w:left w:val="nil"/>
              <w:bottom w:val="single" w:sz="4" w:space="0" w:color="auto"/>
              <w:right w:val="single" w:sz="4" w:space="0" w:color="auto"/>
            </w:tcBorders>
            <w:shd w:val="clear" w:color="auto" w:fill="auto"/>
            <w:vAlign w:val="center"/>
            <w:hideMark/>
          </w:tcPr>
          <w:p w14:paraId="551A28BD" w14:textId="77777777" w:rsidR="00B300D0" w:rsidRPr="00320AF9" w:rsidRDefault="00B300D0" w:rsidP="00756843">
            <w:pPr>
              <w:jc w:val="center"/>
              <w:rPr>
                <w:rFonts w:ascii="Calibri" w:eastAsia="Times New Roman" w:hAnsi="Calibri" w:cs="Calibri"/>
                <w:sz w:val="20"/>
                <w:szCs w:val="20"/>
                <w:lang w:val="fr-FR"/>
              </w:rPr>
            </w:pPr>
          </w:p>
        </w:tc>
        <w:tc>
          <w:tcPr>
            <w:tcW w:w="560" w:type="pct"/>
            <w:tcBorders>
              <w:top w:val="single" w:sz="4" w:space="0" w:color="auto"/>
              <w:left w:val="nil"/>
              <w:bottom w:val="single" w:sz="4" w:space="0" w:color="auto"/>
              <w:right w:val="single" w:sz="4" w:space="0" w:color="auto"/>
            </w:tcBorders>
            <w:vAlign w:val="center"/>
          </w:tcPr>
          <w:p w14:paraId="6799C907" w14:textId="77777777" w:rsidR="00B300D0" w:rsidRPr="00F952CB" w:rsidRDefault="00B300D0" w:rsidP="00756843">
            <w:pPr>
              <w:jc w:val="center"/>
              <w:rPr>
                <w:rFonts w:ascii="Calibri" w:eastAsia="Times New Roman" w:hAnsi="Calibri" w:cs="Calibri"/>
                <w:sz w:val="20"/>
                <w:szCs w:val="20"/>
              </w:rPr>
            </w:pPr>
            <w:r w:rsidRPr="00F952CB">
              <w:rPr>
                <w:rFonts w:ascii="Calibri" w:eastAsia="Times New Roman" w:hAnsi="Calibri" w:cs="Calibri"/>
                <w:sz w:val="20"/>
                <w:szCs w:val="20"/>
              </w:rPr>
              <w:t>%</w:t>
            </w:r>
            <w:r>
              <w:rPr>
                <w:rFonts w:ascii="Calibri" w:eastAsia="Times New Roman" w:hAnsi="Calibri" w:cs="Calibri"/>
                <w:sz w:val="20"/>
                <w:szCs w:val="20"/>
              </w:rPr>
              <w:t xml:space="preserve"> (n/N)</w:t>
            </w:r>
          </w:p>
        </w:tc>
        <w:tc>
          <w:tcPr>
            <w:tcW w:w="565" w:type="pct"/>
            <w:tcBorders>
              <w:top w:val="single" w:sz="4" w:space="0" w:color="auto"/>
              <w:left w:val="single" w:sz="4" w:space="0" w:color="auto"/>
              <w:bottom w:val="single" w:sz="4" w:space="0" w:color="auto"/>
              <w:right w:val="single" w:sz="4" w:space="0" w:color="auto"/>
            </w:tcBorders>
            <w:vAlign w:val="center"/>
          </w:tcPr>
          <w:p w14:paraId="11C200BD" w14:textId="77777777" w:rsidR="00B300D0" w:rsidRPr="00F952CB" w:rsidRDefault="00B300D0" w:rsidP="00756843">
            <w:pPr>
              <w:jc w:val="center"/>
              <w:rPr>
                <w:rFonts w:ascii="Calibri" w:eastAsia="Times New Roman" w:hAnsi="Calibri" w:cs="Calibri"/>
                <w:sz w:val="20"/>
                <w:szCs w:val="20"/>
              </w:rPr>
            </w:pPr>
            <w:r w:rsidRPr="00F952CB">
              <w:rPr>
                <w:rFonts w:ascii="Calibri" w:eastAsia="Times New Roman" w:hAnsi="Calibri" w:cs="Calibri"/>
                <w:sz w:val="20"/>
                <w:szCs w:val="20"/>
              </w:rPr>
              <w:t>95% CI*</w:t>
            </w:r>
          </w:p>
        </w:tc>
        <w:tc>
          <w:tcPr>
            <w:tcW w:w="485" w:type="pct"/>
            <w:tcBorders>
              <w:top w:val="single" w:sz="4" w:space="0" w:color="auto"/>
              <w:left w:val="single" w:sz="4" w:space="0" w:color="auto"/>
              <w:bottom w:val="single" w:sz="4" w:space="0" w:color="auto"/>
              <w:right w:val="single" w:sz="4" w:space="0" w:color="auto"/>
            </w:tcBorders>
            <w:vAlign w:val="center"/>
          </w:tcPr>
          <w:p w14:paraId="5AA31B6A" w14:textId="77777777" w:rsidR="00B300D0" w:rsidRPr="00F952CB" w:rsidRDefault="00B300D0" w:rsidP="00756843">
            <w:pPr>
              <w:jc w:val="center"/>
              <w:rPr>
                <w:rFonts w:ascii="Calibri" w:eastAsia="Times New Roman" w:hAnsi="Calibri" w:cs="Calibri"/>
                <w:sz w:val="20"/>
                <w:szCs w:val="20"/>
              </w:rPr>
            </w:pPr>
            <w:r w:rsidRPr="00F952CB">
              <w:rPr>
                <w:rFonts w:ascii="Calibri" w:eastAsia="Times New Roman" w:hAnsi="Calibri" w:cs="Calibri"/>
                <w:sz w:val="20"/>
                <w:szCs w:val="20"/>
              </w:rPr>
              <w:t>%</w:t>
            </w:r>
            <w:r>
              <w:rPr>
                <w:rFonts w:ascii="Calibri" w:eastAsia="Times New Roman" w:hAnsi="Calibri" w:cs="Calibri"/>
                <w:sz w:val="20"/>
                <w:szCs w:val="20"/>
              </w:rPr>
              <w:t xml:space="preserve"> (n/N)</w:t>
            </w:r>
          </w:p>
        </w:tc>
        <w:tc>
          <w:tcPr>
            <w:tcW w:w="563" w:type="pct"/>
            <w:tcBorders>
              <w:top w:val="single" w:sz="4" w:space="0" w:color="auto"/>
              <w:left w:val="single" w:sz="4" w:space="0" w:color="auto"/>
              <w:bottom w:val="single" w:sz="4" w:space="0" w:color="auto"/>
              <w:right w:val="single" w:sz="4" w:space="0" w:color="auto"/>
            </w:tcBorders>
            <w:vAlign w:val="center"/>
          </w:tcPr>
          <w:p w14:paraId="3E5F99A9" w14:textId="77777777" w:rsidR="00B300D0" w:rsidRPr="00F952CB" w:rsidRDefault="00B300D0" w:rsidP="00756843">
            <w:pPr>
              <w:jc w:val="center"/>
              <w:rPr>
                <w:rFonts w:ascii="Calibri" w:eastAsia="Times New Roman" w:hAnsi="Calibri" w:cs="Calibri"/>
                <w:sz w:val="20"/>
                <w:szCs w:val="20"/>
              </w:rPr>
            </w:pPr>
            <w:r w:rsidRPr="00F952CB">
              <w:rPr>
                <w:rFonts w:ascii="Calibri" w:eastAsia="Times New Roman" w:hAnsi="Calibri" w:cs="Calibri"/>
                <w:sz w:val="20"/>
                <w:szCs w:val="20"/>
              </w:rPr>
              <w:t>95% CI*</w:t>
            </w:r>
          </w:p>
        </w:tc>
      </w:tr>
      <w:tr w:rsidR="00B300D0" w:rsidRPr="00F952CB" w14:paraId="61F91705" w14:textId="77777777" w:rsidTr="00F706BE">
        <w:trPr>
          <w:trHeight w:val="478"/>
        </w:trPr>
        <w:tc>
          <w:tcPr>
            <w:tcW w:w="2827" w:type="pct"/>
            <w:tcBorders>
              <w:top w:val="nil"/>
              <w:left w:val="single" w:sz="4" w:space="0" w:color="auto"/>
              <w:bottom w:val="single" w:sz="4" w:space="0" w:color="auto"/>
              <w:right w:val="single" w:sz="4" w:space="0" w:color="auto"/>
            </w:tcBorders>
            <w:shd w:val="clear" w:color="auto" w:fill="auto"/>
            <w:noWrap/>
            <w:vAlign w:val="center"/>
          </w:tcPr>
          <w:p w14:paraId="53A9ABDE" w14:textId="77777777" w:rsidR="00B300D0" w:rsidRDefault="00B300D0" w:rsidP="00756843">
            <w:pPr>
              <w:rPr>
                <w:rFonts w:ascii="Calibri" w:eastAsia="Times New Roman" w:hAnsi="Calibri" w:cs="Calibri"/>
                <w:b/>
                <w:bCs/>
                <w:sz w:val="20"/>
                <w:szCs w:val="20"/>
              </w:rPr>
            </w:pPr>
            <w:r>
              <w:rPr>
                <w:rFonts w:ascii="Calibri" w:eastAsia="Times New Roman" w:hAnsi="Calibri" w:cs="Calibri"/>
                <w:b/>
                <w:bCs/>
                <w:sz w:val="20"/>
                <w:szCs w:val="20"/>
              </w:rPr>
              <w:t>Levofloxacin</w:t>
            </w:r>
          </w:p>
        </w:tc>
        <w:tc>
          <w:tcPr>
            <w:tcW w:w="560" w:type="pct"/>
            <w:tcBorders>
              <w:top w:val="single" w:sz="4" w:space="0" w:color="auto"/>
              <w:left w:val="nil"/>
              <w:bottom w:val="single" w:sz="4" w:space="0" w:color="auto"/>
              <w:right w:val="single" w:sz="4" w:space="0" w:color="auto"/>
            </w:tcBorders>
          </w:tcPr>
          <w:p w14:paraId="2F335311" w14:textId="77777777" w:rsidR="00B300D0" w:rsidRPr="005D602F" w:rsidRDefault="00B300D0" w:rsidP="00756843">
            <w:pPr>
              <w:jc w:val="right"/>
              <w:rPr>
                <w:rFonts w:ascii="Calibri" w:eastAsia="Times New Roman" w:hAnsi="Calibri" w:cs="Calibri"/>
                <w:b/>
                <w:bCs/>
                <w:i/>
                <w:sz w:val="20"/>
                <w:szCs w:val="20"/>
                <w:vertAlign w:val="superscript"/>
              </w:rPr>
            </w:pPr>
          </w:p>
        </w:tc>
        <w:tc>
          <w:tcPr>
            <w:tcW w:w="565" w:type="pct"/>
            <w:tcBorders>
              <w:top w:val="single" w:sz="4" w:space="0" w:color="auto"/>
              <w:left w:val="single" w:sz="4" w:space="0" w:color="auto"/>
              <w:bottom w:val="single" w:sz="4" w:space="0" w:color="auto"/>
              <w:right w:val="single" w:sz="4" w:space="0" w:color="auto"/>
            </w:tcBorders>
          </w:tcPr>
          <w:p w14:paraId="5F0690D6" w14:textId="77777777" w:rsidR="00B300D0" w:rsidRPr="005D602F" w:rsidRDefault="00B300D0" w:rsidP="00756843">
            <w:pPr>
              <w:jc w:val="right"/>
              <w:rPr>
                <w:rFonts w:ascii="Calibri" w:eastAsia="Times New Roman" w:hAnsi="Calibri" w:cs="Calibri"/>
                <w:b/>
                <w:bCs/>
                <w:i/>
                <w:sz w:val="20"/>
                <w:szCs w:val="20"/>
                <w:vertAlign w:val="superscript"/>
              </w:rPr>
            </w:pPr>
          </w:p>
        </w:tc>
        <w:tc>
          <w:tcPr>
            <w:tcW w:w="485" w:type="pct"/>
            <w:tcBorders>
              <w:top w:val="single" w:sz="4" w:space="0" w:color="auto"/>
              <w:left w:val="single" w:sz="4" w:space="0" w:color="auto"/>
              <w:bottom w:val="single" w:sz="4" w:space="0" w:color="auto"/>
              <w:right w:val="single" w:sz="4" w:space="0" w:color="auto"/>
            </w:tcBorders>
            <w:vAlign w:val="center"/>
          </w:tcPr>
          <w:p w14:paraId="19EF3D88" w14:textId="77777777" w:rsidR="00B300D0" w:rsidRPr="00F952CB" w:rsidRDefault="00B300D0" w:rsidP="00756843">
            <w:pPr>
              <w:jc w:val="center"/>
              <w:rPr>
                <w:rFonts w:ascii="Calibri" w:eastAsia="Times New Roman" w:hAnsi="Calibri" w:cs="Calibri"/>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14:paraId="0A185171" w14:textId="77777777" w:rsidR="00B300D0" w:rsidRPr="00F952CB" w:rsidRDefault="00B300D0" w:rsidP="00756843">
            <w:pPr>
              <w:jc w:val="center"/>
              <w:rPr>
                <w:rFonts w:ascii="Calibri" w:eastAsia="Times New Roman" w:hAnsi="Calibri" w:cs="Calibri"/>
                <w:sz w:val="20"/>
                <w:szCs w:val="20"/>
              </w:rPr>
            </w:pPr>
          </w:p>
        </w:tc>
      </w:tr>
      <w:tr w:rsidR="00B300D0" w:rsidRPr="00F952CB" w14:paraId="53014BE0" w14:textId="77777777" w:rsidTr="00F706BE">
        <w:trPr>
          <w:trHeight w:val="478"/>
        </w:trPr>
        <w:tc>
          <w:tcPr>
            <w:tcW w:w="2827" w:type="pct"/>
            <w:tcBorders>
              <w:top w:val="nil"/>
              <w:left w:val="single" w:sz="4" w:space="0" w:color="auto"/>
              <w:bottom w:val="single" w:sz="4" w:space="0" w:color="auto"/>
              <w:right w:val="single" w:sz="4" w:space="0" w:color="auto"/>
            </w:tcBorders>
            <w:shd w:val="clear" w:color="auto" w:fill="auto"/>
            <w:noWrap/>
            <w:vAlign w:val="center"/>
          </w:tcPr>
          <w:p w14:paraId="2BF4F2C9" w14:textId="77777777" w:rsidR="00B300D0" w:rsidRDefault="00B300D0" w:rsidP="00756843">
            <w:pPr>
              <w:rPr>
                <w:rFonts w:ascii="Calibri" w:eastAsia="Times New Roman" w:hAnsi="Calibri" w:cs="Calibri"/>
                <w:b/>
                <w:bCs/>
                <w:sz w:val="20"/>
                <w:szCs w:val="20"/>
              </w:rPr>
            </w:pPr>
            <w:r>
              <w:rPr>
                <w:rFonts w:ascii="Calibri" w:eastAsia="Times New Roman" w:hAnsi="Calibri" w:cs="Calibri"/>
                <w:b/>
                <w:bCs/>
                <w:sz w:val="20"/>
                <w:szCs w:val="20"/>
              </w:rPr>
              <w:t>Moxifloxacin</w:t>
            </w:r>
          </w:p>
        </w:tc>
        <w:tc>
          <w:tcPr>
            <w:tcW w:w="560" w:type="pct"/>
            <w:tcBorders>
              <w:top w:val="single" w:sz="4" w:space="0" w:color="auto"/>
              <w:left w:val="nil"/>
              <w:bottom w:val="single" w:sz="4" w:space="0" w:color="auto"/>
              <w:right w:val="single" w:sz="4" w:space="0" w:color="auto"/>
            </w:tcBorders>
          </w:tcPr>
          <w:p w14:paraId="6F12C5EF" w14:textId="77777777" w:rsidR="00B300D0" w:rsidRPr="005D602F" w:rsidRDefault="00B300D0" w:rsidP="00756843">
            <w:pPr>
              <w:jc w:val="right"/>
              <w:rPr>
                <w:rFonts w:ascii="Calibri" w:eastAsia="Times New Roman" w:hAnsi="Calibri" w:cs="Calibri"/>
                <w:b/>
                <w:bCs/>
                <w:i/>
                <w:sz w:val="20"/>
                <w:szCs w:val="20"/>
                <w:vertAlign w:val="superscript"/>
              </w:rPr>
            </w:pPr>
          </w:p>
        </w:tc>
        <w:tc>
          <w:tcPr>
            <w:tcW w:w="565" w:type="pct"/>
            <w:tcBorders>
              <w:top w:val="single" w:sz="4" w:space="0" w:color="auto"/>
              <w:left w:val="single" w:sz="4" w:space="0" w:color="auto"/>
              <w:bottom w:val="single" w:sz="4" w:space="0" w:color="auto"/>
              <w:right w:val="single" w:sz="4" w:space="0" w:color="auto"/>
            </w:tcBorders>
          </w:tcPr>
          <w:p w14:paraId="3E405584" w14:textId="77777777" w:rsidR="00B300D0" w:rsidRPr="005D602F" w:rsidRDefault="00B300D0" w:rsidP="00756843">
            <w:pPr>
              <w:jc w:val="right"/>
              <w:rPr>
                <w:rFonts w:ascii="Calibri" w:eastAsia="Times New Roman" w:hAnsi="Calibri" w:cs="Calibri"/>
                <w:b/>
                <w:bCs/>
                <w:i/>
                <w:sz w:val="20"/>
                <w:szCs w:val="20"/>
                <w:vertAlign w:val="superscript"/>
              </w:rPr>
            </w:pPr>
          </w:p>
        </w:tc>
        <w:tc>
          <w:tcPr>
            <w:tcW w:w="485" w:type="pct"/>
            <w:tcBorders>
              <w:top w:val="single" w:sz="4" w:space="0" w:color="auto"/>
              <w:left w:val="single" w:sz="4" w:space="0" w:color="auto"/>
              <w:bottom w:val="single" w:sz="4" w:space="0" w:color="auto"/>
              <w:right w:val="single" w:sz="4" w:space="0" w:color="auto"/>
            </w:tcBorders>
            <w:vAlign w:val="center"/>
          </w:tcPr>
          <w:p w14:paraId="451D6DD0" w14:textId="77777777" w:rsidR="00B300D0" w:rsidRPr="00F952CB" w:rsidRDefault="00B300D0" w:rsidP="00756843">
            <w:pPr>
              <w:jc w:val="center"/>
              <w:rPr>
                <w:rFonts w:ascii="Calibri" w:eastAsia="Times New Roman" w:hAnsi="Calibri" w:cs="Calibri"/>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14:paraId="150A9BA2" w14:textId="77777777" w:rsidR="00B300D0" w:rsidRPr="00F952CB" w:rsidRDefault="00B300D0" w:rsidP="00756843">
            <w:pPr>
              <w:jc w:val="center"/>
              <w:rPr>
                <w:rFonts w:ascii="Calibri" w:eastAsia="Times New Roman" w:hAnsi="Calibri" w:cs="Calibri"/>
                <w:sz w:val="20"/>
                <w:szCs w:val="20"/>
              </w:rPr>
            </w:pPr>
          </w:p>
        </w:tc>
      </w:tr>
      <w:tr w:rsidR="00B300D0" w:rsidRPr="00F952CB" w14:paraId="257FB0F2" w14:textId="77777777" w:rsidTr="00F706BE">
        <w:trPr>
          <w:trHeight w:val="478"/>
        </w:trPr>
        <w:tc>
          <w:tcPr>
            <w:tcW w:w="2827" w:type="pct"/>
            <w:tcBorders>
              <w:top w:val="nil"/>
              <w:left w:val="single" w:sz="4" w:space="0" w:color="auto"/>
              <w:bottom w:val="single" w:sz="4" w:space="0" w:color="auto"/>
              <w:right w:val="single" w:sz="4" w:space="0" w:color="auto"/>
            </w:tcBorders>
            <w:shd w:val="clear" w:color="auto" w:fill="auto"/>
            <w:noWrap/>
            <w:vAlign w:val="center"/>
            <w:hideMark/>
          </w:tcPr>
          <w:p w14:paraId="73C8A8CA" w14:textId="1E3D6678" w:rsidR="00B300D0" w:rsidRPr="00F952CB" w:rsidRDefault="00B300D0" w:rsidP="00756843">
            <w:pPr>
              <w:rPr>
                <w:rFonts w:ascii="Calibri" w:eastAsia="Times New Roman" w:hAnsi="Calibri" w:cs="Calibri"/>
                <w:b/>
                <w:bCs/>
                <w:sz w:val="20"/>
                <w:szCs w:val="20"/>
              </w:rPr>
            </w:pPr>
            <w:r>
              <w:rPr>
                <w:rFonts w:ascii="Calibri" w:eastAsia="Times New Roman" w:hAnsi="Calibri" w:cs="Calibri"/>
                <w:b/>
                <w:bCs/>
                <w:sz w:val="20"/>
                <w:szCs w:val="20"/>
              </w:rPr>
              <w:t xml:space="preserve">Any fluoroquinolone </w:t>
            </w:r>
          </w:p>
        </w:tc>
        <w:tc>
          <w:tcPr>
            <w:tcW w:w="560" w:type="pct"/>
            <w:tcBorders>
              <w:top w:val="single" w:sz="4" w:space="0" w:color="auto"/>
              <w:left w:val="nil"/>
              <w:bottom w:val="single" w:sz="4" w:space="0" w:color="auto"/>
              <w:right w:val="single" w:sz="4" w:space="0" w:color="auto"/>
            </w:tcBorders>
          </w:tcPr>
          <w:p w14:paraId="7400341B" w14:textId="77777777" w:rsidR="00B300D0" w:rsidRPr="005D602F" w:rsidRDefault="00B300D0" w:rsidP="00756843">
            <w:pPr>
              <w:jc w:val="right"/>
              <w:rPr>
                <w:rFonts w:ascii="Calibri" w:eastAsia="Times New Roman" w:hAnsi="Calibri" w:cs="Calibri"/>
                <w:i/>
                <w:sz w:val="20"/>
                <w:szCs w:val="20"/>
              </w:rPr>
            </w:pPr>
            <w:r w:rsidRPr="005D602F">
              <w:rPr>
                <w:rFonts w:ascii="Calibri" w:eastAsia="Times New Roman" w:hAnsi="Calibri" w:cs="Calibri"/>
                <w:b/>
                <w:bCs/>
                <w:i/>
                <w:sz w:val="20"/>
                <w:szCs w:val="20"/>
                <w:vertAlign w:val="superscript"/>
              </w:rPr>
              <w:t>++</w:t>
            </w:r>
          </w:p>
        </w:tc>
        <w:tc>
          <w:tcPr>
            <w:tcW w:w="565" w:type="pct"/>
            <w:tcBorders>
              <w:top w:val="single" w:sz="4" w:space="0" w:color="auto"/>
              <w:left w:val="single" w:sz="4" w:space="0" w:color="auto"/>
              <w:bottom w:val="single" w:sz="4" w:space="0" w:color="auto"/>
              <w:right w:val="single" w:sz="4" w:space="0" w:color="auto"/>
            </w:tcBorders>
          </w:tcPr>
          <w:p w14:paraId="46DBF136" w14:textId="77777777" w:rsidR="00B300D0" w:rsidRPr="005D602F" w:rsidRDefault="00B300D0" w:rsidP="00756843">
            <w:pPr>
              <w:jc w:val="right"/>
              <w:rPr>
                <w:rFonts w:ascii="Calibri" w:eastAsia="Times New Roman" w:hAnsi="Calibri" w:cs="Calibri"/>
                <w:i/>
                <w:sz w:val="20"/>
                <w:szCs w:val="20"/>
              </w:rPr>
            </w:pPr>
            <w:r w:rsidRPr="005D602F">
              <w:rPr>
                <w:rFonts w:ascii="Calibri" w:eastAsia="Times New Roman" w:hAnsi="Calibri" w:cs="Calibri"/>
                <w:b/>
                <w:bCs/>
                <w:i/>
                <w:sz w:val="20"/>
                <w:szCs w:val="20"/>
                <w:vertAlign w:val="superscript"/>
              </w:rPr>
              <w:t>++</w:t>
            </w:r>
          </w:p>
        </w:tc>
        <w:tc>
          <w:tcPr>
            <w:tcW w:w="485" w:type="pct"/>
            <w:tcBorders>
              <w:top w:val="single" w:sz="4" w:space="0" w:color="auto"/>
              <w:left w:val="single" w:sz="4" w:space="0" w:color="auto"/>
              <w:bottom w:val="single" w:sz="4" w:space="0" w:color="auto"/>
              <w:right w:val="single" w:sz="4" w:space="0" w:color="auto"/>
            </w:tcBorders>
            <w:vAlign w:val="center"/>
          </w:tcPr>
          <w:p w14:paraId="7EC172C4" w14:textId="77777777" w:rsidR="00B300D0" w:rsidRPr="00F952CB" w:rsidRDefault="00B300D0" w:rsidP="00756843">
            <w:pPr>
              <w:jc w:val="center"/>
              <w:rPr>
                <w:rFonts w:ascii="Calibri" w:eastAsia="Times New Roman" w:hAnsi="Calibri" w:cs="Calibri"/>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14:paraId="5E5CB459" w14:textId="77777777" w:rsidR="00B300D0" w:rsidRPr="00F952CB" w:rsidRDefault="00B300D0" w:rsidP="00756843">
            <w:pPr>
              <w:jc w:val="center"/>
              <w:rPr>
                <w:rFonts w:ascii="Calibri" w:eastAsia="Times New Roman" w:hAnsi="Calibri" w:cs="Calibri"/>
                <w:sz w:val="20"/>
                <w:szCs w:val="20"/>
              </w:rPr>
            </w:pPr>
          </w:p>
        </w:tc>
      </w:tr>
      <w:tr w:rsidR="00410D33" w:rsidRPr="00F952CB" w14:paraId="3AED6F7E" w14:textId="77777777" w:rsidTr="00F706BE">
        <w:trPr>
          <w:trHeight w:val="478"/>
        </w:trPr>
        <w:tc>
          <w:tcPr>
            <w:tcW w:w="2827" w:type="pct"/>
            <w:tcBorders>
              <w:top w:val="nil"/>
              <w:left w:val="single" w:sz="4" w:space="0" w:color="auto"/>
              <w:bottom w:val="single" w:sz="4" w:space="0" w:color="auto"/>
              <w:right w:val="single" w:sz="4" w:space="0" w:color="auto"/>
            </w:tcBorders>
            <w:shd w:val="clear" w:color="auto" w:fill="auto"/>
            <w:noWrap/>
            <w:vAlign w:val="center"/>
          </w:tcPr>
          <w:p w14:paraId="2756DBF0" w14:textId="11AF1937" w:rsidR="00410D33" w:rsidRDefault="00410D33" w:rsidP="00756843">
            <w:pPr>
              <w:rPr>
                <w:rFonts w:ascii="Calibri" w:eastAsia="Times New Roman" w:hAnsi="Calibri" w:cs="Calibri"/>
                <w:b/>
                <w:bCs/>
                <w:sz w:val="20"/>
                <w:szCs w:val="20"/>
                <w:lang w:val="en-US"/>
              </w:rPr>
            </w:pPr>
            <w:proofErr w:type="spellStart"/>
            <w:r>
              <w:rPr>
                <w:rFonts w:ascii="Calibri" w:eastAsia="Times New Roman" w:hAnsi="Calibri" w:cs="Calibri"/>
                <w:b/>
                <w:bCs/>
                <w:sz w:val="20"/>
                <w:szCs w:val="20"/>
              </w:rPr>
              <w:t>Bedaquiline</w:t>
            </w:r>
            <w:proofErr w:type="spellEnd"/>
          </w:p>
        </w:tc>
        <w:tc>
          <w:tcPr>
            <w:tcW w:w="560" w:type="pct"/>
            <w:tcBorders>
              <w:top w:val="single" w:sz="4" w:space="0" w:color="auto"/>
              <w:left w:val="nil"/>
              <w:bottom w:val="single" w:sz="4" w:space="0" w:color="auto"/>
              <w:right w:val="single" w:sz="4" w:space="0" w:color="auto"/>
            </w:tcBorders>
          </w:tcPr>
          <w:p w14:paraId="4A404161" w14:textId="77777777" w:rsidR="00410D33" w:rsidRPr="005D602F" w:rsidRDefault="00410D33" w:rsidP="00756843">
            <w:pPr>
              <w:jc w:val="right"/>
              <w:rPr>
                <w:rFonts w:ascii="Calibri" w:eastAsia="Times New Roman" w:hAnsi="Calibri" w:cs="Calibri"/>
                <w:b/>
                <w:bCs/>
                <w:i/>
                <w:sz w:val="20"/>
                <w:szCs w:val="20"/>
                <w:vertAlign w:val="superscript"/>
                <w:lang w:val="en-US"/>
              </w:rPr>
            </w:pPr>
          </w:p>
        </w:tc>
        <w:tc>
          <w:tcPr>
            <w:tcW w:w="565" w:type="pct"/>
            <w:tcBorders>
              <w:top w:val="single" w:sz="4" w:space="0" w:color="auto"/>
              <w:left w:val="single" w:sz="4" w:space="0" w:color="auto"/>
              <w:bottom w:val="single" w:sz="4" w:space="0" w:color="auto"/>
              <w:right w:val="single" w:sz="4" w:space="0" w:color="auto"/>
            </w:tcBorders>
          </w:tcPr>
          <w:p w14:paraId="1E19131D" w14:textId="77777777" w:rsidR="00410D33" w:rsidRPr="005D602F" w:rsidRDefault="00410D33" w:rsidP="00756843">
            <w:pPr>
              <w:jc w:val="right"/>
              <w:rPr>
                <w:rFonts w:ascii="Calibri" w:eastAsia="Times New Roman" w:hAnsi="Calibri" w:cs="Calibri"/>
                <w:b/>
                <w:bCs/>
                <w:i/>
                <w:sz w:val="20"/>
                <w:szCs w:val="20"/>
                <w:vertAlign w:val="superscript"/>
                <w:lang w:val="en-US"/>
              </w:rPr>
            </w:pPr>
          </w:p>
        </w:tc>
        <w:tc>
          <w:tcPr>
            <w:tcW w:w="485" w:type="pct"/>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42FEF017" w14:textId="77777777" w:rsidR="00410D33" w:rsidRPr="00F952CB" w:rsidRDefault="00410D33" w:rsidP="00756843">
            <w:pPr>
              <w:jc w:val="center"/>
              <w:rPr>
                <w:rFonts w:ascii="Calibri" w:eastAsia="Times New Roman" w:hAnsi="Calibri" w:cs="Calibri"/>
                <w:sz w:val="20"/>
                <w:szCs w:val="20"/>
              </w:rPr>
            </w:pPr>
          </w:p>
        </w:tc>
        <w:tc>
          <w:tcPr>
            <w:tcW w:w="563" w:type="pct"/>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494D70CE" w14:textId="77777777" w:rsidR="00410D33" w:rsidRPr="00F952CB" w:rsidRDefault="00410D33" w:rsidP="00756843">
            <w:pPr>
              <w:jc w:val="center"/>
              <w:rPr>
                <w:rFonts w:ascii="Calibri" w:eastAsia="Times New Roman" w:hAnsi="Calibri" w:cs="Calibri"/>
                <w:sz w:val="20"/>
                <w:szCs w:val="20"/>
              </w:rPr>
            </w:pPr>
          </w:p>
        </w:tc>
      </w:tr>
      <w:tr w:rsidR="00032E7F" w:rsidRPr="00F952CB" w14:paraId="4F687502" w14:textId="77777777" w:rsidTr="00F706BE">
        <w:trPr>
          <w:trHeight w:val="478"/>
        </w:trPr>
        <w:tc>
          <w:tcPr>
            <w:tcW w:w="2827" w:type="pct"/>
            <w:tcBorders>
              <w:top w:val="nil"/>
              <w:left w:val="single" w:sz="4" w:space="0" w:color="auto"/>
              <w:bottom w:val="single" w:sz="4" w:space="0" w:color="auto"/>
              <w:right w:val="single" w:sz="4" w:space="0" w:color="auto"/>
            </w:tcBorders>
            <w:shd w:val="clear" w:color="auto" w:fill="auto"/>
            <w:noWrap/>
            <w:vAlign w:val="center"/>
          </w:tcPr>
          <w:p w14:paraId="101CECA9" w14:textId="5F42B282" w:rsidR="00032E7F" w:rsidRDefault="00032E7F" w:rsidP="00756843">
            <w:pPr>
              <w:rPr>
                <w:rFonts w:ascii="Calibri" w:eastAsia="Times New Roman" w:hAnsi="Calibri" w:cs="Calibri"/>
                <w:b/>
                <w:bCs/>
                <w:sz w:val="20"/>
                <w:szCs w:val="20"/>
                <w:lang w:val="en-US"/>
              </w:rPr>
            </w:pPr>
            <w:r>
              <w:rPr>
                <w:rFonts w:ascii="Calibri" w:eastAsia="Times New Roman" w:hAnsi="Calibri" w:cs="Calibri"/>
                <w:b/>
                <w:bCs/>
                <w:sz w:val="20"/>
                <w:szCs w:val="20"/>
                <w:lang w:val="en-US"/>
              </w:rPr>
              <w:t xml:space="preserve">Linezolid </w:t>
            </w:r>
          </w:p>
        </w:tc>
        <w:tc>
          <w:tcPr>
            <w:tcW w:w="560" w:type="pct"/>
            <w:tcBorders>
              <w:top w:val="single" w:sz="4" w:space="0" w:color="auto"/>
              <w:left w:val="nil"/>
              <w:bottom w:val="single" w:sz="4" w:space="0" w:color="auto"/>
              <w:right w:val="single" w:sz="4" w:space="0" w:color="auto"/>
            </w:tcBorders>
          </w:tcPr>
          <w:p w14:paraId="40AFC14C" w14:textId="77777777" w:rsidR="00032E7F" w:rsidRPr="005D602F" w:rsidRDefault="00032E7F" w:rsidP="00756843">
            <w:pPr>
              <w:jc w:val="right"/>
              <w:rPr>
                <w:rFonts w:ascii="Calibri" w:eastAsia="Times New Roman" w:hAnsi="Calibri" w:cs="Calibri"/>
                <w:b/>
                <w:bCs/>
                <w:i/>
                <w:sz w:val="20"/>
                <w:szCs w:val="20"/>
                <w:vertAlign w:val="superscript"/>
                <w:lang w:val="en-US"/>
              </w:rPr>
            </w:pPr>
          </w:p>
        </w:tc>
        <w:tc>
          <w:tcPr>
            <w:tcW w:w="565" w:type="pct"/>
            <w:tcBorders>
              <w:top w:val="single" w:sz="4" w:space="0" w:color="auto"/>
              <w:left w:val="single" w:sz="4" w:space="0" w:color="auto"/>
              <w:bottom w:val="single" w:sz="4" w:space="0" w:color="auto"/>
              <w:right w:val="single" w:sz="4" w:space="0" w:color="auto"/>
            </w:tcBorders>
          </w:tcPr>
          <w:p w14:paraId="31975967" w14:textId="77777777" w:rsidR="00032E7F" w:rsidRPr="005D602F" w:rsidRDefault="00032E7F" w:rsidP="00756843">
            <w:pPr>
              <w:jc w:val="right"/>
              <w:rPr>
                <w:rFonts w:ascii="Calibri" w:eastAsia="Times New Roman" w:hAnsi="Calibri" w:cs="Calibri"/>
                <w:b/>
                <w:bCs/>
                <w:i/>
                <w:sz w:val="20"/>
                <w:szCs w:val="20"/>
                <w:vertAlign w:val="superscript"/>
                <w:lang w:val="en-US"/>
              </w:rPr>
            </w:pPr>
          </w:p>
        </w:tc>
        <w:tc>
          <w:tcPr>
            <w:tcW w:w="485" w:type="pct"/>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164D8143" w14:textId="77777777" w:rsidR="00032E7F" w:rsidRPr="00F952CB" w:rsidRDefault="00032E7F" w:rsidP="00756843">
            <w:pPr>
              <w:jc w:val="center"/>
              <w:rPr>
                <w:rFonts w:ascii="Calibri" w:eastAsia="Times New Roman" w:hAnsi="Calibri" w:cs="Calibri"/>
                <w:sz w:val="20"/>
                <w:szCs w:val="20"/>
              </w:rPr>
            </w:pPr>
          </w:p>
        </w:tc>
        <w:tc>
          <w:tcPr>
            <w:tcW w:w="563" w:type="pct"/>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3664ADB3" w14:textId="77777777" w:rsidR="00032E7F" w:rsidRPr="00F952CB" w:rsidRDefault="00032E7F" w:rsidP="00756843">
            <w:pPr>
              <w:jc w:val="center"/>
              <w:rPr>
                <w:rFonts w:ascii="Calibri" w:eastAsia="Times New Roman" w:hAnsi="Calibri" w:cs="Calibri"/>
                <w:sz w:val="20"/>
                <w:szCs w:val="20"/>
              </w:rPr>
            </w:pPr>
          </w:p>
        </w:tc>
      </w:tr>
      <w:tr w:rsidR="00B300D0" w:rsidRPr="00F952CB" w14:paraId="27A87BDB" w14:textId="77777777" w:rsidTr="00F706BE">
        <w:trPr>
          <w:trHeight w:val="478"/>
        </w:trPr>
        <w:tc>
          <w:tcPr>
            <w:tcW w:w="2827" w:type="pct"/>
            <w:tcBorders>
              <w:top w:val="nil"/>
              <w:left w:val="single" w:sz="4" w:space="0" w:color="auto"/>
              <w:bottom w:val="single" w:sz="4" w:space="0" w:color="auto"/>
              <w:right w:val="single" w:sz="4" w:space="0" w:color="auto"/>
            </w:tcBorders>
            <w:shd w:val="clear" w:color="auto" w:fill="auto"/>
            <w:noWrap/>
            <w:vAlign w:val="center"/>
          </w:tcPr>
          <w:p w14:paraId="2EB3FBFF" w14:textId="77777777" w:rsidR="00B300D0" w:rsidRPr="005D602F" w:rsidRDefault="00B300D0" w:rsidP="00756843">
            <w:pPr>
              <w:rPr>
                <w:rFonts w:ascii="Calibri" w:eastAsia="Times New Roman" w:hAnsi="Calibri" w:cs="Calibri"/>
                <w:b/>
                <w:bCs/>
                <w:sz w:val="20"/>
                <w:szCs w:val="20"/>
                <w:lang w:val="en-US"/>
              </w:rPr>
            </w:pPr>
            <w:r>
              <w:rPr>
                <w:rFonts w:ascii="Calibri" w:eastAsia="Times New Roman" w:hAnsi="Calibri" w:cs="Calibri"/>
                <w:b/>
                <w:bCs/>
                <w:sz w:val="20"/>
                <w:szCs w:val="20"/>
                <w:lang w:val="en-US"/>
              </w:rPr>
              <w:t>Any fluoroquinolone</w:t>
            </w:r>
            <w:r w:rsidRPr="00EB4EA2">
              <w:rPr>
                <w:rFonts w:ascii="Calibri" w:eastAsia="Times New Roman" w:hAnsi="Calibri" w:cs="Calibri"/>
                <w:b/>
                <w:bCs/>
                <w:sz w:val="20"/>
                <w:szCs w:val="20"/>
                <w:lang w:val="en-US"/>
              </w:rPr>
              <w:t xml:space="preserve"> and at</w:t>
            </w:r>
            <w:r>
              <w:rPr>
                <w:rFonts w:ascii="Calibri" w:eastAsia="Times New Roman" w:hAnsi="Calibri" w:cs="Calibri"/>
                <w:b/>
                <w:bCs/>
                <w:sz w:val="20"/>
                <w:szCs w:val="20"/>
                <w:lang w:val="en-US"/>
              </w:rPr>
              <w:t xml:space="preserve"> </w:t>
            </w:r>
            <w:r w:rsidRPr="00EB4EA2">
              <w:rPr>
                <w:rFonts w:ascii="Calibri" w:eastAsia="Times New Roman" w:hAnsi="Calibri" w:cs="Calibri"/>
                <w:b/>
                <w:bCs/>
                <w:sz w:val="20"/>
                <w:szCs w:val="20"/>
                <w:lang w:val="en-US"/>
              </w:rPr>
              <w:t xml:space="preserve">least one other </w:t>
            </w:r>
            <w:r>
              <w:rPr>
                <w:rFonts w:ascii="Calibri" w:eastAsia="Times New Roman" w:hAnsi="Calibri" w:cs="Calibri"/>
                <w:b/>
                <w:bCs/>
                <w:sz w:val="20"/>
                <w:szCs w:val="20"/>
                <w:lang w:val="en-US"/>
              </w:rPr>
              <w:t xml:space="preserve">Group A drug </w:t>
            </w:r>
          </w:p>
        </w:tc>
        <w:tc>
          <w:tcPr>
            <w:tcW w:w="560" w:type="pct"/>
            <w:tcBorders>
              <w:top w:val="single" w:sz="4" w:space="0" w:color="auto"/>
              <w:left w:val="nil"/>
              <w:bottom w:val="single" w:sz="4" w:space="0" w:color="auto"/>
              <w:right w:val="single" w:sz="4" w:space="0" w:color="auto"/>
            </w:tcBorders>
          </w:tcPr>
          <w:p w14:paraId="49D7356F" w14:textId="77777777" w:rsidR="00B300D0" w:rsidRPr="005D602F" w:rsidRDefault="00B300D0" w:rsidP="00756843">
            <w:pPr>
              <w:jc w:val="right"/>
              <w:rPr>
                <w:rFonts w:ascii="Calibri" w:eastAsia="Times New Roman" w:hAnsi="Calibri" w:cs="Calibri"/>
                <w:i/>
                <w:sz w:val="20"/>
                <w:szCs w:val="20"/>
              </w:rPr>
            </w:pPr>
            <w:r w:rsidRPr="005D602F">
              <w:rPr>
                <w:rFonts w:ascii="Calibri" w:eastAsia="Times New Roman" w:hAnsi="Calibri" w:cs="Calibri"/>
                <w:b/>
                <w:bCs/>
                <w:i/>
                <w:sz w:val="20"/>
                <w:szCs w:val="20"/>
                <w:vertAlign w:val="superscript"/>
                <w:lang w:val="en-US"/>
              </w:rPr>
              <w:t>**</w:t>
            </w:r>
          </w:p>
        </w:tc>
        <w:tc>
          <w:tcPr>
            <w:tcW w:w="565" w:type="pct"/>
            <w:tcBorders>
              <w:top w:val="single" w:sz="4" w:space="0" w:color="auto"/>
              <w:left w:val="single" w:sz="4" w:space="0" w:color="auto"/>
              <w:bottom w:val="single" w:sz="4" w:space="0" w:color="auto"/>
              <w:right w:val="single" w:sz="4" w:space="0" w:color="auto"/>
            </w:tcBorders>
          </w:tcPr>
          <w:p w14:paraId="6029CE52" w14:textId="77777777" w:rsidR="00B300D0" w:rsidRPr="005D602F" w:rsidRDefault="00B300D0" w:rsidP="00756843">
            <w:pPr>
              <w:jc w:val="right"/>
              <w:rPr>
                <w:rFonts w:ascii="Calibri" w:eastAsia="Times New Roman" w:hAnsi="Calibri" w:cs="Calibri"/>
                <w:i/>
                <w:sz w:val="20"/>
                <w:szCs w:val="20"/>
              </w:rPr>
            </w:pPr>
            <w:r w:rsidRPr="005D602F">
              <w:rPr>
                <w:rFonts w:ascii="Calibri" w:eastAsia="Times New Roman" w:hAnsi="Calibri" w:cs="Calibri"/>
                <w:b/>
                <w:bCs/>
                <w:i/>
                <w:sz w:val="20"/>
                <w:szCs w:val="20"/>
                <w:vertAlign w:val="superscript"/>
                <w:lang w:val="en-US"/>
              </w:rPr>
              <w:t>**</w:t>
            </w:r>
          </w:p>
        </w:tc>
        <w:tc>
          <w:tcPr>
            <w:tcW w:w="485" w:type="pct"/>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3EDD0850" w14:textId="77777777" w:rsidR="00B300D0" w:rsidRPr="00F952CB" w:rsidRDefault="00B300D0" w:rsidP="00756843">
            <w:pPr>
              <w:jc w:val="center"/>
              <w:rPr>
                <w:rFonts w:ascii="Calibri" w:eastAsia="Times New Roman" w:hAnsi="Calibri" w:cs="Calibri"/>
                <w:sz w:val="20"/>
                <w:szCs w:val="20"/>
              </w:rPr>
            </w:pPr>
          </w:p>
        </w:tc>
        <w:tc>
          <w:tcPr>
            <w:tcW w:w="563" w:type="pct"/>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4094CDD0" w14:textId="77777777" w:rsidR="00B300D0" w:rsidRPr="00F952CB" w:rsidRDefault="00B300D0" w:rsidP="00756843">
            <w:pPr>
              <w:jc w:val="center"/>
              <w:rPr>
                <w:rFonts w:ascii="Calibri" w:eastAsia="Times New Roman" w:hAnsi="Calibri" w:cs="Calibri"/>
                <w:sz w:val="20"/>
                <w:szCs w:val="20"/>
              </w:rPr>
            </w:pPr>
          </w:p>
        </w:tc>
      </w:tr>
      <w:tr w:rsidR="00B300D0" w:rsidRPr="00F952CB" w14:paraId="0BFDFFD5" w14:textId="77777777" w:rsidTr="00F706BE">
        <w:trPr>
          <w:trHeight w:val="478"/>
        </w:trPr>
        <w:tc>
          <w:tcPr>
            <w:tcW w:w="28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5D78" w14:textId="77777777" w:rsidR="00B300D0" w:rsidRDefault="00B300D0" w:rsidP="00756843">
            <w:pPr>
              <w:rPr>
                <w:rFonts w:ascii="Calibri" w:eastAsia="Times New Roman" w:hAnsi="Calibri" w:cs="Calibri"/>
                <w:b/>
                <w:bCs/>
                <w:sz w:val="20"/>
                <w:szCs w:val="20"/>
              </w:rPr>
            </w:pPr>
            <w:r w:rsidRPr="00F952CB">
              <w:rPr>
                <w:rFonts w:ascii="Calibri" w:eastAsia="Times New Roman" w:hAnsi="Calibri" w:cs="Calibri"/>
                <w:b/>
                <w:bCs/>
                <w:sz w:val="20"/>
                <w:szCs w:val="20"/>
              </w:rPr>
              <w:t>Other</w:t>
            </w:r>
            <w:r w:rsidRPr="00F952CB">
              <w:rPr>
                <w:rFonts w:ascii="Calibri" w:eastAsia="Times New Roman" w:hAnsi="Calibri" w:cs="Calibri"/>
                <w:b/>
                <w:bCs/>
                <w:sz w:val="20"/>
                <w:szCs w:val="20"/>
                <w:vertAlign w:val="superscript"/>
              </w:rPr>
              <w:t>¥</w:t>
            </w:r>
          </w:p>
        </w:tc>
        <w:tc>
          <w:tcPr>
            <w:tcW w:w="560" w:type="pct"/>
            <w:tcBorders>
              <w:top w:val="single" w:sz="4" w:space="0" w:color="auto"/>
              <w:left w:val="nil"/>
              <w:bottom w:val="single" w:sz="4" w:space="0" w:color="auto"/>
              <w:right w:val="single" w:sz="4" w:space="0" w:color="auto"/>
            </w:tcBorders>
            <w:vAlign w:val="center"/>
          </w:tcPr>
          <w:p w14:paraId="3821A614" w14:textId="77777777" w:rsidR="00B300D0" w:rsidRPr="00F952CB" w:rsidRDefault="00B300D0" w:rsidP="00756843">
            <w:pPr>
              <w:jc w:val="center"/>
              <w:rPr>
                <w:rFonts w:ascii="Calibri" w:eastAsia="Times New Roman" w:hAnsi="Calibri" w:cs="Calibri"/>
                <w:sz w:val="20"/>
                <w:szCs w:val="20"/>
              </w:rPr>
            </w:pPr>
          </w:p>
        </w:tc>
        <w:tc>
          <w:tcPr>
            <w:tcW w:w="565" w:type="pct"/>
            <w:tcBorders>
              <w:top w:val="single" w:sz="4" w:space="0" w:color="auto"/>
              <w:left w:val="single" w:sz="4" w:space="0" w:color="auto"/>
              <w:bottom w:val="single" w:sz="4" w:space="0" w:color="auto"/>
              <w:right w:val="single" w:sz="4" w:space="0" w:color="auto"/>
            </w:tcBorders>
            <w:vAlign w:val="center"/>
          </w:tcPr>
          <w:p w14:paraId="7DED0CCD" w14:textId="77777777" w:rsidR="00B300D0" w:rsidRPr="00F952CB" w:rsidRDefault="00B300D0" w:rsidP="00756843">
            <w:pPr>
              <w:jc w:val="center"/>
              <w:rPr>
                <w:rFonts w:ascii="Calibri" w:eastAsia="Times New Roman" w:hAnsi="Calibri" w:cs="Calibri"/>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0A1115E1" w14:textId="77777777" w:rsidR="00B300D0" w:rsidRPr="00F952CB" w:rsidRDefault="00B300D0" w:rsidP="00756843">
            <w:pPr>
              <w:jc w:val="center"/>
              <w:rPr>
                <w:rFonts w:ascii="Calibri" w:eastAsia="Times New Roman" w:hAnsi="Calibri" w:cs="Calibri"/>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14:paraId="4C810086" w14:textId="77777777" w:rsidR="00B300D0" w:rsidRPr="00F952CB" w:rsidRDefault="00B300D0" w:rsidP="00756843">
            <w:pPr>
              <w:jc w:val="center"/>
              <w:rPr>
                <w:rFonts w:ascii="Calibri" w:eastAsia="Times New Roman" w:hAnsi="Calibri" w:cs="Calibri"/>
                <w:sz w:val="20"/>
                <w:szCs w:val="20"/>
              </w:rPr>
            </w:pPr>
          </w:p>
        </w:tc>
      </w:tr>
    </w:tbl>
    <w:p w14:paraId="2A4C381E" w14:textId="77777777" w:rsidR="00B300D0" w:rsidRPr="00F129A2" w:rsidRDefault="00B300D0" w:rsidP="00B300D0">
      <w:pPr>
        <w:autoSpaceDE w:val="0"/>
        <w:autoSpaceDN w:val="0"/>
        <w:adjustRightInd w:val="0"/>
        <w:ind w:right="-360"/>
        <w:jc w:val="both"/>
        <w:rPr>
          <w:rFonts w:ascii="Calibri" w:hAnsi="Calibri" w:cs="Calibri"/>
          <w:sz w:val="16"/>
          <w:szCs w:val="16"/>
        </w:rPr>
      </w:pPr>
    </w:p>
    <w:p w14:paraId="4911910B" w14:textId="5FE88DA6" w:rsidR="00B300D0" w:rsidRDefault="00B300D0" w:rsidP="00B300D0">
      <w:pPr>
        <w:autoSpaceDE w:val="0"/>
        <w:autoSpaceDN w:val="0"/>
        <w:adjustRightInd w:val="0"/>
        <w:ind w:right="-360"/>
        <w:jc w:val="both"/>
        <w:rPr>
          <w:rFonts w:ascii="Calibri" w:hAnsi="Calibri" w:cs="Calibri"/>
          <w:sz w:val="22"/>
          <w:szCs w:val="22"/>
        </w:rPr>
      </w:pPr>
      <w:r w:rsidRPr="1B06870A">
        <w:rPr>
          <w:rFonts w:ascii="Calibri" w:hAnsi="Calibri" w:cs="Calibri"/>
          <w:sz w:val="22"/>
          <w:szCs w:val="22"/>
        </w:rPr>
        <w:t>CI</w:t>
      </w:r>
      <w:r w:rsidR="6817E028" w:rsidRPr="1B06870A">
        <w:rPr>
          <w:rFonts w:ascii="Calibri" w:hAnsi="Calibri" w:cs="Calibri"/>
          <w:sz w:val="22"/>
          <w:szCs w:val="22"/>
        </w:rPr>
        <w:t xml:space="preserve"> - c</w:t>
      </w:r>
      <w:r w:rsidRPr="1B06870A">
        <w:rPr>
          <w:rFonts w:ascii="Calibri" w:hAnsi="Calibri" w:cs="Calibri"/>
          <w:sz w:val="22"/>
          <w:szCs w:val="22"/>
        </w:rPr>
        <w:t xml:space="preserve">onfidence interval; </w:t>
      </w:r>
      <w:r w:rsidR="00124EC7" w:rsidRPr="1B06870A">
        <w:rPr>
          <w:rFonts w:ascii="Calibri" w:hAnsi="Calibri" w:cs="Calibri"/>
          <w:sz w:val="22"/>
          <w:szCs w:val="22"/>
        </w:rPr>
        <w:t>Hr-TB</w:t>
      </w:r>
      <w:r w:rsidR="6F327FFA" w:rsidRPr="1B06870A">
        <w:rPr>
          <w:rFonts w:ascii="Calibri" w:hAnsi="Calibri" w:cs="Calibri"/>
          <w:sz w:val="22"/>
          <w:szCs w:val="22"/>
        </w:rPr>
        <w:t xml:space="preserve"> -</w:t>
      </w:r>
      <w:r w:rsidR="00124EC7" w:rsidRPr="1B06870A">
        <w:rPr>
          <w:rFonts w:ascii="Calibri" w:hAnsi="Calibri" w:cs="Calibri"/>
          <w:sz w:val="22"/>
          <w:szCs w:val="22"/>
        </w:rPr>
        <w:t xml:space="preserve"> </w:t>
      </w:r>
      <w:r w:rsidR="195B3657" w:rsidRPr="1B06870A">
        <w:rPr>
          <w:rFonts w:ascii="Calibri" w:hAnsi="Calibri" w:cs="Calibri"/>
          <w:sz w:val="22"/>
          <w:szCs w:val="22"/>
        </w:rPr>
        <w:t>r</w:t>
      </w:r>
      <w:r w:rsidR="00124EC7" w:rsidRPr="1B06870A">
        <w:rPr>
          <w:rFonts w:ascii="Calibri" w:hAnsi="Calibri" w:cs="Calibri"/>
          <w:sz w:val="22"/>
          <w:szCs w:val="22"/>
        </w:rPr>
        <w:t xml:space="preserve">ifampicin-susceptible, isoniazid-resistant TB; </w:t>
      </w:r>
      <w:r w:rsidR="00D23AE9" w:rsidRPr="1B06870A">
        <w:rPr>
          <w:rFonts w:ascii="Calibri" w:hAnsi="Calibri" w:cs="Calibri"/>
          <w:sz w:val="22"/>
          <w:szCs w:val="22"/>
        </w:rPr>
        <w:t>MDR-TB</w:t>
      </w:r>
      <w:r w:rsidR="25A0D527" w:rsidRPr="1B06870A">
        <w:rPr>
          <w:rFonts w:ascii="Calibri" w:hAnsi="Calibri" w:cs="Calibri"/>
          <w:sz w:val="22"/>
          <w:szCs w:val="22"/>
        </w:rPr>
        <w:t xml:space="preserve"> - </w:t>
      </w:r>
      <w:r w:rsidR="00D23AE9" w:rsidRPr="1B06870A">
        <w:rPr>
          <w:rFonts w:ascii="Calibri" w:hAnsi="Calibri" w:cs="Calibri"/>
          <w:sz w:val="22"/>
          <w:szCs w:val="22"/>
        </w:rPr>
        <w:t xml:space="preserve"> </w:t>
      </w:r>
      <w:r w:rsidR="39680125" w:rsidRPr="1B06870A">
        <w:rPr>
          <w:rFonts w:ascii="Calibri" w:hAnsi="Calibri" w:cs="Calibri"/>
          <w:sz w:val="22"/>
          <w:szCs w:val="22"/>
        </w:rPr>
        <w:t>m</w:t>
      </w:r>
      <w:r w:rsidR="00D23AE9" w:rsidRPr="1B06870A">
        <w:rPr>
          <w:rFonts w:ascii="Calibri" w:hAnsi="Calibri" w:cs="Calibri"/>
          <w:sz w:val="22"/>
          <w:szCs w:val="22"/>
        </w:rPr>
        <w:t xml:space="preserve">ultidrug-resistant TB; </w:t>
      </w:r>
      <w:r w:rsidRPr="1B06870A">
        <w:rPr>
          <w:rFonts w:ascii="Calibri" w:hAnsi="Calibri" w:cs="Calibri"/>
          <w:sz w:val="22"/>
          <w:szCs w:val="22"/>
        </w:rPr>
        <w:t>n</w:t>
      </w:r>
      <w:r w:rsidR="3F12DDEB" w:rsidRPr="1B06870A">
        <w:rPr>
          <w:rFonts w:ascii="Calibri" w:hAnsi="Calibri" w:cs="Calibri"/>
          <w:sz w:val="22"/>
          <w:szCs w:val="22"/>
        </w:rPr>
        <w:t xml:space="preserve"> -</w:t>
      </w:r>
      <w:r w:rsidRPr="1B06870A">
        <w:rPr>
          <w:rFonts w:ascii="Calibri" w:hAnsi="Calibri" w:cs="Calibri"/>
          <w:sz w:val="22"/>
          <w:szCs w:val="22"/>
        </w:rPr>
        <w:t xml:space="preserve"> number of patients with resistance to a given drug; N</w:t>
      </w:r>
      <w:r w:rsidR="4C4BBEBA" w:rsidRPr="1B06870A">
        <w:rPr>
          <w:rFonts w:ascii="Calibri" w:hAnsi="Calibri" w:cs="Calibri"/>
          <w:sz w:val="22"/>
          <w:szCs w:val="22"/>
        </w:rPr>
        <w:t xml:space="preserve"> -</w:t>
      </w:r>
      <w:r w:rsidRPr="1B06870A">
        <w:rPr>
          <w:rFonts w:ascii="Calibri" w:hAnsi="Calibri" w:cs="Calibri"/>
          <w:sz w:val="22"/>
          <w:szCs w:val="22"/>
        </w:rPr>
        <w:t xml:space="preserve"> number of patients for whom a DST result is available for a given drug; RR-TB</w:t>
      </w:r>
      <w:r w:rsidR="7425E26D" w:rsidRPr="1B06870A">
        <w:rPr>
          <w:rFonts w:ascii="Calibri" w:hAnsi="Calibri" w:cs="Calibri"/>
          <w:sz w:val="22"/>
          <w:szCs w:val="22"/>
        </w:rPr>
        <w:t xml:space="preserve"> - </w:t>
      </w:r>
      <w:r w:rsidRPr="1B06870A">
        <w:rPr>
          <w:rFonts w:ascii="Calibri" w:hAnsi="Calibri" w:cs="Calibri"/>
          <w:sz w:val="22"/>
          <w:szCs w:val="22"/>
        </w:rPr>
        <w:t xml:space="preserve"> </w:t>
      </w:r>
      <w:r w:rsidR="23637C6F" w:rsidRPr="1B06870A">
        <w:rPr>
          <w:rFonts w:ascii="Calibri" w:hAnsi="Calibri" w:cs="Calibri"/>
          <w:sz w:val="22"/>
          <w:szCs w:val="22"/>
        </w:rPr>
        <w:t>r</w:t>
      </w:r>
      <w:r w:rsidRPr="1B06870A">
        <w:rPr>
          <w:rFonts w:ascii="Calibri" w:hAnsi="Calibri" w:cs="Calibri"/>
          <w:sz w:val="22"/>
          <w:szCs w:val="22"/>
        </w:rPr>
        <w:t>ifampicin-resistant TB, including MDR-TB</w:t>
      </w:r>
      <w:r w:rsidR="0B85DD49" w:rsidRPr="1B06870A">
        <w:rPr>
          <w:rFonts w:ascii="Calibri" w:hAnsi="Calibri" w:cs="Calibri"/>
          <w:sz w:val="22"/>
          <w:szCs w:val="22"/>
        </w:rPr>
        <w:t>.</w:t>
      </w:r>
    </w:p>
    <w:p w14:paraId="41F62B09" w14:textId="06D0E1FD" w:rsidR="00B300D0" w:rsidRDefault="00B300D0" w:rsidP="00B300D0">
      <w:pPr>
        <w:autoSpaceDE w:val="0"/>
        <w:autoSpaceDN w:val="0"/>
        <w:adjustRightInd w:val="0"/>
        <w:ind w:right="-360"/>
        <w:jc w:val="both"/>
        <w:rPr>
          <w:rFonts w:ascii="Calibri" w:hAnsi="Calibri" w:cs="Calibri"/>
          <w:sz w:val="22"/>
          <w:szCs w:val="22"/>
        </w:rPr>
      </w:pPr>
      <w:r w:rsidRPr="00F952CB">
        <w:rPr>
          <w:rFonts w:ascii="Calibri" w:hAnsi="Calibri" w:cs="Calibri"/>
          <w:sz w:val="22"/>
          <w:szCs w:val="22"/>
          <w:vertAlign w:val="superscript"/>
        </w:rPr>
        <w:t xml:space="preserve">+  </w:t>
      </w:r>
      <w:r w:rsidRPr="001D4101">
        <w:rPr>
          <w:rFonts w:ascii="Calibri" w:hAnsi="Calibri" w:cs="Calibri"/>
          <w:sz w:val="22"/>
          <w:szCs w:val="22"/>
        </w:rPr>
        <w:t>M</w:t>
      </w:r>
      <w:r w:rsidRPr="00F952CB">
        <w:rPr>
          <w:rFonts w:ascii="Calibri" w:hAnsi="Calibri" w:cs="Calibri"/>
          <w:sz w:val="22"/>
          <w:szCs w:val="22"/>
        </w:rPr>
        <w:t xml:space="preserve">ultiple imputation of missing </w:t>
      </w:r>
      <w:r>
        <w:rPr>
          <w:rFonts w:ascii="Calibri" w:hAnsi="Calibri" w:cs="Calibri"/>
          <w:sz w:val="22"/>
          <w:szCs w:val="22"/>
        </w:rPr>
        <w:t xml:space="preserve">DST results among bacteriologically confirmed </w:t>
      </w:r>
      <w:r w:rsidR="00870A05">
        <w:rPr>
          <w:rFonts w:ascii="Calibri" w:hAnsi="Calibri" w:cs="Calibri"/>
          <w:sz w:val="22"/>
          <w:szCs w:val="22"/>
        </w:rPr>
        <w:t xml:space="preserve">pulmonary </w:t>
      </w:r>
      <w:r>
        <w:rPr>
          <w:rFonts w:ascii="Calibri" w:hAnsi="Calibri" w:cs="Calibri"/>
          <w:sz w:val="22"/>
          <w:szCs w:val="22"/>
        </w:rPr>
        <w:t xml:space="preserve">TB cases </w:t>
      </w:r>
      <w:r w:rsidR="00870A05">
        <w:rPr>
          <w:rFonts w:ascii="Calibri" w:hAnsi="Calibri" w:cs="Calibri"/>
          <w:sz w:val="22"/>
          <w:szCs w:val="22"/>
        </w:rPr>
        <w:t>may be</w:t>
      </w:r>
      <w:r>
        <w:rPr>
          <w:rFonts w:ascii="Calibri" w:hAnsi="Calibri" w:cs="Calibri"/>
          <w:sz w:val="22"/>
          <w:szCs w:val="22"/>
        </w:rPr>
        <w:t xml:space="preserve"> required (see section </w:t>
      </w:r>
      <w:r w:rsidRPr="00EB4EA2">
        <w:rPr>
          <w:rFonts w:ascii="Calibri" w:hAnsi="Calibri" w:cs="Calibri"/>
          <w:sz w:val="22"/>
          <w:szCs w:val="22"/>
        </w:rPr>
        <w:t>7.2</w:t>
      </w:r>
      <w:r>
        <w:rPr>
          <w:rFonts w:ascii="Calibri" w:hAnsi="Calibri" w:cs="Calibri"/>
          <w:sz w:val="22"/>
          <w:szCs w:val="22"/>
        </w:rPr>
        <w:t>:</w:t>
      </w:r>
      <w:r w:rsidRPr="00EB4EA2">
        <w:rPr>
          <w:rFonts w:ascii="Calibri" w:hAnsi="Calibri" w:cs="Calibri"/>
          <w:sz w:val="22"/>
          <w:szCs w:val="22"/>
        </w:rPr>
        <w:t xml:space="preserve"> Data analysis</w:t>
      </w:r>
      <w:r>
        <w:rPr>
          <w:rFonts w:ascii="Calibri" w:hAnsi="Calibri" w:cs="Calibri"/>
          <w:sz w:val="22"/>
          <w:szCs w:val="22"/>
        </w:rPr>
        <w:t>)</w:t>
      </w:r>
      <w:r w:rsidRPr="00F952CB">
        <w:rPr>
          <w:rFonts w:ascii="Calibri" w:hAnsi="Calibri" w:cs="Calibri"/>
          <w:sz w:val="22"/>
          <w:szCs w:val="22"/>
        </w:rPr>
        <w:t xml:space="preserve">. </w:t>
      </w:r>
    </w:p>
    <w:p w14:paraId="1BDDE285" w14:textId="77777777" w:rsidR="00B300D0" w:rsidRDefault="00B300D0" w:rsidP="00B300D0">
      <w:pPr>
        <w:autoSpaceDE w:val="0"/>
        <w:autoSpaceDN w:val="0"/>
        <w:adjustRightInd w:val="0"/>
        <w:ind w:right="-360"/>
        <w:jc w:val="both"/>
        <w:rPr>
          <w:rFonts w:ascii="Calibri" w:hAnsi="Calibri" w:cs="Calibri"/>
          <w:sz w:val="22"/>
          <w:szCs w:val="22"/>
        </w:rPr>
      </w:pPr>
      <w:r w:rsidRPr="00F952CB">
        <w:rPr>
          <w:rFonts w:ascii="Calibri" w:hAnsi="Calibri" w:cs="Calibri"/>
          <w:sz w:val="22"/>
          <w:szCs w:val="22"/>
        </w:rPr>
        <w:t xml:space="preserve">* </w:t>
      </w:r>
      <w:r>
        <w:rPr>
          <w:rFonts w:ascii="Calibri" w:hAnsi="Calibri" w:cs="Calibri"/>
          <w:sz w:val="22"/>
          <w:szCs w:val="22"/>
        </w:rPr>
        <w:t xml:space="preserve">The </w:t>
      </w:r>
      <w:r w:rsidRPr="00F952CB">
        <w:rPr>
          <w:rFonts w:ascii="Calibri" w:hAnsi="Calibri" w:cs="Calibri"/>
          <w:sz w:val="22"/>
          <w:szCs w:val="22"/>
        </w:rPr>
        <w:t>95% confidence intervals should account for a clustered survey design, if relevant</w:t>
      </w:r>
      <w:r>
        <w:rPr>
          <w:rFonts w:ascii="Calibri" w:hAnsi="Calibri" w:cs="Calibri"/>
          <w:sz w:val="22"/>
          <w:szCs w:val="22"/>
        </w:rPr>
        <w:t xml:space="preserve"> (see </w:t>
      </w:r>
      <w:r w:rsidRPr="00F952CB">
        <w:rPr>
          <w:rFonts w:ascii="Calibri" w:hAnsi="Calibri" w:cs="Calibri"/>
          <w:sz w:val="22"/>
          <w:szCs w:val="22"/>
        </w:rPr>
        <w:t xml:space="preserve">section </w:t>
      </w:r>
      <w:r w:rsidRPr="00EB4EA2">
        <w:rPr>
          <w:rFonts w:ascii="Calibri" w:hAnsi="Calibri" w:cs="Calibri"/>
          <w:sz w:val="22"/>
          <w:szCs w:val="22"/>
        </w:rPr>
        <w:t>7.2</w:t>
      </w:r>
      <w:r>
        <w:rPr>
          <w:rFonts w:ascii="Calibri" w:hAnsi="Calibri" w:cs="Calibri"/>
          <w:sz w:val="22"/>
          <w:szCs w:val="22"/>
        </w:rPr>
        <w:t>:</w:t>
      </w:r>
      <w:r w:rsidRPr="00EB4EA2">
        <w:rPr>
          <w:rFonts w:ascii="Calibri" w:hAnsi="Calibri" w:cs="Calibri"/>
          <w:sz w:val="22"/>
          <w:szCs w:val="22"/>
        </w:rPr>
        <w:t xml:space="preserve"> Data analysis</w:t>
      </w:r>
      <w:r>
        <w:rPr>
          <w:rFonts w:ascii="Calibri" w:hAnsi="Calibri" w:cs="Calibri"/>
          <w:sz w:val="22"/>
          <w:szCs w:val="22"/>
        </w:rPr>
        <w:t>)</w:t>
      </w:r>
      <w:r w:rsidRPr="00F952CB">
        <w:rPr>
          <w:rFonts w:ascii="Calibri" w:hAnsi="Calibri" w:cs="Calibri"/>
          <w:sz w:val="22"/>
          <w:szCs w:val="22"/>
        </w:rPr>
        <w:t xml:space="preserve">. </w:t>
      </w:r>
    </w:p>
    <w:p w14:paraId="2A47D186" w14:textId="3C9FFF52" w:rsidR="00B300D0" w:rsidRDefault="00B300D0" w:rsidP="00B300D0">
      <w:pPr>
        <w:autoSpaceDE w:val="0"/>
        <w:autoSpaceDN w:val="0"/>
        <w:adjustRightInd w:val="0"/>
        <w:ind w:right="-360"/>
        <w:jc w:val="both"/>
        <w:rPr>
          <w:rFonts w:ascii="Calibri" w:hAnsi="Calibri" w:cs="Calibri"/>
          <w:sz w:val="22"/>
          <w:szCs w:val="22"/>
        </w:rPr>
      </w:pPr>
      <w:r w:rsidRPr="005D602F">
        <w:rPr>
          <w:rFonts w:ascii="Calibri" w:hAnsi="Calibri" w:cs="Calibri"/>
          <w:i/>
          <w:sz w:val="22"/>
          <w:szCs w:val="22"/>
          <w:vertAlign w:val="superscript"/>
        </w:rPr>
        <w:t>+</w:t>
      </w:r>
      <w:r>
        <w:rPr>
          <w:rFonts w:ascii="Calibri" w:hAnsi="Calibri" w:cs="Calibri"/>
          <w:sz w:val="22"/>
          <w:szCs w:val="22"/>
          <w:vertAlign w:val="superscript"/>
        </w:rPr>
        <w:t xml:space="preserve"> </w:t>
      </w:r>
      <w:r w:rsidR="00F02D46">
        <w:rPr>
          <w:rFonts w:ascii="Calibri" w:hAnsi="Calibri" w:cs="Calibri"/>
          <w:sz w:val="22"/>
          <w:szCs w:val="22"/>
          <w:vertAlign w:val="superscript"/>
        </w:rPr>
        <w:t>+</w:t>
      </w:r>
      <w:r>
        <w:rPr>
          <w:rFonts w:ascii="Calibri" w:hAnsi="Calibri" w:cs="Calibri"/>
          <w:sz w:val="22"/>
          <w:szCs w:val="22"/>
          <w:vertAlign w:val="superscript"/>
        </w:rPr>
        <w:t xml:space="preserve"> </w:t>
      </w:r>
      <w:r w:rsidR="006A7F55">
        <w:rPr>
          <w:rFonts w:ascii="Calibri" w:hAnsi="Calibri" w:cs="Calibri"/>
          <w:sz w:val="22"/>
          <w:szCs w:val="22"/>
        </w:rPr>
        <w:t>This corresponds to the revised definition of p</w:t>
      </w:r>
      <w:r>
        <w:rPr>
          <w:rFonts w:ascii="Calibri" w:hAnsi="Calibri" w:cs="Calibri"/>
          <w:sz w:val="22"/>
          <w:szCs w:val="22"/>
        </w:rPr>
        <w:t xml:space="preserve">re-extensively drug-resistant </w:t>
      </w:r>
      <w:r w:rsidR="006A7F55">
        <w:rPr>
          <w:rFonts w:ascii="Calibri" w:hAnsi="Calibri" w:cs="Calibri"/>
          <w:sz w:val="22"/>
          <w:szCs w:val="22"/>
        </w:rPr>
        <w:t xml:space="preserve">(pre-XDR) </w:t>
      </w:r>
      <w:r>
        <w:rPr>
          <w:rFonts w:ascii="Calibri" w:hAnsi="Calibri" w:cs="Calibri"/>
          <w:sz w:val="22"/>
          <w:szCs w:val="22"/>
        </w:rPr>
        <w:t>TB from 2021</w:t>
      </w:r>
      <w:r w:rsidR="006A7F55">
        <w:rPr>
          <w:rFonts w:ascii="Calibri" w:hAnsi="Calibri" w:cs="Calibri"/>
          <w:sz w:val="22"/>
          <w:szCs w:val="22"/>
        </w:rPr>
        <w:t>.</w:t>
      </w:r>
    </w:p>
    <w:p w14:paraId="203DC6EA" w14:textId="6B68892D" w:rsidR="00B300D0" w:rsidRDefault="00B300D0" w:rsidP="00B300D0">
      <w:pPr>
        <w:autoSpaceDE w:val="0"/>
        <w:autoSpaceDN w:val="0"/>
        <w:adjustRightInd w:val="0"/>
        <w:ind w:right="-360"/>
        <w:jc w:val="both"/>
        <w:rPr>
          <w:rFonts w:ascii="Calibri" w:hAnsi="Calibri" w:cs="Calibri"/>
          <w:sz w:val="22"/>
          <w:szCs w:val="22"/>
        </w:rPr>
      </w:pPr>
      <w:r w:rsidRPr="005D602F">
        <w:rPr>
          <w:rFonts w:ascii="Calibri" w:hAnsi="Calibri" w:cs="Calibri"/>
          <w:i/>
          <w:sz w:val="22"/>
          <w:szCs w:val="22"/>
        </w:rPr>
        <w:t>**</w:t>
      </w:r>
      <w:r>
        <w:rPr>
          <w:rFonts w:ascii="Calibri" w:hAnsi="Calibri" w:cs="Calibri"/>
          <w:sz w:val="22"/>
          <w:szCs w:val="22"/>
        </w:rPr>
        <w:t xml:space="preserve"> </w:t>
      </w:r>
      <w:r w:rsidR="006A7F55">
        <w:rPr>
          <w:rFonts w:ascii="Calibri" w:hAnsi="Calibri" w:cs="Calibri"/>
          <w:sz w:val="22"/>
          <w:szCs w:val="22"/>
        </w:rPr>
        <w:t>This corresponds to the revised definition of XDR</w:t>
      </w:r>
      <w:r w:rsidR="0020538F">
        <w:rPr>
          <w:rFonts w:ascii="Calibri" w:hAnsi="Calibri" w:cs="Calibri"/>
          <w:sz w:val="22"/>
          <w:szCs w:val="22"/>
        </w:rPr>
        <w:t>-</w:t>
      </w:r>
      <w:r>
        <w:rPr>
          <w:rFonts w:ascii="Calibri" w:hAnsi="Calibri" w:cs="Calibri"/>
          <w:sz w:val="22"/>
          <w:szCs w:val="22"/>
        </w:rPr>
        <w:t>TB from 2021</w:t>
      </w:r>
      <w:r w:rsidRPr="00F952CB">
        <w:rPr>
          <w:rFonts w:ascii="Calibri" w:hAnsi="Calibri" w:cs="Calibri"/>
          <w:sz w:val="22"/>
          <w:szCs w:val="22"/>
        </w:rPr>
        <w:t>.</w:t>
      </w:r>
      <w:r w:rsidR="006658A9">
        <w:rPr>
          <w:rFonts w:ascii="Calibri" w:hAnsi="Calibri" w:cs="Calibri"/>
          <w:sz w:val="22"/>
          <w:szCs w:val="22"/>
        </w:rPr>
        <w:t xml:space="preserve"> </w:t>
      </w:r>
      <w:r w:rsidR="006D2544">
        <w:rPr>
          <w:rFonts w:ascii="Calibri" w:hAnsi="Calibri" w:cs="Calibri"/>
          <w:sz w:val="22"/>
          <w:szCs w:val="22"/>
        </w:rPr>
        <w:t xml:space="preserve">The denominator should be restricted to patients </w:t>
      </w:r>
      <w:r w:rsidR="00106CFC">
        <w:rPr>
          <w:rFonts w:ascii="Calibri" w:hAnsi="Calibri" w:cs="Calibri"/>
          <w:sz w:val="22"/>
          <w:szCs w:val="22"/>
        </w:rPr>
        <w:t>for whom DST has been performed for all</w:t>
      </w:r>
      <w:r w:rsidR="006D2544">
        <w:rPr>
          <w:rFonts w:ascii="Calibri" w:hAnsi="Calibri" w:cs="Calibri"/>
          <w:sz w:val="22"/>
          <w:szCs w:val="22"/>
        </w:rPr>
        <w:t xml:space="preserve"> Group A drugs.</w:t>
      </w:r>
    </w:p>
    <w:p w14:paraId="7D04D28D" w14:textId="021799B4" w:rsidR="00B300D0" w:rsidRDefault="00B300D0" w:rsidP="00B300D0">
      <w:pPr>
        <w:autoSpaceDE w:val="0"/>
        <w:autoSpaceDN w:val="0"/>
        <w:adjustRightInd w:val="0"/>
        <w:ind w:right="-360"/>
        <w:jc w:val="both"/>
        <w:rPr>
          <w:rFonts w:ascii="Calibri" w:hAnsi="Calibri" w:cs="Calibri"/>
          <w:sz w:val="22"/>
          <w:szCs w:val="22"/>
        </w:rPr>
      </w:pPr>
      <w:r w:rsidRPr="00F952CB">
        <w:rPr>
          <w:rFonts w:ascii="Calibri" w:eastAsia="Times New Roman" w:hAnsi="Calibri" w:cs="Calibri"/>
          <w:bCs/>
          <w:sz w:val="20"/>
          <w:szCs w:val="20"/>
          <w:vertAlign w:val="superscript"/>
        </w:rPr>
        <w:t>¥</w:t>
      </w:r>
      <w:r w:rsidRPr="00F952CB">
        <w:rPr>
          <w:rFonts w:ascii="Calibri" w:eastAsia="Times New Roman" w:hAnsi="Calibri" w:cs="Calibri"/>
          <w:b/>
          <w:bCs/>
          <w:sz w:val="20"/>
          <w:szCs w:val="20"/>
          <w:vertAlign w:val="superscript"/>
        </w:rPr>
        <w:t xml:space="preserve"> </w:t>
      </w:r>
      <w:r w:rsidR="0020538F">
        <w:rPr>
          <w:rFonts w:ascii="Calibri" w:hAnsi="Calibri" w:cs="Calibri"/>
          <w:sz w:val="22"/>
          <w:szCs w:val="22"/>
        </w:rPr>
        <w:t>T</w:t>
      </w:r>
      <w:r>
        <w:rPr>
          <w:rFonts w:ascii="Calibri" w:hAnsi="Calibri" w:cs="Calibri"/>
          <w:sz w:val="22"/>
          <w:szCs w:val="22"/>
        </w:rPr>
        <w:t>he</w:t>
      </w:r>
      <w:r w:rsidRPr="00F952CB">
        <w:rPr>
          <w:rFonts w:ascii="Calibri" w:hAnsi="Calibri" w:cs="Calibri"/>
          <w:sz w:val="22"/>
          <w:szCs w:val="22"/>
        </w:rPr>
        <w:t xml:space="preserve"> </w:t>
      </w:r>
      <w:r>
        <w:rPr>
          <w:rFonts w:ascii="Calibri" w:hAnsi="Calibri" w:cs="Calibri"/>
          <w:sz w:val="22"/>
          <w:szCs w:val="22"/>
        </w:rPr>
        <w:t>prevalence</w:t>
      </w:r>
      <w:r w:rsidRPr="00F952CB">
        <w:rPr>
          <w:rFonts w:ascii="Calibri" w:hAnsi="Calibri" w:cs="Calibri"/>
          <w:sz w:val="22"/>
          <w:szCs w:val="22"/>
        </w:rPr>
        <w:t xml:space="preserve"> of resistance </w:t>
      </w:r>
      <w:r w:rsidR="00C250A0">
        <w:rPr>
          <w:rFonts w:ascii="Calibri" w:hAnsi="Calibri" w:cs="Calibri"/>
          <w:sz w:val="22"/>
          <w:szCs w:val="22"/>
        </w:rPr>
        <w:t xml:space="preserve">should be calculated for </w:t>
      </w:r>
      <w:r w:rsidRPr="00F952CB">
        <w:rPr>
          <w:rFonts w:ascii="Calibri" w:hAnsi="Calibri" w:cs="Calibri"/>
          <w:sz w:val="22"/>
          <w:szCs w:val="22"/>
        </w:rPr>
        <w:t>each additional individual drug for which DST results are available.</w:t>
      </w:r>
      <w:r>
        <w:rPr>
          <w:rFonts w:ascii="Calibri" w:hAnsi="Calibri" w:cs="Calibri"/>
          <w:sz w:val="22"/>
          <w:szCs w:val="22"/>
        </w:rPr>
        <w:t xml:space="preserve"> Any other drugs tested among new and previously treated patients or </w:t>
      </w:r>
      <w:r>
        <w:rPr>
          <w:rFonts w:ascii="Calibri" w:hAnsi="Calibri" w:cs="Calibri"/>
          <w:sz w:val="22"/>
          <w:szCs w:val="22"/>
        </w:rPr>
        <w:lastRenderedPageBreak/>
        <w:t xml:space="preserve">among drug-resistant TB patients can be added to the above tables, including those </w:t>
      </w:r>
      <w:r w:rsidRPr="005515A3">
        <w:rPr>
          <w:rFonts w:ascii="Calibri" w:hAnsi="Calibri" w:cs="Calibri"/>
          <w:sz w:val="22"/>
          <w:szCs w:val="22"/>
        </w:rPr>
        <w:t xml:space="preserve">of </w:t>
      </w:r>
      <w:r>
        <w:rPr>
          <w:rFonts w:ascii="Calibri" w:hAnsi="Calibri" w:cs="Calibri"/>
          <w:sz w:val="22"/>
          <w:szCs w:val="22"/>
        </w:rPr>
        <w:t>first-line or second-line regimens.</w:t>
      </w:r>
    </w:p>
    <w:p w14:paraId="3D0E595E" w14:textId="77777777" w:rsidR="00B300D0" w:rsidRPr="00F952CB" w:rsidRDefault="00B300D0" w:rsidP="00B300D0">
      <w:pPr>
        <w:autoSpaceDE w:val="0"/>
        <w:autoSpaceDN w:val="0"/>
        <w:adjustRightInd w:val="0"/>
        <w:ind w:right="-360"/>
        <w:jc w:val="both"/>
        <w:rPr>
          <w:rFonts w:ascii="Calibri" w:hAnsi="Calibri" w:cs="Calibri"/>
          <w:b/>
          <w:bCs/>
          <w:sz w:val="22"/>
          <w:szCs w:val="22"/>
        </w:rPr>
      </w:pPr>
    </w:p>
    <w:p w14:paraId="62856E8C" w14:textId="67C801D3" w:rsidR="00B300D0" w:rsidRPr="00F952CB" w:rsidRDefault="00B300D0" w:rsidP="00B300D0">
      <w:pPr>
        <w:autoSpaceDE w:val="0"/>
        <w:autoSpaceDN w:val="0"/>
        <w:adjustRightInd w:val="0"/>
        <w:ind w:right="-360"/>
        <w:jc w:val="both"/>
        <w:rPr>
          <w:rFonts w:ascii="Calibri" w:hAnsi="Calibri" w:cs="Calibri"/>
          <w:b/>
          <w:bCs/>
          <w:sz w:val="22"/>
          <w:szCs w:val="22"/>
        </w:rPr>
      </w:pPr>
      <w:r w:rsidRPr="00F952CB">
        <w:rPr>
          <w:rFonts w:ascii="Calibri" w:hAnsi="Calibri" w:cs="Calibri"/>
          <w:b/>
          <w:bCs/>
          <w:sz w:val="22"/>
          <w:szCs w:val="22"/>
        </w:rPr>
        <w:t xml:space="preserve">NUMBERS OF PATIENTS WITH RR-TB </w:t>
      </w:r>
    </w:p>
    <w:p w14:paraId="33EECFA5" w14:textId="77777777" w:rsidR="00B300D0" w:rsidRPr="00F952CB" w:rsidRDefault="00B300D0" w:rsidP="00B300D0">
      <w:pPr>
        <w:autoSpaceDE w:val="0"/>
        <w:autoSpaceDN w:val="0"/>
        <w:adjustRightInd w:val="0"/>
        <w:ind w:right="-360"/>
        <w:jc w:val="both"/>
        <w:rPr>
          <w:rFonts w:ascii="Calibri" w:hAnsi="Calibri" w:cs="Calibri"/>
          <w:sz w:val="22"/>
          <w:szCs w:val="22"/>
        </w:rPr>
      </w:pPr>
    </w:p>
    <w:p w14:paraId="6BA0BE29" w14:textId="77777777" w:rsidR="00B300D0" w:rsidRPr="00F952CB" w:rsidRDefault="00B300D0" w:rsidP="00B300D0">
      <w:pPr>
        <w:autoSpaceDE w:val="0"/>
        <w:autoSpaceDN w:val="0"/>
        <w:adjustRightInd w:val="0"/>
        <w:ind w:right="-360"/>
        <w:jc w:val="both"/>
        <w:rPr>
          <w:rFonts w:ascii="Calibri" w:hAnsi="Calibri" w:cs="Calibri"/>
          <w:b/>
          <w:bCs/>
          <w:i/>
          <w:iCs/>
          <w:sz w:val="22"/>
          <w:szCs w:val="22"/>
        </w:rPr>
      </w:pPr>
      <w:r w:rsidRPr="00F952CB">
        <w:rPr>
          <w:rFonts w:ascii="Calibri" w:hAnsi="Calibri" w:cs="Calibri"/>
          <w:b/>
          <w:bCs/>
          <w:i/>
          <w:iCs/>
          <w:sz w:val="22"/>
          <w:szCs w:val="22"/>
        </w:rPr>
        <w:t>Treatment history</w:t>
      </w:r>
    </w:p>
    <w:p w14:paraId="10AC2734" w14:textId="77777777" w:rsidR="00B300D0" w:rsidRPr="00F952CB" w:rsidRDefault="00B300D0" w:rsidP="00B300D0">
      <w:pPr>
        <w:autoSpaceDE w:val="0"/>
        <w:autoSpaceDN w:val="0"/>
        <w:adjustRightInd w:val="0"/>
        <w:ind w:right="-360"/>
        <w:jc w:val="both"/>
        <w:rPr>
          <w:rFonts w:ascii="Calibri" w:hAnsi="Calibri" w:cs="Calibri"/>
          <w:b/>
          <w:bCs/>
          <w:i/>
          <w:iCs/>
          <w:sz w:val="6"/>
          <w:szCs w:val="6"/>
        </w:rPr>
      </w:pPr>
    </w:p>
    <w:tbl>
      <w:tblPr>
        <w:tblW w:w="9107" w:type="dxa"/>
        <w:tblInd w:w="-34" w:type="dxa"/>
        <w:tblLayout w:type="fixed"/>
        <w:tblLook w:val="04A0" w:firstRow="1" w:lastRow="0" w:firstColumn="1" w:lastColumn="0" w:noHBand="0" w:noVBand="1"/>
      </w:tblPr>
      <w:tblGrid>
        <w:gridCol w:w="1700"/>
        <w:gridCol w:w="1844"/>
        <w:gridCol w:w="7"/>
        <w:gridCol w:w="1853"/>
        <w:gridCol w:w="1826"/>
        <w:gridCol w:w="25"/>
        <w:gridCol w:w="1852"/>
      </w:tblGrid>
      <w:tr w:rsidR="00B300D0" w:rsidRPr="00F952CB" w14:paraId="47D3C8A3" w14:textId="77777777" w:rsidTr="00756843">
        <w:trPr>
          <w:trHeight w:val="300"/>
        </w:trPr>
        <w:tc>
          <w:tcPr>
            <w:tcW w:w="1700" w:type="dxa"/>
            <w:tcBorders>
              <w:top w:val="nil"/>
              <w:left w:val="nil"/>
              <w:bottom w:val="single" w:sz="4" w:space="0" w:color="auto"/>
              <w:right w:val="single" w:sz="4" w:space="0" w:color="auto"/>
            </w:tcBorders>
            <w:shd w:val="clear" w:color="auto" w:fill="auto"/>
            <w:noWrap/>
            <w:vAlign w:val="bottom"/>
            <w:hideMark/>
          </w:tcPr>
          <w:p w14:paraId="3768B68E"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30360F"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New</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1F96BA70"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Previously treated</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7B1E1F"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 xml:space="preserve">Unknown </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14:paraId="323F7762" w14:textId="77777777" w:rsidR="00B300D0" w:rsidRPr="00F952CB" w:rsidRDefault="00B300D0" w:rsidP="00756843">
            <w:pPr>
              <w:jc w:val="center"/>
              <w:rPr>
                <w:rFonts w:ascii="Calibri" w:eastAsia="Times New Roman" w:hAnsi="Calibri" w:cs="Calibri"/>
                <w:i/>
                <w:iCs/>
                <w:sz w:val="20"/>
                <w:szCs w:val="20"/>
              </w:rPr>
            </w:pPr>
            <w:r w:rsidRPr="00F952CB">
              <w:rPr>
                <w:rFonts w:ascii="Calibri" w:eastAsia="Times New Roman" w:hAnsi="Calibri" w:cs="Calibri"/>
                <w:i/>
                <w:iCs/>
                <w:sz w:val="20"/>
                <w:szCs w:val="20"/>
              </w:rPr>
              <w:t>Total</w:t>
            </w:r>
          </w:p>
        </w:tc>
      </w:tr>
      <w:tr w:rsidR="00B300D0" w:rsidRPr="00F952CB" w14:paraId="465C0FEE" w14:textId="77777777" w:rsidTr="00756843">
        <w:trPr>
          <w:trHeight w:val="36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2C4ED7C" w14:textId="77777777" w:rsidR="00B300D0" w:rsidRPr="00F952CB" w:rsidRDefault="00B300D0" w:rsidP="00756843">
            <w:pPr>
              <w:jc w:val="both"/>
              <w:rPr>
                <w:rFonts w:ascii="Calibri" w:eastAsia="Times New Roman" w:hAnsi="Calibri" w:cs="Calibri"/>
                <w:b/>
                <w:bCs/>
                <w:sz w:val="20"/>
                <w:szCs w:val="20"/>
              </w:rPr>
            </w:pPr>
            <w:r w:rsidRPr="00F952CB">
              <w:rPr>
                <w:rFonts w:ascii="Calibri" w:eastAsia="Times New Roman" w:hAnsi="Calibri" w:cs="Calibri"/>
                <w:b/>
                <w:bCs/>
                <w:sz w:val="20"/>
                <w:szCs w:val="20"/>
              </w:rPr>
              <w:t>RR-TB</w:t>
            </w: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77D76078" w14:textId="77777777" w:rsidR="00B300D0" w:rsidRPr="00F952CB" w:rsidRDefault="00B300D0" w:rsidP="00756843">
            <w:pPr>
              <w:jc w:val="center"/>
              <w:rPr>
                <w:rFonts w:ascii="Calibri" w:eastAsia="Times New Roman" w:hAnsi="Calibri" w:cs="Calibri"/>
                <w:sz w:val="20"/>
                <w:szCs w:val="20"/>
              </w:rPr>
            </w:pPr>
          </w:p>
        </w:tc>
        <w:tc>
          <w:tcPr>
            <w:tcW w:w="1853" w:type="dxa"/>
            <w:tcBorders>
              <w:top w:val="nil"/>
              <w:left w:val="nil"/>
              <w:bottom w:val="single" w:sz="4" w:space="0" w:color="auto"/>
              <w:right w:val="single" w:sz="4" w:space="0" w:color="auto"/>
            </w:tcBorders>
            <w:shd w:val="clear" w:color="auto" w:fill="auto"/>
            <w:noWrap/>
            <w:vAlign w:val="center"/>
            <w:hideMark/>
          </w:tcPr>
          <w:p w14:paraId="1C9CE52A" w14:textId="77777777" w:rsidR="00B300D0" w:rsidRPr="00F952CB" w:rsidRDefault="00B300D0" w:rsidP="00756843">
            <w:pPr>
              <w:jc w:val="center"/>
              <w:rPr>
                <w:rFonts w:ascii="Calibri" w:eastAsia="Times New Roman" w:hAnsi="Calibri" w:cs="Calibri"/>
                <w:sz w:val="20"/>
                <w:szCs w:val="20"/>
              </w:rPr>
            </w:pP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4A10429D" w14:textId="77777777" w:rsidR="00B300D0" w:rsidRPr="00F952CB" w:rsidRDefault="00B300D0" w:rsidP="00756843">
            <w:pPr>
              <w:jc w:val="center"/>
              <w:rPr>
                <w:rFonts w:ascii="Calibri" w:eastAsia="Times New Roman" w:hAnsi="Calibri" w:cs="Calibri"/>
                <w:sz w:val="20"/>
                <w:szCs w:val="20"/>
              </w:rPr>
            </w:pPr>
          </w:p>
        </w:tc>
        <w:tc>
          <w:tcPr>
            <w:tcW w:w="1852" w:type="dxa"/>
            <w:tcBorders>
              <w:top w:val="nil"/>
              <w:left w:val="nil"/>
              <w:bottom w:val="single" w:sz="4" w:space="0" w:color="auto"/>
              <w:right w:val="single" w:sz="4" w:space="0" w:color="auto"/>
            </w:tcBorders>
            <w:shd w:val="clear" w:color="auto" w:fill="auto"/>
            <w:noWrap/>
            <w:vAlign w:val="center"/>
            <w:hideMark/>
          </w:tcPr>
          <w:p w14:paraId="6CD87060" w14:textId="77777777" w:rsidR="00B300D0" w:rsidRPr="00F952CB" w:rsidRDefault="00B300D0" w:rsidP="00756843">
            <w:pPr>
              <w:jc w:val="center"/>
              <w:rPr>
                <w:rFonts w:ascii="Calibri" w:eastAsia="Times New Roman" w:hAnsi="Calibri" w:cs="Calibri"/>
                <w:sz w:val="20"/>
                <w:szCs w:val="20"/>
              </w:rPr>
            </w:pPr>
          </w:p>
        </w:tc>
      </w:tr>
      <w:tr w:rsidR="00B300D0" w:rsidRPr="00F952CB" w14:paraId="4AB3E19E" w14:textId="77777777" w:rsidTr="0075684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DBFD71" w14:textId="479A755B" w:rsidR="00B300D0" w:rsidRPr="00F952CB" w:rsidRDefault="008D6AD7" w:rsidP="00756843">
            <w:pPr>
              <w:jc w:val="both"/>
              <w:rPr>
                <w:rFonts w:ascii="Calibri" w:eastAsia="Times New Roman" w:hAnsi="Calibri" w:cs="Calibri"/>
                <w:b/>
                <w:bCs/>
                <w:sz w:val="20"/>
                <w:szCs w:val="20"/>
              </w:rPr>
            </w:pPr>
            <w:r>
              <w:rPr>
                <w:rFonts w:ascii="Calibri" w:eastAsia="Times New Roman" w:hAnsi="Calibri" w:cs="Calibri"/>
                <w:b/>
                <w:bCs/>
                <w:sz w:val="20"/>
                <w:szCs w:val="20"/>
              </w:rPr>
              <w:t>Rifampicin-susceptible</w:t>
            </w:r>
            <w:r w:rsidR="001E053F">
              <w:rPr>
                <w:rFonts w:ascii="Calibri" w:eastAsia="Times New Roman" w:hAnsi="Calibri" w:cs="Calibri"/>
                <w:b/>
                <w:bCs/>
                <w:sz w:val="20"/>
                <w:szCs w:val="20"/>
              </w:rPr>
              <w:t xml:space="preserve"> TB</w:t>
            </w: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1696CC0B" w14:textId="77777777" w:rsidR="00B300D0" w:rsidRPr="00F952CB" w:rsidRDefault="00B300D0" w:rsidP="00756843">
            <w:pPr>
              <w:jc w:val="center"/>
              <w:rPr>
                <w:rFonts w:ascii="Calibri" w:eastAsia="Times New Roman" w:hAnsi="Calibri" w:cs="Calibri"/>
                <w:sz w:val="20"/>
                <w:szCs w:val="20"/>
              </w:rPr>
            </w:pPr>
          </w:p>
        </w:tc>
        <w:tc>
          <w:tcPr>
            <w:tcW w:w="1853" w:type="dxa"/>
            <w:tcBorders>
              <w:top w:val="nil"/>
              <w:left w:val="nil"/>
              <w:bottom w:val="single" w:sz="4" w:space="0" w:color="auto"/>
              <w:right w:val="single" w:sz="4" w:space="0" w:color="auto"/>
            </w:tcBorders>
            <w:shd w:val="clear" w:color="auto" w:fill="auto"/>
            <w:noWrap/>
            <w:vAlign w:val="center"/>
            <w:hideMark/>
          </w:tcPr>
          <w:p w14:paraId="321E7C5E" w14:textId="77777777" w:rsidR="00B300D0" w:rsidRPr="00F952CB" w:rsidRDefault="00B300D0" w:rsidP="00756843">
            <w:pPr>
              <w:jc w:val="center"/>
              <w:rPr>
                <w:rFonts w:ascii="Calibri" w:eastAsia="Times New Roman" w:hAnsi="Calibri" w:cs="Calibri"/>
                <w:sz w:val="20"/>
                <w:szCs w:val="20"/>
              </w:rPr>
            </w:pP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5695E8BB" w14:textId="77777777" w:rsidR="00B300D0" w:rsidRPr="00F952CB" w:rsidRDefault="00B300D0" w:rsidP="00756843">
            <w:pPr>
              <w:jc w:val="center"/>
              <w:rPr>
                <w:rFonts w:ascii="Calibri" w:eastAsia="Times New Roman" w:hAnsi="Calibri" w:cs="Calibri"/>
                <w:sz w:val="20"/>
                <w:szCs w:val="20"/>
              </w:rPr>
            </w:pPr>
          </w:p>
        </w:tc>
        <w:tc>
          <w:tcPr>
            <w:tcW w:w="1852" w:type="dxa"/>
            <w:tcBorders>
              <w:top w:val="nil"/>
              <w:left w:val="nil"/>
              <w:bottom w:val="single" w:sz="4" w:space="0" w:color="auto"/>
              <w:right w:val="single" w:sz="4" w:space="0" w:color="auto"/>
            </w:tcBorders>
            <w:shd w:val="clear" w:color="auto" w:fill="auto"/>
            <w:noWrap/>
            <w:vAlign w:val="center"/>
            <w:hideMark/>
          </w:tcPr>
          <w:p w14:paraId="500E2BD1" w14:textId="77777777" w:rsidR="00B300D0" w:rsidRPr="00F952CB" w:rsidRDefault="00B300D0" w:rsidP="00756843">
            <w:pPr>
              <w:jc w:val="center"/>
              <w:rPr>
                <w:rFonts w:ascii="Calibri" w:eastAsia="Times New Roman" w:hAnsi="Calibri" w:cs="Calibri"/>
                <w:sz w:val="20"/>
                <w:szCs w:val="20"/>
              </w:rPr>
            </w:pPr>
          </w:p>
        </w:tc>
      </w:tr>
      <w:tr w:rsidR="00B300D0" w:rsidRPr="00F952CB" w14:paraId="3E4C64B8" w14:textId="77777777" w:rsidTr="0075684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E34B6E" w14:textId="77777777" w:rsidR="00B300D0" w:rsidRPr="00F952CB" w:rsidRDefault="00B300D0" w:rsidP="00756843">
            <w:pPr>
              <w:jc w:val="both"/>
              <w:rPr>
                <w:rFonts w:ascii="Calibri" w:eastAsia="Times New Roman" w:hAnsi="Calibri" w:cs="Calibri"/>
                <w:i/>
                <w:iCs/>
                <w:sz w:val="20"/>
                <w:szCs w:val="20"/>
              </w:rPr>
            </w:pPr>
            <w:r w:rsidRPr="00F952CB">
              <w:rPr>
                <w:rFonts w:ascii="Calibri" w:eastAsia="Times New Roman" w:hAnsi="Calibri" w:cs="Calibri"/>
                <w:i/>
                <w:iCs/>
                <w:sz w:val="20"/>
                <w:szCs w:val="20"/>
              </w:rPr>
              <w:t>Total</w:t>
            </w: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37D19D6B" w14:textId="77777777" w:rsidR="00B300D0" w:rsidRPr="00F952CB" w:rsidRDefault="00B300D0" w:rsidP="00756843">
            <w:pPr>
              <w:jc w:val="center"/>
              <w:rPr>
                <w:rFonts w:ascii="Calibri" w:eastAsia="Times New Roman" w:hAnsi="Calibri" w:cs="Calibri"/>
                <w:sz w:val="20"/>
                <w:szCs w:val="20"/>
              </w:rPr>
            </w:pPr>
          </w:p>
        </w:tc>
        <w:tc>
          <w:tcPr>
            <w:tcW w:w="1853" w:type="dxa"/>
            <w:tcBorders>
              <w:top w:val="nil"/>
              <w:left w:val="nil"/>
              <w:bottom w:val="single" w:sz="4" w:space="0" w:color="auto"/>
              <w:right w:val="single" w:sz="4" w:space="0" w:color="auto"/>
            </w:tcBorders>
            <w:shd w:val="clear" w:color="auto" w:fill="auto"/>
            <w:noWrap/>
            <w:vAlign w:val="center"/>
            <w:hideMark/>
          </w:tcPr>
          <w:p w14:paraId="7F90DF6B" w14:textId="77777777" w:rsidR="00B300D0" w:rsidRPr="00F952CB" w:rsidRDefault="00B300D0" w:rsidP="00756843">
            <w:pPr>
              <w:jc w:val="center"/>
              <w:rPr>
                <w:rFonts w:ascii="Calibri" w:eastAsia="Times New Roman" w:hAnsi="Calibri" w:cs="Calibri"/>
                <w:sz w:val="20"/>
                <w:szCs w:val="20"/>
              </w:rPr>
            </w:pP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73D80BFF" w14:textId="77777777" w:rsidR="00B300D0" w:rsidRPr="00F952CB" w:rsidRDefault="00B300D0" w:rsidP="00756843">
            <w:pPr>
              <w:jc w:val="center"/>
              <w:rPr>
                <w:rFonts w:ascii="Calibri" w:eastAsia="Times New Roman" w:hAnsi="Calibri" w:cs="Calibri"/>
                <w:sz w:val="20"/>
                <w:szCs w:val="20"/>
              </w:rPr>
            </w:pPr>
          </w:p>
        </w:tc>
        <w:tc>
          <w:tcPr>
            <w:tcW w:w="1852" w:type="dxa"/>
            <w:tcBorders>
              <w:top w:val="nil"/>
              <w:left w:val="nil"/>
              <w:bottom w:val="single" w:sz="4" w:space="0" w:color="auto"/>
              <w:right w:val="single" w:sz="4" w:space="0" w:color="auto"/>
            </w:tcBorders>
            <w:shd w:val="clear" w:color="auto" w:fill="auto"/>
            <w:noWrap/>
            <w:vAlign w:val="center"/>
            <w:hideMark/>
          </w:tcPr>
          <w:p w14:paraId="425126DB" w14:textId="77777777" w:rsidR="00B300D0" w:rsidRPr="00F952CB" w:rsidRDefault="00B300D0" w:rsidP="00756843">
            <w:pPr>
              <w:jc w:val="center"/>
              <w:rPr>
                <w:rFonts w:ascii="Calibri" w:eastAsia="Times New Roman" w:hAnsi="Calibri" w:cs="Calibri"/>
                <w:sz w:val="20"/>
                <w:szCs w:val="20"/>
              </w:rPr>
            </w:pPr>
          </w:p>
        </w:tc>
      </w:tr>
      <w:tr w:rsidR="00B300D0" w:rsidRPr="00F952CB" w14:paraId="0B8C9894" w14:textId="77777777" w:rsidTr="00756843">
        <w:trPr>
          <w:trHeight w:val="300"/>
        </w:trPr>
        <w:tc>
          <w:tcPr>
            <w:tcW w:w="1700" w:type="dxa"/>
            <w:tcBorders>
              <w:top w:val="nil"/>
              <w:left w:val="nil"/>
              <w:bottom w:val="nil"/>
              <w:right w:val="nil"/>
            </w:tcBorders>
            <w:shd w:val="clear" w:color="auto" w:fill="auto"/>
            <w:noWrap/>
            <w:vAlign w:val="bottom"/>
            <w:hideMark/>
          </w:tcPr>
          <w:p w14:paraId="13C0B36C" w14:textId="77777777" w:rsidR="00B300D0" w:rsidRPr="00F952CB" w:rsidRDefault="00B300D0" w:rsidP="00756843">
            <w:pPr>
              <w:jc w:val="both"/>
              <w:rPr>
                <w:rFonts w:ascii="Calibri" w:eastAsia="Times New Roman" w:hAnsi="Calibri" w:cs="Calibri"/>
                <w:sz w:val="22"/>
                <w:szCs w:val="22"/>
              </w:rPr>
            </w:pPr>
          </w:p>
        </w:tc>
        <w:tc>
          <w:tcPr>
            <w:tcW w:w="1844" w:type="dxa"/>
            <w:tcBorders>
              <w:top w:val="nil"/>
              <w:left w:val="nil"/>
              <w:bottom w:val="nil"/>
              <w:right w:val="nil"/>
            </w:tcBorders>
            <w:shd w:val="clear" w:color="auto" w:fill="auto"/>
            <w:noWrap/>
            <w:vAlign w:val="bottom"/>
            <w:hideMark/>
          </w:tcPr>
          <w:p w14:paraId="62B00223" w14:textId="77777777" w:rsidR="00B300D0" w:rsidRPr="00F952CB" w:rsidRDefault="00B300D0" w:rsidP="00756843">
            <w:pPr>
              <w:jc w:val="both"/>
              <w:rPr>
                <w:rFonts w:ascii="Calibri" w:eastAsia="Times New Roman" w:hAnsi="Calibri" w:cs="Calibri"/>
                <w:sz w:val="22"/>
                <w:szCs w:val="22"/>
              </w:rPr>
            </w:pPr>
          </w:p>
        </w:tc>
        <w:tc>
          <w:tcPr>
            <w:tcW w:w="1860" w:type="dxa"/>
            <w:gridSpan w:val="2"/>
            <w:tcBorders>
              <w:top w:val="nil"/>
              <w:left w:val="nil"/>
              <w:bottom w:val="nil"/>
              <w:right w:val="nil"/>
            </w:tcBorders>
            <w:shd w:val="clear" w:color="auto" w:fill="auto"/>
            <w:noWrap/>
            <w:vAlign w:val="bottom"/>
            <w:hideMark/>
          </w:tcPr>
          <w:p w14:paraId="154ED2A2" w14:textId="77777777" w:rsidR="00B300D0" w:rsidRPr="00F952CB" w:rsidRDefault="00B300D0" w:rsidP="00756843">
            <w:pPr>
              <w:jc w:val="both"/>
              <w:rPr>
                <w:rFonts w:ascii="Calibri" w:eastAsia="Times New Roman" w:hAnsi="Calibri" w:cs="Calibri"/>
                <w:sz w:val="22"/>
                <w:szCs w:val="22"/>
              </w:rPr>
            </w:pPr>
          </w:p>
        </w:tc>
        <w:tc>
          <w:tcPr>
            <w:tcW w:w="1826" w:type="dxa"/>
            <w:tcBorders>
              <w:top w:val="nil"/>
              <w:left w:val="nil"/>
              <w:bottom w:val="nil"/>
              <w:right w:val="nil"/>
            </w:tcBorders>
            <w:shd w:val="clear" w:color="auto" w:fill="auto"/>
            <w:noWrap/>
            <w:vAlign w:val="bottom"/>
            <w:hideMark/>
          </w:tcPr>
          <w:p w14:paraId="0BF34322" w14:textId="77777777" w:rsidR="00B300D0" w:rsidRPr="00F952CB" w:rsidRDefault="00B300D0" w:rsidP="00756843">
            <w:pPr>
              <w:jc w:val="both"/>
              <w:rPr>
                <w:rFonts w:ascii="Calibri" w:eastAsia="Times New Roman" w:hAnsi="Calibri" w:cs="Calibri"/>
                <w:sz w:val="22"/>
                <w:szCs w:val="22"/>
              </w:rPr>
            </w:pPr>
          </w:p>
        </w:tc>
        <w:tc>
          <w:tcPr>
            <w:tcW w:w="1877" w:type="dxa"/>
            <w:gridSpan w:val="2"/>
            <w:tcBorders>
              <w:top w:val="nil"/>
              <w:left w:val="nil"/>
              <w:bottom w:val="nil"/>
              <w:right w:val="nil"/>
            </w:tcBorders>
            <w:shd w:val="clear" w:color="auto" w:fill="auto"/>
            <w:noWrap/>
            <w:vAlign w:val="bottom"/>
            <w:hideMark/>
          </w:tcPr>
          <w:p w14:paraId="0E631E43" w14:textId="77777777" w:rsidR="00B300D0" w:rsidRPr="00F952CB" w:rsidRDefault="00B300D0" w:rsidP="00756843">
            <w:pPr>
              <w:jc w:val="both"/>
              <w:rPr>
                <w:rFonts w:ascii="Calibri" w:eastAsia="Times New Roman" w:hAnsi="Calibri" w:cs="Calibri"/>
                <w:sz w:val="22"/>
                <w:szCs w:val="22"/>
              </w:rPr>
            </w:pPr>
          </w:p>
        </w:tc>
      </w:tr>
      <w:tr w:rsidR="00B300D0" w:rsidRPr="00F952CB" w14:paraId="1FF06A7E" w14:textId="77777777" w:rsidTr="00756843">
        <w:trPr>
          <w:trHeight w:val="300"/>
        </w:trPr>
        <w:tc>
          <w:tcPr>
            <w:tcW w:w="1700" w:type="dxa"/>
            <w:tcBorders>
              <w:top w:val="nil"/>
              <w:left w:val="nil"/>
              <w:bottom w:val="nil"/>
              <w:right w:val="nil"/>
            </w:tcBorders>
            <w:shd w:val="clear" w:color="auto" w:fill="auto"/>
            <w:noWrap/>
            <w:vAlign w:val="bottom"/>
            <w:hideMark/>
          </w:tcPr>
          <w:p w14:paraId="2BC62E00" w14:textId="77777777" w:rsidR="00B300D0" w:rsidRPr="00F952CB" w:rsidRDefault="00B300D0" w:rsidP="00756843">
            <w:pPr>
              <w:jc w:val="both"/>
              <w:rPr>
                <w:rFonts w:ascii="Calibri" w:eastAsia="Times New Roman" w:hAnsi="Calibri" w:cs="Calibri"/>
                <w:b/>
                <w:bCs/>
                <w:i/>
                <w:iCs/>
                <w:sz w:val="22"/>
                <w:szCs w:val="22"/>
              </w:rPr>
            </w:pPr>
            <w:r w:rsidRPr="00F952CB">
              <w:rPr>
                <w:rFonts w:ascii="Calibri" w:eastAsia="Times New Roman" w:hAnsi="Calibri" w:cs="Calibri"/>
                <w:b/>
                <w:bCs/>
                <w:i/>
                <w:iCs/>
                <w:sz w:val="22"/>
                <w:szCs w:val="22"/>
              </w:rPr>
              <w:t>HIV status</w:t>
            </w:r>
          </w:p>
          <w:p w14:paraId="6CDF6D5F" w14:textId="77777777" w:rsidR="00B300D0" w:rsidRPr="00F952CB" w:rsidRDefault="00B300D0" w:rsidP="00756843">
            <w:pPr>
              <w:jc w:val="both"/>
              <w:rPr>
                <w:rFonts w:ascii="Calibri" w:eastAsia="Times New Roman" w:hAnsi="Calibri" w:cs="Calibri"/>
                <w:b/>
                <w:bCs/>
                <w:i/>
                <w:iCs/>
                <w:sz w:val="22"/>
                <w:szCs w:val="22"/>
              </w:rPr>
            </w:pPr>
          </w:p>
        </w:tc>
        <w:tc>
          <w:tcPr>
            <w:tcW w:w="1844" w:type="dxa"/>
            <w:tcBorders>
              <w:top w:val="nil"/>
              <w:left w:val="nil"/>
              <w:bottom w:val="nil"/>
              <w:right w:val="nil"/>
            </w:tcBorders>
            <w:shd w:val="clear" w:color="auto" w:fill="auto"/>
            <w:noWrap/>
            <w:vAlign w:val="bottom"/>
            <w:hideMark/>
          </w:tcPr>
          <w:p w14:paraId="5273B844" w14:textId="77777777" w:rsidR="00B300D0" w:rsidRPr="00F952CB" w:rsidRDefault="00B300D0" w:rsidP="00756843">
            <w:pPr>
              <w:jc w:val="both"/>
              <w:rPr>
                <w:rFonts w:ascii="Calibri" w:eastAsia="Times New Roman" w:hAnsi="Calibri" w:cs="Calibri"/>
                <w:sz w:val="22"/>
                <w:szCs w:val="22"/>
              </w:rPr>
            </w:pPr>
          </w:p>
        </w:tc>
        <w:tc>
          <w:tcPr>
            <w:tcW w:w="1860" w:type="dxa"/>
            <w:gridSpan w:val="2"/>
            <w:tcBorders>
              <w:top w:val="nil"/>
              <w:left w:val="nil"/>
              <w:bottom w:val="nil"/>
              <w:right w:val="nil"/>
            </w:tcBorders>
            <w:shd w:val="clear" w:color="auto" w:fill="auto"/>
            <w:noWrap/>
            <w:vAlign w:val="bottom"/>
            <w:hideMark/>
          </w:tcPr>
          <w:p w14:paraId="3C70F221" w14:textId="77777777" w:rsidR="00B300D0" w:rsidRPr="00F952CB" w:rsidRDefault="00B300D0" w:rsidP="00756843">
            <w:pPr>
              <w:jc w:val="both"/>
              <w:rPr>
                <w:rFonts w:ascii="Calibri" w:eastAsia="Times New Roman" w:hAnsi="Calibri" w:cs="Calibri"/>
                <w:sz w:val="22"/>
                <w:szCs w:val="22"/>
              </w:rPr>
            </w:pPr>
          </w:p>
        </w:tc>
        <w:tc>
          <w:tcPr>
            <w:tcW w:w="1826" w:type="dxa"/>
            <w:tcBorders>
              <w:top w:val="nil"/>
              <w:left w:val="nil"/>
              <w:bottom w:val="nil"/>
              <w:right w:val="nil"/>
            </w:tcBorders>
            <w:shd w:val="clear" w:color="auto" w:fill="auto"/>
            <w:noWrap/>
            <w:vAlign w:val="bottom"/>
            <w:hideMark/>
          </w:tcPr>
          <w:p w14:paraId="5405A544" w14:textId="77777777" w:rsidR="00B300D0" w:rsidRPr="00F952CB" w:rsidRDefault="00B300D0" w:rsidP="00756843">
            <w:pPr>
              <w:jc w:val="both"/>
              <w:rPr>
                <w:rFonts w:ascii="Calibri" w:eastAsia="Times New Roman" w:hAnsi="Calibri" w:cs="Calibri"/>
                <w:sz w:val="22"/>
                <w:szCs w:val="22"/>
              </w:rPr>
            </w:pPr>
          </w:p>
        </w:tc>
        <w:tc>
          <w:tcPr>
            <w:tcW w:w="1877" w:type="dxa"/>
            <w:gridSpan w:val="2"/>
            <w:tcBorders>
              <w:top w:val="nil"/>
              <w:left w:val="nil"/>
              <w:bottom w:val="nil"/>
              <w:right w:val="nil"/>
            </w:tcBorders>
            <w:shd w:val="clear" w:color="auto" w:fill="auto"/>
            <w:noWrap/>
            <w:vAlign w:val="bottom"/>
            <w:hideMark/>
          </w:tcPr>
          <w:p w14:paraId="77A21444" w14:textId="77777777" w:rsidR="00B300D0" w:rsidRPr="00F952CB" w:rsidRDefault="00B300D0" w:rsidP="00756843">
            <w:pPr>
              <w:jc w:val="both"/>
              <w:rPr>
                <w:rFonts w:ascii="Calibri" w:eastAsia="Times New Roman" w:hAnsi="Calibri" w:cs="Calibri"/>
                <w:sz w:val="22"/>
                <w:szCs w:val="22"/>
              </w:rPr>
            </w:pPr>
          </w:p>
        </w:tc>
      </w:tr>
      <w:tr w:rsidR="00B300D0" w:rsidRPr="00F952CB" w14:paraId="718E9D6E" w14:textId="77777777" w:rsidTr="00756843">
        <w:trPr>
          <w:trHeight w:val="300"/>
        </w:trPr>
        <w:tc>
          <w:tcPr>
            <w:tcW w:w="1700" w:type="dxa"/>
            <w:tcBorders>
              <w:top w:val="nil"/>
              <w:left w:val="nil"/>
              <w:bottom w:val="single" w:sz="4" w:space="0" w:color="auto"/>
              <w:right w:val="single" w:sz="4" w:space="0" w:color="auto"/>
            </w:tcBorders>
            <w:shd w:val="clear" w:color="auto" w:fill="auto"/>
            <w:noWrap/>
            <w:vAlign w:val="bottom"/>
            <w:hideMark/>
          </w:tcPr>
          <w:p w14:paraId="65322BED"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CC203A"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HIV-positive</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41FD37F2"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HI</w:t>
            </w:r>
            <w:r>
              <w:rPr>
                <w:rFonts w:ascii="Calibri" w:eastAsia="Times New Roman" w:hAnsi="Calibri" w:cs="Calibri"/>
                <w:b/>
                <w:bCs/>
                <w:sz w:val="20"/>
                <w:szCs w:val="20"/>
              </w:rPr>
              <w:t>V</w:t>
            </w:r>
            <w:r w:rsidRPr="00F952CB">
              <w:rPr>
                <w:rFonts w:ascii="Calibri" w:eastAsia="Times New Roman" w:hAnsi="Calibri" w:cs="Calibri"/>
                <w:b/>
                <w:bCs/>
                <w:sz w:val="20"/>
                <w:szCs w:val="20"/>
              </w:rPr>
              <w:t>-negative</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5827D1"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 xml:space="preserve">Unknown </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14:paraId="12FC3BCB" w14:textId="77777777" w:rsidR="00B300D0" w:rsidRPr="00F952CB" w:rsidRDefault="00B300D0" w:rsidP="00756843">
            <w:pPr>
              <w:jc w:val="center"/>
              <w:rPr>
                <w:rFonts w:ascii="Calibri" w:eastAsia="Times New Roman" w:hAnsi="Calibri" w:cs="Calibri"/>
                <w:i/>
                <w:iCs/>
                <w:sz w:val="20"/>
                <w:szCs w:val="20"/>
              </w:rPr>
            </w:pPr>
            <w:r w:rsidRPr="00F952CB">
              <w:rPr>
                <w:rFonts w:ascii="Calibri" w:eastAsia="Times New Roman" w:hAnsi="Calibri" w:cs="Calibri"/>
                <w:i/>
                <w:iCs/>
                <w:sz w:val="20"/>
                <w:szCs w:val="20"/>
              </w:rPr>
              <w:t>Total</w:t>
            </w:r>
          </w:p>
        </w:tc>
      </w:tr>
      <w:tr w:rsidR="00B300D0" w:rsidRPr="00F952CB" w14:paraId="06025269" w14:textId="77777777" w:rsidTr="0075684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73A7821" w14:textId="77777777" w:rsidR="00B300D0" w:rsidRPr="00F952CB" w:rsidRDefault="00B300D0" w:rsidP="00756843">
            <w:pPr>
              <w:jc w:val="both"/>
              <w:rPr>
                <w:rFonts w:ascii="Calibri" w:eastAsia="Times New Roman" w:hAnsi="Calibri" w:cs="Calibri"/>
                <w:b/>
                <w:bCs/>
                <w:sz w:val="20"/>
                <w:szCs w:val="20"/>
              </w:rPr>
            </w:pPr>
            <w:r w:rsidRPr="00F952CB">
              <w:rPr>
                <w:rFonts w:ascii="Calibri" w:eastAsia="Times New Roman" w:hAnsi="Calibri" w:cs="Calibri"/>
                <w:b/>
                <w:bCs/>
                <w:sz w:val="20"/>
                <w:szCs w:val="20"/>
              </w:rPr>
              <w:t>RR-TB</w:t>
            </w: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691F4481"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3" w:type="dxa"/>
            <w:tcBorders>
              <w:top w:val="nil"/>
              <w:left w:val="nil"/>
              <w:bottom w:val="single" w:sz="4" w:space="0" w:color="auto"/>
              <w:right w:val="single" w:sz="4" w:space="0" w:color="auto"/>
            </w:tcBorders>
            <w:shd w:val="clear" w:color="auto" w:fill="auto"/>
            <w:noWrap/>
            <w:vAlign w:val="bottom"/>
            <w:hideMark/>
          </w:tcPr>
          <w:p w14:paraId="6F9403BE"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1C608C08"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2" w:type="dxa"/>
            <w:tcBorders>
              <w:top w:val="nil"/>
              <w:left w:val="nil"/>
              <w:bottom w:val="single" w:sz="4" w:space="0" w:color="auto"/>
              <w:right w:val="single" w:sz="4" w:space="0" w:color="auto"/>
            </w:tcBorders>
            <w:shd w:val="clear" w:color="auto" w:fill="auto"/>
            <w:noWrap/>
            <w:vAlign w:val="bottom"/>
            <w:hideMark/>
          </w:tcPr>
          <w:p w14:paraId="3EE8DA0F"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r>
      <w:tr w:rsidR="00B300D0" w:rsidRPr="00F952CB" w14:paraId="616390E3" w14:textId="77777777" w:rsidTr="0075684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2203B45" w14:textId="5B855E4F" w:rsidR="00B300D0" w:rsidRPr="00F952CB" w:rsidRDefault="008D6AD7" w:rsidP="00756843">
            <w:pPr>
              <w:jc w:val="both"/>
              <w:rPr>
                <w:rFonts w:ascii="Calibri" w:eastAsia="Times New Roman" w:hAnsi="Calibri" w:cs="Calibri"/>
                <w:b/>
                <w:bCs/>
                <w:sz w:val="20"/>
                <w:szCs w:val="20"/>
              </w:rPr>
            </w:pPr>
            <w:r>
              <w:rPr>
                <w:rFonts w:ascii="Calibri" w:eastAsia="Times New Roman" w:hAnsi="Calibri" w:cs="Calibri"/>
                <w:b/>
                <w:bCs/>
                <w:sz w:val="20"/>
                <w:szCs w:val="20"/>
              </w:rPr>
              <w:t>Rifampicin-susceptible</w:t>
            </w:r>
            <w:r w:rsidR="001E053F">
              <w:rPr>
                <w:rFonts w:ascii="Calibri" w:eastAsia="Times New Roman" w:hAnsi="Calibri" w:cs="Calibri"/>
                <w:b/>
                <w:bCs/>
                <w:sz w:val="20"/>
                <w:szCs w:val="20"/>
              </w:rPr>
              <w:t xml:space="preserve"> TB</w:t>
            </w: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498E9797"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3" w:type="dxa"/>
            <w:tcBorders>
              <w:top w:val="nil"/>
              <w:left w:val="nil"/>
              <w:bottom w:val="single" w:sz="4" w:space="0" w:color="auto"/>
              <w:right w:val="single" w:sz="4" w:space="0" w:color="auto"/>
            </w:tcBorders>
            <w:shd w:val="clear" w:color="auto" w:fill="auto"/>
            <w:noWrap/>
            <w:vAlign w:val="bottom"/>
            <w:hideMark/>
          </w:tcPr>
          <w:p w14:paraId="7E5A474E"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686E782A"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2" w:type="dxa"/>
            <w:tcBorders>
              <w:top w:val="nil"/>
              <w:left w:val="nil"/>
              <w:bottom w:val="single" w:sz="4" w:space="0" w:color="auto"/>
              <w:right w:val="single" w:sz="4" w:space="0" w:color="auto"/>
            </w:tcBorders>
            <w:shd w:val="clear" w:color="auto" w:fill="auto"/>
            <w:noWrap/>
            <w:vAlign w:val="bottom"/>
            <w:hideMark/>
          </w:tcPr>
          <w:p w14:paraId="7104D4C6"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r>
      <w:tr w:rsidR="00B300D0" w:rsidRPr="00F952CB" w14:paraId="5B5460F8" w14:textId="77777777" w:rsidTr="0075684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BA301A" w14:textId="77777777" w:rsidR="00B300D0" w:rsidRPr="00F952CB" w:rsidRDefault="00B300D0" w:rsidP="00756843">
            <w:pPr>
              <w:jc w:val="both"/>
              <w:rPr>
                <w:rFonts w:ascii="Calibri" w:eastAsia="Times New Roman" w:hAnsi="Calibri" w:cs="Calibri"/>
                <w:i/>
                <w:iCs/>
                <w:sz w:val="20"/>
                <w:szCs w:val="20"/>
              </w:rPr>
            </w:pPr>
            <w:r w:rsidRPr="00F952CB">
              <w:rPr>
                <w:rFonts w:ascii="Calibri" w:eastAsia="Times New Roman" w:hAnsi="Calibri" w:cs="Calibri"/>
                <w:i/>
                <w:iCs/>
                <w:sz w:val="20"/>
                <w:szCs w:val="20"/>
              </w:rPr>
              <w:t>Total</w:t>
            </w: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58D434E7"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3" w:type="dxa"/>
            <w:tcBorders>
              <w:top w:val="nil"/>
              <w:left w:val="nil"/>
              <w:bottom w:val="single" w:sz="4" w:space="0" w:color="auto"/>
              <w:right w:val="single" w:sz="4" w:space="0" w:color="auto"/>
            </w:tcBorders>
            <w:shd w:val="clear" w:color="auto" w:fill="auto"/>
            <w:noWrap/>
            <w:vAlign w:val="bottom"/>
            <w:hideMark/>
          </w:tcPr>
          <w:p w14:paraId="5FFE6B7E"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3E6E97FE"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52" w:type="dxa"/>
            <w:tcBorders>
              <w:top w:val="nil"/>
              <w:left w:val="nil"/>
              <w:bottom w:val="single" w:sz="4" w:space="0" w:color="auto"/>
              <w:right w:val="single" w:sz="4" w:space="0" w:color="auto"/>
            </w:tcBorders>
            <w:shd w:val="clear" w:color="auto" w:fill="auto"/>
            <w:noWrap/>
            <w:vAlign w:val="bottom"/>
            <w:hideMark/>
          </w:tcPr>
          <w:p w14:paraId="33C9AF3C"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r>
      <w:tr w:rsidR="00B300D0" w:rsidRPr="00F952CB" w14:paraId="72F5CDFA" w14:textId="77777777" w:rsidTr="00756843">
        <w:trPr>
          <w:trHeight w:val="300"/>
        </w:trPr>
        <w:tc>
          <w:tcPr>
            <w:tcW w:w="1700" w:type="dxa"/>
            <w:tcBorders>
              <w:top w:val="nil"/>
              <w:left w:val="nil"/>
              <w:bottom w:val="nil"/>
              <w:right w:val="nil"/>
            </w:tcBorders>
            <w:shd w:val="clear" w:color="auto" w:fill="auto"/>
            <w:noWrap/>
            <w:vAlign w:val="bottom"/>
            <w:hideMark/>
          </w:tcPr>
          <w:p w14:paraId="4F18F192" w14:textId="77777777" w:rsidR="00B300D0" w:rsidRPr="00F952CB" w:rsidRDefault="00B300D0" w:rsidP="00756843">
            <w:pPr>
              <w:jc w:val="both"/>
              <w:rPr>
                <w:rFonts w:ascii="Calibri" w:eastAsia="Times New Roman" w:hAnsi="Calibri" w:cs="Calibri"/>
                <w:sz w:val="22"/>
                <w:szCs w:val="22"/>
              </w:rPr>
            </w:pPr>
          </w:p>
        </w:tc>
        <w:tc>
          <w:tcPr>
            <w:tcW w:w="1844" w:type="dxa"/>
            <w:tcBorders>
              <w:top w:val="nil"/>
              <w:left w:val="nil"/>
              <w:bottom w:val="nil"/>
              <w:right w:val="nil"/>
            </w:tcBorders>
            <w:shd w:val="clear" w:color="auto" w:fill="auto"/>
            <w:noWrap/>
            <w:vAlign w:val="bottom"/>
            <w:hideMark/>
          </w:tcPr>
          <w:p w14:paraId="0AF841F6" w14:textId="77777777" w:rsidR="00B300D0" w:rsidRPr="00F952CB" w:rsidRDefault="00B300D0" w:rsidP="00756843">
            <w:pPr>
              <w:jc w:val="both"/>
              <w:rPr>
                <w:rFonts w:ascii="Calibri" w:eastAsia="Times New Roman" w:hAnsi="Calibri" w:cs="Calibri"/>
                <w:sz w:val="22"/>
                <w:szCs w:val="22"/>
              </w:rPr>
            </w:pPr>
          </w:p>
        </w:tc>
        <w:tc>
          <w:tcPr>
            <w:tcW w:w="1860" w:type="dxa"/>
            <w:gridSpan w:val="2"/>
            <w:tcBorders>
              <w:top w:val="nil"/>
              <w:left w:val="nil"/>
              <w:bottom w:val="nil"/>
              <w:right w:val="nil"/>
            </w:tcBorders>
            <w:shd w:val="clear" w:color="auto" w:fill="auto"/>
            <w:noWrap/>
            <w:vAlign w:val="bottom"/>
            <w:hideMark/>
          </w:tcPr>
          <w:p w14:paraId="71073EA0" w14:textId="77777777" w:rsidR="00B300D0" w:rsidRPr="00F952CB" w:rsidRDefault="00B300D0" w:rsidP="00756843">
            <w:pPr>
              <w:jc w:val="both"/>
              <w:rPr>
                <w:rFonts w:ascii="Calibri" w:eastAsia="Times New Roman" w:hAnsi="Calibri" w:cs="Calibri"/>
                <w:sz w:val="22"/>
                <w:szCs w:val="22"/>
              </w:rPr>
            </w:pPr>
          </w:p>
        </w:tc>
        <w:tc>
          <w:tcPr>
            <w:tcW w:w="1826" w:type="dxa"/>
            <w:tcBorders>
              <w:top w:val="nil"/>
              <w:left w:val="nil"/>
              <w:bottom w:val="nil"/>
              <w:right w:val="nil"/>
            </w:tcBorders>
            <w:shd w:val="clear" w:color="auto" w:fill="auto"/>
            <w:noWrap/>
            <w:vAlign w:val="bottom"/>
            <w:hideMark/>
          </w:tcPr>
          <w:p w14:paraId="3DFA6C2C" w14:textId="77777777" w:rsidR="00B300D0" w:rsidRPr="00F952CB" w:rsidRDefault="00B300D0" w:rsidP="00756843">
            <w:pPr>
              <w:jc w:val="both"/>
              <w:rPr>
                <w:rFonts w:ascii="Calibri" w:eastAsia="Times New Roman" w:hAnsi="Calibri" w:cs="Calibri"/>
                <w:sz w:val="22"/>
                <w:szCs w:val="22"/>
              </w:rPr>
            </w:pPr>
          </w:p>
        </w:tc>
        <w:tc>
          <w:tcPr>
            <w:tcW w:w="1877" w:type="dxa"/>
            <w:gridSpan w:val="2"/>
            <w:tcBorders>
              <w:top w:val="nil"/>
              <w:left w:val="nil"/>
              <w:bottom w:val="nil"/>
              <w:right w:val="nil"/>
            </w:tcBorders>
            <w:shd w:val="clear" w:color="auto" w:fill="auto"/>
            <w:noWrap/>
            <w:vAlign w:val="bottom"/>
            <w:hideMark/>
          </w:tcPr>
          <w:p w14:paraId="4B14AB20" w14:textId="77777777" w:rsidR="00B300D0" w:rsidRPr="00F952CB" w:rsidRDefault="00B300D0" w:rsidP="00756843">
            <w:pPr>
              <w:jc w:val="both"/>
              <w:rPr>
                <w:rFonts w:ascii="Calibri" w:eastAsia="Times New Roman" w:hAnsi="Calibri" w:cs="Calibri"/>
                <w:sz w:val="22"/>
                <w:szCs w:val="22"/>
              </w:rPr>
            </w:pPr>
          </w:p>
        </w:tc>
      </w:tr>
      <w:tr w:rsidR="00B300D0" w:rsidRPr="00F952CB" w14:paraId="6F671061" w14:textId="77777777" w:rsidTr="00756843">
        <w:trPr>
          <w:trHeight w:val="300"/>
        </w:trPr>
        <w:tc>
          <w:tcPr>
            <w:tcW w:w="1700" w:type="dxa"/>
            <w:tcBorders>
              <w:top w:val="nil"/>
              <w:left w:val="nil"/>
              <w:bottom w:val="nil"/>
              <w:right w:val="nil"/>
            </w:tcBorders>
            <w:shd w:val="clear" w:color="auto" w:fill="auto"/>
            <w:noWrap/>
            <w:vAlign w:val="bottom"/>
            <w:hideMark/>
          </w:tcPr>
          <w:p w14:paraId="5AEBEA7A" w14:textId="77777777" w:rsidR="00B300D0" w:rsidRPr="00F952CB" w:rsidRDefault="00B300D0" w:rsidP="00756843">
            <w:pPr>
              <w:jc w:val="both"/>
              <w:rPr>
                <w:rFonts w:ascii="Calibri" w:eastAsia="Times New Roman" w:hAnsi="Calibri" w:cs="Calibri"/>
                <w:b/>
                <w:bCs/>
                <w:i/>
                <w:iCs/>
                <w:sz w:val="22"/>
                <w:szCs w:val="22"/>
              </w:rPr>
            </w:pPr>
            <w:r w:rsidRPr="00F952CB">
              <w:rPr>
                <w:rFonts w:ascii="Calibri" w:eastAsia="Times New Roman" w:hAnsi="Calibri" w:cs="Calibri"/>
                <w:b/>
                <w:bCs/>
                <w:i/>
                <w:iCs/>
                <w:sz w:val="22"/>
                <w:szCs w:val="22"/>
              </w:rPr>
              <w:t>Sex</w:t>
            </w:r>
          </w:p>
          <w:p w14:paraId="278F3180" w14:textId="77777777" w:rsidR="00B300D0" w:rsidRPr="00F952CB" w:rsidRDefault="00B300D0" w:rsidP="00756843">
            <w:pPr>
              <w:jc w:val="both"/>
              <w:rPr>
                <w:rFonts w:ascii="Calibri" w:eastAsia="Times New Roman" w:hAnsi="Calibri" w:cs="Calibri"/>
                <w:b/>
                <w:bCs/>
                <w:i/>
                <w:iCs/>
                <w:sz w:val="22"/>
                <w:szCs w:val="22"/>
              </w:rPr>
            </w:pPr>
          </w:p>
        </w:tc>
        <w:tc>
          <w:tcPr>
            <w:tcW w:w="1844" w:type="dxa"/>
            <w:tcBorders>
              <w:top w:val="nil"/>
              <w:left w:val="nil"/>
              <w:bottom w:val="nil"/>
              <w:right w:val="nil"/>
            </w:tcBorders>
            <w:shd w:val="clear" w:color="auto" w:fill="auto"/>
            <w:noWrap/>
            <w:vAlign w:val="bottom"/>
            <w:hideMark/>
          </w:tcPr>
          <w:p w14:paraId="3B6AB38C" w14:textId="77777777" w:rsidR="00B300D0" w:rsidRPr="00F952CB" w:rsidRDefault="00B300D0" w:rsidP="00756843">
            <w:pPr>
              <w:jc w:val="both"/>
              <w:rPr>
                <w:rFonts w:ascii="Calibri" w:eastAsia="Times New Roman" w:hAnsi="Calibri" w:cs="Calibri"/>
                <w:sz w:val="22"/>
                <w:szCs w:val="22"/>
              </w:rPr>
            </w:pPr>
          </w:p>
        </w:tc>
        <w:tc>
          <w:tcPr>
            <w:tcW w:w="1860" w:type="dxa"/>
            <w:gridSpan w:val="2"/>
            <w:tcBorders>
              <w:top w:val="nil"/>
              <w:left w:val="nil"/>
              <w:bottom w:val="nil"/>
              <w:right w:val="nil"/>
            </w:tcBorders>
            <w:shd w:val="clear" w:color="auto" w:fill="auto"/>
            <w:noWrap/>
            <w:vAlign w:val="bottom"/>
            <w:hideMark/>
          </w:tcPr>
          <w:p w14:paraId="0776D69B" w14:textId="77777777" w:rsidR="00B300D0" w:rsidRPr="00F952CB" w:rsidRDefault="00B300D0" w:rsidP="00756843">
            <w:pPr>
              <w:jc w:val="both"/>
              <w:rPr>
                <w:rFonts w:ascii="Calibri" w:eastAsia="Times New Roman" w:hAnsi="Calibri" w:cs="Calibri"/>
                <w:sz w:val="22"/>
                <w:szCs w:val="22"/>
              </w:rPr>
            </w:pPr>
          </w:p>
        </w:tc>
        <w:tc>
          <w:tcPr>
            <w:tcW w:w="1826" w:type="dxa"/>
            <w:tcBorders>
              <w:top w:val="nil"/>
              <w:left w:val="nil"/>
              <w:bottom w:val="nil"/>
              <w:right w:val="nil"/>
            </w:tcBorders>
            <w:shd w:val="clear" w:color="auto" w:fill="auto"/>
            <w:noWrap/>
            <w:vAlign w:val="bottom"/>
            <w:hideMark/>
          </w:tcPr>
          <w:p w14:paraId="7513BC7E" w14:textId="77777777" w:rsidR="00B300D0" w:rsidRPr="00F952CB" w:rsidRDefault="00B300D0" w:rsidP="00756843">
            <w:pPr>
              <w:jc w:val="both"/>
              <w:rPr>
                <w:rFonts w:ascii="Calibri" w:eastAsia="Times New Roman" w:hAnsi="Calibri" w:cs="Calibri"/>
                <w:sz w:val="22"/>
                <w:szCs w:val="22"/>
              </w:rPr>
            </w:pPr>
          </w:p>
        </w:tc>
        <w:tc>
          <w:tcPr>
            <w:tcW w:w="1877" w:type="dxa"/>
            <w:gridSpan w:val="2"/>
            <w:tcBorders>
              <w:top w:val="nil"/>
              <w:left w:val="nil"/>
              <w:bottom w:val="nil"/>
              <w:right w:val="nil"/>
            </w:tcBorders>
            <w:shd w:val="clear" w:color="auto" w:fill="auto"/>
            <w:noWrap/>
            <w:vAlign w:val="bottom"/>
            <w:hideMark/>
          </w:tcPr>
          <w:p w14:paraId="113312DB" w14:textId="77777777" w:rsidR="00B300D0" w:rsidRPr="00F952CB" w:rsidRDefault="00B300D0" w:rsidP="00756843">
            <w:pPr>
              <w:jc w:val="both"/>
              <w:rPr>
                <w:rFonts w:ascii="Calibri" w:eastAsia="Times New Roman" w:hAnsi="Calibri" w:cs="Calibri"/>
                <w:sz w:val="22"/>
                <w:szCs w:val="22"/>
              </w:rPr>
            </w:pPr>
          </w:p>
        </w:tc>
      </w:tr>
      <w:tr w:rsidR="00B300D0" w:rsidRPr="00F952CB" w14:paraId="6C3D52E7" w14:textId="77777777" w:rsidTr="00756843">
        <w:trPr>
          <w:trHeight w:val="300"/>
        </w:trPr>
        <w:tc>
          <w:tcPr>
            <w:tcW w:w="1700" w:type="dxa"/>
            <w:tcBorders>
              <w:top w:val="nil"/>
              <w:left w:val="nil"/>
              <w:bottom w:val="single" w:sz="4" w:space="0" w:color="auto"/>
              <w:right w:val="single" w:sz="4" w:space="0" w:color="auto"/>
            </w:tcBorders>
            <w:shd w:val="clear" w:color="auto" w:fill="auto"/>
            <w:noWrap/>
            <w:vAlign w:val="bottom"/>
            <w:hideMark/>
          </w:tcPr>
          <w:p w14:paraId="5FEC5B9D"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14:paraId="098371FA"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Male</w:t>
            </w:r>
          </w:p>
        </w:tc>
        <w:tc>
          <w:tcPr>
            <w:tcW w:w="1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B8326E"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Female</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14:paraId="3F7358B0" w14:textId="77777777" w:rsidR="00B300D0" w:rsidRPr="00F952CB" w:rsidRDefault="00B300D0" w:rsidP="00756843">
            <w:pPr>
              <w:jc w:val="center"/>
              <w:rPr>
                <w:rFonts w:ascii="Calibri" w:eastAsia="Times New Roman" w:hAnsi="Calibri" w:cs="Calibri"/>
                <w:b/>
                <w:bCs/>
                <w:sz w:val="20"/>
                <w:szCs w:val="20"/>
              </w:rPr>
            </w:pPr>
            <w:r w:rsidRPr="00F952CB">
              <w:rPr>
                <w:rFonts w:ascii="Calibri" w:eastAsia="Times New Roman" w:hAnsi="Calibri" w:cs="Calibri"/>
                <w:b/>
                <w:bCs/>
                <w:sz w:val="20"/>
                <w:szCs w:val="20"/>
              </w:rPr>
              <w:t>Unknown</w:t>
            </w:r>
          </w:p>
        </w:tc>
        <w:tc>
          <w:tcPr>
            <w:tcW w:w="18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1E30A7" w14:textId="77777777" w:rsidR="00B300D0" w:rsidRPr="00F952CB" w:rsidRDefault="00B300D0" w:rsidP="00756843">
            <w:pPr>
              <w:jc w:val="center"/>
              <w:rPr>
                <w:rFonts w:ascii="Calibri" w:eastAsia="Times New Roman" w:hAnsi="Calibri" w:cs="Calibri"/>
                <w:i/>
                <w:iCs/>
                <w:sz w:val="20"/>
                <w:szCs w:val="20"/>
              </w:rPr>
            </w:pPr>
            <w:r w:rsidRPr="00F952CB">
              <w:rPr>
                <w:rFonts w:ascii="Calibri" w:eastAsia="Times New Roman" w:hAnsi="Calibri" w:cs="Calibri"/>
                <w:i/>
                <w:iCs/>
                <w:sz w:val="20"/>
                <w:szCs w:val="20"/>
              </w:rPr>
              <w:t>Total</w:t>
            </w:r>
          </w:p>
        </w:tc>
      </w:tr>
      <w:tr w:rsidR="00B300D0" w:rsidRPr="00F952CB" w14:paraId="472A0C67" w14:textId="77777777" w:rsidTr="0075684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7A258C4" w14:textId="77777777" w:rsidR="00B300D0" w:rsidRPr="00F952CB" w:rsidRDefault="00B300D0" w:rsidP="00756843">
            <w:pPr>
              <w:jc w:val="both"/>
              <w:rPr>
                <w:rFonts w:ascii="Calibri" w:eastAsia="Times New Roman" w:hAnsi="Calibri" w:cs="Calibri"/>
                <w:b/>
                <w:bCs/>
                <w:sz w:val="20"/>
                <w:szCs w:val="20"/>
              </w:rPr>
            </w:pPr>
            <w:r w:rsidRPr="00F952CB">
              <w:rPr>
                <w:rFonts w:ascii="Calibri" w:eastAsia="Times New Roman" w:hAnsi="Calibri" w:cs="Calibri"/>
                <w:b/>
                <w:bCs/>
                <w:sz w:val="20"/>
                <w:szCs w:val="20"/>
              </w:rPr>
              <w:t>RR-TB</w:t>
            </w:r>
          </w:p>
        </w:tc>
        <w:tc>
          <w:tcPr>
            <w:tcW w:w="1844" w:type="dxa"/>
            <w:tcBorders>
              <w:top w:val="nil"/>
              <w:left w:val="nil"/>
              <w:bottom w:val="single" w:sz="4" w:space="0" w:color="auto"/>
              <w:right w:val="single" w:sz="4" w:space="0" w:color="auto"/>
            </w:tcBorders>
            <w:shd w:val="clear" w:color="auto" w:fill="auto"/>
            <w:noWrap/>
            <w:vAlign w:val="bottom"/>
            <w:hideMark/>
          </w:tcPr>
          <w:p w14:paraId="7A33F998"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36FB245F"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14:paraId="5BAF1691"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77" w:type="dxa"/>
            <w:gridSpan w:val="2"/>
            <w:tcBorders>
              <w:top w:val="nil"/>
              <w:left w:val="nil"/>
              <w:bottom w:val="single" w:sz="4" w:space="0" w:color="auto"/>
              <w:right w:val="single" w:sz="4" w:space="0" w:color="auto"/>
            </w:tcBorders>
            <w:shd w:val="clear" w:color="auto" w:fill="auto"/>
            <w:noWrap/>
            <w:vAlign w:val="bottom"/>
            <w:hideMark/>
          </w:tcPr>
          <w:p w14:paraId="6701B282"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r>
      <w:tr w:rsidR="00B300D0" w:rsidRPr="00F952CB" w14:paraId="626D5C66" w14:textId="77777777" w:rsidTr="0075684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32AA9D4" w14:textId="1DF97C9F" w:rsidR="00B300D0" w:rsidRPr="00F952CB" w:rsidRDefault="008D6AD7" w:rsidP="00756843">
            <w:pPr>
              <w:jc w:val="both"/>
              <w:rPr>
                <w:rFonts w:ascii="Calibri" w:eastAsia="Times New Roman" w:hAnsi="Calibri" w:cs="Calibri"/>
                <w:b/>
                <w:bCs/>
                <w:sz w:val="20"/>
                <w:szCs w:val="20"/>
              </w:rPr>
            </w:pPr>
            <w:r>
              <w:rPr>
                <w:rFonts w:ascii="Calibri" w:eastAsia="Times New Roman" w:hAnsi="Calibri" w:cs="Calibri"/>
                <w:b/>
                <w:bCs/>
                <w:sz w:val="20"/>
                <w:szCs w:val="20"/>
              </w:rPr>
              <w:t>Rifampicin-susceptible</w:t>
            </w:r>
            <w:r w:rsidR="001E053F">
              <w:rPr>
                <w:rFonts w:ascii="Calibri" w:eastAsia="Times New Roman" w:hAnsi="Calibri" w:cs="Calibri"/>
                <w:b/>
                <w:bCs/>
                <w:sz w:val="20"/>
                <w:szCs w:val="20"/>
              </w:rPr>
              <w:t xml:space="preserve"> TB</w:t>
            </w:r>
          </w:p>
        </w:tc>
        <w:tc>
          <w:tcPr>
            <w:tcW w:w="1844" w:type="dxa"/>
            <w:tcBorders>
              <w:top w:val="nil"/>
              <w:left w:val="nil"/>
              <w:bottom w:val="single" w:sz="4" w:space="0" w:color="auto"/>
              <w:right w:val="single" w:sz="4" w:space="0" w:color="auto"/>
            </w:tcBorders>
            <w:shd w:val="clear" w:color="auto" w:fill="auto"/>
            <w:noWrap/>
            <w:vAlign w:val="bottom"/>
            <w:hideMark/>
          </w:tcPr>
          <w:p w14:paraId="06C1FEC3"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5B574306"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14:paraId="3DB32242"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77" w:type="dxa"/>
            <w:gridSpan w:val="2"/>
            <w:tcBorders>
              <w:top w:val="nil"/>
              <w:left w:val="nil"/>
              <w:bottom w:val="single" w:sz="4" w:space="0" w:color="auto"/>
              <w:right w:val="single" w:sz="4" w:space="0" w:color="auto"/>
            </w:tcBorders>
            <w:shd w:val="clear" w:color="auto" w:fill="auto"/>
            <w:noWrap/>
            <w:vAlign w:val="bottom"/>
            <w:hideMark/>
          </w:tcPr>
          <w:p w14:paraId="1C361918"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r>
      <w:tr w:rsidR="00B300D0" w:rsidRPr="00F952CB" w14:paraId="39441C3E" w14:textId="77777777" w:rsidTr="0075684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87E951E" w14:textId="77777777" w:rsidR="00B300D0" w:rsidRPr="00F952CB" w:rsidRDefault="00B300D0" w:rsidP="00756843">
            <w:pPr>
              <w:jc w:val="both"/>
              <w:rPr>
                <w:rFonts w:ascii="Calibri" w:eastAsia="Times New Roman" w:hAnsi="Calibri" w:cs="Calibri"/>
                <w:i/>
                <w:iCs/>
                <w:sz w:val="20"/>
                <w:szCs w:val="20"/>
              </w:rPr>
            </w:pPr>
            <w:r w:rsidRPr="00F952CB">
              <w:rPr>
                <w:rFonts w:ascii="Calibri" w:eastAsia="Times New Roman" w:hAnsi="Calibri" w:cs="Calibri"/>
                <w:i/>
                <w:iCs/>
                <w:sz w:val="20"/>
                <w:szCs w:val="20"/>
              </w:rPr>
              <w:t>Total</w:t>
            </w:r>
          </w:p>
        </w:tc>
        <w:tc>
          <w:tcPr>
            <w:tcW w:w="1844" w:type="dxa"/>
            <w:tcBorders>
              <w:top w:val="nil"/>
              <w:left w:val="nil"/>
              <w:bottom w:val="single" w:sz="4" w:space="0" w:color="auto"/>
              <w:right w:val="single" w:sz="4" w:space="0" w:color="auto"/>
            </w:tcBorders>
            <w:shd w:val="clear" w:color="auto" w:fill="auto"/>
            <w:noWrap/>
            <w:vAlign w:val="bottom"/>
            <w:hideMark/>
          </w:tcPr>
          <w:p w14:paraId="4B2B4E21"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57612499"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14:paraId="44C5EEE7"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1877" w:type="dxa"/>
            <w:gridSpan w:val="2"/>
            <w:tcBorders>
              <w:top w:val="nil"/>
              <w:left w:val="nil"/>
              <w:bottom w:val="single" w:sz="4" w:space="0" w:color="auto"/>
              <w:right w:val="single" w:sz="4" w:space="0" w:color="auto"/>
            </w:tcBorders>
            <w:shd w:val="clear" w:color="auto" w:fill="auto"/>
            <w:noWrap/>
            <w:vAlign w:val="bottom"/>
            <w:hideMark/>
          </w:tcPr>
          <w:p w14:paraId="786AEE47"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r>
    </w:tbl>
    <w:p w14:paraId="04FC5982" w14:textId="77777777" w:rsidR="00B300D0" w:rsidRDefault="00B300D0" w:rsidP="00B300D0">
      <w:pPr>
        <w:autoSpaceDE w:val="0"/>
        <w:autoSpaceDN w:val="0"/>
        <w:adjustRightInd w:val="0"/>
        <w:ind w:right="-360"/>
        <w:jc w:val="both"/>
        <w:rPr>
          <w:rFonts w:ascii="Calibri" w:hAnsi="Calibri" w:cs="Calibri"/>
          <w:sz w:val="22"/>
          <w:szCs w:val="22"/>
        </w:rPr>
      </w:pPr>
    </w:p>
    <w:p w14:paraId="600281AD" w14:textId="77777777" w:rsidR="00B300D0" w:rsidRPr="00F952CB" w:rsidRDefault="00B300D0" w:rsidP="00B300D0">
      <w:pPr>
        <w:autoSpaceDE w:val="0"/>
        <w:autoSpaceDN w:val="0"/>
        <w:adjustRightInd w:val="0"/>
        <w:ind w:right="-360"/>
        <w:jc w:val="both"/>
        <w:rPr>
          <w:rFonts w:ascii="Calibri" w:hAnsi="Calibri" w:cs="Calibri"/>
          <w:sz w:val="22"/>
          <w:szCs w:val="22"/>
        </w:rPr>
      </w:pPr>
    </w:p>
    <w:p w14:paraId="5B35C58E" w14:textId="77777777" w:rsidR="00B300D0" w:rsidRPr="00F952CB" w:rsidRDefault="00B300D0" w:rsidP="00B300D0">
      <w:pPr>
        <w:autoSpaceDE w:val="0"/>
        <w:autoSpaceDN w:val="0"/>
        <w:adjustRightInd w:val="0"/>
        <w:ind w:right="-360"/>
        <w:jc w:val="both"/>
        <w:rPr>
          <w:rFonts w:ascii="Calibri" w:hAnsi="Calibri" w:cs="Calibri"/>
          <w:b/>
          <w:bCs/>
          <w:i/>
          <w:iCs/>
          <w:sz w:val="22"/>
          <w:szCs w:val="22"/>
        </w:rPr>
      </w:pPr>
      <w:r w:rsidRPr="00F952CB">
        <w:rPr>
          <w:rFonts w:ascii="Calibri" w:hAnsi="Calibri" w:cs="Calibri"/>
          <w:b/>
          <w:bCs/>
          <w:i/>
          <w:iCs/>
          <w:sz w:val="22"/>
          <w:szCs w:val="22"/>
        </w:rPr>
        <w:t>Age (years)</w:t>
      </w:r>
    </w:p>
    <w:p w14:paraId="38E8AE28" w14:textId="77777777" w:rsidR="00B300D0" w:rsidRPr="00F952CB" w:rsidRDefault="00B300D0" w:rsidP="00B300D0">
      <w:pPr>
        <w:autoSpaceDE w:val="0"/>
        <w:autoSpaceDN w:val="0"/>
        <w:adjustRightInd w:val="0"/>
        <w:ind w:right="-360"/>
        <w:jc w:val="both"/>
        <w:rPr>
          <w:rFonts w:ascii="Calibri" w:hAnsi="Calibri" w:cs="Calibri"/>
          <w:b/>
          <w:bCs/>
          <w:i/>
          <w:iCs/>
          <w:sz w:val="6"/>
          <w:szCs w:val="6"/>
        </w:rPr>
      </w:pPr>
    </w:p>
    <w:tbl>
      <w:tblP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65"/>
        <w:gridCol w:w="769"/>
        <w:gridCol w:w="765"/>
        <w:gridCol w:w="769"/>
        <w:gridCol w:w="765"/>
        <w:gridCol w:w="711"/>
        <w:gridCol w:w="709"/>
        <w:gridCol w:w="711"/>
        <w:gridCol w:w="994"/>
        <w:gridCol w:w="704"/>
      </w:tblGrid>
      <w:tr w:rsidR="00B300D0" w:rsidRPr="00F952CB" w14:paraId="72C91C92" w14:textId="77777777" w:rsidTr="00756843">
        <w:trPr>
          <w:trHeight w:val="300"/>
        </w:trPr>
        <w:tc>
          <w:tcPr>
            <w:tcW w:w="775" w:type="pct"/>
            <w:shd w:val="clear" w:color="auto" w:fill="auto"/>
            <w:noWrap/>
            <w:vAlign w:val="bottom"/>
            <w:hideMark/>
          </w:tcPr>
          <w:p w14:paraId="516DF8A4" w14:textId="77777777" w:rsidR="00B300D0" w:rsidRPr="00F952CB" w:rsidRDefault="00B300D0" w:rsidP="00756843">
            <w:pPr>
              <w:jc w:val="both"/>
              <w:rPr>
                <w:rFonts w:ascii="Calibri" w:eastAsia="Times New Roman" w:hAnsi="Calibri" w:cs="Calibri"/>
                <w:sz w:val="20"/>
                <w:szCs w:val="20"/>
              </w:rPr>
            </w:pPr>
            <w:r w:rsidRPr="00F952CB">
              <w:rPr>
                <w:rFonts w:ascii="Calibri" w:eastAsia="Times New Roman" w:hAnsi="Calibri" w:cs="Calibri"/>
                <w:sz w:val="20"/>
                <w:szCs w:val="20"/>
              </w:rPr>
              <w:t> </w:t>
            </w:r>
          </w:p>
        </w:tc>
        <w:tc>
          <w:tcPr>
            <w:tcW w:w="422" w:type="pct"/>
          </w:tcPr>
          <w:p w14:paraId="02E889B1" w14:textId="77777777" w:rsidR="00B300D0" w:rsidRDefault="00B300D0" w:rsidP="00756843">
            <w:pPr>
              <w:jc w:val="center"/>
              <w:rPr>
                <w:rFonts w:ascii="Calibri" w:eastAsia="Times New Roman" w:hAnsi="Calibri" w:cs="Calibri"/>
                <w:b/>
                <w:bCs/>
                <w:sz w:val="18"/>
                <w:szCs w:val="18"/>
              </w:rPr>
            </w:pPr>
          </w:p>
          <w:p w14:paraId="2DF7042C" w14:textId="77777777" w:rsidR="00B300D0" w:rsidRDefault="00B300D0" w:rsidP="00756843">
            <w:pPr>
              <w:jc w:val="center"/>
              <w:rPr>
                <w:rFonts w:ascii="Calibri" w:eastAsia="Times New Roman" w:hAnsi="Calibri" w:cs="Calibri"/>
                <w:b/>
                <w:bCs/>
                <w:sz w:val="18"/>
                <w:szCs w:val="18"/>
              </w:rPr>
            </w:pPr>
            <w:r w:rsidRPr="00604F6F">
              <w:rPr>
                <w:rFonts w:ascii="Calibri" w:eastAsia="Times New Roman" w:hAnsi="Calibri" w:cs="Calibri"/>
                <w:b/>
                <w:bCs/>
                <w:sz w:val="18"/>
                <w:szCs w:val="18"/>
              </w:rPr>
              <w:t>0-4</w:t>
            </w:r>
          </w:p>
          <w:p w14:paraId="7867E0A7" w14:textId="77777777" w:rsidR="00B300D0" w:rsidRPr="00604F6F" w:rsidRDefault="00B300D0" w:rsidP="00756843">
            <w:pPr>
              <w:jc w:val="center"/>
              <w:rPr>
                <w:rFonts w:ascii="Calibri" w:eastAsia="Times New Roman" w:hAnsi="Calibri" w:cs="Calibri"/>
                <w:b/>
                <w:bCs/>
                <w:sz w:val="18"/>
                <w:szCs w:val="18"/>
              </w:rPr>
            </w:pPr>
          </w:p>
        </w:tc>
        <w:tc>
          <w:tcPr>
            <w:tcW w:w="424" w:type="pct"/>
            <w:shd w:val="clear" w:color="auto" w:fill="auto"/>
            <w:noWrap/>
            <w:vAlign w:val="center"/>
            <w:hideMark/>
          </w:tcPr>
          <w:p w14:paraId="44226140" w14:textId="77777777" w:rsidR="00B300D0" w:rsidRPr="00604F6F" w:rsidRDefault="00B300D0" w:rsidP="00756843">
            <w:pPr>
              <w:jc w:val="center"/>
              <w:rPr>
                <w:rFonts w:ascii="Calibri" w:eastAsia="Times New Roman" w:hAnsi="Calibri" w:cs="Calibri"/>
                <w:b/>
                <w:bCs/>
                <w:sz w:val="18"/>
                <w:szCs w:val="18"/>
              </w:rPr>
            </w:pPr>
            <w:r w:rsidRPr="00604F6F">
              <w:rPr>
                <w:rFonts w:ascii="Calibri" w:eastAsia="Times New Roman" w:hAnsi="Calibri" w:cs="Calibri"/>
                <w:b/>
                <w:bCs/>
                <w:sz w:val="18"/>
                <w:szCs w:val="18"/>
              </w:rPr>
              <w:t>5-14</w:t>
            </w:r>
          </w:p>
        </w:tc>
        <w:tc>
          <w:tcPr>
            <w:tcW w:w="422" w:type="pct"/>
            <w:shd w:val="clear" w:color="auto" w:fill="auto"/>
            <w:noWrap/>
            <w:vAlign w:val="center"/>
            <w:hideMark/>
          </w:tcPr>
          <w:p w14:paraId="75F9B461" w14:textId="77777777" w:rsidR="00B300D0" w:rsidRDefault="00B300D0" w:rsidP="00756843">
            <w:pPr>
              <w:jc w:val="center"/>
              <w:rPr>
                <w:rFonts w:ascii="Calibri" w:eastAsia="Times New Roman" w:hAnsi="Calibri" w:cs="Calibri"/>
                <w:b/>
                <w:bCs/>
                <w:sz w:val="18"/>
                <w:szCs w:val="18"/>
              </w:rPr>
            </w:pPr>
            <w:r w:rsidRPr="00604F6F">
              <w:rPr>
                <w:rFonts w:ascii="Calibri" w:eastAsia="Times New Roman" w:hAnsi="Calibri" w:cs="Calibri"/>
                <w:b/>
                <w:bCs/>
                <w:sz w:val="18"/>
                <w:szCs w:val="18"/>
              </w:rPr>
              <w:t>15-24</w:t>
            </w:r>
          </w:p>
          <w:p w14:paraId="0789EF2B" w14:textId="77777777" w:rsidR="00B300D0" w:rsidRPr="00604F6F" w:rsidRDefault="00B300D0" w:rsidP="00756843">
            <w:pPr>
              <w:jc w:val="center"/>
              <w:rPr>
                <w:rFonts w:ascii="Calibri" w:eastAsia="Times New Roman" w:hAnsi="Calibri" w:cs="Calibri"/>
                <w:b/>
                <w:bCs/>
                <w:sz w:val="18"/>
                <w:szCs w:val="18"/>
              </w:rPr>
            </w:pPr>
          </w:p>
        </w:tc>
        <w:tc>
          <w:tcPr>
            <w:tcW w:w="424" w:type="pct"/>
            <w:shd w:val="clear" w:color="auto" w:fill="auto"/>
            <w:noWrap/>
            <w:vAlign w:val="center"/>
            <w:hideMark/>
          </w:tcPr>
          <w:p w14:paraId="51A8F6E6" w14:textId="77777777" w:rsidR="00B300D0" w:rsidRDefault="00B300D0" w:rsidP="00756843">
            <w:pPr>
              <w:jc w:val="center"/>
              <w:rPr>
                <w:rFonts w:ascii="Calibri" w:eastAsia="Times New Roman" w:hAnsi="Calibri" w:cs="Calibri"/>
                <w:b/>
                <w:bCs/>
                <w:sz w:val="18"/>
                <w:szCs w:val="18"/>
              </w:rPr>
            </w:pPr>
            <w:r w:rsidRPr="00604F6F">
              <w:rPr>
                <w:rFonts w:ascii="Calibri" w:eastAsia="Times New Roman" w:hAnsi="Calibri" w:cs="Calibri"/>
                <w:b/>
                <w:bCs/>
                <w:sz w:val="18"/>
                <w:szCs w:val="18"/>
              </w:rPr>
              <w:t>25-34</w:t>
            </w:r>
          </w:p>
          <w:p w14:paraId="5A14AAD2" w14:textId="77777777" w:rsidR="00B300D0" w:rsidRPr="00604F6F" w:rsidRDefault="00B300D0" w:rsidP="00756843">
            <w:pPr>
              <w:jc w:val="center"/>
              <w:rPr>
                <w:rFonts w:ascii="Calibri" w:eastAsia="Times New Roman" w:hAnsi="Calibri" w:cs="Calibri"/>
                <w:b/>
                <w:bCs/>
                <w:sz w:val="18"/>
                <w:szCs w:val="18"/>
              </w:rPr>
            </w:pPr>
          </w:p>
        </w:tc>
        <w:tc>
          <w:tcPr>
            <w:tcW w:w="422" w:type="pct"/>
            <w:shd w:val="clear" w:color="auto" w:fill="auto"/>
            <w:noWrap/>
            <w:vAlign w:val="center"/>
            <w:hideMark/>
          </w:tcPr>
          <w:p w14:paraId="65EA2F40" w14:textId="77777777" w:rsidR="00B300D0" w:rsidRDefault="00B300D0" w:rsidP="00756843">
            <w:pPr>
              <w:jc w:val="center"/>
              <w:rPr>
                <w:rFonts w:ascii="Calibri" w:eastAsia="Times New Roman" w:hAnsi="Calibri" w:cs="Calibri"/>
                <w:b/>
                <w:bCs/>
                <w:sz w:val="18"/>
                <w:szCs w:val="18"/>
              </w:rPr>
            </w:pPr>
            <w:r w:rsidRPr="00604F6F">
              <w:rPr>
                <w:rFonts w:ascii="Calibri" w:eastAsia="Times New Roman" w:hAnsi="Calibri" w:cs="Calibri"/>
                <w:b/>
                <w:bCs/>
                <w:sz w:val="18"/>
                <w:szCs w:val="18"/>
              </w:rPr>
              <w:t>35-44</w:t>
            </w:r>
          </w:p>
          <w:p w14:paraId="642398D8" w14:textId="77777777" w:rsidR="00B300D0" w:rsidRPr="00604F6F" w:rsidRDefault="00B300D0" w:rsidP="00756843">
            <w:pPr>
              <w:jc w:val="center"/>
              <w:rPr>
                <w:rFonts w:ascii="Calibri" w:eastAsia="Times New Roman" w:hAnsi="Calibri" w:cs="Calibri"/>
                <w:b/>
                <w:bCs/>
                <w:sz w:val="18"/>
                <w:szCs w:val="18"/>
              </w:rPr>
            </w:pPr>
          </w:p>
        </w:tc>
        <w:tc>
          <w:tcPr>
            <w:tcW w:w="392" w:type="pct"/>
          </w:tcPr>
          <w:p w14:paraId="44AB7434" w14:textId="77777777" w:rsidR="00B300D0" w:rsidRDefault="00B300D0" w:rsidP="00756843">
            <w:pPr>
              <w:jc w:val="center"/>
              <w:rPr>
                <w:rFonts w:ascii="Calibri" w:eastAsia="Times New Roman" w:hAnsi="Calibri" w:cs="Calibri"/>
                <w:b/>
                <w:bCs/>
                <w:sz w:val="18"/>
                <w:szCs w:val="18"/>
              </w:rPr>
            </w:pPr>
          </w:p>
          <w:p w14:paraId="0095D1A6" w14:textId="77777777" w:rsidR="00B300D0" w:rsidRDefault="00B300D0" w:rsidP="00756843">
            <w:pPr>
              <w:jc w:val="center"/>
              <w:rPr>
                <w:rFonts w:ascii="Calibri" w:eastAsia="Times New Roman" w:hAnsi="Calibri" w:cs="Calibri"/>
                <w:b/>
                <w:bCs/>
                <w:sz w:val="18"/>
                <w:szCs w:val="18"/>
              </w:rPr>
            </w:pPr>
            <w:r w:rsidRPr="00604F6F">
              <w:rPr>
                <w:rFonts w:ascii="Calibri" w:eastAsia="Times New Roman" w:hAnsi="Calibri" w:cs="Calibri"/>
                <w:b/>
                <w:bCs/>
                <w:sz w:val="18"/>
                <w:szCs w:val="18"/>
              </w:rPr>
              <w:t>45-55</w:t>
            </w:r>
          </w:p>
          <w:p w14:paraId="0E989038" w14:textId="77777777" w:rsidR="00B300D0" w:rsidRPr="00604F6F" w:rsidRDefault="00B300D0" w:rsidP="00756843">
            <w:pPr>
              <w:jc w:val="center"/>
              <w:rPr>
                <w:rFonts w:ascii="Calibri" w:eastAsia="Times New Roman" w:hAnsi="Calibri" w:cs="Calibri"/>
                <w:b/>
                <w:bCs/>
                <w:sz w:val="18"/>
                <w:szCs w:val="18"/>
              </w:rPr>
            </w:pPr>
          </w:p>
        </w:tc>
        <w:tc>
          <w:tcPr>
            <w:tcW w:w="391" w:type="pct"/>
            <w:shd w:val="clear" w:color="auto" w:fill="auto"/>
            <w:noWrap/>
            <w:vAlign w:val="center"/>
            <w:hideMark/>
          </w:tcPr>
          <w:p w14:paraId="0DE16FB1" w14:textId="77777777" w:rsidR="00B300D0" w:rsidRDefault="00B300D0" w:rsidP="00756843">
            <w:pPr>
              <w:jc w:val="center"/>
              <w:rPr>
                <w:rFonts w:ascii="Calibri" w:eastAsia="Times New Roman" w:hAnsi="Calibri" w:cs="Calibri"/>
                <w:b/>
                <w:bCs/>
                <w:sz w:val="18"/>
                <w:szCs w:val="18"/>
              </w:rPr>
            </w:pPr>
            <w:r w:rsidRPr="00604F6F">
              <w:rPr>
                <w:rFonts w:ascii="Calibri" w:eastAsia="Times New Roman" w:hAnsi="Calibri" w:cs="Calibri"/>
                <w:b/>
                <w:bCs/>
                <w:sz w:val="18"/>
                <w:szCs w:val="18"/>
              </w:rPr>
              <w:t>55-64</w:t>
            </w:r>
          </w:p>
          <w:p w14:paraId="1C8692E3" w14:textId="77777777" w:rsidR="00B300D0" w:rsidRPr="00604F6F" w:rsidRDefault="00B300D0" w:rsidP="00756843">
            <w:pPr>
              <w:jc w:val="center"/>
              <w:rPr>
                <w:rFonts w:ascii="Calibri" w:eastAsia="Times New Roman" w:hAnsi="Calibri" w:cs="Calibri"/>
                <w:b/>
                <w:bCs/>
                <w:sz w:val="18"/>
                <w:szCs w:val="18"/>
              </w:rPr>
            </w:pPr>
          </w:p>
        </w:tc>
        <w:tc>
          <w:tcPr>
            <w:tcW w:w="392" w:type="pct"/>
            <w:shd w:val="clear" w:color="auto" w:fill="auto"/>
            <w:noWrap/>
            <w:vAlign w:val="center"/>
            <w:hideMark/>
          </w:tcPr>
          <w:p w14:paraId="71BDC56C" w14:textId="77777777" w:rsidR="00B300D0" w:rsidRDefault="00B300D0" w:rsidP="00756843">
            <w:pPr>
              <w:jc w:val="center"/>
              <w:rPr>
                <w:rFonts w:ascii="Calibri" w:eastAsia="Times New Roman" w:hAnsi="Calibri" w:cs="Calibri"/>
                <w:b/>
                <w:bCs/>
                <w:sz w:val="18"/>
                <w:szCs w:val="18"/>
              </w:rPr>
            </w:pPr>
            <w:r w:rsidRPr="00604F6F">
              <w:rPr>
                <w:rFonts w:ascii="Calibri" w:eastAsia="Times New Roman" w:hAnsi="Calibri" w:cs="Calibri"/>
                <w:b/>
                <w:bCs/>
                <w:sz w:val="18"/>
                <w:szCs w:val="18"/>
              </w:rPr>
              <w:t>≥65</w:t>
            </w:r>
          </w:p>
          <w:p w14:paraId="184BB636" w14:textId="77777777" w:rsidR="00B300D0" w:rsidRPr="00604F6F" w:rsidRDefault="00B300D0" w:rsidP="00756843">
            <w:pPr>
              <w:jc w:val="center"/>
              <w:rPr>
                <w:rFonts w:ascii="Calibri" w:eastAsia="Times New Roman" w:hAnsi="Calibri" w:cs="Calibri"/>
                <w:b/>
                <w:bCs/>
                <w:sz w:val="18"/>
                <w:szCs w:val="18"/>
              </w:rPr>
            </w:pPr>
          </w:p>
        </w:tc>
        <w:tc>
          <w:tcPr>
            <w:tcW w:w="548" w:type="pct"/>
          </w:tcPr>
          <w:p w14:paraId="2B99FC20" w14:textId="77777777" w:rsidR="00B300D0" w:rsidRDefault="00B300D0" w:rsidP="00756843">
            <w:pPr>
              <w:jc w:val="center"/>
              <w:rPr>
                <w:rFonts w:ascii="Calibri" w:eastAsia="Times New Roman" w:hAnsi="Calibri" w:cs="Calibri"/>
                <w:b/>
                <w:bCs/>
                <w:sz w:val="18"/>
                <w:szCs w:val="18"/>
              </w:rPr>
            </w:pPr>
          </w:p>
          <w:p w14:paraId="4D6A2E8B" w14:textId="77777777" w:rsidR="00B300D0" w:rsidRPr="00604F6F" w:rsidRDefault="00B300D0" w:rsidP="00756843">
            <w:pPr>
              <w:jc w:val="center"/>
              <w:rPr>
                <w:rFonts w:ascii="Calibri" w:eastAsia="Times New Roman" w:hAnsi="Calibri" w:cs="Calibri"/>
                <w:i/>
                <w:iCs/>
                <w:sz w:val="18"/>
                <w:szCs w:val="18"/>
              </w:rPr>
            </w:pPr>
            <w:r w:rsidRPr="00604F6F">
              <w:rPr>
                <w:rFonts w:ascii="Calibri" w:eastAsia="Times New Roman" w:hAnsi="Calibri" w:cs="Calibri"/>
                <w:b/>
                <w:bCs/>
                <w:sz w:val="18"/>
                <w:szCs w:val="18"/>
              </w:rPr>
              <w:t>Unknown</w:t>
            </w:r>
          </w:p>
        </w:tc>
        <w:tc>
          <w:tcPr>
            <w:tcW w:w="388" w:type="pct"/>
            <w:shd w:val="clear" w:color="auto" w:fill="auto"/>
            <w:noWrap/>
            <w:vAlign w:val="center"/>
            <w:hideMark/>
          </w:tcPr>
          <w:p w14:paraId="7D8858F1" w14:textId="77777777" w:rsidR="00B300D0" w:rsidRPr="00604F6F" w:rsidRDefault="00B300D0" w:rsidP="00756843">
            <w:pPr>
              <w:jc w:val="center"/>
              <w:rPr>
                <w:rFonts w:ascii="Calibri" w:eastAsia="Times New Roman" w:hAnsi="Calibri" w:cs="Calibri"/>
                <w:i/>
                <w:iCs/>
                <w:sz w:val="18"/>
                <w:szCs w:val="18"/>
              </w:rPr>
            </w:pPr>
            <w:r w:rsidRPr="00604F6F">
              <w:rPr>
                <w:rFonts w:ascii="Calibri" w:eastAsia="Times New Roman" w:hAnsi="Calibri" w:cs="Calibri"/>
                <w:i/>
                <w:iCs/>
                <w:sz w:val="18"/>
                <w:szCs w:val="18"/>
              </w:rPr>
              <w:t>Total</w:t>
            </w:r>
          </w:p>
        </w:tc>
      </w:tr>
      <w:tr w:rsidR="00B300D0" w:rsidRPr="00F952CB" w14:paraId="35C445E9" w14:textId="77777777" w:rsidTr="00756843">
        <w:trPr>
          <w:trHeight w:val="300"/>
        </w:trPr>
        <w:tc>
          <w:tcPr>
            <w:tcW w:w="775" w:type="pct"/>
            <w:shd w:val="clear" w:color="auto" w:fill="auto"/>
            <w:noWrap/>
            <w:vAlign w:val="bottom"/>
            <w:hideMark/>
          </w:tcPr>
          <w:p w14:paraId="2859F32B" w14:textId="77777777" w:rsidR="00B300D0" w:rsidRPr="00F952CB" w:rsidRDefault="00B300D0" w:rsidP="00756843">
            <w:pPr>
              <w:jc w:val="both"/>
              <w:rPr>
                <w:rFonts w:ascii="Calibri" w:eastAsia="Times New Roman" w:hAnsi="Calibri" w:cs="Calibri"/>
                <w:b/>
                <w:bCs/>
                <w:sz w:val="20"/>
                <w:szCs w:val="20"/>
              </w:rPr>
            </w:pPr>
            <w:r w:rsidRPr="00F952CB">
              <w:rPr>
                <w:rFonts w:ascii="Calibri" w:eastAsia="Times New Roman" w:hAnsi="Calibri" w:cs="Calibri"/>
                <w:b/>
                <w:bCs/>
                <w:sz w:val="20"/>
                <w:szCs w:val="20"/>
              </w:rPr>
              <w:t>RR-TB</w:t>
            </w:r>
          </w:p>
        </w:tc>
        <w:tc>
          <w:tcPr>
            <w:tcW w:w="422" w:type="pct"/>
          </w:tcPr>
          <w:p w14:paraId="1DD28247" w14:textId="77777777" w:rsidR="00B300D0" w:rsidRPr="00F952CB" w:rsidRDefault="00B300D0" w:rsidP="00756843">
            <w:pPr>
              <w:jc w:val="center"/>
              <w:rPr>
                <w:rFonts w:ascii="Calibri" w:eastAsia="Times New Roman" w:hAnsi="Calibri" w:cs="Calibri"/>
                <w:sz w:val="20"/>
                <w:szCs w:val="20"/>
              </w:rPr>
            </w:pPr>
          </w:p>
        </w:tc>
        <w:tc>
          <w:tcPr>
            <w:tcW w:w="424" w:type="pct"/>
            <w:shd w:val="clear" w:color="auto" w:fill="auto"/>
            <w:noWrap/>
            <w:vAlign w:val="center"/>
            <w:hideMark/>
          </w:tcPr>
          <w:p w14:paraId="2FDCA67A" w14:textId="77777777" w:rsidR="00B300D0" w:rsidRPr="00F952CB" w:rsidRDefault="00B300D0" w:rsidP="00756843">
            <w:pPr>
              <w:jc w:val="center"/>
              <w:rPr>
                <w:rFonts w:ascii="Calibri" w:eastAsia="Times New Roman" w:hAnsi="Calibri" w:cs="Calibri"/>
                <w:sz w:val="20"/>
                <w:szCs w:val="20"/>
              </w:rPr>
            </w:pPr>
          </w:p>
        </w:tc>
        <w:tc>
          <w:tcPr>
            <w:tcW w:w="422" w:type="pct"/>
            <w:shd w:val="clear" w:color="auto" w:fill="auto"/>
            <w:noWrap/>
            <w:vAlign w:val="center"/>
            <w:hideMark/>
          </w:tcPr>
          <w:p w14:paraId="3EEB5124" w14:textId="77777777" w:rsidR="00B300D0" w:rsidRPr="00F952CB" w:rsidRDefault="00B300D0" w:rsidP="00756843">
            <w:pPr>
              <w:jc w:val="center"/>
              <w:rPr>
                <w:rFonts w:ascii="Calibri" w:eastAsia="Times New Roman" w:hAnsi="Calibri" w:cs="Calibri"/>
                <w:sz w:val="20"/>
                <w:szCs w:val="20"/>
              </w:rPr>
            </w:pPr>
          </w:p>
        </w:tc>
        <w:tc>
          <w:tcPr>
            <w:tcW w:w="424" w:type="pct"/>
            <w:shd w:val="clear" w:color="auto" w:fill="auto"/>
            <w:noWrap/>
            <w:vAlign w:val="center"/>
            <w:hideMark/>
          </w:tcPr>
          <w:p w14:paraId="64949C1B" w14:textId="77777777" w:rsidR="00B300D0" w:rsidRPr="00F952CB" w:rsidRDefault="00B300D0" w:rsidP="00756843">
            <w:pPr>
              <w:jc w:val="center"/>
              <w:rPr>
                <w:rFonts w:ascii="Calibri" w:eastAsia="Times New Roman" w:hAnsi="Calibri" w:cs="Calibri"/>
                <w:sz w:val="20"/>
                <w:szCs w:val="20"/>
              </w:rPr>
            </w:pPr>
          </w:p>
        </w:tc>
        <w:tc>
          <w:tcPr>
            <w:tcW w:w="422" w:type="pct"/>
            <w:shd w:val="clear" w:color="auto" w:fill="auto"/>
            <w:noWrap/>
            <w:vAlign w:val="center"/>
            <w:hideMark/>
          </w:tcPr>
          <w:p w14:paraId="3435A355" w14:textId="77777777" w:rsidR="00B300D0" w:rsidRPr="00F952CB" w:rsidRDefault="00B300D0" w:rsidP="00756843">
            <w:pPr>
              <w:jc w:val="center"/>
              <w:rPr>
                <w:rFonts w:ascii="Calibri" w:eastAsia="Times New Roman" w:hAnsi="Calibri" w:cs="Calibri"/>
                <w:sz w:val="20"/>
                <w:szCs w:val="20"/>
              </w:rPr>
            </w:pPr>
          </w:p>
        </w:tc>
        <w:tc>
          <w:tcPr>
            <w:tcW w:w="392" w:type="pct"/>
          </w:tcPr>
          <w:p w14:paraId="08C7C076" w14:textId="77777777" w:rsidR="00B300D0" w:rsidRPr="00F952CB" w:rsidRDefault="00B300D0" w:rsidP="00756843">
            <w:pPr>
              <w:jc w:val="center"/>
              <w:rPr>
                <w:rFonts w:ascii="Calibri" w:eastAsia="Times New Roman" w:hAnsi="Calibri" w:cs="Calibri"/>
                <w:sz w:val="20"/>
                <w:szCs w:val="20"/>
              </w:rPr>
            </w:pPr>
          </w:p>
        </w:tc>
        <w:tc>
          <w:tcPr>
            <w:tcW w:w="391" w:type="pct"/>
            <w:shd w:val="clear" w:color="auto" w:fill="auto"/>
            <w:noWrap/>
            <w:vAlign w:val="center"/>
            <w:hideMark/>
          </w:tcPr>
          <w:p w14:paraId="722F1467" w14:textId="77777777" w:rsidR="00B300D0" w:rsidRPr="00F952CB" w:rsidRDefault="00B300D0" w:rsidP="00756843">
            <w:pPr>
              <w:jc w:val="center"/>
              <w:rPr>
                <w:rFonts w:ascii="Calibri" w:eastAsia="Times New Roman" w:hAnsi="Calibri" w:cs="Calibri"/>
                <w:sz w:val="20"/>
                <w:szCs w:val="20"/>
              </w:rPr>
            </w:pPr>
          </w:p>
        </w:tc>
        <w:tc>
          <w:tcPr>
            <w:tcW w:w="392" w:type="pct"/>
            <w:shd w:val="clear" w:color="auto" w:fill="auto"/>
            <w:noWrap/>
            <w:vAlign w:val="center"/>
            <w:hideMark/>
          </w:tcPr>
          <w:p w14:paraId="132EB3B3" w14:textId="77777777" w:rsidR="00B300D0" w:rsidRPr="00F952CB" w:rsidRDefault="00B300D0" w:rsidP="00756843">
            <w:pPr>
              <w:jc w:val="center"/>
              <w:rPr>
                <w:rFonts w:ascii="Calibri" w:eastAsia="Times New Roman" w:hAnsi="Calibri" w:cs="Calibri"/>
                <w:sz w:val="20"/>
                <w:szCs w:val="20"/>
              </w:rPr>
            </w:pPr>
          </w:p>
        </w:tc>
        <w:tc>
          <w:tcPr>
            <w:tcW w:w="548" w:type="pct"/>
          </w:tcPr>
          <w:p w14:paraId="01B08C4F" w14:textId="77777777" w:rsidR="00B300D0" w:rsidRPr="00F952CB" w:rsidRDefault="00B300D0" w:rsidP="00756843">
            <w:pPr>
              <w:jc w:val="center"/>
              <w:rPr>
                <w:rFonts w:ascii="Calibri" w:eastAsia="Times New Roman" w:hAnsi="Calibri" w:cs="Calibri"/>
                <w:sz w:val="20"/>
                <w:szCs w:val="20"/>
              </w:rPr>
            </w:pPr>
          </w:p>
        </w:tc>
        <w:tc>
          <w:tcPr>
            <w:tcW w:w="388" w:type="pct"/>
            <w:shd w:val="clear" w:color="auto" w:fill="auto"/>
            <w:noWrap/>
            <w:vAlign w:val="center"/>
            <w:hideMark/>
          </w:tcPr>
          <w:p w14:paraId="6D03619A" w14:textId="77777777" w:rsidR="00B300D0" w:rsidRPr="00F952CB" w:rsidRDefault="00B300D0" w:rsidP="00756843">
            <w:pPr>
              <w:jc w:val="center"/>
              <w:rPr>
                <w:rFonts w:ascii="Calibri" w:eastAsia="Times New Roman" w:hAnsi="Calibri" w:cs="Calibri"/>
                <w:sz w:val="20"/>
                <w:szCs w:val="20"/>
              </w:rPr>
            </w:pPr>
          </w:p>
        </w:tc>
      </w:tr>
      <w:tr w:rsidR="00B300D0" w:rsidRPr="00F952CB" w14:paraId="28CB8203" w14:textId="77777777" w:rsidTr="00756843">
        <w:trPr>
          <w:trHeight w:val="300"/>
        </w:trPr>
        <w:tc>
          <w:tcPr>
            <w:tcW w:w="775" w:type="pct"/>
            <w:shd w:val="clear" w:color="auto" w:fill="auto"/>
            <w:noWrap/>
            <w:vAlign w:val="bottom"/>
            <w:hideMark/>
          </w:tcPr>
          <w:p w14:paraId="45BADAE1" w14:textId="59A9B74B" w:rsidR="00B300D0" w:rsidRPr="00F952CB" w:rsidRDefault="008D6AD7" w:rsidP="00756843">
            <w:pPr>
              <w:jc w:val="both"/>
              <w:rPr>
                <w:rFonts w:ascii="Calibri" w:eastAsia="Times New Roman" w:hAnsi="Calibri" w:cs="Calibri"/>
                <w:b/>
                <w:bCs/>
                <w:sz w:val="20"/>
                <w:szCs w:val="20"/>
              </w:rPr>
            </w:pPr>
            <w:r>
              <w:rPr>
                <w:rFonts w:ascii="Calibri" w:eastAsia="Times New Roman" w:hAnsi="Calibri" w:cs="Calibri"/>
                <w:b/>
                <w:bCs/>
                <w:sz w:val="20"/>
                <w:szCs w:val="20"/>
              </w:rPr>
              <w:t>Rifampicin-susceptible</w:t>
            </w:r>
            <w:r w:rsidR="001E053F">
              <w:rPr>
                <w:rFonts w:ascii="Calibri" w:eastAsia="Times New Roman" w:hAnsi="Calibri" w:cs="Calibri"/>
                <w:b/>
                <w:bCs/>
                <w:sz w:val="20"/>
                <w:szCs w:val="20"/>
              </w:rPr>
              <w:t xml:space="preserve"> TB</w:t>
            </w:r>
          </w:p>
        </w:tc>
        <w:tc>
          <w:tcPr>
            <w:tcW w:w="422" w:type="pct"/>
          </w:tcPr>
          <w:p w14:paraId="2C6BBE69" w14:textId="77777777" w:rsidR="00B300D0" w:rsidRPr="00F952CB" w:rsidRDefault="00B300D0" w:rsidP="00756843">
            <w:pPr>
              <w:jc w:val="center"/>
              <w:rPr>
                <w:rFonts w:ascii="Calibri" w:eastAsia="Times New Roman" w:hAnsi="Calibri" w:cs="Calibri"/>
                <w:sz w:val="20"/>
                <w:szCs w:val="20"/>
              </w:rPr>
            </w:pPr>
          </w:p>
        </w:tc>
        <w:tc>
          <w:tcPr>
            <w:tcW w:w="424" w:type="pct"/>
            <w:shd w:val="clear" w:color="auto" w:fill="auto"/>
            <w:noWrap/>
            <w:vAlign w:val="center"/>
            <w:hideMark/>
          </w:tcPr>
          <w:p w14:paraId="3C747F5D" w14:textId="77777777" w:rsidR="00B300D0" w:rsidRPr="00F952CB" w:rsidRDefault="00B300D0" w:rsidP="00756843">
            <w:pPr>
              <w:jc w:val="center"/>
              <w:rPr>
                <w:rFonts w:ascii="Calibri" w:eastAsia="Times New Roman" w:hAnsi="Calibri" w:cs="Calibri"/>
                <w:sz w:val="20"/>
                <w:szCs w:val="20"/>
              </w:rPr>
            </w:pPr>
          </w:p>
        </w:tc>
        <w:tc>
          <w:tcPr>
            <w:tcW w:w="422" w:type="pct"/>
            <w:shd w:val="clear" w:color="auto" w:fill="auto"/>
            <w:noWrap/>
            <w:vAlign w:val="center"/>
            <w:hideMark/>
          </w:tcPr>
          <w:p w14:paraId="5C46D59F" w14:textId="77777777" w:rsidR="00B300D0" w:rsidRPr="00F952CB" w:rsidRDefault="00B300D0" w:rsidP="00756843">
            <w:pPr>
              <w:jc w:val="center"/>
              <w:rPr>
                <w:rFonts w:ascii="Calibri" w:eastAsia="Times New Roman" w:hAnsi="Calibri" w:cs="Calibri"/>
                <w:sz w:val="20"/>
                <w:szCs w:val="20"/>
              </w:rPr>
            </w:pPr>
          </w:p>
        </w:tc>
        <w:tc>
          <w:tcPr>
            <w:tcW w:w="424" w:type="pct"/>
            <w:shd w:val="clear" w:color="auto" w:fill="auto"/>
            <w:noWrap/>
            <w:vAlign w:val="center"/>
            <w:hideMark/>
          </w:tcPr>
          <w:p w14:paraId="247E0F80" w14:textId="77777777" w:rsidR="00B300D0" w:rsidRPr="00F952CB" w:rsidRDefault="00B300D0" w:rsidP="00756843">
            <w:pPr>
              <w:jc w:val="center"/>
              <w:rPr>
                <w:rFonts w:ascii="Calibri" w:eastAsia="Times New Roman" w:hAnsi="Calibri" w:cs="Calibri"/>
                <w:sz w:val="20"/>
                <w:szCs w:val="20"/>
              </w:rPr>
            </w:pPr>
          </w:p>
        </w:tc>
        <w:tc>
          <w:tcPr>
            <w:tcW w:w="422" w:type="pct"/>
            <w:shd w:val="clear" w:color="auto" w:fill="auto"/>
            <w:noWrap/>
            <w:vAlign w:val="center"/>
            <w:hideMark/>
          </w:tcPr>
          <w:p w14:paraId="13257A11" w14:textId="77777777" w:rsidR="00B300D0" w:rsidRPr="00F952CB" w:rsidRDefault="00B300D0" w:rsidP="00756843">
            <w:pPr>
              <w:jc w:val="center"/>
              <w:rPr>
                <w:rFonts w:ascii="Calibri" w:eastAsia="Times New Roman" w:hAnsi="Calibri" w:cs="Calibri"/>
                <w:sz w:val="20"/>
                <w:szCs w:val="20"/>
              </w:rPr>
            </w:pPr>
          </w:p>
        </w:tc>
        <w:tc>
          <w:tcPr>
            <w:tcW w:w="392" w:type="pct"/>
          </w:tcPr>
          <w:p w14:paraId="1FC8AC7A" w14:textId="77777777" w:rsidR="00B300D0" w:rsidRPr="00F952CB" w:rsidRDefault="00B300D0" w:rsidP="00756843">
            <w:pPr>
              <w:jc w:val="center"/>
              <w:rPr>
                <w:rFonts w:ascii="Calibri" w:eastAsia="Times New Roman" w:hAnsi="Calibri" w:cs="Calibri"/>
                <w:sz w:val="20"/>
                <w:szCs w:val="20"/>
              </w:rPr>
            </w:pPr>
          </w:p>
        </w:tc>
        <w:tc>
          <w:tcPr>
            <w:tcW w:w="391" w:type="pct"/>
            <w:shd w:val="clear" w:color="auto" w:fill="auto"/>
            <w:noWrap/>
            <w:vAlign w:val="center"/>
            <w:hideMark/>
          </w:tcPr>
          <w:p w14:paraId="708D970A" w14:textId="77777777" w:rsidR="00B300D0" w:rsidRPr="00F952CB" w:rsidRDefault="00B300D0" w:rsidP="00756843">
            <w:pPr>
              <w:jc w:val="center"/>
              <w:rPr>
                <w:rFonts w:ascii="Calibri" w:eastAsia="Times New Roman" w:hAnsi="Calibri" w:cs="Calibri"/>
                <w:sz w:val="20"/>
                <w:szCs w:val="20"/>
              </w:rPr>
            </w:pPr>
          </w:p>
        </w:tc>
        <w:tc>
          <w:tcPr>
            <w:tcW w:w="392" w:type="pct"/>
            <w:shd w:val="clear" w:color="auto" w:fill="auto"/>
            <w:noWrap/>
            <w:vAlign w:val="center"/>
            <w:hideMark/>
          </w:tcPr>
          <w:p w14:paraId="02E848DB" w14:textId="77777777" w:rsidR="00B300D0" w:rsidRPr="00F952CB" w:rsidRDefault="00B300D0" w:rsidP="00756843">
            <w:pPr>
              <w:jc w:val="center"/>
              <w:rPr>
                <w:rFonts w:ascii="Calibri" w:eastAsia="Times New Roman" w:hAnsi="Calibri" w:cs="Calibri"/>
                <w:sz w:val="20"/>
                <w:szCs w:val="20"/>
              </w:rPr>
            </w:pPr>
          </w:p>
        </w:tc>
        <w:tc>
          <w:tcPr>
            <w:tcW w:w="548" w:type="pct"/>
          </w:tcPr>
          <w:p w14:paraId="243FB487" w14:textId="77777777" w:rsidR="00B300D0" w:rsidRPr="00F952CB" w:rsidRDefault="00B300D0" w:rsidP="00756843">
            <w:pPr>
              <w:jc w:val="center"/>
              <w:rPr>
                <w:rFonts w:ascii="Calibri" w:eastAsia="Times New Roman" w:hAnsi="Calibri" w:cs="Calibri"/>
                <w:sz w:val="20"/>
                <w:szCs w:val="20"/>
              </w:rPr>
            </w:pPr>
          </w:p>
        </w:tc>
        <w:tc>
          <w:tcPr>
            <w:tcW w:w="388" w:type="pct"/>
            <w:shd w:val="clear" w:color="auto" w:fill="auto"/>
            <w:noWrap/>
            <w:vAlign w:val="center"/>
            <w:hideMark/>
          </w:tcPr>
          <w:p w14:paraId="3AFD7703" w14:textId="77777777" w:rsidR="00B300D0" w:rsidRPr="00F952CB" w:rsidRDefault="00B300D0" w:rsidP="00756843">
            <w:pPr>
              <w:jc w:val="center"/>
              <w:rPr>
                <w:rFonts w:ascii="Calibri" w:eastAsia="Times New Roman" w:hAnsi="Calibri" w:cs="Calibri"/>
                <w:sz w:val="20"/>
                <w:szCs w:val="20"/>
              </w:rPr>
            </w:pPr>
          </w:p>
        </w:tc>
      </w:tr>
      <w:tr w:rsidR="00B300D0" w:rsidRPr="00F952CB" w14:paraId="769EA25F" w14:textId="77777777" w:rsidTr="00756843">
        <w:trPr>
          <w:trHeight w:val="300"/>
        </w:trPr>
        <w:tc>
          <w:tcPr>
            <w:tcW w:w="775" w:type="pct"/>
            <w:shd w:val="clear" w:color="auto" w:fill="auto"/>
            <w:noWrap/>
            <w:vAlign w:val="bottom"/>
            <w:hideMark/>
          </w:tcPr>
          <w:p w14:paraId="2247715A" w14:textId="77777777" w:rsidR="00B300D0" w:rsidRPr="00F952CB" w:rsidRDefault="00B300D0" w:rsidP="00756843">
            <w:pPr>
              <w:jc w:val="both"/>
              <w:rPr>
                <w:rFonts w:ascii="Calibri" w:eastAsia="Times New Roman" w:hAnsi="Calibri" w:cs="Calibri"/>
                <w:i/>
                <w:iCs/>
                <w:sz w:val="20"/>
                <w:szCs w:val="20"/>
              </w:rPr>
            </w:pPr>
            <w:r w:rsidRPr="00F952CB">
              <w:rPr>
                <w:rFonts w:ascii="Calibri" w:eastAsia="Times New Roman" w:hAnsi="Calibri" w:cs="Calibri"/>
                <w:i/>
                <w:iCs/>
                <w:sz w:val="20"/>
                <w:szCs w:val="20"/>
              </w:rPr>
              <w:t>Total</w:t>
            </w:r>
          </w:p>
        </w:tc>
        <w:tc>
          <w:tcPr>
            <w:tcW w:w="422" w:type="pct"/>
          </w:tcPr>
          <w:p w14:paraId="29D44F61" w14:textId="77777777" w:rsidR="00B300D0" w:rsidRPr="00F952CB" w:rsidRDefault="00B300D0" w:rsidP="00756843">
            <w:pPr>
              <w:jc w:val="center"/>
              <w:rPr>
                <w:rFonts w:ascii="Calibri" w:eastAsia="Times New Roman" w:hAnsi="Calibri" w:cs="Calibri"/>
                <w:sz w:val="20"/>
                <w:szCs w:val="20"/>
              </w:rPr>
            </w:pPr>
          </w:p>
        </w:tc>
        <w:tc>
          <w:tcPr>
            <w:tcW w:w="424" w:type="pct"/>
            <w:shd w:val="clear" w:color="auto" w:fill="auto"/>
            <w:noWrap/>
            <w:vAlign w:val="center"/>
            <w:hideMark/>
          </w:tcPr>
          <w:p w14:paraId="50F6133B" w14:textId="77777777" w:rsidR="00B300D0" w:rsidRPr="00F952CB" w:rsidRDefault="00B300D0" w:rsidP="00756843">
            <w:pPr>
              <w:jc w:val="center"/>
              <w:rPr>
                <w:rFonts w:ascii="Calibri" w:eastAsia="Times New Roman" w:hAnsi="Calibri" w:cs="Calibri"/>
                <w:sz w:val="20"/>
                <w:szCs w:val="20"/>
              </w:rPr>
            </w:pPr>
          </w:p>
        </w:tc>
        <w:tc>
          <w:tcPr>
            <w:tcW w:w="422" w:type="pct"/>
            <w:shd w:val="clear" w:color="auto" w:fill="auto"/>
            <w:noWrap/>
            <w:vAlign w:val="center"/>
            <w:hideMark/>
          </w:tcPr>
          <w:p w14:paraId="0B4C93DB" w14:textId="77777777" w:rsidR="00B300D0" w:rsidRPr="00F952CB" w:rsidRDefault="00B300D0" w:rsidP="00756843">
            <w:pPr>
              <w:jc w:val="center"/>
              <w:rPr>
                <w:rFonts w:ascii="Calibri" w:eastAsia="Times New Roman" w:hAnsi="Calibri" w:cs="Calibri"/>
                <w:sz w:val="20"/>
                <w:szCs w:val="20"/>
              </w:rPr>
            </w:pPr>
          </w:p>
        </w:tc>
        <w:tc>
          <w:tcPr>
            <w:tcW w:w="424" w:type="pct"/>
            <w:shd w:val="clear" w:color="auto" w:fill="auto"/>
            <w:noWrap/>
            <w:vAlign w:val="center"/>
            <w:hideMark/>
          </w:tcPr>
          <w:p w14:paraId="13D0EEBC" w14:textId="77777777" w:rsidR="00B300D0" w:rsidRPr="00F952CB" w:rsidRDefault="00B300D0" w:rsidP="00756843">
            <w:pPr>
              <w:jc w:val="center"/>
              <w:rPr>
                <w:rFonts w:ascii="Calibri" w:eastAsia="Times New Roman" w:hAnsi="Calibri" w:cs="Calibri"/>
                <w:sz w:val="20"/>
                <w:szCs w:val="20"/>
              </w:rPr>
            </w:pPr>
          </w:p>
        </w:tc>
        <w:tc>
          <w:tcPr>
            <w:tcW w:w="422" w:type="pct"/>
            <w:shd w:val="clear" w:color="auto" w:fill="auto"/>
            <w:noWrap/>
            <w:vAlign w:val="center"/>
            <w:hideMark/>
          </w:tcPr>
          <w:p w14:paraId="51636249" w14:textId="77777777" w:rsidR="00B300D0" w:rsidRPr="00F952CB" w:rsidRDefault="00B300D0" w:rsidP="00756843">
            <w:pPr>
              <w:jc w:val="center"/>
              <w:rPr>
                <w:rFonts w:ascii="Calibri" w:eastAsia="Times New Roman" w:hAnsi="Calibri" w:cs="Calibri"/>
                <w:sz w:val="20"/>
                <w:szCs w:val="20"/>
              </w:rPr>
            </w:pPr>
          </w:p>
        </w:tc>
        <w:tc>
          <w:tcPr>
            <w:tcW w:w="392" w:type="pct"/>
          </w:tcPr>
          <w:p w14:paraId="6CBE6900" w14:textId="77777777" w:rsidR="00B300D0" w:rsidRPr="00F952CB" w:rsidRDefault="00B300D0" w:rsidP="00756843">
            <w:pPr>
              <w:jc w:val="center"/>
              <w:rPr>
                <w:rFonts w:ascii="Calibri" w:eastAsia="Times New Roman" w:hAnsi="Calibri" w:cs="Calibri"/>
                <w:sz w:val="20"/>
                <w:szCs w:val="20"/>
              </w:rPr>
            </w:pPr>
          </w:p>
        </w:tc>
        <w:tc>
          <w:tcPr>
            <w:tcW w:w="391" w:type="pct"/>
            <w:shd w:val="clear" w:color="auto" w:fill="auto"/>
            <w:noWrap/>
            <w:vAlign w:val="center"/>
            <w:hideMark/>
          </w:tcPr>
          <w:p w14:paraId="5FCF2713" w14:textId="77777777" w:rsidR="00B300D0" w:rsidRPr="00F952CB" w:rsidRDefault="00B300D0" w:rsidP="00756843">
            <w:pPr>
              <w:jc w:val="center"/>
              <w:rPr>
                <w:rFonts w:ascii="Calibri" w:eastAsia="Times New Roman" w:hAnsi="Calibri" w:cs="Calibri"/>
                <w:sz w:val="20"/>
                <w:szCs w:val="20"/>
              </w:rPr>
            </w:pPr>
          </w:p>
        </w:tc>
        <w:tc>
          <w:tcPr>
            <w:tcW w:w="392" w:type="pct"/>
            <w:shd w:val="clear" w:color="auto" w:fill="auto"/>
            <w:noWrap/>
            <w:vAlign w:val="center"/>
            <w:hideMark/>
          </w:tcPr>
          <w:p w14:paraId="291AEA55" w14:textId="77777777" w:rsidR="00B300D0" w:rsidRPr="00F952CB" w:rsidRDefault="00B300D0" w:rsidP="00756843">
            <w:pPr>
              <w:jc w:val="center"/>
              <w:rPr>
                <w:rFonts w:ascii="Calibri" w:eastAsia="Times New Roman" w:hAnsi="Calibri" w:cs="Calibri"/>
                <w:sz w:val="20"/>
                <w:szCs w:val="20"/>
              </w:rPr>
            </w:pPr>
          </w:p>
        </w:tc>
        <w:tc>
          <w:tcPr>
            <w:tcW w:w="548" w:type="pct"/>
          </w:tcPr>
          <w:p w14:paraId="089C7DF9" w14:textId="77777777" w:rsidR="00B300D0" w:rsidRPr="00F952CB" w:rsidRDefault="00B300D0" w:rsidP="00756843">
            <w:pPr>
              <w:jc w:val="center"/>
              <w:rPr>
                <w:rFonts w:ascii="Calibri" w:eastAsia="Times New Roman" w:hAnsi="Calibri" w:cs="Calibri"/>
                <w:sz w:val="20"/>
                <w:szCs w:val="20"/>
              </w:rPr>
            </w:pPr>
          </w:p>
        </w:tc>
        <w:tc>
          <w:tcPr>
            <w:tcW w:w="388" w:type="pct"/>
            <w:shd w:val="clear" w:color="auto" w:fill="auto"/>
            <w:noWrap/>
            <w:vAlign w:val="center"/>
            <w:hideMark/>
          </w:tcPr>
          <w:p w14:paraId="76996AAF" w14:textId="77777777" w:rsidR="00B300D0" w:rsidRPr="00F952CB" w:rsidRDefault="00B300D0" w:rsidP="00756843">
            <w:pPr>
              <w:jc w:val="center"/>
              <w:rPr>
                <w:rFonts w:ascii="Calibri" w:eastAsia="Times New Roman" w:hAnsi="Calibri" w:cs="Calibri"/>
                <w:sz w:val="20"/>
                <w:szCs w:val="20"/>
              </w:rPr>
            </w:pPr>
          </w:p>
        </w:tc>
      </w:tr>
    </w:tbl>
    <w:p w14:paraId="3EC81ECF" w14:textId="77777777" w:rsidR="00B300D0" w:rsidRDefault="00B300D0" w:rsidP="00B300D0"/>
    <w:p w14:paraId="387311E2" w14:textId="77777777" w:rsidR="009C0023" w:rsidRPr="00F952CB" w:rsidRDefault="009C0023" w:rsidP="003546A1">
      <w:pPr>
        <w:autoSpaceDE w:val="0"/>
        <w:autoSpaceDN w:val="0"/>
        <w:adjustRightInd w:val="0"/>
        <w:ind w:right="-360"/>
        <w:jc w:val="both"/>
        <w:rPr>
          <w:rFonts w:ascii="Calibri" w:hAnsi="Calibri" w:cs="Calibri"/>
          <w:b/>
          <w:bCs/>
          <w:sz w:val="22"/>
          <w:szCs w:val="22"/>
        </w:rPr>
      </w:pPr>
    </w:p>
    <w:p w14:paraId="48A143C7" w14:textId="77777777" w:rsidR="003546A1" w:rsidRPr="00F952CB" w:rsidRDefault="003546A1" w:rsidP="003546A1">
      <w:pPr>
        <w:autoSpaceDE w:val="0"/>
        <w:autoSpaceDN w:val="0"/>
        <w:adjustRightInd w:val="0"/>
        <w:ind w:right="-360"/>
        <w:jc w:val="both"/>
        <w:rPr>
          <w:rFonts w:ascii="Calibri" w:hAnsi="Calibri" w:cs="Calibri"/>
          <w:sz w:val="22"/>
          <w:szCs w:val="22"/>
        </w:rPr>
        <w:sectPr w:rsidR="003546A1" w:rsidRPr="00F952CB" w:rsidSect="000C0082">
          <w:footerReference w:type="even" r:id="rId13"/>
          <w:footerReference w:type="default" r:id="rId14"/>
          <w:endnotePr>
            <w:numFmt w:val="decimal"/>
          </w:endnotePr>
          <w:pgSz w:w="11907" w:h="16840" w:code="9"/>
          <w:pgMar w:top="1440" w:right="1797" w:bottom="1440" w:left="1797" w:header="720" w:footer="720" w:gutter="0"/>
          <w:cols w:space="720"/>
          <w:noEndnote/>
        </w:sectPr>
      </w:pPr>
    </w:p>
    <w:p w14:paraId="6DB1F92A" w14:textId="57878AB7" w:rsidR="003546A1" w:rsidRPr="00F952CB" w:rsidRDefault="003546A1" w:rsidP="003546A1">
      <w:pPr>
        <w:autoSpaceDE w:val="0"/>
        <w:autoSpaceDN w:val="0"/>
        <w:adjustRightInd w:val="0"/>
        <w:jc w:val="both"/>
        <w:outlineLvl w:val="0"/>
        <w:rPr>
          <w:rFonts w:ascii="Calibri" w:eastAsia="MS Gothic" w:hAnsi="Calibri" w:cs="Calibri"/>
          <w:b/>
          <w:bCs/>
          <w:sz w:val="28"/>
          <w:szCs w:val="28"/>
        </w:rPr>
      </w:pPr>
      <w:bookmarkStart w:id="7" w:name="_Toc239156390"/>
      <w:bookmarkStart w:id="8" w:name="_Toc413605998"/>
      <w:bookmarkStart w:id="9" w:name="_Toc225594248"/>
      <w:bookmarkStart w:id="10" w:name="_Toc65236768"/>
      <w:bookmarkEnd w:id="5"/>
      <w:r w:rsidRPr="00F952CB">
        <w:rPr>
          <w:rFonts w:ascii="Calibri" w:eastAsia="MS Gothic" w:hAnsi="Calibri" w:cs="Calibri"/>
          <w:b/>
          <w:bCs/>
          <w:sz w:val="28"/>
          <w:szCs w:val="28"/>
        </w:rPr>
        <w:lastRenderedPageBreak/>
        <w:t xml:space="preserve">ANNEX 6 </w:t>
      </w:r>
      <w:r>
        <w:rPr>
          <w:rFonts w:ascii="Calibri" w:eastAsia="MS Gothic" w:hAnsi="Calibri" w:cs="Calibri"/>
          <w:b/>
          <w:bCs/>
          <w:sz w:val="28"/>
          <w:szCs w:val="28"/>
        </w:rPr>
        <w:t>–</w:t>
      </w:r>
      <w:r w:rsidRPr="00F952CB">
        <w:rPr>
          <w:rFonts w:ascii="Calibri" w:eastAsia="MS Gothic" w:hAnsi="Calibri" w:cs="Calibri"/>
          <w:b/>
          <w:bCs/>
          <w:sz w:val="28"/>
          <w:szCs w:val="28"/>
        </w:rPr>
        <w:t xml:space="preserve"> </w:t>
      </w:r>
      <w:r>
        <w:rPr>
          <w:rFonts w:ascii="Calibri" w:eastAsia="MS Gothic" w:hAnsi="Calibri" w:cs="Calibri"/>
          <w:b/>
          <w:bCs/>
          <w:sz w:val="28"/>
          <w:szCs w:val="28"/>
        </w:rPr>
        <w:t xml:space="preserve">TEMPLATE FOR </w:t>
      </w:r>
      <w:r w:rsidRPr="00F952CB">
        <w:rPr>
          <w:rFonts w:ascii="Calibri" w:eastAsia="MS Gothic" w:hAnsi="Calibri" w:cs="Calibri"/>
          <w:b/>
          <w:bCs/>
          <w:sz w:val="28"/>
          <w:szCs w:val="28"/>
        </w:rPr>
        <w:t>SURVEY BUDGET</w:t>
      </w:r>
      <w:bookmarkEnd w:id="10"/>
      <w:r w:rsidRPr="00F952CB">
        <w:rPr>
          <w:rFonts w:ascii="Calibri" w:eastAsia="MS Gothic" w:hAnsi="Calibri" w:cs="Calibri"/>
          <w:b/>
          <w:bCs/>
          <w:sz w:val="28"/>
          <w:szCs w:val="28"/>
        </w:rPr>
        <w:t xml:space="preserve"> </w:t>
      </w:r>
      <w:bookmarkEnd w:id="7"/>
      <w:bookmarkEnd w:id="8"/>
    </w:p>
    <w:p w14:paraId="5FB0B239" w14:textId="77777777" w:rsidR="003546A1" w:rsidRPr="00F952CB" w:rsidRDefault="003546A1" w:rsidP="003546A1">
      <w:pPr>
        <w:autoSpaceDE w:val="0"/>
        <w:autoSpaceDN w:val="0"/>
        <w:adjustRightInd w:val="0"/>
        <w:jc w:val="both"/>
        <w:rPr>
          <w:rFonts w:ascii="Calibri" w:hAnsi="Calibri" w:cs="Calibri"/>
          <w:sz w:val="20"/>
          <w:szCs w:val="20"/>
        </w:rPr>
      </w:pPr>
      <w:r w:rsidRPr="00F952CB">
        <w:rPr>
          <w:rFonts w:ascii="Calibri" w:hAnsi="Calibri" w:cs="Calibri"/>
          <w:sz w:val="20"/>
          <w:szCs w:val="20"/>
        </w:rPr>
        <w:t>___________________________________________________________________________</w:t>
      </w:r>
    </w:p>
    <w:p w14:paraId="18B21930" w14:textId="77777777" w:rsidR="003546A1" w:rsidRPr="00F952CB" w:rsidRDefault="003546A1" w:rsidP="003546A1">
      <w:pPr>
        <w:autoSpaceDE w:val="0"/>
        <w:autoSpaceDN w:val="0"/>
        <w:adjustRightInd w:val="0"/>
        <w:jc w:val="both"/>
        <w:rPr>
          <w:rFonts w:ascii="Calibri" w:hAnsi="Calibri" w:cs="Calibri"/>
          <w:sz w:val="20"/>
          <w:szCs w:val="20"/>
        </w:rPr>
      </w:pPr>
    </w:p>
    <w:p w14:paraId="037D102C"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This template </w:t>
      </w:r>
      <w:r>
        <w:rPr>
          <w:rFonts w:ascii="Calibri" w:hAnsi="Calibri" w:cs="Calibri"/>
          <w:sz w:val="22"/>
          <w:szCs w:val="22"/>
        </w:rPr>
        <w:t>is</w:t>
      </w:r>
      <w:r w:rsidRPr="00F952CB">
        <w:rPr>
          <w:rFonts w:ascii="Calibri" w:hAnsi="Calibri" w:cs="Calibri"/>
          <w:sz w:val="22"/>
          <w:szCs w:val="22"/>
        </w:rPr>
        <w:t xml:space="preserve"> provided for guidance and will require modification for each survey. The components will differ according to the survey design and needs of each country.</w:t>
      </w:r>
    </w:p>
    <w:p w14:paraId="6FE21144" w14:textId="77777777" w:rsidR="003546A1" w:rsidRPr="00F952CB" w:rsidRDefault="003546A1" w:rsidP="003546A1">
      <w:pPr>
        <w:jc w:val="both"/>
        <w:rPr>
          <w:rFonts w:ascii="Calibri" w:eastAsia="MS Gothic"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9"/>
        <w:gridCol w:w="1228"/>
        <w:gridCol w:w="1125"/>
        <w:gridCol w:w="1006"/>
        <w:gridCol w:w="1028"/>
      </w:tblGrid>
      <w:tr w:rsidR="003546A1" w:rsidRPr="00F952CB" w14:paraId="45C13081" w14:textId="77777777" w:rsidTr="00225446">
        <w:tc>
          <w:tcPr>
            <w:tcW w:w="2567" w:type="pct"/>
            <w:tcBorders>
              <w:bottom w:val="single" w:sz="12" w:space="0" w:color="auto"/>
            </w:tcBorders>
            <w:shd w:val="clear" w:color="auto" w:fill="E6E6E6"/>
            <w:vAlign w:val="center"/>
          </w:tcPr>
          <w:p w14:paraId="4EBD6120" w14:textId="77777777" w:rsidR="003546A1" w:rsidRPr="00F952CB" w:rsidRDefault="003546A1" w:rsidP="00225446">
            <w:pPr>
              <w:jc w:val="center"/>
              <w:rPr>
                <w:rFonts w:ascii="Calibri" w:eastAsia="MS Gothic" w:hAnsi="Calibri" w:cs="Calibri"/>
                <w:sz w:val="22"/>
                <w:szCs w:val="22"/>
              </w:rPr>
            </w:pPr>
            <w:r w:rsidRPr="00F952CB">
              <w:rPr>
                <w:rFonts w:ascii="Calibri" w:eastAsia="MS Gothic" w:hAnsi="Calibri" w:cs="Calibri"/>
                <w:sz w:val="22"/>
                <w:szCs w:val="22"/>
              </w:rPr>
              <w:t>Item</w:t>
            </w:r>
          </w:p>
        </w:tc>
        <w:tc>
          <w:tcPr>
            <w:tcW w:w="681" w:type="pct"/>
            <w:tcBorders>
              <w:bottom w:val="single" w:sz="12" w:space="0" w:color="auto"/>
            </w:tcBorders>
            <w:shd w:val="clear" w:color="auto" w:fill="E6E6E6"/>
            <w:vAlign w:val="center"/>
          </w:tcPr>
          <w:p w14:paraId="5243F98B" w14:textId="77777777" w:rsidR="003546A1" w:rsidRPr="00F952CB" w:rsidRDefault="003546A1" w:rsidP="00225446">
            <w:pPr>
              <w:jc w:val="center"/>
              <w:rPr>
                <w:rFonts w:ascii="Calibri" w:eastAsia="MS Gothic" w:hAnsi="Calibri" w:cs="Calibri"/>
                <w:sz w:val="22"/>
                <w:szCs w:val="22"/>
              </w:rPr>
            </w:pPr>
            <w:r w:rsidRPr="00F952CB">
              <w:rPr>
                <w:rFonts w:ascii="Calibri" w:eastAsia="MS Gothic" w:hAnsi="Calibri" w:cs="Calibri"/>
                <w:sz w:val="22"/>
                <w:szCs w:val="22"/>
              </w:rPr>
              <w:t>Type of unit</w:t>
            </w:r>
          </w:p>
        </w:tc>
        <w:tc>
          <w:tcPr>
            <w:tcW w:w="624" w:type="pct"/>
            <w:tcBorders>
              <w:bottom w:val="single" w:sz="12" w:space="0" w:color="auto"/>
            </w:tcBorders>
            <w:shd w:val="clear" w:color="auto" w:fill="E6E6E6"/>
            <w:vAlign w:val="center"/>
          </w:tcPr>
          <w:p w14:paraId="14C91913" w14:textId="77777777" w:rsidR="003546A1" w:rsidRPr="00F952CB" w:rsidRDefault="003546A1" w:rsidP="00225446">
            <w:pPr>
              <w:jc w:val="center"/>
              <w:rPr>
                <w:rFonts w:ascii="Calibri" w:eastAsia="MS Gothic" w:hAnsi="Calibri" w:cs="Calibri"/>
                <w:sz w:val="22"/>
                <w:szCs w:val="22"/>
              </w:rPr>
            </w:pPr>
            <w:r w:rsidRPr="00F952CB">
              <w:rPr>
                <w:rFonts w:ascii="Calibri" w:eastAsia="MS Gothic" w:hAnsi="Calibri" w:cs="Calibri"/>
                <w:sz w:val="22"/>
                <w:szCs w:val="22"/>
              </w:rPr>
              <w:t>Cost per unit</w:t>
            </w:r>
          </w:p>
        </w:tc>
        <w:tc>
          <w:tcPr>
            <w:tcW w:w="558" w:type="pct"/>
            <w:tcBorders>
              <w:bottom w:val="single" w:sz="12" w:space="0" w:color="auto"/>
            </w:tcBorders>
            <w:shd w:val="clear" w:color="auto" w:fill="E6E6E6"/>
            <w:vAlign w:val="center"/>
          </w:tcPr>
          <w:p w14:paraId="01D39DA3" w14:textId="77777777" w:rsidR="003546A1" w:rsidRPr="00F952CB" w:rsidRDefault="003546A1" w:rsidP="00225446">
            <w:pPr>
              <w:jc w:val="center"/>
              <w:rPr>
                <w:rFonts w:ascii="Calibri" w:eastAsia="MS Gothic" w:hAnsi="Calibri" w:cs="Calibri"/>
                <w:sz w:val="22"/>
                <w:szCs w:val="22"/>
              </w:rPr>
            </w:pPr>
            <w:r w:rsidRPr="00F952CB">
              <w:rPr>
                <w:rFonts w:ascii="Calibri" w:eastAsia="MS Gothic" w:hAnsi="Calibri" w:cs="Calibri"/>
                <w:sz w:val="22"/>
                <w:szCs w:val="22"/>
              </w:rPr>
              <w:t>Number of units</w:t>
            </w:r>
          </w:p>
        </w:tc>
        <w:tc>
          <w:tcPr>
            <w:tcW w:w="570" w:type="pct"/>
            <w:tcBorders>
              <w:bottom w:val="single" w:sz="12" w:space="0" w:color="auto"/>
            </w:tcBorders>
            <w:shd w:val="clear" w:color="auto" w:fill="E6E6E6"/>
            <w:vAlign w:val="center"/>
          </w:tcPr>
          <w:p w14:paraId="2E531E61" w14:textId="77777777" w:rsidR="003546A1" w:rsidRPr="00F952CB" w:rsidRDefault="003546A1" w:rsidP="00225446">
            <w:pPr>
              <w:jc w:val="center"/>
              <w:rPr>
                <w:rFonts w:ascii="Calibri" w:eastAsia="MS Gothic" w:hAnsi="Calibri" w:cs="Calibri"/>
                <w:sz w:val="22"/>
                <w:szCs w:val="22"/>
              </w:rPr>
            </w:pPr>
            <w:r w:rsidRPr="00F952CB">
              <w:rPr>
                <w:rFonts w:ascii="Calibri" w:eastAsia="MS Gothic" w:hAnsi="Calibri" w:cs="Calibri"/>
                <w:sz w:val="22"/>
                <w:szCs w:val="22"/>
              </w:rPr>
              <w:t>Total</w:t>
            </w:r>
          </w:p>
        </w:tc>
      </w:tr>
      <w:tr w:rsidR="003546A1" w:rsidRPr="00F952CB" w14:paraId="70B17DBC" w14:textId="77777777" w:rsidTr="00225446">
        <w:tc>
          <w:tcPr>
            <w:tcW w:w="5000" w:type="pct"/>
            <w:gridSpan w:val="5"/>
            <w:tcBorders>
              <w:top w:val="single" w:sz="12" w:space="0" w:color="auto"/>
            </w:tcBorders>
            <w:shd w:val="clear" w:color="auto" w:fill="auto"/>
          </w:tcPr>
          <w:p w14:paraId="1F6E975D"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Human resources</w:t>
            </w:r>
          </w:p>
        </w:tc>
      </w:tr>
      <w:tr w:rsidR="003546A1" w:rsidRPr="00F952CB" w14:paraId="099D6314" w14:textId="77777777" w:rsidTr="00225446">
        <w:tc>
          <w:tcPr>
            <w:tcW w:w="2567" w:type="pct"/>
            <w:shd w:val="clear" w:color="auto" w:fill="auto"/>
          </w:tcPr>
          <w:p w14:paraId="643182EA"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Principal investigator(s)</w:t>
            </w:r>
          </w:p>
        </w:tc>
        <w:tc>
          <w:tcPr>
            <w:tcW w:w="681" w:type="pct"/>
            <w:shd w:val="clear" w:color="auto" w:fill="auto"/>
          </w:tcPr>
          <w:p w14:paraId="5A784151"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526EB95C"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7CC9DEB4"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677188E3" w14:textId="77777777" w:rsidR="003546A1" w:rsidRPr="00F952CB" w:rsidRDefault="003546A1" w:rsidP="00225446">
            <w:pPr>
              <w:jc w:val="both"/>
              <w:rPr>
                <w:rFonts w:ascii="Calibri" w:eastAsia="MS Gothic" w:hAnsi="Calibri" w:cs="Calibri"/>
                <w:sz w:val="22"/>
                <w:szCs w:val="22"/>
              </w:rPr>
            </w:pPr>
          </w:p>
        </w:tc>
      </w:tr>
      <w:tr w:rsidR="003546A1" w:rsidRPr="00F952CB" w14:paraId="3640D174" w14:textId="77777777" w:rsidTr="00225446">
        <w:tc>
          <w:tcPr>
            <w:tcW w:w="2567" w:type="pct"/>
            <w:shd w:val="clear" w:color="auto" w:fill="auto"/>
          </w:tcPr>
          <w:p w14:paraId="75EEBE58"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Supervisor of laboratory activities</w:t>
            </w:r>
          </w:p>
        </w:tc>
        <w:tc>
          <w:tcPr>
            <w:tcW w:w="681" w:type="pct"/>
            <w:shd w:val="clear" w:color="auto" w:fill="auto"/>
          </w:tcPr>
          <w:p w14:paraId="63092C21"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71EED90F"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730A03F1"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6246192D" w14:textId="77777777" w:rsidR="003546A1" w:rsidRPr="00F952CB" w:rsidRDefault="003546A1" w:rsidP="00225446">
            <w:pPr>
              <w:jc w:val="both"/>
              <w:rPr>
                <w:rFonts w:ascii="Calibri" w:eastAsia="MS Gothic" w:hAnsi="Calibri" w:cs="Calibri"/>
                <w:sz w:val="22"/>
                <w:szCs w:val="22"/>
              </w:rPr>
            </w:pPr>
          </w:p>
        </w:tc>
      </w:tr>
      <w:tr w:rsidR="003546A1" w:rsidRPr="00F952CB" w14:paraId="75528CE4" w14:textId="77777777" w:rsidTr="00225446">
        <w:tc>
          <w:tcPr>
            <w:tcW w:w="2567" w:type="pct"/>
            <w:shd w:val="clear" w:color="auto" w:fill="auto"/>
          </w:tcPr>
          <w:p w14:paraId="6FB01D83"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Survey coordinator</w:t>
            </w:r>
          </w:p>
        </w:tc>
        <w:tc>
          <w:tcPr>
            <w:tcW w:w="681" w:type="pct"/>
            <w:shd w:val="clear" w:color="auto" w:fill="auto"/>
          </w:tcPr>
          <w:p w14:paraId="52692AA4"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2795BFC1"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36EA115A"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4CA8730D" w14:textId="77777777" w:rsidR="003546A1" w:rsidRPr="00F952CB" w:rsidRDefault="003546A1" w:rsidP="00225446">
            <w:pPr>
              <w:jc w:val="both"/>
              <w:rPr>
                <w:rFonts w:ascii="Calibri" w:eastAsia="MS Gothic" w:hAnsi="Calibri" w:cs="Calibri"/>
                <w:sz w:val="22"/>
                <w:szCs w:val="22"/>
              </w:rPr>
            </w:pPr>
          </w:p>
        </w:tc>
      </w:tr>
      <w:tr w:rsidR="003546A1" w:rsidRPr="00F952CB" w14:paraId="50953506" w14:textId="77777777" w:rsidTr="00225446">
        <w:tc>
          <w:tcPr>
            <w:tcW w:w="2567" w:type="pct"/>
            <w:shd w:val="clear" w:color="auto" w:fill="auto"/>
          </w:tcPr>
          <w:p w14:paraId="7AF3F87E"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Database designer</w:t>
            </w:r>
          </w:p>
        </w:tc>
        <w:tc>
          <w:tcPr>
            <w:tcW w:w="681" w:type="pct"/>
            <w:shd w:val="clear" w:color="auto" w:fill="auto"/>
          </w:tcPr>
          <w:p w14:paraId="7C90E8BD"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5E3D9B4F"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7C7C2141"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4114A89C" w14:textId="77777777" w:rsidR="003546A1" w:rsidRPr="00F952CB" w:rsidRDefault="003546A1" w:rsidP="00225446">
            <w:pPr>
              <w:jc w:val="both"/>
              <w:rPr>
                <w:rFonts w:ascii="Calibri" w:eastAsia="MS Gothic" w:hAnsi="Calibri" w:cs="Calibri"/>
                <w:sz w:val="22"/>
                <w:szCs w:val="22"/>
              </w:rPr>
            </w:pPr>
          </w:p>
        </w:tc>
      </w:tr>
      <w:tr w:rsidR="003546A1" w:rsidRPr="00F952CB" w14:paraId="37E8DB3D" w14:textId="77777777" w:rsidTr="00225446">
        <w:tc>
          <w:tcPr>
            <w:tcW w:w="2567" w:type="pct"/>
            <w:shd w:val="clear" w:color="auto" w:fill="auto"/>
          </w:tcPr>
          <w:p w14:paraId="0720048B"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Data manager(s)</w:t>
            </w:r>
          </w:p>
        </w:tc>
        <w:tc>
          <w:tcPr>
            <w:tcW w:w="681" w:type="pct"/>
            <w:shd w:val="clear" w:color="auto" w:fill="auto"/>
          </w:tcPr>
          <w:p w14:paraId="725B0868"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295E7BAA"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28BAE23B"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2485B120" w14:textId="77777777" w:rsidR="003546A1" w:rsidRPr="00F952CB" w:rsidRDefault="003546A1" w:rsidP="00225446">
            <w:pPr>
              <w:jc w:val="both"/>
              <w:rPr>
                <w:rFonts w:ascii="Calibri" w:eastAsia="MS Gothic" w:hAnsi="Calibri" w:cs="Calibri"/>
                <w:sz w:val="22"/>
                <w:szCs w:val="22"/>
              </w:rPr>
            </w:pPr>
          </w:p>
        </w:tc>
      </w:tr>
      <w:tr w:rsidR="003546A1" w:rsidRPr="00F952CB" w14:paraId="2A920630" w14:textId="77777777" w:rsidTr="00225446">
        <w:tc>
          <w:tcPr>
            <w:tcW w:w="2567" w:type="pct"/>
            <w:shd w:val="clear" w:color="auto" w:fill="auto"/>
          </w:tcPr>
          <w:p w14:paraId="7B2F78FD"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Laboratory technician(s)</w:t>
            </w:r>
          </w:p>
        </w:tc>
        <w:tc>
          <w:tcPr>
            <w:tcW w:w="681" w:type="pct"/>
            <w:shd w:val="clear" w:color="auto" w:fill="auto"/>
          </w:tcPr>
          <w:p w14:paraId="67418D33"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58D2D124"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2AAE3655"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78673610" w14:textId="77777777" w:rsidR="003546A1" w:rsidRPr="00F952CB" w:rsidRDefault="003546A1" w:rsidP="00225446">
            <w:pPr>
              <w:jc w:val="both"/>
              <w:rPr>
                <w:rFonts w:ascii="Calibri" w:eastAsia="MS Gothic" w:hAnsi="Calibri" w:cs="Calibri"/>
                <w:sz w:val="22"/>
                <w:szCs w:val="22"/>
              </w:rPr>
            </w:pPr>
          </w:p>
        </w:tc>
      </w:tr>
      <w:tr w:rsidR="003546A1" w:rsidRPr="00F952CB" w14:paraId="2EC6711E" w14:textId="77777777" w:rsidTr="00225446">
        <w:tc>
          <w:tcPr>
            <w:tcW w:w="2567" w:type="pct"/>
            <w:tcBorders>
              <w:bottom w:val="single" w:sz="4" w:space="0" w:color="auto"/>
            </w:tcBorders>
            <w:shd w:val="clear" w:color="auto" w:fill="auto"/>
          </w:tcPr>
          <w:p w14:paraId="3F043B60" w14:textId="2855545C"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Logistics staff (</w:t>
            </w:r>
            <w:r w:rsidR="00694F57">
              <w:rPr>
                <w:rFonts w:ascii="Calibri" w:eastAsia="MS Gothic" w:hAnsi="Calibri" w:cs="Calibri"/>
                <w:sz w:val="22"/>
                <w:szCs w:val="22"/>
              </w:rPr>
              <w:t>for example</w:t>
            </w:r>
            <w:r w:rsidRPr="00F952CB">
              <w:rPr>
                <w:rFonts w:ascii="Calibri" w:eastAsia="MS Gothic" w:hAnsi="Calibri" w:cs="Calibri"/>
                <w:sz w:val="22"/>
                <w:szCs w:val="22"/>
              </w:rPr>
              <w:t xml:space="preserve"> drivers, secretary)</w:t>
            </w:r>
          </w:p>
        </w:tc>
        <w:tc>
          <w:tcPr>
            <w:tcW w:w="681" w:type="pct"/>
            <w:tcBorders>
              <w:bottom w:val="single" w:sz="4" w:space="0" w:color="auto"/>
            </w:tcBorders>
            <w:shd w:val="clear" w:color="auto" w:fill="auto"/>
          </w:tcPr>
          <w:p w14:paraId="2066A6D9"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1D1B8590"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43DF97AA"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73CA30FE" w14:textId="77777777" w:rsidR="003546A1" w:rsidRPr="00F952CB" w:rsidRDefault="003546A1" w:rsidP="00225446">
            <w:pPr>
              <w:jc w:val="both"/>
              <w:rPr>
                <w:rFonts w:ascii="Calibri" w:eastAsia="MS Gothic" w:hAnsi="Calibri" w:cs="Calibri"/>
                <w:sz w:val="22"/>
                <w:szCs w:val="22"/>
              </w:rPr>
            </w:pPr>
          </w:p>
        </w:tc>
      </w:tr>
      <w:tr w:rsidR="003546A1" w:rsidRPr="00F952CB" w14:paraId="7E295A4E" w14:textId="77777777" w:rsidTr="00225446">
        <w:tc>
          <w:tcPr>
            <w:tcW w:w="2567" w:type="pct"/>
            <w:tcBorders>
              <w:bottom w:val="single" w:sz="12" w:space="0" w:color="auto"/>
            </w:tcBorders>
            <w:shd w:val="clear" w:color="auto" w:fill="auto"/>
            <w:vAlign w:val="center"/>
          </w:tcPr>
          <w:p w14:paraId="0DEE54A8" w14:textId="77777777" w:rsidR="003546A1" w:rsidRPr="00F952CB" w:rsidRDefault="003546A1" w:rsidP="00225446">
            <w:pPr>
              <w:jc w:val="both"/>
              <w:rPr>
                <w:rFonts w:ascii="Calibri" w:eastAsia="MS Gothic" w:hAnsi="Calibri" w:cs="Calibri"/>
                <w:i/>
                <w:iCs/>
                <w:sz w:val="22"/>
                <w:szCs w:val="22"/>
              </w:rPr>
            </w:pPr>
            <w:r w:rsidRPr="00F952CB">
              <w:rPr>
                <w:rFonts w:ascii="Calibri" w:eastAsia="MS Gothic" w:hAnsi="Calibri" w:cs="Calibri"/>
                <w:sz w:val="22"/>
                <w:szCs w:val="22"/>
              </w:rPr>
              <w:tab/>
            </w:r>
            <w:r w:rsidRPr="00F952CB">
              <w:rPr>
                <w:rFonts w:ascii="Calibri" w:eastAsia="MS Gothic" w:hAnsi="Calibri" w:cs="Calibri"/>
                <w:i/>
                <w:iCs/>
                <w:sz w:val="22"/>
                <w:szCs w:val="22"/>
              </w:rPr>
              <w:t>Subtotal</w:t>
            </w:r>
          </w:p>
        </w:tc>
        <w:tc>
          <w:tcPr>
            <w:tcW w:w="681" w:type="pct"/>
            <w:tcBorders>
              <w:bottom w:val="single" w:sz="12" w:space="0" w:color="auto"/>
            </w:tcBorders>
            <w:shd w:val="clear" w:color="auto" w:fill="auto"/>
            <w:vAlign w:val="center"/>
          </w:tcPr>
          <w:p w14:paraId="0B3272D2" w14:textId="77777777" w:rsidR="003546A1" w:rsidRPr="00F952CB" w:rsidRDefault="003546A1" w:rsidP="00225446">
            <w:pPr>
              <w:jc w:val="both"/>
              <w:rPr>
                <w:rFonts w:ascii="Calibri" w:eastAsia="MS Gothic" w:hAnsi="Calibri" w:cs="Calibri"/>
                <w:i/>
                <w:iCs/>
                <w:sz w:val="22"/>
                <w:szCs w:val="22"/>
              </w:rPr>
            </w:pPr>
          </w:p>
        </w:tc>
        <w:tc>
          <w:tcPr>
            <w:tcW w:w="624" w:type="pct"/>
            <w:tcBorders>
              <w:bottom w:val="single" w:sz="12" w:space="0" w:color="auto"/>
            </w:tcBorders>
            <w:shd w:val="clear" w:color="auto" w:fill="auto"/>
            <w:vAlign w:val="center"/>
          </w:tcPr>
          <w:p w14:paraId="296BA833" w14:textId="77777777" w:rsidR="003546A1" w:rsidRPr="00F952CB" w:rsidRDefault="003546A1" w:rsidP="00225446">
            <w:pPr>
              <w:jc w:val="both"/>
              <w:rPr>
                <w:rFonts w:ascii="Calibri" w:eastAsia="MS Gothic" w:hAnsi="Calibri" w:cs="Calibri"/>
                <w:i/>
                <w:iCs/>
                <w:sz w:val="22"/>
                <w:szCs w:val="22"/>
              </w:rPr>
            </w:pPr>
          </w:p>
        </w:tc>
        <w:tc>
          <w:tcPr>
            <w:tcW w:w="558" w:type="pct"/>
            <w:tcBorders>
              <w:bottom w:val="single" w:sz="12" w:space="0" w:color="auto"/>
            </w:tcBorders>
            <w:shd w:val="clear" w:color="auto" w:fill="auto"/>
            <w:vAlign w:val="center"/>
          </w:tcPr>
          <w:p w14:paraId="22207210" w14:textId="77777777" w:rsidR="003546A1" w:rsidRPr="00F952CB" w:rsidRDefault="003546A1" w:rsidP="00225446">
            <w:pPr>
              <w:jc w:val="both"/>
              <w:rPr>
                <w:rFonts w:ascii="Calibri" w:eastAsia="MS Gothic" w:hAnsi="Calibri" w:cs="Calibri"/>
                <w:i/>
                <w:iCs/>
                <w:sz w:val="22"/>
                <w:szCs w:val="22"/>
              </w:rPr>
            </w:pPr>
          </w:p>
        </w:tc>
        <w:tc>
          <w:tcPr>
            <w:tcW w:w="570" w:type="pct"/>
            <w:tcBorders>
              <w:bottom w:val="single" w:sz="12" w:space="0" w:color="auto"/>
            </w:tcBorders>
            <w:shd w:val="clear" w:color="auto" w:fill="auto"/>
          </w:tcPr>
          <w:p w14:paraId="51C498DE" w14:textId="77777777" w:rsidR="003546A1" w:rsidRPr="00F952CB" w:rsidRDefault="003546A1" w:rsidP="00225446">
            <w:pPr>
              <w:jc w:val="both"/>
              <w:rPr>
                <w:rFonts w:ascii="Calibri" w:eastAsia="MS Gothic" w:hAnsi="Calibri" w:cs="Calibri"/>
                <w:sz w:val="22"/>
                <w:szCs w:val="22"/>
              </w:rPr>
            </w:pPr>
          </w:p>
        </w:tc>
      </w:tr>
      <w:tr w:rsidR="003546A1" w:rsidRPr="00F952CB" w14:paraId="596DD684" w14:textId="77777777" w:rsidTr="00225446">
        <w:tc>
          <w:tcPr>
            <w:tcW w:w="5000" w:type="pct"/>
            <w:gridSpan w:val="5"/>
            <w:tcBorders>
              <w:top w:val="single" w:sz="12" w:space="0" w:color="auto"/>
            </w:tcBorders>
            <w:shd w:val="clear" w:color="auto" w:fill="auto"/>
          </w:tcPr>
          <w:p w14:paraId="137A647D"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Coordination meetings (central and peripheral levels)</w:t>
            </w:r>
          </w:p>
        </w:tc>
      </w:tr>
      <w:tr w:rsidR="003546A1" w:rsidRPr="00F952CB" w14:paraId="311208C1" w14:textId="77777777" w:rsidTr="00225446">
        <w:tc>
          <w:tcPr>
            <w:tcW w:w="2567" w:type="pct"/>
            <w:shd w:val="clear" w:color="auto" w:fill="auto"/>
          </w:tcPr>
          <w:p w14:paraId="65CB6E40"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Per diem</w:t>
            </w:r>
          </w:p>
        </w:tc>
        <w:tc>
          <w:tcPr>
            <w:tcW w:w="681" w:type="pct"/>
            <w:shd w:val="clear" w:color="auto" w:fill="auto"/>
          </w:tcPr>
          <w:p w14:paraId="48518775"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7AC67728"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2AD629B3"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750A8EB7" w14:textId="77777777" w:rsidR="003546A1" w:rsidRPr="00F952CB" w:rsidRDefault="003546A1" w:rsidP="00225446">
            <w:pPr>
              <w:jc w:val="both"/>
              <w:rPr>
                <w:rFonts w:ascii="Calibri" w:eastAsia="MS Gothic" w:hAnsi="Calibri" w:cs="Calibri"/>
                <w:sz w:val="22"/>
                <w:szCs w:val="22"/>
              </w:rPr>
            </w:pPr>
          </w:p>
        </w:tc>
      </w:tr>
      <w:tr w:rsidR="003546A1" w:rsidRPr="00F952CB" w14:paraId="5185B1BD" w14:textId="77777777" w:rsidTr="00225446">
        <w:tc>
          <w:tcPr>
            <w:tcW w:w="2567" w:type="pct"/>
            <w:shd w:val="clear" w:color="auto" w:fill="auto"/>
          </w:tcPr>
          <w:p w14:paraId="1BE69AC6"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Transportation of participants</w:t>
            </w:r>
          </w:p>
        </w:tc>
        <w:tc>
          <w:tcPr>
            <w:tcW w:w="681" w:type="pct"/>
            <w:shd w:val="clear" w:color="auto" w:fill="auto"/>
          </w:tcPr>
          <w:p w14:paraId="78CC5C6B"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53026171"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1D610D89"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2F51004F" w14:textId="77777777" w:rsidR="003546A1" w:rsidRPr="00F952CB" w:rsidRDefault="003546A1" w:rsidP="00225446">
            <w:pPr>
              <w:jc w:val="both"/>
              <w:rPr>
                <w:rFonts w:ascii="Calibri" w:eastAsia="MS Gothic" w:hAnsi="Calibri" w:cs="Calibri"/>
                <w:sz w:val="22"/>
                <w:szCs w:val="22"/>
              </w:rPr>
            </w:pPr>
          </w:p>
        </w:tc>
      </w:tr>
      <w:tr w:rsidR="003546A1" w:rsidRPr="00F952CB" w14:paraId="224F6832" w14:textId="77777777" w:rsidTr="00225446">
        <w:tc>
          <w:tcPr>
            <w:tcW w:w="2567" w:type="pct"/>
            <w:shd w:val="clear" w:color="auto" w:fill="auto"/>
          </w:tcPr>
          <w:p w14:paraId="11006DBD"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Meeting room hire and catering</w:t>
            </w:r>
          </w:p>
        </w:tc>
        <w:tc>
          <w:tcPr>
            <w:tcW w:w="681" w:type="pct"/>
            <w:shd w:val="clear" w:color="auto" w:fill="auto"/>
          </w:tcPr>
          <w:p w14:paraId="587EA97A"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0E38818B"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28CE6B44"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11F5EB45" w14:textId="77777777" w:rsidR="003546A1" w:rsidRPr="00F952CB" w:rsidRDefault="003546A1" w:rsidP="00225446">
            <w:pPr>
              <w:jc w:val="both"/>
              <w:rPr>
                <w:rFonts w:ascii="Calibri" w:eastAsia="MS Gothic" w:hAnsi="Calibri" w:cs="Calibri"/>
                <w:sz w:val="22"/>
                <w:szCs w:val="22"/>
              </w:rPr>
            </w:pPr>
          </w:p>
        </w:tc>
      </w:tr>
      <w:tr w:rsidR="003546A1" w:rsidRPr="00F952CB" w14:paraId="7D16C409" w14:textId="77777777" w:rsidTr="00225446">
        <w:tc>
          <w:tcPr>
            <w:tcW w:w="2567" w:type="pct"/>
            <w:tcBorders>
              <w:bottom w:val="single" w:sz="12" w:space="0" w:color="auto"/>
            </w:tcBorders>
            <w:shd w:val="clear" w:color="auto" w:fill="auto"/>
            <w:vAlign w:val="center"/>
          </w:tcPr>
          <w:p w14:paraId="5B5D0D7F"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ab/>
            </w:r>
            <w:r w:rsidRPr="00F952CB">
              <w:rPr>
                <w:rFonts w:ascii="Calibri" w:eastAsia="MS Gothic" w:hAnsi="Calibri" w:cs="Calibri"/>
                <w:i/>
                <w:iCs/>
                <w:sz w:val="22"/>
                <w:szCs w:val="22"/>
              </w:rPr>
              <w:t>Subtotal</w:t>
            </w:r>
          </w:p>
        </w:tc>
        <w:tc>
          <w:tcPr>
            <w:tcW w:w="681" w:type="pct"/>
            <w:tcBorders>
              <w:bottom w:val="single" w:sz="12" w:space="0" w:color="auto"/>
            </w:tcBorders>
            <w:shd w:val="clear" w:color="auto" w:fill="auto"/>
          </w:tcPr>
          <w:p w14:paraId="1BDB97FB"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12" w:space="0" w:color="auto"/>
            </w:tcBorders>
            <w:shd w:val="clear" w:color="auto" w:fill="auto"/>
          </w:tcPr>
          <w:p w14:paraId="52623FAA"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12" w:space="0" w:color="auto"/>
            </w:tcBorders>
            <w:shd w:val="clear" w:color="auto" w:fill="auto"/>
          </w:tcPr>
          <w:p w14:paraId="1E31418A"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12" w:space="0" w:color="auto"/>
            </w:tcBorders>
            <w:shd w:val="clear" w:color="auto" w:fill="auto"/>
          </w:tcPr>
          <w:p w14:paraId="62AC0A5F" w14:textId="77777777" w:rsidR="003546A1" w:rsidRPr="00F952CB" w:rsidRDefault="003546A1" w:rsidP="00225446">
            <w:pPr>
              <w:jc w:val="both"/>
              <w:rPr>
                <w:rFonts w:ascii="Calibri" w:eastAsia="MS Gothic" w:hAnsi="Calibri" w:cs="Calibri"/>
                <w:sz w:val="22"/>
                <w:szCs w:val="22"/>
              </w:rPr>
            </w:pPr>
          </w:p>
        </w:tc>
      </w:tr>
      <w:tr w:rsidR="003546A1" w:rsidRPr="00F952CB" w14:paraId="52D444A1" w14:textId="77777777" w:rsidTr="00225446">
        <w:tc>
          <w:tcPr>
            <w:tcW w:w="5000" w:type="pct"/>
            <w:gridSpan w:val="5"/>
            <w:tcBorders>
              <w:top w:val="single" w:sz="12" w:space="0" w:color="auto"/>
              <w:left w:val="single" w:sz="4" w:space="0" w:color="auto"/>
              <w:bottom w:val="single" w:sz="4" w:space="0" w:color="auto"/>
              <w:right w:val="single" w:sz="4" w:space="0" w:color="auto"/>
            </w:tcBorders>
            <w:shd w:val="clear" w:color="auto" w:fill="auto"/>
            <w:vAlign w:val="center"/>
          </w:tcPr>
          <w:p w14:paraId="6D6B9231"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Training courses</w:t>
            </w:r>
          </w:p>
        </w:tc>
      </w:tr>
      <w:tr w:rsidR="003546A1" w:rsidRPr="00F952CB" w14:paraId="479CDA98" w14:textId="77777777" w:rsidTr="00225446">
        <w:tc>
          <w:tcPr>
            <w:tcW w:w="2567" w:type="pct"/>
            <w:tcBorders>
              <w:top w:val="single" w:sz="4" w:space="0" w:color="auto"/>
            </w:tcBorders>
            <w:shd w:val="clear" w:color="auto" w:fill="auto"/>
          </w:tcPr>
          <w:p w14:paraId="3459C4CF" w14:textId="77777777" w:rsidR="003546A1" w:rsidRPr="00F952CB" w:rsidRDefault="003546A1" w:rsidP="00225446">
            <w:pPr>
              <w:tabs>
                <w:tab w:val="left" w:pos="585"/>
              </w:tabs>
              <w:jc w:val="both"/>
              <w:rPr>
                <w:rFonts w:ascii="Calibri" w:eastAsia="MS Gothic" w:hAnsi="Calibri" w:cs="Calibri"/>
                <w:b/>
                <w:bCs/>
                <w:sz w:val="22"/>
                <w:szCs w:val="22"/>
              </w:rPr>
            </w:pPr>
            <w:r w:rsidRPr="00F952CB">
              <w:rPr>
                <w:rFonts w:ascii="Calibri" w:eastAsia="MS Gothic" w:hAnsi="Calibri" w:cs="Calibri"/>
                <w:sz w:val="22"/>
                <w:szCs w:val="22"/>
              </w:rPr>
              <w:t xml:space="preserve">   Per diem</w:t>
            </w:r>
          </w:p>
        </w:tc>
        <w:tc>
          <w:tcPr>
            <w:tcW w:w="681" w:type="pct"/>
            <w:tcBorders>
              <w:top w:val="single" w:sz="4" w:space="0" w:color="auto"/>
            </w:tcBorders>
            <w:shd w:val="clear" w:color="auto" w:fill="auto"/>
          </w:tcPr>
          <w:p w14:paraId="72DFF763" w14:textId="77777777" w:rsidR="003546A1" w:rsidRPr="00F952CB" w:rsidRDefault="003546A1" w:rsidP="00225446">
            <w:pPr>
              <w:jc w:val="both"/>
              <w:rPr>
                <w:rFonts w:ascii="Calibri" w:eastAsia="MS Gothic" w:hAnsi="Calibri" w:cs="Calibri"/>
                <w:sz w:val="22"/>
                <w:szCs w:val="22"/>
              </w:rPr>
            </w:pPr>
          </w:p>
        </w:tc>
        <w:tc>
          <w:tcPr>
            <w:tcW w:w="624" w:type="pct"/>
            <w:tcBorders>
              <w:top w:val="single" w:sz="4" w:space="0" w:color="auto"/>
            </w:tcBorders>
            <w:shd w:val="clear" w:color="auto" w:fill="auto"/>
          </w:tcPr>
          <w:p w14:paraId="15228807" w14:textId="77777777" w:rsidR="003546A1" w:rsidRPr="00F952CB" w:rsidRDefault="003546A1" w:rsidP="00225446">
            <w:pPr>
              <w:jc w:val="both"/>
              <w:rPr>
                <w:rFonts w:ascii="Calibri" w:eastAsia="MS Gothic" w:hAnsi="Calibri" w:cs="Calibri"/>
                <w:sz w:val="22"/>
                <w:szCs w:val="22"/>
              </w:rPr>
            </w:pPr>
          </w:p>
        </w:tc>
        <w:tc>
          <w:tcPr>
            <w:tcW w:w="558" w:type="pct"/>
            <w:tcBorders>
              <w:top w:val="single" w:sz="4" w:space="0" w:color="auto"/>
            </w:tcBorders>
            <w:shd w:val="clear" w:color="auto" w:fill="auto"/>
          </w:tcPr>
          <w:p w14:paraId="68C94025" w14:textId="77777777" w:rsidR="003546A1" w:rsidRPr="00F952CB" w:rsidRDefault="003546A1" w:rsidP="00225446">
            <w:pPr>
              <w:jc w:val="both"/>
              <w:rPr>
                <w:rFonts w:ascii="Calibri" w:eastAsia="MS Gothic" w:hAnsi="Calibri" w:cs="Calibri"/>
                <w:sz w:val="22"/>
                <w:szCs w:val="22"/>
              </w:rPr>
            </w:pPr>
          </w:p>
        </w:tc>
        <w:tc>
          <w:tcPr>
            <w:tcW w:w="570" w:type="pct"/>
            <w:tcBorders>
              <w:top w:val="single" w:sz="4" w:space="0" w:color="auto"/>
            </w:tcBorders>
            <w:shd w:val="clear" w:color="auto" w:fill="auto"/>
          </w:tcPr>
          <w:p w14:paraId="0BAEAFD9" w14:textId="77777777" w:rsidR="003546A1" w:rsidRPr="00F952CB" w:rsidRDefault="003546A1" w:rsidP="00225446">
            <w:pPr>
              <w:jc w:val="both"/>
              <w:rPr>
                <w:rFonts w:ascii="Calibri" w:eastAsia="MS Gothic" w:hAnsi="Calibri" w:cs="Calibri"/>
                <w:sz w:val="22"/>
                <w:szCs w:val="22"/>
              </w:rPr>
            </w:pPr>
          </w:p>
        </w:tc>
      </w:tr>
      <w:tr w:rsidR="003546A1" w:rsidRPr="00F952CB" w14:paraId="37E7329F" w14:textId="77777777" w:rsidTr="00225446">
        <w:tc>
          <w:tcPr>
            <w:tcW w:w="2567" w:type="pct"/>
            <w:shd w:val="clear" w:color="auto" w:fill="auto"/>
          </w:tcPr>
          <w:p w14:paraId="677ACCFD" w14:textId="77777777" w:rsidR="003546A1" w:rsidRPr="00F952CB" w:rsidRDefault="003546A1" w:rsidP="00225446">
            <w:pPr>
              <w:tabs>
                <w:tab w:val="left" w:pos="585"/>
              </w:tabs>
              <w:jc w:val="both"/>
              <w:rPr>
                <w:rFonts w:ascii="Calibri" w:eastAsia="MS Gothic" w:hAnsi="Calibri" w:cs="Calibri"/>
                <w:b/>
                <w:bCs/>
                <w:sz w:val="22"/>
                <w:szCs w:val="22"/>
              </w:rPr>
            </w:pPr>
            <w:r w:rsidRPr="00F952CB">
              <w:rPr>
                <w:rFonts w:ascii="Calibri" w:eastAsia="MS Gothic" w:hAnsi="Calibri" w:cs="Calibri"/>
                <w:sz w:val="22"/>
                <w:szCs w:val="22"/>
              </w:rPr>
              <w:t xml:space="preserve">   Transportation of participants</w:t>
            </w:r>
          </w:p>
        </w:tc>
        <w:tc>
          <w:tcPr>
            <w:tcW w:w="681" w:type="pct"/>
            <w:shd w:val="clear" w:color="auto" w:fill="auto"/>
          </w:tcPr>
          <w:p w14:paraId="6D16E298"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21FFD582"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6EAEB277"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3F01820E" w14:textId="77777777" w:rsidR="003546A1" w:rsidRPr="00F952CB" w:rsidRDefault="003546A1" w:rsidP="00225446">
            <w:pPr>
              <w:jc w:val="both"/>
              <w:rPr>
                <w:rFonts w:ascii="Calibri" w:eastAsia="MS Gothic" w:hAnsi="Calibri" w:cs="Calibri"/>
                <w:sz w:val="22"/>
                <w:szCs w:val="22"/>
              </w:rPr>
            </w:pPr>
          </w:p>
        </w:tc>
      </w:tr>
      <w:tr w:rsidR="003546A1" w:rsidRPr="00F952CB" w14:paraId="33310721" w14:textId="77777777" w:rsidTr="00225446">
        <w:tc>
          <w:tcPr>
            <w:tcW w:w="2567" w:type="pct"/>
            <w:shd w:val="clear" w:color="auto" w:fill="auto"/>
          </w:tcPr>
          <w:p w14:paraId="3B8DC7F1" w14:textId="77777777" w:rsidR="003546A1" w:rsidRPr="00F952CB" w:rsidRDefault="003546A1" w:rsidP="00225446">
            <w:pPr>
              <w:tabs>
                <w:tab w:val="left" w:pos="585"/>
              </w:tabs>
              <w:jc w:val="both"/>
              <w:rPr>
                <w:rFonts w:ascii="Calibri" w:eastAsia="MS Gothic" w:hAnsi="Calibri" w:cs="Calibri"/>
                <w:b/>
                <w:bCs/>
                <w:sz w:val="22"/>
                <w:szCs w:val="22"/>
              </w:rPr>
            </w:pPr>
            <w:r w:rsidRPr="00F952CB">
              <w:rPr>
                <w:rFonts w:ascii="Calibri" w:eastAsia="MS Gothic" w:hAnsi="Calibri" w:cs="Calibri"/>
                <w:sz w:val="22"/>
                <w:szCs w:val="22"/>
              </w:rPr>
              <w:t xml:space="preserve">   Meeting room hire and catering</w:t>
            </w:r>
          </w:p>
        </w:tc>
        <w:tc>
          <w:tcPr>
            <w:tcW w:w="681" w:type="pct"/>
            <w:shd w:val="clear" w:color="auto" w:fill="auto"/>
          </w:tcPr>
          <w:p w14:paraId="493C3BA5"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26C913A4"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0B03473C"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17D0754F" w14:textId="77777777" w:rsidR="003546A1" w:rsidRPr="00F952CB" w:rsidRDefault="003546A1" w:rsidP="00225446">
            <w:pPr>
              <w:jc w:val="both"/>
              <w:rPr>
                <w:rFonts w:ascii="Calibri" w:eastAsia="MS Gothic" w:hAnsi="Calibri" w:cs="Calibri"/>
                <w:sz w:val="22"/>
                <w:szCs w:val="22"/>
              </w:rPr>
            </w:pPr>
          </w:p>
        </w:tc>
      </w:tr>
      <w:tr w:rsidR="003546A1" w:rsidRPr="00F952CB" w14:paraId="3BFE7794" w14:textId="77777777" w:rsidTr="00225446">
        <w:tc>
          <w:tcPr>
            <w:tcW w:w="2567" w:type="pct"/>
            <w:tcBorders>
              <w:bottom w:val="single" w:sz="12" w:space="0" w:color="auto"/>
            </w:tcBorders>
            <w:shd w:val="clear" w:color="auto" w:fill="auto"/>
            <w:vAlign w:val="center"/>
          </w:tcPr>
          <w:p w14:paraId="7AEB5600" w14:textId="77777777" w:rsidR="003546A1" w:rsidRPr="00F952CB" w:rsidRDefault="003546A1" w:rsidP="00225446">
            <w:pPr>
              <w:tabs>
                <w:tab w:val="left" w:pos="585"/>
              </w:tabs>
              <w:jc w:val="both"/>
              <w:rPr>
                <w:rFonts w:ascii="Calibri" w:eastAsia="MS Gothic" w:hAnsi="Calibri" w:cs="Calibri"/>
                <w:b/>
                <w:bCs/>
                <w:sz w:val="22"/>
                <w:szCs w:val="22"/>
              </w:rPr>
            </w:pPr>
            <w:r w:rsidRPr="00F952CB">
              <w:rPr>
                <w:rFonts w:ascii="Calibri" w:eastAsia="MS Gothic" w:hAnsi="Calibri" w:cs="Calibri"/>
                <w:sz w:val="22"/>
                <w:szCs w:val="22"/>
              </w:rPr>
              <w:tab/>
            </w:r>
            <w:r w:rsidRPr="00F952CB">
              <w:rPr>
                <w:rFonts w:ascii="Calibri" w:eastAsia="MS Gothic" w:hAnsi="Calibri" w:cs="Calibri"/>
                <w:i/>
                <w:iCs/>
                <w:sz w:val="22"/>
                <w:szCs w:val="22"/>
              </w:rPr>
              <w:t>Subtotal</w:t>
            </w:r>
          </w:p>
        </w:tc>
        <w:tc>
          <w:tcPr>
            <w:tcW w:w="681" w:type="pct"/>
            <w:tcBorders>
              <w:bottom w:val="single" w:sz="12" w:space="0" w:color="auto"/>
            </w:tcBorders>
            <w:shd w:val="clear" w:color="auto" w:fill="auto"/>
          </w:tcPr>
          <w:p w14:paraId="314F361C"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12" w:space="0" w:color="auto"/>
            </w:tcBorders>
            <w:shd w:val="clear" w:color="auto" w:fill="auto"/>
          </w:tcPr>
          <w:p w14:paraId="46DBB09B"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12" w:space="0" w:color="auto"/>
            </w:tcBorders>
            <w:shd w:val="clear" w:color="auto" w:fill="auto"/>
          </w:tcPr>
          <w:p w14:paraId="7512FB61"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12" w:space="0" w:color="auto"/>
            </w:tcBorders>
            <w:shd w:val="clear" w:color="auto" w:fill="auto"/>
          </w:tcPr>
          <w:p w14:paraId="7442A69B" w14:textId="77777777" w:rsidR="003546A1" w:rsidRPr="00F952CB" w:rsidRDefault="003546A1" w:rsidP="00225446">
            <w:pPr>
              <w:jc w:val="both"/>
              <w:rPr>
                <w:rFonts w:ascii="Calibri" w:eastAsia="MS Gothic" w:hAnsi="Calibri" w:cs="Calibri"/>
                <w:sz w:val="22"/>
                <w:szCs w:val="22"/>
              </w:rPr>
            </w:pPr>
          </w:p>
        </w:tc>
      </w:tr>
      <w:tr w:rsidR="003546A1" w:rsidRPr="00F952CB" w14:paraId="6A0CD74F" w14:textId="77777777" w:rsidTr="00225446">
        <w:tc>
          <w:tcPr>
            <w:tcW w:w="5000" w:type="pct"/>
            <w:gridSpan w:val="5"/>
            <w:tcBorders>
              <w:bottom w:val="single" w:sz="4" w:space="0" w:color="auto"/>
            </w:tcBorders>
            <w:shd w:val="clear" w:color="auto" w:fill="auto"/>
            <w:vAlign w:val="center"/>
          </w:tcPr>
          <w:p w14:paraId="2C3E3891" w14:textId="77777777" w:rsidR="003546A1" w:rsidRPr="00F952CB" w:rsidRDefault="003546A1" w:rsidP="00225446">
            <w:pPr>
              <w:jc w:val="both"/>
              <w:rPr>
                <w:rFonts w:ascii="Calibri" w:eastAsia="MS Gothic" w:hAnsi="Calibri" w:cs="Calibri"/>
                <w:sz w:val="22"/>
                <w:szCs w:val="22"/>
              </w:rPr>
            </w:pPr>
            <w:r w:rsidRPr="00142632">
              <w:rPr>
                <w:rFonts w:ascii="Calibri" w:eastAsia="MS Gothic" w:hAnsi="Calibri" w:cs="Calibri"/>
                <w:b/>
                <w:sz w:val="22"/>
                <w:szCs w:val="22"/>
              </w:rPr>
              <w:t xml:space="preserve">Data </w:t>
            </w:r>
            <w:r>
              <w:rPr>
                <w:rFonts w:ascii="Calibri" w:eastAsia="MS Gothic" w:hAnsi="Calibri" w:cs="Calibri"/>
                <w:b/>
                <w:sz w:val="22"/>
                <w:szCs w:val="22"/>
              </w:rPr>
              <w:t>m</w:t>
            </w:r>
            <w:r w:rsidRPr="00142632">
              <w:rPr>
                <w:rFonts w:ascii="Calibri" w:eastAsia="MS Gothic" w:hAnsi="Calibri" w:cs="Calibri"/>
                <w:b/>
                <w:sz w:val="22"/>
                <w:szCs w:val="22"/>
              </w:rPr>
              <w:t xml:space="preserve">anagement </w:t>
            </w:r>
            <w:r>
              <w:rPr>
                <w:rFonts w:ascii="Calibri" w:eastAsia="MS Gothic" w:hAnsi="Calibri" w:cs="Calibri"/>
                <w:b/>
                <w:sz w:val="22"/>
                <w:szCs w:val="22"/>
              </w:rPr>
              <w:t>s</w:t>
            </w:r>
            <w:r w:rsidRPr="00142632">
              <w:rPr>
                <w:rFonts w:ascii="Calibri" w:eastAsia="MS Gothic" w:hAnsi="Calibri" w:cs="Calibri"/>
                <w:b/>
                <w:sz w:val="22"/>
                <w:szCs w:val="22"/>
              </w:rPr>
              <w:t>ystem</w:t>
            </w:r>
          </w:p>
        </w:tc>
      </w:tr>
      <w:tr w:rsidR="003546A1" w:rsidRPr="00F952CB" w14:paraId="07E4F56E" w14:textId="77777777" w:rsidTr="00225446">
        <w:tc>
          <w:tcPr>
            <w:tcW w:w="2567" w:type="pct"/>
            <w:tcBorders>
              <w:top w:val="single" w:sz="4" w:space="0" w:color="auto"/>
              <w:bottom w:val="single" w:sz="4" w:space="0" w:color="auto"/>
            </w:tcBorders>
            <w:shd w:val="clear" w:color="auto" w:fill="auto"/>
            <w:vAlign w:val="center"/>
          </w:tcPr>
          <w:p w14:paraId="09ACDA3A" w14:textId="77777777" w:rsidR="003546A1" w:rsidRPr="00F952CB" w:rsidRDefault="003546A1" w:rsidP="00225446">
            <w:pPr>
              <w:tabs>
                <w:tab w:val="left" w:pos="585"/>
              </w:tabs>
              <w:jc w:val="both"/>
              <w:rPr>
                <w:rFonts w:ascii="Calibri" w:eastAsia="MS Gothic" w:hAnsi="Calibri" w:cs="Calibri"/>
                <w:sz w:val="22"/>
                <w:szCs w:val="22"/>
              </w:rPr>
            </w:pPr>
            <w:r>
              <w:rPr>
                <w:rFonts w:ascii="Calibri" w:eastAsia="MS Gothic" w:hAnsi="Calibri" w:cs="Calibri"/>
                <w:sz w:val="22"/>
                <w:szCs w:val="22"/>
              </w:rPr>
              <w:t>S</w:t>
            </w:r>
            <w:r w:rsidRPr="003E47D1">
              <w:rPr>
                <w:rFonts w:ascii="Calibri" w:eastAsia="MS Gothic" w:hAnsi="Calibri" w:cs="Calibri"/>
                <w:sz w:val="22"/>
                <w:szCs w:val="22"/>
              </w:rPr>
              <w:t>oftware</w:t>
            </w:r>
          </w:p>
        </w:tc>
        <w:tc>
          <w:tcPr>
            <w:tcW w:w="681" w:type="pct"/>
            <w:tcBorders>
              <w:top w:val="single" w:sz="4" w:space="0" w:color="auto"/>
              <w:bottom w:val="single" w:sz="4" w:space="0" w:color="auto"/>
            </w:tcBorders>
            <w:shd w:val="clear" w:color="auto" w:fill="auto"/>
          </w:tcPr>
          <w:p w14:paraId="473CA575" w14:textId="77777777" w:rsidR="003546A1" w:rsidRPr="00F952CB" w:rsidRDefault="003546A1" w:rsidP="00225446">
            <w:pPr>
              <w:jc w:val="both"/>
              <w:rPr>
                <w:rFonts w:ascii="Calibri" w:eastAsia="MS Gothic" w:hAnsi="Calibri" w:cs="Calibri"/>
                <w:sz w:val="22"/>
                <w:szCs w:val="22"/>
              </w:rPr>
            </w:pPr>
          </w:p>
        </w:tc>
        <w:tc>
          <w:tcPr>
            <w:tcW w:w="624" w:type="pct"/>
            <w:tcBorders>
              <w:top w:val="single" w:sz="4" w:space="0" w:color="auto"/>
              <w:bottom w:val="single" w:sz="4" w:space="0" w:color="auto"/>
            </w:tcBorders>
            <w:shd w:val="clear" w:color="auto" w:fill="auto"/>
          </w:tcPr>
          <w:p w14:paraId="7CA450CB" w14:textId="77777777" w:rsidR="003546A1" w:rsidRPr="00F952CB" w:rsidRDefault="003546A1" w:rsidP="00225446">
            <w:pPr>
              <w:jc w:val="both"/>
              <w:rPr>
                <w:rFonts w:ascii="Calibri" w:eastAsia="MS Gothic" w:hAnsi="Calibri" w:cs="Calibri"/>
                <w:sz w:val="22"/>
                <w:szCs w:val="22"/>
              </w:rPr>
            </w:pPr>
          </w:p>
        </w:tc>
        <w:tc>
          <w:tcPr>
            <w:tcW w:w="558" w:type="pct"/>
            <w:tcBorders>
              <w:top w:val="single" w:sz="4" w:space="0" w:color="auto"/>
              <w:bottom w:val="single" w:sz="4" w:space="0" w:color="auto"/>
            </w:tcBorders>
            <w:shd w:val="clear" w:color="auto" w:fill="auto"/>
          </w:tcPr>
          <w:p w14:paraId="46BC6D0A" w14:textId="77777777" w:rsidR="003546A1" w:rsidRPr="00F952CB" w:rsidRDefault="003546A1" w:rsidP="00225446">
            <w:pPr>
              <w:jc w:val="both"/>
              <w:rPr>
                <w:rFonts w:ascii="Calibri" w:eastAsia="MS Gothic" w:hAnsi="Calibri" w:cs="Calibri"/>
                <w:sz w:val="22"/>
                <w:szCs w:val="22"/>
              </w:rPr>
            </w:pPr>
          </w:p>
        </w:tc>
        <w:tc>
          <w:tcPr>
            <w:tcW w:w="570" w:type="pct"/>
            <w:tcBorders>
              <w:top w:val="single" w:sz="4" w:space="0" w:color="auto"/>
              <w:bottom w:val="single" w:sz="4" w:space="0" w:color="auto"/>
            </w:tcBorders>
            <w:shd w:val="clear" w:color="auto" w:fill="auto"/>
          </w:tcPr>
          <w:p w14:paraId="45AFE4AF" w14:textId="77777777" w:rsidR="003546A1" w:rsidRPr="00F952CB" w:rsidRDefault="003546A1" w:rsidP="00225446">
            <w:pPr>
              <w:jc w:val="both"/>
              <w:rPr>
                <w:rFonts w:ascii="Calibri" w:eastAsia="MS Gothic" w:hAnsi="Calibri" w:cs="Calibri"/>
                <w:sz w:val="22"/>
                <w:szCs w:val="22"/>
              </w:rPr>
            </w:pPr>
          </w:p>
        </w:tc>
      </w:tr>
      <w:tr w:rsidR="003546A1" w:rsidRPr="00F952CB" w14:paraId="0773DE3A" w14:textId="77777777" w:rsidTr="00225446">
        <w:tc>
          <w:tcPr>
            <w:tcW w:w="2567" w:type="pct"/>
            <w:tcBorders>
              <w:bottom w:val="single" w:sz="4" w:space="0" w:color="auto"/>
            </w:tcBorders>
            <w:shd w:val="clear" w:color="auto" w:fill="auto"/>
            <w:vAlign w:val="center"/>
          </w:tcPr>
          <w:p w14:paraId="75A826FE" w14:textId="77777777" w:rsidR="003546A1" w:rsidRPr="003E47D1" w:rsidRDefault="003546A1" w:rsidP="00225446">
            <w:pPr>
              <w:tabs>
                <w:tab w:val="left" w:pos="585"/>
              </w:tabs>
              <w:jc w:val="both"/>
              <w:rPr>
                <w:rFonts w:ascii="Calibri" w:eastAsia="MS Gothic" w:hAnsi="Calibri" w:cs="Calibri"/>
                <w:sz w:val="22"/>
                <w:szCs w:val="22"/>
              </w:rPr>
            </w:pPr>
            <w:r>
              <w:rPr>
                <w:rFonts w:ascii="Calibri" w:eastAsia="MS Gothic" w:hAnsi="Calibri" w:cs="Calibri"/>
                <w:sz w:val="22"/>
                <w:szCs w:val="22"/>
              </w:rPr>
              <w:t>S</w:t>
            </w:r>
            <w:r w:rsidRPr="003E47D1">
              <w:rPr>
                <w:rFonts w:ascii="Calibri" w:eastAsia="MS Gothic" w:hAnsi="Calibri" w:cs="Calibri"/>
                <w:sz w:val="22"/>
                <w:szCs w:val="22"/>
              </w:rPr>
              <w:t>ervers and/or cloud hosting</w:t>
            </w:r>
            <w:r>
              <w:rPr>
                <w:rFonts w:ascii="Calibri" w:eastAsia="MS Gothic" w:hAnsi="Calibri" w:cs="Calibri"/>
                <w:sz w:val="22"/>
                <w:szCs w:val="22"/>
              </w:rPr>
              <w:t>;</w:t>
            </w:r>
            <w:r w:rsidRPr="003E47D1">
              <w:rPr>
                <w:rFonts w:ascii="Calibri" w:eastAsia="MS Gothic" w:hAnsi="Calibri" w:cs="Calibri"/>
                <w:sz w:val="22"/>
                <w:szCs w:val="22"/>
              </w:rPr>
              <w:t xml:space="preserve"> </w:t>
            </w:r>
            <w:r>
              <w:rPr>
                <w:rFonts w:ascii="Calibri" w:eastAsia="MS Gothic" w:hAnsi="Calibri" w:cs="Calibri"/>
                <w:sz w:val="22"/>
                <w:szCs w:val="22"/>
              </w:rPr>
              <w:t>back-up system</w:t>
            </w:r>
          </w:p>
        </w:tc>
        <w:tc>
          <w:tcPr>
            <w:tcW w:w="681" w:type="pct"/>
            <w:tcBorders>
              <w:bottom w:val="single" w:sz="4" w:space="0" w:color="auto"/>
            </w:tcBorders>
            <w:shd w:val="clear" w:color="auto" w:fill="auto"/>
          </w:tcPr>
          <w:p w14:paraId="4EECDAA7"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6F8D2696"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150E343E"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5CF6E9CA" w14:textId="77777777" w:rsidR="003546A1" w:rsidRPr="00F952CB" w:rsidRDefault="003546A1" w:rsidP="00225446">
            <w:pPr>
              <w:jc w:val="both"/>
              <w:rPr>
                <w:rFonts w:ascii="Calibri" w:eastAsia="MS Gothic" w:hAnsi="Calibri" w:cs="Calibri"/>
                <w:sz w:val="22"/>
                <w:szCs w:val="22"/>
              </w:rPr>
            </w:pPr>
          </w:p>
        </w:tc>
      </w:tr>
      <w:tr w:rsidR="003546A1" w:rsidRPr="00F952CB" w14:paraId="66BDF3D7" w14:textId="77777777" w:rsidTr="00225446">
        <w:tc>
          <w:tcPr>
            <w:tcW w:w="2567" w:type="pct"/>
            <w:tcBorders>
              <w:bottom w:val="single" w:sz="4" w:space="0" w:color="auto"/>
            </w:tcBorders>
            <w:shd w:val="clear" w:color="auto" w:fill="auto"/>
            <w:vAlign w:val="center"/>
          </w:tcPr>
          <w:p w14:paraId="03210382" w14:textId="77777777" w:rsidR="003546A1" w:rsidRPr="003E47D1" w:rsidRDefault="003546A1" w:rsidP="00225446">
            <w:pPr>
              <w:tabs>
                <w:tab w:val="left" w:pos="585"/>
              </w:tabs>
              <w:jc w:val="both"/>
              <w:rPr>
                <w:rFonts w:ascii="Calibri" w:eastAsia="MS Gothic" w:hAnsi="Calibri" w:cs="Calibri"/>
                <w:sz w:val="22"/>
                <w:szCs w:val="22"/>
              </w:rPr>
            </w:pPr>
            <w:r>
              <w:rPr>
                <w:rFonts w:ascii="Calibri" w:eastAsia="MS Gothic" w:hAnsi="Calibri" w:cs="Calibri"/>
                <w:sz w:val="22"/>
                <w:szCs w:val="22"/>
              </w:rPr>
              <w:t>Internet</w:t>
            </w:r>
            <w:r w:rsidRPr="003E47D1">
              <w:rPr>
                <w:rFonts w:ascii="Calibri" w:eastAsia="MS Gothic" w:hAnsi="Calibri" w:cs="Calibri"/>
                <w:sz w:val="22"/>
                <w:szCs w:val="22"/>
              </w:rPr>
              <w:t xml:space="preserve"> connection</w:t>
            </w:r>
          </w:p>
        </w:tc>
        <w:tc>
          <w:tcPr>
            <w:tcW w:w="681" w:type="pct"/>
            <w:tcBorders>
              <w:bottom w:val="single" w:sz="4" w:space="0" w:color="auto"/>
            </w:tcBorders>
            <w:shd w:val="clear" w:color="auto" w:fill="auto"/>
          </w:tcPr>
          <w:p w14:paraId="24903AB1"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4C284F13"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416E7447"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456FA29B" w14:textId="77777777" w:rsidR="003546A1" w:rsidRPr="00F952CB" w:rsidRDefault="003546A1" w:rsidP="00225446">
            <w:pPr>
              <w:jc w:val="both"/>
              <w:rPr>
                <w:rFonts w:ascii="Calibri" w:eastAsia="MS Gothic" w:hAnsi="Calibri" w:cs="Calibri"/>
                <w:sz w:val="22"/>
                <w:szCs w:val="22"/>
              </w:rPr>
            </w:pPr>
          </w:p>
        </w:tc>
      </w:tr>
      <w:tr w:rsidR="003546A1" w:rsidRPr="00F952CB" w14:paraId="11C535B3" w14:textId="77777777" w:rsidTr="00225446">
        <w:tc>
          <w:tcPr>
            <w:tcW w:w="2567" w:type="pct"/>
            <w:tcBorders>
              <w:bottom w:val="single" w:sz="4" w:space="0" w:color="auto"/>
            </w:tcBorders>
            <w:shd w:val="clear" w:color="auto" w:fill="auto"/>
            <w:vAlign w:val="center"/>
          </w:tcPr>
          <w:p w14:paraId="20406FA6" w14:textId="77777777" w:rsidR="003546A1"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b/>
                <w:bCs/>
                <w:sz w:val="22"/>
                <w:szCs w:val="22"/>
              </w:rPr>
              <w:tab/>
            </w:r>
            <w:r w:rsidRPr="00F952CB">
              <w:rPr>
                <w:rFonts w:ascii="Calibri" w:eastAsia="MS Gothic" w:hAnsi="Calibri" w:cs="Calibri"/>
                <w:i/>
                <w:iCs/>
                <w:sz w:val="22"/>
                <w:szCs w:val="22"/>
              </w:rPr>
              <w:t>Subtotal</w:t>
            </w:r>
          </w:p>
        </w:tc>
        <w:tc>
          <w:tcPr>
            <w:tcW w:w="681" w:type="pct"/>
            <w:tcBorders>
              <w:bottom w:val="single" w:sz="4" w:space="0" w:color="auto"/>
            </w:tcBorders>
            <w:shd w:val="clear" w:color="auto" w:fill="auto"/>
          </w:tcPr>
          <w:p w14:paraId="63080666"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45EA61C1"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4BB4F5C4"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78453312" w14:textId="77777777" w:rsidR="003546A1" w:rsidRPr="00F952CB" w:rsidRDefault="003546A1" w:rsidP="00225446">
            <w:pPr>
              <w:jc w:val="both"/>
              <w:rPr>
                <w:rFonts w:ascii="Calibri" w:eastAsia="MS Gothic" w:hAnsi="Calibri" w:cs="Calibri"/>
                <w:sz w:val="22"/>
                <w:szCs w:val="22"/>
              </w:rPr>
            </w:pPr>
          </w:p>
        </w:tc>
      </w:tr>
      <w:tr w:rsidR="003546A1" w:rsidRPr="00F952CB" w14:paraId="6D3AB2D3" w14:textId="77777777" w:rsidTr="00225446">
        <w:tc>
          <w:tcPr>
            <w:tcW w:w="5000" w:type="pct"/>
            <w:gridSpan w:val="5"/>
            <w:tcBorders>
              <w:top w:val="single" w:sz="4" w:space="0" w:color="auto"/>
              <w:bottom w:val="single" w:sz="4" w:space="0" w:color="auto"/>
            </w:tcBorders>
            <w:shd w:val="clear" w:color="auto" w:fill="auto"/>
          </w:tcPr>
          <w:p w14:paraId="55A9C6C1"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Monitoring and supervision</w:t>
            </w:r>
          </w:p>
        </w:tc>
      </w:tr>
      <w:tr w:rsidR="003546A1" w:rsidRPr="00F952CB" w14:paraId="4BF68C8B" w14:textId="77777777" w:rsidTr="00225446">
        <w:tc>
          <w:tcPr>
            <w:tcW w:w="2567" w:type="pct"/>
            <w:tcBorders>
              <w:bottom w:val="single" w:sz="4" w:space="0" w:color="auto"/>
            </w:tcBorders>
            <w:shd w:val="clear" w:color="auto" w:fill="auto"/>
          </w:tcPr>
          <w:p w14:paraId="7FEB4B40" w14:textId="77777777" w:rsidR="003546A1" w:rsidRPr="00F952CB" w:rsidRDefault="003546A1" w:rsidP="00225446">
            <w:pPr>
              <w:tabs>
                <w:tab w:val="left" w:pos="585"/>
                <w:tab w:val="left" w:pos="1127"/>
              </w:tabs>
              <w:jc w:val="both"/>
              <w:rPr>
                <w:rFonts w:ascii="Calibri" w:eastAsia="MS Gothic" w:hAnsi="Calibri" w:cs="Calibri"/>
                <w:sz w:val="22"/>
                <w:szCs w:val="22"/>
              </w:rPr>
            </w:pPr>
            <w:r w:rsidRPr="00F952CB">
              <w:rPr>
                <w:rFonts w:ascii="Calibri" w:eastAsia="MS Gothic" w:hAnsi="Calibri" w:cs="Calibri"/>
                <w:sz w:val="22"/>
                <w:szCs w:val="22"/>
              </w:rPr>
              <w:t xml:space="preserve">   Per diem</w:t>
            </w:r>
            <w:r w:rsidRPr="00F952CB">
              <w:rPr>
                <w:rFonts w:ascii="Calibri" w:eastAsia="MS Gothic" w:hAnsi="Calibri" w:cs="Calibri"/>
                <w:sz w:val="22"/>
                <w:szCs w:val="22"/>
              </w:rPr>
              <w:tab/>
            </w:r>
          </w:p>
        </w:tc>
        <w:tc>
          <w:tcPr>
            <w:tcW w:w="681" w:type="pct"/>
            <w:tcBorders>
              <w:bottom w:val="single" w:sz="4" w:space="0" w:color="auto"/>
            </w:tcBorders>
            <w:shd w:val="clear" w:color="auto" w:fill="auto"/>
          </w:tcPr>
          <w:p w14:paraId="00B2C72C"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658F8C45"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4F051021"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104897DC" w14:textId="77777777" w:rsidR="003546A1" w:rsidRPr="00F952CB" w:rsidRDefault="003546A1" w:rsidP="00225446">
            <w:pPr>
              <w:jc w:val="both"/>
              <w:rPr>
                <w:rFonts w:ascii="Calibri" w:eastAsia="MS Gothic" w:hAnsi="Calibri" w:cs="Calibri"/>
                <w:sz w:val="22"/>
                <w:szCs w:val="22"/>
              </w:rPr>
            </w:pPr>
          </w:p>
        </w:tc>
      </w:tr>
      <w:tr w:rsidR="003546A1" w:rsidRPr="00F952CB" w14:paraId="6BBC94DF" w14:textId="77777777" w:rsidTr="00225446">
        <w:tc>
          <w:tcPr>
            <w:tcW w:w="2567" w:type="pct"/>
            <w:tcBorders>
              <w:bottom w:val="single" w:sz="4" w:space="0" w:color="auto"/>
            </w:tcBorders>
            <w:shd w:val="clear" w:color="auto" w:fill="auto"/>
          </w:tcPr>
          <w:p w14:paraId="4C7A7E1F"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b/>
                <w:bCs/>
                <w:sz w:val="22"/>
                <w:szCs w:val="22"/>
              </w:rPr>
              <w:t xml:space="preserve">   </w:t>
            </w:r>
            <w:r w:rsidRPr="00F952CB">
              <w:rPr>
                <w:rFonts w:ascii="Calibri" w:eastAsia="MS Gothic" w:hAnsi="Calibri" w:cs="Calibri"/>
                <w:sz w:val="22"/>
                <w:szCs w:val="22"/>
              </w:rPr>
              <w:t>Transportation of supervisors to survey sites</w:t>
            </w:r>
          </w:p>
        </w:tc>
        <w:tc>
          <w:tcPr>
            <w:tcW w:w="681" w:type="pct"/>
            <w:tcBorders>
              <w:bottom w:val="single" w:sz="4" w:space="0" w:color="auto"/>
            </w:tcBorders>
            <w:shd w:val="clear" w:color="auto" w:fill="auto"/>
          </w:tcPr>
          <w:p w14:paraId="12454BFF"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07813C39"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03F00E3C"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2B5EB7C4" w14:textId="77777777" w:rsidR="003546A1" w:rsidRPr="00F952CB" w:rsidRDefault="003546A1" w:rsidP="00225446">
            <w:pPr>
              <w:jc w:val="both"/>
              <w:rPr>
                <w:rFonts w:ascii="Calibri" w:eastAsia="MS Gothic" w:hAnsi="Calibri" w:cs="Calibri"/>
                <w:sz w:val="22"/>
                <w:szCs w:val="22"/>
              </w:rPr>
            </w:pPr>
          </w:p>
        </w:tc>
      </w:tr>
      <w:tr w:rsidR="003546A1" w:rsidRPr="00F952CB" w14:paraId="5CC9FBCD" w14:textId="77777777" w:rsidTr="00225446">
        <w:tc>
          <w:tcPr>
            <w:tcW w:w="2567" w:type="pct"/>
            <w:tcBorders>
              <w:bottom w:val="single" w:sz="12" w:space="0" w:color="auto"/>
            </w:tcBorders>
            <w:shd w:val="clear" w:color="auto" w:fill="auto"/>
            <w:vAlign w:val="center"/>
          </w:tcPr>
          <w:p w14:paraId="3CA81178"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b/>
                <w:bCs/>
                <w:sz w:val="22"/>
                <w:szCs w:val="22"/>
              </w:rPr>
              <w:tab/>
            </w:r>
            <w:r w:rsidRPr="00F952CB">
              <w:rPr>
                <w:rFonts w:ascii="Calibri" w:eastAsia="MS Gothic" w:hAnsi="Calibri" w:cs="Calibri"/>
                <w:i/>
                <w:iCs/>
                <w:sz w:val="22"/>
                <w:szCs w:val="22"/>
              </w:rPr>
              <w:t>Subtotal</w:t>
            </w:r>
          </w:p>
        </w:tc>
        <w:tc>
          <w:tcPr>
            <w:tcW w:w="681" w:type="pct"/>
            <w:tcBorders>
              <w:bottom w:val="single" w:sz="12" w:space="0" w:color="auto"/>
            </w:tcBorders>
            <w:shd w:val="clear" w:color="auto" w:fill="auto"/>
          </w:tcPr>
          <w:p w14:paraId="16B2F626"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12" w:space="0" w:color="auto"/>
            </w:tcBorders>
            <w:shd w:val="clear" w:color="auto" w:fill="auto"/>
          </w:tcPr>
          <w:p w14:paraId="6A99C334"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12" w:space="0" w:color="auto"/>
            </w:tcBorders>
            <w:shd w:val="clear" w:color="auto" w:fill="auto"/>
          </w:tcPr>
          <w:p w14:paraId="27E292F6"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12" w:space="0" w:color="auto"/>
            </w:tcBorders>
            <w:shd w:val="clear" w:color="auto" w:fill="auto"/>
          </w:tcPr>
          <w:p w14:paraId="3A2C9E84" w14:textId="77777777" w:rsidR="003546A1" w:rsidRPr="00F952CB" w:rsidRDefault="003546A1" w:rsidP="00225446">
            <w:pPr>
              <w:jc w:val="both"/>
              <w:rPr>
                <w:rFonts w:ascii="Calibri" w:eastAsia="MS Gothic" w:hAnsi="Calibri" w:cs="Calibri"/>
                <w:sz w:val="22"/>
                <w:szCs w:val="22"/>
              </w:rPr>
            </w:pPr>
          </w:p>
        </w:tc>
      </w:tr>
      <w:tr w:rsidR="003546A1" w:rsidRPr="00F952CB" w14:paraId="33A85BC1" w14:textId="77777777" w:rsidTr="00225446">
        <w:tc>
          <w:tcPr>
            <w:tcW w:w="5000" w:type="pct"/>
            <w:gridSpan w:val="5"/>
            <w:tcBorders>
              <w:top w:val="single" w:sz="12" w:space="0" w:color="auto"/>
            </w:tcBorders>
            <w:shd w:val="clear" w:color="auto" w:fill="auto"/>
          </w:tcPr>
          <w:p w14:paraId="4BCDDD1C"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Communication</w:t>
            </w:r>
          </w:p>
        </w:tc>
      </w:tr>
      <w:tr w:rsidR="003546A1" w:rsidRPr="00F952CB" w14:paraId="2CBD2739" w14:textId="77777777" w:rsidTr="00225446">
        <w:tc>
          <w:tcPr>
            <w:tcW w:w="2567" w:type="pct"/>
            <w:shd w:val="clear" w:color="auto" w:fill="auto"/>
          </w:tcPr>
          <w:p w14:paraId="5CD4DA1F" w14:textId="6CF6F718"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General (</w:t>
            </w:r>
            <w:r w:rsidR="00694F57">
              <w:rPr>
                <w:rFonts w:ascii="Calibri" w:eastAsia="MS Gothic" w:hAnsi="Calibri" w:cs="Calibri"/>
                <w:sz w:val="22"/>
                <w:szCs w:val="22"/>
              </w:rPr>
              <w:t>for example</w:t>
            </w:r>
            <w:r w:rsidRPr="00F952CB">
              <w:rPr>
                <w:rFonts w:ascii="Calibri" w:eastAsia="MS Gothic" w:hAnsi="Calibri" w:cs="Calibri"/>
                <w:sz w:val="22"/>
                <w:szCs w:val="22"/>
              </w:rPr>
              <w:t xml:space="preserve"> stationery, printing)</w:t>
            </w:r>
          </w:p>
        </w:tc>
        <w:tc>
          <w:tcPr>
            <w:tcW w:w="681" w:type="pct"/>
            <w:shd w:val="clear" w:color="auto" w:fill="auto"/>
          </w:tcPr>
          <w:p w14:paraId="6CC0BD63"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392E6EE9"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4561A282"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4DA4221A" w14:textId="77777777" w:rsidR="003546A1" w:rsidRPr="00F952CB" w:rsidRDefault="003546A1" w:rsidP="00225446">
            <w:pPr>
              <w:jc w:val="both"/>
              <w:rPr>
                <w:rFonts w:ascii="Calibri" w:eastAsia="MS Gothic" w:hAnsi="Calibri" w:cs="Calibri"/>
                <w:sz w:val="22"/>
                <w:szCs w:val="22"/>
              </w:rPr>
            </w:pPr>
          </w:p>
        </w:tc>
      </w:tr>
      <w:tr w:rsidR="003546A1" w:rsidRPr="00F952CB" w14:paraId="5C692732" w14:textId="77777777" w:rsidTr="00225446">
        <w:tc>
          <w:tcPr>
            <w:tcW w:w="2567" w:type="pct"/>
            <w:shd w:val="clear" w:color="auto" w:fill="auto"/>
          </w:tcPr>
          <w:p w14:paraId="6F967F22"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Computer(s)</w:t>
            </w:r>
          </w:p>
        </w:tc>
        <w:tc>
          <w:tcPr>
            <w:tcW w:w="681" w:type="pct"/>
            <w:shd w:val="clear" w:color="auto" w:fill="auto"/>
          </w:tcPr>
          <w:p w14:paraId="7B983BDA"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1A3D07D1"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3261ACE0"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6831DFF2" w14:textId="77777777" w:rsidR="003546A1" w:rsidRPr="00F952CB" w:rsidRDefault="003546A1" w:rsidP="00225446">
            <w:pPr>
              <w:jc w:val="both"/>
              <w:rPr>
                <w:rFonts w:ascii="Calibri" w:eastAsia="MS Gothic" w:hAnsi="Calibri" w:cs="Calibri"/>
                <w:sz w:val="22"/>
                <w:szCs w:val="22"/>
              </w:rPr>
            </w:pPr>
          </w:p>
        </w:tc>
      </w:tr>
      <w:tr w:rsidR="003546A1" w:rsidRPr="00F952CB" w14:paraId="45F4783F" w14:textId="77777777" w:rsidTr="00225446">
        <w:tc>
          <w:tcPr>
            <w:tcW w:w="2567" w:type="pct"/>
            <w:shd w:val="clear" w:color="auto" w:fill="auto"/>
          </w:tcPr>
          <w:p w14:paraId="491192AA"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Mobile phone credit</w:t>
            </w:r>
          </w:p>
        </w:tc>
        <w:tc>
          <w:tcPr>
            <w:tcW w:w="681" w:type="pct"/>
            <w:shd w:val="clear" w:color="auto" w:fill="auto"/>
          </w:tcPr>
          <w:p w14:paraId="42345402"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6C8798CE"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28FE0D00"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35457DB6" w14:textId="77777777" w:rsidR="003546A1" w:rsidRPr="00F952CB" w:rsidRDefault="003546A1" w:rsidP="00225446">
            <w:pPr>
              <w:jc w:val="both"/>
              <w:rPr>
                <w:rFonts w:ascii="Calibri" w:eastAsia="MS Gothic" w:hAnsi="Calibri" w:cs="Calibri"/>
                <w:sz w:val="22"/>
                <w:szCs w:val="22"/>
              </w:rPr>
            </w:pPr>
          </w:p>
        </w:tc>
      </w:tr>
      <w:tr w:rsidR="003546A1" w:rsidRPr="00F952CB" w14:paraId="5C3115CD" w14:textId="77777777" w:rsidTr="00225446">
        <w:tc>
          <w:tcPr>
            <w:tcW w:w="2567" w:type="pct"/>
            <w:tcBorders>
              <w:bottom w:val="single" w:sz="12" w:space="0" w:color="auto"/>
            </w:tcBorders>
            <w:shd w:val="clear" w:color="auto" w:fill="auto"/>
            <w:vAlign w:val="center"/>
          </w:tcPr>
          <w:p w14:paraId="4EB5ED84" w14:textId="77777777" w:rsidR="003546A1" w:rsidRPr="00F952CB" w:rsidRDefault="003546A1" w:rsidP="00225446">
            <w:pPr>
              <w:tabs>
                <w:tab w:val="left" w:pos="585"/>
              </w:tabs>
              <w:jc w:val="both"/>
              <w:rPr>
                <w:rFonts w:ascii="Calibri" w:eastAsia="MS Gothic" w:hAnsi="Calibri" w:cs="Calibri"/>
                <w:i/>
                <w:iCs/>
                <w:sz w:val="22"/>
                <w:szCs w:val="22"/>
              </w:rPr>
            </w:pPr>
            <w:r w:rsidRPr="00F952CB">
              <w:rPr>
                <w:rFonts w:ascii="Calibri" w:eastAsia="MS Gothic" w:hAnsi="Calibri" w:cs="Calibri"/>
                <w:sz w:val="22"/>
                <w:szCs w:val="22"/>
              </w:rPr>
              <w:tab/>
            </w:r>
            <w:r w:rsidRPr="00F952CB">
              <w:rPr>
                <w:rFonts w:ascii="Calibri" w:eastAsia="MS Gothic" w:hAnsi="Calibri" w:cs="Calibri"/>
                <w:i/>
                <w:iCs/>
                <w:sz w:val="22"/>
                <w:szCs w:val="22"/>
              </w:rPr>
              <w:t>Subtotal</w:t>
            </w:r>
          </w:p>
        </w:tc>
        <w:tc>
          <w:tcPr>
            <w:tcW w:w="681" w:type="pct"/>
            <w:tcBorders>
              <w:bottom w:val="single" w:sz="12" w:space="0" w:color="auto"/>
            </w:tcBorders>
            <w:shd w:val="clear" w:color="auto" w:fill="auto"/>
          </w:tcPr>
          <w:p w14:paraId="3465B89F"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3D68732B"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6B17166E"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6FC463AF" w14:textId="77777777" w:rsidR="003546A1" w:rsidRPr="00F952CB" w:rsidRDefault="003546A1" w:rsidP="00225446">
            <w:pPr>
              <w:jc w:val="both"/>
              <w:rPr>
                <w:rFonts w:ascii="Calibri" w:eastAsia="MS Gothic" w:hAnsi="Calibri" w:cs="Calibri"/>
                <w:sz w:val="22"/>
                <w:szCs w:val="22"/>
              </w:rPr>
            </w:pPr>
          </w:p>
        </w:tc>
      </w:tr>
      <w:tr w:rsidR="003546A1" w:rsidRPr="00F952CB" w14:paraId="3DEDBB5A" w14:textId="77777777" w:rsidTr="00225446">
        <w:tc>
          <w:tcPr>
            <w:tcW w:w="5000" w:type="pct"/>
            <w:gridSpan w:val="5"/>
            <w:tcBorders>
              <w:top w:val="single" w:sz="12" w:space="0" w:color="auto"/>
            </w:tcBorders>
            <w:shd w:val="clear" w:color="auto" w:fill="auto"/>
          </w:tcPr>
          <w:p w14:paraId="621E4298"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Laboratory</w:t>
            </w:r>
          </w:p>
        </w:tc>
      </w:tr>
      <w:tr w:rsidR="003546A1" w:rsidRPr="00F952CB" w14:paraId="00BDDF49" w14:textId="77777777" w:rsidTr="00225446">
        <w:tc>
          <w:tcPr>
            <w:tcW w:w="2567" w:type="pct"/>
            <w:shd w:val="clear" w:color="auto" w:fill="auto"/>
          </w:tcPr>
          <w:p w14:paraId="64394861" w14:textId="77777777" w:rsidR="003546A1" w:rsidRPr="00F952CB" w:rsidRDefault="003546A1" w:rsidP="00225446">
            <w:pPr>
              <w:jc w:val="both"/>
              <w:rPr>
                <w:rFonts w:ascii="Calibri" w:eastAsia="MS Gothic" w:hAnsi="Calibri" w:cs="Calibri"/>
                <w:b/>
                <w:bCs/>
                <w:sz w:val="22"/>
                <w:szCs w:val="22"/>
              </w:rPr>
            </w:pPr>
            <w:r w:rsidRPr="00F952CB">
              <w:rPr>
                <w:rFonts w:ascii="Calibri" w:eastAsia="MS Gothic" w:hAnsi="Calibri" w:cs="Calibri"/>
                <w:sz w:val="22"/>
                <w:szCs w:val="22"/>
              </w:rPr>
              <w:t xml:space="preserve">   Sputum containers</w:t>
            </w:r>
          </w:p>
        </w:tc>
        <w:tc>
          <w:tcPr>
            <w:tcW w:w="681" w:type="pct"/>
            <w:shd w:val="clear" w:color="auto" w:fill="auto"/>
          </w:tcPr>
          <w:p w14:paraId="049AA588"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3BCD0249"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42DD86FB"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47902A91" w14:textId="77777777" w:rsidR="003546A1" w:rsidRPr="00F952CB" w:rsidRDefault="003546A1" w:rsidP="00225446">
            <w:pPr>
              <w:jc w:val="both"/>
              <w:rPr>
                <w:rFonts w:ascii="Calibri" w:eastAsia="MS Gothic" w:hAnsi="Calibri" w:cs="Calibri"/>
                <w:sz w:val="22"/>
                <w:szCs w:val="22"/>
              </w:rPr>
            </w:pPr>
          </w:p>
        </w:tc>
      </w:tr>
      <w:tr w:rsidR="003546A1" w:rsidRPr="00F952CB" w14:paraId="19FA2456" w14:textId="77777777" w:rsidTr="00225446">
        <w:tc>
          <w:tcPr>
            <w:tcW w:w="2567" w:type="pct"/>
            <w:shd w:val="clear" w:color="auto" w:fill="auto"/>
          </w:tcPr>
          <w:p w14:paraId="0F2BA87F"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sz w:val="22"/>
                <w:szCs w:val="22"/>
              </w:rPr>
              <w:t xml:space="preserve">   Safety cabinet, if required</w:t>
            </w:r>
          </w:p>
        </w:tc>
        <w:tc>
          <w:tcPr>
            <w:tcW w:w="681" w:type="pct"/>
            <w:shd w:val="clear" w:color="auto" w:fill="auto"/>
          </w:tcPr>
          <w:p w14:paraId="18EBD3BA"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2A263F68"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185B36CA"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7E518F7A" w14:textId="77777777" w:rsidR="003546A1" w:rsidRPr="00F952CB" w:rsidRDefault="003546A1" w:rsidP="00225446">
            <w:pPr>
              <w:jc w:val="both"/>
              <w:rPr>
                <w:rFonts w:ascii="Calibri" w:eastAsia="MS Gothic" w:hAnsi="Calibri" w:cs="Calibri"/>
                <w:sz w:val="22"/>
                <w:szCs w:val="22"/>
              </w:rPr>
            </w:pPr>
          </w:p>
        </w:tc>
      </w:tr>
      <w:tr w:rsidR="003546A1" w:rsidRPr="00F952CB" w14:paraId="10DA89FC" w14:textId="77777777" w:rsidTr="00225446">
        <w:tc>
          <w:tcPr>
            <w:tcW w:w="2567" w:type="pct"/>
            <w:shd w:val="clear" w:color="auto" w:fill="auto"/>
          </w:tcPr>
          <w:p w14:paraId="2C50AD6B"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Centrifuge, if required</w:t>
            </w:r>
          </w:p>
        </w:tc>
        <w:tc>
          <w:tcPr>
            <w:tcW w:w="681" w:type="pct"/>
            <w:shd w:val="clear" w:color="auto" w:fill="auto"/>
          </w:tcPr>
          <w:p w14:paraId="2E19A1DC"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28635369"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0583987F"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247E0034" w14:textId="77777777" w:rsidR="003546A1" w:rsidRPr="00F952CB" w:rsidRDefault="003546A1" w:rsidP="00225446">
            <w:pPr>
              <w:jc w:val="both"/>
              <w:rPr>
                <w:rFonts w:ascii="Calibri" w:eastAsia="MS Gothic" w:hAnsi="Calibri" w:cs="Calibri"/>
                <w:sz w:val="22"/>
                <w:szCs w:val="22"/>
              </w:rPr>
            </w:pPr>
          </w:p>
        </w:tc>
      </w:tr>
      <w:tr w:rsidR="003546A1" w:rsidRPr="00F952CB" w14:paraId="6C41D71B" w14:textId="77777777" w:rsidTr="00225446">
        <w:tc>
          <w:tcPr>
            <w:tcW w:w="2567" w:type="pct"/>
            <w:shd w:val="clear" w:color="auto" w:fill="auto"/>
          </w:tcPr>
          <w:p w14:paraId="2AEC39C7"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Reagents, </w:t>
            </w:r>
            <w:proofErr w:type="spellStart"/>
            <w:r w:rsidRPr="00F952CB">
              <w:rPr>
                <w:rFonts w:ascii="Calibri" w:eastAsia="MS Gothic" w:hAnsi="Calibri" w:cs="Calibri"/>
                <w:sz w:val="22"/>
                <w:szCs w:val="22"/>
              </w:rPr>
              <w:t>Xpert</w:t>
            </w:r>
            <w:proofErr w:type="spellEnd"/>
            <w:r w:rsidRPr="00F952CB">
              <w:rPr>
                <w:rFonts w:ascii="Calibri" w:eastAsia="MS Gothic" w:hAnsi="Calibri" w:cs="Calibri"/>
                <w:sz w:val="22"/>
                <w:szCs w:val="22"/>
              </w:rPr>
              <w:t xml:space="preserve"> cartridges, etc.</w:t>
            </w:r>
          </w:p>
        </w:tc>
        <w:tc>
          <w:tcPr>
            <w:tcW w:w="681" w:type="pct"/>
            <w:shd w:val="clear" w:color="auto" w:fill="auto"/>
          </w:tcPr>
          <w:p w14:paraId="437147BB"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6BD9B2DD"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19AFB1A3"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043E7CAE" w14:textId="77777777" w:rsidR="003546A1" w:rsidRPr="00F952CB" w:rsidRDefault="003546A1" w:rsidP="00225446">
            <w:pPr>
              <w:jc w:val="both"/>
              <w:rPr>
                <w:rFonts w:ascii="Calibri" w:eastAsia="MS Gothic" w:hAnsi="Calibri" w:cs="Calibri"/>
                <w:sz w:val="22"/>
                <w:szCs w:val="22"/>
              </w:rPr>
            </w:pPr>
          </w:p>
        </w:tc>
      </w:tr>
      <w:tr w:rsidR="003546A1" w:rsidRPr="00F952CB" w14:paraId="5348BBEA" w14:textId="77777777" w:rsidTr="00225446">
        <w:tc>
          <w:tcPr>
            <w:tcW w:w="2567" w:type="pct"/>
            <w:tcBorders>
              <w:bottom w:val="single" w:sz="4" w:space="0" w:color="auto"/>
            </w:tcBorders>
            <w:shd w:val="clear" w:color="auto" w:fill="auto"/>
          </w:tcPr>
          <w:p w14:paraId="34E613FB" w14:textId="597248FB"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Other (</w:t>
            </w:r>
            <w:r w:rsidR="00694F57">
              <w:rPr>
                <w:rFonts w:ascii="Calibri" w:eastAsia="MS Gothic" w:hAnsi="Calibri" w:cs="Calibri"/>
                <w:sz w:val="22"/>
                <w:szCs w:val="22"/>
              </w:rPr>
              <w:t>for example</w:t>
            </w:r>
            <w:r w:rsidRPr="00F952CB">
              <w:rPr>
                <w:rFonts w:ascii="Calibri" w:eastAsia="MS Gothic" w:hAnsi="Calibri" w:cs="Calibri"/>
                <w:sz w:val="22"/>
                <w:szCs w:val="22"/>
              </w:rPr>
              <w:t xml:space="preserve"> refrigerators; materials and reagents     for storage of specimens)</w:t>
            </w:r>
          </w:p>
        </w:tc>
        <w:tc>
          <w:tcPr>
            <w:tcW w:w="681" w:type="pct"/>
            <w:tcBorders>
              <w:bottom w:val="single" w:sz="4" w:space="0" w:color="auto"/>
            </w:tcBorders>
            <w:shd w:val="clear" w:color="auto" w:fill="auto"/>
          </w:tcPr>
          <w:p w14:paraId="799950AF"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09B934E0"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212E2D0D"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0382FDA1" w14:textId="77777777" w:rsidR="003546A1" w:rsidRPr="00F952CB" w:rsidRDefault="003546A1" w:rsidP="00225446">
            <w:pPr>
              <w:jc w:val="both"/>
              <w:rPr>
                <w:rFonts w:ascii="Calibri" w:eastAsia="MS Gothic" w:hAnsi="Calibri" w:cs="Calibri"/>
                <w:sz w:val="22"/>
                <w:szCs w:val="22"/>
              </w:rPr>
            </w:pPr>
          </w:p>
        </w:tc>
      </w:tr>
      <w:tr w:rsidR="003546A1" w:rsidRPr="00F952CB" w14:paraId="2CA98A14" w14:textId="77777777" w:rsidTr="00225446">
        <w:tc>
          <w:tcPr>
            <w:tcW w:w="2567" w:type="pct"/>
            <w:tcBorders>
              <w:bottom w:val="single" w:sz="12" w:space="0" w:color="auto"/>
            </w:tcBorders>
            <w:shd w:val="clear" w:color="auto" w:fill="auto"/>
            <w:vAlign w:val="center"/>
          </w:tcPr>
          <w:p w14:paraId="285DE337" w14:textId="77777777" w:rsidR="003546A1" w:rsidRPr="00F952CB" w:rsidRDefault="003546A1" w:rsidP="00225446">
            <w:pPr>
              <w:tabs>
                <w:tab w:val="left" w:pos="585"/>
              </w:tabs>
              <w:jc w:val="both"/>
              <w:rPr>
                <w:rFonts w:ascii="Calibri" w:eastAsia="MS Gothic" w:hAnsi="Calibri" w:cs="Calibri"/>
                <w:i/>
                <w:iCs/>
                <w:sz w:val="22"/>
                <w:szCs w:val="22"/>
              </w:rPr>
            </w:pPr>
            <w:r w:rsidRPr="00F952CB">
              <w:rPr>
                <w:rFonts w:ascii="Calibri" w:eastAsia="MS Gothic" w:hAnsi="Calibri" w:cs="Calibri"/>
                <w:sz w:val="22"/>
                <w:szCs w:val="22"/>
              </w:rPr>
              <w:tab/>
            </w:r>
            <w:r w:rsidRPr="00F952CB">
              <w:rPr>
                <w:rFonts w:ascii="Calibri" w:eastAsia="MS Gothic" w:hAnsi="Calibri" w:cs="Calibri"/>
                <w:i/>
                <w:iCs/>
                <w:sz w:val="22"/>
                <w:szCs w:val="22"/>
              </w:rPr>
              <w:t>Subtotal</w:t>
            </w:r>
          </w:p>
        </w:tc>
        <w:tc>
          <w:tcPr>
            <w:tcW w:w="681" w:type="pct"/>
            <w:tcBorders>
              <w:bottom w:val="single" w:sz="12" w:space="0" w:color="auto"/>
            </w:tcBorders>
            <w:shd w:val="clear" w:color="auto" w:fill="auto"/>
          </w:tcPr>
          <w:p w14:paraId="34E27B57"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6FA28195"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48522E2F"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13C2A10F" w14:textId="77777777" w:rsidR="003546A1" w:rsidRPr="00F952CB" w:rsidRDefault="003546A1" w:rsidP="00225446">
            <w:pPr>
              <w:jc w:val="both"/>
              <w:rPr>
                <w:rFonts w:ascii="Calibri" w:eastAsia="MS Gothic" w:hAnsi="Calibri" w:cs="Calibri"/>
                <w:sz w:val="22"/>
                <w:szCs w:val="22"/>
              </w:rPr>
            </w:pPr>
          </w:p>
        </w:tc>
      </w:tr>
      <w:tr w:rsidR="003546A1" w:rsidRPr="00F952CB" w14:paraId="7750C2CB" w14:textId="77777777" w:rsidTr="00225446">
        <w:tc>
          <w:tcPr>
            <w:tcW w:w="5000" w:type="pct"/>
            <w:gridSpan w:val="5"/>
            <w:tcBorders>
              <w:top w:val="single" w:sz="12" w:space="0" w:color="auto"/>
            </w:tcBorders>
            <w:shd w:val="clear" w:color="auto" w:fill="auto"/>
          </w:tcPr>
          <w:p w14:paraId="7F22DBA2"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lastRenderedPageBreak/>
              <w:t>Collection and domestic transport of specimens</w:t>
            </w:r>
          </w:p>
        </w:tc>
      </w:tr>
      <w:tr w:rsidR="003546A1" w:rsidRPr="00F952CB" w14:paraId="57175F23" w14:textId="77777777" w:rsidTr="00225446">
        <w:tc>
          <w:tcPr>
            <w:tcW w:w="2567" w:type="pct"/>
            <w:shd w:val="clear" w:color="auto" w:fill="auto"/>
          </w:tcPr>
          <w:p w14:paraId="704DEA24" w14:textId="77777777" w:rsidR="003546A1" w:rsidRPr="00F952CB" w:rsidRDefault="003546A1" w:rsidP="00225446">
            <w:pPr>
              <w:jc w:val="both"/>
              <w:rPr>
                <w:rFonts w:ascii="Calibri" w:eastAsia="MS Gothic" w:hAnsi="Calibri" w:cs="Calibri"/>
                <w:b/>
                <w:bCs/>
                <w:sz w:val="22"/>
                <w:szCs w:val="22"/>
              </w:rPr>
            </w:pPr>
            <w:r w:rsidRPr="00F952CB">
              <w:rPr>
                <w:rFonts w:ascii="Calibri" w:eastAsia="MS Gothic" w:hAnsi="Calibri" w:cs="Calibri"/>
                <w:sz w:val="22"/>
                <w:szCs w:val="22"/>
              </w:rPr>
              <w:t xml:space="preserve">   Transport containers and packaging</w:t>
            </w:r>
          </w:p>
        </w:tc>
        <w:tc>
          <w:tcPr>
            <w:tcW w:w="681" w:type="pct"/>
            <w:shd w:val="clear" w:color="auto" w:fill="auto"/>
          </w:tcPr>
          <w:p w14:paraId="781C65C7"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7479897D"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759C6689"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0C1685CA" w14:textId="77777777" w:rsidR="003546A1" w:rsidRPr="00F952CB" w:rsidRDefault="003546A1" w:rsidP="00225446">
            <w:pPr>
              <w:jc w:val="both"/>
              <w:rPr>
                <w:rFonts w:ascii="Calibri" w:eastAsia="MS Gothic" w:hAnsi="Calibri" w:cs="Calibri"/>
                <w:sz w:val="22"/>
                <w:szCs w:val="22"/>
              </w:rPr>
            </w:pPr>
          </w:p>
        </w:tc>
      </w:tr>
      <w:tr w:rsidR="003546A1" w:rsidRPr="00F952CB" w14:paraId="536D2A98" w14:textId="77777777" w:rsidTr="00225446">
        <w:tc>
          <w:tcPr>
            <w:tcW w:w="2567" w:type="pct"/>
            <w:tcBorders>
              <w:bottom w:val="single" w:sz="4" w:space="0" w:color="auto"/>
            </w:tcBorders>
            <w:shd w:val="clear" w:color="auto" w:fill="auto"/>
          </w:tcPr>
          <w:p w14:paraId="36A9A9DE"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Transport costs </w:t>
            </w:r>
          </w:p>
        </w:tc>
        <w:tc>
          <w:tcPr>
            <w:tcW w:w="681" w:type="pct"/>
            <w:tcBorders>
              <w:bottom w:val="single" w:sz="4" w:space="0" w:color="auto"/>
            </w:tcBorders>
            <w:shd w:val="clear" w:color="auto" w:fill="auto"/>
          </w:tcPr>
          <w:p w14:paraId="25E66F8F"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1452867C"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3CFE0C1A"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79231F1A" w14:textId="77777777" w:rsidR="003546A1" w:rsidRPr="00F952CB" w:rsidRDefault="003546A1" w:rsidP="00225446">
            <w:pPr>
              <w:jc w:val="both"/>
              <w:rPr>
                <w:rFonts w:ascii="Calibri" w:eastAsia="MS Gothic" w:hAnsi="Calibri" w:cs="Calibri"/>
                <w:sz w:val="22"/>
                <w:szCs w:val="22"/>
              </w:rPr>
            </w:pPr>
          </w:p>
        </w:tc>
      </w:tr>
      <w:tr w:rsidR="003546A1" w:rsidRPr="00F952CB" w14:paraId="3142A761" w14:textId="77777777" w:rsidTr="00225446">
        <w:tc>
          <w:tcPr>
            <w:tcW w:w="2567" w:type="pct"/>
            <w:tcBorders>
              <w:bottom w:val="single" w:sz="12" w:space="0" w:color="auto"/>
            </w:tcBorders>
            <w:shd w:val="clear" w:color="auto" w:fill="auto"/>
            <w:vAlign w:val="center"/>
          </w:tcPr>
          <w:p w14:paraId="1E07F6B1" w14:textId="77777777" w:rsidR="003546A1" w:rsidRPr="00F952CB" w:rsidRDefault="003546A1" w:rsidP="00225446">
            <w:pPr>
              <w:tabs>
                <w:tab w:val="left" w:pos="585"/>
              </w:tabs>
              <w:jc w:val="both"/>
              <w:rPr>
                <w:rFonts w:ascii="Calibri" w:eastAsia="MS Gothic" w:hAnsi="Calibri" w:cs="Calibri"/>
                <w:i/>
                <w:iCs/>
                <w:sz w:val="22"/>
                <w:szCs w:val="22"/>
              </w:rPr>
            </w:pPr>
            <w:r w:rsidRPr="00F952CB">
              <w:rPr>
                <w:rFonts w:ascii="Calibri" w:eastAsia="MS Gothic" w:hAnsi="Calibri" w:cs="Calibri"/>
                <w:sz w:val="22"/>
                <w:szCs w:val="22"/>
              </w:rPr>
              <w:tab/>
            </w:r>
            <w:r w:rsidRPr="00F952CB">
              <w:rPr>
                <w:rFonts w:ascii="Calibri" w:eastAsia="MS Gothic" w:hAnsi="Calibri" w:cs="Calibri"/>
                <w:i/>
                <w:iCs/>
                <w:sz w:val="22"/>
                <w:szCs w:val="22"/>
              </w:rPr>
              <w:t>Subtotal</w:t>
            </w:r>
          </w:p>
        </w:tc>
        <w:tc>
          <w:tcPr>
            <w:tcW w:w="681" w:type="pct"/>
            <w:tcBorders>
              <w:bottom w:val="single" w:sz="12" w:space="0" w:color="auto"/>
            </w:tcBorders>
            <w:shd w:val="clear" w:color="auto" w:fill="auto"/>
          </w:tcPr>
          <w:p w14:paraId="328FA63D"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4BE94601"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4F2F7804"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6B1C219E" w14:textId="77777777" w:rsidR="003546A1" w:rsidRPr="00F952CB" w:rsidRDefault="003546A1" w:rsidP="00225446">
            <w:pPr>
              <w:jc w:val="both"/>
              <w:rPr>
                <w:rFonts w:ascii="Calibri" w:eastAsia="MS Gothic" w:hAnsi="Calibri" w:cs="Calibri"/>
                <w:sz w:val="22"/>
                <w:szCs w:val="22"/>
              </w:rPr>
            </w:pPr>
          </w:p>
        </w:tc>
      </w:tr>
      <w:tr w:rsidR="003546A1" w:rsidRPr="00F952CB" w14:paraId="28DF67E4" w14:textId="77777777" w:rsidTr="00225446">
        <w:tc>
          <w:tcPr>
            <w:tcW w:w="4430" w:type="pct"/>
            <w:gridSpan w:val="4"/>
            <w:tcBorders>
              <w:top w:val="single" w:sz="12" w:space="0" w:color="auto"/>
            </w:tcBorders>
            <w:shd w:val="clear" w:color="auto" w:fill="auto"/>
          </w:tcPr>
          <w:p w14:paraId="651C0D2D"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Collection and international transport of specimens to SRL</w:t>
            </w:r>
          </w:p>
        </w:tc>
        <w:tc>
          <w:tcPr>
            <w:tcW w:w="570" w:type="pct"/>
            <w:tcBorders>
              <w:top w:val="single" w:sz="12" w:space="0" w:color="auto"/>
            </w:tcBorders>
            <w:shd w:val="clear" w:color="auto" w:fill="auto"/>
          </w:tcPr>
          <w:p w14:paraId="0032687E" w14:textId="77777777" w:rsidR="003546A1" w:rsidRPr="00F952CB" w:rsidRDefault="003546A1" w:rsidP="00225446">
            <w:pPr>
              <w:jc w:val="both"/>
              <w:rPr>
                <w:rFonts w:ascii="Calibri" w:eastAsia="MS Gothic" w:hAnsi="Calibri" w:cs="Calibri"/>
                <w:sz w:val="22"/>
                <w:szCs w:val="22"/>
              </w:rPr>
            </w:pPr>
          </w:p>
        </w:tc>
      </w:tr>
      <w:tr w:rsidR="003546A1" w:rsidRPr="00F952CB" w14:paraId="55CB4046" w14:textId="77777777" w:rsidTr="00225446">
        <w:tc>
          <w:tcPr>
            <w:tcW w:w="2567" w:type="pct"/>
            <w:tcBorders>
              <w:top w:val="single" w:sz="4" w:space="0" w:color="auto"/>
              <w:bottom w:val="single" w:sz="4" w:space="0" w:color="auto"/>
            </w:tcBorders>
            <w:shd w:val="clear" w:color="auto" w:fill="auto"/>
          </w:tcPr>
          <w:p w14:paraId="1DA15F90" w14:textId="77777777" w:rsidR="003546A1" w:rsidRPr="00F952CB" w:rsidRDefault="003546A1" w:rsidP="00225446">
            <w:pPr>
              <w:jc w:val="both"/>
              <w:rPr>
                <w:rFonts w:ascii="Calibri" w:eastAsia="MS Gothic" w:hAnsi="Calibri" w:cs="Calibri"/>
                <w:b/>
                <w:bCs/>
                <w:sz w:val="22"/>
                <w:szCs w:val="22"/>
              </w:rPr>
            </w:pPr>
            <w:r w:rsidRPr="00F952CB">
              <w:rPr>
                <w:rFonts w:ascii="Calibri" w:eastAsia="MS Gothic" w:hAnsi="Calibri" w:cs="Calibri"/>
                <w:sz w:val="22"/>
                <w:szCs w:val="22"/>
              </w:rPr>
              <w:t xml:space="preserve">   Transport containers and packaging</w:t>
            </w:r>
          </w:p>
        </w:tc>
        <w:tc>
          <w:tcPr>
            <w:tcW w:w="681" w:type="pct"/>
            <w:tcBorders>
              <w:top w:val="single" w:sz="4" w:space="0" w:color="auto"/>
              <w:bottom w:val="single" w:sz="4" w:space="0" w:color="auto"/>
            </w:tcBorders>
            <w:shd w:val="clear" w:color="auto" w:fill="auto"/>
          </w:tcPr>
          <w:p w14:paraId="52DBCEFC" w14:textId="77777777" w:rsidR="003546A1" w:rsidRPr="00F952CB" w:rsidRDefault="003546A1" w:rsidP="00225446">
            <w:pPr>
              <w:jc w:val="both"/>
              <w:rPr>
                <w:rFonts w:ascii="Calibri" w:eastAsia="MS Gothic" w:hAnsi="Calibri" w:cs="Calibri"/>
                <w:sz w:val="22"/>
                <w:szCs w:val="22"/>
              </w:rPr>
            </w:pPr>
          </w:p>
        </w:tc>
        <w:tc>
          <w:tcPr>
            <w:tcW w:w="624" w:type="pct"/>
            <w:tcBorders>
              <w:top w:val="single" w:sz="4" w:space="0" w:color="auto"/>
              <w:bottom w:val="single" w:sz="4" w:space="0" w:color="auto"/>
            </w:tcBorders>
            <w:shd w:val="clear" w:color="auto" w:fill="auto"/>
          </w:tcPr>
          <w:p w14:paraId="55A071D0" w14:textId="77777777" w:rsidR="003546A1" w:rsidRPr="00F952CB" w:rsidRDefault="003546A1" w:rsidP="00225446">
            <w:pPr>
              <w:jc w:val="both"/>
              <w:rPr>
                <w:rFonts w:ascii="Calibri" w:eastAsia="MS Gothic" w:hAnsi="Calibri" w:cs="Calibri"/>
                <w:sz w:val="22"/>
                <w:szCs w:val="22"/>
              </w:rPr>
            </w:pPr>
          </w:p>
        </w:tc>
        <w:tc>
          <w:tcPr>
            <w:tcW w:w="558" w:type="pct"/>
            <w:tcBorders>
              <w:top w:val="single" w:sz="4" w:space="0" w:color="auto"/>
              <w:bottom w:val="single" w:sz="4" w:space="0" w:color="auto"/>
            </w:tcBorders>
            <w:shd w:val="clear" w:color="auto" w:fill="auto"/>
          </w:tcPr>
          <w:p w14:paraId="073B115B" w14:textId="77777777" w:rsidR="003546A1" w:rsidRPr="00F952CB" w:rsidRDefault="003546A1" w:rsidP="00225446">
            <w:pPr>
              <w:jc w:val="both"/>
              <w:rPr>
                <w:rFonts w:ascii="Calibri" w:eastAsia="MS Gothic" w:hAnsi="Calibri" w:cs="Calibri"/>
                <w:sz w:val="22"/>
                <w:szCs w:val="22"/>
              </w:rPr>
            </w:pPr>
          </w:p>
        </w:tc>
        <w:tc>
          <w:tcPr>
            <w:tcW w:w="570" w:type="pct"/>
            <w:tcBorders>
              <w:top w:val="single" w:sz="4" w:space="0" w:color="auto"/>
              <w:bottom w:val="single" w:sz="4" w:space="0" w:color="auto"/>
            </w:tcBorders>
            <w:shd w:val="clear" w:color="auto" w:fill="auto"/>
          </w:tcPr>
          <w:p w14:paraId="00158CE8" w14:textId="77777777" w:rsidR="003546A1" w:rsidRPr="00F952CB" w:rsidRDefault="003546A1" w:rsidP="00225446">
            <w:pPr>
              <w:jc w:val="both"/>
              <w:rPr>
                <w:rFonts w:ascii="Calibri" w:eastAsia="MS Gothic" w:hAnsi="Calibri" w:cs="Calibri"/>
                <w:sz w:val="22"/>
                <w:szCs w:val="22"/>
              </w:rPr>
            </w:pPr>
          </w:p>
        </w:tc>
      </w:tr>
      <w:tr w:rsidR="003546A1" w:rsidRPr="00F952CB" w14:paraId="15181B65" w14:textId="77777777" w:rsidTr="00225446">
        <w:tc>
          <w:tcPr>
            <w:tcW w:w="2567" w:type="pct"/>
            <w:tcBorders>
              <w:top w:val="single" w:sz="4" w:space="0" w:color="auto"/>
              <w:bottom w:val="single" w:sz="4" w:space="0" w:color="auto"/>
            </w:tcBorders>
            <w:shd w:val="clear" w:color="auto" w:fill="auto"/>
          </w:tcPr>
          <w:p w14:paraId="716DACC6"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Transport costs </w:t>
            </w:r>
          </w:p>
        </w:tc>
        <w:tc>
          <w:tcPr>
            <w:tcW w:w="681" w:type="pct"/>
            <w:tcBorders>
              <w:top w:val="single" w:sz="4" w:space="0" w:color="auto"/>
              <w:bottom w:val="single" w:sz="4" w:space="0" w:color="auto"/>
            </w:tcBorders>
            <w:shd w:val="clear" w:color="auto" w:fill="auto"/>
          </w:tcPr>
          <w:p w14:paraId="178A0C43" w14:textId="77777777" w:rsidR="003546A1" w:rsidRPr="00F952CB" w:rsidRDefault="003546A1" w:rsidP="00225446">
            <w:pPr>
              <w:jc w:val="both"/>
              <w:rPr>
                <w:rFonts w:ascii="Calibri" w:eastAsia="MS Gothic" w:hAnsi="Calibri" w:cs="Calibri"/>
                <w:sz w:val="22"/>
                <w:szCs w:val="22"/>
              </w:rPr>
            </w:pPr>
          </w:p>
        </w:tc>
        <w:tc>
          <w:tcPr>
            <w:tcW w:w="624" w:type="pct"/>
            <w:tcBorders>
              <w:top w:val="single" w:sz="4" w:space="0" w:color="auto"/>
              <w:bottom w:val="single" w:sz="4" w:space="0" w:color="auto"/>
            </w:tcBorders>
            <w:shd w:val="clear" w:color="auto" w:fill="auto"/>
          </w:tcPr>
          <w:p w14:paraId="26052236" w14:textId="77777777" w:rsidR="003546A1" w:rsidRPr="00F952CB" w:rsidRDefault="003546A1" w:rsidP="00225446">
            <w:pPr>
              <w:jc w:val="both"/>
              <w:rPr>
                <w:rFonts w:ascii="Calibri" w:eastAsia="MS Gothic" w:hAnsi="Calibri" w:cs="Calibri"/>
                <w:sz w:val="22"/>
                <w:szCs w:val="22"/>
              </w:rPr>
            </w:pPr>
          </w:p>
        </w:tc>
        <w:tc>
          <w:tcPr>
            <w:tcW w:w="558" w:type="pct"/>
            <w:tcBorders>
              <w:top w:val="single" w:sz="4" w:space="0" w:color="auto"/>
              <w:bottom w:val="single" w:sz="4" w:space="0" w:color="auto"/>
            </w:tcBorders>
            <w:shd w:val="clear" w:color="auto" w:fill="auto"/>
          </w:tcPr>
          <w:p w14:paraId="2DFE2A1D" w14:textId="77777777" w:rsidR="003546A1" w:rsidRPr="00F952CB" w:rsidRDefault="003546A1" w:rsidP="00225446">
            <w:pPr>
              <w:jc w:val="both"/>
              <w:rPr>
                <w:rFonts w:ascii="Calibri" w:eastAsia="MS Gothic" w:hAnsi="Calibri" w:cs="Calibri"/>
                <w:sz w:val="22"/>
                <w:szCs w:val="22"/>
              </w:rPr>
            </w:pPr>
          </w:p>
        </w:tc>
        <w:tc>
          <w:tcPr>
            <w:tcW w:w="570" w:type="pct"/>
            <w:tcBorders>
              <w:top w:val="single" w:sz="4" w:space="0" w:color="auto"/>
              <w:bottom w:val="single" w:sz="4" w:space="0" w:color="auto"/>
            </w:tcBorders>
            <w:shd w:val="clear" w:color="auto" w:fill="auto"/>
          </w:tcPr>
          <w:p w14:paraId="0AA272BB" w14:textId="77777777" w:rsidR="003546A1" w:rsidRPr="00F952CB" w:rsidRDefault="003546A1" w:rsidP="00225446">
            <w:pPr>
              <w:jc w:val="both"/>
              <w:rPr>
                <w:rFonts w:ascii="Calibri" w:eastAsia="MS Gothic" w:hAnsi="Calibri" w:cs="Calibri"/>
                <w:sz w:val="22"/>
                <w:szCs w:val="22"/>
              </w:rPr>
            </w:pPr>
          </w:p>
        </w:tc>
      </w:tr>
      <w:tr w:rsidR="003546A1" w:rsidRPr="00F952CB" w14:paraId="77D47CF8" w14:textId="77777777" w:rsidTr="00225446">
        <w:tc>
          <w:tcPr>
            <w:tcW w:w="2567" w:type="pct"/>
            <w:tcBorders>
              <w:top w:val="single" w:sz="4" w:space="0" w:color="auto"/>
              <w:bottom w:val="single" w:sz="12" w:space="0" w:color="auto"/>
            </w:tcBorders>
            <w:shd w:val="clear" w:color="auto" w:fill="auto"/>
            <w:vAlign w:val="center"/>
          </w:tcPr>
          <w:p w14:paraId="58DFB2A7" w14:textId="77777777" w:rsidR="003546A1" w:rsidRPr="00F952CB" w:rsidRDefault="003546A1" w:rsidP="00225446">
            <w:pPr>
              <w:tabs>
                <w:tab w:val="left" w:pos="585"/>
              </w:tabs>
              <w:jc w:val="both"/>
              <w:rPr>
                <w:rFonts w:ascii="Calibri" w:eastAsia="MS Gothic" w:hAnsi="Calibri" w:cs="Calibri"/>
                <w:i/>
                <w:iCs/>
                <w:sz w:val="22"/>
                <w:szCs w:val="22"/>
              </w:rPr>
            </w:pPr>
            <w:r w:rsidRPr="00F952CB">
              <w:rPr>
                <w:rFonts w:ascii="Calibri" w:eastAsia="MS Gothic" w:hAnsi="Calibri" w:cs="Calibri"/>
                <w:sz w:val="22"/>
                <w:szCs w:val="22"/>
              </w:rPr>
              <w:tab/>
            </w:r>
            <w:r w:rsidRPr="00F952CB">
              <w:rPr>
                <w:rFonts w:ascii="Calibri" w:eastAsia="MS Gothic" w:hAnsi="Calibri" w:cs="Calibri"/>
                <w:i/>
                <w:iCs/>
                <w:sz w:val="22"/>
                <w:szCs w:val="22"/>
              </w:rPr>
              <w:t>Subtotal</w:t>
            </w:r>
          </w:p>
        </w:tc>
        <w:tc>
          <w:tcPr>
            <w:tcW w:w="681" w:type="pct"/>
            <w:tcBorders>
              <w:top w:val="single" w:sz="4" w:space="0" w:color="auto"/>
              <w:bottom w:val="single" w:sz="12" w:space="0" w:color="auto"/>
            </w:tcBorders>
            <w:shd w:val="clear" w:color="auto" w:fill="auto"/>
          </w:tcPr>
          <w:p w14:paraId="18D59D04"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55F56EF4" w14:textId="77777777" w:rsidR="003546A1" w:rsidRPr="00F952CB" w:rsidRDefault="003546A1" w:rsidP="00225446">
            <w:pPr>
              <w:jc w:val="both"/>
              <w:rPr>
                <w:rFonts w:ascii="Calibri" w:eastAsia="MS Gothic" w:hAnsi="Calibri" w:cs="Calibri"/>
                <w:sz w:val="22"/>
                <w:szCs w:val="22"/>
              </w:rPr>
            </w:pPr>
          </w:p>
        </w:tc>
        <w:tc>
          <w:tcPr>
            <w:tcW w:w="558" w:type="pct"/>
            <w:tcBorders>
              <w:top w:val="single" w:sz="4" w:space="0" w:color="auto"/>
              <w:bottom w:val="single" w:sz="4" w:space="0" w:color="auto"/>
            </w:tcBorders>
            <w:shd w:val="clear" w:color="auto" w:fill="auto"/>
          </w:tcPr>
          <w:p w14:paraId="43AE71F0" w14:textId="77777777" w:rsidR="003546A1" w:rsidRPr="00F952CB" w:rsidRDefault="003546A1" w:rsidP="00225446">
            <w:pPr>
              <w:jc w:val="both"/>
              <w:rPr>
                <w:rFonts w:ascii="Calibri" w:eastAsia="MS Gothic" w:hAnsi="Calibri" w:cs="Calibri"/>
                <w:sz w:val="22"/>
                <w:szCs w:val="22"/>
              </w:rPr>
            </w:pPr>
          </w:p>
        </w:tc>
        <w:tc>
          <w:tcPr>
            <w:tcW w:w="570" w:type="pct"/>
            <w:tcBorders>
              <w:top w:val="single" w:sz="4" w:space="0" w:color="auto"/>
              <w:bottom w:val="single" w:sz="4" w:space="0" w:color="auto"/>
            </w:tcBorders>
            <w:shd w:val="clear" w:color="auto" w:fill="auto"/>
          </w:tcPr>
          <w:p w14:paraId="1655E23A" w14:textId="77777777" w:rsidR="003546A1" w:rsidRPr="00F952CB" w:rsidRDefault="003546A1" w:rsidP="00225446">
            <w:pPr>
              <w:jc w:val="both"/>
              <w:rPr>
                <w:rFonts w:ascii="Calibri" w:eastAsia="MS Gothic" w:hAnsi="Calibri" w:cs="Calibri"/>
                <w:sz w:val="22"/>
                <w:szCs w:val="22"/>
              </w:rPr>
            </w:pPr>
          </w:p>
        </w:tc>
      </w:tr>
      <w:tr w:rsidR="003546A1" w:rsidRPr="00F952CB" w14:paraId="67C6952A" w14:textId="77777777" w:rsidTr="00225446">
        <w:tc>
          <w:tcPr>
            <w:tcW w:w="5000" w:type="pct"/>
            <w:gridSpan w:val="5"/>
            <w:tcBorders>
              <w:top w:val="single" w:sz="12" w:space="0" w:color="auto"/>
            </w:tcBorders>
            <w:shd w:val="clear" w:color="auto" w:fill="auto"/>
          </w:tcPr>
          <w:p w14:paraId="2DCB3540"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SRL technical assistance</w:t>
            </w:r>
          </w:p>
        </w:tc>
      </w:tr>
      <w:tr w:rsidR="003546A1" w:rsidRPr="00F952CB" w14:paraId="039940BF" w14:textId="77777777" w:rsidTr="00225446">
        <w:tc>
          <w:tcPr>
            <w:tcW w:w="2567" w:type="pct"/>
            <w:shd w:val="clear" w:color="auto" w:fill="auto"/>
          </w:tcPr>
          <w:p w14:paraId="48555FF2"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sz w:val="22"/>
                <w:szCs w:val="22"/>
              </w:rPr>
              <w:t xml:space="preserve">   Visits for survey planning and monitoring </w:t>
            </w:r>
          </w:p>
        </w:tc>
        <w:tc>
          <w:tcPr>
            <w:tcW w:w="681" w:type="pct"/>
            <w:shd w:val="clear" w:color="auto" w:fill="auto"/>
          </w:tcPr>
          <w:p w14:paraId="0E4EB224"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7C14BFC7"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430E380B"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1388D67D" w14:textId="77777777" w:rsidR="003546A1" w:rsidRPr="00F952CB" w:rsidRDefault="003546A1" w:rsidP="00225446">
            <w:pPr>
              <w:jc w:val="both"/>
              <w:rPr>
                <w:rFonts w:ascii="Calibri" w:eastAsia="MS Gothic" w:hAnsi="Calibri" w:cs="Calibri"/>
                <w:sz w:val="22"/>
                <w:szCs w:val="22"/>
              </w:rPr>
            </w:pPr>
          </w:p>
        </w:tc>
      </w:tr>
      <w:tr w:rsidR="003546A1" w:rsidRPr="00F952CB" w14:paraId="18AAC359" w14:textId="77777777" w:rsidTr="00225446">
        <w:tc>
          <w:tcPr>
            <w:tcW w:w="2567" w:type="pct"/>
            <w:tcBorders>
              <w:bottom w:val="single" w:sz="4" w:space="0" w:color="auto"/>
            </w:tcBorders>
            <w:shd w:val="clear" w:color="auto" w:fill="auto"/>
          </w:tcPr>
          <w:p w14:paraId="29558FDE"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Laboratory proficiency testing costs</w:t>
            </w:r>
          </w:p>
        </w:tc>
        <w:tc>
          <w:tcPr>
            <w:tcW w:w="681" w:type="pct"/>
            <w:tcBorders>
              <w:bottom w:val="single" w:sz="4" w:space="0" w:color="auto"/>
            </w:tcBorders>
            <w:shd w:val="clear" w:color="auto" w:fill="auto"/>
          </w:tcPr>
          <w:p w14:paraId="527CFF21"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205479C5"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63D039CE"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4646795D" w14:textId="77777777" w:rsidR="003546A1" w:rsidRPr="00F952CB" w:rsidRDefault="003546A1" w:rsidP="00225446">
            <w:pPr>
              <w:jc w:val="both"/>
              <w:rPr>
                <w:rFonts w:ascii="Calibri" w:eastAsia="MS Gothic" w:hAnsi="Calibri" w:cs="Calibri"/>
                <w:sz w:val="22"/>
                <w:szCs w:val="22"/>
              </w:rPr>
            </w:pPr>
          </w:p>
        </w:tc>
      </w:tr>
      <w:tr w:rsidR="003546A1" w:rsidRPr="00F952CB" w14:paraId="229CEF9A" w14:textId="77777777" w:rsidTr="00225446">
        <w:tc>
          <w:tcPr>
            <w:tcW w:w="2567" w:type="pct"/>
            <w:tcBorders>
              <w:bottom w:val="single" w:sz="4" w:space="0" w:color="auto"/>
            </w:tcBorders>
            <w:shd w:val="clear" w:color="auto" w:fill="auto"/>
          </w:tcPr>
          <w:p w14:paraId="6A14E9A6"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w:t>
            </w:r>
            <w:r>
              <w:rPr>
                <w:rFonts w:ascii="Calibri" w:eastAsia="MS Gothic" w:hAnsi="Calibri" w:cs="Calibri"/>
                <w:sz w:val="22"/>
                <w:szCs w:val="22"/>
              </w:rPr>
              <w:t>Sample transport and r</w:t>
            </w:r>
            <w:r w:rsidRPr="00F952CB">
              <w:rPr>
                <w:rFonts w:ascii="Calibri" w:eastAsia="MS Gothic" w:hAnsi="Calibri" w:cs="Calibri"/>
                <w:sz w:val="22"/>
                <w:szCs w:val="22"/>
              </w:rPr>
              <w:t xml:space="preserve">etesting for external quality assurance of results </w:t>
            </w:r>
          </w:p>
        </w:tc>
        <w:tc>
          <w:tcPr>
            <w:tcW w:w="681" w:type="pct"/>
            <w:tcBorders>
              <w:bottom w:val="single" w:sz="4" w:space="0" w:color="auto"/>
            </w:tcBorders>
            <w:shd w:val="clear" w:color="auto" w:fill="auto"/>
          </w:tcPr>
          <w:p w14:paraId="3F54679C"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2417B180"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3C014F92"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1956663D" w14:textId="77777777" w:rsidR="003546A1" w:rsidRPr="00F952CB" w:rsidRDefault="003546A1" w:rsidP="00225446">
            <w:pPr>
              <w:jc w:val="both"/>
              <w:rPr>
                <w:rFonts w:ascii="Calibri" w:eastAsia="MS Gothic" w:hAnsi="Calibri" w:cs="Calibri"/>
                <w:sz w:val="22"/>
                <w:szCs w:val="22"/>
              </w:rPr>
            </w:pPr>
          </w:p>
        </w:tc>
      </w:tr>
      <w:tr w:rsidR="003546A1" w:rsidRPr="00F952CB" w14:paraId="31C95A1D" w14:textId="77777777" w:rsidTr="00225446">
        <w:tc>
          <w:tcPr>
            <w:tcW w:w="2567" w:type="pct"/>
            <w:tcBorders>
              <w:bottom w:val="single" w:sz="4" w:space="0" w:color="auto"/>
            </w:tcBorders>
            <w:shd w:val="clear" w:color="auto" w:fill="auto"/>
          </w:tcPr>
          <w:p w14:paraId="79A0BEAF"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 xml:space="preserve">   Any other tests to be performed</w:t>
            </w:r>
          </w:p>
        </w:tc>
        <w:tc>
          <w:tcPr>
            <w:tcW w:w="681" w:type="pct"/>
            <w:tcBorders>
              <w:bottom w:val="single" w:sz="4" w:space="0" w:color="auto"/>
            </w:tcBorders>
            <w:shd w:val="clear" w:color="auto" w:fill="auto"/>
          </w:tcPr>
          <w:p w14:paraId="26C03450"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4" w:space="0" w:color="auto"/>
            </w:tcBorders>
            <w:shd w:val="clear" w:color="auto" w:fill="auto"/>
          </w:tcPr>
          <w:p w14:paraId="36A3BAE7"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42460197"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12B7D73F" w14:textId="77777777" w:rsidR="003546A1" w:rsidRPr="00F952CB" w:rsidRDefault="003546A1" w:rsidP="00225446">
            <w:pPr>
              <w:jc w:val="both"/>
              <w:rPr>
                <w:rFonts w:ascii="Calibri" w:eastAsia="MS Gothic" w:hAnsi="Calibri" w:cs="Calibri"/>
                <w:sz w:val="22"/>
                <w:szCs w:val="22"/>
              </w:rPr>
            </w:pPr>
          </w:p>
        </w:tc>
      </w:tr>
      <w:tr w:rsidR="003546A1" w:rsidRPr="00F952CB" w14:paraId="3736BF78" w14:textId="77777777" w:rsidTr="00225446">
        <w:tc>
          <w:tcPr>
            <w:tcW w:w="2567" w:type="pct"/>
            <w:tcBorders>
              <w:bottom w:val="single" w:sz="12" w:space="0" w:color="auto"/>
            </w:tcBorders>
            <w:shd w:val="clear" w:color="auto" w:fill="auto"/>
            <w:vAlign w:val="center"/>
          </w:tcPr>
          <w:p w14:paraId="1492D64A" w14:textId="77777777" w:rsidR="003546A1" w:rsidRPr="00F952CB" w:rsidRDefault="003546A1" w:rsidP="00225446">
            <w:pPr>
              <w:tabs>
                <w:tab w:val="left" w:pos="585"/>
              </w:tabs>
              <w:jc w:val="both"/>
              <w:rPr>
                <w:rFonts w:ascii="Calibri" w:eastAsia="MS Gothic" w:hAnsi="Calibri" w:cs="Calibri"/>
                <w:i/>
                <w:iCs/>
                <w:sz w:val="22"/>
                <w:szCs w:val="22"/>
              </w:rPr>
            </w:pPr>
            <w:r w:rsidRPr="00F952CB">
              <w:rPr>
                <w:rFonts w:ascii="Calibri" w:eastAsia="MS Gothic" w:hAnsi="Calibri" w:cs="Calibri"/>
                <w:sz w:val="22"/>
                <w:szCs w:val="22"/>
              </w:rPr>
              <w:tab/>
            </w:r>
            <w:r w:rsidRPr="00F952CB">
              <w:rPr>
                <w:rFonts w:ascii="Calibri" w:eastAsia="MS Gothic" w:hAnsi="Calibri" w:cs="Calibri"/>
                <w:i/>
                <w:iCs/>
                <w:sz w:val="22"/>
                <w:szCs w:val="22"/>
              </w:rPr>
              <w:t>Subtotal</w:t>
            </w:r>
          </w:p>
        </w:tc>
        <w:tc>
          <w:tcPr>
            <w:tcW w:w="681" w:type="pct"/>
            <w:tcBorders>
              <w:bottom w:val="single" w:sz="12" w:space="0" w:color="auto"/>
            </w:tcBorders>
            <w:shd w:val="clear" w:color="auto" w:fill="auto"/>
          </w:tcPr>
          <w:p w14:paraId="6033A0DC"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37AEF8CE"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4" w:space="0" w:color="auto"/>
            </w:tcBorders>
            <w:shd w:val="clear" w:color="auto" w:fill="auto"/>
          </w:tcPr>
          <w:p w14:paraId="4E8BCB5B"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4" w:space="0" w:color="auto"/>
            </w:tcBorders>
            <w:shd w:val="clear" w:color="auto" w:fill="auto"/>
          </w:tcPr>
          <w:p w14:paraId="640537B3" w14:textId="77777777" w:rsidR="003546A1" w:rsidRPr="00F952CB" w:rsidRDefault="003546A1" w:rsidP="00225446">
            <w:pPr>
              <w:jc w:val="both"/>
              <w:rPr>
                <w:rFonts w:ascii="Calibri" w:eastAsia="MS Gothic" w:hAnsi="Calibri" w:cs="Calibri"/>
                <w:sz w:val="22"/>
                <w:szCs w:val="22"/>
              </w:rPr>
            </w:pPr>
          </w:p>
        </w:tc>
      </w:tr>
      <w:tr w:rsidR="003546A1" w:rsidRPr="00F952CB" w14:paraId="4EF38BBD" w14:textId="77777777" w:rsidTr="00225446">
        <w:tc>
          <w:tcPr>
            <w:tcW w:w="5000" w:type="pct"/>
            <w:gridSpan w:val="5"/>
            <w:tcBorders>
              <w:top w:val="single" w:sz="12" w:space="0" w:color="auto"/>
            </w:tcBorders>
            <w:shd w:val="clear" w:color="auto" w:fill="auto"/>
          </w:tcPr>
          <w:p w14:paraId="4A5C3895"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Epidemiological technical assistance</w:t>
            </w:r>
          </w:p>
        </w:tc>
      </w:tr>
      <w:tr w:rsidR="003546A1" w:rsidRPr="00F952CB" w14:paraId="042309C4" w14:textId="77777777" w:rsidTr="00225446">
        <w:tc>
          <w:tcPr>
            <w:tcW w:w="2567" w:type="pct"/>
            <w:shd w:val="clear" w:color="auto" w:fill="auto"/>
          </w:tcPr>
          <w:p w14:paraId="7044A2CE" w14:textId="77777777" w:rsidR="003546A1" w:rsidRPr="00F952CB" w:rsidRDefault="003546A1" w:rsidP="00225446">
            <w:pPr>
              <w:jc w:val="both"/>
              <w:rPr>
                <w:rFonts w:ascii="Calibri" w:eastAsia="MS Gothic" w:hAnsi="Calibri" w:cs="Calibri"/>
                <w:b/>
                <w:bCs/>
                <w:sz w:val="22"/>
                <w:szCs w:val="22"/>
              </w:rPr>
            </w:pPr>
            <w:r w:rsidRPr="00F952CB">
              <w:rPr>
                <w:rFonts w:ascii="Calibri" w:eastAsia="MS Gothic" w:hAnsi="Calibri" w:cs="Calibri"/>
                <w:sz w:val="22"/>
                <w:szCs w:val="22"/>
              </w:rPr>
              <w:t xml:space="preserve">   Visits for survey planning and monitoring</w:t>
            </w:r>
          </w:p>
        </w:tc>
        <w:tc>
          <w:tcPr>
            <w:tcW w:w="681" w:type="pct"/>
            <w:shd w:val="clear" w:color="auto" w:fill="auto"/>
          </w:tcPr>
          <w:p w14:paraId="1426AE2D"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2AF4B935"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0971FD53"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75100F2C" w14:textId="77777777" w:rsidR="003546A1" w:rsidRPr="00F952CB" w:rsidRDefault="003546A1" w:rsidP="00225446">
            <w:pPr>
              <w:jc w:val="both"/>
              <w:rPr>
                <w:rFonts w:ascii="Calibri" w:eastAsia="MS Gothic" w:hAnsi="Calibri" w:cs="Calibri"/>
                <w:sz w:val="22"/>
                <w:szCs w:val="22"/>
              </w:rPr>
            </w:pPr>
          </w:p>
        </w:tc>
      </w:tr>
      <w:tr w:rsidR="003546A1" w:rsidRPr="00F952CB" w14:paraId="79BBDCFF" w14:textId="77777777" w:rsidTr="00225446">
        <w:tc>
          <w:tcPr>
            <w:tcW w:w="2567" w:type="pct"/>
            <w:tcBorders>
              <w:bottom w:val="single" w:sz="12" w:space="0" w:color="auto"/>
            </w:tcBorders>
            <w:shd w:val="clear" w:color="auto" w:fill="auto"/>
            <w:vAlign w:val="center"/>
          </w:tcPr>
          <w:p w14:paraId="4F3A6491" w14:textId="77777777" w:rsidR="003546A1" w:rsidRPr="00F952CB" w:rsidRDefault="003546A1" w:rsidP="00225446">
            <w:pPr>
              <w:tabs>
                <w:tab w:val="left" w:pos="585"/>
              </w:tabs>
              <w:jc w:val="both"/>
              <w:rPr>
                <w:rFonts w:ascii="Calibri" w:eastAsia="MS Gothic" w:hAnsi="Calibri" w:cs="Calibri"/>
                <w:i/>
                <w:iCs/>
                <w:sz w:val="22"/>
                <w:szCs w:val="22"/>
              </w:rPr>
            </w:pPr>
            <w:r w:rsidRPr="00F952CB">
              <w:rPr>
                <w:rFonts w:ascii="Calibri" w:eastAsia="MS Gothic" w:hAnsi="Calibri" w:cs="Calibri"/>
                <w:b/>
                <w:bCs/>
                <w:sz w:val="22"/>
                <w:szCs w:val="22"/>
              </w:rPr>
              <w:tab/>
            </w:r>
            <w:r w:rsidRPr="00F952CB">
              <w:rPr>
                <w:rFonts w:ascii="Calibri" w:eastAsia="MS Gothic" w:hAnsi="Calibri" w:cs="Calibri"/>
                <w:i/>
                <w:iCs/>
                <w:sz w:val="22"/>
                <w:szCs w:val="22"/>
              </w:rPr>
              <w:t>Subtotal</w:t>
            </w:r>
          </w:p>
        </w:tc>
        <w:tc>
          <w:tcPr>
            <w:tcW w:w="681" w:type="pct"/>
            <w:tcBorders>
              <w:bottom w:val="single" w:sz="12" w:space="0" w:color="auto"/>
            </w:tcBorders>
            <w:shd w:val="clear" w:color="auto" w:fill="auto"/>
          </w:tcPr>
          <w:p w14:paraId="0E30E9A4" w14:textId="77777777" w:rsidR="003546A1" w:rsidRPr="00F952CB" w:rsidRDefault="003546A1" w:rsidP="00225446">
            <w:pPr>
              <w:jc w:val="both"/>
              <w:rPr>
                <w:rFonts w:ascii="Calibri" w:eastAsia="MS Gothic" w:hAnsi="Calibri" w:cs="Calibri"/>
                <w:sz w:val="22"/>
                <w:szCs w:val="22"/>
              </w:rPr>
            </w:pPr>
          </w:p>
        </w:tc>
        <w:tc>
          <w:tcPr>
            <w:tcW w:w="624" w:type="pct"/>
            <w:tcBorders>
              <w:bottom w:val="single" w:sz="12" w:space="0" w:color="auto"/>
            </w:tcBorders>
            <w:shd w:val="clear" w:color="auto" w:fill="auto"/>
          </w:tcPr>
          <w:p w14:paraId="057FFFB0" w14:textId="77777777" w:rsidR="003546A1" w:rsidRPr="00F952CB" w:rsidRDefault="003546A1" w:rsidP="00225446">
            <w:pPr>
              <w:jc w:val="both"/>
              <w:rPr>
                <w:rFonts w:ascii="Calibri" w:eastAsia="MS Gothic" w:hAnsi="Calibri" w:cs="Calibri"/>
                <w:sz w:val="22"/>
                <w:szCs w:val="22"/>
              </w:rPr>
            </w:pPr>
          </w:p>
        </w:tc>
        <w:tc>
          <w:tcPr>
            <w:tcW w:w="558" w:type="pct"/>
            <w:tcBorders>
              <w:bottom w:val="single" w:sz="12" w:space="0" w:color="auto"/>
            </w:tcBorders>
            <w:shd w:val="clear" w:color="auto" w:fill="auto"/>
          </w:tcPr>
          <w:p w14:paraId="1A80C4E1" w14:textId="77777777" w:rsidR="003546A1" w:rsidRPr="00F952CB" w:rsidRDefault="003546A1" w:rsidP="00225446">
            <w:pPr>
              <w:jc w:val="both"/>
              <w:rPr>
                <w:rFonts w:ascii="Calibri" w:eastAsia="MS Gothic" w:hAnsi="Calibri" w:cs="Calibri"/>
                <w:sz w:val="22"/>
                <w:szCs w:val="22"/>
              </w:rPr>
            </w:pPr>
          </w:p>
        </w:tc>
        <w:tc>
          <w:tcPr>
            <w:tcW w:w="570" w:type="pct"/>
            <w:tcBorders>
              <w:bottom w:val="single" w:sz="12" w:space="0" w:color="auto"/>
            </w:tcBorders>
            <w:shd w:val="clear" w:color="auto" w:fill="auto"/>
          </w:tcPr>
          <w:p w14:paraId="590D9938" w14:textId="77777777" w:rsidR="003546A1" w:rsidRPr="00F952CB" w:rsidRDefault="003546A1" w:rsidP="00225446">
            <w:pPr>
              <w:jc w:val="both"/>
              <w:rPr>
                <w:rFonts w:ascii="Calibri" w:eastAsia="MS Gothic" w:hAnsi="Calibri" w:cs="Calibri"/>
                <w:sz w:val="22"/>
                <w:szCs w:val="22"/>
              </w:rPr>
            </w:pPr>
          </w:p>
        </w:tc>
      </w:tr>
      <w:tr w:rsidR="003546A1" w:rsidRPr="00F952CB" w14:paraId="7E503F86" w14:textId="77777777" w:rsidTr="00225446">
        <w:tc>
          <w:tcPr>
            <w:tcW w:w="5000" w:type="pct"/>
            <w:gridSpan w:val="5"/>
            <w:tcBorders>
              <w:top w:val="single" w:sz="12" w:space="0" w:color="auto"/>
              <w:bottom w:val="single" w:sz="4" w:space="0" w:color="auto"/>
            </w:tcBorders>
            <w:shd w:val="clear" w:color="auto" w:fill="auto"/>
            <w:vAlign w:val="center"/>
          </w:tcPr>
          <w:p w14:paraId="371A12CE"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Finalization and dissemination of results</w:t>
            </w:r>
          </w:p>
        </w:tc>
      </w:tr>
      <w:tr w:rsidR="003546A1" w:rsidRPr="00F952CB" w14:paraId="064F94A8" w14:textId="77777777" w:rsidTr="00225446">
        <w:tc>
          <w:tcPr>
            <w:tcW w:w="2567" w:type="pct"/>
            <w:tcBorders>
              <w:top w:val="single" w:sz="4" w:space="0" w:color="auto"/>
              <w:bottom w:val="single" w:sz="4" w:space="0" w:color="auto"/>
            </w:tcBorders>
            <w:shd w:val="clear" w:color="auto" w:fill="auto"/>
            <w:vAlign w:val="center"/>
          </w:tcPr>
          <w:p w14:paraId="67A1FDF3"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Data cleaning and analysis</w:t>
            </w:r>
          </w:p>
        </w:tc>
        <w:tc>
          <w:tcPr>
            <w:tcW w:w="681" w:type="pct"/>
            <w:tcBorders>
              <w:top w:val="single" w:sz="4" w:space="0" w:color="auto"/>
              <w:bottom w:val="single" w:sz="4" w:space="0" w:color="auto"/>
            </w:tcBorders>
            <w:shd w:val="clear" w:color="auto" w:fill="auto"/>
          </w:tcPr>
          <w:p w14:paraId="4C98404C"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07E78877"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586B0370"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1C6FC119" w14:textId="77777777" w:rsidR="003546A1" w:rsidRPr="00F952CB" w:rsidRDefault="003546A1" w:rsidP="00225446">
            <w:pPr>
              <w:jc w:val="both"/>
              <w:rPr>
                <w:rFonts w:ascii="Calibri" w:eastAsia="MS Gothic" w:hAnsi="Calibri" w:cs="Calibri"/>
                <w:sz w:val="22"/>
                <w:szCs w:val="22"/>
              </w:rPr>
            </w:pPr>
          </w:p>
        </w:tc>
      </w:tr>
      <w:tr w:rsidR="003546A1" w:rsidRPr="00F952CB" w14:paraId="290A47B7" w14:textId="77777777" w:rsidTr="00225446">
        <w:tc>
          <w:tcPr>
            <w:tcW w:w="2567" w:type="pct"/>
            <w:tcBorders>
              <w:bottom w:val="single" w:sz="4" w:space="0" w:color="auto"/>
            </w:tcBorders>
            <w:shd w:val="clear" w:color="auto" w:fill="auto"/>
            <w:vAlign w:val="center"/>
          </w:tcPr>
          <w:p w14:paraId="3606A9D4"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Report writing and publication</w:t>
            </w:r>
          </w:p>
        </w:tc>
        <w:tc>
          <w:tcPr>
            <w:tcW w:w="681" w:type="pct"/>
            <w:tcBorders>
              <w:bottom w:val="single" w:sz="4" w:space="0" w:color="auto"/>
            </w:tcBorders>
            <w:shd w:val="clear" w:color="auto" w:fill="auto"/>
          </w:tcPr>
          <w:p w14:paraId="38ADF7B8"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05050F2F"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2E244089"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3FCCA608" w14:textId="77777777" w:rsidR="003546A1" w:rsidRPr="00F952CB" w:rsidRDefault="003546A1" w:rsidP="00225446">
            <w:pPr>
              <w:jc w:val="both"/>
              <w:rPr>
                <w:rFonts w:ascii="Calibri" w:eastAsia="MS Gothic" w:hAnsi="Calibri" w:cs="Calibri"/>
                <w:sz w:val="22"/>
                <w:szCs w:val="22"/>
              </w:rPr>
            </w:pPr>
          </w:p>
        </w:tc>
      </w:tr>
      <w:tr w:rsidR="003546A1" w:rsidRPr="00F952CB" w14:paraId="52356DAA" w14:textId="77777777" w:rsidTr="00225446">
        <w:tc>
          <w:tcPr>
            <w:tcW w:w="2567" w:type="pct"/>
            <w:tcBorders>
              <w:top w:val="single" w:sz="4" w:space="0" w:color="auto"/>
              <w:bottom w:val="single" w:sz="4" w:space="0" w:color="auto"/>
            </w:tcBorders>
            <w:shd w:val="clear" w:color="auto" w:fill="auto"/>
            <w:vAlign w:val="center"/>
          </w:tcPr>
          <w:p w14:paraId="0A6E03E9" w14:textId="77777777" w:rsidR="003546A1" w:rsidRPr="00F952CB" w:rsidRDefault="003546A1" w:rsidP="00225446">
            <w:pPr>
              <w:tabs>
                <w:tab w:val="left" w:pos="585"/>
              </w:tabs>
              <w:jc w:val="both"/>
              <w:rPr>
                <w:rFonts w:ascii="Calibri" w:eastAsia="MS Gothic" w:hAnsi="Calibri" w:cs="Calibri"/>
                <w:sz w:val="22"/>
                <w:szCs w:val="22"/>
              </w:rPr>
            </w:pPr>
            <w:r w:rsidRPr="00F952CB">
              <w:rPr>
                <w:rFonts w:ascii="Calibri" w:eastAsia="MS Gothic" w:hAnsi="Calibri" w:cs="Calibri"/>
                <w:sz w:val="22"/>
                <w:szCs w:val="22"/>
              </w:rPr>
              <w:t>Dissemination meeting</w:t>
            </w:r>
          </w:p>
        </w:tc>
        <w:tc>
          <w:tcPr>
            <w:tcW w:w="681" w:type="pct"/>
            <w:tcBorders>
              <w:top w:val="single" w:sz="4" w:space="0" w:color="auto"/>
              <w:bottom w:val="single" w:sz="4" w:space="0" w:color="auto"/>
            </w:tcBorders>
            <w:shd w:val="clear" w:color="auto" w:fill="auto"/>
          </w:tcPr>
          <w:p w14:paraId="3998BF9C"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33FBA5D4"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58158DE8"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4DF1D998" w14:textId="77777777" w:rsidR="003546A1" w:rsidRPr="00F952CB" w:rsidRDefault="003546A1" w:rsidP="00225446">
            <w:pPr>
              <w:jc w:val="both"/>
              <w:rPr>
                <w:rFonts w:ascii="Calibri" w:eastAsia="MS Gothic" w:hAnsi="Calibri" w:cs="Calibri"/>
                <w:sz w:val="22"/>
                <w:szCs w:val="22"/>
              </w:rPr>
            </w:pPr>
          </w:p>
        </w:tc>
      </w:tr>
      <w:tr w:rsidR="003546A1" w:rsidRPr="00F952CB" w14:paraId="13AEAE6A" w14:textId="77777777" w:rsidTr="00225446">
        <w:tc>
          <w:tcPr>
            <w:tcW w:w="2567" w:type="pct"/>
            <w:tcBorders>
              <w:top w:val="single" w:sz="4" w:space="0" w:color="auto"/>
              <w:bottom w:val="single" w:sz="12" w:space="0" w:color="auto"/>
            </w:tcBorders>
            <w:shd w:val="clear" w:color="auto" w:fill="auto"/>
            <w:vAlign w:val="center"/>
          </w:tcPr>
          <w:p w14:paraId="66BCFD9B" w14:textId="77777777" w:rsidR="003546A1" w:rsidRPr="00F952CB" w:rsidRDefault="003546A1" w:rsidP="00225446">
            <w:pPr>
              <w:tabs>
                <w:tab w:val="left" w:pos="585"/>
              </w:tabs>
              <w:ind w:left="585"/>
              <w:jc w:val="both"/>
              <w:rPr>
                <w:rFonts w:ascii="Calibri" w:eastAsia="MS Gothic" w:hAnsi="Calibri" w:cs="Calibri"/>
                <w:b/>
                <w:bCs/>
                <w:sz w:val="22"/>
                <w:szCs w:val="22"/>
              </w:rPr>
            </w:pPr>
            <w:r w:rsidRPr="00F952CB">
              <w:rPr>
                <w:rFonts w:ascii="Calibri" w:eastAsia="MS Gothic" w:hAnsi="Calibri" w:cs="Calibri"/>
                <w:i/>
                <w:iCs/>
                <w:sz w:val="22"/>
                <w:szCs w:val="22"/>
              </w:rPr>
              <w:t>Subtotal</w:t>
            </w:r>
          </w:p>
        </w:tc>
        <w:tc>
          <w:tcPr>
            <w:tcW w:w="681" w:type="pct"/>
            <w:tcBorders>
              <w:top w:val="single" w:sz="4" w:space="0" w:color="auto"/>
              <w:bottom w:val="single" w:sz="12" w:space="0" w:color="auto"/>
            </w:tcBorders>
            <w:shd w:val="clear" w:color="auto" w:fill="auto"/>
          </w:tcPr>
          <w:p w14:paraId="7B59FDE5" w14:textId="77777777" w:rsidR="003546A1" w:rsidRPr="00F952CB" w:rsidRDefault="003546A1" w:rsidP="00225446">
            <w:pPr>
              <w:jc w:val="both"/>
              <w:rPr>
                <w:rFonts w:ascii="Calibri" w:eastAsia="MS Gothic" w:hAnsi="Calibri" w:cs="Calibri"/>
                <w:sz w:val="22"/>
                <w:szCs w:val="22"/>
              </w:rPr>
            </w:pPr>
          </w:p>
        </w:tc>
        <w:tc>
          <w:tcPr>
            <w:tcW w:w="624" w:type="pct"/>
            <w:shd w:val="clear" w:color="auto" w:fill="auto"/>
          </w:tcPr>
          <w:p w14:paraId="466E2B2F" w14:textId="77777777" w:rsidR="003546A1" w:rsidRPr="00F952CB" w:rsidRDefault="003546A1" w:rsidP="00225446">
            <w:pPr>
              <w:jc w:val="both"/>
              <w:rPr>
                <w:rFonts w:ascii="Calibri" w:eastAsia="MS Gothic" w:hAnsi="Calibri" w:cs="Calibri"/>
                <w:sz w:val="22"/>
                <w:szCs w:val="22"/>
              </w:rPr>
            </w:pPr>
          </w:p>
        </w:tc>
        <w:tc>
          <w:tcPr>
            <w:tcW w:w="558" w:type="pct"/>
            <w:shd w:val="clear" w:color="auto" w:fill="auto"/>
          </w:tcPr>
          <w:p w14:paraId="0B7B809F" w14:textId="77777777" w:rsidR="003546A1" w:rsidRPr="00F952CB" w:rsidRDefault="003546A1" w:rsidP="00225446">
            <w:pPr>
              <w:jc w:val="both"/>
              <w:rPr>
                <w:rFonts w:ascii="Calibri" w:eastAsia="MS Gothic" w:hAnsi="Calibri" w:cs="Calibri"/>
                <w:sz w:val="22"/>
                <w:szCs w:val="22"/>
              </w:rPr>
            </w:pPr>
          </w:p>
        </w:tc>
        <w:tc>
          <w:tcPr>
            <w:tcW w:w="570" w:type="pct"/>
            <w:shd w:val="clear" w:color="auto" w:fill="auto"/>
          </w:tcPr>
          <w:p w14:paraId="1C01FF5F" w14:textId="77777777" w:rsidR="003546A1" w:rsidRPr="00F952CB" w:rsidRDefault="003546A1" w:rsidP="00225446">
            <w:pPr>
              <w:jc w:val="both"/>
              <w:rPr>
                <w:rFonts w:ascii="Calibri" w:eastAsia="MS Gothic" w:hAnsi="Calibri" w:cs="Calibri"/>
                <w:sz w:val="22"/>
                <w:szCs w:val="22"/>
              </w:rPr>
            </w:pPr>
          </w:p>
        </w:tc>
      </w:tr>
      <w:tr w:rsidR="003546A1" w:rsidRPr="00F952CB" w14:paraId="550D6CC1" w14:textId="77777777" w:rsidTr="00225446">
        <w:tc>
          <w:tcPr>
            <w:tcW w:w="4430" w:type="pct"/>
            <w:gridSpan w:val="4"/>
            <w:tcBorders>
              <w:top w:val="single" w:sz="12" w:space="0" w:color="auto"/>
            </w:tcBorders>
            <w:shd w:val="clear" w:color="auto" w:fill="auto"/>
            <w:vAlign w:val="center"/>
          </w:tcPr>
          <w:p w14:paraId="2F65D640" w14:textId="77777777" w:rsidR="003546A1" w:rsidRPr="00F952CB" w:rsidRDefault="003546A1" w:rsidP="00225446">
            <w:pPr>
              <w:jc w:val="both"/>
              <w:rPr>
                <w:rFonts w:ascii="Calibri" w:eastAsia="MS Gothic" w:hAnsi="Calibri" w:cs="Calibri"/>
                <w:sz w:val="22"/>
                <w:szCs w:val="22"/>
              </w:rPr>
            </w:pPr>
            <w:r w:rsidRPr="00F952CB">
              <w:rPr>
                <w:rFonts w:ascii="Calibri" w:eastAsia="MS Gothic" w:hAnsi="Calibri" w:cs="Calibri"/>
                <w:b/>
                <w:bCs/>
                <w:sz w:val="22"/>
                <w:szCs w:val="22"/>
              </w:rPr>
              <w:t>TOTAL</w:t>
            </w:r>
          </w:p>
        </w:tc>
        <w:tc>
          <w:tcPr>
            <w:tcW w:w="570" w:type="pct"/>
            <w:tcBorders>
              <w:top w:val="single" w:sz="12" w:space="0" w:color="auto"/>
            </w:tcBorders>
            <w:shd w:val="clear" w:color="auto" w:fill="auto"/>
          </w:tcPr>
          <w:p w14:paraId="70D92280" w14:textId="77777777" w:rsidR="003546A1" w:rsidRPr="00F952CB" w:rsidRDefault="003546A1" w:rsidP="00225446">
            <w:pPr>
              <w:jc w:val="both"/>
              <w:rPr>
                <w:rFonts w:ascii="Calibri" w:eastAsia="MS Gothic" w:hAnsi="Calibri" w:cs="Calibri"/>
                <w:sz w:val="22"/>
                <w:szCs w:val="22"/>
              </w:rPr>
            </w:pPr>
          </w:p>
        </w:tc>
      </w:tr>
    </w:tbl>
    <w:p w14:paraId="7F120373" w14:textId="77777777" w:rsidR="003546A1" w:rsidRPr="00F952CB" w:rsidRDefault="003546A1" w:rsidP="003546A1">
      <w:pPr>
        <w:jc w:val="both"/>
        <w:rPr>
          <w:rFonts w:ascii="Calibri" w:eastAsia="MS Gothic" w:hAnsi="Calibri" w:cs="Calibri"/>
          <w:sz w:val="20"/>
          <w:szCs w:val="20"/>
        </w:rPr>
      </w:pPr>
    </w:p>
    <w:p w14:paraId="711B3CB9" w14:textId="07DA8BE4" w:rsidR="003546A1" w:rsidRPr="00F952CB" w:rsidRDefault="003546A1" w:rsidP="003546A1">
      <w:pPr>
        <w:autoSpaceDE w:val="0"/>
        <w:autoSpaceDN w:val="0"/>
        <w:adjustRightInd w:val="0"/>
        <w:jc w:val="both"/>
        <w:outlineLvl w:val="0"/>
        <w:rPr>
          <w:rFonts w:ascii="Calibri" w:eastAsia="MS Gothic" w:hAnsi="Calibri" w:cs="Calibri"/>
          <w:b/>
          <w:bCs/>
          <w:sz w:val="28"/>
          <w:szCs w:val="28"/>
        </w:rPr>
      </w:pPr>
      <w:r w:rsidRPr="00F952CB">
        <w:rPr>
          <w:rFonts w:ascii="Calibri" w:eastAsia="MS Gothic" w:hAnsi="Calibri" w:cs="Calibri"/>
          <w:sz w:val="20"/>
          <w:szCs w:val="20"/>
        </w:rPr>
        <w:br w:type="page"/>
      </w:r>
      <w:bookmarkStart w:id="11" w:name="_Toc239156391"/>
      <w:bookmarkStart w:id="12" w:name="_Toc413605999"/>
      <w:bookmarkStart w:id="13" w:name="_Toc65236769"/>
      <w:r w:rsidRPr="00F952CB">
        <w:rPr>
          <w:rFonts w:ascii="Calibri" w:eastAsia="MS Gothic" w:hAnsi="Calibri" w:cs="Calibri"/>
          <w:b/>
          <w:bCs/>
          <w:sz w:val="28"/>
          <w:szCs w:val="28"/>
        </w:rPr>
        <w:lastRenderedPageBreak/>
        <w:t xml:space="preserve">ANNEX 7 - </w:t>
      </w:r>
      <w:r>
        <w:rPr>
          <w:rFonts w:ascii="Calibri" w:eastAsia="MS Gothic" w:hAnsi="Calibri" w:cs="Calibri"/>
          <w:b/>
          <w:bCs/>
          <w:sz w:val="28"/>
          <w:szCs w:val="28"/>
        </w:rPr>
        <w:t>TEMPLATE FOR</w:t>
      </w:r>
      <w:r w:rsidRPr="00F952CB">
        <w:rPr>
          <w:rFonts w:ascii="Calibri" w:eastAsia="MS Gothic" w:hAnsi="Calibri" w:cs="Calibri"/>
          <w:b/>
          <w:bCs/>
          <w:sz w:val="28"/>
          <w:szCs w:val="28"/>
        </w:rPr>
        <w:t xml:space="preserve"> A </w:t>
      </w:r>
      <w:r>
        <w:rPr>
          <w:rFonts w:ascii="Calibri" w:eastAsia="MS Gothic" w:hAnsi="Calibri" w:cs="Calibri"/>
          <w:b/>
          <w:bCs/>
          <w:sz w:val="28"/>
          <w:szCs w:val="28"/>
        </w:rPr>
        <w:t>CASE REPORT</w:t>
      </w:r>
      <w:r w:rsidRPr="00F952CB">
        <w:rPr>
          <w:rFonts w:ascii="Calibri" w:eastAsia="MS Gothic" w:hAnsi="Calibri" w:cs="Calibri"/>
          <w:b/>
          <w:bCs/>
          <w:sz w:val="28"/>
          <w:szCs w:val="28"/>
        </w:rPr>
        <w:t xml:space="preserve"> FORM</w:t>
      </w:r>
      <w:bookmarkEnd w:id="11"/>
      <w:bookmarkEnd w:id="12"/>
      <w:bookmarkEnd w:id="13"/>
    </w:p>
    <w:p w14:paraId="3CF57F6A" w14:textId="77777777" w:rsidR="003546A1" w:rsidRPr="00F952CB" w:rsidRDefault="003546A1" w:rsidP="003546A1">
      <w:pPr>
        <w:autoSpaceDE w:val="0"/>
        <w:autoSpaceDN w:val="0"/>
        <w:adjustRightInd w:val="0"/>
        <w:jc w:val="both"/>
        <w:rPr>
          <w:rFonts w:ascii="Calibri" w:hAnsi="Calibri" w:cs="Calibri"/>
          <w:sz w:val="20"/>
          <w:szCs w:val="20"/>
        </w:rPr>
      </w:pPr>
      <w:r w:rsidRPr="00F952CB">
        <w:rPr>
          <w:rFonts w:ascii="Calibri" w:hAnsi="Calibri" w:cs="Calibri"/>
          <w:sz w:val="20"/>
          <w:szCs w:val="20"/>
        </w:rPr>
        <w:t>___________________________________________________________________________</w:t>
      </w:r>
    </w:p>
    <w:p w14:paraId="3125E93D" w14:textId="77777777" w:rsidR="003546A1" w:rsidRPr="00F952CB" w:rsidRDefault="003546A1" w:rsidP="003546A1">
      <w:pPr>
        <w:autoSpaceDE w:val="0"/>
        <w:autoSpaceDN w:val="0"/>
        <w:adjustRightInd w:val="0"/>
        <w:jc w:val="both"/>
        <w:rPr>
          <w:rFonts w:ascii="Calibri" w:hAnsi="Calibri" w:cs="Calibri"/>
          <w:sz w:val="20"/>
          <w:szCs w:val="20"/>
        </w:rPr>
      </w:pPr>
    </w:p>
    <w:p w14:paraId="167199F0"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Patient’s survey identification number: . . . . . . . . . . . . </w:t>
      </w:r>
      <w:proofErr w:type="gramStart"/>
      <w:r w:rsidRPr="00F952CB">
        <w:rPr>
          <w:rFonts w:ascii="Calibri" w:hAnsi="Calibri" w:cs="Calibri"/>
          <w:sz w:val="22"/>
          <w:szCs w:val="22"/>
        </w:rPr>
        <w:t xml:space="preserve">. . . </w:t>
      </w:r>
      <w:r>
        <w:rPr>
          <w:rFonts w:ascii="Calibri" w:hAnsi="Calibri" w:cs="Calibri"/>
          <w:sz w:val="22"/>
          <w:szCs w:val="22"/>
        </w:rPr>
        <w:t>.</w:t>
      </w:r>
      <w:proofErr w:type="gramEnd"/>
      <w:r w:rsidRPr="00F952CB">
        <w:rPr>
          <w:rFonts w:ascii="Calibri" w:hAnsi="Calibri" w:cs="Calibri"/>
          <w:sz w:val="22"/>
          <w:szCs w:val="22"/>
        </w:rPr>
        <w:t xml:space="preserve"> .</w:t>
      </w:r>
      <w:r w:rsidRPr="00F952CB">
        <w:rPr>
          <w:rFonts w:ascii="Calibri" w:hAnsi="Calibri" w:cs="Calibri"/>
          <w:sz w:val="22"/>
          <w:szCs w:val="22"/>
        </w:rPr>
        <w:tab/>
      </w:r>
    </w:p>
    <w:p w14:paraId="1F2B3853" w14:textId="77777777" w:rsidR="003546A1" w:rsidRPr="00F952CB" w:rsidRDefault="003546A1" w:rsidP="003546A1">
      <w:pPr>
        <w:autoSpaceDE w:val="0"/>
        <w:autoSpaceDN w:val="0"/>
        <w:adjustRightInd w:val="0"/>
        <w:jc w:val="both"/>
        <w:rPr>
          <w:rFonts w:ascii="Calibri" w:hAnsi="Calibri" w:cs="Calibri"/>
          <w:sz w:val="22"/>
          <w:szCs w:val="22"/>
        </w:rPr>
      </w:pPr>
    </w:p>
    <w:p w14:paraId="581C7B1A" w14:textId="758042B2"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Heath </w:t>
      </w:r>
      <w:r w:rsidR="00CA2EF1">
        <w:rPr>
          <w:rFonts w:ascii="Calibri" w:hAnsi="Calibri" w:cs="Calibri"/>
          <w:sz w:val="22"/>
          <w:szCs w:val="22"/>
        </w:rPr>
        <w:t>f</w:t>
      </w:r>
      <w:r w:rsidRPr="00F952CB">
        <w:rPr>
          <w:rFonts w:ascii="Calibri" w:hAnsi="Calibri" w:cs="Calibri"/>
          <w:sz w:val="22"/>
          <w:szCs w:val="22"/>
        </w:rPr>
        <w:t xml:space="preserve">acility </w:t>
      </w:r>
      <w:r w:rsidR="00CA2EF1">
        <w:rPr>
          <w:rFonts w:ascii="Calibri" w:hAnsi="Calibri" w:cs="Calibri"/>
          <w:sz w:val="22"/>
          <w:szCs w:val="22"/>
        </w:rPr>
        <w:t>n</w:t>
      </w:r>
      <w:r w:rsidRPr="00F952CB">
        <w:rPr>
          <w:rFonts w:ascii="Calibri" w:hAnsi="Calibri" w:cs="Calibri"/>
          <w:sz w:val="22"/>
          <w:szCs w:val="22"/>
        </w:rPr>
        <w:t xml:space="preserve">ame: . . . . . . . . . . . . </w:t>
      </w:r>
      <w:r w:rsidRPr="00F952CB">
        <w:rPr>
          <w:rFonts w:ascii="Calibri" w:hAnsi="Calibri" w:cs="Calibri"/>
          <w:sz w:val="22"/>
          <w:szCs w:val="22"/>
        </w:rPr>
        <w:tab/>
        <w:t xml:space="preserve"> Health </w:t>
      </w:r>
      <w:r w:rsidR="00CA2EF1">
        <w:rPr>
          <w:rFonts w:ascii="Calibri" w:hAnsi="Calibri" w:cs="Calibri"/>
          <w:sz w:val="22"/>
          <w:szCs w:val="22"/>
        </w:rPr>
        <w:t>f</w:t>
      </w:r>
      <w:r w:rsidRPr="00F952CB">
        <w:rPr>
          <w:rFonts w:ascii="Calibri" w:hAnsi="Calibri" w:cs="Calibri"/>
          <w:sz w:val="22"/>
          <w:szCs w:val="22"/>
        </w:rPr>
        <w:t xml:space="preserve">acility </w:t>
      </w:r>
      <w:r w:rsidR="00CA2EF1">
        <w:rPr>
          <w:rFonts w:ascii="Calibri" w:hAnsi="Calibri" w:cs="Calibri"/>
          <w:sz w:val="22"/>
          <w:szCs w:val="22"/>
        </w:rPr>
        <w:t>c</w:t>
      </w:r>
      <w:r w:rsidRPr="00F952CB">
        <w:rPr>
          <w:rFonts w:ascii="Calibri" w:hAnsi="Calibri" w:cs="Calibri"/>
          <w:sz w:val="22"/>
          <w:szCs w:val="22"/>
        </w:rPr>
        <w:t>ode: . . . . . . . . . . . . . . .</w:t>
      </w:r>
    </w:p>
    <w:p w14:paraId="57AB8210" w14:textId="77777777" w:rsidR="003546A1" w:rsidRPr="00F952CB" w:rsidRDefault="003546A1" w:rsidP="003546A1">
      <w:pPr>
        <w:autoSpaceDE w:val="0"/>
        <w:autoSpaceDN w:val="0"/>
        <w:adjustRightInd w:val="0"/>
        <w:jc w:val="both"/>
        <w:rPr>
          <w:rFonts w:ascii="Calibri" w:hAnsi="Calibri" w:cs="Calibri"/>
          <w:sz w:val="22"/>
          <w:szCs w:val="22"/>
        </w:rPr>
      </w:pPr>
    </w:p>
    <w:p w14:paraId="69A9960C"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Name of interviewer: . . .. . . . . . . . . . . . . . . . . . . . . . . . . . . . . . . . . . . . . . . . . . </w:t>
      </w:r>
      <w:proofErr w:type="gramStart"/>
      <w:r w:rsidRPr="00F952CB">
        <w:rPr>
          <w:rFonts w:ascii="Calibri" w:hAnsi="Calibri" w:cs="Calibri"/>
          <w:sz w:val="22"/>
          <w:szCs w:val="22"/>
        </w:rPr>
        <w:t>. . . .</w:t>
      </w:r>
      <w:proofErr w:type="gramEnd"/>
      <w:r w:rsidRPr="00F952CB">
        <w:rPr>
          <w:rFonts w:ascii="Calibri" w:hAnsi="Calibri" w:cs="Calibri"/>
          <w:sz w:val="22"/>
          <w:szCs w:val="22"/>
        </w:rPr>
        <w:t xml:space="preserve"> .</w:t>
      </w:r>
    </w:p>
    <w:p w14:paraId="29EE3C54" w14:textId="77777777" w:rsidR="003546A1" w:rsidRPr="00F952CB" w:rsidRDefault="003546A1" w:rsidP="003546A1">
      <w:pPr>
        <w:autoSpaceDE w:val="0"/>
        <w:autoSpaceDN w:val="0"/>
        <w:adjustRightInd w:val="0"/>
        <w:jc w:val="both"/>
        <w:rPr>
          <w:rFonts w:ascii="Calibri" w:hAnsi="Calibri" w:cs="Calibri"/>
          <w:sz w:val="22"/>
          <w:szCs w:val="22"/>
        </w:rPr>
      </w:pPr>
    </w:p>
    <w:p w14:paraId="338D208F"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If already registered, patient’s TB register number: . . . . . . . . . . . . </w:t>
      </w:r>
      <w:proofErr w:type="gramStart"/>
      <w:r w:rsidRPr="00F952CB">
        <w:rPr>
          <w:rFonts w:ascii="Calibri" w:hAnsi="Calibri" w:cs="Calibri"/>
          <w:sz w:val="22"/>
          <w:szCs w:val="22"/>
        </w:rPr>
        <w:t>. . .  .</w:t>
      </w:r>
      <w:proofErr w:type="gramEnd"/>
    </w:p>
    <w:p w14:paraId="4826D0B6" w14:textId="042872F4" w:rsidR="003546A1" w:rsidRPr="00F952CB" w:rsidRDefault="003546A1" w:rsidP="003546A1">
      <w:pPr>
        <w:autoSpaceDE w:val="0"/>
        <w:autoSpaceDN w:val="0"/>
        <w:adjustRightInd w:val="0"/>
        <w:jc w:val="both"/>
        <w:rPr>
          <w:rFonts w:ascii="Calibri" w:hAnsi="Calibri" w:cs="Calibri"/>
          <w:b/>
          <w:bCs/>
          <w:sz w:val="22"/>
          <w:szCs w:val="22"/>
        </w:rPr>
      </w:pPr>
    </w:p>
    <w:p w14:paraId="1421A9E4" w14:textId="77777777" w:rsidR="003546A1" w:rsidRPr="00F952CB" w:rsidRDefault="003546A1" w:rsidP="003546A1">
      <w:pPr>
        <w:autoSpaceDE w:val="0"/>
        <w:autoSpaceDN w:val="0"/>
        <w:adjustRightInd w:val="0"/>
        <w:jc w:val="both"/>
        <w:rPr>
          <w:rFonts w:ascii="Calibri" w:hAnsi="Calibri" w:cs="Calibri"/>
          <w:b/>
          <w:bCs/>
          <w:sz w:val="22"/>
          <w:szCs w:val="22"/>
        </w:rPr>
      </w:pPr>
    </w:p>
    <w:p w14:paraId="6A7F4626" w14:textId="77777777" w:rsidR="003546A1" w:rsidRPr="00F952CB" w:rsidRDefault="003546A1" w:rsidP="003546A1">
      <w:pPr>
        <w:autoSpaceDE w:val="0"/>
        <w:autoSpaceDN w:val="0"/>
        <w:adjustRightInd w:val="0"/>
        <w:jc w:val="both"/>
        <w:rPr>
          <w:rFonts w:ascii="Calibri" w:hAnsi="Calibri" w:cs="Calibri"/>
          <w:b/>
          <w:bCs/>
          <w:sz w:val="22"/>
          <w:szCs w:val="22"/>
        </w:rPr>
      </w:pPr>
      <w:r w:rsidRPr="009E6314">
        <w:rPr>
          <w:rFonts w:ascii="Calibri" w:hAnsi="Calibri"/>
          <w:noProof/>
          <w:sz w:val="22"/>
        </w:rPr>
        <mc:AlternateContent>
          <mc:Choice Requires="wps">
            <w:drawing>
              <wp:anchor distT="4294967294" distB="4294967294" distL="114300" distR="114300" simplePos="0" relativeHeight="251594752" behindDoc="0" locked="0" layoutInCell="1" allowOverlap="1" wp14:anchorId="6284A27A" wp14:editId="155A0FA5">
                <wp:simplePos x="0" y="0"/>
                <wp:positionH relativeFrom="column">
                  <wp:posOffset>0</wp:posOffset>
                </wp:positionH>
                <wp:positionV relativeFrom="paragraph">
                  <wp:posOffset>168909</wp:posOffset>
                </wp:positionV>
                <wp:extent cx="54864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35ED78">
              <v:line id="Straight Connector 17" style="position:absolute;z-index:251594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0,13.3pt" to="6in,13.3pt" w14:anchorId="50098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c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ms9n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"/>
            </w:pict>
          </mc:Fallback>
        </mc:AlternateContent>
      </w:r>
      <w:r w:rsidRPr="00F952CB">
        <w:rPr>
          <w:rFonts w:ascii="Calibri" w:hAnsi="Calibri" w:cs="Calibri"/>
          <w:b/>
          <w:bCs/>
          <w:sz w:val="22"/>
          <w:szCs w:val="22"/>
        </w:rPr>
        <w:t>A. IDENTIFICATION OF THE PATIENT</w:t>
      </w:r>
    </w:p>
    <w:p w14:paraId="2FB31418" w14:textId="77777777" w:rsidR="003546A1" w:rsidRPr="00F952CB" w:rsidRDefault="003546A1" w:rsidP="003546A1">
      <w:pPr>
        <w:autoSpaceDE w:val="0"/>
        <w:autoSpaceDN w:val="0"/>
        <w:adjustRightInd w:val="0"/>
        <w:jc w:val="both"/>
        <w:rPr>
          <w:rFonts w:ascii="Calibri" w:hAnsi="Calibri" w:cs="Calibri"/>
          <w:sz w:val="22"/>
          <w:szCs w:val="22"/>
        </w:rPr>
      </w:pPr>
    </w:p>
    <w:p w14:paraId="0416B2F7" w14:textId="77777777" w:rsidR="003546A1" w:rsidRPr="00F952CB" w:rsidRDefault="003546A1" w:rsidP="003546A1">
      <w:pPr>
        <w:autoSpaceDE w:val="0"/>
        <w:autoSpaceDN w:val="0"/>
        <w:adjustRightInd w:val="0"/>
        <w:jc w:val="both"/>
        <w:rPr>
          <w:rFonts w:ascii="Calibri" w:hAnsi="Calibri" w:cs="Calibri"/>
          <w:sz w:val="22"/>
          <w:szCs w:val="22"/>
        </w:rPr>
      </w:pPr>
      <w:bookmarkStart w:id="14" w:name="_Hlk46139440"/>
      <w:r w:rsidRPr="00F952CB">
        <w:rPr>
          <w:rFonts w:ascii="Calibri" w:hAnsi="Calibri" w:cs="Calibri"/>
          <w:sz w:val="22"/>
          <w:szCs w:val="22"/>
        </w:rPr>
        <w:t xml:space="preserve">1. </w:t>
      </w:r>
      <w:r>
        <w:rPr>
          <w:rFonts w:ascii="Calibri" w:hAnsi="Calibri" w:cs="Calibri"/>
          <w:sz w:val="22"/>
          <w:szCs w:val="22"/>
        </w:rPr>
        <w:t>Given n</w:t>
      </w:r>
      <w:r w:rsidRPr="00F952CB">
        <w:rPr>
          <w:rFonts w:ascii="Calibri" w:hAnsi="Calibri" w:cs="Calibri"/>
          <w:sz w:val="22"/>
          <w:szCs w:val="22"/>
        </w:rPr>
        <w:t>ame</w:t>
      </w:r>
      <w:r>
        <w:rPr>
          <w:rFonts w:ascii="Calibri" w:hAnsi="Calibri" w:cs="Calibri"/>
          <w:sz w:val="22"/>
          <w:szCs w:val="22"/>
        </w:rPr>
        <w:t xml:space="preserve"> </w:t>
      </w:r>
      <w:proofErr w:type="gramStart"/>
      <w:r w:rsidRPr="001D375C">
        <w:rPr>
          <w:rFonts w:ascii="Calibri" w:hAnsi="Calibri" w:cs="Calibri"/>
          <w:sz w:val="22"/>
          <w:szCs w:val="22"/>
          <w:vertAlign w:val="superscript"/>
        </w:rPr>
        <w:t>a</w:t>
      </w:r>
      <w:r>
        <w:rPr>
          <w:rFonts w:ascii="Calibri" w:hAnsi="Calibri" w:cs="Calibri"/>
          <w:sz w:val="22"/>
          <w:szCs w:val="22"/>
        </w:rPr>
        <w:t xml:space="preserve"> </w:t>
      </w:r>
      <w:r w:rsidRPr="00F952CB">
        <w:rPr>
          <w:rFonts w:ascii="Calibri" w:hAnsi="Calibri" w:cs="Calibri"/>
          <w:sz w:val="22"/>
          <w:szCs w:val="22"/>
        </w:rPr>
        <w:t>:</w:t>
      </w:r>
      <w:proofErr w:type="gramEnd"/>
      <w:r w:rsidRPr="00F952CB">
        <w:rPr>
          <w:rFonts w:ascii="Calibri" w:hAnsi="Calibri" w:cs="Calibri"/>
          <w:sz w:val="22"/>
          <w:szCs w:val="22"/>
        </w:rPr>
        <w:t xml:space="preserve"> . . . . . . . . . . . . . . . . . . . . . . . . . . . . . .</w:t>
      </w:r>
      <w:r>
        <w:rPr>
          <w:rFonts w:ascii="Calibri" w:hAnsi="Calibri" w:cs="Calibri"/>
          <w:sz w:val="22"/>
          <w:szCs w:val="22"/>
        </w:rPr>
        <w:t xml:space="preserve"> Family n</w:t>
      </w:r>
      <w:r w:rsidRPr="00F952CB">
        <w:rPr>
          <w:rFonts w:ascii="Calibri" w:hAnsi="Calibri" w:cs="Calibri"/>
          <w:sz w:val="22"/>
          <w:szCs w:val="22"/>
        </w:rPr>
        <w:t>ame</w:t>
      </w:r>
      <w:r>
        <w:rPr>
          <w:rFonts w:ascii="Calibri" w:hAnsi="Calibri" w:cs="Calibri"/>
          <w:sz w:val="22"/>
          <w:szCs w:val="22"/>
        </w:rPr>
        <w:t xml:space="preserve"> </w:t>
      </w:r>
      <w:r w:rsidRPr="001D375C">
        <w:rPr>
          <w:rFonts w:ascii="Calibri" w:hAnsi="Calibri" w:cs="Calibri"/>
          <w:sz w:val="22"/>
          <w:szCs w:val="22"/>
          <w:vertAlign w:val="superscript"/>
        </w:rPr>
        <w:t>a</w:t>
      </w:r>
      <w:r>
        <w:rPr>
          <w:rFonts w:ascii="Calibri" w:hAnsi="Calibri" w:cs="Calibri"/>
          <w:sz w:val="22"/>
          <w:szCs w:val="22"/>
        </w:rPr>
        <w:t xml:space="preserve"> </w:t>
      </w:r>
      <w:r w:rsidRPr="00F952CB">
        <w:rPr>
          <w:rFonts w:ascii="Calibri" w:hAnsi="Calibri" w:cs="Calibri"/>
          <w:sz w:val="22"/>
          <w:szCs w:val="22"/>
        </w:rPr>
        <w:t>: . . . . . . . . . . . . . . . . . . . . . . . . . . . .</w:t>
      </w:r>
    </w:p>
    <w:bookmarkEnd w:id="14"/>
    <w:p w14:paraId="75DC63D3" w14:textId="77777777" w:rsidR="003546A1" w:rsidRPr="00F952CB" w:rsidRDefault="003546A1" w:rsidP="003546A1">
      <w:pPr>
        <w:autoSpaceDE w:val="0"/>
        <w:autoSpaceDN w:val="0"/>
        <w:adjustRightInd w:val="0"/>
        <w:jc w:val="both"/>
        <w:rPr>
          <w:rFonts w:ascii="Calibri" w:hAnsi="Calibri" w:cs="Calibri"/>
          <w:sz w:val="22"/>
          <w:szCs w:val="22"/>
        </w:rPr>
      </w:pPr>
    </w:p>
    <w:p w14:paraId="22EE9B67"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2. Date of interview:  |___|___||___|___||___|___|</w:t>
      </w:r>
    </w:p>
    <w:p w14:paraId="36CC7ABC"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                                           Day           Month         Year</w:t>
      </w:r>
    </w:p>
    <w:p w14:paraId="5D8D609A" w14:textId="77777777" w:rsidR="003546A1" w:rsidRPr="00F952CB" w:rsidRDefault="003546A1" w:rsidP="003546A1">
      <w:pPr>
        <w:autoSpaceDE w:val="0"/>
        <w:autoSpaceDN w:val="0"/>
        <w:adjustRightInd w:val="0"/>
        <w:jc w:val="both"/>
        <w:rPr>
          <w:rFonts w:ascii="Calibri" w:hAnsi="Calibri" w:cs="Calibri"/>
          <w:sz w:val="22"/>
          <w:szCs w:val="22"/>
        </w:rPr>
      </w:pPr>
    </w:p>
    <w:p w14:paraId="13BFD9C7"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3. Sex:  |___| Male      |___| Female</w:t>
      </w:r>
    </w:p>
    <w:p w14:paraId="42125500" w14:textId="77777777" w:rsidR="003546A1" w:rsidRPr="00F952CB" w:rsidRDefault="003546A1" w:rsidP="003546A1">
      <w:pPr>
        <w:autoSpaceDE w:val="0"/>
        <w:autoSpaceDN w:val="0"/>
        <w:adjustRightInd w:val="0"/>
        <w:jc w:val="both"/>
        <w:rPr>
          <w:rFonts w:ascii="Calibri" w:hAnsi="Calibri" w:cs="Calibri"/>
          <w:sz w:val="22"/>
          <w:szCs w:val="22"/>
        </w:rPr>
      </w:pPr>
    </w:p>
    <w:p w14:paraId="5453B332"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4. Date of birth:  |___|___||___|___||___|___|  </w:t>
      </w:r>
      <w:r w:rsidRPr="00F952CB">
        <w:rPr>
          <w:rFonts w:ascii="Calibri" w:hAnsi="Calibri" w:cs="Calibri"/>
          <w:sz w:val="22"/>
          <w:szCs w:val="22"/>
        </w:rPr>
        <w:tab/>
      </w:r>
    </w:p>
    <w:p w14:paraId="2A0E68F8" w14:textId="77777777" w:rsidR="003546A1" w:rsidRDefault="003546A1" w:rsidP="003546A1">
      <w:pPr>
        <w:autoSpaceDE w:val="0"/>
        <w:autoSpaceDN w:val="0"/>
        <w:adjustRightInd w:val="0"/>
        <w:jc w:val="both"/>
        <w:rPr>
          <w:rFonts w:ascii="Calibri" w:hAnsi="Calibri" w:cs="Calibri"/>
          <w:sz w:val="22"/>
          <w:szCs w:val="22"/>
        </w:rPr>
      </w:pPr>
      <w:r>
        <w:rPr>
          <w:rFonts w:ascii="Calibri" w:hAnsi="Calibri" w:cs="Calibri"/>
          <w:sz w:val="22"/>
          <w:szCs w:val="22"/>
        </w:rPr>
        <w:t xml:space="preserve">                                </w:t>
      </w:r>
      <w:r w:rsidRPr="00F952CB">
        <w:rPr>
          <w:rFonts w:ascii="Calibri" w:hAnsi="Calibri" w:cs="Calibri"/>
          <w:sz w:val="22"/>
          <w:szCs w:val="22"/>
        </w:rPr>
        <w:t>Day           Month          Year</w:t>
      </w:r>
    </w:p>
    <w:p w14:paraId="05DDC9D7" w14:textId="77777777" w:rsidR="003546A1" w:rsidRPr="00F952CB" w:rsidRDefault="003546A1" w:rsidP="003546A1">
      <w:pPr>
        <w:autoSpaceDE w:val="0"/>
        <w:autoSpaceDN w:val="0"/>
        <w:adjustRightInd w:val="0"/>
        <w:jc w:val="both"/>
        <w:rPr>
          <w:rFonts w:ascii="Calibri" w:hAnsi="Calibri" w:cs="Calibri"/>
          <w:sz w:val="22"/>
          <w:szCs w:val="22"/>
        </w:rPr>
      </w:pPr>
    </w:p>
    <w:p w14:paraId="2894E51E"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5. Age: . . . . . . </w:t>
      </w:r>
      <w:proofErr w:type="gramStart"/>
      <w:r w:rsidRPr="00F952CB">
        <w:rPr>
          <w:rFonts w:ascii="Calibri" w:hAnsi="Calibri" w:cs="Calibri"/>
          <w:sz w:val="22"/>
          <w:szCs w:val="22"/>
        </w:rPr>
        <w:t>. . . .</w:t>
      </w:r>
      <w:proofErr w:type="gramEnd"/>
      <w:r w:rsidRPr="00F952CB">
        <w:rPr>
          <w:rFonts w:ascii="Calibri" w:hAnsi="Calibri" w:cs="Calibri"/>
          <w:sz w:val="22"/>
          <w:szCs w:val="22"/>
        </w:rPr>
        <w:t xml:space="preserve"> . years</w:t>
      </w:r>
      <w:r w:rsidRPr="00F952CB">
        <w:rPr>
          <w:rFonts w:ascii="Calibri" w:hAnsi="Calibri" w:cs="Calibri"/>
          <w:sz w:val="22"/>
          <w:szCs w:val="22"/>
        </w:rPr>
        <w:tab/>
      </w:r>
      <w:r w:rsidRPr="00F952CB">
        <w:rPr>
          <w:rFonts w:ascii="Calibri" w:hAnsi="Calibri" w:cs="Calibri"/>
          <w:sz w:val="22"/>
          <w:szCs w:val="22"/>
        </w:rPr>
        <w:tab/>
      </w:r>
      <w:r w:rsidRPr="00F952CB">
        <w:rPr>
          <w:rFonts w:ascii="Calibri" w:hAnsi="Calibri" w:cs="Calibri"/>
          <w:sz w:val="22"/>
          <w:szCs w:val="22"/>
        </w:rPr>
        <w:tab/>
      </w:r>
    </w:p>
    <w:p w14:paraId="73268996" w14:textId="77777777" w:rsidR="003546A1" w:rsidRPr="00F952CB" w:rsidRDefault="003546A1" w:rsidP="003546A1">
      <w:pPr>
        <w:autoSpaceDE w:val="0"/>
        <w:autoSpaceDN w:val="0"/>
        <w:adjustRightInd w:val="0"/>
        <w:jc w:val="both"/>
        <w:rPr>
          <w:rFonts w:ascii="Calibri" w:hAnsi="Calibri" w:cs="Calibri"/>
          <w:sz w:val="22"/>
          <w:szCs w:val="22"/>
        </w:rPr>
      </w:pPr>
    </w:p>
    <w:p w14:paraId="28792998"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6. Date of sputum collection: sample 1 |___|___||___|___||___|___|</w:t>
      </w:r>
    </w:p>
    <w:p w14:paraId="4B3D677D"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                                                                        Day           Month         Year</w:t>
      </w:r>
      <w:r w:rsidRPr="00F952CB" w:rsidDel="005B10C9">
        <w:rPr>
          <w:rFonts w:ascii="Calibri" w:hAnsi="Calibri" w:cs="Calibri"/>
          <w:sz w:val="22"/>
          <w:szCs w:val="22"/>
        </w:rPr>
        <w:t xml:space="preserve"> </w:t>
      </w:r>
    </w:p>
    <w:p w14:paraId="0DB7F3E4" w14:textId="77777777" w:rsidR="003546A1" w:rsidRPr="00F952CB" w:rsidRDefault="003546A1" w:rsidP="003546A1">
      <w:pPr>
        <w:autoSpaceDE w:val="0"/>
        <w:autoSpaceDN w:val="0"/>
        <w:adjustRightInd w:val="0"/>
        <w:ind w:left="2160"/>
        <w:jc w:val="both"/>
        <w:rPr>
          <w:rFonts w:ascii="Calibri" w:hAnsi="Calibri" w:cs="Calibri"/>
          <w:sz w:val="22"/>
          <w:szCs w:val="22"/>
        </w:rPr>
      </w:pPr>
      <w:r w:rsidRPr="00F952CB">
        <w:rPr>
          <w:rFonts w:ascii="Calibri" w:hAnsi="Calibri" w:cs="Calibri"/>
          <w:sz w:val="22"/>
          <w:szCs w:val="22"/>
        </w:rPr>
        <w:t xml:space="preserve">     </w:t>
      </w:r>
    </w:p>
    <w:p w14:paraId="65141E42" w14:textId="77777777" w:rsidR="003546A1" w:rsidRPr="00F952CB" w:rsidRDefault="003546A1" w:rsidP="003546A1">
      <w:pPr>
        <w:autoSpaceDE w:val="0"/>
        <w:autoSpaceDN w:val="0"/>
        <w:adjustRightInd w:val="0"/>
        <w:ind w:left="2160"/>
        <w:jc w:val="both"/>
        <w:rPr>
          <w:rFonts w:ascii="Calibri" w:hAnsi="Calibri" w:cs="Calibri"/>
          <w:sz w:val="22"/>
          <w:szCs w:val="22"/>
        </w:rPr>
      </w:pPr>
      <w:r w:rsidRPr="00F952CB">
        <w:rPr>
          <w:rFonts w:ascii="Calibri" w:hAnsi="Calibri" w:cs="Calibri"/>
          <w:sz w:val="22"/>
          <w:szCs w:val="22"/>
        </w:rPr>
        <w:t xml:space="preserve">          sample 2 |___|___||___|___||___|___|</w:t>
      </w:r>
    </w:p>
    <w:p w14:paraId="4FD9BF2A"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                                                                        Day           Month         Year</w:t>
      </w:r>
      <w:r w:rsidRPr="00F952CB" w:rsidDel="005B10C9">
        <w:rPr>
          <w:rFonts w:ascii="Calibri" w:hAnsi="Calibri" w:cs="Calibri"/>
          <w:sz w:val="22"/>
          <w:szCs w:val="22"/>
        </w:rPr>
        <w:t xml:space="preserve"> </w:t>
      </w:r>
    </w:p>
    <w:p w14:paraId="6F878B64" w14:textId="77777777" w:rsidR="003546A1" w:rsidRPr="00F952CB" w:rsidRDefault="003546A1" w:rsidP="003546A1">
      <w:pPr>
        <w:autoSpaceDE w:val="0"/>
        <w:autoSpaceDN w:val="0"/>
        <w:adjustRightInd w:val="0"/>
        <w:jc w:val="both"/>
        <w:rPr>
          <w:rFonts w:ascii="Calibri" w:hAnsi="Calibri" w:cs="Calibri"/>
          <w:sz w:val="22"/>
          <w:szCs w:val="22"/>
        </w:rPr>
      </w:pPr>
    </w:p>
    <w:p w14:paraId="3DFB7310" w14:textId="77777777" w:rsidR="003546A1" w:rsidRPr="00F952CB" w:rsidRDefault="003546A1" w:rsidP="003546A1">
      <w:pPr>
        <w:autoSpaceDE w:val="0"/>
        <w:autoSpaceDN w:val="0"/>
        <w:adjustRightInd w:val="0"/>
        <w:jc w:val="both"/>
        <w:rPr>
          <w:rFonts w:ascii="Calibri" w:hAnsi="Calibri" w:cs="Calibri"/>
          <w:i/>
          <w:iCs/>
          <w:sz w:val="22"/>
          <w:szCs w:val="22"/>
        </w:rPr>
      </w:pPr>
      <w:r w:rsidRPr="00F952CB">
        <w:rPr>
          <w:rFonts w:ascii="Calibri" w:hAnsi="Calibri" w:cs="Calibri"/>
          <w:i/>
          <w:iCs/>
          <w:sz w:val="22"/>
          <w:szCs w:val="22"/>
        </w:rPr>
        <w:t>Country-specific data (to be decided by the coordinating team), for example:</w:t>
      </w:r>
    </w:p>
    <w:p w14:paraId="727A10D7" w14:textId="77777777" w:rsidR="003546A1" w:rsidRPr="00F952CB" w:rsidRDefault="003546A1" w:rsidP="003546A1">
      <w:pPr>
        <w:autoSpaceDE w:val="0"/>
        <w:autoSpaceDN w:val="0"/>
        <w:adjustRightInd w:val="0"/>
        <w:jc w:val="both"/>
        <w:rPr>
          <w:rFonts w:ascii="Calibri" w:hAnsi="Calibri" w:cs="Calibri"/>
          <w:sz w:val="22"/>
          <w:szCs w:val="22"/>
        </w:rPr>
      </w:pPr>
    </w:p>
    <w:p w14:paraId="4FE4F4C0" w14:textId="717C1C6E"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7. HIV</w:t>
      </w:r>
      <w:r w:rsidR="00FF5C0F">
        <w:rPr>
          <w:rFonts w:ascii="Calibri" w:hAnsi="Calibri" w:cs="Calibri"/>
          <w:sz w:val="22"/>
          <w:szCs w:val="22"/>
        </w:rPr>
        <w:t xml:space="preserve"> </w:t>
      </w:r>
      <w:r w:rsidRPr="00F952CB">
        <w:rPr>
          <w:rFonts w:ascii="Calibri" w:hAnsi="Calibri" w:cs="Calibri"/>
          <w:sz w:val="22"/>
          <w:szCs w:val="22"/>
        </w:rPr>
        <w:t>status:   Negative |___|     Positive |___|    Unknown |___|</w:t>
      </w:r>
    </w:p>
    <w:p w14:paraId="1D8E5247" w14:textId="77777777" w:rsidR="003546A1" w:rsidRPr="00F952CB" w:rsidRDefault="003546A1" w:rsidP="003546A1">
      <w:pPr>
        <w:autoSpaceDE w:val="0"/>
        <w:autoSpaceDN w:val="0"/>
        <w:adjustRightInd w:val="0"/>
        <w:jc w:val="both"/>
        <w:rPr>
          <w:rFonts w:ascii="Calibri" w:hAnsi="Calibri" w:cs="Calibri"/>
          <w:sz w:val="22"/>
          <w:szCs w:val="22"/>
        </w:rPr>
      </w:pPr>
    </w:p>
    <w:p w14:paraId="77F7302D" w14:textId="77777777" w:rsidR="003546A1" w:rsidRPr="00F952CB" w:rsidRDefault="003546A1" w:rsidP="003546A1">
      <w:pPr>
        <w:autoSpaceDE w:val="0"/>
        <w:autoSpaceDN w:val="0"/>
        <w:adjustRightInd w:val="0"/>
        <w:jc w:val="both"/>
        <w:rPr>
          <w:rFonts w:ascii="Calibri" w:hAnsi="Calibri" w:cs="Calibri"/>
          <w:sz w:val="22"/>
          <w:szCs w:val="22"/>
        </w:rPr>
      </w:pPr>
    </w:p>
    <w:p w14:paraId="61002C00" w14:textId="77777777" w:rsidR="003546A1" w:rsidRPr="00F952CB" w:rsidRDefault="003546A1" w:rsidP="003546A1">
      <w:pPr>
        <w:autoSpaceDE w:val="0"/>
        <w:autoSpaceDN w:val="0"/>
        <w:adjustRightInd w:val="0"/>
        <w:jc w:val="both"/>
        <w:rPr>
          <w:rFonts w:ascii="Calibri" w:hAnsi="Calibri" w:cs="Calibri"/>
          <w:i/>
          <w:iCs/>
          <w:sz w:val="22"/>
          <w:szCs w:val="22"/>
        </w:rPr>
      </w:pPr>
      <w:r w:rsidRPr="00F952CB">
        <w:rPr>
          <w:rFonts w:ascii="Calibri" w:hAnsi="Calibri" w:cs="Calibri"/>
          <w:i/>
          <w:iCs/>
          <w:sz w:val="22"/>
          <w:szCs w:val="22"/>
        </w:rPr>
        <w:t>[Additional questions relating to other possible risk factors</w:t>
      </w:r>
      <w:r>
        <w:rPr>
          <w:rFonts w:ascii="Calibri" w:hAnsi="Calibri" w:cs="Calibri"/>
          <w:i/>
          <w:iCs/>
          <w:sz w:val="22"/>
          <w:szCs w:val="22"/>
        </w:rPr>
        <w:t xml:space="preserve"> as described in the protocol (see section 2.2)</w:t>
      </w:r>
      <w:r w:rsidRPr="00F952CB">
        <w:rPr>
          <w:rFonts w:ascii="Calibri" w:hAnsi="Calibri" w:cs="Calibri"/>
          <w:i/>
          <w:iCs/>
          <w:sz w:val="22"/>
          <w:szCs w:val="22"/>
        </w:rPr>
        <w:t>]</w:t>
      </w:r>
    </w:p>
    <w:p w14:paraId="5EA4ED5D" w14:textId="77777777" w:rsidR="003546A1" w:rsidRPr="00F952CB" w:rsidRDefault="003546A1" w:rsidP="003546A1">
      <w:pPr>
        <w:autoSpaceDE w:val="0"/>
        <w:autoSpaceDN w:val="0"/>
        <w:adjustRightInd w:val="0"/>
        <w:jc w:val="both"/>
        <w:rPr>
          <w:rFonts w:ascii="Calibri" w:hAnsi="Calibri" w:cs="Calibri"/>
          <w:b/>
          <w:bCs/>
          <w:sz w:val="22"/>
          <w:szCs w:val="22"/>
        </w:rPr>
      </w:pPr>
    </w:p>
    <w:p w14:paraId="7833022A" w14:textId="77777777" w:rsidR="003546A1" w:rsidRPr="00F952CB" w:rsidRDefault="003546A1" w:rsidP="003546A1">
      <w:pPr>
        <w:autoSpaceDE w:val="0"/>
        <w:autoSpaceDN w:val="0"/>
        <w:adjustRightInd w:val="0"/>
        <w:jc w:val="both"/>
        <w:rPr>
          <w:rFonts w:ascii="Calibri" w:hAnsi="Calibri" w:cs="Calibri"/>
          <w:b/>
          <w:bCs/>
          <w:sz w:val="22"/>
          <w:szCs w:val="22"/>
        </w:rPr>
      </w:pPr>
    </w:p>
    <w:p w14:paraId="57E70F59" w14:textId="77777777" w:rsidR="003546A1" w:rsidRPr="00F952CB" w:rsidRDefault="003546A1" w:rsidP="003546A1">
      <w:pPr>
        <w:autoSpaceDE w:val="0"/>
        <w:autoSpaceDN w:val="0"/>
        <w:adjustRightInd w:val="0"/>
        <w:jc w:val="both"/>
        <w:rPr>
          <w:rFonts w:ascii="Calibri" w:hAnsi="Calibri" w:cs="Calibri"/>
          <w:b/>
          <w:bCs/>
          <w:sz w:val="22"/>
          <w:szCs w:val="22"/>
        </w:rPr>
      </w:pPr>
      <w:r w:rsidRPr="00FD27FB">
        <w:rPr>
          <w:rFonts w:ascii="Calibri" w:hAnsi="Calibri"/>
          <w:noProof/>
          <w:sz w:val="22"/>
        </w:rPr>
        <mc:AlternateContent>
          <mc:Choice Requires="wps">
            <w:drawing>
              <wp:anchor distT="4294967294" distB="4294967294" distL="114300" distR="114300" simplePos="0" relativeHeight="251676672" behindDoc="0" locked="0" layoutInCell="1" allowOverlap="1" wp14:anchorId="3B16E0F1" wp14:editId="77C059A2">
                <wp:simplePos x="0" y="0"/>
                <wp:positionH relativeFrom="column">
                  <wp:posOffset>0</wp:posOffset>
                </wp:positionH>
                <wp:positionV relativeFrom="paragraph">
                  <wp:posOffset>147319</wp:posOffset>
                </wp:positionV>
                <wp:extent cx="54864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F26399">
              <v:line id="Straight Connector 1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0,11.6pt" to="6in,11.6pt" w14:anchorId="72FCD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c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zeezP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"/>
            </w:pict>
          </mc:Fallback>
        </mc:AlternateContent>
      </w:r>
      <w:r w:rsidRPr="00F952CB">
        <w:rPr>
          <w:rFonts w:ascii="Calibri" w:hAnsi="Calibri" w:cs="Calibri"/>
          <w:b/>
          <w:bCs/>
          <w:sz w:val="22"/>
          <w:szCs w:val="22"/>
        </w:rPr>
        <w:t>B. HISTORY GIVEN BY THE PATIENT</w:t>
      </w:r>
    </w:p>
    <w:p w14:paraId="5644C08B" w14:textId="77777777" w:rsidR="003546A1" w:rsidRPr="00F952CB" w:rsidRDefault="003546A1" w:rsidP="003546A1">
      <w:pPr>
        <w:autoSpaceDE w:val="0"/>
        <w:autoSpaceDN w:val="0"/>
        <w:adjustRightInd w:val="0"/>
        <w:jc w:val="both"/>
        <w:rPr>
          <w:rFonts w:ascii="Calibri" w:hAnsi="Calibri" w:cs="Calibri"/>
          <w:b/>
          <w:bCs/>
          <w:sz w:val="22"/>
          <w:szCs w:val="22"/>
        </w:rPr>
      </w:pPr>
    </w:p>
    <w:p w14:paraId="269B6DF6" w14:textId="77777777" w:rsidR="003546A1" w:rsidRPr="00F952CB" w:rsidRDefault="003546A1" w:rsidP="003546A1">
      <w:pPr>
        <w:autoSpaceDE w:val="0"/>
        <w:autoSpaceDN w:val="0"/>
        <w:adjustRightInd w:val="0"/>
        <w:jc w:val="both"/>
        <w:rPr>
          <w:rFonts w:ascii="Calibri" w:hAnsi="Calibri" w:cs="Calibri"/>
          <w:sz w:val="22"/>
          <w:szCs w:val="22"/>
        </w:rPr>
      </w:pPr>
      <w:r>
        <w:rPr>
          <w:rFonts w:ascii="Calibri" w:hAnsi="Calibri" w:cs="Calibri"/>
          <w:sz w:val="22"/>
          <w:szCs w:val="22"/>
        </w:rPr>
        <w:t>8</w:t>
      </w:r>
      <w:r w:rsidRPr="00F952CB">
        <w:rPr>
          <w:rFonts w:ascii="Calibri" w:hAnsi="Calibri" w:cs="Calibri"/>
          <w:sz w:val="22"/>
          <w:szCs w:val="22"/>
        </w:rPr>
        <w:t>.</w:t>
      </w:r>
      <w:r w:rsidRPr="00F952CB">
        <w:rPr>
          <w:rFonts w:ascii="Calibri" w:hAnsi="Calibri" w:cs="Calibri"/>
          <w:b/>
          <w:bCs/>
          <w:sz w:val="22"/>
          <w:szCs w:val="22"/>
        </w:rPr>
        <w:t xml:space="preserve"> </w:t>
      </w:r>
      <w:r w:rsidRPr="00F952CB">
        <w:rPr>
          <w:rFonts w:ascii="Calibri" w:hAnsi="Calibri" w:cs="Calibri"/>
          <w:sz w:val="22"/>
          <w:szCs w:val="22"/>
        </w:rPr>
        <w:t>Previously treated for TB?   No |___|     Yes |___|     Unknown |___|</w:t>
      </w:r>
    </w:p>
    <w:p w14:paraId="33D64B90" w14:textId="77777777" w:rsidR="003546A1" w:rsidRPr="00F952CB" w:rsidRDefault="003546A1" w:rsidP="003546A1">
      <w:pPr>
        <w:autoSpaceDE w:val="0"/>
        <w:autoSpaceDN w:val="0"/>
        <w:adjustRightInd w:val="0"/>
        <w:jc w:val="both"/>
        <w:rPr>
          <w:rFonts w:ascii="Calibri" w:hAnsi="Calibri" w:cs="Calibri"/>
          <w:i/>
          <w:iCs/>
          <w:sz w:val="22"/>
          <w:szCs w:val="22"/>
        </w:rPr>
      </w:pPr>
    </w:p>
    <w:p w14:paraId="3F1D9AF2" w14:textId="3425CF0F" w:rsidR="003546A1" w:rsidRPr="00F952CB" w:rsidRDefault="003546A1" w:rsidP="003546A1">
      <w:pPr>
        <w:autoSpaceDE w:val="0"/>
        <w:autoSpaceDN w:val="0"/>
        <w:adjustRightInd w:val="0"/>
        <w:jc w:val="both"/>
        <w:rPr>
          <w:rFonts w:ascii="Calibri" w:hAnsi="Calibri" w:cs="Calibri"/>
          <w:b/>
          <w:bCs/>
          <w:sz w:val="22"/>
          <w:szCs w:val="22"/>
        </w:rPr>
      </w:pPr>
      <w:r w:rsidRPr="00F952CB">
        <w:rPr>
          <w:rFonts w:ascii="Calibri" w:hAnsi="Calibri" w:cs="Calibri"/>
          <w:b/>
          <w:bCs/>
          <w:sz w:val="22"/>
          <w:szCs w:val="22"/>
        </w:rPr>
        <w:t xml:space="preserve">If ‘No’ to Question </w:t>
      </w:r>
      <w:r>
        <w:rPr>
          <w:rFonts w:ascii="Calibri" w:hAnsi="Calibri" w:cs="Calibri"/>
          <w:b/>
          <w:bCs/>
          <w:sz w:val="22"/>
          <w:szCs w:val="22"/>
        </w:rPr>
        <w:t>8</w:t>
      </w:r>
      <w:r w:rsidRPr="00F952CB">
        <w:rPr>
          <w:rFonts w:ascii="Calibri" w:hAnsi="Calibri" w:cs="Calibri"/>
          <w:b/>
          <w:bCs/>
          <w:sz w:val="22"/>
          <w:szCs w:val="22"/>
        </w:rPr>
        <w:t xml:space="preserve">, go to Question </w:t>
      </w:r>
      <w:r>
        <w:rPr>
          <w:rFonts w:ascii="Calibri" w:hAnsi="Calibri" w:cs="Calibri"/>
          <w:b/>
          <w:bCs/>
          <w:sz w:val="22"/>
          <w:szCs w:val="22"/>
        </w:rPr>
        <w:t>9</w:t>
      </w:r>
      <w:r w:rsidRPr="00F952CB">
        <w:rPr>
          <w:rFonts w:ascii="Calibri" w:hAnsi="Calibri" w:cs="Calibri"/>
          <w:sz w:val="22"/>
          <w:szCs w:val="22"/>
          <w:vertAlign w:val="superscript"/>
        </w:rPr>
        <w:t xml:space="preserve"> </w:t>
      </w:r>
      <w:r>
        <w:rPr>
          <w:rFonts w:ascii="Calibri" w:hAnsi="Calibri" w:cs="Calibri"/>
          <w:sz w:val="22"/>
          <w:szCs w:val="22"/>
          <w:vertAlign w:val="superscript"/>
        </w:rPr>
        <w:t>b</w:t>
      </w:r>
      <w:r w:rsidRPr="00F952CB">
        <w:rPr>
          <w:rFonts w:ascii="Calibri" w:hAnsi="Calibri" w:cs="Calibri"/>
          <w:b/>
          <w:bCs/>
          <w:sz w:val="22"/>
          <w:szCs w:val="22"/>
        </w:rPr>
        <w:t xml:space="preserve">. If ‘Yes’ to Question </w:t>
      </w:r>
      <w:r>
        <w:rPr>
          <w:rFonts w:ascii="Calibri" w:hAnsi="Calibri" w:cs="Calibri"/>
          <w:b/>
          <w:bCs/>
          <w:sz w:val="22"/>
          <w:szCs w:val="22"/>
        </w:rPr>
        <w:t>8</w:t>
      </w:r>
      <w:r w:rsidRPr="00F952CB">
        <w:rPr>
          <w:rFonts w:ascii="Calibri" w:hAnsi="Calibri" w:cs="Calibri"/>
          <w:b/>
          <w:bCs/>
          <w:sz w:val="22"/>
          <w:szCs w:val="22"/>
        </w:rPr>
        <w:t>, go to Question 1</w:t>
      </w:r>
      <w:r>
        <w:rPr>
          <w:rFonts w:ascii="Calibri" w:hAnsi="Calibri" w:cs="Calibri"/>
          <w:b/>
          <w:bCs/>
          <w:sz w:val="22"/>
          <w:szCs w:val="22"/>
        </w:rPr>
        <w:t>7</w:t>
      </w:r>
      <w:r w:rsidRPr="00F952CB">
        <w:rPr>
          <w:rFonts w:ascii="Calibri" w:hAnsi="Calibri" w:cs="Calibri"/>
          <w:b/>
          <w:bCs/>
          <w:sz w:val="22"/>
          <w:szCs w:val="22"/>
        </w:rPr>
        <w:t>.</w:t>
      </w:r>
    </w:p>
    <w:p w14:paraId="6DCE0243" w14:textId="77777777" w:rsidR="003546A1" w:rsidRPr="00F952CB" w:rsidRDefault="003546A1" w:rsidP="003546A1">
      <w:pPr>
        <w:autoSpaceDE w:val="0"/>
        <w:autoSpaceDN w:val="0"/>
        <w:adjustRightInd w:val="0"/>
        <w:jc w:val="both"/>
        <w:rPr>
          <w:rFonts w:ascii="Calibri" w:hAnsi="Calibri" w:cs="Calibri"/>
          <w:sz w:val="22"/>
          <w:szCs w:val="22"/>
        </w:rPr>
      </w:pPr>
    </w:p>
    <w:p w14:paraId="1339C811" w14:textId="77777777" w:rsidR="003546A1" w:rsidRPr="00F952CB" w:rsidRDefault="003546A1" w:rsidP="003546A1">
      <w:pPr>
        <w:autoSpaceDE w:val="0"/>
        <w:autoSpaceDN w:val="0"/>
        <w:adjustRightInd w:val="0"/>
        <w:jc w:val="both"/>
        <w:rPr>
          <w:rFonts w:ascii="Calibri" w:hAnsi="Calibri" w:cs="Calibri"/>
          <w:sz w:val="22"/>
          <w:szCs w:val="22"/>
        </w:rPr>
      </w:pPr>
      <w:r>
        <w:rPr>
          <w:rFonts w:ascii="Calibri" w:hAnsi="Calibri" w:cs="Calibri"/>
          <w:sz w:val="22"/>
          <w:szCs w:val="22"/>
        </w:rPr>
        <w:t>9</w:t>
      </w:r>
      <w:r w:rsidRPr="00F952CB">
        <w:rPr>
          <w:rFonts w:ascii="Calibri" w:hAnsi="Calibri" w:cs="Calibri"/>
          <w:sz w:val="22"/>
          <w:szCs w:val="22"/>
        </w:rPr>
        <w:t>. For how long have you been sick? . . . . . . . . . . . . . . . . . . . . . . . . . . . . . . . . . . . . . . . .</w:t>
      </w:r>
    </w:p>
    <w:p w14:paraId="2ABCF43E" w14:textId="77777777" w:rsidR="003546A1" w:rsidRPr="00F952CB" w:rsidRDefault="003546A1" w:rsidP="003546A1">
      <w:pPr>
        <w:autoSpaceDE w:val="0"/>
        <w:autoSpaceDN w:val="0"/>
        <w:adjustRightInd w:val="0"/>
        <w:jc w:val="both"/>
        <w:rPr>
          <w:rFonts w:ascii="Calibri" w:hAnsi="Calibri" w:cs="Calibri"/>
          <w:sz w:val="22"/>
          <w:szCs w:val="22"/>
        </w:rPr>
      </w:pPr>
    </w:p>
    <w:p w14:paraId="2DF2AD9D"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1</w:t>
      </w:r>
      <w:r>
        <w:rPr>
          <w:rFonts w:ascii="Calibri" w:hAnsi="Calibri" w:cs="Calibri"/>
          <w:sz w:val="22"/>
          <w:szCs w:val="22"/>
        </w:rPr>
        <w:t>0</w:t>
      </w:r>
      <w:r w:rsidRPr="00F952CB">
        <w:rPr>
          <w:rFonts w:ascii="Calibri" w:hAnsi="Calibri" w:cs="Calibri"/>
          <w:sz w:val="22"/>
          <w:szCs w:val="22"/>
        </w:rPr>
        <w:t xml:space="preserve">. Did you have the same symptoms prior to this episode? </w:t>
      </w:r>
    </w:p>
    <w:p w14:paraId="51FB37A0" w14:textId="77777777" w:rsidR="003546A1" w:rsidRPr="00F952CB" w:rsidRDefault="003546A1" w:rsidP="003546A1">
      <w:pPr>
        <w:autoSpaceDE w:val="0"/>
        <w:autoSpaceDN w:val="0"/>
        <w:adjustRightInd w:val="0"/>
        <w:ind w:firstLine="720"/>
        <w:jc w:val="both"/>
        <w:rPr>
          <w:rFonts w:ascii="Calibri" w:hAnsi="Calibri" w:cs="Calibri"/>
          <w:sz w:val="22"/>
          <w:szCs w:val="22"/>
        </w:rPr>
      </w:pPr>
      <w:r w:rsidRPr="00F952CB">
        <w:rPr>
          <w:rFonts w:ascii="Calibri" w:hAnsi="Calibri" w:cs="Calibri"/>
          <w:sz w:val="22"/>
          <w:szCs w:val="22"/>
        </w:rPr>
        <w:t>No |___|      Yes |___|      Unknown|___|</w:t>
      </w:r>
    </w:p>
    <w:p w14:paraId="2D91DBEE" w14:textId="77777777" w:rsidR="003546A1" w:rsidRPr="00F952CB" w:rsidRDefault="003546A1" w:rsidP="003546A1">
      <w:pPr>
        <w:autoSpaceDE w:val="0"/>
        <w:autoSpaceDN w:val="0"/>
        <w:adjustRightInd w:val="0"/>
        <w:jc w:val="both"/>
        <w:rPr>
          <w:rFonts w:ascii="Calibri" w:hAnsi="Calibri" w:cs="Calibri"/>
          <w:sz w:val="22"/>
          <w:szCs w:val="22"/>
        </w:rPr>
      </w:pPr>
    </w:p>
    <w:p w14:paraId="05FAF6E5" w14:textId="77777777" w:rsidR="003546A1" w:rsidRPr="00F952CB" w:rsidRDefault="003546A1" w:rsidP="003546A1">
      <w:pPr>
        <w:autoSpaceDE w:val="0"/>
        <w:autoSpaceDN w:val="0"/>
        <w:adjustRightInd w:val="0"/>
        <w:jc w:val="both"/>
        <w:rPr>
          <w:rFonts w:ascii="Calibri" w:hAnsi="Calibri" w:cs="Calibri"/>
          <w:sz w:val="22"/>
          <w:szCs w:val="22"/>
        </w:rPr>
      </w:pPr>
    </w:p>
    <w:p w14:paraId="07DE7182" w14:textId="77777777" w:rsidR="003546A1" w:rsidRPr="00F952CB" w:rsidRDefault="003546A1" w:rsidP="003546A1">
      <w:pPr>
        <w:autoSpaceDE w:val="0"/>
        <w:autoSpaceDN w:val="0"/>
        <w:adjustRightInd w:val="0"/>
        <w:jc w:val="both"/>
        <w:rPr>
          <w:rFonts w:ascii="Calibri" w:hAnsi="Calibri" w:cs="Calibri"/>
          <w:sz w:val="22"/>
          <w:szCs w:val="22"/>
        </w:rPr>
      </w:pPr>
    </w:p>
    <w:p w14:paraId="7BB5322F"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1</w:t>
      </w:r>
      <w:r>
        <w:rPr>
          <w:rFonts w:ascii="Calibri" w:hAnsi="Calibri" w:cs="Calibri"/>
          <w:sz w:val="22"/>
          <w:szCs w:val="22"/>
        </w:rPr>
        <w:t>1</w:t>
      </w:r>
      <w:r w:rsidRPr="00F952CB">
        <w:rPr>
          <w:rFonts w:ascii="Calibri" w:hAnsi="Calibri" w:cs="Calibri"/>
          <w:sz w:val="22"/>
          <w:szCs w:val="22"/>
        </w:rPr>
        <w:t>. Did you have other symptoms of lung disease prior to this episode</w:t>
      </w:r>
    </w:p>
    <w:p w14:paraId="71532A7C"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(haemoptysis, chest pain, cough)? No |___|      Yes |___|      Unknown|___|</w:t>
      </w:r>
    </w:p>
    <w:p w14:paraId="1E91C92A" w14:textId="77777777" w:rsidR="003546A1" w:rsidRPr="00F952CB" w:rsidRDefault="003546A1" w:rsidP="003546A1">
      <w:pPr>
        <w:autoSpaceDE w:val="0"/>
        <w:autoSpaceDN w:val="0"/>
        <w:adjustRightInd w:val="0"/>
        <w:jc w:val="both"/>
        <w:rPr>
          <w:rFonts w:ascii="Calibri" w:hAnsi="Calibri" w:cs="Calibri"/>
          <w:sz w:val="22"/>
          <w:szCs w:val="22"/>
        </w:rPr>
      </w:pPr>
    </w:p>
    <w:p w14:paraId="59DF1C4F" w14:textId="77777777" w:rsidR="003546A1" w:rsidRPr="00F952CB" w:rsidRDefault="003546A1" w:rsidP="003546A1">
      <w:pPr>
        <w:autoSpaceDE w:val="0"/>
        <w:autoSpaceDN w:val="0"/>
        <w:adjustRightInd w:val="0"/>
        <w:jc w:val="both"/>
        <w:rPr>
          <w:rFonts w:ascii="Calibri" w:hAnsi="Calibri" w:cs="Calibri"/>
          <w:sz w:val="22"/>
          <w:szCs w:val="22"/>
        </w:rPr>
      </w:pPr>
    </w:p>
    <w:p w14:paraId="5F4DEA8C"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1</w:t>
      </w:r>
      <w:r>
        <w:rPr>
          <w:rFonts w:ascii="Calibri" w:hAnsi="Calibri" w:cs="Calibri"/>
          <w:sz w:val="22"/>
          <w:szCs w:val="22"/>
        </w:rPr>
        <w:t>2</w:t>
      </w:r>
      <w:r w:rsidRPr="00F952CB">
        <w:rPr>
          <w:rFonts w:ascii="Calibri" w:hAnsi="Calibri" w:cs="Calibri"/>
          <w:sz w:val="22"/>
          <w:szCs w:val="22"/>
        </w:rPr>
        <w:t xml:space="preserve">. Did you have sputum examinations prior to this episode?                                                 </w:t>
      </w:r>
    </w:p>
    <w:p w14:paraId="4B2BF39F" w14:textId="77777777" w:rsidR="003546A1" w:rsidRPr="00F952CB" w:rsidRDefault="003546A1" w:rsidP="003546A1">
      <w:pPr>
        <w:autoSpaceDE w:val="0"/>
        <w:autoSpaceDN w:val="0"/>
        <w:adjustRightInd w:val="0"/>
        <w:ind w:firstLine="720"/>
        <w:jc w:val="both"/>
        <w:rPr>
          <w:rFonts w:ascii="Calibri" w:hAnsi="Calibri" w:cs="Calibri"/>
          <w:sz w:val="22"/>
          <w:szCs w:val="22"/>
        </w:rPr>
      </w:pPr>
      <w:r w:rsidRPr="00F952CB">
        <w:rPr>
          <w:rFonts w:ascii="Calibri" w:hAnsi="Calibri" w:cs="Calibri"/>
          <w:sz w:val="22"/>
          <w:szCs w:val="22"/>
        </w:rPr>
        <w:t>No |___|      Yes |___|      Unknown|___|</w:t>
      </w:r>
    </w:p>
    <w:p w14:paraId="702DF0C7" w14:textId="77777777" w:rsidR="003546A1" w:rsidRPr="00F952CB" w:rsidRDefault="003546A1" w:rsidP="003546A1">
      <w:pPr>
        <w:autoSpaceDE w:val="0"/>
        <w:autoSpaceDN w:val="0"/>
        <w:adjustRightInd w:val="0"/>
        <w:jc w:val="both"/>
        <w:rPr>
          <w:rFonts w:ascii="Calibri" w:hAnsi="Calibri" w:cs="Calibri"/>
          <w:sz w:val="22"/>
          <w:szCs w:val="22"/>
        </w:rPr>
      </w:pPr>
    </w:p>
    <w:p w14:paraId="2D7AF037" w14:textId="77777777" w:rsidR="003546A1" w:rsidRPr="00F952CB" w:rsidRDefault="003546A1" w:rsidP="003546A1">
      <w:pPr>
        <w:autoSpaceDE w:val="0"/>
        <w:autoSpaceDN w:val="0"/>
        <w:adjustRightInd w:val="0"/>
        <w:jc w:val="both"/>
        <w:rPr>
          <w:rFonts w:ascii="Calibri" w:hAnsi="Calibri" w:cs="Calibri"/>
          <w:sz w:val="22"/>
          <w:szCs w:val="22"/>
        </w:rPr>
      </w:pPr>
    </w:p>
    <w:p w14:paraId="605E3370"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1</w:t>
      </w:r>
      <w:r>
        <w:rPr>
          <w:rFonts w:ascii="Calibri" w:hAnsi="Calibri" w:cs="Calibri"/>
          <w:sz w:val="22"/>
          <w:szCs w:val="22"/>
        </w:rPr>
        <w:t>3</w:t>
      </w:r>
      <w:r w:rsidRPr="00F952CB">
        <w:rPr>
          <w:rFonts w:ascii="Calibri" w:hAnsi="Calibri" w:cs="Calibri"/>
          <w:sz w:val="22"/>
          <w:szCs w:val="22"/>
        </w:rPr>
        <w:t xml:space="preserve">. Did you ever take tuberculosis drugs for more than one month? </w:t>
      </w:r>
    </w:p>
    <w:p w14:paraId="18E83824" w14:textId="77777777" w:rsidR="003546A1" w:rsidRPr="00F952CB" w:rsidRDefault="003546A1" w:rsidP="003546A1">
      <w:pPr>
        <w:autoSpaceDE w:val="0"/>
        <w:autoSpaceDN w:val="0"/>
        <w:adjustRightInd w:val="0"/>
        <w:ind w:firstLine="720"/>
        <w:jc w:val="both"/>
        <w:rPr>
          <w:rFonts w:ascii="Calibri" w:hAnsi="Calibri" w:cs="Calibri"/>
          <w:sz w:val="22"/>
          <w:szCs w:val="22"/>
        </w:rPr>
      </w:pPr>
      <w:r w:rsidRPr="00F952CB">
        <w:rPr>
          <w:rFonts w:ascii="Calibri" w:hAnsi="Calibri" w:cs="Calibri"/>
          <w:sz w:val="22"/>
          <w:szCs w:val="22"/>
        </w:rPr>
        <w:t>No |___|      Yes |___|      Unknown|___|</w:t>
      </w:r>
    </w:p>
    <w:p w14:paraId="1FBE7880" w14:textId="77777777" w:rsidR="003546A1" w:rsidRPr="00F952CB" w:rsidRDefault="003546A1" w:rsidP="003546A1">
      <w:pPr>
        <w:autoSpaceDE w:val="0"/>
        <w:autoSpaceDN w:val="0"/>
        <w:adjustRightInd w:val="0"/>
        <w:jc w:val="both"/>
        <w:rPr>
          <w:rFonts w:ascii="Calibri" w:hAnsi="Calibri" w:cs="Calibri"/>
          <w:sz w:val="22"/>
          <w:szCs w:val="22"/>
        </w:rPr>
      </w:pPr>
    </w:p>
    <w:p w14:paraId="69217B8C"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1</w:t>
      </w:r>
      <w:r>
        <w:rPr>
          <w:rFonts w:ascii="Calibri" w:hAnsi="Calibri" w:cs="Calibri"/>
          <w:sz w:val="22"/>
          <w:szCs w:val="22"/>
        </w:rPr>
        <w:t>4</w:t>
      </w:r>
      <w:r w:rsidRPr="00F952CB">
        <w:rPr>
          <w:rFonts w:ascii="Calibri" w:hAnsi="Calibri" w:cs="Calibri"/>
          <w:sz w:val="22"/>
          <w:szCs w:val="22"/>
        </w:rPr>
        <w:t>. If yes, what was the name? . . . . . . . . . . . . . . . . .  . . . . . . . . . . . . . . . . . . . . . . .</w:t>
      </w:r>
    </w:p>
    <w:p w14:paraId="448D9AC7" w14:textId="77777777" w:rsidR="003546A1" w:rsidRPr="00F952CB" w:rsidRDefault="003546A1" w:rsidP="003546A1">
      <w:pPr>
        <w:autoSpaceDE w:val="0"/>
        <w:autoSpaceDN w:val="0"/>
        <w:adjustRightInd w:val="0"/>
        <w:jc w:val="both"/>
        <w:rPr>
          <w:rFonts w:ascii="Calibri" w:hAnsi="Calibri" w:cs="Calibri"/>
          <w:sz w:val="22"/>
          <w:szCs w:val="22"/>
        </w:rPr>
      </w:pPr>
    </w:p>
    <w:p w14:paraId="077793DF"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1</w:t>
      </w:r>
      <w:r>
        <w:rPr>
          <w:rFonts w:ascii="Calibri" w:hAnsi="Calibri" w:cs="Calibri"/>
          <w:sz w:val="22"/>
          <w:szCs w:val="22"/>
        </w:rPr>
        <w:t>5</w:t>
      </w:r>
      <w:r w:rsidRPr="00F952CB">
        <w:rPr>
          <w:rFonts w:ascii="Calibri" w:hAnsi="Calibri" w:cs="Calibri"/>
          <w:sz w:val="22"/>
          <w:szCs w:val="22"/>
        </w:rPr>
        <w:t xml:space="preserve">. Did you ever have injections for more than one month? </w:t>
      </w:r>
    </w:p>
    <w:p w14:paraId="117081BF" w14:textId="77777777" w:rsidR="003546A1" w:rsidRPr="00F952CB" w:rsidRDefault="003546A1" w:rsidP="003546A1">
      <w:pPr>
        <w:autoSpaceDE w:val="0"/>
        <w:autoSpaceDN w:val="0"/>
        <w:adjustRightInd w:val="0"/>
        <w:ind w:firstLine="720"/>
        <w:jc w:val="both"/>
        <w:rPr>
          <w:rFonts w:ascii="Calibri" w:hAnsi="Calibri" w:cs="Calibri"/>
          <w:sz w:val="22"/>
          <w:szCs w:val="22"/>
        </w:rPr>
      </w:pPr>
      <w:r w:rsidRPr="00F952CB">
        <w:rPr>
          <w:rFonts w:ascii="Calibri" w:hAnsi="Calibri" w:cs="Calibri"/>
          <w:sz w:val="22"/>
          <w:szCs w:val="22"/>
        </w:rPr>
        <w:t>No |___|      Yes |___|      Unknown|___|</w:t>
      </w:r>
    </w:p>
    <w:p w14:paraId="242E248D" w14:textId="77777777" w:rsidR="003546A1" w:rsidRPr="00F952CB" w:rsidRDefault="003546A1" w:rsidP="003546A1">
      <w:pPr>
        <w:autoSpaceDE w:val="0"/>
        <w:autoSpaceDN w:val="0"/>
        <w:adjustRightInd w:val="0"/>
        <w:jc w:val="both"/>
        <w:rPr>
          <w:rFonts w:ascii="Calibri" w:hAnsi="Calibri" w:cs="Calibri"/>
          <w:sz w:val="22"/>
          <w:szCs w:val="22"/>
        </w:rPr>
      </w:pPr>
    </w:p>
    <w:p w14:paraId="193CF67D" w14:textId="77777777" w:rsidR="003546A1" w:rsidRPr="00F952CB" w:rsidRDefault="003546A1" w:rsidP="003546A1">
      <w:pPr>
        <w:autoSpaceDE w:val="0"/>
        <w:autoSpaceDN w:val="0"/>
        <w:adjustRightInd w:val="0"/>
        <w:jc w:val="both"/>
        <w:rPr>
          <w:rFonts w:ascii="Calibri" w:hAnsi="Calibri" w:cs="Calibri"/>
          <w:b/>
          <w:bCs/>
          <w:sz w:val="22"/>
          <w:szCs w:val="22"/>
        </w:rPr>
      </w:pPr>
    </w:p>
    <w:p w14:paraId="52C8D4E7"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1</w:t>
      </w:r>
      <w:r>
        <w:rPr>
          <w:rFonts w:ascii="Calibri" w:hAnsi="Calibri" w:cs="Calibri"/>
          <w:sz w:val="22"/>
          <w:szCs w:val="22"/>
        </w:rPr>
        <w:t>6</w:t>
      </w:r>
      <w:r w:rsidRPr="00F952CB">
        <w:rPr>
          <w:rFonts w:ascii="Calibri" w:hAnsi="Calibri" w:cs="Calibri"/>
          <w:sz w:val="22"/>
          <w:szCs w:val="22"/>
        </w:rPr>
        <w:t>. Did the patient remember previous treatment for TB after these questions?</w:t>
      </w:r>
    </w:p>
    <w:p w14:paraId="7D9C844C" w14:textId="77777777" w:rsidR="003546A1" w:rsidRPr="00F952CB" w:rsidRDefault="003546A1" w:rsidP="003546A1">
      <w:pPr>
        <w:autoSpaceDE w:val="0"/>
        <w:autoSpaceDN w:val="0"/>
        <w:adjustRightInd w:val="0"/>
        <w:ind w:firstLine="720"/>
        <w:jc w:val="both"/>
        <w:rPr>
          <w:rFonts w:ascii="Calibri" w:hAnsi="Calibri" w:cs="Calibri"/>
          <w:sz w:val="22"/>
          <w:szCs w:val="22"/>
        </w:rPr>
      </w:pPr>
      <w:r w:rsidRPr="00F952CB">
        <w:rPr>
          <w:rFonts w:ascii="Calibri" w:hAnsi="Calibri" w:cs="Calibri"/>
          <w:sz w:val="22"/>
          <w:szCs w:val="22"/>
        </w:rPr>
        <w:t>No |___|      Yes |___|      Unknown|___|</w:t>
      </w:r>
    </w:p>
    <w:p w14:paraId="788C4467" w14:textId="77777777" w:rsidR="003546A1" w:rsidRPr="00F952CB" w:rsidRDefault="003546A1" w:rsidP="003546A1">
      <w:pPr>
        <w:autoSpaceDE w:val="0"/>
        <w:autoSpaceDN w:val="0"/>
        <w:adjustRightInd w:val="0"/>
        <w:jc w:val="both"/>
        <w:rPr>
          <w:rFonts w:ascii="Calibri" w:hAnsi="Calibri" w:cs="Calibri"/>
          <w:sz w:val="22"/>
          <w:szCs w:val="22"/>
        </w:rPr>
      </w:pPr>
    </w:p>
    <w:p w14:paraId="382919BB" w14:textId="77777777" w:rsidR="003546A1" w:rsidRPr="00F952CB" w:rsidRDefault="003546A1" w:rsidP="003546A1">
      <w:pPr>
        <w:autoSpaceDE w:val="0"/>
        <w:autoSpaceDN w:val="0"/>
        <w:adjustRightInd w:val="0"/>
        <w:jc w:val="both"/>
        <w:rPr>
          <w:rFonts w:ascii="Calibri" w:hAnsi="Calibri" w:cs="Calibri"/>
          <w:sz w:val="22"/>
          <w:szCs w:val="22"/>
        </w:rPr>
      </w:pPr>
    </w:p>
    <w:p w14:paraId="1BCCED95" w14:textId="77777777" w:rsidR="003546A1" w:rsidRPr="00F952CB" w:rsidRDefault="003546A1" w:rsidP="003546A1">
      <w:pPr>
        <w:autoSpaceDE w:val="0"/>
        <w:autoSpaceDN w:val="0"/>
        <w:adjustRightInd w:val="0"/>
        <w:jc w:val="both"/>
        <w:rPr>
          <w:rFonts w:ascii="Calibri" w:hAnsi="Calibri" w:cs="Calibri"/>
          <w:b/>
          <w:bCs/>
          <w:sz w:val="22"/>
          <w:szCs w:val="22"/>
        </w:rPr>
      </w:pPr>
      <w:r w:rsidRPr="00F952CB">
        <w:rPr>
          <w:rFonts w:ascii="Calibri" w:hAnsi="Calibri" w:cs="Calibri"/>
          <w:b/>
          <w:bCs/>
          <w:sz w:val="22"/>
          <w:szCs w:val="22"/>
        </w:rPr>
        <w:t>C. MEDICAL RECORDS</w:t>
      </w:r>
    </w:p>
    <w:p w14:paraId="1FC32E05" w14:textId="77777777" w:rsidR="003546A1" w:rsidRPr="004A58FE" w:rsidRDefault="003546A1" w:rsidP="003546A1">
      <w:pPr>
        <w:autoSpaceDE w:val="0"/>
        <w:autoSpaceDN w:val="0"/>
        <w:adjustRightInd w:val="0"/>
        <w:jc w:val="both"/>
        <w:rPr>
          <w:rFonts w:ascii="Calibri" w:hAnsi="Calibri" w:cs="Calibri"/>
          <w:b/>
          <w:bCs/>
          <w:sz w:val="22"/>
          <w:szCs w:val="22"/>
        </w:rPr>
      </w:pPr>
      <w:r w:rsidRPr="004A58FE">
        <w:rPr>
          <w:rFonts w:ascii="Calibri" w:hAnsi="Calibri" w:cs="Calibri"/>
          <w:b/>
          <w:bCs/>
          <w:noProof/>
          <w:sz w:val="22"/>
          <w:szCs w:val="22"/>
        </w:rPr>
        <mc:AlternateContent>
          <mc:Choice Requires="wps">
            <w:drawing>
              <wp:anchor distT="4294967294" distB="4294967294" distL="114300" distR="114300" simplePos="0" relativeHeight="251719680" behindDoc="0" locked="0" layoutInCell="1" allowOverlap="1" wp14:anchorId="293BA51F" wp14:editId="703A671B">
                <wp:simplePos x="0" y="0"/>
                <wp:positionH relativeFrom="column">
                  <wp:posOffset>0</wp:posOffset>
                </wp:positionH>
                <wp:positionV relativeFrom="paragraph">
                  <wp:posOffset>19049</wp:posOffset>
                </wp:positionV>
                <wp:extent cx="54864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C948A1">
              <v:line id="Straight Connector 15" style="position:absolute;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0,1.5pt" to="6in,1.5pt" w14:anchorId="2C63E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Hv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KkSId&#10;9GjnLRGH1qNKKwUKaovACUr1xhWQUKmtDbXSs9qZZ02/O6R01RJ14JHx68UAShYykjcpYeMM3Lfv&#10;v2gGMeTodZTt3NguQIIg6By7c7l3h589onA4zeezP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"/>
            </w:pict>
          </mc:Fallback>
        </mc:AlternateContent>
      </w:r>
    </w:p>
    <w:p w14:paraId="1DC934D5"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1</w:t>
      </w:r>
      <w:r>
        <w:rPr>
          <w:rFonts w:ascii="Calibri" w:hAnsi="Calibri" w:cs="Calibri"/>
          <w:sz w:val="22"/>
          <w:szCs w:val="22"/>
        </w:rPr>
        <w:t>7</w:t>
      </w:r>
      <w:r w:rsidRPr="00F952CB">
        <w:rPr>
          <w:rFonts w:ascii="Calibri" w:hAnsi="Calibri" w:cs="Calibri"/>
          <w:sz w:val="22"/>
          <w:szCs w:val="22"/>
        </w:rPr>
        <w:t>. After extensive checking through the medical files and other documents available in the health facility, have you discovered that the patient has been registered for tuberculosis treatment before?</w:t>
      </w:r>
    </w:p>
    <w:p w14:paraId="4AFCA000" w14:textId="77777777" w:rsidR="003546A1" w:rsidRPr="00F952CB" w:rsidRDefault="003546A1" w:rsidP="003546A1">
      <w:pPr>
        <w:autoSpaceDE w:val="0"/>
        <w:autoSpaceDN w:val="0"/>
        <w:adjustRightInd w:val="0"/>
        <w:jc w:val="both"/>
        <w:rPr>
          <w:rFonts w:ascii="Calibri" w:hAnsi="Calibri" w:cs="Calibri"/>
          <w:sz w:val="22"/>
          <w:szCs w:val="22"/>
        </w:rPr>
      </w:pPr>
    </w:p>
    <w:p w14:paraId="58930AEC" w14:textId="77777777" w:rsidR="003546A1" w:rsidRPr="00F952CB" w:rsidRDefault="003546A1" w:rsidP="003546A1">
      <w:pPr>
        <w:autoSpaceDE w:val="0"/>
        <w:autoSpaceDN w:val="0"/>
        <w:adjustRightInd w:val="0"/>
        <w:ind w:firstLine="720"/>
        <w:jc w:val="both"/>
        <w:rPr>
          <w:rFonts w:ascii="Calibri" w:hAnsi="Calibri" w:cs="Calibri"/>
          <w:sz w:val="22"/>
          <w:szCs w:val="22"/>
        </w:rPr>
      </w:pPr>
      <w:r w:rsidRPr="00F952CB">
        <w:rPr>
          <w:rFonts w:ascii="Calibri" w:hAnsi="Calibri" w:cs="Calibri"/>
          <w:sz w:val="22"/>
          <w:szCs w:val="22"/>
        </w:rPr>
        <w:t>No |___|     Yes |___|</w:t>
      </w:r>
      <w:r w:rsidRPr="00F952CB">
        <w:rPr>
          <w:rFonts w:ascii="Calibri" w:hAnsi="Calibri" w:cs="Calibri"/>
          <w:sz w:val="22"/>
          <w:szCs w:val="22"/>
        </w:rPr>
        <w:tab/>
        <w:t xml:space="preserve">Unknown|___|  </w:t>
      </w:r>
      <w:r w:rsidRPr="00F952CB">
        <w:rPr>
          <w:rFonts w:ascii="Calibri" w:hAnsi="Calibri" w:cs="Calibri"/>
          <w:sz w:val="22"/>
          <w:szCs w:val="22"/>
        </w:rPr>
        <w:tab/>
      </w:r>
    </w:p>
    <w:p w14:paraId="1C16E14B" w14:textId="77777777" w:rsidR="003546A1" w:rsidRPr="00F952CB" w:rsidRDefault="003546A1" w:rsidP="003546A1">
      <w:pPr>
        <w:autoSpaceDE w:val="0"/>
        <w:autoSpaceDN w:val="0"/>
        <w:adjustRightInd w:val="0"/>
        <w:jc w:val="both"/>
        <w:rPr>
          <w:rFonts w:ascii="Calibri" w:hAnsi="Calibri" w:cs="Calibri"/>
          <w:sz w:val="22"/>
          <w:szCs w:val="22"/>
        </w:rPr>
      </w:pPr>
    </w:p>
    <w:p w14:paraId="34CDC0C1" w14:textId="77777777" w:rsidR="003546A1" w:rsidRPr="009A39CB" w:rsidRDefault="003546A1" w:rsidP="003546A1">
      <w:pPr>
        <w:autoSpaceDE w:val="0"/>
        <w:autoSpaceDN w:val="0"/>
        <w:adjustRightInd w:val="0"/>
        <w:jc w:val="both"/>
        <w:rPr>
          <w:rFonts w:ascii="Calibri" w:hAnsi="Calibri" w:cs="Calibri"/>
          <w:sz w:val="22"/>
          <w:szCs w:val="22"/>
        </w:rPr>
      </w:pPr>
      <w:r w:rsidRPr="009A39CB">
        <w:rPr>
          <w:rFonts w:ascii="Calibri" w:hAnsi="Calibri" w:cs="Calibri"/>
          <w:sz w:val="22"/>
          <w:szCs w:val="22"/>
        </w:rPr>
        <w:t>18. Previous TB registration number . . . . . . . . . . . . . . . . . . . . .</w:t>
      </w:r>
    </w:p>
    <w:p w14:paraId="54688307" w14:textId="77777777" w:rsidR="003546A1" w:rsidRPr="00F952CB" w:rsidRDefault="003546A1" w:rsidP="003546A1">
      <w:pPr>
        <w:autoSpaceDE w:val="0"/>
        <w:autoSpaceDN w:val="0"/>
        <w:adjustRightInd w:val="0"/>
        <w:jc w:val="both"/>
        <w:rPr>
          <w:rFonts w:ascii="Calibri" w:hAnsi="Calibri" w:cs="Calibri"/>
          <w:b/>
          <w:bCs/>
          <w:sz w:val="22"/>
          <w:szCs w:val="22"/>
        </w:rPr>
      </w:pPr>
    </w:p>
    <w:p w14:paraId="4877985B" w14:textId="77777777" w:rsidR="003546A1" w:rsidRPr="00F952CB" w:rsidRDefault="003546A1" w:rsidP="003546A1">
      <w:pPr>
        <w:autoSpaceDE w:val="0"/>
        <w:autoSpaceDN w:val="0"/>
        <w:adjustRightInd w:val="0"/>
        <w:jc w:val="both"/>
        <w:rPr>
          <w:rFonts w:ascii="Calibri" w:hAnsi="Calibri" w:cs="Calibri"/>
          <w:b/>
          <w:bCs/>
          <w:sz w:val="22"/>
          <w:szCs w:val="22"/>
        </w:rPr>
      </w:pPr>
      <w:r w:rsidRPr="004A58FE">
        <w:rPr>
          <w:rFonts w:ascii="Calibri" w:hAnsi="Calibri"/>
          <w:noProof/>
          <w:sz w:val="22"/>
        </w:rPr>
        <mc:AlternateContent>
          <mc:Choice Requires="wps">
            <w:drawing>
              <wp:anchor distT="4294967294" distB="4294967294" distL="114300" distR="114300" simplePos="0" relativeHeight="251762688" behindDoc="0" locked="0" layoutInCell="1" allowOverlap="1" wp14:anchorId="0B9276A4" wp14:editId="0CDE2090">
                <wp:simplePos x="0" y="0"/>
                <wp:positionH relativeFrom="column">
                  <wp:posOffset>0</wp:posOffset>
                </wp:positionH>
                <wp:positionV relativeFrom="paragraph">
                  <wp:posOffset>168274</wp:posOffset>
                </wp:positionV>
                <wp:extent cx="54864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3DDE99">
              <v:line id="Straight Connector 14" style="position:absolute;z-index:251762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0,13.25pt" to="6in,13.25pt" w14:anchorId="154F3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wb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5vNZnk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"/>
            </w:pict>
          </mc:Fallback>
        </mc:AlternateContent>
      </w:r>
      <w:r w:rsidRPr="00F952CB">
        <w:rPr>
          <w:rFonts w:ascii="Calibri" w:hAnsi="Calibri" w:cs="Calibri"/>
          <w:b/>
          <w:bCs/>
          <w:sz w:val="22"/>
          <w:szCs w:val="22"/>
        </w:rPr>
        <w:t xml:space="preserve">D. FINAL DECISION </w:t>
      </w:r>
    </w:p>
    <w:p w14:paraId="2F1CBBB8" w14:textId="77777777" w:rsidR="003546A1" w:rsidRPr="00F952CB" w:rsidRDefault="003546A1" w:rsidP="003546A1">
      <w:pPr>
        <w:autoSpaceDE w:val="0"/>
        <w:autoSpaceDN w:val="0"/>
        <w:adjustRightInd w:val="0"/>
        <w:jc w:val="both"/>
        <w:rPr>
          <w:rFonts w:ascii="Calibri" w:hAnsi="Calibri" w:cs="Calibri"/>
          <w:b/>
          <w:bCs/>
          <w:sz w:val="22"/>
          <w:szCs w:val="22"/>
        </w:rPr>
      </w:pPr>
    </w:p>
    <w:p w14:paraId="7C5A4174" w14:textId="77777777" w:rsidR="003546A1" w:rsidRPr="00F952CB" w:rsidRDefault="003546A1" w:rsidP="003546A1">
      <w:pPr>
        <w:autoSpaceDE w:val="0"/>
        <w:autoSpaceDN w:val="0"/>
        <w:adjustRightInd w:val="0"/>
        <w:jc w:val="both"/>
        <w:rPr>
          <w:rFonts w:ascii="Calibri" w:hAnsi="Calibri" w:cs="Calibri"/>
          <w:sz w:val="22"/>
          <w:szCs w:val="22"/>
        </w:rPr>
      </w:pPr>
      <w:bookmarkStart w:id="15" w:name="_Hlk46139408"/>
      <w:r>
        <w:rPr>
          <w:rFonts w:ascii="Calibri" w:hAnsi="Calibri" w:cs="Calibri"/>
          <w:sz w:val="22"/>
          <w:szCs w:val="22"/>
        </w:rPr>
        <w:t>19</w:t>
      </w:r>
      <w:r w:rsidRPr="00F952CB">
        <w:rPr>
          <w:rFonts w:ascii="Calibri" w:hAnsi="Calibri" w:cs="Calibri"/>
          <w:sz w:val="22"/>
          <w:szCs w:val="22"/>
        </w:rPr>
        <w:t>.</w:t>
      </w:r>
      <w:r w:rsidRPr="00F952CB">
        <w:rPr>
          <w:rFonts w:ascii="Calibri" w:hAnsi="Calibri" w:cs="Calibri"/>
          <w:b/>
          <w:bCs/>
          <w:sz w:val="22"/>
          <w:szCs w:val="22"/>
        </w:rPr>
        <w:t xml:space="preserve"> </w:t>
      </w:r>
      <w:r w:rsidRPr="00F952CB">
        <w:rPr>
          <w:rFonts w:ascii="Calibri" w:hAnsi="Calibri" w:cs="Calibri"/>
          <w:sz w:val="22"/>
          <w:szCs w:val="22"/>
        </w:rPr>
        <w:t>Patient has been previously treated for TB for more than a month:</w:t>
      </w:r>
    </w:p>
    <w:p w14:paraId="2D8E0783" w14:textId="77777777" w:rsidR="003546A1" w:rsidRPr="00F952CB" w:rsidRDefault="003546A1" w:rsidP="003546A1">
      <w:pPr>
        <w:autoSpaceDE w:val="0"/>
        <w:autoSpaceDN w:val="0"/>
        <w:adjustRightInd w:val="0"/>
        <w:jc w:val="both"/>
        <w:rPr>
          <w:rFonts w:ascii="Calibri" w:hAnsi="Calibri" w:cs="Calibri"/>
          <w:sz w:val="22"/>
          <w:szCs w:val="22"/>
        </w:rPr>
      </w:pPr>
    </w:p>
    <w:p w14:paraId="3CC2F68B"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No </w:t>
      </w:r>
      <w:r w:rsidRPr="00F952CB">
        <w:rPr>
          <w:rFonts w:ascii="Calibri" w:hAnsi="Calibri" w:cs="Calibri"/>
          <w:sz w:val="22"/>
          <w:szCs w:val="22"/>
        </w:rPr>
        <w:tab/>
      </w:r>
      <w:r w:rsidRPr="00F952CB">
        <w:rPr>
          <w:rFonts w:ascii="Calibri" w:hAnsi="Calibri" w:cs="Calibri"/>
          <w:sz w:val="22"/>
          <w:szCs w:val="22"/>
        </w:rPr>
        <w:tab/>
        <w:t xml:space="preserve">|____| </w:t>
      </w:r>
    </w:p>
    <w:p w14:paraId="1E79170D" w14:textId="77777777" w:rsidR="003546A1" w:rsidRPr="00F952CB" w:rsidRDefault="003546A1" w:rsidP="003546A1">
      <w:pPr>
        <w:autoSpaceDE w:val="0"/>
        <w:autoSpaceDN w:val="0"/>
        <w:adjustRightInd w:val="0"/>
        <w:jc w:val="both"/>
        <w:rPr>
          <w:rFonts w:ascii="Calibri" w:hAnsi="Calibri" w:cs="Calibri"/>
          <w:sz w:val="22"/>
          <w:szCs w:val="22"/>
        </w:rPr>
      </w:pPr>
    </w:p>
    <w:p w14:paraId="26761E6C" w14:textId="5DC914E3"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Yes </w:t>
      </w:r>
      <w:r w:rsidRPr="00F952CB">
        <w:rPr>
          <w:rFonts w:ascii="Calibri" w:hAnsi="Calibri" w:cs="Calibri"/>
          <w:sz w:val="22"/>
          <w:szCs w:val="22"/>
        </w:rPr>
        <w:tab/>
      </w:r>
      <w:r w:rsidRPr="00F952CB">
        <w:rPr>
          <w:rFonts w:ascii="Calibri" w:hAnsi="Calibri" w:cs="Calibri"/>
          <w:sz w:val="22"/>
          <w:szCs w:val="22"/>
        </w:rPr>
        <w:tab/>
        <w:t xml:space="preserve">|____| (answer to Question </w:t>
      </w:r>
      <w:r>
        <w:rPr>
          <w:rFonts w:ascii="Calibri" w:hAnsi="Calibri" w:cs="Calibri"/>
          <w:sz w:val="22"/>
          <w:szCs w:val="22"/>
        </w:rPr>
        <w:t>8</w:t>
      </w:r>
      <w:r w:rsidRPr="00F952CB">
        <w:rPr>
          <w:rFonts w:ascii="Calibri" w:hAnsi="Calibri" w:cs="Calibri"/>
          <w:sz w:val="22"/>
          <w:szCs w:val="22"/>
        </w:rPr>
        <w:t>, 1</w:t>
      </w:r>
      <w:r>
        <w:rPr>
          <w:rFonts w:ascii="Calibri" w:hAnsi="Calibri" w:cs="Calibri"/>
          <w:sz w:val="22"/>
          <w:szCs w:val="22"/>
        </w:rPr>
        <w:t>6</w:t>
      </w:r>
      <w:r w:rsidRPr="00F952CB">
        <w:rPr>
          <w:rFonts w:ascii="Calibri" w:hAnsi="Calibri" w:cs="Calibri"/>
          <w:sz w:val="22"/>
          <w:szCs w:val="22"/>
        </w:rPr>
        <w:t xml:space="preserve"> and/or 1</w:t>
      </w:r>
      <w:r>
        <w:rPr>
          <w:rFonts w:ascii="Calibri" w:hAnsi="Calibri" w:cs="Calibri"/>
          <w:sz w:val="22"/>
          <w:szCs w:val="22"/>
        </w:rPr>
        <w:t>7</w:t>
      </w:r>
      <w:r w:rsidRPr="00F952CB">
        <w:rPr>
          <w:rFonts w:ascii="Calibri" w:hAnsi="Calibri" w:cs="Calibri"/>
          <w:sz w:val="22"/>
          <w:szCs w:val="22"/>
        </w:rPr>
        <w:t xml:space="preserve"> was ‘Yes’)</w:t>
      </w:r>
    </w:p>
    <w:p w14:paraId="1C79E0C4" w14:textId="77777777" w:rsidR="003546A1" w:rsidRPr="00F952CB" w:rsidRDefault="003546A1" w:rsidP="003546A1">
      <w:pPr>
        <w:autoSpaceDE w:val="0"/>
        <w:autoSpaceDN w:val="0"/>
        <w:adjustRightInd w:val="0"/>
        <w:jc w:val="both"/>
        <w:rPr>
          <w:rFonts w:ascii="Calibri" w:hAnsi="Calibri" w:cs="Calibri"/>
          <w:sz w:val="22"/>
          <w:szCs w:val="22"/>
        </w:rPr>
      </w:pPr>
    </w:p>
    <w:p w14:paraId="0AB07647"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Unknown</w:t>
      </w:r>
      <w:r w:rsidRPr="00F952CB">
        <w:rPr>
          <w:rFonts w:ascii="Calibri" w:hAnsi="Calibri" w:cs="Calibri"/>
          <w:sz w:val="22"/>
          <w:szCs w:val="22"/>
        </w:rPr>
        <w:tab/>
        <w:t>|____|</w:t>
      </w:r>
    </w:p>
    <w:p w14:paraId="2EB648AD" w14:textId="77777777" w:rsidR="003546A1" w:rsidRPr="00F952CB" w:rsidRDefault="003546A1" w:rsidP="003546A1">
      <w:pPr>
        <w:autoSpaceDE w:val="0"/>
        <w:autoSpaceDN w:val="0"/>
        <w:adjustRightInd w:val="0"/>
        <w:jc w:val="both"/>
        <w:rPr>
          <w:rFonts w:ascii="Calibri" w:hAnsi="Calibri" w:cs="Calibri"/>
          <w:b/>
          <w:bCs/>
          <w:sz w:val="22"/>
          <w:szCs w:val="22"/>
        </w:rPr>
      </w:pPr>
    </w:p>
    <w:p w14:paraId="220EE83F" w14:textId="77777777" w:rsidR="003546A1" w:rsidRPr="00F952CB" w:rsidRDefault="003546A1" w:rsidP="003546A1">
      <w:pPr>
        <w:autoSpaceDE w:val="0"/>
        <w:autoSpaceDN w:val="0"/>
        <w:adjustRightInd w:val="0"/>
        <w:jc w:val="both"/>
        <w:rPr>
          <w:rFonts w:ascii="Calibri" w:hAnsi="Calibri" w:cs="Calibri"/>
          <w:sz w:val="22"/>
          <w:szCs w:val="22"/>
        </w:rPr>
      </w:pPr>
      <w:r>
        <w:rPr>
          <w:rFonts w:ascii="Calibri" w:hAnsi="Calibri" w:cs="Calibri"/>
          <w:sz w:val="22"/>
          <w:szCs w:val="22"/>
        </w:rPr>
        <w:t>20</w:t>
      </w:r>
      <w:r w:rsidRPr="00F952CB">
        <w:rPr>
          <w:rFonts w:ascii="Calibri" w:hAnsi="Calibri" w:cs="Calibri"/>
          <w:sz w:val="22"/>
          <w:szCs w:val="22"/>
        </w:rPr>
        <w:t>.</w:t>
      </w:r>
      <w:r w:rsidRPr="00F952CB">
        <w:rPr>
          <w:rFonts w:ascii="Calibri" w:hAnsi="Calibri" w:cs="Calibri"/>
          <w:b/>
          <w:bCs/>
          <w:sz w:val="22"/>
          <w:szCs w:val="22"/>
        </w:rPr>
        <w:t xml:space="preserve"> </w:t>
      </w:r>
      <w:r w:rsidRPr="00F952CB">
        <w:rPr>
          <w:rFonts w:ascii="Calibri" w:hAnsi="Calibri" w:cs="Calibri"/>
          <w:sz w:val="22"/>
          <w:szCs w:val="22"/>
        </w:rPr>
        <w:t xml:space="preserve">If ‘Yes’ to Question </w:t>
      </w:r>
      <w:r>
        <w:rPr>
          <w:rFonts w:ascii="Calibri" w:hAnsi="Calibri" w:cs="Calibri"/>
          <w:sz w:val="22"/>
          <w:szCs w:val="22"/>
        </w:rPr>
        <w:t>19</w:t>
      </w:r>
      <w:r w:rsidRPr="00F952CB">
        <w:rPr>
          <w:rFonts w:ascii="Calibri" w:hAnsi="Calibri" w:cs="Calibri"/>
          <w:sz w:val="22"/>
          <w:szCs w:val="22"/>
        </w:rPr>
        <w:t>, what</w:t>
      </w:r>
      <w:r>
        <w:rPr>
          <w:rFonts w:ascii="Calibri" w:hAnsi="Calibri" w:cs="Calibri"/>
          <w:sz w:val="22"/>
          <w:szCs w:val="22"/>
        </w:rPr>
        <w:t xml:space="preserve"> was the most recent</w:t>
      </w:r>
      <w:r w:rsidRPr="00F952CB">
        <w:rPr>
          <w:rFonts w:ascii="Calibri" w:hAnsi="Calibri" w:cs="Calibri"/>
          <w:sz w:val="22"/>
          <w:szCs w:val="22"/>
        </w:rPr>
        <w:t xml:space="preserve"> type of regimen </w:t>
      </w:r>
      <w:r>
        <w:rPr>
          <w:rFonts w:ascii="Calibri" w:hAnsi="Calibri" w:cs="Calibri"/>
          <w:sz w:val="22"/>
          <w:szCs w:val="22"/>
        </w:rPr>
        <w:t>received and the date of treatment initiation</w:t>
      </w:r>
      <w:r w:rsidRPr="00F952CB">
        <w:rPr>
          <w:rFonts w:ascii="Calibri" w:hAnsi="Calibri" w:cs="Calibri"/>
          <w:sz w:val="22"/>
          <w:szCs w:val="22"/>
        </w:rPr>
        <w:t>?</w:t>
      </w:r>
    </w:p>
    <w:p w14:paraId="30F072BC" w14:textId="77777777" w:rsidR="003546A1" w:rsidRDefault="003546A1" w:rsidP="003546A1">
      <w:pPr>
        <w:autoSpaceDE w:val="0"/>
        <w:autoSpaceDN w:val="0"/>
        <w:adjustRightInd w:val="0"/>
        <w:jc w:val="both"/>
        <w:rPr>
          <w:rFonts w:ascii="Calibri" w:hAnsi="Calibri" w:cs="Calibri"/>
          <w:sz w:val="22"/>
          <w:szCs w:val="22"/>
        </w:rPr>
      </w:pPr>
    </w:p>
    <w:p w14:paraId="136E5278" w14:textId="6947F98F"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Drug-susceptible </w:t>
      </w:r>
      <w:r w:rsidR="00B2600C">
        <w:rPr>
          <w:rFonts w:ascii="Calibri" w:hAnsi="Calibri" w:cs="Calibri"/>
          <w:sz w:val="22"/>
          <w:szCs w:val="22"/>
        </w:rPr>
        <w:t xml:space="preserve">TB </w:t>
      </w:r>
      <w:r w:rsidRPr="00F952CB">
        <w:rPr>
          <w:rFonts w:ascii="Calibri" w:hAnsi="Calibri" w:cs="Calibri"/>
          <w:sz w:val="22"/>
          <w:szCs w:val="22"/>
        </w:rPr>
        <w:t>regimen</w:t>
      </w:r>
      <w:r w:rsidR="00586FA4">
        <w:rPr>
          <w:rFonts w:ascii="Calibri" w:hAnsi="Calibri" w:cs="Calibri"/>
          <w:sz w:val="22"/>
          <w:szCs w:val="22"/>
        </w:rPr>
        <w:t>:</w:t>
      </w:r>
      <w:r w:rsidRPr="00F952CB">
        <w:rPr>
          <w:rFonts w:ascii="Calibri" w:hAnsi="Calibri" w:cs="Calibri"/>
          <w:sz w:val="22"/>
          <w:szCs w:val="22"/>
        </w:rPr>
        <w:tab/>
      </w:r>
      <w:r w:rsidR="00586FA4">
        <w:rPr>
          <w:rFonts w:ascii="Calibri" w:hAnsi="Calibri" w:cs="Calibri"/>
          <w:sz w:val="22"/>
          <w:szCs w:val="22"/>
        </w:rPr>
        <w:t xml:space="preserve">New </w:t>
      </w:r>
      <w:r w:rsidRPr="00F952CB">
        <w:rPr>
          <w:rFonts w:ascii="Calibri" w:hAnsi="Calibri" w:cs="Calibri"/>
          <w:sz w:val="22"/>
          <w:szCs w:val="22"/>
        </w:rPr>
        <w:t>|___|</w:t>
      </w:r>
      <w:r w:rsidR="00586FA4">
        <w:rPr>
          <w:rFonts w:ascii="Calibri" w:hAnsi="Calibri" w:cs="Calibri"/>
          <w:sz w:val="22"/>
          <w:szCs w:val="22"/>
        </w:rPr>
        <w:t xml:space="preserve">    Previously treated </w:t>
      </w:r>
      <w:r w:rsidR="00586FA4" w:rsidRPr="00F952CB">
        <w:rPr>
          <w:rFonts w:ascii="Calibri" w:hAnsi="Calibri" w:cs="Calibri"/>
          <w:sz w:val="22"/>
          <w:szCs w:val="22"/>
        </w:rPr>
        <w:t>|___|</w:t>
      </w:r>
    </w:p>
    <w:p w14:paraId="0A5E739A" w14:textId="77777777" w:rsidR="003546A1" w:rsidRPr="00F952CB" w:rsidRDefault="003546A1" w:rsidP="003546A1">
      <w:pPr>
        <w:autoSpaceDE w:val="0"/>
        <w:autoSpaceDN w:val="0"/>
        <w:adjustRightInd w:val="0"/>
        <w:jc w:val="both"/>
        <w:rPr>
          <w:rFonts w:ascii="Calibri" w:hAnsi="Calibri" w:cs="Calibri"/>
          <w:sz w:val="22"/>
          <w:szCs w:val="22"/>
        </w:rPr>
      </w:pPr>
    </w:p>
    <w:p w14:paraId="6485A2A6" w14:textId="3E6CA6CE" w:rsidR="003546A1"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 xml:space="preserve">Drug-resistant </w:t>
      </w:r>
      <w:r w:rsidR="00B2600C">
        <w:rPr>
          <w:rFonts w:ascii="Calibri" w:hAnsi="Calibri" w:cs="Calibri"/>
          <w:sz w:val="22"/>
          <w:szCs w:val="22"/>
        </w:rPr>
        <w:t xml:space="preserve">TB </w:t>
      </w:r>
      <w:r w:rsidRPr="00F952CB">
        <w:rPr>
          <w:rFonts w:ascii="Calibri" w:hAnsi="Calibri" w:cs="Calibri"/>
          <w:sz w:val="22"/>
          <w:szCs w:val="22"/>
        </w:rPr>
        <w:t>regimen</w:t>
      </w:r>
      <w:r w:rsidR="00586FA4">
        <w:rPr>
          <w:rFonts w:ascii="Calibri" w:hAnsi="Calibri" w:cs="Calibri"/>
          <w:sz w:val="22"/>
          <w:szCs w:val="22"/>
        </w:rPr>
        <w:t xml:space="preserve">: </w:t>
      </w:r>
      <w:r w:rsidR="00586FA4">
        <w:rPr>
          <w:rFonts w:ascii="Calibri" w:hAnsi="Calibri" w:cs="Calibri"/>
          <w:sz w:val="22"/>
          <w:szCs w:val="22"/>
        </w:rPr>
        <w:tab/>
        <w:t xml:space="preserve">New </w:t>
      </w:r>
      <w:r w:rsidR="00586FA4" w:rsidRPr="00F952CB">
        <w:rPr>
          <w:rFonts w:ascii="Calibri" w:hAnsi="Calibri" w:cs="Calibri"/>
          <w:sz w:val="22"/>
          <w:szCs w:val="22"/>
        </w:rPr>
        <w:t>|___|</w:t>
      </w:r>
      <w:r w:rsidR="00586FA4">
        <w:rPr>
          <w:rFonts w:ascii="Calibri" w:hAnsi="Calibri" w:cs="Calibri"/>
          <w:sz w:val="22"/>
          <w:szCs w:val="22"/>
        </w:rPr>
        <w:t xml:space="preserve">    Previously treated </w:t>
      </w:r>
      <w:r w:rsidR="00586FA4" w:rsidRPr="00F952CB">
        <w:rPr>
          <w:rFonts w:ascii="Calibri" w:hAnsi="Calibri" w:cs="Calibri"/>
          <w:sz w:val="22"/>
          <w:szCs w:val="22"/>
        </w:rPr>
        <w:t>|___|</w:t>
      </w:r>
    </w:p>
    <w:p w14:paraId="75BDB3FC" w14:textId="77777777" w:rsidR="003546A1" w:rsidRDefault="003546A1" w:rsidP="003546A1">
      <w:pPr>
        <w:autoSpaceDE w:val="0"/>
        <w:autoSpaceDN w:val="0"/>
        <w:adjustRightInd w:val="0"/>
        <w:jc w:val="both"/>
        <w:rPr>
          <w:rFonts w:ascii="Calibri" w:hAnsi="Calibri" w:cs="Calibri"/>
          <w:sz w:val="22"/>
          <w:szCs w:val="22"/>
        </w:rPr>
      </w:pPr>
    </w:p>
    <w:p w14:paraId="09AECA27" w14:textId="77777777" w:rsidR="003546A1" w:rsidRDefault="003546A1" w:rsidP="003546A1">
      <w:pPr>
        <w:autoSpaceDE w:val="0"/>
        <w:autoSpaceDN w:val="0"/>
        <w:adjustRightInd w:val="0"/>
        <w:jc w:val="both"/>
        <w:rPr>
          <w:rFonts w:ascii="Calibri" w:hAnsi="Calibri" w:cs="Calibri"/>
          <w:sz w:val="22"/>
          <w:szCs w:val="22"/>
        </w:rPr>
      </w:pPr>
      <w:r>
        <w:rPr>
          <w:rFonts w:ascii="Calibri" w:hAnsi="Calibri" w:cs="Calibri"/>
          <w:sz w:val="22"/>
          <w:szCs w:val="22"/>
        </w:rPr>
        <w:t xml:space="preserve">Date </w:t>
      </w:r>
      <w:r w:rsidRPr="00F952CB">
        <w:rPr>
          <w:rFonts w:ascii="Calibri" w:hAnsi="Calibri" w:cs="Calibri"/>
          <w:sz w:val="22"/>
          <w:szCs w:val="22"/>
        </w:rPr>
        <w:t>|___|___||___|___||___|___|</w:t>
      </w:r>
    </w:p>
    <w:p w14:paraId="118DFA89" w14:textId="77777777" w:rsidR="003546A1" w:rsidRPr="00F952CB" w:rsidRDefault="003546A1" w:rsidP="003546A1">
      <w:pPr>
        <w:autoSpaceDE w:val="0"/>
        <w:autoSpaceDN w:val="0"/>
        <w:adjustRightInd w:val="0"/>
        <w:jc w:val="both"/>
        <w:rPr>
          <w:rFonts w:ascii="Calibri" w:hAnsi="Calibri" w:cs="Calibri"/>
          <w:sz w:val="22"/>
          <w:szCs w:val="22"/>
        </w:rPr>
      </w:pPr>
      <w:r>
        <w:rPr>
          <w:rFonts w:ascii="Calibri" w:hAnsi="Calibri" w:cs="Calibri"/>
          <w:sz w:val="22"/>
          <w:szCs w:val="22"/>
        </w:rPr>
        <w:lastRenderedPageBreak/>
        <w:t xml:space="preserve">           </w:t>
      </w:r>
      <w:r w:rsidRPr="00F952CB">
        <w:rPr>
          <w:rFonts w:ascii="Calibri" w:hAnsi="Calibri" w:cs="Calibri"/>
          <w:sz w:val="22"/>
          <w:szCs w:val="22"/>
        </w:rPr>
        <w:t>Day           Month         Year</w:t>
      </w:r>
    </w:p>
    <w:p w14:paraId="0ED10E5F" w14:textId="77777777" w:rsidR="003546A1" w:rsidRPr="00F952CB" w:rsidRDefault="003546A1" w:rsidP="003546A1">
      <w:pPr>
        <w:autoSpaceDE w:val="0"/>
        <w:autoSpaceDN w:val="0"/>
        <w:adjustRightInd w:val="0"/>
        <w:jc w:val="both"/>
        <w:rPr>
          <w:rFonts w:ascii="Calibri" w:hAnsi="Calibri" w:cs="Calibri"/>
          <w:sz w:val="22"/>
          <w:szCs w:val="22"/>
        </w:rPr>
      </w:pPr>
    </w:p>
    <w:p w14:paraId="0521199F" w14:textId="77777777" w:rsidR="003546A1" w:rsidRPr="00F952CB" w:rsidRDefault="003546A1" w:rsidP="003546A1">
      <w:pPr>
        <w:autoSpaceDE w:val="0"/>
        <w:autoSpaceDN w:val="0"/>
        <w:adjustRightInd w:val="0"/>
        <w:jc w:val="both"/>
        <w:rPr>
          <w:rFonts w:ascii="Calibri" w:hAnsi="Calibri" w:cs="Calibri"/>
          <w:sz w:val="22"/>
          <w:szCs w:val="22"/>
        </w:rPr>
      </w:pPr>
    </w:p>
    <w:p w14:paraId="61E0AAB2" w14:textId="77777777"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2</w:t>
      </w:r>
      <w:r>
        <w:rPr>
          <w:rFonts w:ascii="Calibri" w:hAnsi="Calibri" w:cs="Calibri"/>
          <w:sz w:val="22"/>
          <w:szCs w:val="22"/>
        </w:rPr>
        <w:t>1</w:t>
      </w:r>
      <w:r w:rsidRPr="00F952CB">
        <w:rPr>
          <w:rFonts w:ascii="Calibri" w:hAnsi="Calibri" w:cs="Calibri"/>
          <w:sz w:val="22"/>
          <w:szCs w:val="22"/>
        </w:rPr>
        <w:t>.</w:t>
      </w:r>
      <w:r w:rsidRPr="00F952CB">
        <w:rPr>
          <w:rFonts w:ascii="Calibri" w:hAnsi="Calibri" w:cs="Calibri"/>
          <w:b/>
          <w:bCs/>
          <w:sz w:val="22"/>
          <w:szCs w:val="22"/>
        </w:rPr>
        <w:t xml:space="preserve"> </w:t>
      </w:r>
      <w:r w:rsidRPr="00F952CB">
        <w:rPr>
          <w:rFonts w:ascii="Calibri" w:hAnsi="Calibri" w:cs="Calibri"/>
          <w:sz w:val="22"/>
          <w:szCs w:val="22"/>
        </w:rPr>
        <w:t xml:space="preserve">If ‘Yes’ to Question </w:t>
      </w:r>
      <w:r>
        <w:rPr>
          <w:rFonts w:ascii="Calibri" w:hAnsi="Calibri" w:cs="Calibri"/>
          <w:sz w:val="22"/>
          <w:szCs w:val="22"/>
        </w:rPr>
        <w:t>19</w:t>
      </w:r>
      <w:r w:rsidRPr="00F952CB">
        <w:rPr>
          <w:rFonts w:ascii="Calibri" w:hAnsi="Calibri" w:cs="Calibri"/>
          <w:sz w:val="22"/>
          <w:szCs w:val="22"/>
        </w:rPr>
        <w:t>, what was the outcome of previous treatment?</w:t>
      </w:r>
    </w:p>
    <w:p w14:paraId="030168E0" w14:textId="77777777" w:rsidR="003546A1" w:rsidRPr="00F952CB" w:rsidRDefault="003546A1" w:rsidP="003546A1">
      <w:pPr>
        <w:autoSpaceDE w:val="0"/>
        <w:autoSpaceDN w:val="0"/>
        <w:adjustRightInd w:val="0"/>
        <w:jc w:val="both"/>
        <w:rPr>
          <w:rFonts w:ascii="Calibri" w:hAnsi="Calibri" w:cs="Calibri"/>
          <w:sz w:val="22"/>
          <w:szCs w:val="22"/>
        </w:rPr>
      </w:pPr>
    </w:p>
    <w:p w14:paraId="2E61148A" w14:textId="0661ECD5" w:rsidR="007F58E8" w:rsidRDefault="003546A1" w:rsidP="003546A1">
      <w:pPr>
        <w:rPr>
          <w:rFonts w:asciiTheme="minorHAnsi" w:hAnsiTheme="minorHAnsi" w:cstheme="minorHAnsi"/>
          <w:sz w:val="22"/>
          <w:szCs w:val="22"/>
        </w:rPr>
      </w:pPr>
      <w:r w:rsidRPr="00FD7F3C">
        <w:rPr>
          <w:rFonts w:asciiTheme="minorHAnsi" w:hAnsiTheme="minorHAnsi" w:cstheme="minorHAnsi"/>
          <w:sz w:val="22"/>
          <w:szCs w:val="22"/>
        </w:rPr>
        <w:t>Cured</w:t>
      </w:r>
      <w:r>
        <w:rPr>
          <w:rFonts w:asciiTheme="minorHAnsi" w:hAnsiTheme="minorHAnsi" w:cstheme="minorHAnsi"/>
          <w:sz w:val="22"/>
          <w:szCs w:val="22"/>
        </w:rPr>
        <w:t xml:space="preserve"> </w:t>
      </w:r>
      <w:r w:rsidR="007F58E8">
        <w:rPr>
          <w:rFonts w:asciiTheme="minorHAnsi" w:hAnsiTheme="minorHAnsi" w:cstheme="minorHAnsi"/>
          <w:sz w:val="22"/>
          <w:szCs w:val="22"/>
        </w:rPr>
        <w:tab/>
      </w:r>
      <w:r w:rsidR="007F58E8">
        <w:rPr>
          <w:rFonts w:asciiTheme="minorHAnsi" w:hAnsiTheme="minorHAnsi" w:cstheme="minorHAnsi"/>
          <w:sz w:val="22"/>
          <w:szCs w:val="22"/>
        </w:rPr>
        <w:tab/>
      </w:r>
      <w:r w:rsidR="007F58E8">
        <w:rPr>
          <w:rFonts w:asciiTheme="minorHAnsi" w:hAnsiTheme="minorHAnsi" w:cstheme="minorHAnsi"/>
          <w:sz w:val="22"/>
          <w:szCs w:val="22"/>
        </w:rPr>
        <w:tab/>
      </w:r>
      <w:r w:rsidR="007F58E8">
        <w:rPr>
          <w:rFonts w:asciiTheme="minorHAnsi" w:hAnsiTheme="minorHAnsi" w:cstheme="minorHAnsi"/>
          <w:sz w:val="22"/>
          <w:szCs w:val="22"/>
        </w:rPr>
        <w:tab/>
      </w:r>
      <w:r w:rsidR="007F58E8">
        <w:rPr>
          <w:rFonts w:asciiTheme="minorHAnsi" w:hAnsiTheme="minorHAnsi" w:cstheme="minorHAnsi"/>
          <w:sz w:val="22"/>
          <w:szCs w:val="22"/>
        </w:rPr>
        <w:tab/>
      </w:r>
      <w:r w:rsidR="007F58E8">
        <w:rPr>
          <w:rFonts w:asciiTheme="minorHAnsi" w:hAnsiTheme="minorHAnsi" w:cstheme="minorHAnsi"/>
          <w:sz w:val="22"/>
          <w:szCs w:val="22"/>
        </w:rPr>
        <w:tab/>
      </w:r>
      <w:r w:rsidR="007F58E8">
        <w:rPr>
          <w:rFonts w:asciiTheme="minorHAnsi" w:hAnsiTheme="minorHAnsi" w:cstheme="minorHAnsi"/>
          <w:sz w:val="22"/>
          <w:szCs w:val="22"/>
        </w:rPr>
        <w:tab/>
      </w:r>
      <w:r w:rsidR="007F58E8">
        <w:rPr>
          <w:rFonts w:asciiTheme="minorHAnsi" w:hAnsiTheme="minorHAnsi" w:cstheme="minorHAnsi"/>
          <w:sz w:val="22"/>
          <w:szCs w:val="22"/>
        </w:rPr>
        <w:tab/>
      </w:r>
      <w:r w:rsidR="007F58E8">
        <w:rPr>
          <w:rFonts w:asciiTheme="minorHAnsi" w:hAnsiTheme="minorHAnsi" w:cstheme="minorHAnsi"/>
          <w:sz w:val="22"/>
          <w:szCs w:val="22"/>
        </w:rPr>
        <w:tab/>
      </w:r>
      <w:r w:rsidR="007F58E8">
        <w:rPr>
          <w:rFonts w:asciiTheme="minorHAnsi" w:hAnsiTheme="minorHAnsi" w:cstheme="minorHAnsi"/>
          <w:sz w:val="22"/>
          <w:szCs w:val="22"/>
        </w:rPr>
        <w:tab/>
        <w:t xml:space="preserve">              </w:t>
      </w:r>
      <w:r w:rsidR="007F58E8" w:rsidRPr="00FD7F3C">
        <w:rPr>
          <w:rFonts w:asciiTheme="minorHAnsi" w:hAnsiTheme="minorHAnsi" w:cstheme="minorHAnsi"/>
          <w:sz w:val="22"/>
          <w:szCs w:val="22"/>
        </w:rPr>
        <w:t>|___|</w:t>
      </w:r>
    </w:p>
    <w:p w14:paraId="72CE5C78" w14:textId="77777777" w:rsidR="007F58E8" w:rsidRDefault="007F58E8" w:rsidP="003546A1">
      <w:pPr>
        <w:rPr>
          <w:rFonts w:asciiTheme="minorHAnsi" w:hAnsiTheme="minorHAnsi" w:cstheme="minorHAnsi"/>
          <w:sz w:val="22"/>
          <w:szCs w:val="22"/>
        </w:rPr>
      </w:pPr>
    </w:p>
    <w:p w14:paraId="682116AA" w14:textId="108F304B" w:rsidR="003546A1" w:rsidRPr="00FD7F3C" w:rsidRDefault="007F58E8" w:rsidP="003546A1">
      <w:pPr>
        <w:rPr>
          <w:rFonts w:asciiTheme="minorHAnsi" w:hAnsiTheme="minorHAnsi" w:cstheme="minorHAnsi"/>
          <w:sz w:val="22"/>
          <w:szCs w:val="22"/>
        </w:rPr>
      </w:pPr>
      <w:r>
        <w:rPr>
          <w:rFonts w:asciiTheme="minorHAnsi" w:hAnsiTheme="minorHAnsi" w:cstheme="minorHAnsi"/>
          <w:sz w:val="22"/>
          <w:szCs w:val="22"/>
        </w:rPr>
        <w:t>T</w:t>
      </w:r>
      <w:r w:rsidR="003546A1" w:rsidRPr="00FD7F3C">
        <w:rPr>
          <w:rFonts w:asciiTheme="minorHAnsi" w:hAnsiTheme="minorHAnsi" w:cstheme="minorHAnsi"/>
          <w:sz w:val="22"/>
          <w:szCs w:val="22"/>
        </w:rPr>
        <w:t>reatment completed</w:t>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Pr>
          <w:rFonts w:asciiTheme="minorHAnsi" w:hAnsiTheme="minorHAnsi" w:cstheme="minorHAnsi"/>
          <w:sz w:val="22"/>
          <w:szCs w:val="22"/>
        </w:rPr>
        <w:t xml:space="preserve">              </w:t>
      </w:r>
      <w:r w:rsidR="003546A1" w:rsidRPr="00FD7F3C">
        <w:rPr>
          <w:rFonts w:asciiTheme="minorHAnsi" w:hAnsiTheme="minorHAnsi" w:cstheme="minorHAnsi"/>
          <w:sz w:val="22"/>
          <w:szCs w:val="22"/>
        </w:rPr>
        <w:t>|___|</w:t>
      </w:r>
    </w:p>
    <w:p w14:paraId="586F67ED" w14:textId="407F8CB4" w:rsidR="003546A1" w:rsidRPr="00FD7F3C" w:rsidRDefault="00BF1DAB" w:rsidP="003546A1">
      <w:pPr>
        <w:rPr>
          <w:rFonts w:asciiTheme="minorHAnsi" w:hAnsiTheme="minorHAnsi" w:cstheme="minorHAnsi"/>
          <w:sz w:val="22"/>
          <w:szCs w:val="22"/>
        </w:rPr>
      </w:pPr>
      <w:r>
        <w:rPr>
          <w:rFonts w:asciiTheme="minorHAnsi" w:hAnsiTheme="minorHAnsi" w:cstheme="minorHAnsi"/>
          <w:sz w:val="22"/>
          <w:szCs w:val="22"/>
        </w:rPr>
        <w:t xml:space="preserve"> </w:t>
      </w:r>
    </w:p>
    <w:p w14:paraId="44F2DCB8" w14:textId="6A60659A" w:rsidR="003546A1" w:rsidRDefault="00217D52" w:rsidP="003546A1">
      <w:pPr>
        <w:rPr>
          <w:rFonts w:asciiTheme="minorHAnsi" w:hAnsiTheme="minorHAnsi" w:cstheme="minorHAnsi"/>
          <w:sz w:val="22"/>
          <w:szCs w:val="22"/>
        </w:rPr>
      </w:pPr>
      <w:r>
        <w:rPr>
          <w:rFonts w:asciiTheme="minorHAnsi" w:hAnsiTheme="minorHAnsi" w:cstheme="minorHAnsi"/>
          <w:sz w:val="22"/>
          <w:szCs w:val="22"/>
        </w:rPr>
        <w:t>Treatment</w:t>
      </w:r>
      <w:r w:rsidR="00BF1DAB">
        <w:rPr>
          <w:rFonts w:asciiTheme="minorHAnsi" w:hAnsiTheme="minorHAnsi" w:cstheme="minorHAnsi"/>
          <w:sz w:val="22"/>
          <w:szCs w:val="22"/>
        </w:rPr>
        <w:t xml:space="preserve"> faile</w:t>
      </w:r>
      <w:r w:rsidR="007F58E8">
        <w:rPr>
          <w:rFonts w:asciiTheme="minorHAnsi" w:hAnsiTheme="minorHAnsi" w:cstheme="minorHAnsi"/>
          <w:sz w:val="22"/>
          <w:szCs w:val="22"/>
        </w:rPr>
        <w:t>d</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3546A1" w:rsidRPr="00FD7F3C">
        <w:rPr>
          <w:rFonts w:asciiTheme="minorHAnsi" w:hAnsiTheme="minorHAnsi" w:cstheme="minorHAnsi"/>
          <w:sz w:val="22"/>
          <w:szCs w:val="22"/>
        </w:rPr>
        <w:tab/>
        <w:t xml:space="preserve">      </w:t>
      </w:r>
      <w:r w:rsidR="00BF1DAB">
        <w:rPr>
          <w:rFonts w:asciiTheme="minorHAnsi" w:hAnsiTheme="minorHAnsi" w:cstheme="minorHAnsi"/>
          <w:sz w:val="22"/>
          <w:szCs w:val="22"/>
        </w:rPr>
        <w:t xml:space="preserve">   </w:t>
      </w:r>
      <w:r w:rsidR="003546A1">
        <w:rPr>
          <w:rFonts w:asciiTheme="minorHAnsi" w:hAnsiTheme="minorHAnsi" w:cstheme="minorHAnsi"/>
          <w:sz w:val="22"/>
          <w:szCs w:val="22"/>
        </w:rPr>
        <w:tab/>
      </w:r>
      <w:r w:rsidR="003546A1">
        <w:rPr>
          <w:rFonts w:asciiTheme="minorHAnsi" w:hAnsiTheme="minorHAnsi" w:cstheme="minorHAnsi"/>
          <w:sz w:val="22"/>
          <w:szCs w:val="22"/>
        </w:rPr>
        <w:tab/>
      </w:r>
      <w:r w:rsidR="003546A1">
        <w:rPr>
          <w:rFonts w:asciiTheme="minorHAnsi" w:hAnsiTheme="minorHAnsi" w:cstheme="minorHAnsi"/>
          <w:sz w:val="22"/>
          <w:szCs w:val="22"/>
        </w:rPr>
        <w:tab/>
      </w:r>
      <w:r w:rsidR="003546A1">
        <w:rPr>
          <w:rFonts w:asciiTheme="minorHAnsi" w:hAnsiTheme="minorHAnsi" w:cstheme="minorHAnsi"/>
          <w:sz w:val="22"/>
          <w:szCs w:val="22"/>
        </w:rPr>
        <w:tab/>
      </w:r>
      <w:r w:rsidR="00BF1DAB">
        <w:rPr>
          <w:rFonts w:asciiTheme="minorHAnsi" w:hAnsiTheme="minorHAnsi" w:cstheme="minorHAnsi"/>
          <w:sz w:val="22"/>
          <w:szCs w:val="22"/>
        </w:rPr>
        <w:t xml:space="preserve">                             </w:t>
      </w:r>
      <w:r w:rsidR="003546A1" w:rsidRPr="00FD7F3C">
        <w:rPr>
          <w:rFonts w:asciiTheme="minorHAnsi" w:hAnsiTheme="minorHAnsi" w:cstheme="minorHAnsi"/>
          <w:sz w:val="22"/>
          <w:szCs w:val="22"/>
        </w:rPr>
        <w:t>|___|</w:t>
      </w:r>
    </w:p>
    <w:p w14:paraId="20695DD2" w14:textId="77777777" w:rsidR="003546A1" w:rsidRPr="00FD7F3C" w:rsidRDefault="003546A1" w:rsidP="003546A1">
      <w:pPr>
        <w:rPr>
          <w:rFonts w:asciiTheme="minorHAnsi" w:hAnsiTheme="minorHAnsi" w:cstheme="minorHAnsi"/>
          <w:sz w:val="22"/>
          <w:szCs w:val="22"/>
        </w:rPr>
      </w:pPr>
    </w:p>
    <w:p w14:paraId="0541040E" w14:textId="77777777" w:rsidR="003546A1" w:rsidRPr="00FD7F3C" w:rsidRDefault="003546A1" w:rsidP="003546A1">
      <w:pPr>
        <w:rPr>
          <w:rFonts w:asciiTheme="minorHAnsi" w:hAnsiTheme="minorHAnsi" w:cstheme="minorHAnsi"/>
          <w:sz w:val="22"/>
          <w:szCs w:val="22"/>
        </w:rPr>
      </w:pPr>
      <w:r w:rsidRPr="00FD7F3C">
        <w:rPr>
          <w:rFonts w:asciiTheme="minorHAnsi" w:hAnsiTheme="minorHAnsi" w:cstheme="minorHAnsi"/>
          <w:sz w:val="22"/>
          <w:szCs w:val="22"/>
        </w:rPr>
        <w:t xml:space="preserve">Lost to follow-up </w:t>
      </w:r>
      <w:r w:rsidRPr="00FD7F3C">
        <w:rPr>
          <w:rFonts w:asciiTheme="minorHAnsi" w:hAnsiTheme="minorHAnsi" w:cstheme="minorHAnsi"/>
          <w:sz w:val="22"/>
          <w:szCs w:val="22"/>
        </w:rPr>
        <w:tab/>
      </w:r>
      <w:r w:rsidRPr="00FD7F3C">
        <w:rPr>
          <w:rFonts w:asciiTheme="minorHAnsi" w:hAnsiTheme="minorHAnsi" w:cstheme="minorHAnsi"/>
          <w:sz w:val="22"/>
          <w:szCs w:val="22"/>
        </w:rPr>
        <w:tab/>
      </w:r>
      <w:r w:rsidRPr="00FD7F3C">
        <w:rPr>
          <w:rFonts w:asciiTheme="minorHAnsi" w:hAnsiTheme="minorHAnsi" w:cstheme="minorHAnsi"/>
          <w:sz w:val="22"/>
          <w:szCs w:val="22"/>
        </w:rPr>
        <w:tab/>
      </w:r>
      <w:r w:rsidRPr="00FD7F3C">
        <w:rPr>
          <w:rFonts w:asciiTheme="minorHAnsi" w:hAnsiTheme="minorHAnsi" w:cstheme="minorHAnsi"/>
          <w:sz w:val="22"/>
          <w:szCs w:val="22"/>
        </w:rPr>
        <w:tab/>
      </w:r>
      <w:r w:rsidRPr="00FD7F3C">
        <w:rPr>
          <w:rFonts w:asciiTheme="minorHAnsi" w:hAnsiTheme="minorHAnsi" w:cstheme="minorHAnsi"/>
          <w:sz w:val="22"/>
          <w:szCs w:val="22"/>
        </w:rPr>
        <w:tab/>
      </w:r>
      <w:r w:rsidRPr="00FD7F3C">
        <w:rPr>
          <w:rFonts w:asciiTheme="minorHAnsi" w:hAnsiTheme="minorHAnsi" w:cstheme="minorHAnsi"/>
          <w:sz w:val="22"/>
          <w:szCs w:val="22"/>
        </w:rPr>
        <w:tab/>
      </w:r>
      <w:r w:rsidRPr="00FD7F3C">
        <w:rPr>
          <w:rFonts w:asciiTheme="minorHAnsi" w:hAnsiTheme="minorHAnsi" w:cstheme="minorHAnsi"/>
          <w:sz w:val="22"/>
          <w:szCs w:val="22"/>
        </w:rPr>
        <w:tab/>
      </w:r>
      <w:r w:rsidRPr="00FD7F3C">
        <w:rPr>
          <w:rFonts w:asciiTheme="minorHAnsi" w:hAnsiTheme="minorHAnsi" w:cstheme="minorHAnsi"/>
          <w:sz w:val="22"/>
          <w:szCs w:val="22"/>
        </w:rPr>
        <w:tab/>
      </w:r>
      <w:r w:rsidRPr="00FD7F3C">
        <w:rPr>
          <w:rFonts w:asciiTheme="minorHAnsi" w:hAnsiTheme="minorHAnsi" w:cstheme="minorHAnsi"/>
          <w:sz w:val="22"/>
          <w:szCs w:val="22"/>
        </w:rPr>
        <w:tab/>
        <w:t>|___|</w:t>
      </w:r>
    </w:p>
    <w:p w14:paraId="2A453A7E" w14:textId="77777777" w:rsidR="003546A1" w:rsidRPr="00FD7F3C" w:rsidRDefault="003546A1" w:rsidP="003546A1">
      <w:pPr>
        <w:rPr>
          <w:rFonts w:asciiTheme="minorHAnsi" w:hAnsiTheme="minorHAnsi" w:cstheme="minorHAnsi"/>
          <w:sz w:val="22"/>
          <w:szCs w:val="22"/>
        </w:rPr>
      </w:pPr>
    </w:p>
    <w:p w14:paraId="3CE1D076" w14:textId="2609BFE8" w:rsidR="003546A1" w:rsidRPr="00FD7F3C" w:rsidRDefault="00BA2A92" w:rsidP="003546A1">
      <w:pPr>
        <w:rPr>
          <w:rFonts w:asciiTheme="minorHAnsi" w:hAnsiTheme="minorHAnsi" w:cstheme="minorHAnsi"/>
          <w:sz w:val="22"/>
          <w:szCs w:val="22"/>
        </w:rPr>
      </w:pPr>
      <w:r>
        <w:rPr>
          <w:rFonts w:asciiTheme="minorHAnsi" w:hAnsiTheme="minorHAnsi" w:cstheme="minorHAnsi"/>
          <w:sz w:val="22"/>
          <w:szCs w:val="22"/>
        </w:rPr>
        <w:t xml:space="preserve">Not evaluated </w:t>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r>
      <w:r w:rsidR="003546A1" w:rsidRPr="00FD7F3C">
        <w:rPr>
          <w:rFonts w:asciiTheme="minorHAnsi" w:hAnsiTheme="minorHAnsi" w:cstheme="minorHAnsi"/>
          <w:sz w:val="22"/>
          <w:szCs w:val="22"/>
        </w:rPr>
        <w:tab/>
        <w:t>|___|</w:t>
      </w:r>
    </w:p>
    <w:p w14:paraId="2F829DFD" w14:textId="14C5A2CF" w:rsidR="003546A1" w:rsidRPr="00FD7F3C" w:rsidRDefault="003546A1" w:rsidP="003546A1">
      <w:pPr>
        <w:rPr>
          <w:rFonts w:asciiTheme="minorHAnsi" w:hAnsiTheme="minorHAnsi" w:cstheme="minorHAnsi"/>
          <w:sz w:val="22"/>
          <w:szCs w:val="22"/>
        </w:rPr>
      </w:pPr>
    </w:p>
    <w:bookmarkEnd w:id="15"/>
    <w:p w14:paraId="40F3CF5F" w14:textId="77777777" w:rsidR="003546A1" w:rsidRPr="00F952CB" w:rsidRDefault="003546A1" w:rsidP="003546A1">
      <w:pPr>
        <w:autoSpaceDE w:val="0"/>
        <w:autoSpaceDN w:val="0"/>
        <w:adjustRightInd w:val="0"/>
        <w:jc w:val="both"/>
        <w:rPr>
          <w:rFonts w:ascii="Calibri" w:hAnsi="Calibri" w:cs="Calibri"/>
          <w:sz w:val="20"/>
          <w:szCs w:val="20"/>
        </w:rPr>
      </w:pPr>
    </w:p>
    <w:p w14:paraId="64674EE5" w14:textId="77777777" w:rsidR="003546A1" w:rsidRPr="00F952CB" w:rsidRDefault="003546A1" w:rsidP="003546A1">
      <w:pPr>
        <w:autoSpaceDE w:val="0"/>
        <w:autoSpaceDN w:val="0"/>
        <w:adjustRightInd w:val="0"/>
        <w:jc w:val="both"/>
        <w:rPr>
          <w:rFonts w:ascii="Calibri" w:hAnsi="Calibri" w:cs="Calibri"/>
          <w:sz w:val="20"/>
          <w:szCs w:val="20"/>
        </w:rPr>
      </w:pPr>
    </w:p>
    <w:p w14:paraId="6A4A89CB" w14:textId="596A8319" w:rsidR="003546A1" w:rsidRDefault="003546A1" w:rsidP="003546A1">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vertAlign w:val="superscript"/>
        </w:rPr>
        <w:t>a</w:t>
      </w:r>
      <w:r>
        <w:rPr>
          <w:rFonts w:asciiTheme="minorHAnsi" w:hAnsiTheme="minorHAnsi" w:cstheme="minorHAnsi"/>
          <w:sz w:val="22"/>
          <w:szCs w:val="22"/>
        </w:rPr>
        <w:t xml:space="preserve"> Depending on the country, it may be appropriate for the case report form to contain patient identifying information to ensure traceability of clinical records. Identifiable data must never be shared outside the programmatic and clinical teams and must be securely stored. Its inclusion in the case report form should be clearly justified as </w:t>
      </w:r>
      <w:proofErr w:type="gramStart"/>
      <w:r>
        <w:rPr>
          <w:rFonts w:asciiTheme="minorHAnsi" w:hAnsiTheme="minorHAnsi" w:cstheme="minorHAnsi"/>
          <w:sz w:val="22"/>
          <w:szCs w:val="22"/>
        </w:rPr>
        <w:t>essential, and</w:t>
      </w:r>
      <w:proofErr w:type="gramEnd"/>
      <w:r>
        <w:rPr>
          <w:rFonts w:asciiTheme="minorHAnsi" w:hAnsiTheme="minorHAnsi" w:cstheme="minorHAnsi"/>
          <w:sz w:val="22"/>
          <w:szCs w:val="22"/>
        </w:rPr>
        <w:t xml:space="preserve"> is subject to the approval of the relevant ethics committee. </w:t>
      </w:r>
    </w:p>
    <w:p w14:paraId="48953272" w14:textId="77777777" w:rsidR="003546A1" w:rsidRDefault="003546A1" w:rsidP="003546A1">
      <w:pPr>
        <w:autoSpaceDE w:val="0"/>
        <w:autoSpaceDN w:val="0"/>
        <w:adjustRightInd w:val="0"/>
        <w:jc w:val="both"/>
        <w:rPr>
          <w:rFonts w:asciiTheme="minorHAnsi" w:hAnsiTheme="minorHAnsi" w:cstheme="minorHAnsi"/>
          <w:sz w:val="22"/>
          <w:szCs w:val="22"/>
        </w:rPr>
      </w:pPr>
    </w:p>
    <w:p w14:paraId="1EBD295D" w14:textId="2976D17A" w:rsidR="003546A1" w:rsidRPr="00F952CB" w:rsidRDefault="003546A1" w:rsidP="003546A1">
      <w:pPr>
        <w:jc w:val="both"/>
        <w:rPr>
          <w:rFonts w:ascii="Calibri" w:hAnsi="Calibri" w:cs="Calibri"/>
          <w:sz w:val="22"/>
          <w:szCs w:val="22"/>
        </w:rPr>
      </w:pPr>
      <w:r>
        <w:rPr>
          <w:rFonts w:ascii="Calibri" w:hAnsi="Calibri" w:cs="Calibri"/>
          <w:sz w:val="22"/>
          <w:szCs w:val="22"/>
          <w:vertAlign w:val="superscript"/>
        </w:rPr>
        <w:t>b</w:t>
      </w:r>
      <w:r w:rsidRPr="00F952CB">
        <w:rPr>
          <w:rFonts w:ascii="Calibri" w:hAnsi="Calibri" w:cs="Calibri"/>
          <w:sz w:val="22"/>
          <w:szCs w:val="22"/>
        </w:rPr>
        <w:t xml:space="preserve"> Some patients may not immediately recall past treatment for TB or may not be aware that previous treatment was for TB. Questions </w:t>
      </w:r>
      <w:r>
        <w:rPr>
          <w:rFonts w:ascii="Calibri" w:hAnsi="Calibri" w:cs="Calibri"/>
          <w:sz w:val="22"/>
          <w:szCs w:val="22"/>
        </w:rPr>
        <w:t>9</w:t>
      </w:r>
      <w:r w:rsidRPr="00F952CB">
        <w:rPr>
          <w:rFonts w:ascii="Calibri" w:hAnsi="Calibri" w:cs="Calibri"/>
          <w:sz w:val="22"/>
          <w:szCs w:val="22"/>
        </w:rPr>
        <w:t>-1</w:t>
      </w:r>
      <w:r>
        <w:rPr>
          <w:rFonts w:ascii="Calibri" w:hAnsi="Calibri" w:cs="Calibri"/>
          <w:sz w:val="22"/>
          <w:szCs w:val="22"/>
        </w:rPr>
        <w:t>5</w:t>
      </w:r>
      <w:r w:rsidRPr="00F952CB">
        <w:rPr>
          <w:rFonts w:ascii="Calibri" w:hAnsi="Calibri" w:cs="Calibri"/>
          <w:sz w:val="22"/>
          <w:szCs w:val="22"/>
        </w:rPr>
        <w:t xml:space="preserve"> can be used by the investigator to assist the patient in recalling past treatment. Positive responses should prompt the investigator to follow up on questions to </w:t>
      </w:r>
      <w:r w:rsidRPr="00693C68">
        <w:rPr>
          <w:rFonts w:ascii="Calibri" w:hAnsi="Calibri" w:cs="Calibri"/>
          <w:sz w:val="22"/>
          <w:szCs w:val="22"/>
        </w:rPr>
        <w:t xml:space="preserve">determine whether past treatment could have been for TB. For more information, </w:t>
      </w:r>
      <w:r w:rsidRPr="005317CF">
        <w:rPr>
          <w:rFonts w:ascii="Calibri" w:hAnsi="Calibri" w:cs="Calibri"/>
          <w:sz w:val="22"/>
          <w:szCs w:val="22"/>
        </w:rPr>
        <w:t xml:space="preserve">see section </w:t>
      </w:r>
      <w:r w:rsidRPr="001C2C7F">
        <w:rPr>
          <w:rFonts w:ascii="Calibri" w:hAnsi="Calibri" w:cs="Calibri"/>
          <w:sz w:val="22"/>
          <w:szCs w:val="22"/>
        </w:rPr>
        <w:t>6.2.1</w:t>
      </w:r>
      <w:r w:rsidR="005317CF" w:rsidRPr="001C2C7F">
        <w:rPr>
          <w:rFonts w:ascii="Calibri" w:hAnsi="Calibri" w:cs="Calibri"/>
          <w:sz w:val="22"/>
          <w:szCs w:val="22"/>
        </w:rPr>
        <w:t>:</w:t>
      </w:r>
      <w:r w:rsidRPr="001C2C7F">
        <w:rPr>
          <w:rFonts w:ascii="Calibri" w:hAnsi="Calibri" w:cs="Calibri"/>
          <w:sz w:val="22"/>
          <w:szCs w:val="22"/>
        </w:rPr>
        <w:t xml:space="preserve"> Case report form</w:t>
      </w:r>
      <w:r w:rsidRPr="005317CF">
        <w:rPr>
          <w:rFonts w:ascii="Calibri" w:hAnsi="Calibri" w:cs="Calibri"/>
          <w:sz w:val="22"/>
          <w:szCs w:val="22"/>
        </w:rPr>
        <w:t>. Only</w:t>
      </w:r>
      <w:r w:rsidRPr="00F952CB">
        <w:rPr>
          <w:rFonts w:ascii="Calibri" w:hAnsi="Calibri" w:cs="Calibri"/>
          <w:sz w:val="22"/>
          <w:szCs w:val="22"/>
        </w:rPr>
        <w:t xml:space="preserve"> the final decision of treatment history (Questions </w:t>
      </w:r>
      <w:r>
        <w:rPr>
          <w:rFonts w:ascii="Calibri" w:hAnsi="Calibri" w:cs="Calibri"/>
          <w:sz w:val="22"/>
          <w:szCs w:val="22"/>
        </w:rPr>
        <w:t>18</w:t>
      </w:r>
      <w:r w:rsidRPr="00F952CB">
        <w:rPr>
          <w:rFonts w:ascii="Calibri" w:hAnsi="Calibri" w:cs="Calibri"/>
          <w:sz w:val="22"/>
          <w:szCs w:val="22"/>
        </w:rPr>
        <w:t>-</w:t>
      </w:r>
      <w:r>
        <w:rPr>
          <w:rFonts w:ascii="Calibri" w:hAnsi="Calibri" w:cs="Calibri"/>
          <w:sz w:val="22"/>
          <w:szCs w:val="22"/>
        </w:rPr>
        <w:t>19</w:t>
      </w:r>
      <w:r w:rsidRPr="00F952CB">
        <w:rPr>
          <w:rFonts w:ascii="Calibri" w:hAnsi="Calibri" w:cs="Calibri"/>
          <w:sz w:val="22"/>
          <w:szCs w:val="22"/>
        </w:rPr>
        <w:t>) needs to be entered into the electronic survey database.</w:t>
      </w:r>
    </w:p>
    <w:p w14:paraId="59E8A87B" w14:textId="77777777" w:rsidR="003546A1" w:rsidRDefault="003546A1" w:rsidP="003546A1">
      <w:pPr>
        <w:autoSpaceDE w:val="0"/>
        <w:autoSpaceDN w:val="0"/>
        <w:adjustRightInd w:val="0"/>
        <w:jc w:val="both"/>
        <w:rPr>
          <w:rFonts w:asciiTheme="minorHAnsi" w:hAnsiTheme="minorHAnsi" w:cstheme="minorHAnsi"/>
          <w:sz w:val="22"/>
          <w:szCs w:val="22"/>
        </w:rPr>
      </w:pPr>
    </w:p>
    <w:p w14:paraId="4D944C67" w14:textId="77777777" w:rsidR="003546A1" w:rsidRDefault="003546A1" w:rsidP="003546A1">
      <w:pPr>
        <w:autoSpaceDE w:val="0"/>
        <w:autoSpaceDN w:val="0"/>
        <w:adjustRightInd w:val="0"/>
        <w:jc w:val="both"/>
        <w:rPr>
          <w:rFonts w:asciiTheme="minorHAnsi" w:hAnsiTheme="minorHAnsi" w:cstheme="minorHAnsi"/>
          <w:sz w:val="22"/>
          <w:szCs w:val="22"/>
        </w:rPr>
      </w:pPr>
    </w:p>
    <w:p w14:paraId="4D43DD77" w14:textId="77777777" w:rsidR="003546A1" w:rsidRPr="00F952CB" w:rsidRDefault="003546A1" w:rsidP="003546A1">
      <w:pPr>
        <w:jc w:val="both"/>
        <w:rPr>
          <w:rFonts w:ascii="Calibri" w:hAnsi="Calibri" w:cs="Calibri"/>
          <w:sz w:val="20"/>
          <w:szCs w:val="20"/>
        </w:rPr>
      </w:pPr>
    </w:p>
    <w:p w14:paraId="2FF5E0EB" w14:textId="0F6BFA82" w:rsidR="003546A1" w:rsidRPr="00F952CB" w:rsidRDefault="003546A1" w:rsidP="00C210A9">
      <w:pPr>
        <w:autoSpaceDE w:val="0"/>
        <w:autoSpaceDN w:val="0"/>
        <w:adjustRightInd w:val="0"/>
        <w:jc w:val="both"/>
        <w:outlineLvl w:val="0"/>
        <w:rPr>
          <w:rFonts w:asciiTheme="minorHAnsi" w:hAnsiTheme="minorHAnsi" w:cstheme="minorHAnsi"/>
        </w:rPr>
      </w:pPr>
      <w:r w:rsidRPr="00F952CB">
        <w:rPr>
          <w:rFonts w:ascii="Calibri" w:eastAsia="MS Gothic" w:hAnsi="Calibri" w:cs="Calibri"/>
          <w:b/>
          <w:bCs/>
          <w:sz w:val="20"/>
          <w:szCs w:val="20"/>
        </w:rPr>
        <w:br w:type="page"/>
      </w:r>
      <w:bookmarkEnd w:id="9"/>
    </w:p>
    <w:p w14:paraId="3393A2B6" w14:textId="266E4505" w:rsidR="003546A1" w:rsidRPr="00F952CB" w:rsidRDefault="003546A1" w:rsidP="003546A1">
      <w:pPr>
        <w:autoSpaceDE w:val="0"/>
        <w:autoSpaceDN w:val="0"/>
        <w:adjustRightInd w:val="0"/>
        <w:jc w:val="both"/>
        <w:outlineLvl w:val="0"/>
        <w:rPr>
          <w:rFonts w:ascii="Calibri" w:eastAsia="MS Gothic" w:hAnsi="Calibri" w:cs="Calibri"/>
          <w:b/>
          <w:bCs/>
          <w:sz w:val="28"/>
          <w:szCs w:val="28"/>
        </w:rPr>
      </w:pPr>
      <w:bookmarkStart w:id="16" w:name="_Toc41427245"/>
      <w:bookmarkStart w:id="17" w:name="_Hlk40890700"/>
      <w:bookmarkStart w:id="18" w:name="_Toc65236770"/>
      <w:r w:rsidRPr="00F952CB">
        <w:rPr>
          <w:rFonts w:ascii="Calibri" w:eastAsia="MS Gothic" w:hAnsi="Calibri" w:cs="Calibri"/>
          <w:b/>
          <w:bCs/>
          <w:sz w:val="28"/>
          <w:szCs w:val="28"/>
        </w:rPr>
        <w:lastRenderedPageBreak/>
        <w:t>ANNEX 10 –</w:t>
      </w:r>
      <w:r>
        <w:rPr>
          <w:rFonts w:ascii="Calibri" w:eastAsia="MS Gothic" w:hAnsi="Calibri" w:cs="Calibri"/>
          <w:b/>
          <w:bCs/>
          <w:sz w:val="28"/>
          <w:szCs w:val="28"/>
        </w:rPr>
        <w:t xml:space="preserve"> TEMPLATE</w:t>
      </w:r>
      <w:r w:rsidRPr="00A0195F">
        <w:rPr>
          <w:rFonts w:ascii="Calibri" w:eastAsia="MS Gothic" w:hAnsi="Calibri" w:cs="Calibri"/>
          <w:b/>
          <w:bCs/>
          <w:sz w:val="28"/>
          <w:szCs w:val="28"/>
        </w:rPr>
        <w:t xml:space="preserve"> FOR ASSESSMENT OF SURVEY PREPAREDNESS AND MONITORING</w:t>
      </w:r>
      <w:bookmarkEnd w:id="16"/>
      <w:bookmarkEnd w:id="18"/>
    </w:p>
    <w:bookmarkEnd w:id="17"/>
    <w:p w14:paraId="41D5F78F" w14:textId="77777777" w:rsidR="003546A1" w:rsidRPr="00F952CB" w:rsidRDefault="003546A1" w:rsidP="003546A1">
      <w:pPr>
        <w:autoSpaceDE w:val="0"/>
        <w:autoSpaceDN w:val="0"/>
        <w:adjustRightInd w:val="0"/>
        <w:jc w:val="both"/>
        <w:rPr>
          <w:rFonts w:ascii="Calibri" w:hAnsi="Calibri" w:cs="Calibri"/>
          <w:sz w:val="20"/>
          <w:szCs w:val="20"/>
        </w:rPr>
      </w:pPr>
      <w:r w:rsidRPr="00F952CB">
        <w:rPr>
          <w:rFonts w:ascii="Calibri" w:hAnsi="Calibri" w:cs="Calibri"/>
          <w:sz w:val="20"/>
          <w:szCs w:val="20"/>
        </w:rPr>
        <w:t>_____________________________________________________</w:t>
      </w:r>
      <w:r>
        <w:rPr>
          <w:rFonts w:ascii="Calibri" w:hAnsi="Calibri" w:cs="Calibri"/>
          <w:sz w:val="20"/>
          <w:szCs w:val="20"/>
        </w:rPr>
        <w:t>_______________________</w:t>
      </w:r>
      <w:r w:rsidRPr="00F952CB">
        <w:rPr>
          <w:rFonts w:ascii="Calibri" w:hAnsi="Calibri" w:cs="Calibri"/>
          <w:sz w:val="20"/>
          <w:szCs w:val="20"/>
        </w:rPr>
        <w:t>______________</w:t>
      </w:r>
    </w:p>
    <w:p w14:paraId="488701D0" w14:textId="77777777" w:rsidR="003546A1" w:rsidRPr="00F952CB" w:rsidRDefault="003546A1" w:rsidP="003546A1">
      <w:pPr>
        <w:spacing w:after="160" w:line="259" w:lineRule="auto"/>
        <w:jc w:val="both"/>
        <w:rPr>
          <w:rFonts w:ascii="Calibri" w:hAnsi="Calibri" w:cs="Calibri"/>
          <w:sz w:val="20"/>
          <w:szCs w:val="20"/>
        </w:rPr>
      </w:pPr>
    </w:p>
    <w:p w14:paraId="7E5D72BB" w14:textId="2A43392D" w:rsidR="003546A1" w:rsidRPr="002D1728" w:rsidRDefault="003546A1" w:rsidP="38193839">
      <w:pPr>
        <w:autoSpaceDE w:val="0"/>
        <w:autoSpaceDN w:val="0"/>
        <w:adjustRightInd w:val="0"/>
        <w:jc w:val="both"/>
        <w:rPr>
          <w:rFonts w:ascii="Calibri" w:hAnsi="Calibri" w:cs="Calibri"/>
          <w:i/>
          <w:iCs/>
          <w:noProof/>
          <w:sz w:val="22"/>
          <w:szCs w:val="22"/>
        </w:rPr>
      </w:pPr>
      <w:r w:rsidRPr="38193839">
        <w:rPr>
          <w:rFonts w:ascii="Calibri" w:hAnsi="Calibri" w:cs="Calibri"/>
          <w:sz w:val="22"/>
          <w:szCs w:val="22"/>
        </w:rPr>
        <w:t xml:space="preserve">This annex primarily addresses high-level governance aspects that should be assessed prior to the start of the survey. Selected items may also be monitored regularly during the survey (for more detailed guidance on field monitoring, see Annex 12). The form may be used by the survey coordination and field teams for self-assessment or for external monitoring purposes. Generic checklists are also available from </w:t>
      </w:r>
      <w:proofErr w:type="gramStart"/>
      <w:r w:rsidR="00204F6B" w:rsidRPr="38193839">
        <w:rPr>
          <w:rFonts w:asciiTheme="minorHAnsi" w:hAnsiTheme="minorHAnsi" w:cstheme="minorBidi"/>
          <w:sz w:val="22"/>
          <w:szCs w:val="22"/>
        </w:rPr>
        <w:t xml:space="preserve">WHO’s </w:t>
      </w:r>
      <w:r w:rsidR="29633D43" w:rsidRPr="38193839">
        <w:rPr>
          <w:rFonts w:asciiTheme="minorHAnsi" w:hAnsiTheme="minorHAnsi" w:cstheme="minorBidi"/>
          <w:i/>
          <w:iCs/>
          <w:sz w:val="22"/>
          <w:szCs w:val="22"/>
        </w:rPr>
        <w:t xml:space="preserve"> Guidance</w:t>
      </w:r>
      <w:proofErr w:type="gramEnd"/>
      <w:r w:rsidR="29633D43" w:rsidRPr="38193839">
        <w:rPr>
          <w:rFonts w:asciiTheme="minorHAnsi" w:hAnsiTheme="minorHAnsi" w:cstheme="minorBidi"/>
          <w:i/>
          <w:iCs/>
          <w:sz w:val="22"/>
          <w:szCs w:val="22"/>
        </w:rPr>
        <w:t xml:space="preserve"> for ensuring good clinical and data management practices for national TB surveys</w:t>
      </w:r>
      <w:r w:rsidR="00E67A35" w:rsidRPr="38193839">
        <w:rPr>
          <w:rFonts w:ascii="Calibri" w:hAnsi="Calibri" w:cs="Calibri"/>
          <w:i/>
          <w:iCs/>
          <w:noProof/>
          <w:sz w:val="22"/>
          <w:szCs w:val="22"/>
        </w:rPr>
        <w:t xml:space="preserve"> </w:t>
      </w:r>
      <w:r w:rsidR="00D027A9" w:rsidRPr="38193839">
        <w:rPr>
          <w:rFonts w:ascii="Calibri" w:hAnsi="Calibri" w:cs="Calibri"/>
          <w:i/>
          <w:iCs/>
          <w:noProof/>
          <w:sz w:val="22"/>
          <w:szCs w:val="22"/>
        </w:rPr>
        <w:t>(1)</w:t>
      </w:r>
      <w:r w:rsidR="00027B5C" w:rsidRPr="38193839">
        <w:rPr>
          <w:rFonts w:ascii="Calibri" w:hAnsi="Calibri" w:cs="Calibri"/>
          <w:sz w:val="22"/>
          <w:szCs w:val="22"/>
        </w:rPr>
        <w:t>. S</w:t>
      </w:r>
      <w:r w:rsidRPr="38193839">
        <w:rPr>
          <w:rFonts w:ascii="Calibri" w:hAnsi="Calibri" w:cs="Calibri"/>
          <w:sz w:val="22"/>
          <w:szCs w:val="22"/>
        </w:rPr>
        <w:t xml:space="preserve">elected elements may be adapted to complement the tool presented here. This form should be adapted </w:t>
      </w:r>
      <w:r w:rsidRPr="38193839">
        <w:rPr>
          <w:rFonts w:ascii="Calibri" w:eastAsia="Calibri" w:hAnsi="Calibri" w:cs="Calibri"/>
          <w:sz w:val="22"/>
          <w:szCs w:val="22"/>
          <w:lang w:eastAsia="en-US"/>
        </w:rPr>
        <w:t>to the specific context of the survey</w:t>
      </w:r>
      <w:r w:rsidRPr="38193839">
        <w:rPr>
          <w:rFonts w:ascii="Calibri" w:hAnsi="Calibri" w:cs="Calibri"/>
          <w:sz w:val="22"/>
          <w:szCs w:val="22"/>
        </w:rPr>
        <w:t xml:space="preserve"> and may be re-formatted to capture closed answers (“yes”, “no”, “not applicable”) in addition to narrative summaries of findings. </w:t>
      </w:r>
    </w:p>
    <w:p w14:paraId="62077EE5" w14:textId="77777777" w:rsidR="003546A1" w:rsidRPr="00F952CB" w:rsidRDefault="003546A1" w:rsidP="003546A1">
      <w:pPr>
        <w:jc w:val="both"/>
        <w:rPr>
          <w:rFonts w:ascii="Calibri" w:hAnsi="Calibri" w:cs="Calibri"/>
          <w:sz w:val="22"/>
          <w:szCs w:val="22"/>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4"/>
        <w:gridCol w:w="4193"/>
      </w:tblGrid>
      <w:tr w:rsidR="003546A1" w:rsidRPr="00F952CB" w14:paraId="2A807C3B" w14:textId="77777777" w:rsidTr="00225446">
        <w:tc>
          <w:tcPr>
            <w:tcW w:w="2685" w:type="pct"/>
            <w:tcBorders>
              <w:top w:val="single" w:sz="12" w:space="0" w:color="538135"/>
              <w:left w:val="single" w:sz="12" w:space="0" w:color="538135"/>
              <w:bottom w:val="single" w:sz="12" w:space="0" w:color="538135"/>
              <w:right w:val="single" w:sz="12" w:space="0" w:color="538135"/>
            </w:tcBorders>
            <w:shd w:val="clear" w:color="auto" w:fill="E2EFD9"/>
          </w:tcPr>
          <w:p w14:paraId="549C06E9" w14:textId="77777777" w:rsidR="003546A1" w:rsidRPr="00F952CB" w:rsidRDefault="003546A1" w:rsidP="00846AD9">
            <w:pPr>
              <w:numPr>
                <w:ilvl w:val="0"/>
                <w:numId w:val="1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Survey management</w:t>
            </w:r>
          </w:p>
        </w:tc>
        <w:tc>
          <w:tcPr>
            <w:tcW w:w="2315" w:type="pct"/>
            <w:tcBorders>
              <w:top w:val="single" w:sz="12" w:space="0" w:color="538135"/>
              <w:left w:val="single" w:sz="12" w:space="0" w:color="538135"/>
              <w:bottom w:val="single" w:sz="12" w:space="0" w:color="538135"/>
              <w:right w:val="single" w:sz="12" w:space="0" w:color="538135"/>
            </w:tcBorders>
            <w:shd w:val="clear" w:color="auto" w:fill="E2EFD9"/>
          </w:tcPr>
          <w:p w14:paraId="00C1EBD2" w14:textId="77777777" w:rsidR="003546A1" w:rsidRPr="00F952CB" w:rsidRDefault="003546A1" w:rsidP="00225446">
            <w:pPr>
              <w:spacing w:before="60" w:after="60"/>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2889863E" w14:textId="77777777" w:rsidTr="00225446">
        <w:tc>
          <w:tcPr>
            <w:tcW w:w="2685" w:type="pct"/>
            <w:tcBorders>
              <w:top w:val="single" w:sz="12" w:space="0" w:color="538135"/>
              <w:left w:val="single" w:sz="12" w:space="0" w:color="538135"/>
              <w:bottom w:val="single" w:sz="8" w:space="0" w:color="auto"/>
              <w:right w:val="single" w:sz="8" w:space="0" w:color="auto"/>
            </w:tcBorders>
            <w:shd w:val="clear" w:color="auto" w:fill="auto"/>
          </w:tcPr>
          <w:p w14:paraId="1E2AABF8" w14:textId="77777777" w:rsidR="003546A1" w:rsidRPr="001E167A" w:rsidRDefault="003546A1" w:rsidP="00225446">
            <w:pPr>
              <w:rPr>
                <w:rFonts w:ascii="Calibri" w:eastAsia="Calibri" w:hAnsi="Calibri" w:cs="Calibri"/>
                <w:sz w:val="20"/>
                <w:szCs w:val="20"/>
              </w:rPr>
            </w:pPr>
            <w:r w:rsidRPr="001E167A">
              <w:rPr>
                <w:rFonts w:ascii="Calibri" w:eastAsia="Calibri" w:hAnsi="Calibri" w:cs="Calibri"/>
                <w:sz w:val="20"/>
                <w:szCs w:val="20"/>
              </w:rPr>
              <w:t>Have the protocol, data collection tools and other survey documents been presented and discussed with the survey team</w:t>
            </w:r>
            <w:r>
              <w:rPr>
                <w:rFonts w:ascii="Calibri" w:eastAsia="Calibri" w:hAnsi="Calibri" w:cs="Calibri"/>
                <w:sz w:val="20"/>
                <w:szCs w:val="20"/>
              </w:rPr>
              <w:t xml:space="preserve"> (coordination team and field team)</w:t>
            </w:r>
            <w:r w:rsidRPr="001E167A">
              <w:rPr>
                <w:rFonts w:ascii="Calibri" w:eastAsia="Calibri" w:hAnsi="Calibri" w:cs="Calibri"/>
                <w:sz w:val="20"/>
                <w:szCs w:val="20"/>
              </w:rPr>
              <w:t>?</w:t>
            </w:r>
          </w:p>
        </w:tc>
        <w:tc>
          <w:tcPr>
            <w:tcW w:w="2315" w:type="pct"/>
            <w:tcBorders>
              <w:top w:val="single" w:sz="12" w:space="0" w:color="538135"/>
              <w:left w:val="single" w:sz="8" w:space="0" w:color="auto"/>
              <w:bottom w:val="single" w:sz="8" w:space="0" w:color="auto"/>
              <w:right w:val="single" w:sz="12" w:space="0" w:color="538135"/>
            </w:tcBorders>
            <w:shd w:val="clear" w:color="auto" w:fill="auto"/>
          </w:tcPr>
          <w:p w14:paraId="6614017A" w14:textId="77777777" w:rsidR="003546A1" w:rsidRPr="00F952CB" w:rsidRDefault="003546A1" w:rsidP="00225446">
            <w:pPr>
              <w:spacing w:before="60" w:after="60"/>
              <w:jc w:val="center"/>
              <w:rPr>
                <w:rFonts w:ascii="Calibri" w:eastAsia="Calibri" w:hAnsi="Calibri" w:cs="Calibri"/>
                <w:b/>
                <w:sz w:val="20"/>
                <w:szCs w:val="20"/>
              </w:rPr>
            </w:pPr>
          </w:p>
        </w:tc>
      </w:tr>
      <w:tr w:rsidR="003546A1" w:rsidRPr="00F952CB" w14:paraId="0788259F" w14:textId="77777777" w:rsidTr="00225446">
        <w:tc>
          <w:tcPr>
            <w:tcW w:w="2685" w:type="pct"/>
            <w:tcBorders>
              <w:top w:val="single" w:sz="8" w:space="0" w:color="auto"/>
              <w:left w:val="single" w:sz="12" w:space="0" w:color="538135"/>
            </w:tcBorders>
            <w:shd w:val="clear" w:color="auto" w:fill="auto"/>
          </w:tcPr>
          <w:p w14:paraId="3EEFBD4F" w14:textId="77777777" w:rsidR="003546A1" w:rsidRPr="00F952CB" w:rsidRDefault="003546A1" w:rsidP="00225446">
            <w:pPr>
              <w:rPr>
                <w:rFonts w:ascii="Calibri" w:eastAsia="Calibri" w:hAnsi="Calibri" w:cs="Calibri"/>
                <w:sz w:val="20"/>
                <w:szCs w:val="20"/>
              </w:rPr>
            </w:pPr>
            <w:r>
              <w:rPr>
                <w:rFonts w:ascii="Calibri" w:eastAsia="Calibri" w:hAnsi="Calibri" w:cs="Calibri"/>
                <w:sz w:val="20"/>
                <w:szCs w:val="20"/>
              </w:rPr>
              <w:t>I</w:t>
            </w:r>
            <w:r w:rsidRPr="00F952CB">
              <w:rPr>
                <w:rFonts w:ascii="Calibri" w:eastAsia="Calibri" w:hAnsi="Calibri" w:cs="Calibri"/>
                <w:sz w:val="20"/>
                <w:szCs w:val="20"/>
              </w:rPr>
              <w:t>s there a human resources management plan and documentation detailing potential delegation of roles and responsibilities of staff? Document any deviations from the plan.</w:t>
            </w:r>
          </w:p>
        </w:tc>
        <w:tc>
          <w:tcPr>
            <w:tcW w:w="2315" w:type="pct"/>
            <w:tcBorders>
              <w:top w:val="single" w:sz="8" w:space="0" w:color="auto"/>
              <w:right w:val="single" w:sz="12" w:space="0" w:color="538135"/>
            </w:tcBorders>
            <w:shd w:val="clear" w:color="auto" w:fill="auto"/>
            <w:vAlign w:val="center"/>
          </w:tcPr>
          <w:p w14:paraId="0E3E4FCD" w14:textId="77777777" w:rsidR="003546A1" w:rsidRPr="00F952CB" w:rsidRDefault="003546A1" w:rsidP="00225446">
            <w:pPr>
              <w:ind w:left="360"/>
              <w:rPr>
                <w:rFonts w:ascii="Calibri" w:eastAsia="Calibri" w:hAnsi="Calibri" w:cs="Calibri"/>
                <w:sz w:val="20"/>
                <w:szCs w:val="20"/>
              </w:rPr>
            </w:pPr>
          </w:p>
        </w:tc>
      </w:tr>
      <w:tr w:rsidR="003546A1" w:rsidRPr="00F952CB" w14:paraId="5FD49064" w14:textId="77777777" w:rsidTr="00225446">
        <w:tc>
          <w:tcPr>
            <w:tcW w:w="2685" w:type="pct"/>
            <w:tcBorders>
              <w:left w:val="single" w:sz="12" w:space="0" w:color="538135"/>
            </w:tcBorders>
            <w:shd w:val="clear" w:color="auto" w:fill="auto"/>
          </w:tcPr>
          <w:p w14:paraId="0D17F671" w14:textId="250BBBE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there an itemi</w:t>
            </w:r>
            <w:r w:rsidR="00A5462D">
              <w:rPr>
                <w:rFonts w:ascii="Calibri" w:eastAsia="Calibri" w:hAnsi="Calibri" w:cs="Calibri"/>
                <w:sz w:val="20"/>
                <w:szCs w:val="20"/>
              </w:rPr>
              <w:t>z</w:t>
            </w:r>
            <w:r w:rsidRPr="00F952CB">
              <w:rPr>
                <w:rFonts w:ascii="Calibri" w:eastAsia="Calibri" w:hAnsi="Calibri" w:cs="Calibri"/>
                <w:sz w:val="20"/>
                <w:szCs w:val="20"/>
              </w:rPr>
              <w:t>ed budget and financial management plan? Document any</w:t>
            </w:r>
            <w:r>
              <w:rPr>
                <w:rFonts w:ascii="Calibri" w:eastAsia="Calibri" w:hAnsi="Calibri" w:cs="Calibri"/>
                <w:sz w:val="20"/>
                <w:szCs w:val="20"/>
              </w:rPr>
              <w:t xml:space="preserve"> </w:t>
            </w:r>
            <w:r w:rsidRPr="00F952CB">
              <w:rPr>
                <w:rFonts w:ascii="Calibri" w:eastAsia="Calibri" w:hAnsi="Calibri" w:cs="Calibri"/>
                <w:sz w:val="20"/>
                <w:szCs w:val="20"/>
              </w:rPr>
              <w:t>deviations from the plan.</w:t>
            </w:r>
          </w:p>
        </w:tc>
        <w:tc>
          <w:tcPr>
            <w:tcW w:w="2315" w:type="pct"/>
            <w:tcBorders>
              <w:right w:val="single" w:sz="12" w:space="0" w:color="538135"/>
            </w:tcBorders>
            <w:shd w:val="clear" w:color="auto" w:fill="auto"/>
            <w:vAlign w:val="center"/>
          </w:tcPr>
          <w:p w14:paraId="6B5610EF" w14:textId="77777777" w:rsidR="003546A1" w:rsidRPr="00F952CB" w:rsidRDefault="003546A1" w:rsidP="00225446">
            <w:pPr>
              <w:ind w:left="360"/>
              <w:rPr>
                <w:rFonts w:ascii="Calibri" w:eastAsia="Calibri" w:hAnsi="Calibri" w:cs="Calibri"/>
                <w:sz w:val="20"/>
                <w:szCs w:val="20"/>
              </w:rPr>
            </w:pPr>
          </w:p>
        </w:tc>
      </w:tr>
      <w:tr w:rsidR="003546A1" w:rsidRPr="00F952CB" w14:paraId="71FFB59C" w14:textId="77777777" w:rsidTr="00225446">
        <w:tc>
          <w:tcPr>
            <w:tcW w:w="2685" w:type="pct"/>
            <w:tcBorders>
              <w:left w:val="single" w:sz="12" w:space="0" w:color="538135"/>
            </w:tcBorders>
            <w:shd w:val="clear" w:color="auto" w:fill="auto"/>
          </w:tcPr>
          <w:p w14:paraId="78B437FF"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there a risk management plan? Document any deviations from the plan</w:t>
            </w:r>
            <w:r>
              <w:rPr>
                <w:rFonts w:ascii="Calibri" w:eastAsia="Calibri" w:hAnsi="Calibri" w:cs="Calibri"/>
                <w:sz w:val="20"/>
                <w:szCs w:val="20"/>
              </w:rPr>
              <w:t>.</w:t>
            </w:r>
          </w:p>
        </w:tc>
        <w:tc>
          <w:tcPr>
            <w:tcW w:w="2315" w:type="pct"/>
            <w:tcBorders>
              <w:right w:val="single" w:sz="12" w:space="0" w:color="538135"/>
            </w:tcBorders>
            <w:shd w:val="clear" w:color="auto" w:fill="auto"/>
            <w:vAlign w:val="center"/>
          </w:tcPr>
          <w:p w14:paraId="34D53284" w14:textId="77777777" w:rsidR="003546A1" w:rsidRPr="00F952CB" w:rsidRDefault="003546A1" w:rsidP="00225446">
            <w:pPr>
              <w:ind w:left="360"/>
              <w:rPr>
                <w:rFonts w:ascii="Calibri" w:eastAsia="Calibri" w:hAnsi="Calibri" w:cs="Calibri"/>
                <w:sz w:val="20"/>
                <w:szCs w:val="20"/>
              </w:rPr>
            </w:pPr>
          </w:p>
        </w:tc>
      </w:tr>
      <w:tr w:rsidR="003546A1" w:rsidRPr="00F952CB" w14:paraId="137CD25E" w14:textId="77777777" w:rsidTr="00225446">
        <w:tc>
          <w:tcPr>
            <w:tcW w:w="2685" w:type="pct"/>
            <w:tcBorders>
              <w:left w:val="single" w:sz="12" w:space="0" w:color="538135"/>
            </w:tcBorders>
            <w:shd w:val="clear" w:color="auto" w:fill="auto"/>
          </w:tcPr>
          <w:p w14:paraId="79E722B2" w14:textId="426B8588" w:rsidR="003546A1" w:rsidRPr="00F952CB" w:rsidRDefault="003546A1" w:rsidP="00225446">
            <w:pPr>
              <w:spacing w:before="60" w:after="60"/>
              <w:jc w:val="both"/>
              <w:rPr>
                <w:rFonts w:ascii="Calibri" w:eastAsia="Calibri" w:hAnsi="Calibri" w:cs="Calibri"/>
                <w:sz w:val="20"/>
                <w:szCs w:val="20"/>
              </w:rPr>
            </w:pPr>
            <w:r w:rsidRPr="00F83EF0">
              <w:rPr>
                <w:rFonts w:ascii="Calibri" w:eastAsia="Calibri" w:hAnsi="Calibri" w:cs="Calibri"/>
                <w:sz w:val="20"/>
                <w:szCs w:val="20"/>
              </w:rPr>
              <w:t xml:space="preserve">Is there a </w:t>
            </w:r>
            <w:proofErr w:type="gramStart"/>
            <w:r w:rsidRPr="00F83EF0">
              <w:rPr>
                <w:rFonts w:ascii="Calibri" w:eastAsia="Calibri" w:hAnsi="Calibri" w:cs="Calibri"/>
                <w:sz w:val="20"/>
                <w:szCs w:val="20"/>
              </w:rPr>
              <w:t xml:space="preserve">plan addressing quality </w:t>
            </w:r>
            <w:r w:rsidRPr="001E167A">
              <w:rPr>
                <w:rFonts w:ascii="Calibri" w:eastAsia="Calibri" w:hAnsi="Calibri" w:cs="Calibri"/>
                <w:sz w:val="20"/>
                <w:szCs w:val="20"/>
              </w:rPr>
              <w:t>management</w:t>
            </w:r>
            <w:r w:rsidRPr="00F83EF0">
              <w:rPr>
                <w:rFonts w:ascii="Calibri" w:eastAsia="Calibri" w:hAnsi="Calibri" w:cs="Calibri"/>
                <w:sz w:val="20"/>
                <w:szCs w:val="20"/>
              </w:rPr>
              <w:t xml:space="preserve"> aspects</w:t>
            </w:r>
            <w:proofErr w:type="gramEnd"/>
            <w:r w:rsidRPr="00F83EF0">
              <w:rPr>
                <w:rFonts w:ascii="Calibri" w:eastAsia="Calibri" w:hAnsi="Calibri" w:cs="Calibri"/>
                <w:sz w:val="20"/>
                <w:szCs w:val="20"/>
              </w:rPr>
              <w:t xml:space="preserve"> for the survey</w:t>
            </w:r>
            <w:r w:rsidRPr="003A4149">
              <w:rPr>
                <w:rFonts w:ascii="Calibri" w:eastAsia="Calibri" w:hAnsi="Calibri" w:cs="Calibri"/>
                <w:sz w:val="20"/>
                <w:szCs w:val="20"/>
              </w:rPr>
              <w:t>,</w:t>
            </w:r>
            <w:r w:rsidRPr="00F83EF0">
              <w:rPr>
                <w:rFonts w:ascii="Calibri" w:eastAsia="Calibri" w:hAnsi="Calibri" w:cs="Calibri"/>
                <w:sz w:val="20"/>
                <w:szCs w:val="20"/>
              </w:rPr>
              <w:t xml:space="preserve"> including </w:t>
            </w:r>
            <w:r w:rsidRPr="003A4149">
              <w:rPr>
                <w:rFonts w:ascii="Calibri" w:eastAsia="Calibri" w:hAnsi="Calibri" w:cs="Calibri"/>
                <w:sz w:val="20"/>
                <w:szCs w:val="20"/>
              </w:rPr>
              <w:t>management and version control of survey document</w:t>
            </w:r>
            <w:r>
              <w:rPr>
                <w:rFonts w:ascii="Calibri" w:eastAsia="Calibri" w:hAnsi="Calibri" w:cs="Calibri"/>
                <w:sz w:val="20"/>
                <w:szCs w:val="20"/>
              </w:rPr>
              <w:t>s</w:t>
            </w:r>
            <w:r w:rsidR="00A5462D">
              <w:rPr>
                <w:rFonts w:ascii="Calibri" w:eastAsia="Calibri" w:hAnsi="Calibri" w:cs="Calibri"/>
                <w:sz w:val="20"/>
                <w:szCs w:val="20"/>
              </w:rPr>
              <w:t xml:space="preserve"> as well as</w:t>
            </w:r>
            <w:r w:rsidRPr="003A4149">
              <w:rPr>
                <w:rFonts w:ascii="Calibri" w:eastAsia="Calibri" w:hAnsi="Calibri" w:cs="Calibri"/>
                <w:sz w:val="20"/>
                <w:szCs w:val="20"/>
              </w:rPr>
              <w:t xml:space="preserve"> </w:t>
            </w:r>
            <w:r w:rsidRPr="00F83EF0">
              <w:rPr>
                <w:rFonts w:ascii="Calibri" w:eastAsia="Calibri" w:hAnsi="Calibri" w:cs="Calibri"/>
                <w:sz w:val="20"/>
                <w:szCs w:val="20"/>
              </w:rPr>
              <w:t xml:space="preserve">roles of staff in relation to </w:t>
            </w:r>
            <w:r>
              <w:rPr>
                <w:rFonts w:ascii="Calibri" w:eastAsia="Calibri" w:hAnsi="Calibri" w:cs="Calibri"/>
                <w:sz w:val="20"/>
                <w:szCs w:val="20"/>
              </w:rPr>
              <w:t xml:space="preserve">assuring </w:t>
            </w:r>
            <w:r w:rsidRPr="001E167A">
              <w:rPr>
                <w:rFonts w:ascii="Calibri" w:eastAsia="Calibri" w:hAnsi="Calibri" w:cs="Calibri"/>
                <w:sz w:val="20"/>
                <w:szCs w:val="20"/>
              </w:rPr>
              <w:t>quality</w:t>
            </w:r>
            <w:r w:rsidRPr="00F83EF0">
              <w:rPr>
                <w:rFonts w:ascii="Calibri" w:eastAsia="Calibri" w:hAnsi="Calibri" w:cs="Calibri"/>
                <w:sz w:val="20"/>
                <w:szCs w:val="20"/>
              </w:rPr>
              <w:t>?</w:t>
            </w:r>
          </w:p>
        </w:tc>
        <w:tc>
          <w:tcPr>
            <w:tcW w:w="2315" w:type="pct"/>
            <w:tcBorders>
              <w:right w:val="single" w:sz="12" w:space="0" w:color="538135"/>
            </w:tcBorders>
            <w:shd w:val="clear" w:color="auto" w:fill="auto"/>
            <w:vAlign w:val="center"/>
          </w:tcPr>
          <w:p w14:paraId="332AFEC6" w14:textId="77777777" w:rsidR="003546A1" w:rsidRPr="00F952CB" w:rsidRDefault="003546A1" w:rsidP="00225446">
            <w:pPr>
              <w:ind w:left="360"/>
              <w:rPr>
                <w:rFonts w:ascii="Calibri" w:eastAsia="Calibri" w:hAnsi="Calibri" w:cs="Calibri"/>
                <w:sz w:val="20"/>
                <w:szCs w:val="20"/>
              </w:rPr>
            </w:pPr>
          </w:p>
        </w:tc>
      </w:tr>
      <w:tr w:rsidR="003546A1" w:rsidRPr="00F952CB" w14:paraId="0869B04C" w14:textId="77777777" w:rsidTr="00225446">
        <w:tc>
          <w:tcPr>
            <w:tcW w:w="2685" w:type="pct"/>
            <w:tcBorders>
              <w:left w:val="single" w:sz="12" w:space="0" w:color="538135"/>
            </w:tcBorders>
            <w:shd w:val="clear" w:color="auto" w:fill="auto"/>
          </w:tcPr>
          <w:p w14:paraId="369F0ADC" w14:textId="77777777" w:rsidR="003546A1" w:rsidRPr="00F952CB" w:rsidRDefault="003546A1" w:rsidP="00225446">
            <w:pPr>
              <w:spacing w:before="60" w:after="60"/>
              <w:jc w:val="both"/>
              <w:rPr>
                <w:rFonts w:ascii="Calibri" w:eastAsia="Calibri" w:hAnsi="Calibri"/>
                <w:sz w:val="20"/>
                <w:szCs w:val="20"/>
              </w:rPr>
            </w:pPr>
            <w:r>
              <w:rPr>
                <w:rFonts w:ascii="Calibri" w:eastAsia="Calibri" w:hAnsi="Calibri" w:cs="Calibri"/>
                <w:sz w:val="20"/>
                <w:szCs w:val="20"/>
              </w:rPr>
              <w:t>I</w:t>
            </w:r>
            <w:r w:rsidRPr="00F952CB">
              <w:rPr>
                <w:rFonts w:ascii="Calibri" w:eastAsia="Calibri" w:hAnsi="Calibri" w:cs="Calibri"/>
                <w:sz w:val="20"/>
                <w:szCs w:val="20"/>
              </w:rPr>
              <w:t>s there a system for tracking incidents or deviations from the protocol and informing the relevant ethics committee? Have any protocol deviations been identified? If yes, verify the reasons and the actions taken.</w:t>
            </w:r>
          </w:p>
        </w:tc>
        <w:tc>
          <w:tcPr>
            <w:tcW w:w="2315" w:type="pct"/>
            <w:tcBorders>
              <w:right w:val="single" w:sz="12" w:space="0" w:color="538135"/>
            </w:tcBorders>
            <w:shd w:val="clear" w:color="auto" w:fill="auto"/>
            <w:vAlign w:val="center"/>
          </w:tcPr>
          <w:p w14:paraId="0E7061EE" w14:textId="77777777" w:rsidR="003546A1" w:rsidRPr="00F952CB" w:rsidRDefault="003546A1" w:rsidP="00225446">
            <w:pPr>
              <w:ind w:left="360"/>
              <w:rPr>
                <w:rFonts w:ascii="Calibri" w:eastAsia="Calibri" w:hAnsi="Calibri" w:cs="Calibri"/>
                <w:sz w:val="20"/>
                <w:szCs w:val="20"/>
              </w:rPr>
            </w:pPr>
          </w:p>
        </w:tc>
      </w:tr>
      <w:tr w:rsidR="003546A1" w:rsidRPr="00F952CB" w14:paraId="210E0C14" w14:textId="77777777" w:rsidTr="00225446">
        <w:trPr>
          <w:trHeight w:val="1098"/>
        </w:trPr>
        <w:tc>
          <w:tcPr>
            <w:tcW w:w="2685" w:type="pct"/>
            <w:tcBorders>
              <w:left w:val="single" w:sz="12" w:space="0" w:color="538135"/>
            </w:tcBorders>
            <w:shd w:val="clear" w:color="auto" w:fill="auto"/>
          </w:tcPr>
          <w:p w14:paraId="599CF600" w14:textId="5561AFDC"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Is there a communication plan detailing the strategies for communication between the </w:t>
            </w:r>
            <w:r>
              <w:rPr>
                <w:rFonts w:ascii="Calibri" w:eastAsia="Calibri" w:hAnsi="Calibri" w:cs="Calibri"/>
                <w:sz w:val="20"/>
                <w:szCs w:val="20"/>
              </w:rPr>
              <w:t>survey</w:t>
            </w:r>
            <w:r w:rsidRPr="00F952CB">
              <w:rPr>
                <w:rFonts w:ascii="Calibri" w:eastAsia="Calibri" w:hAnsi="Calibri" w:cs="Calibri"/>
                <w:sz w:val="20"/>
                <w:szCs w:val="20"/>
              </w:rPr>
              <w:t xml:space="preserve"> </w:t>
            </w:r>
            <w:r>
              <w:rPr>
                <w:rFonts w:ascii="Calibri" w:eastAsia="Calibri" w:hAnsi="Calibri" w:cs="Calibri"/>
                <w:sz w:val="20"/>
                <w:szCs w:val="20"/>
              </w:rPr>
              <w:t>coordination</w:t>
            </w:r>
            <w:r w:rsidRPr="00F952CB">
              <w:rPr>
                <w:rFonts w:ascii="Calibri" w:eastAsia="Calibri" w:hAnsi="Calibri" w:cs="Calibri"/>
                <w:sz w:val="20"/>
                <w:szCs w:val="20"/>
              </w:rPr>
              <w:t xml:space="preserve"> team</w:t>
            </w:r>
            <w:r>
              <w:rPr>
                <w:rFonts w:ascii="Calibri" w:eastAsia="Calibri" w:hAnsi="Calibri" w:cs="Calibri"/>
                <w:sz w:val="20"/>
                <w:szCs w:val="20"/>
              </w:rPr>
              <w:t>,</w:t>
            </w:r>
            <w:r w:rsidRPr="00F952CB">
              <w:rPr>
                <w:rFonts w:ascii="Calibri" w:eastAsia="Calibri" w:hAnsi="Calibri" w:cs="Calibri"/>
                <w:sz w:val="20"/>
                <w:szCs w:val="20"/>
              </w:rPr>
              <w:t xml:space="preserve"> </w:t>
            </w:r>
            <w:r>
              <w:rPr>
                <w:rFonts w:ascii="Calibri" w:eastAsia="Calibri" w:hAnsi="Calibri" w:cs="Calibri"/>
                <w:sz w:val="20"/>
                <w:szCs w:val="20"/>
              </w:rPr>
              <w:t xml:space="preserve">the field team, </w:t>
            </w:r>
            <w:r w:rsidRPr="00F952CB">
              <w:rPr>
                <w:rFonts w:ascii="Calibri" w:eastAsia="Calibri" w:hAnsi="Calibri" w:cs="Calibri"/>
                <w:sz w:val="20"/>
                <w:szCs w:val="20"/>
              </w:rPr>
              <w:t>the health facilities, the Central Reference Laboratory and the SRL?</w:t>
            </w:r>
          </w:p>
        </w:tc>
        <w:tc>
          <w:tcPr>
            <w:tcW w:w="2315" w:type="pct"/>
            <w:tcBorders>
              <w:right w:val="single" w:sz="12" w:space="0" w:color="538135"/>
            </w:tcBorders>
            <w:shd w:val="clear" w:color="auto" w:fill="auto"/>
            <w:vAlign w:val="center"/>
          </w:tcPr>
          <w:p w14:paraId="75964626" w14:textId="77777777" w:rsidR="003546A1" w:rsidRPr="00F952CB" w:rsidRDefault="003546A1" w:rsidP="00225446">
            <w:pPr>
              <w:ind w:left="360"/>
              <w:rPr>
                <w:rFonts w:ascii="Calibri" w:eastAsia="Calibri" w:hAnsi="Calibri" w:cs="Calibri"/>
                <w:sz w:val="20"/>
                <w:szCs w:val="20"/>
              </w:rPr>
            </w:pPr>
          </w:p>
        </w:tc>
      </w:tr>
      <w:tr w:rsidR="003546A1" w:rsidRPr="00F952CB" w14:paraId="7F167F97" w14:textId="77777777" w:rsidTr="00225446">
        <w:trPr>
          <w:trHeight w:val="339"/>
        </w:trPr>
        <w:tc>
          <w:tcPr>
            <w:tcW w:w="2685" w:type="pct"/>
            <w:tcBorders>
              <w:left w:val="single" w:sz="12" w:space="0" w:color="538135"/>
            </w:tcBorders>
            <w:shd w:val="clear" w:color="auto" w:fill="auto"/>
          </w:tcPr>
          <w:p w14:paraId="32F220E0"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Are work phones and</w:t>
            </w:r>
            <w:r>
              <w:rPr>
                <w:rFonts w:ascii="Calibri" w:eastAsia="Calibri" w:hAnsi="Calibri" w:cs="Calibri"/>
                <w:sz w:val="20"/>
                <w:szCs w:val="20"/>
              </w:rPr>
              <w:t>/or</w:t>
            </w:r>
            <w:r w:rsidRPr="00F952CB">
              <w:rPr>
                <w:rFonts w:ascii="Calibri" w:eastAsia="Calibri" w:hAnsi="Calibri" w:cs="Calibri"/>
                <w:sz w:val="20"/>
                <w:szCs w:val="20"/>
              </w:rPr>
              <w:t xml:space="preserve"> mobile phone credit provided?</w:t>
            </w:r>
          </w:p>
        </w:tc>
        <w:tc>
          <w:tcPr>
            <w:tcW w:w="2315" w:type="pct"/>
            <w:tcBorders>
              <w:right w:val="single" w:sz="12" w:space="0" w:color="538135"/>
            </w:tcBorders>
            <w:shd w:val="clear" w:color="auto" w:fill="auto"/>
            <w:vAlign w:val="center"/>
          </w:tcPr>
          <w:p w14:paraId="0DE40167" w14:textId="77777777" w:rsidR="003546A1" w:rsidRPr="00F952CB" w:rsidRDefault="003546A1" w:rsidP="00225446">
            <w:pPr>
              <w:ind w:left="360"/>
              <w:rPr>
                <w:rFonts w:ascii="Calibri" w:eastAsia="Calibri" w:hAnsi="Calibri" w:cs="Calibri"/>
                <w:sz w:val="20"/>
                <w:szCs w:val="20"/>
              </w:rPr>
            </w:pPr>
          </w:p>
        </w:tc>
      </w:tr>
      <w:tr w:rsidR="003546A1" w:rsidRPr="00F952CB" w14:paraId="7E1C2200" w14:textId="77777777" w:rsidTr="00225446">
        <w:trPr>
          <w:trHeight w:val="562"/>
        </w:trPr>
        <w:tc>
          <w:tcPr>
            <w:tcW w:w="2685" w:type="pct"/>
            <w:tcBorders>
              <w:left w:val="single" w:sz="12" w:space="0" w:color="538135"/>
            </w:tcBorders>
            <w:shd w:val="clear" w:color="auto" w:fill="auto"/>
          </w:tcPr>
          <w:p w14:paraId="1D29C662"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Does the </w:t>
            </w:r>
            <w:r>
              <w:rPr>
                <w:rFonts w:ascii="Calibri" w:eastAsia="Calibri" w:hAnsi="Calibri" w:cs="Calibri"/>
                <w:sz w:val="20"/>
                <w:szCs w:val="20"/>
              </w:rPr>
              <w:t>survey</w:t>
            </w:r>
            <w:r w:rsidRPr="00F952CB">
              <w:rPr>
                <w:rFonts w:ascii="Calibri" w:eastAsia="Calibri" w:hAnsi="Calibri" w:cs="Calibri"/>
                <w:sz w:val="20"/>
                <w:szCs w:val="20"/>
              </w:rPr>
              <w:t xml:space="preserve"> coordination team hold regular meetings? Review the minutes of recent meetings and actions thereof.</w:t>
            </w:r>
          </w:p>
        </w:tc>
        <w:tc>
          <w:tcPr>
            <w:tcW w:w="2315" w:type="pct"/>
            <w:tcBorders>
              <w:right w:val="single" w:sz="12" w:space="0" w:color="538135"/>
            </w:tcBorders>
            <w:shd w:val="clear" w:color="auto" w:fill="auto"/>
            <w:vAlign w:val="center"/>
          </w:tcPr>
          <w:p w14:paraId="66AC6143" w14:textId="77777777" w:rsidR="003546A1" w:rsidRPr="00F952CB" w:rsidRDefault="003546A1" w:rsidP="00225446">
            <w:pPr>
              <w:ind w:left="360"/>
              <w:rPr>
                <w:rFonts w:ascii="Calibri" w:eastAsia="Calibri" w:hAnsi="Calibri" w:cs="Calibri"/>
                <w:sz w:val="20"/>
                <w:szCs w:val="20"/>
              </w:rPr>
            </w:pPr>
          </w:p>
        </w:tc>
      </w:tr>
      <w:tr w:rsidR="003546A1" w:rsidRPr="00F952CB" w14:paraId="6BDA2399" w14:textId="77777777" w:rsidTr="00225446">
        <w:tc>
          <w:tcPr>
            <w:tcW w:w="2685" w:type="pct"/>
            <w:tcBorders>
              <w:left w:val="single" w:sz="12" w:space="0" w:color="538135"/>
              <w:bottom w:val="single" w:sz="12" w:space="0" w:color="538135"/>
            </w:tcBorders>
            <w:shd w:val="clear" w:color="auto" w:fill="auto"/>
          </w:tcPr>
          <w:p w14:paraId="185151F7"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Where applicable, are there documented policies for ownership, access to and re-use of samples and data?</w:t>
            </w:r>
          </w:p>
        </w:tc>
        <w:tc>
          <w:tcPr>
            <w:tcW w:w="2315" w:type="pct"/>
            <w:tcBorders>
              <w:bottom w:val="single" w:sz="12" w:space="0" w:color="538135"/>
              <w:right w:val="single" w:sz="12" w:space="0" w:color="538135"/>
            </w:tcBorders>
            <w:shd w:val="clear" w:color="auto" w:fill="auto"/>
            <w:vAlign w:val="center"/>
          </w:tcPr>
          <w:p w14:paraId="02C21CDE" w14:textId="77777777" w:rsidR="003546A1" w:rsidRPr="00F952CB" w:rsidRDefault="003546A1" w:rsidP="00225446">
            <w:pPr>
              <w:ind w:left="360"/>
              <w:rPr>
                <w:rFonts w:ascii="Calibri" w:eastAsia="Calibri" w:hAnsi="Calibri" w:cs="Calibri"/>
                <w:sz w:val="20"/>
                <w:szCs w:val="20"/>
              </w:rPr>
            </w:pPr>
          </w:p>
        </w:tc>
      </w:tr>
      <w:tr w:rsidR="003546A1" w:rsidRPr="00F952CB" w14:paraId="1065371B" w14:textId="77777777" w:rsidTr="00225446">
        <w:tc>
          <w:tcPr>
            <w:tcW w:w="2685" w:type="pct"/>
            <w:tcBorders>
              <w:top w:val="single" w:sz="12" w:space="0" w:color="538135"/>
              <w:left w:val="single" w:sz="12" w:space="0" w:color="538135"/>
              <w:bottom w:val="single" w:sz="12" w:space="0" w:color="538135"/>
            </w:tcBorders>
            <w:shd w:val="clear" w:color="auto" w:fill="EAF1DD" w:themeFill="accent3" w:themeFillTint="33"/>
          </w:tcPr>
          <w:p w14:paraId="2A949235" w14:textId="77777777" w:rsidR="003546A1" w:rsidRPr="00E8011A" w:rsidRDefault="003546A1" w:rsidP="00A531B6">
            <w:pPr>
              <w:numPr>
                <w:ilvl w:val="0"/>
                <w:numId w:val="19"/>
              </w:numPr>
              <w:spacing w:before="60" w:after="60"/>
              <w:ind w:left="357" w:hanging="357"/>
              <w:rPr>
                <w:rFonts w:ascii="Calibri" w:eastAsia="Calibri" w:hAnsi="Calibri" w:cs="Calibri"/>
                <w:b/>
                <w:sz w:val="20"/>
                <w:szCs w:val="20"/>
              </w:rPr>
            </w:pPr>
            <w:r>
              <w:rPr>
                <w:rFonts w:ascii="Calibri" w:eastAsia="Calibri" w:hAnsi="Calibri" w:cs="Calibri"/>
                <w:b/>
                <w:sz w:val="20"/>
                <w:szCs w:val="20"/>
              </w:rPr>
              <w:t>Informed consent/assent process</w:t>
            </w:r>
          </w:p>
        </w:tc>
        <w:tc>
          <w:tcPr>
            <w:tcW w:w="2315" w:type="pct"/>
            <w:tcBorders>
              <w:top w:val="single" w:sz="12" w:space="0" w:color="538135"/>
              <w:bottom w:val="single" w:sz="12" w:space="0" w:color="538135"/>
              <w:right w:val="single" w:sz="12" w:space="0" w:color="538135"/>
            </w:tcBorders>
            <w:shd w:val="clear" w:color="auto" w:fill="EAF1DD" w:themeFill="accent3" w:themeFillTint="33"/>
            <w:vAlign w:val="center"/>
          </w:tcPr>
          <w:p w14:paraId="20B9BBC5" w14:textId="77777777" w:rsidR="003546A1" w:rsidRPr="00F952CB" w:rsidRDefault="003546A1" w:rsidP="00225446">
            <w:pPr>
              <w:ind w:left="360"/>
              <w:jc w:val="center"/>
              <w:rPr>
                <w:rFonts w:ascii="Calibri" w:eastAsia="Calibri" w:hAnsi="Calibri" w:cs="Calibri"/>
                <w:sz w:val="20"/>
                <w:szCs w:val="20"/>
              </w:rPr>
            </w:pPr>
            <w:r w:rsidRPr="00F952CB">
              <w:rPr>
                <w:rFonts w:ascii="Calibri" w:eastAsia="Calibri" w:hAnsi="Calibri" w:cs="Calibri"/>
                <w:b/>
                <w:sz w:val="20"/>
                <w:szCs w:val="20"/>
              </w:rPr>
              <w:t>Comments</w:t>
            </w:r>
          </w:p>
        </w:tc>
      </w:tr>
      <w:tr w:rsidR="003546A1" w:rsidRPr="00F952CB" w14:paraId="4B6B9492" w14:textId="77777777" w:rsidTr="00225446">
        <w:tc>
          <w:tcPr>
            <w:tcW w:w="2685" w:type="pct"/>
            <w:tcBorders>
              <w:top w:val="single" w:sz="12" w:space="0" w:color="538135"/>
              <w:left w:val="single" w:sz="12" w:space="0" w:color="538135"/>
              <w:bottom w:val="single" w:sz="8" w:space="0" w:color="auto"/>
              <w:right w:val="single" w:sz="8" w:space="0" w:color="auto"/>
            </w:tcBorders>
            <w:shd w:val="clear" w:color="auto" w:fill="auto"/>
          </w:tcPr>
          <w:p w14:paraId="15FFC5AD" w14:textId="77777777" w:rsidR="003546A1" w:rsidRPr="00696836" w:rsidRDefault="003546A1" w:rsidP="00225446">
            <w:pPr>
              <w:spacing w:before="60" w:after="60"/>
              <w:jc w:val="both"/>
              <w:rPr>
                <w:rFonts w:ascii="Calibri" w:eastAsia="Calibri" w:hAnsi="Calibri" w:cs="Calibri"/>
                <w:sz w:val="20"/>
                <w:szCs w:val="20"/>
              </w:rPr>
            </w:pPr>
            <w:r w:rsidRPr="004A6E83">
              <w:rPr>
                <w:rFonts w:ascii="Calibri" w:eastAsia="Calibri" w:hAnsi="Calibri" w:cs="Calibri"/>
                <w:sz w:val="20"/>
                <w:szCs w:val="20"/>
              </w:rPr>
              <w:t xml:space="preserve">Is the design and contents of the participant information sheet </w:t>
            </w:r>
            <w:r>
              <w:rPr>
                <w:rFonts w:ascii="Calibri" w:eastAsia="Calibri" w:hAnsi="Calibri" w:cs="Calibri"/>
                <w:sz w:val="20"/>
                <w:szCs w:val="20"/>
              </w:rPr>
              <w:t>and</w:t>
            </w:r>
            <w:r w:rsidRPr="004A6E83">
              <w:rPr>
                <w:rFonts w:ascii="Calibri" w:eastAsia="Calibri" w:hAnsi="Calibri" w:cs="Calibri"/>
                <w:sz w:val="20"/>
                <w:szCs w:val="20"/>
              </w:rPr>
              <w:t xml:space="preserve"> the assent/consent form adequate?</w:t>
            </w:r>
          </w:p>
        </w:tc>
        <w:tc>
          <w:tcPr>
            <w:tcW w:w="2315" w:type="pct"/>
            <w:tcBorders>
              <w:top w:val="single" w:sz="12" w:space="0" w:color="538135"/>
              <w:left w:val="single" w:sz="8" w:space="0" w:color="auto"/>
              <w:bottom w:val="single" w:sz="8" w:space="0" w:color="auto"/>
              <w:right w:val="single" w:sz="12" w:space="0" w:color="538135"/>
            </w:tcBorders>
            <w:shd w:val="clear" w:color="auto" w:fill="auto"/>
            <w:vAlign w:val="center"/>
          </w:tcPr>
          <w:p w14:paraId="104F4089" w14:textId="77777777" w:rsidR="003546A1" w:rsidRPr="00F952CB" w:rsidRDefault="003546A1" w:rsidP="00225446">
            <w:pPr>
              <w:ind w:left="360"/>
              <w:rPr>
                <w:rFonts w:ascii="Calibri" w:eastAsia="Calibri" w:hAnsi="Calibri" w:cs="Calibri"/>
                <w:sz w:val="20"/>
                <w:szCs w:val="20"/>
              </w:rPr>
            </w:pPr>
          </w:p>
        </w:tc>
      </w:tr>
      <w:tr w:rsidR="003546A1" w:rsidRPr="00F952CB" w14:paraId="2B3EC071" w14:textId="77777777" w:rsidTr="00225446">
        <w:tc>
          <w:tcPr>
            <w:tcW w:w="2685" w:type="pct"/>
            <w:tcBorders>
              <w:top w:val="single" w:sz="8" w:space="0" w:color="auto"/>
              <w:left w:val="single" w:sz="12" w:space="0" w:color="538135"/>
              <w:bottom w:val="single" w:sz="12" w:space="0" w:color="538135"/>
              <w:right w:val="single" w:sz="8" w:space="0" w:color="auto"/>
            </w:tcBorders>
            <w:shd w:val="clear" w:color="auto" w:fill="auto"/>
          </w:tcPr>
          <w:p w14:paraId="792F85D8" w14:textId="5FB788B0" w:rsidR="003546A1" w:rsidRPr="00D17D95" w:rsidRDefault="003546A1" w:rsidP="00225446">
            <w:pPr>
              <w:spacing w:before="60" w:after="60"/>
              <w:jc w:val="both"/>
              <w:rPr>
                <w:rFonts w:ascii="Calibri" w:eastAsia="Calibri" w:hAnsi="Calibri" w:cs="Calibri"/>
                <w:sz w:val="20"/>
                <w:szCs w:val="20"/>
                <w:highlight w:val="cyan"/>
              </w:rPr>
            </w:pPr>
            <w:r w:rsidRPr="00EF3556">
              <w:rPr>
                <w:rFonts w:ascii="Calibri" w:eastAsia="Calibri" w:hAnsi="Calibri" w:cs="Calibri"/>
                <w:sz w:val="20"/>
                <w:szCs w:val="20"/>
              </w:rPr>
              <w:lastRenderedPageBreak/>
              <w:t>Is the informed consent/assent procedure appropriate, including training</w:t>
            </w:r>
            <w:r w:rsidR="00C72821" w:rsidRPr="00EF3556">
              <w:rPr>
                <w:rFonts w:ascii="Calibri" w:eastAsia="Calibri" w:hAnsi="Calibri" w:cs="Calibri"/>
                <w:sz w:val="20"/>
                <w:szCs w:val="20"/>
              </w:rPr>
              <w:t>?</w:t>
            </w:r>
            <w:r w:rsidRPr="00EF3556">
              <w:rPr>
                <w:rFonts w:ascii="Calibri" w:eastAsia="Calibri" w:hAnsi="Calibri" w:cs="Calibri"/>
                <w:sz w:val="20"/>
                <w:szCs w:val="20"/>
              </w:rPr>
              <w:t xml:space="preserve"> </w:t>
            </w:r>
            <w:r w:rsidR="00EF3556" w:rsidRPr="00EF3556">
              <w:rPr>
                <w:rFonts w:ascii="Calibri" w:eastAsia="Calibri" w:hAnsi="Calibri" w:cs="Calibri"/>
                <w:sz w:val="20"/>
                <w:szCs w:val="20"/>
              </w:rPr>
              <w:t>H</w:t>
            </w:r>
            <w:r w:rsidRPr="00EF3556">
              <w:rPr>
                <w:rFonts w:ascii="Calibri" w:eastAsia="Calibri" w:hAnsi="Calibri" w:cs="Calibri"/>
                <w:sz w:val="20"/>
                <w:szCs w:val="20"/>
              </w:rPr>
              <w:t xml:space="preserve">ow </w:t>
            </w:r>
            <w:r w:rsidR="00EF3556" w:rsidRPr="00EF3556">
              <w:rPr>
                <w:rFonts w:ascii="Calibri" w:eastAsia="Calibri" w:hAnsi="Calibri" w:cs="Calibri"/>
                <w:sz w:val="20"/>
                <w:szCs w:val="20"/>
              </w:rPr>
              <w:t xml:space="preserve">will </w:t>
            </w:r>
            <w:r w:rsidRPr="00EF3556">
              <w:rPr>
                <w:rFonts w:ascii="Calibri" w:eastAsia="Calibri" w:hAnsi="Calibri" w:cs="Calibri"/>
                <w:sz w:val="20"/>
                <w:szCs w:val="20"/>
              </w:rPr>
              <w:t>potential participants will be approached</w:t>
            </w:r>
            <w:r w:rsidR="00C72821" w:rsidRPr="00EF3556">
              <w:rPr>
                <w:rFonts w:ascii="Calibri" w:eastAsia="Calibri" w:hAnsi="Calibri" w:cs="Calibri"/>
                <w:sz w:val="20"/>
                <w:szCs w:val="20"/>
              </w:rPr>
              <w:t>?</w:t>
            </w:r>
            <w:r w:rsidRPr="00EF3556">
              <w:rPr>
                <w:rFonts w:ascii="Calibri" w:eastAsia="Calibri" w:hAnsi="Calibri" w:cs="Calibri"/>
                <w:sz w:val="20"/>
                <w:szCs w:val="20"/>
              </w:rPr>
              <w:t xml:space="preserve"> </w:t>
            </w:r>
            <w:r w:rsidR="00EF3556" w:rsidRPr="00EF3556">
              <w:rPr>
                <w:rFonts w:ascii="Calibri" w:eastAsia="Calibri" w:hAnsi="Calibri" w:cs="Calibri"/>
                <w:sz w:val="20"/>
                <w:szCs w:val="20"/>
              </w:rPr>
              <w:t>W</w:t>
            </w:r>
            <w:r w:rsidRPr="00EF3556">
              <w:rPr>
                <w:rFonts w:ascii="Calibri" w:eastAsia="Calibri" w:hAnsi="Calibri" w:cs="Calibri"/>
                <w:sz w:val="20"/>
                <w:szCs w:val="20"/>
              </w:rPr>
              <w:t xml:space="preserve">ho will inform </w:t>
            </w:r>
            <w:r w:rsidR="00DB5DAB" w:rsidRPr="00EF3556">
              <w:rPr>
                <w:rFonts w:ascii="Calibri" w:eastAsia="Calibri" w:hAnsi="Calibri" w:cs="Calibri"/>
                <w:sz w:val="20"/>
                <w:szCs w:val="20"/>
              </w:rPr>
              <w:t xml:space="preserve">participants </w:t>
            </w:r>
            <w:r w:rsidRPr="00EF3556">
              <w:rPr>
                <w:rFonts w:ascii="Calibri" w:eastAsia="Calibri" w:hAnsi="Calibri" w:cs="Calibri"/>
                <w:sz w:val="20"/>
                <w:szCs w:val="20"/>
              </w:rPr>
              <w:t>and obtain consent</w:t>
            </w:r>
            <w:r w:rsidR="00C72821" w:rsidRPr="00EF3556">
              <w:rPr>
                <w:rFonts w:ascii="Calibri" w:eastAsia="Calibri" w:hAnsi="Calibri" w:cs="Calibri"/>
                <w:sz w:val="20"/>
                <w:szCs w:val="20"/>
              </w:rPr>
              <w:t>?</w:t>
            </w:r>
          </w:p>
        </w:tc>
        <w:tc>
          <w:tcPr>
            <w:tcW w:w="2315" w:type="pct"/>
            <w:tcBorders>
              <w:top w:val="single" w:sz="8" w:space="0" w:color="auto"/>
              <w:left w:val="single" w:sz="8" w:space="0" w:color="auto"/>
              <w:bottom w:val="single" w:sz="12" w:space="0" w:color="538135"/>
              <w:right w:val="single" w:sz="12" w:space="0" w:color="538135"/>
            </w:tcBorders>
            <w:shd w:val="clear" w:color="auto" w:fill="auto"/>
            <w:vAlign w:val="center"/>
          </w:tcPr>
          <w:p w14:paraId="2F2EA362" w14:textId="77777777" w:rsidR="003546A1" w:rsidRPr="00F952CB" w:rsidRDefault="003546A1" w:rsidP="00225446">
            <w:pPr>
              <w:ind w:left="360"/>
              <w:rPr>
                <w:rFonts w:ascii="Calibri" w:eastAsia="Calibri" w:hAnsi="Calibri" w:cs="Calibri"/>
                <w:sz w:val="20"/>
                <w:szCs w:val="20"/>
              </w:rPr>
            </w:pPr>
          </w:p>
        </w:tc>
      </w:tr>
      <w:tr w:rsidR="003546A1" w:rsidRPr="00F952CB" w14:paraId="1DE245CF" w14:textId="77777777" w:rsidTr="00225446">
        <w:tc>
          <w:tcPr>
            <w:tcW w:w="2685" w:type="pct"/>
            <w:tcBorders>
              <w:top w:val="single" w:sz="12" w:space="0" w:color="538135"/>
              <w:left w:val="single" w:sz="12" w:space="0" w:color="538135"/>
              <w:bottom w:val="single" w:sz="12" w:space="0" w:color="538135"/>
              <w:right w:val="single" w:sz="12" w:space="0" w:color="538135"/>
            </w:tcBorders>
            <w:shd w:val="clear" w:color="auto" w:fill="E2EFD9"/>
          </w:tcPr>
          <w:p w14:paraId="216980BA" w14:textId="77777777" w:rsidR="003546A1" w:rsidRPr="00F952CB" w:rsidRDefault="003546A1" w:rsidP="00846AD9">
            <w:pPr>
              <w:numPr>
                <w:ilvl w:val="0"/>
                <w:numId w:val="1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Selection of health facilities</w:t>
            </w:r>
          </w:p>
        </w:tc>
        <w:tc>
          <w:tcPr>
            <w:tcW w:w="2315" w:type="pct"/>
            <w:tcBorders>
              <w:top w:val="single" w:sz="12" w:space="0" w:color="538135"/>
              <w:left w:val="single" w:sz="12" w:space="0" w:color="538135"/>
              <w:bottom w:val="single" w:sz="12" w:space="0" w:color="538135"/>
              <w:right w:val="single" w:sz="12" w:space="0" w:color="538135"/>
            </w:tcBorders>
            <w:shd w:val="clear" w:color="auto" w:fill="E2EFD9"/>
          </w:tcPr>
          <w:p w14:paraId="677C1298" w14:textId="77777777" w:rsidR="003546A1" w:rsidRPr="00F952CB" w:rsidRDefault="003546A1" w:rsidP="00225446">
            <w:pPr>
              <w:spacing w:before="60" w:after="60"/>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6804A347" w14:textId="77777777" w:rsidTr="00225446">
        <w:tc>
          <w:tcPr>
            <w:tcW w:w="2685" w:type="pct"/>
            <w:tcBorders>
              <w:top w:val="single" w:sz="12" w:space="0" w:color="538135"/>
              <w:left w:val="single" w:sz="12" w:space="0" w:color="538135"/>
            </w:tcBorders>
            <w:shd w:val="clear" w:color="auto" w:fill="auto"/>
          </w:tcPr>
          <w:p w14:paraId="0C9CE1F5"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Has the selection of health facilities been conducted appropriately?</w:t>
            </w:r>
          </w:p>
        </w:tc>
        <w:tc>
          <w:tcPr>
            <w:tcW w:w="2315" w:type="pct"/>
            <w:tcBorders>
              <w:top w:val="single" w:sz="12" w:space="0" w:color="538135"/>
              <w:right w:val="single" w:sz="12" w:space="0" w:color="538135"/>
            </w:tcBorders>
            <w:shd w:val="clear" w:color="auto" w:fill="auto"/>
          </w:tcPr>
          <w:p w14:paraId="7995199D" w14:textId="77777777" w:rsidR="003546A1" w:rsidRPr="00F952CB" w:rsidRDefault="003546A1" w:rsidP="00225446">
            <w:pPr>
              <w:ind w:left="360"/>
              <w:rPr>
                <w:rFonts w:ascii="Calibri" w:eastAsia="Calibri" w:hAnsi="Calibri" w:cs="Calibri"/>
                <w:sz w:val="20"/>
                <w:szCs w:val="20"/>
              </w:rPr>
            </w:pPr>
          </w:p>
        </w:tc>
      </w:tr>
      <w:tr w:rsidR="003546A1" w:rsidRPr="00F952CB" w14:paraId="3EE6CDBE" w14:textId="77777777" w:rsidTr="00225446">
        <w:tc>
          <w:tcPr>
            <w:tcW w:w="2685" w:type="pct"/>
            <w:tcBorders>
              <w:left w:val="single" w:sz="12" w:space="0" w:color="538135"/>
            </w:tcBorders>
            <w:shd w:val="clear" w:color="auto" w:fill="auto"/>
          </w:tcPr>
          <w:p w14:paraId="14F8D5C1" w14:textId="31EE87AD"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How is the training of the health facilities and the laboratories organi</w:t>
            </w:r>
            <w:r w:rsidR="00F82C16">
              <w:rPr>
                <w:rFonts w:ascii="Calibri" w:eastAsia="Calibri" w:hAnsi="Calibri" w:cs="Calibri"/>
                <w:sz w:val="20"/>
                <w:szCs w:val="20"/>
              </w:rPr>
              <w:t>z</w:t>
            </w:r>
            <w:r w:rsidRPr="00F952CB">
              <w:rPr>
                <w:rFonts w:ascii="Calibri" w:eastAsia="Calibri" w:hAnsi="Calibri" w:cs="Calibri"/>
                <w:sz w:val="20"/>
                <w:szCs w:val="20"/>
              </w:rPr>
              <w:t xml:space="preserve">ed? Are curricula, training materials and trainers available? </w:t>
            </w:r>
          </w:p>
        </w:tc>
        <w:tc>
          <w:tcPr>
            <w:tcW w:w="2315" w:type="pct"/>
            <w:tcBorders>
              <w:right w:val="single" w:sz="12" w:space="0" w:color="538135"/>
            </w:tcBorders>
            <w:shd w:val="clear" w:color="auto" w:fill="auto"/>
          </w:tcPr>
          <w:p w14:paraId="292D035D" w14:textId="77777777" w:rsidR="003546A1" w:rsidRPr="00F952CB" w:rsidRDefault="003546A1" w:rsidP="00225446">
            <w:pPr>
              <w:ind w:left="360"/>
              <w:rPr>
                <w:rFonts w:ascii="Calibri" w:eastAsia="Calibri" w:hAnsi="Calibri" w:cs="Calibri"/>
                <w:sz w:val="20"/>
                <w:szCs w:val="20"/>
              </w:rPr>
            </w:pPr>
          </w:p>
        </w:tc>
      </w:tr>
      <w:tr w:rsidR="003546A1" w:rsidRPr="00F952CB" w14:paraId="54EDABA1" w14:textId="77777777" w:rsidTr="00225446">
        <w:tc>
          <w:tcPr>
            <w:tcW w:w="2685" w:type="pct"/>
            <w:tcBorders>
              <w:left w:val="single" w:sz="12" w:space="0" w:color="538135"/>
              <w:bottom w:val="single" w:sz="12" w:space="0" w:color="538135"/>
            </w:tcBorders>
            <w:shd w:val="clear" w:color="auto" w:fill="auto"/>
          </w:tcPr>
          <w:p w14:paraId="376FCC63" w14:textId="26D7C673"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Have any infrastructur</w:t>
            </w:r>
            <w:r w:rsidR="00A5462D">
              <w:rPr>
                <w:rFonts w:ascii="Calibri" w:eastAsia="Calibri" w:hAnsi="Calibri" w:cs="Calibri"/>
                <w:sz w:val="20"/>
                <w:szCs w:val="20"/>
              </w:rPr>
              <w:t>e</w:t>
            </w:r>
            <w:r w:rsidRPr="00F952CB">
              <w:rPr>
                <w:rFonts w:ascii="Calibri" w:eastAsia="Calibri" w:hAnsi="Calibri" w:cs="Calibri"/>
                <w:sz w:val="20"/>
                <w:szCs w:val="20"/>
              </w:rPr>
              <w:t xml:space="preserve"> gaps been identified, and </w:t>
            </w:r>
            <w:r>
              <w:rPr>
                <w:rFonts w:ascii="Calibri" w:eastAsia="Calibri" w:hAnsi="Calibri" w:cs="Calibri"/>
                <w:sz w:val="20"/>
                <w:szCs w:val="20"/>
              </w:rPr>
              <w:t xml:space="preserve">is there </w:t>
            </w:r>
            <w:r w:rsidRPr="00F952CB">
              <w:rPr>
                <w:rFonts w:ascii="Calibri" w:eastAsia="Calibri" w:hAnsi="Calibri" w:cs="Calibri"/>
                <w:sz w:val="20"/>
                <w:szCs w:val="20"/>
              </w:rPr>
              <w:t xml:space="preserve">a plan for addressing these? </w:t>
            </w:r>
          </w:p>
        </w:tc>
        <w:tc>
          <w:tcPr>
            <w:tcW w:w="2315" w:type="pct"/>
            <w:tcBorders>
              <w:bottom w:val="single" w:sz="12" w:space="0" w:color="538135"/>
              <w:right w:val="single" w:sz="12" w:space="0" w:color="538135"/>
            </w:tcBorders>
            <w:shd w:val="clear" w:color="auto" w:fill="auto"/>
          </w:tcPr>
          <w:p w14:paraId="5700CE0D" w14:textId="77777777" w:rsidR="003546A1" w:rsidRPr="00F952CB" w:rsidRDefault="003546A1" w:rsidP="00225446">
            <w:pPr>
              <w:ind w:left="360"/>
              <w:rPr>
                <w:rFonts w:ascii="Calibri" w:eastAsia="Calibri" w:hAnsi="Calibri" w:cs="Calibri"/>
                <w:sz w:val="20"/>
                <w:szCs w:val="20"/>
              </w:rPr>
            </w:pPr>
          </w:p>
        </w:tc>
      </w:tr>
      <w:tr w:rsidR="003546A1" w:rsidRPr="00F952CB" w14:paraId="7193D0F2" w14:textId="77777777" w:rsidTr="00225446">
        <w:tc>
          <w:tcPr>
            <w:tcW w:w="2685" w:type="pct"/>
            <w:tcBorders>
              <w:top w:val="single" w:sz="12" w:space="0" w:color="538135"/>
              <w:left w:val="single" w:sz="12" w:space="0" w:color="538135"/>
              <w:bottom w:val="single" w:sz="12" w:space="0" w:color="538135"/>
              <w:right w:val="single" w:sz="12" w:space="0" w:color="538135"/>
            </w:tcBorders>
            <w:shd w:val="clear" w:color="auto" w:fill="E2EFD9"/>
          </w:tcPr>
          <w:p w14:paraId="3CDE1056" w14:textId="77777777" w:rsidR="003546A1" w:rsidRPr="00F952CB" w:rsidRDefault="003546A1" w:rsidP="00846AD9">
            <w:pPr>
              <w:numPr>
                <w:ilvl w:val="0"/>
                <w:numId w:val="19"/>
              </w:numPr>
              <w:spacing w:before="60" w:after="60"/>
              <w:ind w:left="357" w:hanging="357"/>
              <w:rPr>
                <w:rFonts w:ascii="Calibri" w:eastAsia="Calibri" w:hAnsi="Calibri" w:cs="Calibri"/>
                <w:b/>
                <w:sz w:val="20"/>
                <w:szCs w:val="20"/>
              </w:rPr>
            </w:pPr>
            <w:r>
              <w:rPr>
                <w:rFonts w:ascii="Calibri" w:eastAsia="Calibri" w:hAnsi="Calibri" w:cs="Calibri"/>
                <w:b/>
                <w:sz w:val="20"/>
                <w:szCs w:val="20"/>
              </w:rPr>
              <w:t>S</w:t>
            </w:r>
            <w:r w:rsidRPr="00F952CB">
              <w:rPr>
                <w:rFonts w:ascii="Calibri" w:eastAsia="Calibri" w:hAnsi="Calibri" w:cs="Calibri"/>
                <w:b/>
                <w:sz w:val="20"/>
                <w:szCs w:val="20"/>
              </w:rPr>
              <w:t>upervision and monitoring</w:t>
            </w:r>
          </w:p>
        </w:tc>
        <w:tc>
          <w:tcPr>
            <w:tcW w:w="2315" w:type="pct"/>
            <w:tcBorders>
              <w:top w:val="single" w:sz="12" w:space="0" w:color="538135"/>
              <w:left w:val="single" w:sz="12" w:space="0" w:color="538135"/>
              <w:bottom w:val="single" w:sz="12" w:space="0" w:color="538135"/>
              <w:right w:val="single" w:sz="12" w:space="0" w:color="538135"/>
            </w:tcBorders>
            <w:shd w:val="clear" w:color="auto" w:fill="E2EFD9"/>
          </w:tcPr>
          <w:p w14:paraId="2E258CB5" w14:textId="77777777" w:rsidR="003546A1" w:rsidRPr="00F952CB" w:rsidRDefault="003546A1" w:rsidP="00225446">
            <w:pPr>
              <w:spacing w:before="60" w:after="60"/>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6CBBBAFF" w14:textId="77777777" w:rsidTr="00225446">
        <w:tc>
          <w:tcPr>
            <w:tcW w:w="2685" w:type="pct"/>
            <w:tcBorders>
              <w:top w:val="single" w:sz="8" w:space="0" w:color="auto"/>
              <w:left w:val="single" w:sz="12" w:space="0" w:color="538135"/>
            </w:tcBorders>
            <w:shd w:val="clear" w:color="auto" w:fill="auto"/>
          </w:tcPr>
          <w:p w14:paraId="4EC3C1E9"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Is there a monitoring plan for site visits and remote assessments, including roles of different teams, quality indicators, checklists/guides? </w:t>
            </w:r>
          </w:p>
        </w:tc>
        <w:tc>
          <w:tcPr>
            <w:tcW w:w="2315" w:type="pct"/>
            <w:tcBorders>
              <w:top w:val="single" w:sz="8" w:space="0" w:color="auto"/>
              <w:right w:val="single" w:sz="12" w:space="0" w:color="538135"/>
            </w:tcBorders>
            <w:shd w:val="clear" w:color="auto" w:fill="auto"/>
          </w:tcPr>
          <w:p w14:paraId="46F2D3FF" w14:textId="77777777" w:rsidR="003546A1" w:rsidRPr="00F952CB" w:rsidRDefault="003546A1" w:rsidP="00225446">
            <w:pPr>
              <w:ind w:left="360"/>
              <w:rPr>
                <w:rFonts w:ascii="Calibri" w:eastAsia="Calibri" w:hAnsi="Calibri" w:cs="Calibri"/>
                <w:sz w:val="20"/>
                <w:szCs w:val="20"/>
              </w:rPr>
            </w:pPr>
          </w:p>
        </w:tc>
      </w:tr>
      <w:tr w:rsidR="003546A1" w:rsidRPr="00F952CB" w14:paraId="29C2BA76" w14:textId="77777777" w:rsidTr="00225446">
        <w:tc>
          <w:tcPr>
            <w:tcW w:w="2685" w:type="pct"/>
            <w:tcBorders>
              <w:left w:val="single" w:sz="12" w:space="0" w:color="538135"/>
            </w:tcBorders>
            <w:shd w:val="clear" w:color="auto" w:fill="auto"/>
          </w:tcPr>
          <w:p w14:paraId="7901AEE9"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Are financial and human resources </w:t>
            </w:r>
            <w:proofErr w:type="gramStart"/>
            <w:r w:rsidRPr="00F952CB">
              <w:rPr>
                <w:rFonts w:ascii="Calibri" w:eastAsia="Calibri" w:hAnsi="Calibri" w:cs="Calibri"/>
                <w:sz w:val="20"/>
                <w:szCs w:val="20"/>
              </w:rPr>
              <w:t>sufficient</w:t>
            </w:r>
            <w:proofErr w:type="gramEnd"/>
            <w:r w:rsidRPr="00F952CB">
              <w:rPr>
                <w:rFonts w:ascii="Calibri" w:eastAsia="Calibri" w:hAnsi="Calibri" w:cs="Calibri"/>
                <w:sz w:val="20"/>
                <w:szCs w:val="20"/>
              </w:rPr>
              <w:t xml:space="preserve"> to perform the required monitoring tasks?</w:t>
            </w:r>
          </w:p>
        </w:tc>
        <w:tc>
          <w:tcPr>
            <w:tcW w:w="2315" w:type="pct"/>
            <w:tcBorders>
              <w:right w:val="single" w:sz="12" w:space="0" w:color="538135"/>
            </w:tcBorders>
            <w:shd w:val="clear" w:color="auto" w:fill="auto"/>
          </w:tcPr>
          <w:p w14:paraId="50A01E99" w14:textId="77777777" w:rsidR="003546A1" w:rsidRPr="00F952CB" w:rsidRDefault="003546A1" w:rsidP="00225446">
            <w:pPr>
              <w:ind w:left="360"/>
              <w:rPr>
                <w:rFonts w:ascii="Calibri" w:eastAsia="Calibri" w:hAnsi="Calibri" w:cs="Calibri"/>
                <w:sz w:val="20"/>
                <w:szCs w:val="20"/>
              </w:rPr>
            </w:pPr>
          </w:p>
        </w:tc>
      </w:tr>
      <w:tr w:rsidR="003546A1" w:rsidRPr="00F952CB" w14:paraId="7C5981FD" w14:textId="77777777" w:rsidTr="00225446">
        <w:tc>
          <w:tcPr>
            <w:tcW w:w="2685" w:type="pct"/>
            <w:tcBorders>
              <w:left w:val="single" w:sz="12" w:space="0" w:color="538135"/>
            </w:tcBorders>
            <w:shd w:val="clear" w:color="auto" w:fill="auto"/>
          </w:tcPr>
          <w:p w14:paraId="2E780368" w14:textId="3EE4F202"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Is there a </w:t>
            </w:r>
            <w:r>
              <w:rPr>
                <w:rFonts w:ascii="Calibri" w:eastAsia="Calibri" w:hAnsi="Calibri" w:cs="Calibri"/>
                <w:sz w:val="20"/>
                <w:szCs w:val="20"/>
              </w:rPr>
              <w:t>system</w:t>
            </w:r>
            <w:r w:rsidRPr="00F952CB">
              <w:rPr>
                <w:rFonts w:ascii="Calibri" w:eastAsia="Calibri" w:hAnsi="Calibri" w:cs="Calibri"/>
                <w:sz w:val="20"/>
                <w:szCs w:val="20"/>
              </w:rPr>
              <w:t xml:space="preserve"> for </w:t>
            </w:r>
            <w:r>
              <w:rPr>
                <w:rFonts w:ascii="Calibri" w:eastAsia="Calibri" w:hAnsi="Calibri" w:cs="Calibri"/>
                <w:sz w:val="20"/>
                <w:szCs w:val="20"/>
              </w:rPr>
              <w:t xml:space="preserve">regular </w:t>
            </w:r>
            <w:r w:rsidRPr="00F952CB">
              <w:rPr>
                <w:rFonts w:ascii="Calibri" w:eastAsia="Calibri" w:hAnsi="Calibri" w:cs="Calibri"/>
                <w:sz w:val="20"/>
                <w:szCs w:val="20"/>
              </w:rPr>
              <w:t xml:space="preserve">reporting </w:t>
            </w:r>
            <w:r>
              <w:rPr>
                <w:rFonts w:ascii="Calibri" w:eastAsia="Calibri" w:hAnsi="Calibri" w:cs="Calibri"/>
                <w:sz w:val="20"/>
                <w:szCs w:val="20"/>
              </w:rPr>
              <w:t xml:space="preserve">on </w:t>
            </w:r>
            <w:r w:rsidRPr="00F952CB">
              <w:rPr>
                <w:rFonts w:ascii="Calibri" w:eastAsia="Calibri" w:hAnsi="Calibri" w:cs="Calibri"/>
                <w:sz w:val="20"/>
                <w:szCs w:val="20"/>
              </w:rPr>
              <w:t xml:space="preserve">monitoring </w:t>
            </w:r>
            <w:r>
              <w:rPr>
                <w:rFonts w:ascii="Calibri" w:eastAsia="Calibri" w:hAnsi="Calibri" w:cs="Calibri"/>
                <w:sz w:val="20"/>
                <w:szCs w:val="20"/>
              </w:rPr>
              <w:t>activities</w:t>
            </w:r>
            <w:r w:rsidRPr="00F952CB">
              <w:rPr>
                <w:rFonts w:ascii="Calibri" w:eastAsia="Calibri" w:hAnsi="Calibri" w:cs="Calibri"/>
                <w:sz w:val="20"/>
                <w:szCs w:val="20"/>
              </w:rPr>
              <w:t xml:space="preserve"> (</w:t>
            </w:r>
            <w:r w:rsidR="00694F57">
              <w:rPr>
                <w:rFonts w:ascii="Calibri" w:eastAsia="Calibri" w:hAnsi="Calibri" w:cs="Calibri"/>
                <w:sz w:val="20"/>
                <w:szCs w:val="20"/>
              </w:rPr>
              <w:t>for instance</w:t>
            </w:r>
            <w:r w:rsidR="00D657C8">
              <w:rPr>
                <w:rFonts w:ascii="Calibri" w:eastAsia="Calibri" w:hAnsi="Calibri" w:cs="Calibri"/>
                <w:sz w:val="20"/>
                <w:szCs w:val="20"/>
              </w:rPr>
              <w:t xml:space="preserve"> </w:t>
            </w:r>
            <w:r w:rsidRPr="00F952CB">
              <w:rPr>
                <w:rFonts w:ascii="Calibri" w:eastAsia="Calibri" w:hAnsi="Calibri" w:cs="Calibri"/>
                <w:sz w:val="20"/>
                <w:szCs w:val="20"/>
              </w:rPr>
              <w:t>regular meetings)?</w:t>
            </w:r>
          </w:p>
        </w:tc>
        <w:tc>
          <w:tcPr>
            <w:tcW w:w="2315" w:type="pct"/>
            <w:tcBorders>
              <w:right w:val="single" w:sz="12" w:space="0" w:color="538135"/>
            </w:tcBorders>
            <w:shd w:val="clear" w:color="auto" w:fill="auto"/>
          </w:tcPr>
          <w:p w14:paraId="4D276BA5" w14:textId="77777777" w:rsidR="003546A1" w:rsidRPr="00F952CB" w:rsidRDefault="003546A1" w:rsidP="00225446">
            <w:pPr>
              <w:ind w:left="360"/>
              <w:rPr>
                <w:rFonts w:ascii="Calibri" w:eastAsia="Calibri" w:hAnsi="Calibri" w:cs="Calibri"/>
                <w:sz w:val="20"/>
                <w:szCs w:val="20"/>
              </w:rPr>
            </w:pPr>
          </w:p>
        </w:tc>
      </w:tr>
      <w:tr w:rsidR="003546A1" w:rsidRPr="00F952CB" w14:paraId="3DF7328A" w14:textId="77777777" w:rsidTr="00225446">
        <w:tc>
          <w:tcPr>
            <w:tcW w:w="2685" w:type="pct"/>
            <w:tcBorders>
              <w:left w:val="single" w:sz="12" w:space="0" w:color="538135"/>
              <w:bottom w:val="single" w:sz="12" w:space="0" w:color="538135"/>
            </w:tcBorders>
            <w:shd w:val="clear" w:color="auto" w:fill="auto"/>
          </w:tcPr>
          <w:p w14:paraId="10DCBA14"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Are there training materials and activities for those conducting monitoring? </w:t>
            </w:r>
          </w:p>
        </w:tc>
        <w:tc>
          <w:tcPr>
            <w:tcW w:w="2315" w:type="pct"/>
            <w:tcBorders>
              <w:bottom w:val="single" w:sz="12" w:space="0" w:color="538135"/>
              <w:right w:val="single" w:sz="12" w:space="0" w:color="538135"/>
            </w:tcBorders>
            <w:shd w:val="clear" w:color="auto" w:fill="auto"/>
          </w:tcPr>
          <w:p w14:paraId="7EDB4BC8" w14:textId="77777777" w:rsidR="003546A1" w:rsidRPr="00F952CB" w:rsidRDefault="003546A1" w:rsidP="00225446">
            <w:pPr>
              <w:ind w:left="360"/>
              <w:rPr>
                <w:rFonts w:ascii="Calibri" w:eastAsia="Calibri" w:hAnsi="Calibri" w:cs="Calibri"/>
                <w:sz w:val="20"/>
                <w:szCs w:val="20"/>
              </w:rPr>
            </w:pPr>
          </w:p>
        </w:tc>
      </w:tr>
      <w:tr w:rsidR="003546A1" w:rsidRPr="00F952CB" w14:paraId="1FCEF481" w14:textId="77777777" w:rsidTr="00225446">
        <w:tc>
          <w:tcPr>
            <w:tcW w:w="2685" w:type="pct"/>
            <w:tcBorders>
              <w:top w:val="single" w:sz="12" w:space="0" w:color="538135"/>
              <w:left w:val="single" w:sz="12" w:space="0" w:color="538135"/>
              <w:bottom w:val="single" w:sz="12" w:space="0" w:color="538135"/>
              <w:right w:val="single" w:sz="12" w:space="0" w:color="538135"/>
            </w:tcBorders>
            <w:shd w:val="clear" w:color="auto" w:fill="E2EFD9"/>
          </w:tcPr>
          <w:p w14:paraId="4F5AADC6" w14:textId="77777777" w:rsidR="003546A1" w:rsidRPr="00F952CB" w:rsidRDefault="003546A1" w:rsidP="00832073">
            <w:pPr>
              <w:numPr>
                <w:ilvl w:val="0"/>
                <w:numId w:val="1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Data management and analysis</w:t>
            </w:r>
          </w:p>
        </w:tc>
        <w:tc>
          <w:tcPr>
            <w:tcW w:w="2315" w:type="pct"/>
            <w:tcBorders>
              <w:top w:val="single" w:sz="12" w:space="0" w:color="538135"/>
              <w:left w:val="single" w:sz="12" w:space="0" w:color="538135"/>
              <w:bottom w:val="single" w:sz="12" w:space="0" w:color="538135"/>
              <w:right w:val="single" w:sz="12" w:space="0" w:color="538135"/>
            </w:tcBorders>
            <w:shd w:val="clear" w:color="auto" w:fill="E2EFD9"/>
          </w:tcPr>
          <w:p w14:paraId="64C9765F" w14:textId="77777777" w:rsidR="003546A1" w:rsidRPr="00F952CB" w:rsidRDefault="003546A1" w:rsidP="00225446">
            <w:pPr>
              <w:spacing w:before="60" w:after="60"/>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48E4F1C3" w14:textId="77777777" w:rsidTr="00225446">
        <w:tc>
          <w:tcPr>
            <w:tcW w:w="2685" w:type="pct"/>
            <w:tcBorders>
              <w:top w:val="single" w:sz="12" w:space="0" w:color="538135"/>
              <w:left w:val="single" w:sz="12" w:space="0" w:color="538135"/>
              <w:bottom w:val="single" w:sz="8" w:space="0" w:color="auto"/>
              <w:right w:val="single" w:sz="8" w:space="0" w:color="auto"/>
            </w:tcBorders>
            <w:shd w:val="clear" w:color="auto" w:fill="auto"/>
          </w:tcPr>
          <w:p w14:paraId="6186B21B" w14:textId="571EC2DA" w:rsidR="003546A1" w:rsidRPr="00100572" w:rsidRDefault="003546A1" w:rsidP="00225446">
            <w:pPr>
              <w:spacing w:before="60" w:after="60"/>
              <w:jc w:val="both"/>
              <w:rPr>
                <w:rFonts w:ascii="Calibri" w:eastAsia="Calibri" w:hAnsi="Calibri" w:cs="Calibri"/>
                <w:sz w:val="20"/>
                <w:szCs w:val="20"/>
              </w:rPr>
            </w:pPr>
            <w:r w:rsidRPr="00EF3556">
              <w:rPr>
                <w:rFonts w:ascii="Calibri" w:eastAsia="Calibri" w:hAnsi="Calibri" w:cs="Calibri"/>
                <w:sz w:val="20"/>
                <w:szCs w:val="20"/>
              </w:rPr>
              <w:t xml:space="preserve">Are data, samples and participants traceable to source documents (such as </w:t>
            </w:r>
            <w:r w:rsidR="00505E17" w:rsidRPr="00EF3556">
              <w:rPr>
                <w:rFonts w:ascii="Calibri" w:eastAsia="Calibri" w:hAnsi="Calibri" w:cs="Calibri"/>
                <w:sz w:val="20"/>
                <w:szCs w:val="20"/>
              </w:rPr>
              <w:t>clinical notes and</w:t>
            </w:r>
            <w:r w:rsidRPr="00EF3556">
              <w:rPr>
                <w:rFonts w:ascii="Calibri" w:eastAsia="Calibri" w:hAnsi="Calibri" w:cs="Calibri"/>
                <w:sz w:val="20"/>
                <w:szCs w:val="20"/>
              </w:rPr>
              <w:t xml:space="preserve"> health facilit</w:t>
            </w:r>
            <w:r w:rsidR="00505E17" w:rsidRPr="00EF3556">
              <w:rPr>
                <w:rFonts w:ascii="Calibri" w:eastAsia="Calibri" w:hAnsi="Calibri" w:cs="Calibri"/>
                <w:sz w:val="20"/>
                <w:szCs w:val="20"/>
              </w:rPr>
              <w:t>y</w:t>
            </w:r>
            <w:r w:rsidRPr="00EF3556">
              <w:rPr>
                <w:rFonts w:ascii="Calibri" w:eastAsia="Calibri" w:hAnsi="Calibri" w:cs="Calibri"/>
                <w:sz w:val="20"/>
                <w:szCs w:val="20"/>
              </w:rPr>
              <w:t xml:space="preserve"> registers)? Can data, samples and participants be correctly linked though a unique identifier?</w:t>
            </w:r>
          </w:p>
        </w:tc>
        <w:tc>
          <w:tcPr>
            <w:tcW w:w="2315" w:type="pct"/>
            <w:tcBorders>
              <w:top w:val="single" w:sz="12" w:space="0" w:color="538135"/>
              <w:left w:val="single" w:sz="8" w:space="0" w:color="auto"/>
              <w:bottom w:val="single" w:sz="8" w:space="0" w:color="auto"/>
              <w:right w:val="single" w:sz="12" w:space="0" w:color="538135"/>
            </w:tcBorders>
            <w:shd w:val="clear" w:color="auto" w:fill="auto"/>
          </w:tcPr>
          <w:p w14:paraId="076BAD53" w14:textId="77777777" w:rsidR="003546A1" w:rsidRPr="00F952CB" w:rsidRDefault="003546A1" w:rsidP="00225446">
            <w:pPr>
              <w:spacing w:before="60" w:after="60"/>
              <w:jc w:val="center"/>
              <w:rPr>
                <w:rFonts w:ascii="Calibri" w:eastAsia="Calibri" w:hAnsi="Calibri" w:cs="Calibri"/>
                <w:b/>
                <w:sz w:val="20"/>
                <w:szCs w:val="20"/>
              </w:rPr>
            </w:pPr>
          </w:p>
        </w:tc>
      </w:tr>
      <w:tr w:rsidR="003546A1" w:rsidRPr="00F952CB" w14:paraId="0E7D8559" w14:textId="77777777" w:rsidTr="00225446">
        <w:tc>
          <w:tcPr>
            <w:tcW w:w="2685" w:type="pct"/>
            <w:tcBorders>
              <w:top w:val="single" w:sz="8" w:space="0" w:color="auto"/>
              <w:left w:val="single" w:sz="12" w:space="0" w:color="538135"/>
              <w:bottom w:val="single" w:sz="4" w:space="0" w:color="auto"/>
            </w:tcBorders>
            <w:shd w:val="clear" w:color="auto" w:fill="FFFFFF"/>
          </w:tcPr>
          <w:p w14:paraId="121BB0EA"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Are dedicated staff assigned for the data management, with clear roles and responsibilities? </w:t>
            </w:r>
          </w:p>
        </w:tc>
        <w:tc>
          <w:tcPr>
            <w:tcW w:w="2315" w:type="pct"/>
            <w:tcBorders>
              <w:top w:val="single" w:sz="8" w:space="0" w:color="auto"/>
              <w:bottom w:val="single" w:sz="4" w:space="0" w:color="auto"/>
              <w:right w:val="single" w:sz="12" w:space="0" w:color="538135"/>
            </w:tcBorders>
            <w:shd w:val="clear" w:color="auto" w:fill="FFFFFF"/>
          </w:tcPr>
          <w:p w14:paraId="4B5ECA23" w14:textId="77777777" w:rsidR="003546A1" w:rsidRPr="00F952CB" w:rsidRDefault="003546A1" w:rsidP="00225446">
            <w:pPr>
              <w:rPr>
                <w:rFonts w:ascii="Calibri" w:eastAsia="Calibri" w:hAnsi="Calibri" w:cs="Calibri"/>
                <w:sz w:val="20"/>
                <w:szCs w:val="20"/>
              </w:rPr>
            </w:pPr>
          </w:p>
        </w:tc>
      </w:tr>
      <w:tr w:rsidR="003546A1" w:rsidRPr="00F952CB" w14:paraId="2C56AD93" w14:textId="77777777" w:rsidTr="00225446">
        <w:tc>
          <w:tcPr>
            <w:tcW w:w="2685" w:type="pct"/>
            <w:tcBorders>
              <w:left w:val="single" w:sz="12" w:space="0" w:color="538135"/>
              <w:bottom w:val="single" w:sz="4" w:space="0" w:color="auto"/>
            </w:tcBorders>
            <w:shd w:val="clear" w:color="auto" w:fill="FFFFFF"/>
          </w:tcPr>
          <w:p w14:paraId="007158A4"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there a qualified and trained data manager?</w:t>
            </w:r>
          </w:p>
        </w:tc>
        <w:tc>
          <w:tcPr>
            <w:tcW w:w="2315" w:type="pct"/>
            <w:tcBorders>
              <w:bottom w:val="single" w:sz="4" w:space="0" w:color="auto"/>
              <w:right w:val="single" w:sz="12" w:space="0" w:color="538135"/>
            </w:tcBorders>
            <w:shd w:val="clear" w:color="auto" w:fill="FFFFFF"/>
          </w:tcPr>
          <w:p w14:paraId="17622CA0" w14:textId="77777777" w:rsidR="003546A1" w:rsidRPr="00F952CB" w:rsidRDefault="003546A1" w:rsidP="00225446">
            <w:pPr>
              <w:rPr>
                <w:rFonts w:ascii="Calibri" w:eastAsia="Calibri" w:hAnsi="Calibri" w:cs="Calibri"/>
                <w:sz w:val="20"/>
                <w:szCs w:val="20"/>
              </w:rPr>
            </w:pPr>
          </w:p>
        </w:tc>
      </w:tr>
      <w:tr w:rsidR="003546A1" w:rsidRPr="00F952CB" w14:paraId="3851F492" w14:textId="77777777" w:rsidTr="00225446">
        <w:tc>
          <w:tcPr>
            <w:tcW w:w="2685" w:type="pct"/>
            <w:tcBorders>
              <w:left w:val="single" w:sz="12" w:space="0" w:color="538135"/>
              <w:bottom w:val="single" w:sz="4" w:space="0" w:color="auto"/>
            </w:tcBorders>
            <w:shd w:val="clear" w:color="auto" w:fill="FFFFFF"/>
          </w:tcPr>
          <w:p w14:paraId="144DAF44"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 electronic database appropriate?</w:t>
            </w:r>
            <w:r>
              <w:rPr>
                <w:rFonts w:ascii="Calibri" w:eastAsia="Calibri" w:hAnsi="Calibri" w:cs="Calibri"/>
                <w:sz w:val="20"/>
                <w:szCs w:val="20"/>
              </w:rPr>
              <w:t xml:space="preserve"> </w:t>
            </w:r>
            <w:r w:rsidRPr="00C876F4">
              <w:rPr>
                <w:rFonts w:ascii="Calibri" w:eastAsia="Calibri" w:hAnsi="Calibri" w:cs="Calibri"/>
                <w:sz w:val="20"/>
                <w:szCs w:val="20"/>
              </w:rPr>
              <w:t xml:space="preserve">Are there built-in skip patterns, range and validation checks to ensure high-quality data? </w:t>
            </w:r>
            <w:r>
              <w:rPr>
                <w:rFonts w:ascii="Calibri" w:eastAsia="Calibri" w:hAnsi="Calibri" w:cs="Calibri"/>
                <w:sz w:val="20"/>
                <w:szCs w:val="20"/>
              </w:rPr>
              <w:t>Have these</w:t>
            </w:r>
            <w:r w:rsidRPr="00C876F4">
              <w:rPr>
                <w:rFonts w:ascii="Calibri" w:eastAsia="Calibri" w:hAnsi="Calibri" w:cs="Calibri"/>
                <w:sz w:val="20"/>
                <w:szCs w:val="20"/>
              </w:rPr>
              <w:t xml:space="preserve"> been pilot tested to </w:t>
            </w:r>
            <w:r>
              <w:rPr>
                <w:rFonts w:ascii="Calibri" w:eastAsia="Calibri" w:hAnsi="Calibri" w:cs="Calibri"/>
                <w:sz w:val="20"/>
                <w:szCs w:val="20"/>
              </w:rPr>
              <w:t>assess performance</w:t>
            </w:r>
            <w:r w:rsidRPr="00C876F4">
              <w:rPr>
                <w:rFonts w:ascii="Calibri" w:eastAsia="Calibri" w:hAnsi="Calibri" w:cs="Calibri"/>
                <w:sz w:val="20"/>
                <w:szCs w:val="20"/>
              </w:rPr>
              <w:t xml:space="preserve"> </w:t>
            </w:r>
            <w:r>
              <w:rPr>
                <w:rFonts w:ascii="Calibri" w:eastAsia="Calibri" w:hAnsi="Calibri" w:cs="Calibri"/>
                <w:sz w:val="20"/>
                <w:szCs w:val="20"/>
              </w:rPr>
              <w:t xml:space="preserve">and validate </w:t>
            </w:r>
            <w:r w:rsidRPr="00C876F4">
              <w:rPr>
                <w:rFonts w:ascii="Calibri" w:eastAsia="Calibri" w:hAnsi="Calibri" w:cs="Calibri"/>
                <w:sz w:val="20"/>
                <w:szCs w:val="20"/>
              </w:rPr>
              <w:t>the database structure?</w:t>
            </w:r>
          </w:p>
        </w:tc>
        <w:tc>
          <w:tcPr>
            <w:tcW w:w="2315" w:type="pct"/>
            <w:tcBorders>
              <w:bottom w:val="single" w:sz="4" w:space="0" w:color="auto"/>
              <w:right w:val="single" w:sz="12" w:space="0" w:color="538135"/>
            </w:tcBorders>
            <w:shd w:val="clear" w:color="auto" w:fill="FFFFFF"/>
          </w:tcPr>
          <w:p w14:paraId="03499125" w14:textId="77777777" w:rsidR="003546A1" w:rsidRPr="00F952CB" w:rsidRDefault="003546A1" w:rsidP="00225446">
            <w:pPr>
              <w:rPr>
                <w:rFonts w:ascii="Calibri" w:eastAsia="Calibri" w:hAnsi="Calibri" w:cs="Calibri"/>
                <w:sz w:val="20"/>
                <w:szCs w:val="20"/>
              </w:rPr>
            </w:pPr>
          </w:p>
        </w:tc>
      </w:tr>
      <w:tr w:rsidR="003546A1" w:rsidRPr="00F952CB" w14:paraId="2726A6F9" w14:textId="77777777" w:rsidTr="00225446">
        <w:tc>
          <w:tcPr>
            <w:tcW w:w="2685" w:type="pct"/>
            <w:tcBorders>
              <w:left w:val="single" w:sz="12" w:space="0" w:color="538135"/>
              <w:bottom w:val="single" w:sz="4" w:space="0" w:color="auto"/>
            </w:tcBorders>
            <w:shd w:val="clear" w:color="auto" w:fill="FFFFFF"/>
          </w:tcPr>
          <w:p w14:paraId="3B20691C" w14:textId="0D352E3C"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a clear data management plan documented and a</w:t>
            </w:r>
            <w:r w:rsidR="00A5462D">
              <w:rPr>
                <w:rFonts w:ascii="Calibri" w:eastAsia="Calibri" w:hAnsi="Calibri" w:cs="Calibri"/>
                <w:sz w:val="20"/>
                <w:szCs w:val="20"/>
              </w:rPr>
              <w:t>dhered to</w:t>
            </w:r>
            <w:r w:rsidRPr="00F952CB">
              <w:rPr>
                <w:rFonts w:ascii="Calibri" w:eastAsia="Calibri" w:hAnsi="Calibri" w:cs="Calibri"/>
                <w:sz w:val="20"/>
                <w:szCs w:val="20"/>
              </w:rPr>
              <w:t>?</w:t>
            </w:r>
          </w:p>
        </w:tc>
        <w:tc>
          <w:tcPr>
            <w:tcW w:w="2315" w:type="pct"/>
            <w:tcBorders>
              <w:bottom w:val="single" w:sz="4" w:space="0" w:color="auto"/>
              <w:right w:val="single" w:sz="12" w:space="0" w:color="538135"/>
            </w:tcBorders>
            <w:shd w:val="clear" w:color="auto" w:fill="FFFFFF"/>
          </w:tcPr>
          <w:p w14:paraId="656D24B8" w14:textId="77777777" w:rsidR="003546A1" w:rsidRPr="00F952CB" w:rsidRDefault="003546A1" w:rsidP="00225446">
            <w:pPr>
              <w:rPr>
                <w:rFonts w:ascii="Calibri" w:eastAsia="Calibri" w:hAnsi="Calibri" w:cs="Calibri"/>
                <w:sz w:val="20"/>
                <w:szCs w:val="20"/>
              </w:rPr>
            </w:pPr>
          </w:p>
        </w:tc>
      </w:tr>
      <w:tr w:rsidR="003546A1" w:rsidRPr="00F952CB" w14:paraId="08078EA3" w14:textId="77777777" w:rsidTr="00225446">
        <w:tc>
          <w:tcPr>
            <w:tcW w:w="2685" w:type="pct"/>
            <w:tcBorders>
              <w:left w:val="single" w:sz="12" w:space="0" w:color="538135"/>
              <w:bottom w:val="single" w:sz="4" w:space="0" w:color="auto"/>
            </w:tcBorders>
            <w:shd w:val="clear" w:color="auto" w:fill="FFFFFF"/>
          </w:tcPr>
          <w:p w14:paraId="10E0692A" w14:textId="4C3B60FA" w:rsidR="003546A1" w:rsidRPr="00F952CB" w:rsidRDefault="003546A1" w:rsidP="00225446">
            <w:pPr>
              <w:spacing w:before="60" w:after="60"/>
              <w:jc w:val="both"/>
              <w:rPr>
                <w:rFonts w:ascii="Calibri" w:eastAsia="Calibri" w:hAnsi="Calibri" w:cs="Calibri"/>
                <w:sz w:val="20"/>
                <w:szCs w:val="20"/>
              </w:rPr>
            </w:pPr>
            <w:r>
              <w:rPr>
                <w:rFonts w:ascii="Calibri" w:eastAsia="Calibri" w:hAnsi="Calibri" w:cs="Calibri"/>
                <w:sz w:val="20"/>
                <w:szCs w:val="20"/>
              </w:rPr>
              <w:t xml:space="preserve">Are the data protected by a password </w:t>
            </w:r>
            <w:r w:rsidRPr="0025748B">
              <w:rPr>
                <w:rFonts w:ascii="Calibri" w:eastAsia="Calibri" w:hAnsi="Calibri" w:cs="Calibri"/>
                <w:sz w:val="20"/>
                <w:szCs w:val="20"/>
              </w:rPr>
              <w:t>with access limited to a few authori</w:t>
            </w:r>
            <w:r w:rsidR="00A5462D">
              <w:rPr>
                <w:rFonts w:ascii="Calibri" w:eastAsia="Calibri" w:hAnsi="Calibri" w:cs="Calibri"/>
                <w:sz w:val="20"/>
                <w:szCs w:val="20"/>
              </w:rPr>
              <w:t>z</w:t>
            </w:r>
            <w:r w:rsidRPr="0025748B">
              <w:rPr>
                <w:rFonts w:ascii="Calibri" w:eastAsia="Calibri" w:hAnsi="Calibri" w:cs="Calibri"/>
                <w:sz w:val="20"/>
                <w:szCs w:val="20"/>
              </w:rPr>
              <w:t>ed survey team members?</w:t>
            </w:r>
          </w:p>
        </w:tc>
        <w:tc>
          <w:tcPr>
            <w:tcW w:w="2315" w:type="pct"/>
            <w:tcBorders>
              <w:bottom w:val="single" w:sz="4" w:space="0" w:color="auto"/>
              <w:right w:val="single" w:sz="12" w:space="0" w:color="538135"/>
            </w:tcBorders>
            <w:shd w:val="clear" w:color="auto" w:fill="FFFFFF"/>
          </w:tcPr>
          <w:p w14:paraId="0C2F2769" w14:textId="77777777" w:rsidR="003546A1" w:rsidRPr="00F952CB" w:rsidRDefault="003546A1" w:rsidP="00225446">
            <w:pPr>
              <w:rPr>
                <w:rFonts w:ascii="Calibri" w:eastAsia="Calibri" w:hAnsi="Calibri" w:cs="Calibri"/>
                <w:sz w:val="20"/>
                <w:szCs w:val="20"/>
              </w:rPr>
            </w:pPr>
          </w:p>
        </w:tc>
      </w:tr>
      <w:tr w:rsidR="003546A1" w:rsidRPr="00F952CB" w14:paraId="447A5843" w14:textId="77777777" w:rsidTr="00225446">
        <w:tc>
          <w:tcPr>
            <w:tcW w:w="2685" w:type="pct"/>
            <w:tcBorders>
              <w:left w:val="single" w:sz="12" w:space="0" w:color="538135"/>
              <w:bottom w:val="single" w:sz="4" w:space="0" w:color="auto"/>
            </w:tcBorders>
            <w:shd w:val="clear" w:color="auto" w:fill="FFFFFF"/>
          </w:tcPr>
          <w:p w14:paraId="24F7AC21" w14:textId="2477BBA4"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Are there alternative solutions for electricity and internet shortage when using electronic systems? Is there a </w:t>
            </w:r>
            <w:r>
              <w:rPr>
                <w:rFonts w:ascii="Calibri" w:eastAsia="Calibri" w:hAnsi="Calibri" w:cs="Calibri"/>
                <w:sz w:val="20"/>
                <w:szCs w:val="20"/>
              </w:rPr>
              <w:t xml:space="preserve">policy for </w:t>
            </w:r>
            <w:r w:rsidRPr="00F952CB">
              <w:rPr>
                <w:rFonts w:ascii="Calibri" w:eastAsia="Calibri" w:hAnsi="Calibri" w:cs="Calibri"/>
                <w:sz w:val="20"/>
                <w:szCs w:val="20"/>
              </w:rPr>
              <w:t xml:space="preserve">back-up </w:t>
            </w:r>
            <w:r>
              <w:rPr>
                <w:rFonts w:ascii="Calibri" w:eastAsia="Calibri" w:hAnsi="Calibri" w:cs="Calibri"/>
                <w:sz w:val="20"/>
                <w:szCs w:val="20"/>
              </w:rPr>
              <w:t>copies of</w:t>
            </w:r>
            <w:r w:rsidRPr="00F952CB">
              <w:rPr>
                <w:rFonts w:ascii="Calibri" w:eastAsia="Calibri" w:hAnsi="Calibri" w:cs="Calibri"/>
                <w:sz w:val="20"/>
                <w:szCs w:val="20"/>
              </w:rPr>
              <w:t xml:space="preserve"> electronic data?</w:t>
            </w:r>
          </w:p>
        </w:tc>
        <w:tc>
          <w:tcPr>
            <w:tcW w:w="2315" w:type="pct"/>
            <w:tcBorders>
              <w:bottom w:val="single" w:sz="4" w:space="0" w:color="auto"/>
              <w:right w:val="single" w:sz="12" w:space="0" w:color="538135"/>
            </w:tcBorders>
            <w:shd w:val="clear" w:color="auto" w:fill="FFFFFF"/>
          </w:tcPr>
          <w:p w14:paraId="4C932835" w14:textId="77777777" w:rsidR="003546A1" w:rsidRPr="00F952CB" w:rsidRDefault="003546A1" w:rsidP="00225446">
            <w:pPr>
              <w:rPr>
                <w:rFonts w:ascii="Calibri" w:eastAsia="Calibri" w:hAnsi="Calibri" w:cs="Calibri"/>
                <w:sz w:val="20"/>
                <w:szCs w:val="20"/>
              </w:rPr>
            </w:pPr>
          </w:p>
        </w:tc>
      </w:tr>
      <w:tr w:rsidR="003546A1" w:rsidRPr="00F952CB" w14:paraId="3DD5390F" w14:textId="77777777" w:rsidTr="00225446">
        <w:tc>
          <w:tcPr>
            <w:tcW w:w="2685" w:type="pct"/>
            <w:tcBorders>
              <w:left w:val="single" w:sz="12" w:space="0" w:color="538135"/>
              <w:bottom w:val="single" w:sz="4" w:space="0" w:color="auto"/>
            </w:tcBorders>
            <w:shd w:val="clear" w:color="auto" w:fill="FFFFFF"/>
          </w:tcPr>
          <w:p w14:paraId="2498E878" w14:textId="325A1DDA"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What quality control measures are in place to ensure data quality from collection until</w:t>
            </w:r>
            <w:r w:rsidR="00A5462D">
              <w:rPr>
                <w:rFonts w:ascii="Calibri" w:eastAsia="Calibri" w:hAnsi="Calibri" w:cs="Calibri"/>
                <w:sz w:val="20"/>
                <w:szCs w:val="20"/>
              </w:rPr>
              <w:t xml:space="preserve"> the</w:t>
            </w:r>
            <w:r w:rsidRPr="00F952CB">
              <w:rPr>
                <w:rFonts w:ascii="Calibri" w:eastAsia="Calibri" w:hAnsi="Calibri" w:cs="Calibri"/>
                <w:sz w:val="20"/>
                <w:szCs w:val="20"/>
              </w:rPr>
              <w:t xml:space="preserve"> preparation of </w:t>
            </w:r>
            <w:r w:rsidR="00E27544">
              <w:rPr>
                <w:rFonts w:ascii="Calibri" w:eastAsia="Calibri" w:hAnsi="Calibri" w:cs="Calibri"/>
                <w:sz w:val="20"/>
                <w:szCs w:val="20"/>
              </w:rPr>
              <w:t xml:space="preserve">the </w:t>
            </w:r>
            <w:r w:rsidRPr="00F952CB">
              <w:rPr>
                <w:rFonts w:ascii="Calibri" w:eastAsia="Calibri" w:hAnsi="Calibri" w:cs="Calibri"/>
                <w:sz w:val="20"/>
                <w:szCs w:val="20"/>
              </w:rPr>
              <w:t xml:space="preserve">dataset for analysis? </w:t>
            </w:r>
          </w:p>
        </w:tc>
        <w:tc>
          <w:tcPr>
            <w:tcW w:w="2315" w:type="pct"/>
            <w:tcBorders>
              <w:bottom w:val="single" w:sz="4" w:space="0" w:color="auto"/>
              <w:right w:val="single" w:sz="12" w:space="0" w:color="538135"/>
            </w:tcBorders>
            <w:shd w:val="clear" w:color="auto" w:fill="FFFFFF"/>
          </w:tcPr>
          <w:p w14:paraId="191B0D2D" w14:textId="77777777" w:rsidR="003546A1" w:rsidRPr="00F952CB" w:rsidRDefault="003546A1" w:rsidP="00225446">
            <w:pPr>
              <w:rPr>
                <w:rFonts w:ascii="Calibri" w:eastAsia="Calibri" w:hAnsi="Calibri" w:cs="Calibri"/>
                <w:sz w:val="20"/>
                <w:szCs w:val="20"/>
              </w:rPr>
            </w:pPr>
          </w:p>
        </w:tc>
      </w:tr>
      <w:tr w:rsidR="003546A1" w:rsidRPr="00F952CB" w14:paraId="3758703F" w14:textId="77777777" w:rsidTr="00225446">
        <w:tc>
          <w:tcPr>
            <w:tcW w:w="2685" w:type="pct"/>
            <w:tcBorders>
              <w:left w:val="single" w:sz="12" w:space="0" w:color="538135"/>
              <w:bottom w:val="single" w:sz="12" w:space="0" w:color="538135"/>
            </w:tcBorders>
            <w:shd w:val="clear" w:color="auto" w:fill="FFFFFF"/>
          </w:tcPr>
          <w:p w14:paraId="37FAD9C1"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lastRenderedPageBreak/>
              <w:t>Do physical and electronic archives ensure secure and safe archiving conditions?</w:t>
            </w:r>
            <w:r>
              <w:rPr>
                <w:rFonts w:ascii="Calibri" w:eastAsia="Calibri" w:hAnsi="Calibri" w:cs="Calibri"/>
                <w:sz w:val="20"/>
                <w:szCs w:val="20"/>
              </w:rPr>
              <w:t xml:space="preserve"> </w:t>
            </w:r>
          </w:p>
        </w:tc>
        <w:tc>
          <w:tcPr>
            <w:tcW w:w="2315" w:type="pct"/>
            <w:tcBorders>
              <w:bottom w:val="single" w:sz="12" w:space="0" w:color="538135"/>
              <w:right w:val="single" w:sz="12" w:space="0" w:color="538135"/>
            </w:tcBorders>
            <w:shd w:val="clear" w:color="auto" w:fill="FFFFFF"/>
          </w:tcPr>
          <w:p w14:paraId="2D808AC5" w14:textId="77777777" w:rsidR="003546A1" w:rsidRPr="00F952CB" w:rsidRDefault="003546A1" w:rsidP="00225446">
            <w:pPr>
              <w:rPr>
                <w:rFonts w:ascii="Calibri" w:eastAsia="Calibri" w:hAnsi="Calibri" w:cs="Calibri"/>
                <w:sz w:val="20"/>
                <w:szCs w:val="20"/>
              </w:rPr>
            </w:pPr>
          </w:p>
        </w:tc>
      </w:tr>
      <w:tr w:rsidR="003546A1" w:rsidRPr="00F952CB" w14:paraId="25754433" w14:textId="77777777" w:rsidTr="00225446">
        <w:tc>
          <w:tcPr>
            <w:tcW w:w="2685" w:type="pct"/>
            <w:tcBorders>
              <w:top w:val="single" w:sz="12" w:space="0" w:color="538135"/>
              <w:left w:val="single" w:sz="12" w:space="0" w:color="538135"/>
              <w:bottom w:val="single" w:sz="12" w:space="0" w:color="538135"/>
              <w:right w:val="single" w:sz="12" w:space="0" w:color="538135"/>
            </w:tcBorders>
            <w:shd w:val="clear" w:color="auto" w:fill="E2EFD9"/>
          </w:tcPr>
          <w:p w14:paraId="56D70211" w14:textId="77777777" w:rsidR="003546A1" w:rsidRPr="00F952CB" w:rsidRDefault="003546A1" w:rsidP="00832073">
            <w:pPr>
              <w:numPr>
                <w:ilvl w:val="0"/>
                <w:numId w:val="1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Reporting and publication</w:t>
            </w:r>
          </w:p>
        </w:tc>
        <w:tc>
          <w:tcPr>
            <w:tcW w:w="2315" w:type="pct"/>
            <w:tcBorders>
              <w:top w:val="single" w:sz="12" w:space="0" w:color="538135"/>
              <w:left w:val="single" w:sz="12" w:space="0" w:color="538135"/>
              <w:bottom w:val="single" w:sz="12" w:space="0" w:color="538135"/>
              <w:right w:val="single" w:sz="12" w:space="0" w:color="538135"/>
            </w:tcBorders>
            <w:shd w:val="clear" w:color="auto" w:fill="E2EFD9"/>
          </w:tcPr>
          <w:p w14:paraId="11773692" w14:textId="77777777" w:rsidR="003546A1" w:rsidRPr="00F952CB" w:rsidRDefault="003546A1" w:rsidP="00225446">
            <w:pPr>
              <w:spacing w:before="60" w:after="60"/>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7E144807" w14:textId="77777777" w:rsidTr="00225446">
        <w:tc>
          <w:tcPr>
            <w:tcW w:w="2685" w:type="pct"/>
            <w:tcBorders>
              <w:top w:val="single" w:sz="12" w:space="0" w:color="538135"/>
              <w:left w:val="single" w:sz="12" w:space="0" w:color="538135"/>
              <w:bottom w:val="single" w:sz="4" w:space="0" w:color="auto"/>
              <w:right w:val="single" w:sz="2" w:space="0" w:color="auto"/>
            </w:tcBorders>
            <w:shd w:val="clear" w:color="auto" w:fill="auto"/>
          </w:tcPr>
          <w:p w14:paraId="1EC6251B"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Is there a detailed dissemination strategy, with </w:t>
            </w:r>
            <w:proofErr w:type="gramStart"/>
            <w:r w:rsidRPr="00F952CB">
              <w:rPr>
                <w:rFonts w:ascii="Calibri" w:eastAsia="Calibri" w:hAnsi="Calibri" w:cs="Calibri"/>
                <w:sz w:val="20"/>
                <w:szCs w:val="20"/>
              </w:rPr>
              <w:t>sufficient</w:t>
            </w:r>
            <w:proofErr w:type="gramEnd"/>
            <w:r w:rsidRPr="00F952CB">
              <w:rPr>
                <w:rFonts w:ascii="Calibri" w:eastAsia="Calibri" w:hAnsi="Calibri" w:cs="Calibri"/>
                <w:sz w:val="20"/>
                <w:szCs w:val="20"/>
              </w:rPr>
              <w:t xml:space="preserve"> allocation of resources? </w:t>
            </w:r>
          </w:p>
        </w:tc>
        <w:tc>
          <w:tcPr>
            <w:tcW w:w="2315" w:type="pct"/>
            <w:tcBorders>
              <w:top w:val="single" w:sz="12" w:space="0" w:color="538135"/>
              <w:left w:val="single" w:sz="2" w:space="0" w:color="auto"/>
              <w:bottom w:val="single" w:sz="4" w:space="0" w:color="auto"/>
              <w:right w:val="single" w:sz="12" w:space="0" w:color="538135"/>
            </w:tcBorders>
            <w:shd w:val="clear" w:color="auto" w:fill="auto"/>
          </w:tcPr>
          <w:p w14:paraId="328A48B6" w14:textId="77777777" w:rsidR="003546A1" w:rsidRPr="00F952CB" w:rsidRDefault="003546A1" w:rsidP="00225446">
            <w:pPr>
              <w:jc w:val="center"/>
              <w:rPr>
                <w:rFonts w:ascii="Calibri" w:eastAsia="Calibri" w:hAnsi="Calibri" w:cs="Calibri"/>
                <w:b/>
                <w:sz w:val="20"/>
                <w:szCs w:val="20"/>
              </w:rPr>
            </w:pPr>
          </w:p>
        </w:tc>
      </w:tr>
      <w:tr w:rsidR="003546A1" w:rsidRPr="00F952CB" w14:paraId="73083B88" w14:textId="77777777" w:rsidTr="00225446">
        <w:tc>
          <w:tcPr>
            <w:tcW w:w="2685" w:type="pct"/>
            <w:tcBorders>
              <w:top w:val="single" w:sz="12" w:space="0" w:color="538135"/>
              <w:left w:val="single" w:sz="12" w:space="0" w:color="538135"/>
              <w:bottom w:val="single" w:sz="12" w:space="0" w:color="538135"/>
              <w:right w:val="single" w:sz="12" w:space="0" w:color="538135"/>
            </w:tcBorders>
            <w:shd w:val="clear" w:color="auto" w:fill="E2EFD9"/>
          </w:tcPr>
          <w:p w14:paraId="6B1C338B" w14:textId="77777777" w:rsidR="003546A1" w:rsidRPr="00F952CB" w:rsidRDefault="003546A1" w:rsidP="00832073">
            <w:pPr>
              <w:numPr>
                <w:ilvl w:val="0"/>
                <w:numId w:val="1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Additional comments / remarks</w:t>
            </w:r>
          </w:p>
        </w:tc>
        <w:tc>
          <w:tcPr>
            <w:tcW w:w="2315" w:type="pct"/>
            <w:tcBorders>
              <w:top w:val="single" w:sz="12" w:space="0" w:color="538135"/>
              <w:left w:val="single" w:sz="12" w:space="0" w:color="538135"/>
              <w:bottom w:val="single" w:sz="12" w:space="0" w:color="538135"/>
              <w:right w:val="single" w:sz="12" w:space="0" w:color="538135"/>
            </w:tcBorders>
            <w:shd w:val="clear" w:color="auto" w:fill="E2EFD9"/>
          </w:tcPr>
          <w:p w14:paraId="33F25734" w14:textId="77777777" w:rsidR="003546A1" w:rsidRPr="00F952CB" w:rsidRDefault="003546A1" w:rsidP="00225446">
            <w:pPr>
              <w:spacing w:before="60" w:after="60"/>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1995C6A4" w14:textId="77777777" w:rsidTr="00225446">
        <w:tc>
          <w:tcPr>
            <w:tcW w:w="2685" w:type="pct"/>
            <w:tcBorders>
              <w:top w:val="single" w:sz="12" w:space="0" w:color="538135"/>
              <w:left w:val="single" w:sz="12" w:space="0" w:color="538135"/>
              <w:bottom w:val="single" w:sz="12" w:space="0" w:color="538135"/>
            </w:tcBorders>
            <w:shd w:val="clear" w:color="auto" w:fill="auto"/>
          </w:tcPr>
          <w:p w14:paraId="1DE0C1DA"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Is there any other problem identified and escalated by the </w:t>
            </w:r>
            <w:r>
              <w:rPr>
                <w:rFonts w:ascii="Calibri" w:eastAsia="Calibri" w:hAnsi="Calibri" w:cs="Calibri"/>
                <w:sz w:val="20"/>
                <w:szCs w:val="20"/>
              </w:rPr>
              <w:t>survey</w:t>
            </w:r>
            <w:r w:rsidRPr="00F952CB">
              <w:rPr>
                <w:rFonts w:ascii="Calibri" w:eastAsia="Calibri" w:hAnsi="Calibri" w:cs="Calibri"/>
                <w:sz w:val="20"/>
                <w:szCs w:val="20"/>
              </w:rPr>
              <w:t xml:space="preserve"> team? Collect comments and feedback. </w:t>
            </w:r>
          </w:p>
        </w:tc>
        <w:tc>
          <w:tcPr>
            <w:tcW w:w="2315" w:type="pct"/>
            <w:tcBorders>
              <w:top w:val="single" w:sz="12" w:space="0" w:color="538135"/>
              <w:bottom w:val="single" w:sz="12" w:space="0" w:color="538135"/>
              <w:right w:val="single" w:sz="12" w:space="0" w:color="538135"/>
            </w:tcBorders>
            <w:shd w:val="clear" w:color="auto" w:fill="auto"/>
          </w:tcPr>
          <w:p w14:paraId="52797BF8" w14:textId="77777777" w:rsidR="003546A1" w:rsidRPr="00F952CB" w:rsidRDefault="003546A1" w:rsidP="00225446">
            <w:pPr>
              <w:jc w:val="center"/>
              <w:rPr>
                <w:rFonts w:ascii="Calibri" w:eastAsia="Calibri" w:hAnsi="Calibri" w:cs="Calibri"/>
                <w:b/>
                <w:sz w:val="20"/>
                <w:szCs w:val="20"/>
              </w:rPr>
            </w:pPr>
          </w:p>
        </w:tc>
      </w:tr>
    </w:tbl>
    <w:p w14:paraId="38DE1F2B" w14:textId="118D0A05" w:rsidR="003F355D" w:rsidRDefault="003F355D" w:rsidP="003546A1">
      <w:pPr>
        <w:spacing w:after="160" w:line="259" w:lineRule="auto"/>
        <w:jc w:val="both"/>
        <w:rPr>
          <w:rFonts w:ascii="Calibri" w:hAnsi="Calibri" w:cs="Calibri"/>
          <w:sz w:val="22"/>
          <w:szCs w:val="22"/>
        </w:rPr>
      </w:pPr>
    </w:p>
    <w:p w14:paraId="6AC62357" w14:textId="0D5874CA" w:rsidR="00B7253F" w:rsidRDefault="00B7253F" w:rsidP="003546A1">
      <w:pPr>
        <w:spacing w:after="160" w:line="259" w:lineRule="auto"/>
        <w:jc w:val="both"/>
        <w:rPr>
          <w:rFonts w:ascii="Calibri" w:hAnsi="Calibri" w:cs="Calibri"/>
          <w:b/>
          <w:sz w:val="22"/>
          <w:szCs w:val="22"/>
        </w:rPr>
      </w:pPr>
      <w:r w:rsidRPr="00CD5EDC">
        <w:rPr>
          <w:rFonts w:ascii="Calibri" w:hAnsi="Calibri" w:cs="Calibri"/>
          <w:b/>
          <w:sz w:val="22"/>
          <w:szCs w:val="22"/>
        </w:rPr>
        <w:t>References</w:t>
      </w:r>
    </w:p>
    <w:p w14:paraId="31CB73D5" w14:textId="2F75797F" w:rsidR="00C162F0" w:rsidRPr="00CD5EDC" w:rsidRDefault="18C78784" w:rsidP="38193839">
      <w:pPr>
        <w:pStyle w:val="ListParagraph"/>
        <w:widowControl w:val="0"/>
        <w:numPr>
          <w:ilvl w:val="0"/>
          <w:numId w:val="39"/>
        </w:numPr>
        <w:autoSpaceDE w:val="0"/>
        <w:autoSpaceDN w:val="0"/>
        <w:adjustRightInd w:val="0"/>
        <w:rPr>
          <w:rFonts w:ascii="Calibri" w:eastAsia="Calibri" w:hAnsi="Calibri" w:cs="Calibri"/>
          <w:noProof/>
          <w:sz w:val="22"/>
          <w:szCs w:val="22"/>
        </w:rPr>
      </w:pPr>
      <w:r w:rsidRPr="38193839">
        <w:rPr>
          <w:rFonts w:asciiTheme="minorHAnsi" w:hAnsiTheme="minorHAnsi" w:cstheme="minorBidi"/>
          <w:i/>
          <w:iCs/>
          <w:sz w:val="22"/>
          <w:szCs w:val="22"/>
        </w:rPr>
        <w:t xml:space="preserve"> </w:t>
      </w:r>
      <w:r w:rsidRPr="00281D83">
        <w:rPr>
          <w:rFonts w:asciiTheme="minorHAnsi" w:hAnsiTheme="minorHAnsi" w:cstheme="minorBidi"/>
          <w:sz w:val="22"/>
          <w:szCs w:val="22"/>
        </w:rPr>
        <w:t>Guidance for ensuring good clinical and data management practices for national TB surveys</w:t>
      </w:r>
      <w:r w:rsidR="00C162F0" w:rsidRPr="38193839">
        <w:rPr>
          <w:rFonts w:ascii="Calibri" w:hAnsi="Calibri" w:cs="Calibri"/>
          <w:noProof/>
          <w:sz w:val="22"/>
          <w:szCs w:val="22"/>
        </w:rPr>
        <w:t xml:space="preserve">. Geneva: World Health Organization; 2021. </w:t>
      </w:r>
    </w:p>
    <w:p w14:paraId="15851BBD" w14:textId="77777777" w:rsidR="00B7253F" w:rsidRPr="00C162F0" w:rsidRDefault="00B7253F" w:rsidP="003546A1">
      <w:pPr>
        <w:spacing w:after="160" w:line="259" w:lineRule="auto"/>
        <w:jc w:val="both"/>
        <w:rPr>
          <w:rFonts w:ascii="Calibri" w:hAnsi="Calibri" w:cs="Calibri"/>
          <w:b/>
          <w:sz w:val="22"/>
          <w:szCs w:val="22"/>
        </w:rPr>
      </w:pPr>
    </w:p>
    <w:p w14:paraId="672046C5" w14:textId="6B547345" w:rsidR="003546A1" w:rsidRPr="00F952CB" w:rsidRDefault="003546A1" w:rsidP="003546A1">
      <w:pPr>
        <w:autoSpaceDE w:val="0"/>
        <w:autoSpaceDN w:val="0"/>
        <w:adjustRightInd w:val="0"/>
        <w:jc w:val="both"/>
        <w:outlineLvl w:val="0"/>
        <w:rPr>
          <w:rFonts w:ascii="Calibri" w:eastAsia="MS Gothic" w:hAnsi="Calibri" w:cs="Calibri"/>
          <w:b/>
          <w:bCs/>
          <w:sz w:val="28"/>
          <w:szCs w:val="28"/>
        </w:rPr>
      </w:pPr>
      <w:r w:rsidRPr="00F952CB">
        <w:rPr>
          <w:rFonts w:ascii="Calibri" w:eastAsia="Calibri" w:hAnsi="Calibri" w:cs="Calibri"/>
          <w:sz w:val="20"/>
          <w:szCs w:val="20"/>
        </w:rPr>
        <w:br w:type="page"/>
      </w:r>
      <w:bookmarkStart w:id="19" w:name="_Toc41427246"/>
      <w:bookmarkStart w:id="20" w:name="_Hlk40890719"/>
      <w:bookmarkStart w:id="21" w:name="_Toc65236771"/>
      <w:r w:rsidRPr="00F952CB">
        <w:rPr>
          <w:rFonts w:ascii="Calibri" w:eastAsia="MS Gothic" w:hAnsi="Calibri" w:cs="Calibri"/>
          <w:b/>
          <w:bCs/>
          <w:sz w:val="28"/>
          <w:szCs w:val="28"/>
        </w:rPr>
        <w:lastRenderedPageBreak/>
        <w:t xml:space="preserve">ANNEX 11 – </w:t>
      </w:r>
      <w:r>
        <w:rPr>
          <w:rFonts w:ascii="Calibri" w:eastAsia="MS Gothic" w:hAnsi="Calibri" w:cs="Calibri"/>
          <w:b/>
          <w:bCs/>
          <w:sz w:val="28"/>
          <w:szCs w:val="28"/>
        </w:rPr>
        <w:t>TEMPLATE</w:t>
      </w:r>
      <w:r w:rsidRPr="00F952CB">
        <w:rPr>
          <w:rFonts w:ascii="Calibri" w:eastAsia="MS Gothic" w:hAnsi="Calibri" w:cs="Calibri"/>
          <w:b/>
          <w:bCs/>
          <w:sz w:val="28"/>
          <w:szCs w:val="28"/>
        </w:rPr>
        <w:t xml:space="preserve"> FOR ASSESSMENT OF THE PREPAREDNESS AND MONITORING OF THE CENTRAL REFERENCE LABORATORY</w:t>
      </w:r>
      <w:bookmarkEnd w:id="21"/>
      <w:r w:rsidRPr="00F952CB">
        <w:rPr>
          <w:rFonts w:ascii="Calibri" w:eastAsia="MS Gothic" w:hAnsi="Calibri" w:cs="Calibri"/>
          <w:b/>
          <w:bCs/>
          <w:sz w:val="28"/>
          <w:szCs w:val="28"/>
        </w:rPr>
        <w:t xml:space="preserve"> </w:t>
      </w:r>
      <w:bookmarkEnd w:id="19"/>
    </w:p>
    <w:bookmarkEnd w:id="20"/>
    <w:p w14:paraId="5C47D798" w14:textId="77777777" w:rsidR="003546A1" w:rsidRPr="00F952CB" w:rsidRDefault="003546A1" w:rsidP="003546A1">
      <w:r w:rsidRPr="00F952CB">
        <w:t>___________________________________________________________________</w:t>
      </w:r>
    </w:p>
    <w:p w14:paraId="4B26CEDD" w14:textId="77777777" w:rsidR="003546A1" w:rsidRPr="00F952CB" w:rsidRDefault="003546A1" w:rsidP="003546A1">
      <w:pPr>
        <w:autoSpaceDE w:val="0"/>
        <w:autoSpaceDN w:val="0"/>
        <w:adjustRightInd w:val="0"/>
        <w:jc w:val="both"/>
        <w:rPr>
          <w:rFonts w:ascii="Calibri" w:hAnsi="Calibri" w:cs="Calibri"/>
          <w:sz w:val="20"/>
          <w:szCs w:val="20"/>
        </w:rPr>
      </w:pPr>
    </w:p>
    <w:p w14:paraId="2ADADCA9" w14:textId="1EB9F799" w:rsidR="003546A1" w:rsidRPr="00F952CB" w:rsidRDefault="003546A1" w:rsidP="003546A1">
      <w:pPr>
        <w:autoSpaceDE w:val="0"/>
        <w:autoSpaceDN w:val="0"/>
        <w:adjustRightInd w:val="0"/>
        <w:jc w:val="both"/>
        <w:rPr>
          <w:rFonts w:ascii="Calibri" w:hAnsi="Calibri" w:cs="Calibri"/>
          <w:sz w:val="22"/>
          <w:szCs w:val="22"/>
        </w:rPr>
      </w:pPr>
      <w:r w:rsidRPr="00F952CB">
        <w:rPr>
          <w:rFonts w:ascii="Calibri" w:hAnsi="Calibri" w:cs="Calibri"/>
          <w:sz w:val="22"/>
          <w:szCs w:val="22"/>
        </w:rPr>
        <w:t>The core elements that need to be in place at the Central Reference Laboratory before the start of the drug resistance survey include the commitment to and, and capacity for, undertaking the survey, the existence of a quality assurance programme and a functional sample referral system. Assessors should be experienced staff from an SRL with a specific understanding of surveys. They should be familiar with and ideally should have contributed to the development of the country’s survey protocol and diagnostic algorithm.</w:t>
      </w:r>
    </w:p>
    <w:p w14:paraId="29501A36" w14:textId="77777777" w:rsidR="003546A1" w:rsidRPr="00F952CB" w:rsidRDefault="003546A1" w:rsidP="003546A1">
      <w:pPr>
        <w:autoSpaceDE w:val="0"/>
        <w:autoSpaceDN w:val="0"/>
        <w:adjustRightInd w:val="0"/>
        <w:jc w:val="both"/>
        <w:rPr>
          <w:rFonts w:ascii="Calibri" w:hAnsi="Calibri" w:cs="Calibri"/>
          <w:sz w:val="22"/>
          <w:szCs w:val="22"/>
        </w:rPr>
      </w:pPr>
    </w:p>
    <w:p w14:paraId="010A42CB" w14:textId="737F205B" w:rsidR="003546A1" w:rsidRPr="00027B5C" w:rsidRDefault="003546A1" w:rsidP="38193839">
      <w:pPr>
        <w:autoSpaceDE w:val="0"/>
        <w:autoSpaceDN w:val="0"/>
        <w:adjustRightInd w:val="0"/>
        <w:jc w:val="both"/>
        <w:rPr>
          <w:rFonts w:ascii="Calibri" w:hAnsi="Calibri" w:cs="Calibri"/>
          <w:i/>
          <w:iCs/>
          <w:noProof/>
          <w:sz w:val="22"/>
          <w:szCs w:val="22"/>
        </w:rPr>
      </w:pPr>
      <w:r w:rsidRPr="38193839">
        <w:rPr>
          <w:rFonts w:ascii="Calibri" w:hAnsi="Calibri" w:cs="Calibri"/>
          <w:sz w:val="22"/>
          <w:szCs w:val="22"/>
        </w:rPr>
        <w:t xml:space="preserve">This annex provides a minimum set of questions to support the assessors in the evaluation of the laboratory preparedness for each of the core elements described above. Selected items may also be monitored regularly during the survey. The assessors should check different sources of information during the review, including laboratory documents, direct observation of laboratory procedures and open questions to laboratory staff.  In its current format, this tool captures a short fact-based answer for each item in the column “Assessment”, plus additional comments to help contextualise and interpret the findings. Generic checklists are also available from </w:t>
      </w:r>
      <w:proofErr w:type="gramStart"/>
      <w:r w:rsidR="001C7402" w:rsidRPr="38193839">
        <w:rPr>
          <w:rFonts w:asciiTheme="minorHAnsi" w:hAnsiTheme="minorHAnsi" w:cstheme="minorBidi"/>
          <w:sz w:val="22"/>
          <w:szCs w:val="22"/>
        </w:rPr>
        <w:t xml:space="preserve">WHO’s </w:t>
      </w:r>
      <w:r w:rsidR="0A1656DC" w:rsidRPr="38193839">
        <w:rPr>
          <w:rFonts w:asciiTheme="minorHAnsi" w:hAnsiTheme="minorHAnsi" w:cstheme="minorBidi"/>
          <w:i/>
          <w:iCs/>
          <w:sz w:val="22"/>
          <w:szCs w:val="22"/>
        </w:rPr>
        <w:t xml:space="preserve"> Guidance</w:t>
      </w:r>
      <w:proofErr w:type="gramEnd"/>
      <w:r w:rsidR="0A1656DC" w:rsidRPr="38193839">
        <w:rPr>
          <w:rFonts w:asciiTheme="minorHAnsi" w:hAnsiTheme="minorHAnsi" w:cstheme="minorBidi"/>
          <w:i/>
          <w:iCs/>
          <w:sz w:val="22"/>
          <w:szCs w:val="22"/>
        </w:rPr>
        <w:t xml:space="preserve"> for ensuring good clinical and data management practices for national TB surveys</w:t>
      </w:r>
      <w:r w:rsidR="008633A9" w:rsidRPr="38193839">
        <w:rPr>
          <w:rFonts w:ascii="Calibri" w:hAnsi="Calibri" w:cs="Calibri"/>
          <w:i/>
          <w:iCs/>
          <w:noProof/>
          <w:sz w:val="22"/>
          <w:szCs w:val="22"/>
        </w:rPr>
        <w:t xml:space="preserve"> </w:t>
      </w:r>
      <w:r w:rsidR="00CD5EDC" w:rsidRPr="38193839">
        <w:rPr>
          <w:rFonts w:ascii="Calibri" w:hAnsi="Calibri" w:cs="Calibri"/>
          <w:i/>
          <w:iCs/>
          <w:noProof/>
          <w:sz w:val="22"/>
          <w:szCs w:val="22"/>
        </w:rPr>
        <w:t>(1)</w:t>
      </w:r>
      <w:r w:rsidRPr="38193839">
        <w:rPr>
          <w:rFonts w:ascii="Calibri" w:hAnsi="Calibri" w:cs="Calibri"/>
          <w:sz w:val="22"/>
          <w:szCs w:val="22"/>
        </w:rPr>
        <w:t xml:space="preserve">. Selected elements may be adapted to complement the tool presented here. The form should be adapted </w:t>
      </w:r>
      <w:r w:rsidRPr="38193839">
        <w:rPr>
          <w:rFonts w:ascii="Calibri" w:eastAsia="Calibri" w:hAnsi="Calibri" w:cs="Calibri"/>
          <w:sz w:val="22"/>
          <w:szCs w:val="22"/>
          <w:lang w:eastAsia="en-US"/>
        </w:rPr>
        <w:t>to the specific context of the survey</w:t>
      </w:r>
      <w:r w:rsidRPr="38193839">
        <w:rPr>
          <w:rFonts w:ascii="Calibri" w:hAnsi="Calibri" w:cs="Calibri"/>
          <w:sz w:val="22"/>
          <w:szCs w:val="22"/>
        </w:rPr>
        <w:t xml:space="preserve"> and may be re-formatted to capture closed answers (“yes”, “no”, “not applicable”) in addition to narrative summaries of findings. </w:t>
      </w:r>
    </w:p>
    <w:p w14:paraId="01B10991" w14:textId="77777777" w:rsidR="003546A1" w:rsidRPr="00F952CB" w:rsidRDefault="003546A1" w:rsidP="003546A1">
      <w:pPr>
        <w:rPr>
          <w:rFonts w:ascii="Calibri" w:hAnsi="Calibri" w:cs="Calibri"/>
          <w:sz w:val="20"/>
          <w:szCs w:val="20"/>
        </w:rPr>
      </w:pPr>
    </w:p>
    <w:tbl>
      <w:tblPr>
        <w:tblW w:w="0" w:type="auto"/>
        <w:tblBorders>
          <w:top w:val="single" w:sz="12" w:space="0" w:color="538135"/>
          <w:left w:val="single" w:sz="12" w:space="0" w:color="538135"/>
          <w:bottom w:val="single" w:sz="12" w:space="0" w:color="538135"/>
          <w:right w:val="single" w:sz="12" w:space="0" w:color="538135"/>
          <w:insideH w:val="single" w:sz="4" w:space="0" w:color="auto"/>
          <w:insideV w:val="single" w:sz="4" w:space="0" w:color="auto"/>
        </w:tblBorders>
        <w:tblLook w:val="04A0" w:firstRow="1" w:lastRow="0" w:firstColumn="1" w:lastColumn="0" w:noHBand="0" w:noVBand="1"/>
      </w:tblPr>
      <w:tblGrid>
        <w:gridCol w:w="3088"/>
        <w:gridCol w:w="1827"/>
        <w:gridCol w:w="4081"/>
      </w:tblGrid>
      <w:tr w:rsidR="003546A1" w:rsidRPr="00F952CB" w14:paraId="508B07FA" w14:textId="77777777" w:rsidTr="57D8DC60">
        <w:trPr>
          <w:trHeight w:val="388"/>
        </w:trPr>
        <w:tc>
          <w:tcPr>
            <w:tcW w:w="8996" w:type="dxa"/>
            <w:gridSpan w:val="3"/>
            <w:tcBorders>
              <w:top w:val="single" w:sz="12" w:space="0" w:color="538135"/>
              <w:bottom w:val="single" w:sz="12" w:space="0" w:color="538135"/>
            </w:tcBorders>
            <w:shd w:val="clear" w:color="auto" w:fill="C5E0B3"/>
            <w:vAlign w:val="center"/>
          </w:tcPr>
          <w:p w14:paraId="7FC8AC68" w14:textId="77777777" w:rsidR="003546A1" w:rsidRPr="00F952CB" w:rsidRDefault="003546A1" w:rsidP="008C75F9">
            <w:pPr>
              <w:numPr>
                <w:ilvl w:val="0"/>
                <w:numId w:val="28"/>
              </w:numPr>
              <w:spacing w:before="60" w:after="60"/>
              <w:rPr>
                <w:rFonts w:ascii="Calibri" w:hAnsi="Calibri" w:cs="Calibri"/>
                <w:b/>
                <w:sz w:val="20"/>
                <w:szCs w:val="20"/>
              </w:rPr>
            </w:pPr>
            <w:r w:rsidRPr="00F952CB">
              <w:rPr>
                <w:rFonts w:ascii="Calibri" w:hAnsi="Calibri" w:cs="Calibri"/>
                <w:b/>
                <w:sz w:val="20"/>
                <w:szCs w:val="20"/>
              </w:rPr>
              <w:t>Commitment to conducting the survey</w:t>
            </w:r>
          </w:p>
        </w:tc>
      </w:tr>
      <w:tr w:rsidR="003546A1" w:rsidRPr="00F952CB" w14:paraId="0F28673B" w14:textId="77777777" w:rsidTr="57D8DC60">
        <w:trPr>
          <w:trHeight w:val="388"/>
        </w:trPr>
        <w:tc>
          <w:tcPr>
            <w:tcW w:w="3088" w:type="dxa"/>
            <w:shd w:val="clear" w:color="auto" w:fill="F2F2F2" w:themeFill="background1" w:themeFillShade="F2"/>
            <w:vAlign w:val="center"/>
          </w:tcPr>
          <w:p w14:paraId="00BDEC99"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Question</w:t>
            </w:r>
          </w:p>
        </w:tc>
        <w:tc>
          <w:tcPr>
            <w:tcW w:w="1827" w:type="dxa"/>
            <w:shd w:val="clear" w:color="auto" w:fill="F2F2F2" w:themeFill="background1" w:themeFillShade="F2"/>
            <w:vAlign w:val="center"/>
          </w:tcPr>
          <w:p w14:paraId="112A56D8"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Assessment</w:t>
            </w:r>
          </w:p>
        </w:tc>
        <w:tc>
          <w:tcPr>
            <w:tcW w:w="4081" w:type="dxa"/>
            <w:shd w:val="clear" w:color="auto" w:fill="F2F2F2" w:themeFill="background1" w:themeFillShade="F2"/>
            <w:vAlign w:val="center"/>
          </w:tcPr>
          <w:p w14:paraId="205244DC"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Comments, including source of information</w:t>
            </w:r>
          </w:p>
        </w:tc>
      </w:tr>
      <w:tr w:rsidR="003546A1" w:rsidRPr="00F952CB" w14:paraId="23142512" w14:textId="77777777" w:rsidTr="57D8DC60">
        <w:tc>
          <w:tcPr>
            <w:tcW w:w="3088" w:type="dxa"/>
            <w:shd w:val="clear" w:color="auto" w:fill="auto"/>
          </w:tcPr>
          <w:p w14:paraId="1C0D0037" w14:textId="25B891AC"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If appropriate, has a Memorandum of Understanding (MoU) been signed between the </w:t>
            </w:r>
            <w:r>
              <w:rPr>
                <w:rFonts w:ascii="Calibri" w:hAnsi="Calibri" w:cs="Calibri"/>
                <w:sz w:val="20"/>
                <w:szCs w:val="20"/>
              </w:rPr>
              <w:t xml:space="preserve">national TB programme </w:t>
            </w:r>
            <w:r w:rsidRPr="00F952CB">
              <w:rPr>
                <w:rFonts w:ascii="Calibri" w:hAnsi="Calibri" w:cs="Calibri"/>
                <w:sz w:val="20"/>
                <w:szCs w:val="20"/>
              </w:rPr>
              <w:t xml:space="preserve">and the Central Reference Laboratory? </w:t>
            </w:r>
          </w:p>
        </w:tc>
        <w:tc>
          <w:tcPr>
            <w:tcW w:w="1827" w:type="dxa"/>
            <w:shd w:val="clear" w:color="auto" w:fill="auto"/>
          </w:tcPr>
          <w:p w14:paraId="39CDFB89"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2E3785C8" w14:textId="77777777" w:rsidR="003546A1" w:rsidRPr="00F952CB" w:rsidRDefault="003546A1" w:rsidP="00225446">
            <w:pPr>
              <w:spacing w:before="60" w:after="60"/>
              <w:rPr>
                <w:rFonts w:ascii="Calibri" w:hAnsi="Calibri" w:cs="Calibri"/>
                <w:sz w:val="20"/>
                <w:szCs w:val="20"/>
              </w:rPr>
            </w:pPr>
          </w:p>
        </w:tc>
      </w:tr>
      <w:tr w:rsidR="003546A1" w:rsidRPr="00F952CB" w14:paraId="009F0D22" w14:textId="77777777" w:rsidTr="57D8DC60">
        <w:tc>
          <w:tcPr>
            <w:tcW w:w="3088" w:type="dxa"/>
            <w:shd w:val="clear" w:color="auto" w:fill="auto"/>
          </w:tcPr>
          <w:p w14:paraId="56DEEE17" w14:textId="1E9B016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Are</w:t>
            </w:r>
            <w:r w:rsidR="00C21E02">
              <w:rPr>
                <w:rFonts w:ascii="Calibri" w:hAnsi="Calibri" w:cs="Calibri"/>
                <w:sz w:val="20"/>
                <w:szCs w:val="20"/>
              </w:rPr>
              <w:t xml:space="preserve"> the </w:t>
            </w:r>
            <w:r w:rsidRPr="00F952CB">
              <w:rPr>
                <w:rFonts w:ascii="Calibri" w:hAnsi="Calibri" w:cs="Calibri"/>
                <w:sz w:val="20"/>
                <w:szCs w:val="20"/>
              </w:rPr>
              <w:t xml:space="preserve">role and responsibilities of the </w:t>
            </w:r>
            <w:r w:rsidRPr="00F952CB">
              <w:rPr>
                <w:rFonts w:ascii="Calibri" w:eastAsia="Calibri" w:hAnsi="Calibri" w:cs="Calibri"/>
                <w:sz w:val="20"/>
                <w:szCs w:val="20"/>
              </w:rPr>
              <w:t>Central Reference Laboratory</w:t>
            </w:r>
            <w:r w:rsidRPr="00F952CB">
              <w:rPr>
                <w:rFonts w:ascii="Calibri" w:hAnsi="Calibri" w:cs="Calibri"/>
                <w:sz w:val="20"/>
                <w:szCs w:val="20"/>
              </w:rPr>
              <w:t xml:space="preserve"> clearly outlined in the MoU or </w:t>
            </w:r>
            <w:r w:rsidR="0025025E">
              <w:rPr>
                <w:rFonts w:ascii="Calibri" w:hAnsi="Calibri" w:cs="Calibri"/>
                <w:sz w:val="20"/>
                <w:szCs w:val="20"/>
              </w:rPr>
              <w:t>survey</w:t>
            </w:r>
            <w:r w:rsidR="0025025E" w:rsidRPr="00F952CB">
              <w:rPr>
                <w:rFonts w:ascii="Calibri" w:hAnsi="Calibri" w:cs="Calibri"/>
                <w:sz w:val="20"/>
                <w:szCs w:val="20"/>
              </w:rPr>
              <w:t xml:space="preserve"> </w:t>
            </w:r>
            <w:r w:rsidRPr="00F952CB">
              <w:rPr>
                <w:rFonts w:ascii="Calibri" w:hAnsi="Calibri" w:cs="Calibri"/>
                <w:sz w:val="20"/>
                <w:szCs w:val="20"/>
              </w:rPr>
              <w:t>protocol?</w:t>
            </w:r>
          </w:p>
        </w:tc>
        <w:tc>
          <w:tcPr>
            <w:tcW w:w="1827" w:type="dxa"/>
            <w:shd w:val="clear" w:color="auto" w:fill="auto"/>
          </w:tcPr>
          <w:p w14:paraId="4160DE4B"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3C3CB957" w14:textId="77777777" w:rsidR="003546A1" w:rsidRPr="00F952CB" w:rsidRDefault="003546A1" w:rsidP="00225446">
            <w:pPr>
              <w:spacing w:before="60" w:after="60"/>
              <w:rPr>
                <w:rFonts w:ascii="Calibri" w:hAnsi="Calibri" w:cs="Calibri"/>
                <w:sz w:val="20"/>
                <w:szCs w:val="20"/>
              </w:rPr>
            </w:pPr>
          </w:p>
        </w:tc>
      </w:tr>
      <w:tr w:rsidR="003546A1" w:rsidRPr="00F952CB" w14:paraId="3528C522" w14:textId="77777777" w:rsidTr="57D8DC60">
        <w:tc>
          <w:tcPr>
            <w:tcW w:w="3088" w:type="dxa"/>
            <w:shd w:val="clear" w:color="auto" w:fill="auto"/>
          </w:tcPr>
          <w:p w14:paraId="70C7929D"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If samples will be referred outside the country for further testing, is there a draft of the Material Transfer Agreement (MTA) available or under discussion?</w:t>
            </w:r>
          </w:p>
        </w:tc>
        <w:tc>
          <w:tcPr>
            <w:tcW w:w="1827" w:type="dxa"/>
            <w:shd w:val="clear" w:color="auto" w:fill="auto"/>
          </w:tcPr>
          <w:p w14:paraId="335072E5"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305482C0" w14:textId="77777777" w:rsidR="003546A1" w:rsidRPr="00F952CB" w:rsidRDefault="003546A1" w:rsidP="00225446">
            <w:pPr>
              <w:spacing w:before="60" w:after="60"/>
              <w:rPr>
                <w:rFonts w:ascii="Calibri" w:hAnsi="Calibri" w:cs="Calibri"/>
                <w:sz w:val="20"/>
                <w:szCs w:val="20"/>
              </w:rPr>
            </w:pPr>
          </w:p>
        </w:tc>
      </w:tr>
      <w:tr w:rsidR="003546A1" w:rsidRPr="00F952CB" w14:paraId="0B140851" w14:textId="77777777" w:rsidTr="57D8DC60">
        <w:tc>
          <w:tcPr>
            <w:tcW w:w="3088" w:type="dxa"/>
            <w:shd w:val="clear" w:color="auto" w:fill="auto"/>
          </w:tcPr>
          <w:p w14:paraId="781F8AD5" w14:textId="0C7BA4AA"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If samples will be referred outside the country for further testing,</w:t>
            </w:r>
            <w:r>
              <w:rPr>
                <w:rFonts w:ascii="Calibri" w:hAnsi="Calibri" w:cs="Calibri"/>
                <w:sz w:val="20"/>
                <w:szCs w:val="20"/>
              </w:rPr>
              <w:t xml:space="preserve"> was it budgeted? </w:t>
            </w:r>
          </w:p>
        </w:tc>
        <w:tc>
          <w:tcPr>
            <w:tcW w:w="1827" w:type="dxa"/>
            <w:shd w:val="clear" w:color="auto" w:fill="auto"/>
          </w:tcPr>
          <w:p w14:paraId="6D1DF347"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310AEC32" w14:textId="77777777" w:rsidR="003546A1" w:rsidRPr="00F952CB" w:rsidRDefault="003546A1" w:rsidP="00225446">
            <w:pPr>
              <w:spacing w:before="60" w:after="60"/>
              <w:rPr>
                <w:rFonts w:ascii="Calibri" w:hAnsi="Calibri" w:cs="Calibri"/>
                <w:sz w:val="20"/>
                <w:szCs w:val="20"/>
              </w:rPr>
            </w:pPr>
          </w:p>
        </w:tc>
      </w:tr>
      <w:tr w:rsidR="003546A1" w:rsidRPr="00F952CB" w14:paraId="4E61CCF3" w14:textId="77777777" w:rsidTr="57D8DC60">
        <w:tc>
          <w:tcPr>
            <w:tcW w:w="3088" w:type="dxa"/>
            <w:shd w:val="clear" w:color="auto" w:fill="auto"/>
          </w:tcPr>
          <w:p w14:paraId="1A8FD036"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If samples will be referred outside the country for further testing</w:t>
            </w:r>
            <w:r>
              <w:rPr>
                <w:rFonts w:ascii="Calibri" w:hAnsi="Calibri" w:cs="Calibri"/>
                <w:sz w:val="20"/>
                <w:szCs w:val="20"/>
              </w:rPr>
              <w:t>, were courier(s) selected for the shipment of the specimens to the SRL?</w:t>
            </w:r>
          </w:p>
        </w:tc>
        <w:tc>
          <w:tcPr>
            <w:tcW w:w="1827" w:type="dxa"/>
            <w:shd w:val="clear" w:color="auto" w:fill="auto"/>
          </w:tcPr>
          <w:p w14:paraId="1A3377B8"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438487FD" w14:textId="77777777" w:rsidR="003546A1" w:rsidRPr="00F952CB" w:rsidRDefault="003546A1" w:rsidP="00225446">
            <w:pPr>
              <w:spacing w:before="60" w:after="60"/>
              <w:rPr>
                <w:rFonts w:ascii="Calibri" w:hAnsi="Calibri" w:cs="Calibri"/>
                <w:sz w:val="20"/>
                <w:szCs w:val="20"/>
              </w:rPr>
            </w:pPr>
          </w:p>
        </w:tc>
      </w:tr>
      <w:tr w:rsidR="003546A1" w:rsidRPr="00F952CB" w14:paraId="40E9B440" w14:textId="77777777" w:rsidTr="57D8DC60">
        <w:tc>
          <w:tcPr>
            <w:tcW w:w="8996" w:type="dxa"/>
            <w:gridSpan w:val="3"/>
            <w:tcBorders>
              <w:top w:val="single" w:sz="12" w:space="0" w:color="538135"/>
              <w:bottom w:val="single" w:sz="12" w:space="0" w:color="538135"/>
            </w:tcBorders>
            <w:shd w:val="clear" w:color="auto" w:fill="C5E0B3"/>
          </w:tcPr>
          <w:p w14:paraId="19007087" w14:textId="77777777" w:rsidR="003546A1" w:rsidRPr="00F952CB" w:rsidRDefault="003546A1" w:rsidP="008C75F9">
            <w:pPr>
              <w:numPr>
                <w:ilvl w:val="0"/>
                <w:numId w:val="28"/>
              </w:numPr>
              <w:spacing w:before="60" w:after="60"/>
              <w:rPr>
                <w:rFonts w:ascii="Calibri" w:hAnsi="Calibri" w:cs="Calibri"/>
                <w:b/>
                <w:sz w:val="20"/>
                <w:szCs w:val="20"/>
              </w:rPr>
            </w:pPr>
            <w:r w:rsidRPr="00F952CB">
              <w:rPr>
                <w:rFonts w:ascii="Calibri" w:hAnsi="Calibri" w:cs="Calibri"/>
                <w:b/>
                <w:sz w:val="20"/>
                <w:szCs w:val="20"/>
              </w:rPr>
              <w:t>Capacity to undertake the survey</w:t>
            </w:r>
          </w:p>
        </w:tc>
      </w:tr>
      <w:tr w:rsidR="003546A1" w:rsidRPr="00F952CB" w14:paraId="2B2A354A" w14:textId="77777777" w:rsidTr="57D8DC60">
        <w:tc>
          <w:tcPr>
            <w:tcW w:w="3088" w:type="dxa"/>
            <w:shd w:val="clear" w:color="auto" w:fill="F2F2F2" w:themeFill="background1" w:themeFillShade="F2"/>
            <w:vAlign w:val="center"/>
          </w:tcPr>
          <w:p w14:paraId="60B4C07B"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Question</w:t>
            </w:r>
          </w:p>
        </w:tc>
        <w:tc>
          <w:tcPr>
            <w:tcW w:w="1827" w:type="dxa"/>
            <w:shd w:val="clear" w:color="auto" w:fill="F2F2F2" w:themeFill="background1" w:themeFillShade="F2"/>
            <w:vAlign w:val="center"/>
          </w:tcPr>
          <w:p w14:paraId="11492898"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Assessment</w:t>
            </w:r>
          </w:p>
        </w:tc>
        <w:tc>
          <w:tcPr>
            <w:tcW w:w="4081" w:type="dxa"/>
            <w:shd w:val="clear" w:color="auto" w:fill="F2F2F2" w:themeFill="background1" w:themeFillShade="F2"/>
            <w:vAlign w:val="center"/>
          </w:tcPr>
          <w:p w14:paraId="3EA71700"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Comments, including source of information</w:t>
            </w:r>
          </w:p>
        </w:tc>
      </w:tr>
      <w:tr w:rsidR="003546A1" w:rsidRPr="00F952CB" w14:paraId="180A4007" w14:textId="77777777" w:rsidTr="57D8DC60">
        <w:tc>
          <w:tcPr>
            <w:tcW w:w="8996" w:type="dxa"/>
            <w:gridSpan w:val="3"/>
            <w:shd w:val="clear" w:color="auto" w:fill="FAFFEB"/>
          </w:tcPr>
          <w:p w14:paraId="0D4B2D01" w14:textId="77777777" w:rsidR="003546A1" w:rsidRPr="00F952CB" w:rsidRDefault="003546A1" w:rsidP="00225446">
            <w:pPr>
              <w:spacing w:before="60" w:after="60"/>
              <w:rPr>
                <w:rFonts w:ascii="Calibri" w:hAnsi="Calibri" w:cs="Calibri"/>
                <w:b/>
                <w:bCs/>
                <w:sz w:val="20"/>
                <w:szCs w:val="20"/>
              </w:rPr>
            </w:pPr>
            <w:r w:rsidRPr="00F952CB">
              <w:rPr>
                <w:rFonts w:ascii="Calibri" w:hAnsi="Calibri" w:cs="Calibri"/>
                <w:b/>
                <w:bCs/>
                <w:iCs/>
                <w:sz w:val="20"/>
                <w:szCs w:val="20"/>
              </w:rPr>
              <w:lastRenderedPageBreak/>
              <w:t xml:space="preserve">Human resources capacity and competency </w:t>
            </w:r>
          </w:p>
        </w:tc>
      </w:tr>
      <w:tr w:rsidR="003546A1" w:rsidRPr="00F952CB" w14:paraId="5810622B" w14:textId="77777777" w:rsidTr="57D8DC60">
        <w:tc>
          <w:tcPr>
            <w:tcW w:w="3088" w:type="dxa"/>
            <w:shd w:val="clear" w:color="auto" w:fill="auto"/>
          </w:tcPr>
          <w:p w14:paraId="5C471D04" w14:textId="3B91836A"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Role and number of staff at the </w:t>
            </w:r>
            <w:r w:rsidRPr="00F952CB">
              <w:rPr>
                <w:rFonts w:ascii="Calibri" w:eastAsia="Calibri" w:hAnsi="Calibri" w:cs="Calibri"/>
                <w:sz w:val="20"/>
                <w:szCs w:val="20"/>
              </w:rPr>
              <w:t>Central Reference Laboratory</w:t>
            </w:r>
            <w:r w:rsidRPr="00F952CB">
              <w:rPr>
                <w:rFonts w:ascii="Calibri" w:hAnsi="Calibri" w:cs="Calibri"/>
                <w:sz w:val="20"/>
                <w:szCs w:val="20"/>
              </w:rPr>
              <w:t xml:space="preserve"> conducting sample testing (disaggregate by type of testing, </w:t>
            </w:r>
            <w:r w:rsidR="00694F57">
              <w:rPr>
                <w:rFonts w:ascii="Calibri" w:hAnsi="Calibri" w:cs="Calibri"/>
                <w:sz w:val="20"/>
                <w:szCs w:val="20"/>
              </w:rPr>
              <w:t>for example</w:t>
            </w:r>
            <w:r w:rsidRPr="00F952CB">
              <w:rPr>
                <w:rFonts w:ascii="Calibri" w:hAnsi="Calibri" w:cs="Calibri"/>
                <w:sz w:val="20"/>
                <w:szCs w:val="20"/>
              </w:rPr>
              <w:t xml:space="preserve"> molecular testing, culture and phenotypic testing)</w:t>
            </w:r>
          </w:p>
        </w:tc>
        <w:tc>
          <w:tcPr>
            <w:tcW w:w="1827" w:type="dxa"/>
            <w:shd w:val="clear" w:color="auto" w:fill="auto"/>
          </w:tcPr>
          <w:p w14:paraId="2F30FF71"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05C4557D" w14:textId="77777777" w:rsidR="003546A1" w:rsidRPr="00F952CB" w:rsidRDefault="003546A1" w:rsidP="00225446">
            <w:pPr>
              <w:spacing w:before="60" w:after="60"/>
              <w:rPr>
                <w:rFonts w:ascii="Calibri" w:hAnsi="Calibri" w:cs="Calibri"/>
                <w:sz w:val="20"/>
                <w:szCs w:val="20"/>
              </w:rPr>
            </w:pPr>
          </w:p>
        </w:tc>
      </w:tr>
      <w:tr w:rsidR="003546A1" w:rsidRPr="00F952CB" w14:paraId="1CF7220F" w14:textId="77777777" w:rsidTr="57D8DC60">
        <w:tc>
          <w:tcPr>
            <w:tcW w:w="3088" w:type="dxa"/>
            <w:shd w:val="clear" w:color="auto" w:fill="auto"/>
          </w:tcPr>
          <w:p w14:paraId="0792E996" w14:textId="586B5FC9"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Role and number of staff at the </w:t>
            </w:r>
            <w:r w:rsidRPr="00F952CB">
              <w:rPr>
                <w:rFonts w:ascii="Calibri" w:eastAsia="Calibri" w:hAnsi="Calibri" w:cs="Calibri"/>
                <w:sz w:val="20"/>
                <w:szCs w:val="20"/>
              </w:rPr>
              <w:t>Central Reference Laboratory</w:t>
            </w:r>
            <w:r w:rsidRPr="00F952CB">
              <w:rPr>
                <w:rFonts w:ascii="Calibri" w:hAnsi="Calibri" w:cs="Calibri"/>
                <w:sz w:val="20"/>
                <w:szCs w:val="20"/>
              </w:rPr>
              <w:t xml:space="preserve"> performing other survey activities (disaggregated by type of activity, </w:t>
            </w:r>
            <w:r w:rsidR="00694F57">
              <w:rPr>
                <w:rFonts w:ascii="Calibri" w:hAnsi="Calibri" w:cs="Calibri"/>
                <w:sz w:val="20"/>
                <w:szCs w:val="20"/>
              </w:rPr>
              <w:t>for example</w:t>
            </w:r>
            <w:r w:rsidRPr="00F952CB">
              <w:rPr>
                <w:rFonts w:ascii="Calibri" w:hAnsi="Calibri" w:cs="Calibri"/>
                <w:sz w:val="20"/>
                <w:szCs w:val="20"/>
              </w:rPr>
              <w:t xml:space="preserve"> data management, quality assurance monitoring, training, on-site visits of peripheral laboratories)</w:t>
            </w:r>
          </w:p>
        </w:tc>
        <w:tc>
          <w:tcPr>
            <w:tcW w:w="1827" w:type="dxa"/>
            <w:shd w:val="clear" w:color="auto" w:fill="auto"/>
          </w:tcPr>
          <w:p w14:paraId="2A17CA6E"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6DBD9482" w14:textId="77777777" w:rsidR="003546A1" w:rsidRPr="00F952CB" w:rsidRDefault="003546A1" w:rsidP="00225446">
            <w:pPr>
              <w:spacing w:before="60" w:after="60"/>
              <w:rPr>
                <w:rFonts w:ascii="Calibri" w:hAnsi="Calibri" w:cs="Calibri"/>
                <w:sz w:val="20"/>
                <w:szCs w:val="20"/>
              </w:rPr>
            </w:pPr>
          </w:p>
        </w:tc>
      </w:tr>
      <w:tr w:rsidR="003546A1" w:rsidRPr="00F952CB" w14:paraId="1276E110" w14:textId="77777777" w:rsidTr="57D8DC60">
        <w:tc>
          <w:tcPr>
            <w:tcW w:w="3088" w:type="dxa"/>
            <w:shd w:val="clear" w:color="auto" w:fill="auto"/>
          </w:tcPr>
          <w:p w14:paraId="4FE26367"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Role and number of staff that are newly hired for the survey versus those previously working at the </w:t>
            </w:r>
            <w:r w:rsidRPr="00F952CB">
              <w:rPr>
                <w:rFonts w:ascii="Calibri" w:eastAsia="Calibri" w:hAnsi="Calibri" w:cs="Calibri"/>
                <w:sz w:val="20"/>
                <w:szCs w:val="20"/>
              </w:rPr>
              <w:t>Central Reference Laboratory</w:t>
            </w:r>
          </w:p>
        </w:tc>
        <w:tc>
          <w:tcPr>
            <w:tcW w:w="1827" w:type="dxa"/>
            <w:shd w:val="clear" w:color="auto" w:fill="auto"/>
          </w:tcPr>
          <w:p w14:paraId="3B0C4AF9"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61A50327" w14:textId="77777777" w:rsidR="003546A1" w:rsidRPr="00F952CB" w:rsidRDefault="003546A1" w:rsidP="00225446">
            <w:pPr>
              <w:spacing w:before="60" w:after="60"/>
              <w:rPr>
                <w:rFonts w:ascii="Calibri" w:hAnsi="Calibri" w:cs="Calibri"/>
                <w:sz w:val="20"/>
                <w:szCs w:val="20"/>
              </w:rPr>
            </w:pPr>
          </w:p>
        </w:tc>
      </w:tr>
      <w:tr w:rsidR="003546A1" w:rsidRPr="00F952CB" w14:paraId="1F220486" w14:textId="77777777" w:rsidTr="57D8DC60">
        <w:tc>
          <w:tcPr>
            <w:tcW w:w="3088" w:type="dxa"/>
            <w:shd w:val="clear" w:color="auto" w:fill="auto"/>
          </w:tcPr>
          <w:p w14:paraId="75A4D9E2"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Were competency assessments conducted for all the staff involved in the survey according to defined criteria?</w:t>
            </w:r>
          </w:p>
        </w:tc>
        <w:tc>
          <w:tcPr>
            <w:tcW w:w="1827" w:type="dxa"/>
            <w:shd w:val="clear" w:color="auto" w:fill="auto"/>
          </w:tcPr>
          <w:p w14:paraId="5047A059"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66DF49E0" w14:textId="77777777" w:rsidR="003546A1" w:rsidRPr="00F952CB" w:rsidRDefault="003546A1" w:rsidP="00225446">
            <w:pPr>
              <w:spacing w:before="60" w:after="60"/>
              <w:rPr>
                <w:rFonts w:ascii="Calibri" w:hAnsi="Calibri" w:cs="Calibri"/>
                <w:sz w:val="20"/>
                <w:szCs w:val="20"/>
              </w:rPr>
            </w:pPr>
          </w:p>
        </w:tc>
      </w:tr>
      <w:tr w:rsidR="003546A1" w:rsidRPr="00F952CB" w14:paraId="0153899A" w14:textId="77777777" w:rsidTr="57D8DC60">
        <w:tc>
          <w:tcPr>
            <w:tcW w:w="3088" w:type="dxa"/>
            <w:shd w:val="clear" w:color="auto" w:fill="auto"/>
          </w:tcPr>
          <w:p w14:paraId="77143C9A"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Was a training conducted to familiarise staff with the survey protocol?</w:t>
            </w:r>
          </w:p>
        </w:tc>
        <w:tc>
          <w:tcPr>
            <w:tcW w:w="1827" w:type="dxa"/>
            <w:shd w:val="clear" w:color="auto" w:fill="auto"/>
          </w:tcPr>
          <w:p w14:paraId="5E65DB6D"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049FCBA1" w14:textId="77777777" w:rsidR="003546A1" w:rsidRPr="00F952CB" w:rsidRDefault="003546A1" w:rsidP="00225446">
            <w:pPr>
              <w:spacing w:before="60" w:after="60"/>
              <w:rPr>
                <w:rFonts w:ascii="Calibri" w:hAnsi="Calibri" w:cs="Calibri"/>
                <w:sz w:val="20"/>
                <w:szCs w:val="20"/>
              </w:rPr>
            </w:pPr>
          </w:p>
        </w:tc>
      </w:tr>
      <w:tr w:rsidR="003546A1" w:rsidRPr="00F952CB" w14:paraId="1D422E50" w14:textId="77777777" w:rsidTr="57D8DC60">
        <w:tc>
          <w:tcPr>
            <w:tcW w:w="3088" w:type="dxa"/>
            <w:shd w:val="clear" w:color="auto" w:fill="auto"/>
          </w:tcPr>
          <w:p w14:paraId="7CD28F91"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Are the staff involved in the survey knowledgeable regarding the survey diagnostic algorithm?</w:t>
            </w:r>
          </w:p>
        </w:tc>
        <w:tc>
          <w:tcPr>
            <w:tcW w:w="1827" w:type="dxa"/>
            <w:shd w:val="clear" w:color="auto" w:fill="auto"/>
          </w:tcPr>
          <w:p w14:paraId="34DA977A"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40F1F49E" w14:textId="77777777" w:rsidR="003546A1" w:rsidRPr="00F952CB" w:rsidRDefault="003546A1" w:rsidP="00225446">
            <w:pPr>
              <w:spacing w:before="60" w:after="60"/>
              <w:rPr>
                <w:rFonts w:ascii="Calibri" w:hAnsi="Calibri" w:cs="Calibri"/>
                <w:sz w:val="20"/>
                <w:szCs w:val="20"/>
              </w:rPr>
            </w:pPr>
          </w:p>
        </w:tc>
      </w:tr>
      <w:tr w:rsidR="003546A1" w:rsidRPr="00F952CB" w14:paraId="457E7E49" w14:textId="77777777" w:rsidTr="57D8DC60">
        <w:tc>
          <w:tcPr>
            <w:tcW w:w="8996" w:type="dxa"/>
            <w:gridSpan w:val="3"/>
            <w:shd w:val="clear" w:color="auto" w:fill="FAFFEB"/>
          </w:tcPr>
          <w:p w14:paraId="0EF76F88" w14:textId="77777777" w:rsidR="003546A1" w:rsidRPr="00F952CB" w:rsidRDefault="003546A1" w:rsidP="00225446">
            <w:pPr>
              <w:spacing w:before="60" w:after="60"/>
              <w:rPr>
                <w:rFonts w:ascii="Calibri" w:hAnsi="Calibri" w:cs="Calibri"/>
                <w:sz w:val="20"/>
                <w:szCs w:val="20"/>
              </w:rPr>
            </w:pPr>
            <w:r w:rsidRPr="00F952CB">
              <w:rPr>
                <w:rFonts w:ascii="Calibri" w:hAnsi="Calibri" w:cs="Calibri"/>
                <w:b/>
                <w:bCs/>
                <w:iCs/>
                <w:sz w:val="20"/>
                <w:szCs w:val="20"/>
              </w:rPr>
              <w:t xml:space="preserve">Laboratory infrastructure and space </w:t>
            </w:r>
          </w:p>
        </w:tc>
      </w:tr>
      <w:tr w:rsidR="003546A1" w:rsidRPr="00F952CB" w14:paraId="136E979D" w14:textId="77777777" w:rsidTr="57D8DC60">
        <w:tc>
          <w:tcPr>
            <w:tcW w:w="3088" w:type="dxa"/>
            <w:shd w:val="clear" w:color="auto" w:fill="auto"/>
          </w:tcPr>
          <w:p w14:paraId="20BF941B"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Is the laboratory design and size adequate for the estimated additional workload?</w:t>
            </w:r>
          </w:p>
        </w:tc>
        <w:tc>
          <w:tcPr>
            <w:tcW w:w="1827" w:type="dxa"/>
            <w:shd w:val="clear" w:color="auto" w:fill="auto"/>
          </w:tcPr>
          <w:p w14:paraId="70A1A4A0"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04357FA5" w14:textId="77777777" w:rsidR="003546A1" w:rsidRPr="00F952CB" w:rsidRDefault="003546A1" w:rsidP="00225446">
            <w:pPr>
              <w:spacing w:before="60" w:after="60"/>
              <w:rPr>
                <w:rFonts w:ascii="Calibri" w:hAnsi="Calibri" w:cs="Calibri"/>
                <w:sz w:val="20"/>
                <w:szCs w:val="20"/>
              </w:rPr>
            </w:pPr>
          </w:p>
        </w:tc>
      </w:tr>
      <w:tr w:rsidR="003546A1" w:rsidRPr="00F952CB" w14:paraId="40E4067A" w14:textId="77777777" w:rsidTr="57D8DC60">
        <w:tc>
          <w:tcPr>
            <w:tcW w:w="3088" w:type="dxa"/>
            <w:shd w:val="clear" w:color="auto" w:fill="auto"/>
          </w:tcPr>
          <w:p w14:paraId="14BB1E21" w14:textId="5F08C717" w:rsidR="003546A1" w:rsidRPr="00F952CB" w:rsidRDefault="003546A1" w:rsidP="00225446">
            <w:pPr>
              <w:pStyle w:val="ListParagraph"/>
              <w:spacing w:before="60" w:after="60"/>
              <w:ind w:left="0"/>
              <w:contextualSpacing w:val="0"/>
              <w:jc w:val="both"/>
              <w:rPr>
                <w:rFonts w:ascii="Calibri" w:hAnsi="Calibri" w:cs="Calibri"/>
                <w:sz w:val="20"/>
                <w:szCs w:val="20"/>
              </w:rPr>
            </w:pPr>
            <w:r w:rsidRPr="00785D1E">
              <w:rPr>
                <w:rFonts w:ascii="Calibri" w:hAnsi="Calibri" w:cs="Calibri"/>
                <w:sz w:val="20"/>
                <w:szCs w:val="20"/>
              </w:rPr>
              <w:t>Is the</w:t>
            </w:r>
            <w:r w:rsidR="00556E63" w:rsidRPr="00785D1E">
              <w:rPr>
                <w:rFonts w:ascii="Calibri" w:hAnsi="Calibri" w:cs="Calibri"/>
                <w:sz w:val="20"/>
                <w:szCs w:val="20"/>
              </w:rPr>
              <w:t xml:space="preserve"> </w:t>
            </w:r>
            <w:r w:rsidRPr="00785D1E">
              <w:rPr>
                <w:rFonts w:ascii="Calibri" w:hAnsi="Calibri" w:cs="Calibri"/>
                <w:sz w:val="20"/>
                <w:szCs w:val="20"/>
              </w:rPr>
              <w:t>laboratory infrastructure aligned with phenotypic/molecular DST requirements?</w:t>
            </w:r>
          </w:p>
        </w:tc>
        <w:tc>
          <w:tcPr>
            <w:tcW w:w="1827" w:type="dxa"/>
            <w:shd w:val="clear" w:color="auto" w:fill="auto"/>
          </w:tcPr>
          <w:p w14:paraId="697FA563"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60F8B927" w14:textId="77777777" w:rsidR="003546A1" w:rsidRPr="00F952CB" w:rsidRDefault="003546A1" w:rsidP="00225446">
            <w:pPr>
              <w:spacing w:before="60" w:after="60"/>
              <w:rPr>
                <w:rFonts w:ascii="Calibri" w:hAnsi="Calibri" w:cs="Calibri"/>
                <w:sz w:val="20"/>
                <w:szCs w:val="20"/>
              </w:rPr>
            </w:pPr>
          </w:p>
        </w:tc>
      </w:tr>
      <w:tr w:rsidR="003546A1" w:rsidRPr="00F952CB" w14:paraId="5A552185" w14:textId="77777777" w:rsidTr="57D8DC60">
        <w:tc>
          <w:tcPr>
            <w:tcW w:w="8996" w:type="dxa"/>
            <w:gridSpan w:val="3"/>
            <w:shd w:val="clear" w:color="auto" w:fill="FAFFEB"/>
          </w:tcPr>
          <w:p w14:paraId="06D95316" w14:textId="77777777" w:rsidR="003546A1" w:rsidRPr="00F952CB" w:rsidRDefault="003546A1" w:rsidP="00225446">
            <w:pPr>
              <w:spacing w:before="60" w:after="60"/>
              <w:rPr>
                <w:rFonts w:ascii="Calibri" w:hAnsi="Calibri" w:cs="Calibri"/>
                <w:b/>
                <w:bCs/>
                <w:iCs/>
                <w:sz w:val="20"/>
                <w:szCs w:val="20"/>
              </w:rPr>
            </w:pPr>
            <w:r w:rsidRPr="00F952CB">
              <w:rPr>
                <w:rFonts w:ascii="Calibri" w:hAnsi="Calibri" w:cs="Calibri"/>
                <w:b/>
                <w:bCs/>
                <w:iCs/>
                <w:sz w:val="20"/>
                <w:szCs w:val="20"/>
              </w:rPr>
              <w:t xml:space="preserve">Equipment availability </w:t>
            </w:r>
          </w:p>
        </w:tc>
      </w:tr>
      <w:tr w:rsidR="003546A1" w:rsidRPr="00F952CB" w14:paraId="37DB7850" w14:textId="77777777" w:rsidTr="57D8DC60">
        <w:tc>
          <w:tcPr>
            <w:tcW w:w="3088" w:type="dxa"/>
            <w:shd w:val="clear" w:color="auto" w:fill="auto"/>
          </w:tcPr>
          <w:p w14:paraId="0EF3E3CE"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Is the essential equipment for sample processing and testing available and </w:t>
            </w:r>
            <w:proofErr w:type="gramStart"/>
            <w:r w:rsidRPr="00F952CB">
              <w:rPr>
                <w:rFonts w:ascii="Calibri" w:hAnsi="Calibri" w:cs="Calibri"/>
                <w:sz w:val="20"/>
                <w:szCs w:val="20"/>
              </w:rPr>
              <w:t>sufficient</w:t>
            </w:r>
            <w:proofErr w:type="gramEnd"/>
            <w:r w:rsidRPr="00F952CB">
              <w:rPr>
                <w:rFonts w:ascii="Calibri" w:hAnsi="Calibri" w:cs="Calibri"/>
                <w:sz w:val="20"/>
                <w:szCs w:val="20"/>
              </w:rPr>
              <w:t xml:space="preserve"> in number to avoid disruption to routine activities?</w:t>
            </w:r>
          </w:p>
        </w:tc>
        <w:tc>
          <w:tcPr>
            <w:tcW w:w="1827" w:type="dxa"/>
            <w:shd w:val="clear" w:color="auto" w:fill="auto"/>
          </w:tcPr>
          <w:p w14:paraId="3D770C4F"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1B200E90" w14:textId="77777777" w:rsidR="003546A1" w:rsidRPr="00F952CB" w:rsidRDefault="003546A1" w:rsidP="00225446">
            <w:pPr>
              <w:spacing w:before="60" w:after="60"/>
              <w:rPr>
                <w:rFonts w:ascii="Calibri" w:hAnsi="Calibri" w:cs="Calibri"/>
                <w:sz w:val="20"/>
                <w:szCs w:val="20"/>
              </w:rPr>
            </w:pPr>
          </w:p>
        </w:tc>
      </w:tr>
      <w:tr w:rsidR="003546A1" w:rsidRPr="00F952CB" w14:paraId="35D4D71C" w14:textId="77777777" w:rsidTr="57D8DC60">
        <w:tc>
          <w:tcPr>
            <w:tcW w:w="3088" w:type="dxa"/>
            <w:shd w:val="clear" w:color="auto" w:fill="auto"/>
          </w:tcPr>
          <w:p w14:paraId="79A37245"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Is the laboratory equipment validated and regularly maintained?</w:t>
            </w:r>
          </w:p>
        </w:tc>
        <w:tc>
          <w:tcPr>
            <w:tcW w:w="1827" w:type="dxa"/>
            <w:shd w:val="clear" w:color="auto" w:fill="auto"/>
          </w:tcPr>
          <w:p w14:paraId="0E63BFC6"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23C0C867" w14:textId="77777777" w:rsidR="003546A1" w:rsidRPr="00F952CB" w:rsidRDefault="003546A1" w:rsidP="00225446">
            <w:pPr>
              <w:spacing w:before="60" w:after="60"/>
              <w:rPr>
                <w:rFonts w:ascii="Calibri" w:hAnsi="Calibri" w:cs="Calibri"/>
                <w:sz w:val="20"/>
                <w:szCs w:val="20"/>
              </w:rPr>
            </w:pPr>
          </w:p>
        </w:tc>
      </w:tr>
      <w:tr w:rsidR="003546A1" w:rsidRPr="00F952CB" w14:paraId="303937CD" w14:textId="77777777" w:rsidTr="57D8DC60">
        <w:tc>
          <w:tcPr>
            <w:tcW w:w="3088" w:type="dxa"/>
            <w:shd w:val="clear" w:color="auto" w:fill="auto"/>
          </w:tcPr>
          <w:p w14:paraId="414D0FC9"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Is there a contingency plan to ensure continuous testing of survey samples in the event of an essential equipment breakdown?</w:t>
            </w:r>
          </w:p>
        </w:tc>
        <w:tc>
          <w:tcPr>
            <w:tcW w:w="1827" w:type="dxa"/>
            <w:shd w:val="clear" w:color="auto" w:fill="auto"/>
          </w:tcPr>
          <w:p w14:paraId="446357DA"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322E2B20" w14:textId="77777777" w:rsidR="003546A1" w:rsidRPr="00F952CB" w:rsidRDefault="003546A1" w:rsidP="00225446">
            <w:pPr>
              <w:spacing w:before="60" w:after="60"/>
              <w:rPr>
                <w:rFonts w:ascii="Calibri" w:hAnsi="Calibri" w:cs="Calibri"/>
                <w:sz w:val="20"/>
                <w:szCs w:val="20"/>
              </w:rPr>
            </w:pPr>
          </w:p>
        </w:tc>
      </w:tr>
      <w:tr w:rsidR="003546A1" w:rsidRPr="00F952CB" w14:paraId="15A441CA" w14:textId="77777777" w:rsidTr="57D8DC60">
        <w:trPr>
          <w:trHeight w:val="242"/>
        </w:trPr>
        <w:tc>
          <w:tcPr>
            <w:tcW w:w="8996" w:type="dxa"/>
            <w:gridSpan w:val="3"/>
            <w:tcBorders>
              <w:top w:val="single" w:sz="12" w:space="0" w:color="538135"/>
              <w:bottom w:val="single" w:sz="12" w:space="0" w:color="538135"/>
            </w:tcBorders>
            <w:shd w:val="clear" w:color="auto" w:fill="C5E0B3"/>
          </w:tcPr>
          <w:p w14:paraId="1E1E90C3" w14:textId="77777777" w:rsidR="003546A1" w:rsidRPr="00F952CB" w:rsidRDefault="003546A1" w:rsidP="00AF22C5">
            <w:pPr>
              <w:numPr>
                <w:ilvl w:val="0"/>
                <w:numId w:val="28"/>
              </w:numPr>
              <w:spacing w:before="60" w:after="60"/>
              <w:rPr>
                <w:rFonts w:ascii="Calibri" w:hAnsi="Calibri" w:cs="Calibri"/>
                <w:b/>
                <w:sz w:val="20"/>
                <w:szCs w:val="20"/>
              </w:rPr>
            </w:pPr>
            <w:r w:rsidRPr="00F952CB">
              <w:rPr>
                <w:rFonts w:ascii="Calibri" w:hAnsi="Calibri" w:cs="Calibri"/>
                <w:b/>
                <w:sz w:val="20"/>
                <w:szCs w:val="20"/>
              </w:rPr>
              <w:lastRenderedPageBreak/>
              <w:t>Quality assurance programme</w:t>
            </w:r>
          </w:p>
        </w:tc>
      </w:tr>
      <w:tr w:rsidR="003546A1" w:rsidRPr="00F952CB" w14:paraId="0E2B8DC4" w14:textId="77777777" w:rsidTr="57D8DC60">
        <w:tc>
          <w:tcPr>
            <w:tcW w:w="3088" w:type="dxa"/>
            <w:shd w:val="clear" w:color="auto" w:fill="F2F2F2" w:themeFill="background1" w:themeFillShade="F2"/>
            <w:vAlign w:val="center"/>
          </w:tcPr>
          <w:p w14:paraId="597C97A8"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Question</w:t>
            </w:r>
          </w:p>
        </w:tc>
        <w:tc>
          <w:tcPr>
            <w:tcW w:w="1827" w:type="dxa"/>
            <w:shd w:val="clear" w:color="auto" w:fill="F2F2F2" w:themeFill="background1" w:themeFillShade="F2"/>
            <w:vAlign w:val="center"/>
          </w:tcPr>
          <w:p w14:paraId="1BD2E77E"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Assessment</w:t>
            </w:r>
          </w:p>
        </w:tc>
        <w:tc>
          <w:tcPr>
            <w:tcW w:w="4081" w:type="dxa"/>
            <w:shd w:val="clear" w:color="auto" w:fill="F2F2F2" w:themeFill="background1" w:themeFillShade="F2"/>
            <w:vAlign w:val="center"/>
          </w:tcPr>
          <w:p w14:paraId="05078FFD"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Comments, including source of information</w:t>
            </w:r>
          </w:p>
        </w:tc>
      </w:tr>
      <w:tr w:rsidR="003546A1" w:rsidRPr="00F952CB" w14:paraId="34DE876F" w14:textId="77777777" w:rsidTr="57D8DC60">
        <w:tc>
          <w:tcPr>
            <w:tcW w:w="8996" w:type="dxa"/>
            <w:gridSpan w:val="3"/>
            <w:shd w:val="clear" w:color="auto" w:fill="FAFFEB"/>
          </w:tcPr>
          <w:p w14:paraId="37EA5C2A" w14:textId="77777777" w:rsidR="003546A1" w:rsidRPr="00F952CB" w:rsidRDefault="003546A1" w:rsidP="00225446">
            <w:pPr>
              <w:spacing w:before="60" w:after="60"/>
              <w:rPr>
                <w:rFonts w:ascii="Calibri" w:hAnsi="Calibri" w:cs="Calibri"/>
                <w:sz w:val="20"/>
                <w:szCs w:val="20"/>
              </w:rPr>
            </w:pPr>
            <w:r w:rsidRPr="00F952CB">
              <w:rPr>
                <w:rFonts w:ascii="Calibri" w:hAnsi="Calibri" w:cs="Calibri"/>
                <w:b/>
                <w:bCs/>
                <w:iCs/>
                <w:sz w:val="20"/>
                <w:szCs w:val="20"/>
              </w:rPr>
              <w:t>Standard Operating Procedures (SOPs)</w:t>
            </w:r>
          </w:p>
        </w:tc>
      </w:tr>
      <w:tr w:rsidR="003546A1" w:rsidRPr="00F952CB" w14:paraId="06FD4C83" w14:textId="77777777" w:rsidTr="57D8DC60">
        <w:tc>
          <w:tcPr>
            <w:tcW w:w="3088" w:type="dxa"/>
            <w:shd w:val="clear" w:color="auto" w:fill="auto"/>
          </w:tcPr>
          <w:p w14:paraId="57FE6E70"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Are SOPs covering all TB diagnostic technologies used in the survey algorithm available and consistent with international practice?</w:t>
            </w:r>
          </w:p>
        </w:tc>
        <w:tc>
          <w:tcPr>
            <w:tcW w:w="1827" w:type="dxa"/>
            <w:shd w:val="clear" w:color="auto" w:fill="auto"/>
          </w:tcPr>
          <w:p w14:paraId="56DF929B"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5A082EEE" w14:textId="77777777" w:rsidR="003546A1" w:rsidRPr="00F952CB" w:rsidRDefault="003546A1" w:rsidP="00225446">
            <w:pPr>
              <w:spacing w:before="60" w:after="60"/>
              <w:rPr>
                <w:rFonts w:ascii="Calibri" w:hAnsi="Calibri" w:cs="Calibri"/>
                <w:sz w:val="20"/>
                <w:szCs w:val="20"/>
              </w:rPr>
            </w:pPr>
          </w:p>
        </w:tc>
      </w:tr>
      <w:tr w:rsidR="003546A1" w:rsidRPr="00F952CB" w14:paraId="73FBAFC2" w14:textId="77777777" w:rsidTr="57D8DC60">
        <w:tc>
          <w:tcPr>
            <w:tcW w:w="8996" w:type="dxa"/>
            <w:gridSpan w:val="3"/>
            <w:shd w:val="clear" w:color="auto" w:fill="FAFFEB"/>
          </w:tcPr>
          <w:p w14:paraId="3E6CEE38" w14:textId="77777777" w:rsidR="003546A1" w:rsidRPr="00F952CB" w:rsidRDefault="003546A1" w:rsidP="00225446">
            <w:pPr>
              <w:spacing w:before="60" w:after="60"/>
              <w:rPr>
                <w:rFonts w:ascii="Calibri" w:hAnsi="Calibri" w:cs="Calibri"/>
                <w:b/>
                <w:bCs/>
                <w:iCs/>
                <w:sz w:val="20"/>
                <w:szCs w:val="20"/>
              </w:rPr>
            </w:pPr>
            <w:r w:rsidRPr="00F952CB">
              <w:rPr>
                <w:rFonts w:ascii="Calibri" w:hAnsi="Calibri" w:cs="Calibri"/>
                <w:b/>
                <w:bCs/>
                <w:iCs/>
                <w:sz w:val="20"/>
                <w:szCs w:val="20"/>
              </w:rPr>
              <w:t xml:space="preserve">Performance indicators </w:t>
            </w:r>
          </w:p>
        </w:tc>
      </w:tr>
      <w:tr w:rsidR="003546A1" w:rsidRPr="00F952CB" w14:paraId="02E61931" w14:textId="77777777" w:rsidTr="57D8DC60">
        <w:tc>
          <w:tcPr>
            <w:tcW w:w="3088" w:type="dxa"/>
            <w:shd w:val="clear" w:color="auto" w:fill="auto"/>
          </w:tcPr>
          <w:p w14:paraId="1992A861" w14:textId="69961FAF" w:rsidR="003546A1" w:rsidRPr="00F952CB" w:rsidRDefault="003546A1" w:rsidP="00225446">
            <w:pPr>
              <w:pStyle w:val="ListParagraph"/>
              <w:spacing w:before="60" w:after="60"/>
              <w:ind w:left="0"/>
              <w:contextualSpacing w:val="0"/>
              <w:jc w:val="both"/>
              <w:rPr>
                <w:rFonts w:ascii="Calibri" w:hAnsi="Calibri" w:cs="Calibri"/>
                <w:sz w:val="20"/>
                <w:szCs w:val="20"/>
              </w:rPr>
            </w:pPr>
            <w:r w:rsidRPr="57D8DC60">
              <w:rPr>
                <w:rFonts w:ascii="Calibri" w:hAnsi="Calibri" w:cs="Calibri"/>
                <w:sz w:val="20"/>
                <w:szCs w:val="20"/>
              </w:rPr>
              <w:t xml:space="preserve">Are quality indicators and performance measures monitored and evaluated for all TB tests? (see </w:t>
            </w:r>
            <w:r w:rsidRPr="00281D83">
              <w:rPr>
                <w:rFonts w:ascii="Calibri" w:hAnsi="Calibri" w:cs="Calibri"/>
                <w:sz w:val="20"/>
                <w:szCs w:val="20"/>
              </w:rPr>
              <w:t>Annex 14</w:t>
            </w:r>
            <w:r w:rsidRPr="57D8DC60">
              <w:rPr>
                <w:rFonts w:ascii="Calibri" w:hAnsi="Calibri" w:cs="Calibri"/>
                <w:sz w:val="20"/>
                <w:szCs w:val="20"/>
              </w:rPr>
              <w:t>)</w:t>
            </w:r>
          </w:p>
        </w:tc>
        <w:tc>
          <w:tcPr>
            <w:tcW w:w="1827" w:type="dxa"/>
            <w:shd w:val="clear" w:color="auto" w:fill="auto"/>
          </w:tcPr>
          <w:p w14:paraId="2A52514E"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3305DC6D" w14:textId="77777777" w:rsidR="003546A1" w:rsidRPr="00F952CB" w:rsidRDefault="003546A1" w:rsidP="00225446">
            <w:pPr>
              <w:spacing w:before="60" w:after="60"/>
              <w:rPr>
                <w:rFonts w:ascii="Calibri" w:hAnsi="Calibri" w:cs="Calibri"/>
                <w:sz w:val="20"/>
                <w:szCs w:val="20"/>
              </w:rPr>
            </w:pPr>
          </w:p>
        </w:tc>
      </w:tr>
      <w:tr w:rsidR="003546A1" w:rsidRPr="00F952CB" w14:paraId="75D4005C" w14:textId="77777777" w:rsidTr="57D8DC60">
        <w:tc>
          <w:tcPr>
            <w:tcW w:w="3088" w:type="dxa"/>
            <w:shd w:val="clear" w:color="auto" w:fill="auto"/>
          </w:tcPr>
          <w:p w14:paraId="50612D3D"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If performance indicators are below pre-set targets, have reasons been identified and corrective measures put in place?</w:t>
            </w:r>
          </w:p>
        </w:tc>
        <w:tc>
          <w:tcPr>
            <w:tcW w:w="1827" w:type="dxa"/>
            <w:shd w:val="clear" w:color="auto" w:fill="auto"/>
          </w:tcPr>
          <w:p w14:paraId="3B115F18"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2479F5B6" w14:textId="77777777" w:rsidR="003546A1" w:rsidRPr="00F952CB" w:rsidRDefault="003546A1" w:rsidP="00225446">
            <w:pPr>
              <w:spacing w:before="60" w:after="60"/>
              <w:rPr>
                <w:rFonts w:ascii="Calibri" w:hAnsi="Calibri" w:cs="Calibri"/>
                <w:sz w:val="20"/>
                <w:szCs w:val="20"/>
              </w:rPr>
            </w:pPr>
          </w:p>
        </w:tc>
      </w:tr>
      <w:tr w:rsidR="003546A1" w:rsidRPr="00F952CB" w14:paraId="73DC5FDF" w14:textId="77777777" w:rsidTr="57D8DC60">
        <w:tc>
          <w:tcPr>
            <w:tcW w:w="8996" w:type="dxa"/>
            <w:gridSpan w:val="3"/>
            <w:shd w:val="clear" w:color="auto" w:fill="FAFFEB"/>
          </w:tcPr>
          <w:p w14:paraId="611EC0EE" w14:textId="77777777" w:rsidR="003546A1" w:rsidRPr="00F952CB" w:rsidRDefault="003546A1" w:rsidP="00225446">
            <w:pPr>
              <w:spacing w:before="60" w:after="60"/>
              <w:rPr>
                <w:rFonts w:ascii="Calibri" w:hAnsi="Calibri" w:cs="Calibri"/>
                <w:b/>
                <w:bCs/>
                <w:iCs/>
                <w:sz w:val="20"/>
                <w:szCs w:val="20"/>
              </w:rPr>
            </w:pPr>
            <w:r w:rsidRPr="00F952CB">
              <w:rPr>
                <w:rFonts w:ascii="Calibri" w:hAnsi="Calibri" w:cs="Calibri"/>
                <w:b/>
                <w:bCs/>
                <w:iCs/>
                <w:sz w:val="20"/>
                <w:szCs w:val="20"/>
              </w:rPr>
              <w:t xml:space="preserve">Internal quality controls </w:t>
            </w:r>
          </w:p>
        </w:tc>
      </w:tr>
      <w:tr w:rsidR="003546A1" w:rsidRPr="00F952CB" w14:paraId="22857823" w14:textId="77777777" w:rsidTr="57D8DC60">
        <w:tc>
          <w:tcPr>
            <w:tcW w:w="3088" w:type="dxa"/>
            <w:shd w:val="clear" w:color="auto" w:fill="auto"/>
          </w:tcPr>
          <w:p w14:paraId="6856E00D"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Are internal quality controls in place for all TB tests included in the survey algorithm?</w:t>
            </w:r>
          </w:p>
        </w:tc>
        <w:tc>
          <w:tcPr>
            <w:tcW w:w="1827" w:type="dxa"/>
            <w:shd w:val="clear" w:color="auto" w:fill="auto"/>
          </w:tcPr>
          <w:p w14:paraId="67DE3E3E"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5406C376" w14:textId="77777777" w:rsidR="003546A1" w:rsidRPr="00F952CB" w:rsidRDefault="003546A1" w:rsidP="00225446">
            <w:pPr>
              <w:spacing w:before="60" w:after="60"/>
              <w:rPr>
                <w:rFonts w:ascii="Calibri" w:hAnsi="Calibri" w:cs="Calibri"/>
                <w:sz w:val="20"/>
                <w:szCs w:val="20"/>
              </w:rPr>
            </w:pPr>
          </w:p>
        </w:tc>
      </w:tr>
      <w:tr w:rsidR="003546A1" w:rsidRPr="00F952CB" w14:paraId="46EB2B58" w14:textId="77777777" w:rsidTr="57D8DC60">
        <w:tc>
          <w:tcPr>
            <w:tcW w:w="8996" w:type="dxa"/>
            <w:gridSpan w:val="3"/>
            <w:shd w:val="clear" w:color="auto" w:fill="FAFFEB"/>
          </w:tcPr>
          <w:p w14:paraId="755E8A43" w14:textId="77777777" w:rsidR="003546A1" w:rsidRPr="00F952CB" w:rsidRDefault="003546A1" w:rsidP="00225446">
            <w:pPr>
              <w:spacing w:before="60" w:after="60"/>
              <w:rPr>
                <w:rFonts w:ascii="Calibri" w:hAnsi="Calibri" w:cs="Calibri"/>
                <w:b/>
                <w:bCs/>
                <w:iCs/>
                <w:sz w:val="20"/>
                <w:szCs w:val="20"/>
              </w:rPr>
            </w:pPr>
            <w:r w:rsidRPr="00F952CB">
              <w:rPr>
                <w:rFonts w:ascii="Calibri" w:hAnsi="Calibri" w:cs="Calibri"/>
                <w:b/>
                <w:bCs/>
                <w:iCs/>
                <w:sz w:val="20"/>
                <w:szCs w:val="20"/>
              </w:rPr>
              <w:t>Proficiency testing results and reports of on-site visits</w:t>
            </w:r>
          </w:p>
        </w:tc>
      </w:tr>
      <w:tr w:rsidR="003546A1" w:rsidRPr="00F952CB" w14:paraId="1D5E737B" w14:textId="77777777" w:rsidTr="57D8DC60">
        <w:tc>
          <w:tcPr>
            <w:tcW w:w="3088" w:type="dxa"/>
            <w:shd w:val="clear" w:color="auto" w:fill="auto"/>
          </w:tcPr>
          <w:p w14:paraId="46EAA450"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Does the </w:t>
            </w:r>
            <w:r w:rsidRPr="00F952CB">
              <w:rPr>
                <w:rFonts w:ascii="Calibri" w:eastAsia="Calibri" w:hAnsi="Calibri" w:cs="Calibri"/>
                <w:sz w:val="20"/>
                <w:szCs w:val="20"/>
              </w:rPr>
              <w:t>laboratory</w:t>
            </w:r>
            <w:r w:rsidRPr="00F952CB">
              <w:rPr>
                <w:rFonts w:ascii="Calibri" w:hAnsi="Calibri" w:cs="Calibri"/>
                <w:sz w:val="20"/>
                <w:szCs w:val="20"/>
              </w:rPr>
              <w:t xml:space="preserve"> participate in an international external quality assessment program to assess proficiency of phenotypic and molecular-based DST?</w:t>
            </w:r>
          </w:p>
        </w:tc>
        <w:tc>
          <w:tcPr>
            <w:tcW w:w="1827" w:type="dxa"/>
            <w:shd w:val="clear" w:color="auto" w:fill="auto"/>
          </w:tcPr>
          <w:p w14:paraId="32AE66A2"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67A418F6" w14:textId="77777777" w:rsidR="003546A1" w:rsidRPr="00F952CB" w:rsidRDefault="003546A1" w:rsidP="00225446">
            <w:pPr>
              <w:spacing w:before="60" w:after="60"/>
              <w:rPr>
                <w:rFonts w:ascii="Calibri" w:hAnsi="Calibri" w:cs="Calibri"/>
                <w:sz w:val="20"/>
                <w:szCs w:val="20"/>
              </w:rPr>
            </w:pPr>
          </w:p>
        </w:tc>
      </w:tr>
      <w:tr w:rsidR="003546A1" w:rsidRPr="00F952CB" w14:paraId="0C1B6001" w14:textId="77777777" w:rsidTr="57D8DC60">
        <w:tc>
          <w:tcPr>
            <w:tcW w:w="3088" w:type="dxa"/>
            <w:shd w:val="clear" w:color="auto" w:fill="auto"/>
          </w:tcPr>
          <w:p w14:paraId="4B80EE8E"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Has the </w:t>
            </w:r>
            <w:r w:rsidRPr="00F952CB">
              <w:rPr>
                <w:rFonts w:ascii="Calibri" w:eastAsia="Calibri" w:hAnsi="Calibri" w:cs="Calibri"/>
                <w:sz w:val="20"/>
                <w:szCs w:val="20"/>
              </w:rPr>
              <w:t>laboratory</w:t>
            </w:r>
            <w:r w:rsidRPr="00F952CB">
              <w:rPr>
                <w:rFonts w:ascii="Calibri" w:hAnsi="Calibri" w:cs="Calibri"/>
                <w:sz w:val="20"/>
                <w:szCs w:val="20"/>
              </w:rPr>
              <w:t xml:space="preserve"> received an on-site visit by SRL staff within the last 12 months, and were any recommendations adequately addressed?</w:t>
            </w:r>
          </w:p>
        </w:tc>
        <w:tc>
          <w:tcPr>
            <w:tcW w:w="1827" w:type="dxa"/>
            <w:shd w:val="clear" w:color="auto" w:fill="auto"/>
          </w:tcPr>
          <w:p w14:paraId="2C4C9242"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1093AB32" w14:textId="77777777" w:rsidR="003546A1" w:rsidRPr="00F952CB" w:rsidRDefault="003546A1" w:rsidP="00225446">
            <w:pPr>
              <w:spacing w:before="60" w:after="60"/>
              <w:rPr>
                <w:rFonts w:ascii="Calibri" w:hAnsi="Calibri" w:cs="Calibri"/>
                <w:sz w:val="20"/>
                <w:szCs w:val="20"/>
              </w:rPr>
            </w:pPr>
          </w:p>
        </w:tc>
      </w:tr>
      <w:tr w:rsidR="003546A1" w:rsidRPr="00F952CB" w14:paraId="2E8EBD3A" w14:textId="77777777" w:rsidTr="57D8DC60">
        <w:tc>
          <w:tcPr>
            <w:tcW w:w="8996" w:type="dxa"/>
            <w:gridSpan w:val="3"/>
            <w:shd w:val="clear" w:color="auto" w:fill="FAFFEB"/>
          </w:tcPr>
          <w:p w14:paraId="113EBABE" w14:textId="77777777" w:rsidR="003546A1" w:rsidRPr="00F952CB" w:rsidRDefault="003546A1" w:rsidP="00225446">
            <w:pPr>
              <w:spacing w:before="60" w:after="60"/>
              <w:rPr>
                <w:rFonts w:ascii="Calibri" w:hAnsi="Calibri" w:cs="Calibri"/>
                <w:b/>
                <w:bCs/>
                <w:iCs/>
                <w:sz w:val="20"/>
                <w:szCs w:val="20"/>
              </w:rPr>
            </w:pPr>
            <w:r w:rsidRPr="00F952CB">
              <w:rPr>
                <w:rFonts w:ascii="Calibri" w:hAnsi="Calibri" w:cs="Calibri"/>
                <w:b/>
                <w:bCs/>
                <w:iCs/>
                <w:sz w:val="20"/>
                <w:szCs w:val="20"/>
              </w:rPr>
              <w:t>Biosafety and safe working practices</w:t>
            </w:r>
          </w:p>
        </w:tc>
      </w:tr>
      <w:tr w:rsidR="003546A1" w:rsidRPr="00F952CB" w14:paraId="30D507ED" w14:textId="77777777" w:rsidTr="57D8DC60">
        <w:tc>
          <w:tcPr>
            <w:tcW w:w="3088" w:type="dxa"/>
            <w:shd w:val="clear" w:color="auto" w:fill="auto"/>
          </w:tcPr>
          <w:p w14:paraId="34FE285F" w14:textId="4BE38E90"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Does the </w:t>
            </w:r>
            <w:r w:rsidRPr="00F952CB">
              <w:rPr>
                <w:rFonts w:ascii="Calibri" w:eastAsia="Calibri" w:hAnsi="Calibri" w:cs="Calibri"/>
                <w:sz w:val="20"/>
                <w:szCs w:val="20"/>
              </w:rPr>
              <w:t>laboratory</w:t>
            </w:r>
            <w:r w:rsidRPr="00F952CB">
              <w:rPr>
                <w:rFonts w:ascii="Calibri" w:hAnsi="Calibri" w:cs="Calibri"/>
                <w:sz w:val="20"/>
                <w:szCs w:val="20"/>
              </w:rPr>
              <w:t xml:space="preserve"> undergo regular maintenance and is there an uninterrupted availability of general utilities (</w:t>
            </w:r>
            <w:r w:rsidR="00694F57">
              <w:rPr>
                <w:rFonts w:ascii="Calibri" w:hAnsi="Calibri" w:cs="Calibri"/>
                <w:sz w:val="20"/>
                <w:szCs w:val="20"/>
              </w:rPr>
              <w:t xml:space="preserve">that is, </w:t>
            </w:r>
            <w:r w:rsidRPr="00F952CB">
              <w:rPr>
                <w:rFonts w:ascii="Calibri" w:hAnsi="Calibri" w:cs="Calibri"/>
                <w:sz w:val="20"/>
                <w:szCs w:val="20"/>
              </w:rPr>
              <w:t>stable, reliable, and adequate supply of electricity and water</w:t>
            </w:r>
            <w:r w:rsidR="00BB1762">
              <w:rPr>
                <w:rFonts w:ascii="Calibri" w:hAnsi="Calibri" w:cs="Calibri"/>
                <w:sz w:val="20"/>
                <w:szCs w:val="20"/>
              </w:rPr>
              <w:t>;</w:t>
            </w:r>
            <w:r w:rsidRPr="00F952CB">
              <w:rPr>
                <w:rFonts w:ascii="Calibri" w:hAnsi="Calibri" w:cs="Calibri"/>
                <w:sz w:val="20"/>
                <w:szCs w:val="20"/>
              </w:rPr>
              <w:t xml:space="preserve"> stable communication lines)?</w:t>
            </w:r>
          </w:p>
        </w:tc>
        <w:tc>
          <w:tcPr>
            <w:tcW w:w="1827" w:type="dxa"/>
            <w:shd w:val="clear" w:color="auto" w:fill="auto"/>
          </w:tcPr>
          <w:p w14:paraId="155F973C"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0F39A0A8" w14:textId="77777777" w:rsidR="003546A1" w:rsidRPr="00F952CB" w:rsidRDefault="003546A1" w:rsidP="00225446">
            <w:pPr>
              <w:spacing w:before="60" w:after="60"/>
              <w:rPr>
                <w:rFonts w:ascii="Calibri" w:hAnsi="Calibri" w:cs="Calibri"/>
                <w:sz w:val="20"/>
                <w:szCs w:val="20"/>
              </w:rPr>
            </w:pPr>
          </w:p>
        </w:tc>
      </w:tr>
      <w:tr w:rsidR="003546A1" w:rsidRPr="00F952CB" w14:paraId="42E15070" w14:textId="77777777" w:rsidTr="57D8DC60">
        <w:tc>
          <w:tcPr>
            <w:tcW w:w="3088" w:type="dxa"/>
            <w:shd w:val="clear" w:color="auto" w:fill="auto"/>
          </w:tcPr>
          <w:p w14:paraId="779DE018"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Are biosafety and biosecurity requirements incorporated into SOPs according to international standards?</w:t>
            </w:r>
          </w:p>
        </w:tc>
        <w:tc>
          <w:tcPr>
            <w:tcW w:w="1827" w:type="dxa"/>
            <w:shd w:val="clear" w:color="auto" w:fill="auto"/>
          </w:tcPr>
          <w:p w14:paraId="7EAAE01E"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7C64D236" w14:textId="77777777" w:rsidR="003546A1" w:rsidRPr="00F952CB" w:rsidRDefault="003546A1" w:rsidP="00225446">
            <w:pPr>
              <w:spacing w:before="60" w:after="60"/>
              <w:rPr>
                <w:rFonts w:ascii="Calibri" w:hAnsi="Calibri" w:cs="Calibri"/>
                <w:sz w:val="20"/>
                <w:szCs w:val="20"/>
              </w:rPr>
            </w:pPr>
          </w:p>
        </w:tc>
      </w:tr>
      <w:tr w:rsidR="003546A1" w:rsidRPr="00F952CB" w14:paraId="3D79CBBD" w14:textId="77777777" w:rsidTr="57D8DC60">
        <w:tc>
          <w:tcPr>
            <w:tcW w:w="3088" w:type="dxa"/>
            <w:shd w:val="clear" w:color="auto" w:fill="auto"/>
          </w:tcPr>
          <w:p w14:paraId="58D7A50A"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Is there an adequate number of certified biosafety cabinets? </w:t>
            </w:r>
          </w:p>
        </w:tc>
        <w:tc>
          <w:tcPr>
            <w:tcW w:w="1827" w:type="dxa"/>
            <w:shd w:val="clear" w:color="auto" w:fill="auto"/>
          </w:tcPr>
          <w:p w14:paraId="63E34DFE"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2233EF8D" w14:textId="77777777" w:rsidR="003546A1" w:rsidRPr="00F952CB" w:rsidRDefault="003546A1" w:rsidP="00225446">
            <w:pPr>
              <w:spacing w:before="60" w:after="60"/>
              <w:rPr>
                <w:rFonts w:ascii="Calibri" w:hAnsi="Calibri" w:cs="Calibri"/>
                <w:sz w:val="20"/>
                <w:szCs w:val="20"/>
              </w:rPr>
            </w:pPr>
          </w:p>
        </w:tc>
      </w:tr>
      <w:tr w:rsidR="003546A1" w:rsidRPr="00F952CB" w14:paraId="4F33E552" w14:textId="77777777" w:rsidTr="57D8DC60">
        <w:tc>
          <w:tcPr>
            <w:tcW w:w="3088" w:type="dxa"/>
            <w:shd w:val="clear" w:color="auto" w:fill="auto"/>
          </w:tcPr>
          <w:p w14:paraId="0489F17F" w14:textId="3F4A7236" w:rsidR="003546A1" w:rsidRPr="00F952CB" w:rsidRDefault="003546A1" w:rsidP="00225446">
            <w:pPr>
              <w:pStyle w:val="ListParagraph"/>
              <w:spacing w:before="60" w:after="60"/>
              <w:ind w:left="0"/>
              <w:contextualSpacing w:val="0"/>
              <w:jc w:val="both"/>
              <w:rPr>
                <w:rFonts w:ascii="Calibri" w:hAnsi="Calibri" w:cs="Calibri"/>
                <w:sz w:val="20"/>
                <w:szCs w:val="20"/>
              </w:rPr>
            </w:pPr>
            <w:r>
              <w:rPr>
                <w:rFonts w:ascii="Calibri" w:hAnsi="Calibri" w:cs="Calibri"/>
                <w:sz w:val="20"/>
                <w:szCs w:val="20"/>
              </w:rPr>
              <w:t>If in place, i</w:t>
            </w:r>
            <w:r w:rsidRPr="00F952CB">
              <w:rPr>
                <w:rFonts w:ascii="Calibri" w:hAnsi="Calibri" w:cs="Calibri"/>
                <w:sz w:val="20"/>
                <w:szCs w:val="20"/>
              </w:rPr>
              <w:t xml:space="preserve">s the air-handling system annually maintained </w:t>
            </w:r>
            <w:r w:rsidRPr="00F952CB">
              <w:rPr>
                <w:rFonts w:ascii="Calibri" w:hAnsi="Calibri" w:cs="Calibri"/>
                <w:sz w:val="20"/>
                <w:szCs w:val="20"/>
              </w:rPr>
              <w:lastRenderedPageBreak/>
              <w:t xml:space="preserve">including high-efficiency particulate air (HEPA) </w:t>
            </w:r>
            <w:r>
              <w:rPr>
                <w:rFonts w:ascii="Calibri" w:hAnsi="Calibri" w:cs="Calibri"/>
                <w:sz w:val="20"/>
                <w:szCs w:val="20"/>
              </w:rPr>
              <w:t>filter</w:t>
            </w:r>
            <w:r w:rsidRPr="00F952CB">
              <w:rPr>
                <w:rFonts w:ascii="Calibri" w:hAnsi="Calibri" w:cs="Calibri"/>
                <w:sz w:val="20"/>
                <w:szCs w:val="20"/>
              </w:rPr>
              <w:t>?</w:t>
            </w:r>
          </w:p>
        </w:tc>
        <w:tc>
          <w:tcPr>
            <w:tcW w:w="1827" w:type="dxa"/>
            <w:shd w:val="clear" w:color="auto" w:fill="auto"/>
          </w:tcPr>
          <w:p w14:paraId="3B0254D4"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637D0BA0" w14:textId="77777777" w:rsidR="003546A1" w:rsidRPr="00F952CB" w:rsidRDefault="003546A1" w:rsidP="00225446">
            <w:pPr>
              <w:spacing w:before="60" w:after="60"/>
              <w:rPr>
                <w:rFonts w:ascii="Calibri" w:hAnsi="Calibri" w:cs="Calibri"/>
                <w:sz w:val="20"/>
                <w:szCs w:val="20"/>
              </w:rPr>
            </w:pPr>
          </w:p>
        </w:tc>
      </w:tr>
      <w:tr w:rsidR="003546A1" w:rsidRPr="00F952CB" w14:paraId="7DD308C0" w14:textId="77777777" w:rsidTr="57D8DC60">
        <w:tc>
          <w:tcPr>
            <w:tcW w:w="3088" w:type="dxa"/>
            <w:shd w:val="clear" w:color="auto" w:fill="auto"/>
          </w:tcPr>
          <w:p w14:paraId="14F15FB8" w14:textId="3A67D0C3"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Is safety equipment available for safely manipulating samples and culture isolates (</w:t>
            </w:r>
            <w:r w:rsidR="00694F57">
              <w:rPr>
                <w:rFonts w:ascii="Calibri" w:hAnsi="Calibri" w:cs="Calibri"/>
                <w:sz w:val="20"/>
                <w:szCs w:val="20"/>
              </w:rPr>
              <w:t>for example</w:t>
            </w:r>
            <w:r w:rsidRPr="00F952CB">
              <w:rPr>
                <w:rFonts w:ascii="Calibri" w:hAnsi="Calibri" w:cs="Calibri"/>
                <w:sz w:val="20"/>
                <w:szCs w:val="20"/>
              </w:rPr>
              <w:t xml:space="preserve"> personal protective equipment)?</w:t>
            </w:r>
          </w:p>
        </w:tc>
        <w:tc>
          <w:tcPr>
            <w:tcW w:w="1827" w:type="dxa"/>
            <w:shd w:val="clear" w:color="auto" w:fill="auto"/>
          </w:tcPr>
          <w:p w14:paraId="0AF1E306"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7C9F1419" w14:textId="77777777" w:rsidR="003546A1" w:rsidRPr="00F952CB" w:rsidRDefault="003546A1" w:rsidP="00225446">
            <w:pPr>
              <w:spacing w:before="60" w:after="60"/>
              <w:rPr>
                <w:rFonts w:ascii="Calibri" w:hAnsi="Calibri" w:cs="Calibri"/>
                <w:sz w:val="20"/>
                <w:szCs w:val="20"/>
              </w:rPr>
            </w:pPr>
          </w:p>
        </w:tc>
      </w:tr>
      <w:tr w:rsidR="003546A1" w:rsidRPr="00F952CB" w14:paraId="3C7A3849" w14:textId="77777777" w:rsidTr="57D8DC60">
        <w:tc>
          <w:tcPr>
            <w:tcW w:w="8996" w:type="dxa"/>
            <w:gridSpan w:val="3"/>
            <w:shd w:val="clear" w:color="auto" w:fill="FAFFEB"/>
          </w:tcPr>
          <w:p w14:paraId="2403AFC1" w14:textId="77777777" w:rsidR="003546A1" w:rsidRPr="00F952CB" w:rsidRDefault="003546A1" w:rsidP="00225446">
            <w:pPr>
              <w:spacing w:before="60" w:after="60"/>
              <w:rPr>
                <w:rFonts w:ascii="Calibri" w:hAnsi="Calibri" w:cs="Calibri"/>
                <w:sz w:val="20"/>
                <w:szCs w:val="20"/>
              </w:rPr>
            </w:pPr>
            <w:r w:rsidRPr="00F952CB">
              <w:rPr>
                <w:rFonts w:ascii="Calibri" w:hAnsi="Calibri" w:cs="Calibri"/>
                <w:b/>
                <w:bCs/>
                <w:iCs/>
                <w:sz w:val="20"/>
                <w:szCs w:val="20"/>
              </w:rPr>
              <w:t>Consumables and reagents</w:t>
            </w:r>
          </w:p>
        </w:tc>
      </w:tr>
      <w:tr w:rsidR="003546A1" w:rsidRPr="00F952CB" w14:paraId="68924D04" w14:textId="77777777" w:rsidTr="57D8DC60">
        <w:tc>
          <w:tcPr>
            <w:tcW w:w="3088" w:type="dxa"/>
            <w:shd w:val="clear" w:color="auto" w:fill="auto"/>
          </w:tcPr>
          <w:p w14:paraId="37CE12B3"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Is the forecasting of required laboratory supplies adequate? (including 10-15% additional repeated tests)</w:t>
            </w:r>
          </w:p>
        </w:tc>
        <w:tc>
          <w:tcPr>
            <w:tcW w:w="1827" w:type="dxa"/>
            <w:shd w:val="clear" w:color="auto" w:fill="auto"/>
          </w:tcPr>
          <w:p w14:paraId="77B0301F"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3D32FFF6" w14:textId="77777777" w:rsidR="003546A1" w:rsidRPr="00F952CB" w:rsidRDefault="003546A1" w:rsidP="00225446">
            <w:pPr>
              <w:spacing w:before="60" w:after="60"/>
              <w:rPr>
                <w:rFonts w:ascii="Calibri" w:hAnsi="Calibri" w:cs="Calibri"/>
                <w:sz w:val="20"/>
                <w:szCs w:val="20"/>
              </w:rPr>
            </w:pPr>
          </w:p>
        </w:tc>
      </w:tr>
      <w:tr w:rsidR="003546A1" w:rsidRPr="00F952CB" w14:paraId="2CA73607" w14:textId="77777777" w:rsidTr="57D8DC60">
        <w:tc>
          <w:tcPr>
            <w:tcW w:w="3088" w:type="dxa"/>
            <w:shd w:val="clear" w:color="auto" w:fill="auto"/>
          </w:tcPr>
          <w:p w14:paraId="4FA18BB0"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Is there a contingency plan to ensure continuous testing of samples in case of unforeseen events affecting the procurement of laboratory supplies?</w:t>
            </w:r>
          </w:p>
        </w:tc>
        <w:tc>
          <w:tcPr>
            <w:tcW w:w="1827" w:type="dxa"/>
            <w:shd w:val="clear" w:color="auto" w:fill="auto"/>
          </w:tcPr>
          <w:p w14:paraId="0378B4BC"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48BA42F3" w14:textId="77777777" w:rsidR="003546A1" w:rsidRPr="00F952CB" w:rsidRDefault="003546A1" w:rsidP="00225446">
            <w:pPr>
              <w:spacing w:before="60" w:after="60"/>
              <w:rPr>
                <w:rFonts w:ascii="Calibri" w:hAnsi="Calibri" w:cs="Calibri"/>
                <w:sz w:val="20"/>
                <w:szCs w:val="20"/>
              </w:rPr>
            </w:pPr>
          </w:p>
        </w:tc>
      </w:tr>
      <w:tr w:rsidR="003546A1" w:rsidRPr="00F952CB" w14:paraId="46ADCC3D" w14:textId="77777777" w:rsidTr="57D8DC60">
        <w:tc>
          <w:tcPr>
            <w:tcW w:w="8996" w:type="dxa"/>
            <w:gridSpan w:val="3"/>
            <w:shd w:val="clear" w:color="auto" w:fill="FAFFEB"/>
          </w:tcPr>
          <w:p w14:paraId="25D0648A" w14:textId="77777777" w:rsidR="003546A1" w:rsidRPr="00F952CB" w:rsidRDefault="003546A1" w:rsidP="00225446">
            <w:pPr>
              <w:spacing w:before="60" w:after="60"/>
              <w:rPr>
                <w:rFonts w:ascii="Calibri" w:hAnsi="Calibri" w:cs="Calibri"/>
                <w:b/>
                <w:bCs/>
                <w:iCs/>
                <w:sz w:val="20"/>
                <w:szCs w:val="20"/>
              </w:rPr>
            </w:pPr>
            <w:r w:rsidRPr="00F952CB">
              <w:rPr>
                <w:rFonts w:ascii="Calibri" w:hAnsi="Calibri" w:cs="Calibri"/>
                <w:b/>
                <w:bCs/>
                <w:iCs/>
                <w:sz w:val="20"/>
                <w:szCs w:val="20"/>
              </w:rPr>
              <w:t>Data management</w:t>
            </w:r>
          </w:p>
        </w:tc>
      </w:tr>
      <w:tr w:rsidR="003546A1" w:rsidRPr="00F952CB" w14:paraId="2B75687F" w14:textId="77777777" w:rsidTr="57D8DC60">
        <w:tc>
          <w:tcPr>
            <w:tcW w:w="3088" w:type="dxa"/>
            <w:shd w:val="clear" w:color="auto" w:fill="auto"/>
          </w:tcPr>
          <w:p w14:paraId="14810C4A"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Is there an adequately trained data manager responsible for the collection, analysis and reporting of laboratory data generated during the survey?</w:t>
            </w:r>
          </w:p>
        </w:tc>
        <w:tc>
          <w:tcPr>
            <w:tcW w:w="1827" w:type="dxa"/>
            <w:shd w:val="clear" w:color="auto" w:fill="auto"/>
          </w:tcPr>
          <w:p w14:paraId="35C13B57"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510E44E2" w14:textId="77777777" w:rsidR="003546A1" w:rsidRPr="00F952CB" w:rsidRDefault="003546A1" w:rsidP="00225446">
            <w:pPr>
              <w:spacing w:before="60" w:after="60"/>
              <w:rPr>
                <w:rFonts w:ascii="Calibri" w:hAnsi="Calibri" w:cs="Calibri"/>
                <w:sz w:val="20"/>
                <w:szCs w:val="20"/>
              </w:rPr>
            </w:pPr>
          </w:p>
        </w:tc>
      </w:tr>
      <w:tr w:rsidR="003546A1" w:rsidRPr="00F952CB" w14:paraId="3758B27B" w14:textId="77777777" w:rsidTr="57D8DC60">
        <w:tc>
          <w:tcPr>
            <w:tcW w:w="3088" w:type="dxa"/>
            <w:shd w:val="clear" w:color="auto" w:fill="auto"/>
          </w:tcPr>
          <w:p w14:paraId="5236942C" w14:textId="6747C93A"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Is there a system in place that allows the real-time monitoring of survey progress (</w:t>
            </w:r>
            <w:r w:rsidR="00694F57">
              <w:rPr>
                <w:rFonts w:ascii="Calibri" w:hAnsi="Calibri" w:cs="Calibri"/>
                <w:sz w:val="20"/>
                <w:szCs w:val="20"/>
              </w:rPr>
              <w:t>for example</w:t>
            </w:r>
            <w:r w:rsidRPr="00F952CB">
              <w:rPr>
                <w:rFonts w:ascii="Calibri" w:hAnsi="Calibri" w:cs="Calibri"/>
                <w:sz w:val="20"/>
                <w:szCs w:val="20"/>
              </w:rPr>
              <w:t xml:space="preserve"> number of RR-TB cases diagnosed) and the performance of the diagnostic network (</w:t>
            </w:r>
            <w:r w:rsidR="00694F57">
              <w:rPr>
                <w:rFonts w:ascii="Calibri" w:hAnsi="Calibri" w:cs="Calibri"/>
                <w:sz w:val="20"/>
                <w:szCs w:val="20"/>
              </w:rPr>
              <w:t>for example</w:t>
            </w:r>
            <w:r w:rsidRPr="00F952CB">
              <w:rPr>
                <w:rFonts w:ascii="Calibri" w:hAnsi="Calibri" w:cs="Calibri"/>
                <w:sz w:val="20"/>
                <w:szCs w:val="20"/>
              </w:rPr>
              <w:t xml:space="preserve"> number of RR-TB tested for second-line drugs at the </w:t>
            </w:r>
            <w:r w:rsidRPr="00F952CB">
              <w:rPr>
                <w:rFonts w:ascii="Calibri" w:eastAsia="Calibri" w:hAnsi="Calibri" w:cs="Calibri"/>
                <w:sz w:val="20"/>
                <w:szCs w:val="20"/>
              </w:rPr>
              <w:t>Central Reference Laboratory</w:t>
            </w:r>
            <w:r w:rsidRPr="00F952CB">
              <w:rPr>
                <w:rFonts w:ascii="Calibri" w:hAnsi="Calibri" w:cs="Calibri"/>
                <w:sz w:val="20"/>
                <w:szCs w:val="20"/>
              </w:rPr>
              <w:t>)?</w:t>
            </w:r>
          </w:p>
        </w:tc>
        <w:tc>
          <w:tcPr>
            <w:tcW w:w="1827" w:type="dxa"/>
            <w:shd w:val="clear" w:color="auto" w:fill="auto"/>
          </w:tcPr>
          <w:p w14:paraId="12DF3321"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17B935FC" w14:textId="77777777" w:rsidR="003546A1" w:rsidRPr="00F952CB" w:rsidRDefault="003546A1" w:rsidP="00225446">
            <w:pPr>
              <w:spacing w:before="60" w:after="60"/>
              <w:rPr>
                <w:rFonts w:ascii="Calibri" w:hAnsi="Calibri" w:cs="Calibri"/>
                <w:sz w:val="20"/>
                <w:szCs w:val="20"/>
              </w:rPr>
            </w:pPr>
          </w:p>
        </w:tc>
      </w:tr>
      <w:tr w:rsidR="003546A1" w:rsidRPr="00F952CB" w14:paraId="2B0EB44B" w14:textId="77777777" w:rsidTr="57D8DC60">
        <w:tc>
          <w:tcPr>
            <w:tcW w:w="3088" w:type="dxa"/>
            <w:shd w:val="clear" w:color="auto" w:fill="auto"/>
          </w:tcPr>
          <w:p w14:paraId="60C3D96C"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Is there a system in place that allows for a sample to be tracked from the referring laboratory to the referral laboratory for further testing, and for sharing of results?</w:t>
            </w:r>
          </w:p>
        </w:tc>
        <w:tc>
          <w:tcPr>
            <w:tcW w:w="1827" w:type="dxa"/>
            <w:shd w:val="clear" w:color="auto" w:fill="auto"/>
          </w:tcPr>
          <w:p w14:paraId="5478DBAD"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3B9054B7" w14:textId="77777777" w:rsidR="003546A1" w:rsidRPr="00F952CB" w:rsidRDefault="003546A1" w:rsidP="00225446">
            <w:pPr>
              <w:spacing w:before="60" w:after="60"/>
              <w:rPr>
                <w:rFonts w:ascii="Calibri" w:hAnsi="Calibri" w:cs="Calibri"/>
                <w:sz w:val="20"/>
                <w:szCs w:val="20"/>
              </w:rPr>
            </w:pPr>
          </w:p>
        </w:tc>
      </w:tr>
      <w:tr w:rsidR="003546A1" w:rsidRPr="00F952CB" w14:paraId="415A031B" w14:textId="77777777" w:rsidTr="57D8DC60">
        <w:tc>
          <w:tcPr>
            <w:tcW w:w="3088" w:type="dxa"/>
            <w:shd w:val="clear" w:color="auto" w:fill="auto"/>
          </w:tcPr>
          <w:p w14:paraId="6E27637B"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Are there procedures in place to ensure the security of laboratory data and the confidentiality of patient data?</w:t>
            </w:r>
          </w:p>
        </w:tc>
        <w:tc>
          <w:tcPr>
            <w:tcW w:w="1827" w:type="dxa"/>
            <w:shd w:val="clear" w:color="auto" w:fill="auto"/>
          </w:tcPr>
          <w:p w14:paraId="78205566" w14:textId="77777777" w:rsidR="003546A1" w:rsidRPr="00F952CB" w:rsidRDefault="003546A1" w:rsidP="00225446">
            <w:pPr>
              <w:spacing w:before="60" w:after="60"/>
              <w:rPr>
                <w:rFonts w:ascii="Calibri" w:hAnsi="Calibri" w:cs="Calibri"/>
                <w:sz w:val="20"/>
                <w:szCs w:val="20"/>
              </w:rPr>
            </w:pPr>
          </w:p>
        </w:tc>
        <w:tc>
          <w:tcPr>
            <w:tcW w:w="4081" w:type="dxa"/>
            <w:shd w:val="clear" w:color="auto" w:fill="auto"/>
          </w:tcPr>
          <w:p w14:paraId="0B7923AB" w14:textId="77777777" w:rsidR="003546A1" w:rsidRPr="00F952CB" w:rsidRDefault="003546A1" w:rsidP="00225446">
            <w:pPr>
              <w:spacing w:before="60" w:after="60"/>
              <w:rPr>
                <w:rFonts w:ascii="Calibri" w:hAnsi="Calibri" w:cs="Calibri"/>
                <w:sz w:val="20"/>
                <w:szCs w:val="20"/>
              </w:rPr>
            </w:pPr>
          </w:p>
        </w:tc>
      </w:tr>
      <w:tr w:rsidR="003546A1" w:rsidRPr="00F952CB" w14:paraId="70FF76EF" w14:textId="77777777" w:rsidTr="57D8DC60">
        <w:tc>
          <w:tcPr>
            <w:tcW w:w="8996" w:type="dxa"/>
            <w:gridSpan w:val="3"/>
            <w:tcBorders>
              <w:top w:val="single" w:sz="12" w:space="0" w:color="538135"/>
              <w:bottom w:val="single" w:sz="12" w:space="0" w:color="538135"/>
            </w:tcBorders>
            <w:shd w:val="clear" w:color="auto" w:fill="C5E0B3"/>
          </w:tcPr>
          <w:p w14:paraId="3535EE30" w14:textId="77777777" w:rsidR="003546A1" w:rsidRPr="00F952CB" w:rsidRDefault="003546A1" w:rsidP="00AF22C5">
            <w:pPr>
              <w:numPr>
                <w:ilvl w:val="0"/>
                <w:numId w:val="28"/>
              </w:numPr>
              <w:spacing w:before="60" w:after="60"/>
              <w:rPr>
                <w:rFonts w:ascii="Calibri" w:hAnsi="Calibri" w:cs="Calibri"/>
                <w:b/>
                <w:sz w:val="20"/>
                <w:szCs w:val="20"/>
              </w:rPr>
            </w:pPr>
            <w:r w:rsidRPr="00F952CB">
              <w:rPr>
                <w:rFonts w:ascii="Calibri" w:hAnsi="Calibri" w:cs="Calibri"/>
                <w:b/>
                <w:sz w:val="20"/>
                <w:szCs w:val="20"/>
              </w:rPr>
              <w:t>Functional sample referral system</w:t>
            </w:r>
          </w:p>
        </w:tc>
      </w:tr>
      <w:tr w:rsidR="003546A1" w:rsidRPr="00F952CB" w14:paraId="0F9C51BF" w14:textId="77777777" w:rsidTr="57D8DC60">
        <w:tc>
          <w:tcPr>
            <w:tcW w:w="3088" w:type="dxa"/>
            <w:shd w:val="clear" w:color="auto" w:fill="auto"/>
            <w:vAlign w:val="center"/>
          </w:tcPr>
          <w:p w14:paraId="1382A451"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Question</w:t>
            </w:r>
          </w:p>
        </w:tc>
        <w:tc>
          <w:tcPr>
            <w:tcW w:w="1827" w:type="dxa"/>
            <w:shd w:val="clear" w:color="auto" w:fill="auto"/>
            <w:vAlign w:val="center"/>
          </w:tcPr>
          <w:p w14:paraId="15E663B6"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Assessment</w:t>
            </w:r>
          </w:p>
        </w:tc>
        <w:tc>
          <w:tcPr>
            <w:tcW w:w="4081" w:type="dxa"/>
            <w:shd w:val="clear" w:color="auto" w:fill="auto"/>
            <w:vAlign w:val="center"/>
          </w:tcPr>
          <w:p w14:paraId="428BFE01" w14:textId="77777777" w:rsidR="003546A1" w:rsidRPr="00F952CB" w:rsidRDefault="003546A1" w:rsidP="00225446">
            <w:pPr>
              <w:spacing w:before="60" w:after="60"/>
              <w:jc w:val="center"/>
              <w:rPr>
                <w:rFonts w:ascii="Calibri" w:hAnsi="Calibri" w:cs="Calibri"/>
                <w:b/>
                <w:bCs/>
                <w:sz w:val="20"/>
                <w:szCs w:val="20"/>
              </w:rPr>
            </w:pPr>
            <w:r w:rsidRPr="00F952CB">
              <w:rPr>
                <w:rFonts w:ascii="Calibri" w:hAnsi="Calibri" w:cs="Calibri"/>
                <w:b/>
                <w:bCs/>
                <w:sz w:val="20"/>
                <w:szCs w:val="20"/>
              </w:rPr>
              <w:t>Comments, including source of information</w:t>
            </w:r>
          </w:p>
        </w:tc>
      </w:tr>
      <w:tr w:rsidR="003546A1" w:rsidRPr="00F952CB" w14:paraId="7C6CF9D8" w14:textId="77777777" w:rsidTr="57D8DC60">
        <w:tc>
          <w:tcPr>
            <w:tcW w:w="3088" w:type="dxa"/>
            <w:shd w:val="clear" w:color="auto" w:fill="auto"/>
          </w:tcPr>
          <w:p w14:paraId="7AF8B6A5"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Are SOPs covering the collection, storage and referral of samples available and consistent with international standards in terms of biosafety and biosecurity measures, packaging, and transportation?</w:t>
            </w:r>
          </w:p>
        </w:tc>
        <w:tc>
          <w:tcPr>
            <w:tcW w:w="1827" w:type="dxa"/>
            <w:shd w:val="clear" w:color="auto" w:fill="auto"/>
          </w:tcPr>
          <w:p w14:paraId="3283C2DD" w14:textId="77777777" w:rsidR="003546A1" w:rsidRPr="00F952CB" w:rsidRDefault="003546A1" w:rsidP="00225446">
            <w:pPr>
              <w:spacing w:before="60" w:after="60"/>
              <w:jc w:val="both"/>
              <w:rPr>
                <w:rFonts w:ascii="Calibri" w:hAnsi="Calibri" w:cs="Calibri"/>
                <w:sz w:val="20"/>
                <w:szCs w:val="20"/>
              </w:rPr>
            </w:pPr>
          </w:p>
        </w:tc>
        <w:tc>
          <w:tcPr>
            <w:tcW w:w="4081" w:type="dxa"/>
            <w:shd w:val="clear" w:color="auto" w:fill="auto"/>
          </w:tcPr>
          <w:p w14:paraId="03D779EC" w14:textId="77777777" w:rsidR="003546A1" w:rsidRPr="00F952CB" w:rsidRDefault="003546A1" w:rsidP="00225446">
            <w:pPr>
              <w:spacing w:before="60" w:after="60"/>
              <w:jc w:val="both"/>
              <w:rPr>
                <w:rFonts w:ascii="Calibri" w:hAnsi="Calibri" w:cs="Calibri"/>
                <w:sz w:val="20"/>
                <w:szCs w:val="20"/>
              </w:rPr>
            </w:pPr>
          </w:p>
        </w:tc>
      </w:tr>
      <w:tr w:rsidR="003546A1" w:rsidRPr="00F952CB" w14:paraId="2D3494AA" w14:textId="77777777" w:rsidTr="57D8DC60">
        <w:trPr>
          <w:trHeight w:val="944"/>
        </w:trPr>
        <w:tc>
          <w:tcPr>
            <w:tcW w:w="3088" w:type="dxa"/>
            <w:shd w:val="clear" w:color="auto" w:fill="auto"/>
          </w:tcPr>
          <w:p w14:paraId="7BB9CCA0"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lastRenderedPageBreak/>
              <w:t xml:space="preserve">Do the required referral forms, registers, transport logs and tracing slips exist? </w:t>
            </w:r>
          </w:p>
        </w:tc>
        <w:tc>
          <w:tcPr>
            <w:tcW w:w="1827" w:type="dxa"/>
            <w:shd w:val="clear" w:color="auto" w:fill="auto"/>
          </w:tcPr>
          <w:p w14:paraId="21EC0B64" w14:textId="77777777" w:rsidR="003546A1" w:rsidRPr="00F952CB" w:rsidRDefault="003546A1" w:rsidP="00225446">
            <w:pPr>
              <w:spacing w:before="60" w:after="60"/>
              <w:jc w:val="both"/>
              <w:rPr>
                <w:rFonts w:ascii="Calibri" w:hAnsi="Calibri" w:cs="Calibri"/>
                <w:sz w:val="20"/>
                <w:szCs w:val="20"/>
              </w:rPr>
            </w:pPr>
          </w:p>
        </w:tc>
        <w:tc>
          <w:tcPr>
            <w:tcW w:w="4081" w:type="dxa"/>
            <w:shd w:val="clear" w:color="auto" w:fill="auto"/>
          </w:tcPr>
          <w:p w14:paraId="777DB924" w14:textId="77777777" w:rsidR="003546A1" w:rsidRPr="00F952CB" w:rsidRDefault="003546A1" w:rsidP="00225446">
            <w:pPr>
              <w:spacing w:before="60" w:after="60"/>
              <w:jc w:val="both"/>
              <w:rPr>
                <w:rFonts w:ascii="Calibri" w:hAnsi="Calibri" w:cs="Calibri"/>
                <w:sz w:val="20"/>
                <w:szCs w:val="20"/>
              </w:rPr>
            </w:pPr>
          </w:p>
        </w:tc>
      </w:tr>
      <w:tr w:rsidR="003546A1" w:rsidRPr="00F952CB" w14:paraId="6E3A22CD" w14:textId="77777777" w:rsidTr="57D8DC60">
        <w:tc>
          <w:tcPr>
            <w:tcW w:w="3088" w:type="dxa"/>
            <w:shd w:val="clear" w:color="auto" w:fill="auto"/>
          </w:tcPr>
          <w:p w14:paraId="5537F787" w14:textId="77777777" w:rsidR="003546A1" w:rsidRPr="00F952CB" w:rsidRDefault="003546A1" w:rsidP="00225446">
            <w:pPr>
              <w:pStyle w:val="ListParagraph"/>
              <w:spacing w:before="60" w:after="60"/>
              <w:ind w:left="0"/>
              <w:contextualSpacing w:val="0"/>
              <w:jc w:val="both"/>
              <w:rPr>
                <w:rFonts w:ascii="Calibri" w:hAnsi="Calibri" w:cs="Calibri"/>
                <w:sz w:val="20"/>
                <w:szCs w:val="20"/>
              </w:rPr>
            </w:pPr>
            <w:r w:rsidRPr="00F952CB">
              <w:rPr>
                <w:rFonts w:ascii="Calibri" w:hAnsi="Calibri" w:cs="Calibri"/>
                <w:sz w:val="20"/>
                <w:szCs w:val="20"/>
              </w:rPr>
              <w:t xml:space="preserve">Is there a system in place for monitoring key performance indicators for the sample referral system? For example, </w:t>
            </w:r>
            <w:proofErr w:type="spellStart"/>
            <w:r w:rsidRPr="00F952CB">
              <w:rPr>
                <w:rFonts w:ascii="Calibri" w:hAnsi="Calibri" w:cs="Calibri"/>
                <w:sz w:val="20"/>
                <w:szCs w:val="20"/>
              </w:rPr>
              <w:t>i</w:t>
            </w:r>
            <w:proofErr w:type="spellEnd"/>
            <w:r w:rsidRPr="00F952CB">
              <w:rPr>
                <w:rFonts w:ascii="Calibri" w:hAnsi="Calibri" w:cs="Calibri"/>
                <w:sz w:val="20"/>
                <w:szCs w:val="20"/>
              </w:rPr>
              <w:t>) number of referred samples tested at the Central Reference Laboratory; ii) proportion of shipments that arrive within the specified transport time; iii) proportion of samples rejected due to inadequate or improper transport, packaging or documentation (disaggregated by referring site); iv) proportion of results that were transmitted to the referring laboratory within the specified turnaround time (TAT) after becoming available.</w:t>
            </w:r>
          </w:p>
        </w:tc>
        <w:tc>
          <w:tcPr>
            <w:tcW w:w="1827" w:type="dxa"/>
            <w:shd w:val="clear" w:color="auto" w:fill="auto"/>
          </w:tcPr>
          <w:p w14:paraId="5F1FD19B" w14:textId="77777777" w:rsidR="003546A1" w:rsidRPr="00F952CB" w:rsidRDefault="003546A1" w:rsidP="00225446">
            <w:pPr>
              <w:spacing w:before="60" w:after="60"/>
              <w:jc w:val="both"/>
              <w:rPr>
                <w:rFonts w:ascii="Calibri" w:hAnsi="Calibri" w:cs="Calibri"/>
                <w:sz w:val="20"/>
                <w:szCs w:val="20"/>
              </w:rPr>
            </w:pPr>
          </w:p>
        </w:tc>
        <w:tc>
          <w:tcPr>
            <w:tcW w:w="4081" w:type="dxa"/>
            <w:shd w:val="clear" w:color="auto" w:fill="auto"/>
          </w:tcPr>
          <w:p w14:paraId="62B8FFCC" w14:textId="77777777" w:rsidR="003546A1" w:rsidRPr="00F952CB" w:rsidRDefault="003546A1" w:rsidP="00225446">
            <w:pPr>
              <w:spacing w:before="60" w:after="60"/>
              <w:jc w:val="both"/>
              <w:rPr>
                <w:rFonts w:ascii="Calibri" w:hAnsi="Calibri" w:cs="Calibri"/>
                <w:sz w:val="20"/>
                <w:szCs w:val="20"/>
              </w:rPr>
            </w:pPr>
          </w:p>
        </w:tc>
      </w:tr>
    </w:tbl>
    <w:p w14:paraId="47560FAD" w14:textId="5AB09E5B" w:rsidR="003546A1" w:rsidRDefault="003546A1" w:rsidP="003546A1">
      <w:pPr>
        <w:spacing w:before="60" w:after="60"/>
        <w:rPr>
          <w:rFonts w:ascii="Calibri" w:hAnsi="Calibri" w:cs="Calibri"/>
          <w:sz w:val="20"/>
          <w:szCs w:val="20"/>
        </w:rPr>
      </w:pPr>
    </w:p>
    <w:p w14:paraId="6111DA7D" w14:textId="77777777" w:rsidR="00CD5EDC" w:rsidRDefault="00CD5EDC" w:rsidP="00CD5EDC">
      <w:pPr>
        <w:spacing w:after="160" w:line="259" w:lineRule="auto"/>
        <w:jc w:val="both"/>
        <w:rPr>
          <w:rFonts w:ascii="Calibri" w:hAnsi="Calibri" w:cs="Calibri"/>
          <w:b/>
          <w:sz w:val="22"/>
          <w:szCs w:val="22"/>
        </w:rPr>
      </w:pPr>
      <w:r w:rsidRPr="00CD5EDC">
        <w:rPr>
          <w:rFonts w:ascii="Calibri" w:hAnsi="Calibri" w:cs="Calibri"/>
          <w:b/>
          <w:sz w:val="22"/>
          <w:szCs w:val="22"/>
        </w:rPr>
        <w:t>References</w:t>
      </w:r>
    </w:p>
    <w:p w14:paraId="04F7CD06" w14:textId="4E5E1601" w:rsidR="00CD5EDC" w:rsidRPr="00CD5EDC" w:rsidRDefault="2B2A2414" w:rsidP="38193839">
      <w:pPr>
        <w:pStyle w:val="ListParagraph"/>
        <w:widowControl w:val="0"/>
        <w:numPr>
          <w:ilvl w:val="0"/>
          <w:numId w:val="40"/>
        </w:numPr>
        <w:autoSpaceDE w:val="0"/>
        <w:autoSpaceDN w:val="0"/>
        <w:adjustRightInd w:val="0"/>
        <w:rPr>
          <w:rFonts w:ascii="Calibri" w:eastAsia="Calibri" w:hAnsi="Calibri" w:cs="Calibri"/>
          <w:noProof/>
          <w:sz w:val="22"/>
          <w:szCs w:val="22"/>
        </w:rPr>
      </w:pPr>
      <w:r w:rsidRPr="00281D83">
        <w:rPr>
          <w:rFonts w:asciiTheme="minorHAnsi" w:hAnsiTheme="minorHAnsi" w:cstheme="minorBidi"/>
          <w:sz w:val="22"/>
          <w:szCs w:val="22"/>
        </w:rPr>
        <w:t xml:space="preserve"> Guidance for ensuring good clinical and data management practices for national TB surveys</w:t>
      </w:r>
      <w:r w:rsidR="00CD5EDC" w:rsidRPr="38193839">
        <w:rPr>
          <w:rFonts w:ascii="Calibri" w:hAnsi="Calibri" w:cs="Calibri"/>
          <w:noProof/>
          <w:sz w:val="22"/>
          <w:szCs w:val="22"/>
        </w:rPr>
        <w:t xml:space="preserve">. Geneva: World Health Organization; 2021. </w:t>
      </w:r>
    </w:p>
    <w:p w14:paraId="44B7FA80" w14:textId="77777777" w:rsidR="00CD5EDC" w:rsidRPr="00F952CB" w:rsidRDefault="00CD5EDC" w:rsidP="003546A1">
      <w:pPr>
        <w:spacing w:before="60" w:after="60"/>
        <w:rPr>
          <w:rFonts w:ascii="Calibri" w:hAnsi="Calibri" w:cs="Calibri"/>
          <w:sz w:val="20"/>
          <w:szCs w:val="20"/>
        </w:rPr>
      </w:pPr>
    </w:p>
    <w:p w14:paraId="4BA44DC4" w14:textId="3B97823A" w:rsidR="003546A1" w:rsidRPr="00F952CB" w:rsidRDefault="003546A1" w:rsidP="003546A1">
      <w:pPr>
        <w:autoSpaceDE w:val="0"/>
        <w:autoSpaceDN w:val="0"/>
        <w:adjustRightInd w:val="0"/>
        <w:jc w:val="both"/>
        <w:outlineLvl w:val="0"/>
        <w:rPr>
          <w:rFonts w:ascii="Calibri" w:eastAsia="MS Gothic" w:hAnsi="Calibri" w:cs="Calibri"/>
          <w:b/>
          <w:bCs/>
          <w:sz w:val="28"/>
          <w:szCs w:val="28"/>
        </w:rPr>
      </w:pPr>
      <w:r w:rsidRPr="00F952CB">
        <w:rPr>
          <w:rFonts w:ascii="Calibri" w:hAnsi="Calibri" w:cs="Calibri"/>
          <w:sz w:val="20"/>
          <w:szCs w:val="20"/>
        </w:rPr>
        <w:br w:type="page"/>
      </w:r>
      <w:bookmarkStart w:id="22" w:name="_Toc536604090"/>
      <w:bookmarkStart w:id="23" w:name="_Hlk40890742"/>
      <w:bookmarkStart w:id="24" w:name="_Toc65236772"/>
      <w:r w:rsidRPr="00F952CB">
        <w:rPr>
          <w:rFonts w:ascii="Calibri" w:eastAsia="MS Gothic" w:hAnsi="Calibri" w:cs="Calibri"/>
          <w:b/>
          <w:bCs/>
          <w:sz w:val="28"/>
          <w:szCs w:val="28"/>
        </w:rPr>
        <w:lastRenderedPageBreak/>
        <w:t xml:space="preserve">ANNEX 12 – </w:t>
      </w:r>
      <w:r>
        <w:rPr>
          <w:rFonts w:ascii="Calibri" w:eastAsia="MS Gothic" w:hAnsi="Calibri" w:cs="Calibri"/>
          <w:b/>
          <w:bCs/>
          <w:sz w:val="28"/>
          <w:szCs w:val="28"/>
        </w:rPr>
        <w:t>TEMPLATE</w:t>
      </w:r>
      <w:r w:rsidRPr="00F952CB">
        <w:rPr>
          <w:rFonts w:ascii="Calibri" w:eastAsia="MS Gothic" w:hAnsi="Calibri" w:cs="Calibri"/>
          <w:b/>
          <w:bCs/>
          <w:sz w:val="28"/>
          <w:szCs w:val="28"/>
        </w:rPr>
        <w:t xml:space="preserve"> FOR ON-SITE </w:t>
      </w:r>
      <w:r>
        <w:rPr>
          <w:rFonts w:ascii="Calibri" w:eastAsia="MS Gothic" w:hAnsi="Calibri" w:cs="Calibri"/>
          <w:b/>
          <w:bCs/>
          <w:sz w:val="28"/>
          <w:szCs w:val="28"/>
        </w:rPr>
        <w:t xml:space="preserve">ASSESSMENT OF THE PREPAREDNESS AND </w:t>
      </w:r>
      <w:r w:rsidRPr="00F952CB">
        <w:rPr>
          <w:rFonts w:ascii="Calibri" w:eastAsia="MS Gothic" w:hAnsi="Calibri" w:cs="Calibri"/>
          <w:b/>
          <w:bCs/>
          <w:sz w:val="28"/>
          <w:szCs w:val="28"/>
        </w:rPr>
        <w:t>MONITORING OF HEALTH FACILITIES</w:t>
      </w:r>
      <w:bookmarkEnd w:id="22"/>
      <w:bookmarkEnd w:id="24"/>
    </w:p>
    <w:bookmarkEnd w:id="23"/>
    <w:p w14:paraId="794843F2" w14:textId="77777777" w:rsidR="003546A1" w:rsidRPr="00F952CB" w:rsidRDefault="003546A1" w:rsidP="003546A1">
      <w:pPr>
        <w:autoSpaceDE w:val="0"/>
        <w:autoSpaceDN w:val="0"/>
        <w:adjustRightInd w:val="0"/>
        <w:jc w:val="both"/>
        <w:rPr>
          <w:rFonts w:ascii="Calibri" w:hAnsi="Calibri" w:cs="Calibri"/>
          <w:sz w:val="20"/>
          <w:szCs w:val="20"/>
        </w:rPr>
      </w:pPr>
      <w:r w:rsidRPr="00F952CB">
        <w:rPr>
          <w:rFonts w:ascii="Calibri" w:hAnsi="Calibri" w:cs="Calibri"/>
          <w:sz w:val="20"/>
          <w:szCs w:val="20"/>
        </w:rPr>
        <w:t>___________________________________________________________________</w:t>
      </w:r>
    </w:p>
    <w:p w14:paraId="7A0F99BD" w14:textId="77A2865B" w:rsidR="008633A9" w:rsidRPr="00E33E13" w:rsidRDefault="003546A1" w:rsidP="008633A9">
      <w:pPr>
        <w:autoSpaceDE w:val="0"/>
        <w:autoSpaceDN w:val="0"/>
        <w:adjustRightInd w:val="0"/>
        <w:jc w:val="both"/>
        <w:rPr>
          <w:rFonts w:ascii="Calibri" w:hAnsi="Calibri" w:cs="Calibri"/>
          <w:i/>
          <w:noProof/>
          <w:sz w:val="22"/>
        </w:rPr>
      </w:pPr>
      <w:r w:rsidRPr="00F952CB">
        <w:rPr>
          <w:rFonts w:ascii="Calibri" w:eastAsia="Calibri" w:hAnsi="Calibri" w:cs="Calibri"/>
          <w:sz w:val="22"/>
          <w:szCs w:val="22"/>
          <w:lang w:eastAsia="en-US"/>
        </w:rPr>
        <w:t xml:space="preserve">This annex provides a form for </w:t>
      </w:r>
      <w:r>
        <w:rPr>
          <w:rFonts w:ascii="Calibri" w:eastAsia="Calibri" w:hAnsi="Calibri" w:cs="Calibri"/>
          <w:sz w:val="22"/>
          <w:szCs w:val="22"/>
          <w:lang w:eastAsia="en-US"/>
        </w:rPr>
        <w:t xml:space="preserve">assessing the preparedness or </w:t>
      </w:r>
      <w:r w:rsidRPr="00F952CB">
        <w:rPr>
          <w:rFonts w:ascii="Calibri" w:eastAsia="Calibri" w:hAnsi="Calibri" w:cs="Calibri"/>
          <w:sz w:val="22"/>
          <w:szCs w:val="22"/>
          <w:lang w:eastAsia="en-US"/>
        </w:rPr>
        <w:t xml:space="preserve">conducting a monitoring visit to a participating health facility. </w:t>
      </w:r>
      <w:r>
        <w:rPr>
          <w:rFonts w:ascii="Calibri" w:eastAsia="Calibri" w:hAnsi="Calibri" w:cs="Calibri"/>
          <w:sz w:val="22"/>
          <w:szCs w:val="22"/>
          <w:lang w:eastAsia="en-US"/>
        </w:rPr>
        <w:t>S</w:t>
      </w:r>
      <w:r w:rsidRPr="008E216C">
        <w:rPr>
          <w:rFonts w:ascii="Calibri" w:eastAsia="Calibri" w:hAnsi="Calibri" w:cs="Calibri"/>
          <w:sz w:val="22"/>
          <w:szCs w:val="22"/>
          <w:lang w:eastAsia="en-US"/>
        </w:rPr>
        <w:t xml:space="preserve">ome questions </w:t>
      </w:r>
      <w:r>
        <w:rPr>
          <w:rFonts w:ascii="Calibri" w:eastAsia="Calibri" w:hAnsi="Calibri" w:cs="Calibri"/>
          <w:sz w:val="22"/>
          <w:szCs w:val="22"/>
          <w:lang w:eastAsia="en-US"/>
        </w:rPr>
        <w:t xml:space="preserve">in the form are not applicable during the initial </w:t>
      </w:r>
      <w:r w:rsidRPr="00E33E13">
        <w:rPr>
          <w:rFonts w:ascii="Calibri" w:eastAsia="Calibri" w:hAnsi="Calibri" w:cs="Calibri"/>
          <w:sz w:val="22"/>
          <w:szCs w:val="22"/>
          <w:lang w:eastAsia="en-US"/>
        </w:rPr>
        <w:t xml:space="preserve">assessment and are only relevant to monitoring survey implementation, such as those relating to patient enrolment or the review of survey records. </w:t>
      </w:r>
      <w:r w:rsidRPr="00E33E13">
        <w:rPr>
          <w:rFonts w:ascii="Calibri" w:hAnsi="Calibri" w:cs="Calibri"/>
          <w:sz w:val="22"/>
          <w:szCs w:val="22"/>
        </w:rPr>
        <w:t xml:space="preserve">Generic checklists are also available from </w:t>
      </w:r>
      <w:r w:rsidR="001C7402" w:rsidRPr="00E33E13">
        <w:rPr>
          <w:rFonts w:asciiTheme="minorHAnsi" w:hAnsiTheme="minorHAnsi" w:cstheme="minorHAnsi"/>
          <w:sz w:val="22"/>
          <w:szCs w:val="22"/>
        </w:rPr>
        <w:t xml:space="preserve">WHO’s </w:t>
      </w:r>
    </w:p>
    <w:p w14:paraId="6463A2C2" w14:textId="45ED96EC" w:rsidR="003546A1" w:rsidRPr="00174C77" w:rsidRDefault="0C2F128A" w:rsidP="38193839">
      <w:pPr>
        <w:autoSpaceDE w:val="0"/>
        <w:autoSpaceDN w:val="0"/>
        <w:adjustRightInd w:val="0"/>
        <w:jc w:val="both"/>
        <w:rPr>
          <w:rFonts w:asciiTheme="minorHAnsi" w:hAnsiTheme="minorHAnsi" w:cstheme="minorBidi"/>
          <w:sz w:val="22"/>
          <w:szCs w:val="22"/>
        </w:rPr>
      </w:pPr>
      <w:r w:rsidRPr="38193839">
        <w:rPr>
          <w:rFonts w:asciiTheme="minorHAnsi" w:hAnsiTheme="minorHAnsi" w:cstheme="minorBidi"/>
          <w:i/>
          <w:iCs/>
          <w:sz w:val="22"/>
          <w:szCs w:val="22"/>
        </w:rPr>
        <w:t xml:space="preserve"> Guidance for ensuring good clinical and data management practices for national TB surveys</w:t>
      </w:r>
      <w:r w:rsidR="008633A9" w:rsidRPr="38193839">
        <w:rPr>
          <w:rFonts w:ascii="Calibri" w:hAnsi="Calibri" w:cs="Calibri"/>
          <w:i/>
          <w:iCs/>
          <w:noProof/>
          <w:sz w:val="22"/>
          <w:szCs w:val="22"/>
        </w:rPr>
        <w:t xml:space="preserve"> </w:t>
      </w:r>
      <w:r w:rsidR="00CD5EDC" w:rsidRPr="38193839">
        <w:rPr>
          <w:rFonts w:ascii="Calibri" w:hAnsi="Calibri" w:cs="Calibri"/>
          <w:i/>
          <w:iCs/>
          <w:noProof/>
          <w:sz w:val="22"/>
          <w:szCs w:val="22"/>
        </w:rPr>
        <w:t>(1)</w:t>
      </w:r>
      <w:r w:rsidR="008633A9" w:rsidRPr="38193839">
        <w:rPr>
          <w:rFonts w:ascii="Calibri" w:hAnsi="Calibri" w:cs="Calibri"/>
          <w:noProof/>
          <w:sz w:val="22"/>
          <w:szCs w:val="22"/>
        </w:rPr>
        <w:t>.</w:t>
      </w:r>
      <w:r w:rsidR="00174C77" w:rsidRPr="38193839">
        <w:rPr>
          <w:rFonts w:asciiTheme="minorHAnsi" w:hAnsiTheme="minorHAnsi" w:cstheme="minorBidi"/>
          <w:sz w:val="22"/>
          <w:szCs w:val="22"/>
        </w:rPr>
        <w:t xml:space="preserve"> </w:t>
      </w:r>
      <w:r w:rsidR="003546A1" w:rsidRPr="38193839">
        <w:rPr>
          <w:rFonts w:ascii="Calibri" w:hAnsi="Calibri" w:cs="Calibri"/>
          <w:sz w:val="22"/>
          <w:szCs w:val="22"/>
        </w:rPr>
        <w:t xml:space="preserve">Selected elements may be adapted to complement the tool presented here. The form should be adapted </w:t>
      </w:r>
      <w:r w:rsidR="003546A1" w:rsidRPr="38193839">
        <w:rPr>
          <w:rFonts w:ascii="Calibri" w:eastAsia="Calibri" w:hAnsi="Calibri" w:cs="Calibri"/>
          <w:sz w:val="22"/>
          <w:szCs w:val="22"/>
          <w:lang w:eastAsia="en-US"/>
        </w:rPr>
        <w:t>to the specific context of the survey</w:t>
      </w:r>
      <w:r w:rsidR="003546A1" w:rsidRPr="38193839">
        <w:rPr>
          <w:rFonts w:ascii="Calibri" w:hAnsi="Calibri" w:cs="Calibri"/>
          <w:sz w:val="22"/>
          <w:szCs w:val="22"/>
        </w:rPr>
        <w:t xml:space="preserve"> and may be reformatted to capture closed answers (“yes”, “no”, “not applicable”) in addition to narrative summaries of findings. </w:t>
      </w:r>
    </w:p>
    <w:p w14:paraId="5D67D274" w14:textId="77777777" w:rsidR="003546A1" w:rsidRPr="000D082F" w:rsidRDefault="003546A1" w:rsidP="003546A1">
      <w:pPr>
        <w:spacing w:after="160" w:line="259" w:lineRule="auto"/>
        <w:jc w:val="both"/>
        <w:rPr>
          <w:rFonts w:ascii="Calibri" w:eastAsia="Calibri" w:hAnsi="Calibri" w:cs="Calibri"/>
          <w:sz w:val="22"/>
          <w:szCs w:val="22"/>
          <w:lang w:val="en-US" w:eastAsia="en-US"/>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1381"/>
        <w:gridCol w:w="2068"/>
        <w:gridCol w:w="1094"/>
      </w:tblGrid>
      <w:tr w:rsidR="003546A1" w:rsidRPr="00F952CB" w14:paraId="1331241C"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73018E25" w14:textId="77777777" w:rsidR="003546A1" w:rsidRPr="00F952CB" w:rsidRDefault="003546A1" w:rsidP="00AF22C5">
            <w:pPr>
              <w:numPr>
                <w:ilvl w:val="0"/>
                <w:numId w:val="29"/>
              </w:numPr>
              <w:spacing w:before="60" w:after="60"/>
              <w:rPr>
                <w:rFonts w:ascii="Calibri" w:eastAsia="Calibri" w:hAnsi="Calibri" w:cs="Calibri"/>
                <w:b/>
                <w:sz w:val="20"/>
                <w:szCs w:val="20"/>
              </w:rPr>
            </w:pPr>
            <w:r w:rsidRPr="00F952CB">
              <w:rPr>
                <w:rFonts w:ascii="Calibri" w:eastAsia="Calibri" w:hAnsi="Calibri" w:cs="Calibri"/>
                <w:b/>
                <w:sz w:val="20"/>
                <w:szCs w:val="20"/>
              </w:rPr>
              <w:t>Training</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1DB711C3"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31B2B5F7" w14:textId="77777777" w:rsidTr="00225446">
        <w:tc>
          <w:tcPr>
            <w:tcW w:w="2671" w:type="pct"/>
            <w:tcBorders>
              <w:top w:val="single" w:sz="12" w:space="0" w:color="538135"/>
              <w:left w:val="single" w:sz="12" w:space="0" w:color="538135"/>
            </w:tcBorders>
            <w:shd w:val="clear" w:color="auto" w:fill="auto"/>
          </w:tcPr>
          <w:p w14:paraId="5F42F779"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 How many survey focal points </w:t>
            </w:r>
            <w:r>
              <w:rPr>
                <w:rFonts w:ascii="Calibri" w:eastAsia="Calibri" w:hAnsi="Calibri" w:cs="Calibri"/>
                <w:sz w:val="20"/>
                <w:szCs w:val="20"/>
              </w:rPr>
              <w:t xml:space="preserve">that </w:t>
            </w:r>
            <w:r w:rsidRPr="00F952CB">
              <w:rPr>
                <w:rFonts w:ascii="Calibri" w:eastAsia="Calibri" w:hAnsi="Calibri" w:cs="Calibri"/>
                <w:sz w:val="20"/>
                <w:szCs w:val="20"/>
              </w:rPr>
              <w:t>attend</w:t>
            </w:r>
            <w:r>
              <w:rPr>
                <w:rFonts w:ascii="Calibri" w:eastAsia="Calibri" w:hAnsi="Calibri" w:cs="Calibri"/>
                <w:sz w:val="20"/>
                <w:szCs w:val="20"/>
              </w:rPr>
              <w:t>ed</w:t>
            </w:r>
            <w:r w:rsidRPr="00F952CB">
              <w:rPr>
                <w:rFonts w:ascii="Calibri" w:eastAsia="Calibri" w:hAnsi="Calibri" w:cs="Calibri"/>
                <w:sz w:val="20"/>
                <w:szCs w:val="20"/>
              </w:rPr>
              <w:t xml:space="preserve"> training are still </w:t>
            </w:r>
            <w:r>
              <w:rPr>
                <w:rFonts w:ascii="Calibri" w:eastAsia="Calibri" w:hAnsi="Calibri" w:cs="Calibri"/>
                <w:sz w:val="20"/>
                <w:szCs w:val="20"/>
              </w:rPr>
              <w:t>occupying their</w:t>
            </w:r>
            <w:r w:rsidRPr="00F952CB">
              <w:rPr>
                <w:rFonts w:ascii="Calibri" w:eastAsia="Calibri" w:hAnsi="Calibri" w:cs="Calibri"/>
                <w:sz w:val="20"/>
                <w:szCs w:val="20"/>
              </w:rPr>
              <w:t xml:space="preserve"> post and are currently in charge of survey procedures?</w:t>
            </w:r>
          </w:p>
        </w:tc>
        <w:tc>
          <w:tcPr>
            <w:tcW w:w="2329" w:type="pct"/>
            <w:gridSpan w:val="3"/>
            <w:tcBorders>
              <w:top w:val="single" w:sz="12" w:space="0" w:color="538135"/>
              <w:right w:val="single" w:sz="12" w:space="0" w:color="538135"/>
            </w:tcBorders>
            <w:shd w:val="clear" w:color="auto" w:fill="auto"/>
          </w:tcPr>
          <w:p w14:paraId="271CCABB" w14:textId="77777777" w:rsidR="003546A1" w:rsidRPr="00F952CB" w:rsidRDefault="003546A1" w:rsidP="00225446">
            <w:pPr>
              <w:jc w:val="center"/>
              <w:rPr>
                <w:rFonts w:ascii="Calibri" w:eastAsia="Calibri" w:hAnsi="Calibri" w:cs="Calibri"/>
                <w:b/>
                <w:sz w:val="20"/>
                <w:szCs w:val="20"/>
              </w:rPr>
            </w:pPr>
          </w:p>
          <w:p w14:paraId="169A1F62" w14:textId="77777777" w:rsidR="003546A1" w:rsidRPr="00F952CB" w:rsidRDefault="003546A1" w:rsidP="00225446">
            <w:pPr>
              <w:jc w:val="center"/>
              <w:rPr>
                <w:rFonts w:ascii="Calibri" w:eastAsia="Calibri" w:hAnsi="Calibri" w:cs="Calibri"/>
                <w:b/>
                <w:sz w:val="20"/>
                <w:szCs w:val="20"/>
              </w:rPr>
            </w:pPr>
          </w:p>
        </w:tc>
      </w:tr>
      <w:tr w:rsidR="003546A1" w:rsidRPr="00F952CB" w14:paraId="3DB24B41" w14:textId="77777777" w:rsidTr="00225446">
        <w:tc>
          <w:tcPr>
            <w:tcW w:w="2671" w:type="pct"/>
            <w:tcBorders>
              <w:left w:val="single" w:sz="12" w:space="0" w:color="538135"/>
            </w:tcBorders>
            <w:shd w:val="clear" w:color="auto" w:fill="auto"/>
          </w:tcPr>
          <w:p w14:paraId="2FFB8386"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Do new staff receive on-site survey training? </w:t>
            </w:r>
          </w:p>
        </w:tc>
        <w:tc>
          <w:tcPr>
            <w:tcW w:w="2329" w:type="pct"/>
            <w:gridSpan w:val="3"/>
            <w:tcBorders>
              <w:right w:val="single" w:sz="12" w:space="0" w:color="538135"/>
            </w:tcBorders>
            <w:shd w:val="clear" w:color="auto" w:fill="auto"/>
          </w:tcPr>
          <w:p w14:paraId="5EF16765" w14:textId="77777777" w:rsidR="003546A1" w:rsidRPr="00F952CB" w:rsidRDefault="003546A1" w:rsidP="00225446">
            <w:pPr>
              <w:jc w:val="center"/>
              <w:rPr>
                <w:rFonts w:ascii="Calibri" w:eastAsia="Calibri" w:hAnsi="Calibri" w:cs="Calibri"/>
                <w:b/>
                <w:sz w:val="20"/>
                <w:szCs w:val="20"/>
              </w:rPr>
            </w:pPr>
          </w:p>
          <w:p w14:paraId="6E1884FA" w14:textId="77777777" w:rsidR="003546A1" w:rsidRPr="00F952CB" w:rsidRDefault="003546A1" w:rsidP="00225446">
            <w:pPr>
              <w:jc w:val="center"/>
              <w:rPr>
                <w:rFonts w:ascii="Calibri" w:eastAsia="Calibri" w:hAnsi="Calibri" w:cs="Calibri"/>
                <w:b/>
                <w:sz w:val="20"/>
                <w:szCs w:val="20"/>
              </w:rPr>
            </w:pPr>
          </w:p>
        </w:tc>
      </w:tr>
      <w:tr w:rsidR="003546A1" w:rsidRPr="00F952CB" w14:paraId="44BA7416" w14:textId="77777777" w:rsidTr="00225446">
        <w:tc>
          <w:tcPr>
            <w:tcW w:w="2671" w:type="pct"/>
            <w:tcBorders>
              <w:left w:val="single" w:sz="12" w:space="0" w:color="538135"/>
              <w:bottom w:val="single" w:sz="12" w:space="0" w:color="538135"/>
            </w:tcBorders>
            <w:shd w:val="clear" w:color="auto" w:fill="auto"/>
          </w:tcPr>
          <w:p w14:paraId="7BFDCDC2"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Are back-up trained staff available who can undertake survey tasks if focal points are unavailable?</w:t>
            </w:r>
          </w:p>
        </w:tc>
        <w:tc>
          <w:tcPr>
            <w:tcW w:w="2329" w:type="pct"/>
            <w:gridSpan w:val="3"/>
            <w:tcBorders>
              <w:bottom w:val="single" w:sz="12" w:space="0" w:color="538135"/>
              <w:right w:val="single" w:sz="12" w:space="0" w:color="538135"/>
            </w:tcBorders>
            <w:shd w:val="clear" w:color="auto" w:fill="auto"/>
          </w:tcPr>
          <w:p w14:paraId="52CB80D0" w14:textId="77777777" w:rsidR="003546A1" w:rsidRPr="00F952CB" w:rsidRDefault="003546A1" w:rsidP="00225446">
            <w:pPr>
              <w:jc w:val="center"/>
              <w:rPr>
                <w:rFonts w:ascii="Calibri" w:eastAsia="Calibri" w:hAnsi="Calibri" w:cs="Calibri"/>
                <w:b/>
                <w:sz w:val="20"/>
                <w:szCs w:val="20"/>
              </w:rPr>
            </w:pPr>
          </w:p>
          <w:p w14:paraId="641996C8" w14:textId="77777777" w:rsidR="003546A1" w:rsidRPr="00F952CB" w:rsidRDefault="003546A1" w:rsidP="00225446">
            <w:pPr>
              <w:jc w:val="center"/>
              <w:rPr>
                <w:rFonts w:ascii="Calibri" w:eastAsia="Calibri" w:hAnsi="Calibri" w:cs="Calibri"/>
                <w:b/>
                <w:sz w:val="20"/>
                <w:szCs w:val="20"/>
              </w:rPr>
            </w:pPr>
          </w:p>
        </w:tc>
      </w:tr>
      <w:tr w:rsidR="003546A1" w:rsidRPr="00F952CB" w14:paraId="27F9D665"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40044C61" w14:textId="77777777" w:rsidR="003546A1" w:rsidRPr="00F952CB" w:rsidRDefault="003546A1" w:rsidP="00AF22C5">
            <w:pPr>
              <w:numPr>
                <w:ilvl w:val="0"/>
                <w:numId w:val="29"/>
              </w:numPr>
              <w:spacing w:before="60" w:after="60"/>
              <w:rPr>
                <w:rFonts w:ascii="Calibri" w:eastAsia="Calibri" w:hAnsi="Calibri" w:cs="Calibri"/>
                <w:b/>
                <w:sz w:val="20"/>
                <w:szCs w:val="20"/>
              </w:rPr>
            </w:pPr>
            <w:r w:rsidRPr="00F952CB">
              <w:rPr>
                <w:rFonts w:ascii="Calibri" w:eastAsia="Calibri" w:hAnsi="Calibri" w:cs="Calibri"/>
                <w:b/>
                <w:sz w:val="20"/>
                <w:szCs w:val="20"/>
              </w:rPr>
              <w:t>Understanding of procedures and availability of SOPs</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7FF2FDA6" w14:textId="77777777" w:rsidR="003546A1" w:rsidRPr="00F952CB" w:rsidRDefault="003546A1" w:rsidP="00225446">
            <w:pPr>
              <w:ind w:left="360" w:hanging="360"/>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5BF22380" w14:textId="77777777" w:rsidTr="00225446">
        <w:tc>
          <w:tcPr>
            <w:tcW w:w="2671" w:type="pct"/>
            <w:tcBorders>
              <w:top w:val="single" w:sz="12" w:space="0" w:color="538135"/>
              <w:left w:val="single" w:sz="12" w:space="0" w:color="538135"/>
            </w:tcBorders>
            <w:shd w:val="clear" w:color="auto" w:fill="auto"/>
          </w:tcPr>
          <w:p w14:paraId="36A2BBBB"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Can relevant staff correctly describe case definitions? </w:t>
            </w:r>
          </w:p>
        </w:tc>
        <w:tc>
          <w:tcPr>
            <w:tcW w:w="2329" w:type="pct"/>
            <w:gridSpan w:val="3"/>
            <w:tcBorders>
              <w:top w:val="single" w:sz="12" w:space="0" w:color="538135"/>
              <w:right w:val="single" w:sz="12" w:space="0" w:color="538135"/>
            </w:tcBorders>
            <w:shd w:val="clear" w:color="auto" w:fill="auto"/>
          </w:tcPr>
          <w:p w14:paraId="1C08C303" w14:textId="77777777" w:rsidR="003546A1" w:rsidRPr="00F952CB" w:rsidRDefault="003546A1" w:rsidP="00225446">
            <w:pPr>
              <w:jc w:val="center"/>
              <w:rPr>
                <w:rFonts w:ascii="Calibri" w:eastAsia="Calibri" w:hAnsi="Calibri" w:cs="Calibri"/>
                <w:b/>
                <w:sz w:val="20"/>
                <w:szCs w:val="20"/>
              </w:rPr>
            </w:pPr>
          </w:p>
          <w:p w14:paraId="172E07E9" w14:textId="77777777" w:rsidR="003546A1" w:rsidRPr="00F952CB" w:rsidRDefault="003546A1" w:rsidP="00225446">
            <w:pPr>
              <w:jc w:val="center"/>
              <w:rPr>
                <w:rFonts w:ascii="Calibri" w:eastAsia="Calibri" w:hAnsi="Calibri" w:cs="Calibri"/>
                <w:b/>
                <w:sz w:val="20"/>
                <w:szCs w:val="20"/>
              </w:rPr>
            </w:pPr>
          </w:p>
        </w:tc>
      </w:tr>
      <w:tr w:rsidR="003546A1" w:rsidRPr="00F952CB" w14:paraId="49DA0113" w14:textId="77777777" w:rsidTr="00225446">
        <w:tc>
          <w:tcPr>
            <w:tcW w:w="2671" w:type="pct"/>
            <w:tcBorders>
              <w:left w:val="single" w:sz="12" w:space="0" w:color="538135"/>
            </w:tcBorders>
            <w:shd w:val="clear" w:color="auto" w:fill="auto"/>
          </w:tcPr>
          <w:p w14:paraId="7348C5A1"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Can relevant staff correctly describe the inclusion and exclusion criteria?</w:t>
            </w:r>
          </w:p>
        </w:tc>
        <w:tc>
          <w:tcPr>
            <w:tcW w:w="2329" w:type="pct"/>
            <w:gridSpan w:val="3"/>
            <w:tcBorders>
              <w:right w:val="single" w:sz="12" w:space="0" w:color="538135"/>
            </w:tcBorders>
            <w:shd w:val="clear" w:color="auto" w:fill="auto"/>
          </w:tcPr>
          <w:p w14:paraId="49D2B36A" w14:textId="77777777" w:rsidR="003546A1" w:rsidRPr="00F952CB" w:rsidRDefault="003546A1" w:rsidP="00225446">
            <w:pPr>
              <w:jc w:val="center"/>
              <w:rPr>
                <w:rFonts w:ascii="Calibri" w:eastAsia="Calibri" w:hAnsi="Calibri" w:cs="Calibri"/>
                <w:b/>
                <w:sz w:val="20"/>
                <w:szCs w:val="20"/>
              </w:rPr>
            </w:pPr>
          </w:p>
          <w:p w14:paraId="3339C226" w14:textId="77777777" w:rsidR="003546A1" w:rsidRPr="00F952CB" w:rsidRDefault="003546A1" w:rsidP="00225446">
            <w:pPr>
              <w:jc w:val="center"/>
              <w:rPr>
                <w:rFonts w:ascii="Calibri" w:eastAsia="Calibri" w:hAnsi="Calibri" w:cs="Calibri"/>
                <w:b/>
                <w:sz w:val="20"/>
                <w:szCs w:val="20"/>
              </w:rPr>
            </w:pPr>
          </w:p>
        </w:tc>
      </w:tr>
      <w:tr w:rsidR="003546A1" w:rsidRPr="00F952CB" w14:paraId="0E64FBF9" w14:textId="77777777" w:rsidTr="00225446">
        <w:tc>
          <w:tcPr>
            <w:tcW w:w="2671" w:type="pct"/>
            <w:tcBorders>
              <w:left w:val="single" w:sz="12" w:space="0" w:color="538135"/>
            </w:tcBorders>
            <w:shd w:val="clear" w:color="auto" w:fill="auto"/>
          </w:tcPr>
          <w:p w14:paraId="4B680480"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Can relevant staff correctly describe the enrolment and laboratory workflow?</w:t>
            </w:r>
          </w:p>
        </w:tc>
        <w:tc>
          <w:tcPr>
            <w:tcW w:w="2329" w:type="pct"/>
            <w:gridSpan w:val="3"/>
            <w:tcBorders>
              <w:right w:val="single" w:sz="12" w:space="0" w:color="538135"/>
            </w:tcBorders>
            <w:shd w:val="clear" w:color="auto" w:fill="auto"/>
          </w:tcPr>
          <w:p w14:paraId="70819117" w14:textId="77777777" w:rsidR="003546A1" w:rsidRPr="00F952CB" w:rsidRDefault="003546A1" w:rsidP="00225446">
            <w:pPr>
              <w:jc w:val="center"/>
              <w:rPr>
                <w:rFonts w:ascii="Calibri" w:eastAsia="Calibri" w:hAnsi="Calibri" w:cs="Calibri"/>
                <w:b/>
                <w:sz w:val="20"/>
                <w:szCs w:val="20"/>
              </w:rPr>
            </w:pPr>
          </w:p>
          <w:p w14:paraId="35A82374" w14:textId="77777777" w:rsidR="003546A1" w:rsidRPr="00F952CB" w:rsidRDefault="003546A1" w:rsidP="00225446">
            <w:pPr>
              <w:jc w:val="center"/>
              <w:rPr>
                <w:rFonts w:ascii="Calibri" w:eastAsia="Calibri" w:hAnsi="Calibri" w:cs="Calibri"/>
                <w:b/>
                <w:sz w:val="20"/>
                <w:szCs w:val="20"/>
              </w:rPr>
            </w:pPr>
          </w:p>
        </w:tc>
      </w:tr>
      <w:tr w:rsidR="003546A1" w:rsidRPr="00F952CB" w14:paraId="7EC69EE4" w14:textId="77777777" w:rsidTr="00225446">
        <w:tc>
          <w:tcPr>
            <w:tcW w:w="2671" w:type="pct"/>
            <w:tcBorders>
              <w:left w:val="single" w:sz="12" w:space="0" w:color="538135"/>
              <w:bottom w:val="single" w:sz="12" w:space="0" w:color="538135"/>
            </w:tcBorders>
            <w:shd w:val="clear" w:color="auto" w:fill="auto"/>
          </w:tcPr>
          <w:p w14:paraId="53234956"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Are SOPs available and accessible to relevant staff?</w:t>
            </w:r>
          </w:p>
        </w:tc>
        <w:tc>
          <w:tcPr>
            <w:tcW w:w="2329" w:type="pct"/>
            <w:gridSpan w:val="3"/>
            <w:tcBorders>
              <w:bottom w:val="single" w:sz="12" w:space="0" w:color="538135"/>
              <w:right w:val="single" w:sz="12" w:space="0" w:color="538135"/>
            </w:tcBorders>
            <w:shd w:val="clear" w:color="auto" w:fill="auto"/>
          </w:tcPr>
          <w:p w14:paraId="0BC145D5" w14:textId="77777777" w:rsidR="003546A1" w:rsidRPr="00F952CB" w:rsidRDefault="003546A1" w:rsidP="00225446">
            <w:pPr>
              <w:jc w:val="center"/>
              <w:rPr>
                <w:rFonts w:ascii="Calibri" w:eastAsia="Calibri" w:hAnsi="Calibri" w:cs="Calibri"/>
                <w:b/>
                <w:sz w:val="20"/>
                <w:szCs w:val="20"/>
              </w:rPr>
            </w:pPr>
          </w:p>
          <w:p w14:paraId="10A0AAD6" w14:textId="77777777" w:rsidR="003546A1" w:rsidRPr="00F952CB" w:rsidRDefault="003546A1" w:rsidP="00225446">
            <w:pPr>
              <w:jc w:val="center"/>
              <w:rPr>
                <w:rFonts w:ascii="Calibri" w:eastAsia="Calibri" w:hAnsi="Calibri" w:cs="Calibri"/>
                <w:b/>
                <w:sz w:val="20"/>
                <w:szCs w:val="20"/>
              </w:rPr>
            </w:pPr>
          </w:p>
        </w:tc>
      </w:tr>
      <w:tr w:rsidR="003546A1" w:rsidRPr="00B05DE3" w14:paraId="0F125F83"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24CA9827" w14:textId="77777777" w:rsidR="003546A1" w:rsidRPr="000D082F" w:rsidRDefault="003546A1" w:rsidP="00AF22C5">
            <w:pPr>
              <w:numPr>
                <w:ilvl w:val="0"/>
                <w:numId w:val="29"/>
              </w:numPr>
              <w:spacing w:before="60" w:after="60"/>
              <w:rPr>
                <w:rFonts w:ascii="Calibri" w:eastAsia="Calibri" w:hAnsi="Calibri" w:cs="Calibri"/>
                <w:b/>
                <w:sz w:val="20"/>
                <w:szCs w:val="20"/>
              </w:rPr>
            </w:pPr>
            <w:r>
              <w:rPr>
                <w:rFonts w:ascii="Calibri" w:eastAsia="Calibri" w:hAnsi="Calibri" w:cs="Calibri"/>
                <w:b/>
                <w:sz w:val="20"/>
                <w:szCs w:val="20"/>
              </w:rPr>
              <w:t>Informed consent/assent process</w:t>
            </w:r>
            <w:r w:rsidRPr="000D082F" w:rsidDel="0044093C">
              <w:rPr>
                <w:rFonts w:ascii="Calibri" w:eastAsia="Calibri" w:hAnsi="Calibri" w:cs="Calibri"/>
                <w:b/>
                <w:sz w:val="20"/>
                <w:szCs w:val="20"/>
              </w:rPr>
              <w:t xml:space="preserve"> </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0B3BC572" w14:textId="77777777" w:rsidR="003546A1" w:rsidRPr="000D082F" w:rsidRDefault="003546A1" w:rsidP="00225446">
            <w:pPr>
              <w:spacing w:before="60" w:after="60"/>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BD2498" w14:paraId="360A9C43" w14:textId="77777777" w:rsidTr="00225446">
        <w:tc>
          <w:tcPr>
            <w:tcW w:w="2671" w:type="pct"/>
            <w:tcBorders>
              <w:top w:val="single" w:sz="12" w:space="0" w:color="538135"/>
              <w:left w:val="single" w:sz="12" w:space="0" w:color="538135"/>
              <w:bottom w:val="single" w:sz="8" w:space="0" w:color="auto"/>
              <w:right w:val="single" w:sz="8" w:space="0" w:color="auto"/>
            </w:tcBorders>
            <w:shd w:val="clear" w:color="auto" w:fill="auto"/>
          </w:tcPr>
          <w:p w14:paraId="4EE6E7CD" w14:textId="77777777" w:rsidR="003546A1" w:rsidRPr="000D082F" w:rsidRDefault="003546A1" w:rsidP="00225446">
            <w:pPr>
              <w:spacing w:before="60" w:after="60"/>
              <w:jc w:val="both"/>
              <w:rPr>
                <w:rFonts w:ascii="Calibri" w:eastAsia="Calibri" w:hAnsi="Calibri" w:cs="Calibri"/>
                <w:sz w:val="20"/>
                <w:szCs w:val="20"/>
              </w:rPr>
            </w:pPr>
            <w:r>
              <w:rPr>
                <w:rFonts w:ascii="Calibri" w:eastAsia="Calibri" w:hAnsi="Calibri" w:cs="Calibri"/>
                <w:sz w:val="20"/>
                <w:szCs w:val="20"/>
              </w:rPr>
              <w:t>Is the process acceptable as per WHO ethical principles?</w:t>
            </w:r>
          </w:p>
        </w:tc>
        <w:tc>
          <w:tcPr>
            <w:tcW w:w="2329" w:type="pct"/>
            <w:gridSpan w:val="3"/>
            <w:tcBorders>
              <w:top w:val="single" w:sz="12" w:space="0" w:color="538135"/>
              <w:left w:val="single" w:sz="8" w:space="0" w:color="auto"/>
              <w:bottom w:val="single" w:sz="8" w:space="0" w:color="auto"/>
              <w:right w:val="single" w:sz="12" w:space="0" w:color="538135"/>
            </w:tcBorders>
            <w:shd w:val="clear" w:color="auto" w:fill="auto"/>
          </w:tcPr>
          <w:p w14:paraId="0B577AB1" w14:textId="77777777" w:rsidR="003546A1" w:rsidRPr="000D082F" w:rsidRDefault="003546A1" w:rsidP="00225446">
            <w:pPr>
              <w:spacing w:before="60" w:after="60"/>
              <w:jc w:val="both"/>
              <w:rPr>
                <w:rFonts w:ascii="Calibri" w:eastAsia="Calibri" w:hAnsi="Calibri" w:cs="Calibri"/>
                <w:sz w:val="20"/>
                <w:szCs w:val="20"/>
              </w:rPr>
            </w:pPr>
          </w:p>
        </w:tc>
      </w:tr>
      <w:tr w:rsidR="003546A1" w:rsidRPr="00BD2498" w14:paraId="002F5B1A" w14:textId="77777777" w:rsidTr="00225446">
        <w:tc>
          <w:tcPr>
            <w:tcW w:w="2671" w:type="pct"/>
            <w:tcBorders>
              <w:top w:val="single" w:sz="8" w:space="0" w:color="auto"/>
              <w:left w:val="single" w:sz="12" w:space="0" w:color="538135"/>
              <w:bottom w:val="single" w:sz="8" w:space="0" w:color="auto"/>
              <w:right w:val="single" w:sz="8" w:space="0" w:color="auto"/>
            </w:tcBorders>
            <w:shd w:val="clear" w:color="auto" w:fill="auto"/>
          </w:tcPr>
          <w:p w14:paraId="50198683" w14:textId="0D96A795" w:rsidR="003546A1" w:rsidRPr="002235C4" w:rsidRDefault="003546A1" w:rsidP="00DD4BBD">
            <w:pPr>
              <w:pStyle w:val="CommentText"/>
              <w:rPr>
                <w:highlight w:val="cyan"/>
              </w:rPr>
            </w:pPr>
            <w:r w:rsidRPr="00785D1E">
              <w:rPr>
                <w:rFonts w:ascii="Calibri" w:eastAsia="Calibri" w:hAnsi="Calibri" w:cs="Calibri"/>
              </w:rPr>
              <w:t>If children were enrolled, has the assent process been followed</w:t>
            </w:r>
            <w:r w:rsidR="00785D1E" w:rsidRPr="00785D1E">
              <w:rPr>
                <w:rFonts w:ascii="Calibri" w:eastAsia="Calibri" w:hAnsi="Calibri" w:cs="Calibri"/>
              </w:rPr>
              <w:t xml:space="preserve"> correctly</w:t>
            </w:r>
            <w:r w:rsidRPr="00785D1E">
              <w:rPr>
                <w:rFonts w:ascii="Calibri" w:eastAsia="Calibri" w:hAnsi="Calibri" w:cs="Calibri"/>
              </w:rPr>
              <w:t xml:space="preserve"> </w:t>
            </w:r>
            <w:r w:rsidR="00DD4BBD" w:rsidRPr="00785D1E">
              <w:rPr>
                <w:rFonts w:ascii="Calibri" w:eastAsia="Calibri" w:hAnsi="Calibri" w:cs="Calibri"/>
              </w:rPr>
              <w:t>(assent form signed by minor and consent form signed by parent/legal guardian)</w:t>
            </w:r>
            <w:r w:rsidR="00694F57">
              <w:rPr>
                <w:rFonts w:ascii="Calibri" w:eastAsia="Calibri" w:hAnsi="Calibri" w:cs="Calibri"/>
              </w:rPr>
              <w:t>?</w:t>
            </w:r>
          </w:p>
        </w:tc>
        <w:tc>
          <w:tcPr>
            <w:tcW w:w="2329" w:type="pct"/>
            <w:gridSpan w:val="3"/>
            <w:tcBorders>
              <w:top w:val="single" w:sz="8" w:space="0" w:color="auto"/>
              <w:left w:val="single" w:sz="8" w:space="0" w:color="auto"/>
              <w:bottom w:val="single" w:sz="8" w:space="0" w:color="auto"/>
              <w:right w:val="single" w:sz="12" w:space="0" w:color="538135"/>
            </w:tcBorders>
            <w:shd w:val="clear" w:color="auto" w:fill="auto"/>
          </w:tcPr>
          <w:p w14:paraId="7E4A3710" w14:textId="77777777" w:rsidR="003546A1" w:rsidRPr="000D082F" w:rsidRDefault="003546A1" w:rsidP="00225446">
            <w:pPr>
              <w:spacing w:before="60" w:after="60"/>
              <w:jc w:val="both"/>
              <w:rPr>
                <w:rFonts w:ascii="Calibri" w:eastAsia="Calibri" w:hAnsi="Calibri" w:cs="Calibri"/>
                <w:sz w:val="20"/>
                <w:szCs w:val="20"/>
              </w:rPr>
            </w:pPr>
          </w:p>
        </w:tc>
      </w:tr>
      <w:tr w:rsidR="003546A1" w:rsidRPr="00BD2498" w14:paraId="7CA48F0B" w14:textId="77777777" w:rsidTr="00225446">
        <w:tc>
          <w:tcPr>
            <w:tcW w:w="2671" w:type="pct"/>
            <w:tcBorders>
              <w:top w:val="single" w:sz="8" w:space="0" w:color="auto"/>
              <w:left w:val="single" w:sz="12" w:space="0" w:color="538135"/>
              <w:bottom w:val="single" w:sz="8" w:space="0" w:color="auto"/>
              <w:right w:val="single" w:sz="8" w:space="0" w:color="auto"/>
            </w:tcBorders>
            <w:shd w:val="clear" w:color="auto" w:fill="auto"/>
          </w:tcPr>
          <w:p w14:paraId="33C69258" w14:textId="654DD951" w:rsidR="003546A1" w:rsidRPr="002235C4" w:rsidRDefault="003546A1" w:rsidP="00225446">
            <w:pPr>
              <w:spacing w:before="60" w:after="60"/>
              <w:jc w:val="both"/>
              <w:rPr>
                <w:rFonts w:ascii="Calibri" w:eastAsia="Calibri" w:hAnsi="Calibri" w:cs="Calibri"/>
                <w:sz w:val="20"/>
                <w:szCs w:val="20"/>
                <w:highlight w:val="cyan"/>
              </w:rPr>
            </w:pPr>
            <w:r w:rsidRPr="00785D1E">
              <w:rPr>
                <w:rFonts w:ascii="Calibri" w:eastAsia="Calibri" w:hAnsi="Calibri" w:cs="Calibri"/>
                <w:sz w:val="20"/>
                <w:szCs w:val="20"/>
              </w:rPr>
              <w:t>If illiterate participants were enrolled, was a witness present</w:t>
            </w:r>
            <w:r w:rsidR="005517EA" w:rsidRPr="00785D1E">
              <w:rPr>
                <w:rFonts w:ascii="Calibri" w:eastAsia="Calibri" w:hAnsi="Calibri" w:cs="Calibri"/>
                <w:sz w:val="20"/>
                <w:szCs w:val="20"/>
              </w:rPr>
              <w:t xml:space="preserve"> and did he/she </w:t>
            </w:r>
            <w:r w:rsidR="002235C4" w:rsidRPr="00785D1E">
              <w:rPr>
                <w:rFonts w:ascii="Calibri" w:eastAsia="Calibri" w:hAnsi="Calibri" w:cs="Calibri"/>
                <w:sz w:val="20"/>
                <w:szCs w:val="20"/>
              </w:rPr>
              <w:t>sign the consent form</w:t>
            </w:r>
            <w:r w:rsidRPr="00785D1E">
              <w:rPr>
                <w:rFonts w:ascii="Calibri" w:eastAsia="Calibri" w:hAnsi="Calibri" w:cs="Calibri"/>
                <w:sz w:val="20"/>
                <w:szCs w:val="20"/>
              </w:rPr>
              <w:t>?</w:t>
            </w:r>
          </w:p>
        </w:tc>
        <w:tc>
          <w:tcPr>
            <w:tcW w:w="2329" w:type="pct"/>
            <w:gridSpan w:val="3"/>
            <w:tcBorders>
              <w:top w:val="single" w:sz="8" w:space="0" w:color="auto"/>
              <w:left w:val="single" w:sz="8" w:space="0" w:color="auto"/>
              <w:bottom w:val="single" w:sz="8" w:space="0" w:color="auto"/>
              <w:right w:val="single" w:sz="12" w:space="0" w:color="538135"/>
            </w:tcBorders>
            <w:shd w:val="clear" w:color="auto" w:fill="auto"/>
          </w:tcPr>
          <w:p w14:paraId="63E8FFA7" w14:textId="77777777" w:rsidR="003546A1" w:rsidRPr="000D082F" w:rsidRDefault="003546A1" w:rsidP="00225446">
            <w:pPr>
              <w:spacing w:before="60" w:after="60"/>
              <w:jc w:val="both"/>
              <w:rPr>
                <w:rFonts w:ascii="Calibri" w:eastAsia="Calibri" w:hAnsi="Calibri" w:cs="Calibri"/>
                <w:sz w:val="20"/>
                <w:szCs w:val="20"/>
              </w:rPr>
            </w:pPr>
          </w:p>
        </w:tc>
      </w:tr>
      <w:tr w:rsidR="003546A1" w:rsidRPr="00BD2498" w14:paraId="442F9C5E" w14:textId="77777777" w:rsidTr="00225446">
        <w:tc>
          <w:tcPr>
            <w:tcW w:w="2671" w:type="pct"/>
            <w:tcBorders>
              <w:top w:val="single" w:sz="8" w:space="0" w:color="auto"/>
              <w:left w:val="single" w:sz="12" w:space="0" w:color="538135"/>
              <w:bottom w:val="single" w:sz="12" w:space="0" w:color="538135"/>
              <w:right w:val="single" w:sz="8" w:space="0" w:color="auto"/>
            </w:tcBorders>
            <w:shd w:val="clear" w:color="auto" w:fill="auto"/>
          </w:tcPr>
          <w:p w14:paraId="50108FFB" w14:textId="0A19C769" w:rsidR="003546A1" w:rsidRPr="0060194D" w:rsidRDefault="003546A1" w:rsidP="00225446">
            <w:pPr>
              <w:spacing w:before="60" w:after="60"/>
              <w:jc w:val="both"/>
              <w:rPr>
                <w:rFonts w:ascii="Calibri" w:eastAsia="Calibri" w:hAnsi="Calibri" w:cs="Calibri"/>
                <w:sz w:val="20"/>
                <w:szCs w:val="20"/>
              </w:rPr>
            </w:pPr>
            <w:r w:rsidRPr="0060194D">
              <w:rPr>
                <w:rFonts w:ascii="Calibri" w:eastAsia="Calibri" w:hAnsi="Calibri" w:cs="Calibri"/>
                <w:sz w:val="20"/>
                <w:szCs w:val="20"/>
              </w:rPr>
              <w:t xml:space="preserve">Upon </w:t>
            </w:r>
            <w:r>
              <w:rPr>
                <w:rFonts w:ascii="Calibri" w:eastAsia="Calibri" w:hAnsi="Calibri" w:cs="Calibri"/>
                <w:sz w:val="20"/>
                <w:szCs w:val="20"/>
              </w:rPr>
              <w:t>verification</w:t>
            </w:r>
            <w:r w:rsidRPr="0060194D">
              <w:rPr>
                <w:rFonts w:ascii="Calibri" w:eastAsia="Calibri" w:hAnsi="Calibri" w:cs="Calibri"/>
                <w:sz w:val="20"/>
                <w:szCs w:val="20"/>
              </w:rPr>
              <w:t xml:space="preserve"> of a subset of forms, are forms signed or thumb-printed by </w:t>
            </w:r>
            <w:r>
              <w:rPr>
                <w:rFonts w:ascii="Calibri" w:eastAsia="Calibri" w:hAnsi="Calibri" w:cs="Calibri"/>
                <w:sz w:val="20"/>
                <w:szCs w:val="20"/>
              </w:rPr>
              <w:t xml:space="preserve">all </w:t>
            </w:r>
            <w:r w:rsidRPr="0060194D">
              <w:rPr>
                <w:rFonts w:ascii="Calibri" w:eastAsia="Calibri" w:hAnsi="Calibri" w:cs="Calibri"/>
                <w:sz w:val="20"/>
                <w:szCs w:val="20"/>
              </w:rPr>
              <w:t>relevant parties</w:t>
            </w:r>
            <w:r>
              <w:rPr>
                <w:rFonts w:ascii="Calibri" w:eastAsia="Calibri" w:hAnsi="Calibri" w:cs="Calibri"/>
                <w:sz w:val="20"/>
                <w:szCs w:val="20"/>
              </w:rPr>
              <w:t>? Was a witness signature obtained where applicable? Do</w:t>
            </w:r>
            <w:r w:rsidRPr="0060194D">
              <w:rPr>
                <w:rFonts w:ascii="Calibri" w:eastAsia="Calibri" w:hAnsi="Calibri" w:cs="Calibri"/>
                <w:sz w:val="20"/>
                <w:szCs w:val="20"/>
              </w:rPr>
              <w:t xml:space="preserve"> participant details match those in the enrolment log</w:t>
            </w:r>
            <w:r>
              <w:rPr>
                <w:rFonts w:ascii="Calibri" w:eastAsia="Calibri" w:hAnsi="Calibri" w:cs="Calibri"/>
                <w:sz w:val="20"/>
                <w:szCs w:val="20"/>
              </w:rPr>
              <w:t>?</w:t>
            </w:r>
            <w:r w:rsidRPr="0060194D">
              <w:rPr>
                <w:rFonts w:ascii="Calibri" w:eastAsia="Calibri" w:hAnsi="Calibri" w:cs="Calibri"/>
                <w:sz w:val="20"/>
                <w:szCs w:val="20"/>
              </w:rPr>
              <w:t xml:space="preserve"> </w:t>
            </w:r>
            <w:r>
              <w:rPr>
                <w:rFonts w:ascii="Calibri" w:eastAsia="Calibri" w:hAnsi="Calibri" w:cs="Calibri"/>
                <w:sz w:val="20"/>
                <w:szCs w:val="20"/>
              </w:rPr>
              <w:t xml:space="preserve">Was </w:t>
            </w:r>
            <w:r w:rsidRPr="0060194D">
              <w:rPr>
                <w:rFonts w:ascii="Calibri" w:eastAsia="Calibri" w:hAnsi="Calibri" w:cs="Calibri"/>
                <w:sz w:val="20"/>
                <w:szCs w:val="20"/>
              </w:rPr>
              <w:t xml:space="preserve">consent </w:t>
            </w:r>
            <w:r>
              <w:rPr>
                <w:rFonts w:ascii="Calibri" w:eastAsia="Calibri" w:hAnsi="Calibri" w:cs="Calibri"/>
                <w:sz w:val="20"/>
                <w:szCs w:val="20"/>
              </w:rPr>
              <w:t>obtained</w:t>
            </w:r>
            <w:r w:rsidRPr="0060194D">
              <w:rPr>
                <w:rFonts w:ascii="Calibri" w:eastAsia="Calibri" w:hAnsi="Calibri" w:cs="Calibri"/>
                <w:sz w:val="20"/>
                <w:szCs w:val="20"/>
              </w:rPr>
              <w:t xml:space="preserve"> by authorised trained staff</w:t>
            </w:r>
            <w:r>
              <w:rPr>
                <w:rFonts w:ascii="Calibri" w:eastAsia="Calibri" w:hAnsi="Calibri" w:cs="Calibri"/>
                <w:sz w:val="20"/>
                <w:szCs w:val="20"/>
              </w:rPr>
              <w:t xml:space="preserve">? Do dates of participant and staff signatures match? </w:t>
            </w:r>
          </w:p>
        </w:tc>
        <w:tc>
          <w:tcPr>
            <w:tcW w:w="2329" w:type="pct"/>
            <w:gridSpan w:val="3"/>
            <w:tcBorders>
              <w:top w:val="single" w:sz="8" w:space="0" w:color="auto"/>
              <w:left w:val="single" w:sz="8" w:space="0" w:color="auto"/>
              <w:bottom w:val="single" w:sz="12" w:space="0" w:color="538135"/>
              <w:right w:val="single" w:sz="12" w:space="0" w:color="538135"/>
            </w:tcBorders>
            <w:shd w:val="clear" w:color="auto" w:fill="auto"/>
          </w:tcPr>
          <w:p w14:paraId="26707B1C" w14:textId="77777777" w:rsidR="003546A1" w:rsidRPr="000D082F" w:rsidRDefault="003546A1" w:rsidP="00225446">
            <w:pPr>
              <w:spacing w:before="60" w:after="60"/>
              <w:jc w:val="both"/>
              <w:rPr>
                <w:rFonts w:ascii="Calibri" w:eastAsia="Calibri" w:hAnsi="Calibri" w:cs="Calibri"/>
                <w:sz w:val="20"/>
                <w:szCs w:val="20"/>
              </w:rPr>
            </w:pPr>
          </w:p>
        </w:tc>
      </w:tr>
      <w:tr w:rsidR="003546A1" w:rsidRPr="00F952CB" w14:paraId="77C317B9"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718E88A7" w14:textId="77777777" w:rsidR="003546A1" w:rsidRPr="00F952CB" w:rsidRDefault="003546A1" w:rsidP="00AF22C5">
            <w:pPr>
              <w:numPr>
                <w:ilvl w:val="0"/>
                <w:numId w:val="2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Transport of samples</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041D6BF4"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1991FFE3" w14:textId="77777777" w:rsidTr="00225446">
        <w:tc>
          <w:tcPr>
            <w:tcW w:w="2671" w:type="pct"/>
            <w:tcBorders>
              <w:top w:val="single" w:sz="12" w:space="0" w:color="538135"/>
              <w:left w:val="single" w:sz="12" w:space="0" w:color="538135"/>
            </w:tcBorders>
            <w:shd w:val="clear" w:color="auto" w:fill="auto"/>
          </w:tcPr>
          <w:p w14:paraId="12721B3B"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Can relevant staff correctly describe the processes to</w:t>
            </w:r>
            <w:r>
              <w:rPr>
                <w:rFonts w:ascii="Calibri" w:eastAsia="Calibri" w:hAnsi="Calibri" w:cs="Calibri"/>
                <w:sz w:val="20"/>
                <w:szCs w:val="20"/>
              </w:rPr>
              <w:t xml:space="preserve"> store, package and</w:t>
            </w:r>
            <w:r w:rsidRPr="00F952CB">
              <w:rPr>
                <w:rFonts w:ascii="Calibri" w:eastAsia="Calibri" w:hAnsi="Calibri" w:cs="Calibri"/>
                <w:sz w:val="20"/>
                <w:szCs w:val="20"/>
              </w:rPr>
              <w:t xml:space="preserve"> transport samples?</w:t>
            </w:r>
          </w:p>
        </w:tc>
        <w:tc>
          <w:tcPr>
            <w:tcW w:w="2329" w:type="pct"/>
            <w:gridSpan w:val="3"/>
            <w:tcBorders>
              <w:top w:val="single" w:sz="12" w:space="0" w:color="538135"/>
              <w:right w:val="single" w:sz="12" w:space="0" w:color="538135"/>
            </w:tcBorders>
            <w:shd w:val="clear" w:color="auto" w:fill="auto"/>
          </w:tcPr>
          <w:p w14:paraId="3E8B6633" w14:textId="77777777" w:rsidR="003546A1" w:rsidRPr="00F952CB" w:rsidRDefault="003546A1" w:rsidP="00225446">
            <w:pPr>
              <w:jc w:val="center"/>
              <w:rPr>
                <w:rFonts w:ascii="Calibri" w:eastAsia="Calibri" w:hAnsi="Calibri" w:cs="Calibri"/>
                <w:b/>
                <w:sz w:val="20"/>
                <w:szCs w:val="20"/>
              </w:rPr>
            </w:pPr>
          </w:p>
          <w:p w14:paraId="04DC7C1C" w14:textId="77777777" w:rsidR="003546A1" w:rsidRPr="00F952CB" w:rsidRDefault="003546A1" w:rsidP="00225446">
            <w:pPr>
              <w:jc w:val="center"/>
              <w:rPr>
                <w:rFonts w:ascii="Calibri" w:eastAsia="Calibri" w:hAnsi="Calibri" w:cs="Calibri"/>
                <w:b/>
                <w:sz w:val="20"/>
                <w:szCs w:val="20"/>
              </w:rPr>
            </w:pPr>
          </w:p>
        </w:tc>
      </w:tr>
      <w:tr w:rsidR="003546A1" w:rsidRPr="00F952CB" w14:paraId="3BD43955" w14:textId="77777777" w:rsidTr="00225446">
        <w:tc>
          <w:tcPr>
            <w:tcW w:w="2671" w:type="pct"/>
            <w:tcBorders>
              <w:left w:val="single" w:sz="12" w:space="0" w:color="538135"/>
            </w:tcBorders>
            <w:shd w:val="clear" w:color="auto" w:fill="auto"/>
          </w:tcPr>
          <w:p w14:paraId="11126668"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lastRenderedPageBreak/>
              <w:t>Do laboratory technicians know the shipment addresses and relevant contact points at referral laboratories?</w:t>
            </w:r>
          </w:p>
        </w:tc>
        <w:tc>
          <w:tcPr>
            <w:tcW w:w="2329" w:type="pct"/>
            <w:gridSpan w:val="3"/>
            <w:tcBorders>
              <w:right w:val="single" w:sz="12" w:space="0" w:color="538135"/>
            </w:tcBorders>
            <w:shd w:val="clear" w:color="auto" w:fill="auto"/>
          </w:tcPr>
          <w:p w14:paraId="09EF6D70" w14:textId="77777777" w:rsidR="003546A1" w:rsidRPr="00F952CB" w:rsidRDefault="003546A1" w:rsidP="00225446">
            <w:pPr>
              <w:jc w:val="center"/>
              <w:rPr>
                <w:rFonts w:ascii="Calibri" w:eastAsia="Calibri" w:hAnsi="Calibri" w:cs="Calibri"/>
                <w:b/>
                <w:sz w:val="20"/>
                <w:szCs w:val="20"/>
              </w:rPr>
            </w:pPr>
          </w:p>
          <w:p w14:paraId="41462A5E" w14:textId="77777777" w:rsidR="003546A1" w:rsidRPr="00F952CB" w:rsidRDefault="003546A1" w:rsidP="00225446">
            <w:pPr>
              <w:jc w:val="center"/>
              <w:rPr>
                <w:rFonts w:ascii="Calibri" w:eastAsia="Calibri" w:hAnsi="Calibri" w:cs="Calibri"/>
                <w:b/>
                <w:sz w:val="20"/>
                <w:szCs w:val="20"/>
              </w:rPr>
            </w:pPr>
          </w:p>
        </w:tc>
      </w:tr>
      <w:tr w:rsidR="003546A1" w:rsidRPr="00F952CB" w14:paraId="58605B8F" w14:textId="77777777" w:rsidTr="00225446">
        <w:tc>
          <w:tcPr>
            <w:tcW w:w="2671" w:type="pct"/>
            <w:tcBorders>
              <w:left w:val="single" w:sz="12" w:space="0" w:color="538135"/>
            </w:tcBorders>
            <w:shd w:val="clear" w:color="auto" w:fill="auto"/>
          </w:tcPr>
          <w:p w14:paraId="57A83BE8"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a clear and adequate sample shipment schedule available and adhered to?</w:t>
            </w:r>
          </w:p>
        </w:tc>
        <w:tc>
          <w:tcPr>
            <w:tcW w:w="2329" w:type="pct"/>
            <w:gridSpan w:val="3"/>
            <w:tcBorders>
              <w:right w:val="single" w:sz="12" w:space="0" w:color="538135"/>
            </w:tcBorders>
            <w:shd w:val="clear" w:color="auto" w:fill="auto"/>
          </w:tcPr>
          <w:p w14:paraId="6C0F1ECD" w14:textId="77777777" w:rsidR="003546A1" w:rsidRPr="00F952CB" w:rsidRDefault="003546A1" w:rsidP="00225446">
            <w:pPr>
              <w:jc w:val="center"/>
              <w:rPr>
                <w:rFonts w:ascii="Calibri" w:eastAsia="Calibri" w:hAnsi="Calibri" w:cs="Calibri"/>
                <w:b/>
                <w:sz w:val="20"/>
                <w:szCs w:val="20"/>
              </w:rPr>
            </w:pPr>
          </w:p>
          <w:p w14:paraId="1B1D916A" w14:textId="77777777" w:rsidR="003546A1" w:rsidRPr="00F952CB" w:rsidRDefault="003546A1" w:rsidP="00225446">
            <w:pPr>
              <w:jc w:val="center"/>
              <w:rPr>
                <w:rFonts w:ascii="Calibri" w:eastAsia="Calibri" w:hAnsi="Calibri" w:cs="Calibri"/>
                <w:b/>
                <w:sz w:val="20"/>
                <w:szCs w:val="20"/>
              </w:rPr>
            </w:pPr>
          </w:p>
        </w:tc>
      </w:tr>
      <w:tr w:rsidR="003546A1" w:rsidRPr="00F952CB" w14:paraId="7D725376" w14:textId="77777777" w:rsidTr="00225446">
        <w:tc>
          <w:tcPr>
            <w:tcW w:w="2671" w:type="pct"/>
            <w:tcBorders>
              <w:left w:val="single" w:sz="12" w:space="0" w:color="538135"/>
              <w:bottom w:val="single" w:sz="12" w:space="0" w:color="538135"/>
            </w:tcBorders>
            <w:shd w:val="clear" w:color="auto" w:fill="auto"/>
          </w:tcPr>
          <w:p w14:paraId="03A564CE"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Are sample transport arrangements well</w:t>
            </w:r>
            <w:r>
              <w:rPr>
                <w:rFonts w:ascii="Calibri" w:eastAsia="Calibri" w:hAnsi="Calibri" w:cs="Calibri"/>
                <w:sz w:val="20"/>
                <w:szCs w:val="20"/>
              </w:rPr>
              <w:t xml:space="preserve"> </w:t>
            </w:r>
            <w:r w:rsidRPr="00F952CB">
              <w:rPr>
                <w:rFonts w:ascii="Calibri" w:eastAsia="Calibri" w:hAnsi="Calibri" w:cs="Calibri"/>
                <w:sz w:val="20"/>
                <w:szCs w:val="20"/>
              </w:rPr>
              <w:t>established and reliable?</w:t>
            </w:r>
          </w:p>
        </w:tc>
        <w:tc>
          <w:tcPr>
            <w:tcW w:w="2329" w:type="pct"/>
            <w:gridSpan w:val="3"/>
            <w:tcBorders>
              <w:bottom w:val="single" w:sz="12" w:space="0" w:color="538135"/>
              <w:right w:val="single" w:sz="12" w:space="0" w:color="538135"/>
            </w:tcBorders>
            <w:shd w:val="clear" w:color="auto" w:fill="auto"/>
          </w:tcPr>
          <w:p w14:paraId="7B18DCDE" w14:textId="77777777" w:rsidR="003546A1" w:rsidRPr="00F952CB" w:rsidRDefault="003546A1" w:rsidP="00225446">
            <w:pPr>
              <w:jc w:val="center"/>
              <w:rPr>
                <w:rFonts w:ascii="Calibri" w:eastAsia="Calibri" w:hAnsi="Calibri" w:cs="Calibri"/>
                <w:b/>
                <w:sz w:val="20"/>
                <w:szCs w:val="20"/>
              </w:rPr>
            </w:pPr>
          </w:p>
          <w:p w14:paraId="03DE2D09" w14:textId="77777777" w:rsidR="003546A1" w:rsidRPr="00F952CB" w:rsidRDefault="003546A1" w:rsidP="00225446">
            <w:pPr>
              <w:jc w:val="center"/>
              <w:rPr>
                <w:rFonts w:ascii="Calibri" w:eastAsia="Calibri" w:hAnsi="Calibri" w:cs="Calibri"/>
                <w:b/>
                <w:sz w:val="20"/>
                <w:szCs w:val="20"/>
              </w:rPr>
            </w:pPr>
          </w:p>
        </w:tc>
      </w:tr>
      <w:tr w:rsidR="003546A1" w:rsidRPr="00F952CB" w14:paraId="549CBE99"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25F8C19E" w14:textId="77777777" w:rsidR="003546A1" w:rsidRPr="00F952CB" w:rsidRDefault="003546A1" w:rsidP="00AF22C5">
            <w:pPr>
              <w:numPr>
                <w:ilvl w:val="0"/>
                <w:numId w:val="2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Equipment and power supply</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532885AA"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6E142BA6" w14:textId="77777777" w:rsidTr="00225446">
        <w:tc>
          <w:tcPr>
            <w:tcW w:w="2671" w:type="pct"/>
            <w:tcBorders>
              <w:top w:val="single" w:sz="12" w:space="0" w:color="538135"/>
              <w:left w:val="single" w:sz="12" w:space="0" w:color="538135"/>
              <w:bottom w:val="single" w:sz="4" w:space="0" w:color="auto"/>
            </w:tcBorders>
            <w:shd w:val="clear" w:color="auto" w:fill="auto"/>
          </w:tcPr>
          <w:p w14:paraId="1C48C661" w14:textId="67A7A591" w:rsidR="003546A1" w:rsidRPr="00F952CB" w:rsidRDefault="00155998" w:rsidP="00225446">
            <w:pPr>
              <w:spacing w:before="60" w:after="60"/>
              <w:jc w:val="both"/>
              <w:rPr>
                <w:rFonts w:ascii="Calibri" w:eastAsia="Calibri" w:hAnsi="Calibri" w:cs="Calibri"/>
                <w:sz w:val="20"/>
                <w:szCs w:val="20"/>
              </w:rPr>
            </w:pPr>
            <w:r>
              <w:rPr>
                <w:rFonts w:ascii="Calibri" w:eastAsia="Calibri" w:hAnsi="Calibri" w:cs="Calibri"/>
                <w:sz w:val="20"/>
                <w:szCs w:val="20"/>
              </w:rPr>
              <w:t>Is</w:t>
            </w:r>
            <w:r w:rsidR="003546A1" w:rsidRPr="00F952CB">
              <w:rPr>
                <w:rFonts w:ascii="Calibri" w:eastAsia="Calibri" w:hAnsi="Calibri" w:cs="Calibri"/>
                <w:sz w:val="20"/>
                <w:szCs w:val="20"/>
              </w:rPr>
              <w:t xml:space="preserve"> necessary functional and reliable diagnostic equipment available on-site?</w:t>
            </w:r>
          </w:p>
        </w:tc>
        <w:tc>
          <w:tcPr>
            <w:tcW w:w="2329" w:type="pct"/>
            <w:gridSpan w:val="3"/>
            <w:tcBorders>
              <w:top w:val="single" w:sz="12" w:space="0" w:color="538135"/>
              <w:bottom w:val="single" w:sz="4" w:space="0" w:color="auto"/>
              <w:right w:val="single" w:sz="12" w:space="0" w:color="538135"/>
            </w:tcBorders>
            <w:shd w:val="clear" w:color="auto" w:fill="auto"/>
          </w:tcPr>
          <w:p w14:paraId="2EEF4610" w14:textId="77777777" w:rsidR="003546A1" w:rsidRPr="00F952CB" w:rsidRDefault="003546A1" w:rsidP="00225446">
            <w:pPr>
              <w:jc w:val="center"/>
              <w:rPr>
                <w:rFonts w:ascii="Calibri" w:eastAsia="Calibri" w:hAnsi="Calibri" w:cs="Calibri"/>
                <w:b/>
                <w:sz w:val="20"/>
                <w:szCs w:val="20"/>
              </w:rPr>
            </w:pPr>
          </w:p>
          <w:p w14:paraId="2C5FB0F3" w14:textId="77777777" w:rsidR="003546A1" w:rsidRPr="00F952CB" w:rsidRDefault="003546A1" w:rsidP="00225446">
            <w:pPr>
              <w:jc w:val="center"/>
              <w:rPr>
                <w:rFonts w:ascii="Calibri" w:eastAsia="Calibri" w:hAnsi="Calibri" w:cs="Calibri"/>
                <w:b/>
                <w:sz w:val="20"/>
                <w:szCs w:val="20"/>
              </w:rPr>
            </w:pPr>
          </w:p>
        </w:tc>
      </w:tr>
      <w:tr w:rsidR="003546A1" w:rsidRPr="00F952CB" w14:paraId="2D572925" w14:textId="77777777" w:rsidTr="00225446">
        <w:tc>
          <w:tcPr>
            <w:tcW w:w="2671" w:type="pct"/>
            <w:tcBorders>
              <w:left w:val="single" w:sz="12" w:space="0" w:color="538135"/>
              <w:bottom w:val="single" w:sz="4" w:space="0" w:color="auto"/>
            </w:tcBorders>
            <w:shd w:val="clear" w:color="auto" w:fill="auto"/>
          </w:tcPr>
          <w:p w14:paraId="16DB6330" w14:textId="25878C7C"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 maintenance and calibration of equipment adequate and is the equipment housed appropriately (</w:t>
            </w:r>
            <w:r w:rsidR="00694F57">
              <w:rPr>
                <w:rFonts w:ascii="Calibri" w:eastAsia="Calibri" w:hAnsi="Calibri" w:cs="Calibri"/>
                <w:sz w:val="20"/>
                <w:szCs w:val="20"/>
              </w:rPr>
              <w:t>for example</w:t>
            </w:r>
            <w:r w:rsidRPr="00F952CB">
              <w:rPr>
                <w:rFonts w:ascii="Calibri" w:eastAsia="Calibri" w:hAnsi="Calibri" w:cs="Calibri"/>
                <w:sz w:val="20"/>
                <w:szCs w:val="20"/>
              </w:rPr>
              <w:t xml:space="preserve"> ventilation, temperature, other requirements)?</w:t>
            </w:r>
          </w:p>
        </w:tc>
        <w:tc>
          <w:tcPr>
            <w:tcW w:w="2329" w:type="pct"/>
            <w:gridSpan w:val="3"/>
            <w:tcBorders>
              <w:bottom w:val="single" w:sz="4" w:space="0" w:color="auto"/>
              <w:right w:val="single" w:sz="12" w:space="0" w:color="538135"/>
            </w:tcBorders>
            <w:shd w:val="clear" w:color="auto" w:fill="auto"/>
          </w:tcPr>
          <w:p w14:paraId="7978E0DB" w14:textId="77777777" w:rsidR="003546A1" w:rsidRPr="00F952CB" w:rsidRDefault="003546A1" w:rsidP="00225446">
            <w:pPr>
              <w:jc w:val="center"/>
              <w:rPr>
                <w:rFonts w:ascii="Calibri" w:eastAsia="Calibri" w:hAnsi="Calibri" w:cs="Calibri"/>
                <w:b/>
                <w:sz w:val="20"/>
                <w:szCs w:val="20"/>
              </w:rPr>
            </w:pPr>
          </w:p>
        </w:tc>
      </w:tr>
      <w:tr w:rsidR="003546A1" w:rsidRPr="00F952CB" w14:paraId="04328518" w14:textId="77777777" w:rsidTr="00225446">
        <w:tc>
          <w:tcPr>
            <w:tcW w:w="2671" w:type="pct"/>
            <w:tcBorders>
              <w:left w:val="single" w:sz="12" w:space="0" w:color="538135"/>
              <w:bottom w:val="single" w:sz="4" w:space="0" w:color="auto"/>
            </w:tcBorders>
            <w:shd w:val="clear" w:color="auto" w:fill="auto"/>
          </w:tcPr>
          <w:p w14:paraId="03D24663"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Are functional and reliable cold-chain equipment available on-site (where applicable)?</w:t>
            </w:r>
          </w:p>
        </w:tc>
        <w:tc>
          <w:tcPr>
            <w:tcW w:w="2329" w:type="pct"/>
            <w:gridSpan w:val="3"/>
            <w:tcBorders>
              <w:bottom w:val="single" w:sz="4" w:space="0" w:color="auto"/>
              <w:right w:val="single" w:sz="12" w:space="0" w:color="538135"/>
            </w:tcBorders>
            <w:shd w:val="clear" w:color="auto" w:fill="auto"/>
          </w:tcPr>
          <w:p w14:paraId="34E3048E" w14:textId="77777777" w:rsidR="003546A1" w:rsidRPr="00F952CB" w:rsidRDefault="003546A1" w:rsidP="00225446">
            <w:pPr>
              <w:jc w:val="center"/>
              <w:rPr>
                <w:rFonts w:ascii="Calibri" w:eastAsia="Calibri" w:hAnsi="Calibri" w:cs="Calibri"/>
                <w:b/>
                <w:sz w:val="20"/>
                <w:szCs w:val="20"/>
              </w:rPr>
            </w:pPr>
          </w:p>
        </w:tc>
      </w:tr>
      <w:tr w:rsidR="003546A1" w:rsidRPr="00F952CB" w14:paraId="5EE7C13E" w14:textId="77777777" w:rsidTr="00225446">
        <w:tc>
          <w:tcPr>
            <w:tcW w:w="2671" w:type="pct"/>
            <w:tcBorders>
              <w:left w:val="single" w:sz="12" w:space="0" w:color="538135"/>
              <w:bottom w:val="single" w:sz="12" w:space="0" w:color="538135"/>
            </w:tcBorders>
            <w:shd w:val="clear" w:color="auto" w:fill="auto"/>
          </w:tcPr>
          <w:p w14:paraId="2128A477"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What are the provisions to cope with power cuts?</w:t>
            </w:r>
          </w:p>
        </w:tc>
        <w:tc>
          <w:tcPr>
            <w:tcW w:w="2329" w:type="pct"/>
            <w:gridSpan w:val="3"/>
            <w:tcBorders>
              <w:bottom w:val="single" w:sz="12" w:space="0" w:color="538135"/>
              <w:right w:val="single" w:sz="12" w:space="0" w:color="538135"/>
            </w:tcBorders>
            <w:shd w:val="clear" w:color="auto" w:fill="auto"/>
          </w:tcPr>
          <w:p w14:paraId="2F3A2C4B" w14:textId="77777777" w:rsidR="003546A1" w:rsidRPr="00F952CB" w:rsidRDefault="003546A1" w:rsidP="00225446">
            <w:pPr>
              <w:jc w:val="center"/>
              <w:rPr>
                <w:rFonts w:ascii="Calibri" w:eastAsia="Calibri" w:hAnsi="Calibri" w:cs="Calibri"/>
                <w:b/>
                <w:sz w:val="20"/>
                <w:szCs w:val="20"/>
              </w:rPr>
            </w:pPr>
          </w:p>
          <w:p w14:paraId="65C20286" w14:textId="77777777" w:rsidR="003546A1" w:rsidRPr="00F952CB" w:rsidRDefault="003546A1" w:rsidP="00225446">
            <w:pPr>
              <w:jc w:val="center"/>
              <w:rPr>
                <w:rFonts w:ascii="Calibri" w:eastAsia="Calibri" w:hAnsi="Calibri" w:cs="Calibri"/>
                <w:b/>
                <w:sz w:val="20"/>
                <w:szCs w:val="20"/>
              </w:rPr>
            </w:pPr>
          </w:p>
        </w:tc>
      </w:tr>
      <w:tr w:rsidR="003546A1" w:rsidRPr="00F952CB" w14:paraId="0E59D130"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7BED5D4F" w14:textId="77777777" w:rsidR="003546A1" w:rsidRPr="00F952CB" w:rsidRDefault="003546A1" w:rsidP="00AF22C5">
            <w:pPr>
              <w:numPr>
                <w:ilvl w:val="0"/>
                <w:numId w:val="2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Inventory</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5C218E38"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7847CB4E" w14:textId="77777777" w:rsidTr="00225446">
        <w:tc>
          <w:tcPr>
            <w:tcW w:w="2671" w:type="pct"/>
            <w:tcBorders>
              <w:top w:val="single" w:sz="12" w:space="0" w:color="538135"/>
              <w:left w:val="single" w:sz="12" w:space="0" w:color="538135"/>
            </w:tcBorders>
            <w:shd w:val="clear" w:color="auto" w:fill="auto"/>
          </w:tcPr>
          <w:p w14:paraId="26BAE5EC"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Have there been any stock-out of reagents or consumables since the start of the survey? This includes those required for sputum sample collection, laboratory testing for TB and HIV, preservation and transportation of samples</w:t>
            </w:r>
            <w:r>
              <w:rPr>
                <w:rFonts w:ascii="Calibri" w:eastAsia="Calibri" w:hAnsi="Calibri" w:cs="Calibri"/>
                <w:sz w:val="20"/>
                <w:szCs w:val="20"/>
              </w:rPr>
              <w:t>.</w:t>
            </w:r>
          </w:p>
        </w:tc>
        <w:tc>
          <w:tcPr>
            <w:tcW w:w="2329" w:type="pct"/>
            <w:gridSpan w:val="3"/>
            <w:tcBorders>
              <w:top w:val="single" w:sz="12" w:space="0" w:color="538135"/>
              <w:right w:val="single" w:sz="12" w:space="0" w:color="538135"/>
            </w:tcBorders>
            <w:shd w:val="clear" w:color="auto" w:fill="auto"/>
          </w:tcPr>
          <w:p w14:paraId="6B134D26" w14:textId="77777777" w:rsidR="003546A1" w:rsidRPr="00F952CB" w:rsidRDefault="003546A1" w:rsidP="00225446">
            <w:pPr>
              <w:jc w:val="center"/>
              <w:rPr>
                <w:rFonts w:ascii="Calibri" w:eastAsia="Calibri" w:hAnsi="Calibri" w:cs="Calibri"/>
                <w:b/>
                <w:sz w:val="20"/>
                <w:szCs w:val="20"/>
              </w:rPr>
            </w:pPr>
          </w:p>
          <w:p w14:paraId="5E839068" w14:textId="77777777" w:rsidR="003546A1" w:rsidRPr="00F952CB" w:rsidRDefault="003546A1" w:rsidP="00225446">
            <w:pPr>
              <w:rPr>
                <w:rFonts w:ascii="Calibri" w:eastAsia="Calibri" w:hAnsi="Calibri" w:cs="Calibri"/>
                <w:b/>
                <w:sz w:val="20"/>
                <w:szCs w:val="20"/>
              </w:rPr>
            </w:pPr>
          </w:p>
        </w:tc>
      </w:tr>
      <w:tr w:rsidR="003546A1" w:rsidRPr="00F952CB" w14:paraId="23DBD128" w14:textId="77777777" w:rsidTr="00225446">
        <w:tc>
          <w:tcPr>
            <w:tcW w:w="2671" w:type="pct"/>
            <w:tcBorders>
              <w:left w:val="single" w:sz="12" w:space="0" w:color="538135"/>
              <w:bottom w:val="single" w:sz="12" w:space="0" w:color="538135"/>
            </w:tcBorders>
            <w:shd w:val="clear" w:color="auto" w:fill="auto"/>
          </w:tcPr>
          <w:p w14:paraId="754F7441" w14:textId="5C253E99"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Are the required survey forms and registers available</w:t>
            </w:r>
            <w:r>
              <w:rPr>
                <w:rFonts w:ascii="Calibri" w:eastAsia="Calibri" w:hAnsi="Calibri" w:cs="Calibri"/>
                <w:sz w:val="20"/>
                <w:szCs w:val="20"/>
              </w:rPr>
              <w:t>,</w:t>
            </w:r>
            <w:r w:rsidRPr="00F952CB">
              <w:rPr>
                <w:rFonts w:ascii="Calibri" w:eastAsia="Calibri" w:hAnsi="Calibri" w:cs="Calibri"/>
                <w:sz w:val="20"/>
                <w:szCs w:val="20"/>
              </w:rPr>
              <w:t xml:space="preserve"> and in use on-site (</w:t>
            </w:r>
            <w:r w:rsidR="00694F57">
              <w:rPr>
                <w:rFonts w:ascii="Calibri" w:eastAsia="Calibri" w:hAnsi="Calibri" w:cs="Calibri"/>
                <w:sz w:val="20"/>
                <w:szCs w:val="20"/>
              </w:rPr>
              <w:t>for example</w:t>
            </w:r>
            <w:r w:rsidRPr="00F952CB">
              <w:rPr>
                <w:rFonts w:ascii="Calibri" w:eastAsia="Calibri" w:hAnsi="Calibri" w:cs="Calibri"/>
                <w:sz w:val="20"/>
                <w:szCs w:val="20"/>
              </w:rPr>
              <w:t xml:space="preserve"> consent forms, </w:t>
            </w:r>
            <w:r>
              <w:rPr>
                <w:rFonts w:ascii="Calibri" w:eastAsia="Calibri" w:hAnsi="Calibri" w:cs="Calibri"/>
                <w:sz w:val="20"/>
                <w:szCs w:val="20"/>
              </w:rPr>
              <w:t>case report</w:t>
            </w:r>
            <w:r w:rsidRPr="00F952CB">
              <w:rPr>
                <w:rFonts w:ascii="Calibri" w:eastAsia="Calibri" w:hAnsi="Calibri" w:cs="Calibri"/>
                <w:sz w:val="20"/>
                <w:szCs w:val="20"/>
              </w:rPr>
              <w:t xml:space="preserve"> forms, other)?</w:t>
            </w:r>
          </w:p>
        </w:tc>
        <w:tc>
          <w:tcPr>
            <w:tcW w:w="2329" w:type="pct"/>
            <w:gridSpan w:val="3"/>
            <w:tcBorders>
              <w:bottom w:val="single" w:sz="12" w:space="0" w:color="538135"/>
              <w:right w:val="single" w:sz="12" w:space="0" w:color="538135"/>
            </w:tcBorders>
            <w:shd w:val="clear" w:color="auto" w:fill="auto"/>
          </w:tcPr>
          <w:p w14:paraId="042BEAD0" w14:textId="77777777" w:rsidR="003546A1" w:rsidRPr="00F952CB" w:rsidRDefault="003546A1" w:rsidP="00225446">
            <w:pPr>
              <w:jc w:val="center"/>
              <w:rPr>
                <w:rFonts w:ascii="Calibri" w:eastAsia="Calibri" w:hAnsi="Calibri" w:cs="Calibri"/>
                <w:b/>
                <w:sz w:val="20"/>
                <w:szCs w:val="20"/>
              </w:rPr>
            </w:pPr>
          </w:p>
        </w:tc>
      </w:tr>
      <w:tr w:rsidR="003546A1" w:rsidRPr="00F952CB" w14:paraId="095405D0"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42F3A9B9" w14:textId="77777777" w:rsidR="003546A1" w:rsidRPr="00F952CB" w:rsidRDefault="003546A1" w:rsidP="00AF22C5">
            <w:pPr>
              <w:numPr>
                <w:ilvl w:val="0"/>
                <w:numId w:val="2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Communications plan and strategy</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18C2EEE8"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1B764546" w14:textId="77777777" w:rsidTr="00225446">
        <w:tc>
          <w:tcPr>
            <w:tcW w:w="2671" w:type="pct"/>
            <w:tcBorders>
              <w:top w:val="single" w:sz="12" w:space="0" w:color="538135"/>
              <w:left w:val="single" w:sz="12" w:space="0" w:color="538135"/>
              <w:bottom w:val="single" w:sz="4" w:space="0" w:color="auto"/>
            </w:tcBorders>
            <w:shd w:val="clear" w:color="auto" w:fill="auto"/>
          </w:tcPr>
          <w:p w14:paraId="776FB3A2"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Are communication channels in place between health facilities and regional and central survey focal points?</w:t>
            </w:r>
          </w:p>
        </w:tc>
        <w:tc>
          <w:tcPr>
            <w:tcW w:w="2329" w:type="pct"/>
            <w:gridSpan w:val="3"/>
            <w:tcBorders>
              <w:top w:val="single" w:sz="12" w:space="0" w:color="538135"/>
              <w:bottom w:val="single" w:sz="4" w:space="0" w:color="auto"/>
              <w:right w:val="single" w:sz="12" w:space="0" w:color="538135"/>
            </w:tcBorders>
            <w:shd w:val="clear" w:color="auto" w:fill="auto"/>
          </w:tcPr>
          <w:p w14:paraId="134B3B1A" w14:textId="77777777" w:rsidR="003546A1" w:rsidRPr="00F952CB" w:rsidRDefault="003546A1" w:rsidP="00225446">
            <w:pPr>
              <w:jc w:val="center"/>
              <w:rPr>
                <w:rFonts w:ascii="Calibri" w:eastAsia="Calibri" w:hAnsi="Calibri" w:cs="Calibri"/>
                <w:b/>
                <w:sz w:val="20"/>
                <w:szCs w:val="20"/>
              </w:rPr>
            </w:pPr>
          </w:p>
          <w:p w14:paraId="482701A0" w14:textId="77777777" w:rsidR="003546A1" w:rsidRPr="00F952CB" w:rsidRDefault="003546A1" w:rsidP="00225446">
            <w:pPr>
              <w:jc w:val="center"/>
              <w:rPr>
                <w:rFonts w:ascii="Calibri" w:eastAsia="Calibri" w:hAnsi="Calibri" w:cs="Calibri"/>
                <w:b/>
                <w:sz w:val="20"/>
                <w:szCs w:val="20"/>
              </w:rPr>
            </w:pPr>
          </w:p>
        </w:tc>
      </w:tr>
      <w:tr w:rsidR="003546A1" w:rsidRPr="00F952CB" w14:paraId="231B0F60" w14:textId="77777777" w:rsidTr="00225446">
        <w:tc>
          <w:tcPr>
            <w:tcW w:w="2671" w:type="pct"/>
            <w:tcBorders>
              <w:left w:val="single" w:sz="12" w:space="0" w:color="538135"/>
              <w:bottom w:val="single" w:sz="4" w:space="0" w:color="auto"/>
            </w:tcBorders>
            <w:shd w:val="clear" w:color="auto" w:fill="auto"/>
          </w:tcPr>
          <w:p w14:paraId="234C425B"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Do staff know who to contact in case of concerns or questions?</w:t>
            </w:r>
          </w:p>
        </w:tc>
        <w:tc>
          <w:tcPr>
            <w:tcW w:w="2329" w:type="pct"/>
            <w:gridSpan w:val="3"/>
            <w:tcBorders>
              <w:bottom w:val="single" w:sz="4" w:space="0" w:color="auto"/>
              <w:right w:val="single" w:sz="12" w:space="0" w:color="538135"/>
            </w:tcBorders>
            <w:shd w:val="clear" w:color="auto" w:fill="auto"/>
          </w:tcPr>
          <w:p w14:paraId="3F9A722D" w14:textId="77777777" w:rsidR="003546A1" w:rsidRPr="00F952CB" w:rsidRDefault="003546A1" w:rsidP="00225446">
            <w:pPr>
              <w:jc w:val="center"/>
              <w:rPr>
                <w:rFonts w:ascii="Calibri" w:eastAsia="Calibri" w:hAnsi="Calibri" w:cs="Calibri"/>
                <w:b/>
                <w:sz w:val="20"/>
                <w:szCs w:val="20"/>
              </w:rPr>
            </w:pPr>
          </w:p>
        </w:tc>
      </w:tr>
      <w:tr w:rsidR="003546A1" w:rsidRPr="00F952CB" w14:paraId="7170EA39" w14:textId="77777777" w:rsidTr="00225446">
        <w:tc>
          <w:tcPr>
            <w:tcW w:w="2671" w:type="pct"/>
            <w:tcBorders>
              <w:left w:val="single" w:sz="12" w:space="0" w:color="538135"/>
              <w:bottom w:val="single" w:sz="4" w:space="0" w:color="auto"/>
            </w:tcBorders>
            <w:shd w:val="clear" w:color="auto" w:fill="auto"/>
          </w:tcPr>
          <w:p w14:paraId="6029A659"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there a clear task delegation log in the event of the absence of the survey focal points?</w:t>
            </w:r>
          </w:p>
        </w:tc>
        <w:tc>
          <w:tcPr>
            <w:tcW w:w="2329" w:type="pct"/>
            <w:gridSpan w:val="3"/>
            <w:tcBorders>
              <w:bottom w:val="single" w:sz="4" w:space="0" w:color="auto"/>
              <w:right w:val="single" w:sz="12" w:space="0" w:color="538135"/>
            </w:tcBorders>
            <w:shd w:val="clear" w:color="auto" w:fill="auto"/>
          </w:tcPr>
          <w:p w14:paraId="38DF8152" w14:textId="77777777" w:rsidR="003546A1" w:rsidRPr="00F952CB" w:rsidRDefault="003546A1" w:rsidP="00225446">
            <w:pPr>
              <w:jc w:val="center"/>
              <w:rPr>
                <w:rFonts w:ascii="Calibri" w:eastAsia="Calibri" w:hAnsi="Calibri" w:cs="Calibri"/>
                <w:b/>
                <w:sz w:val="20"/>
                <w:szCs w:val="20"/>
              </w:rPr>
            </w:pPr>
          </w:p>
        </w:tc>
      </w:tr>
      <w:tr w:rsidR="003546A1" w:rsidRPr="00F952CB" w14:paraId="0C7439FE" w14:textId="77777777" w:rsidTr="00225446">
        <w:tc>
          <w:tcPr>
            <w:tcW w:w="2671" w:type="pct"/>
            <w:tcBorders>
              <w:left w:val="single" w:sz="12" w:space="0" w:color="538135"/>
              <w:bottom w:val="single" w:sz="12" w:space="0" w:color="538135"/>
            </w:tcBorders>
            <w:shd w:val="clear" w:color="auto" w:fill="auto"/>
          </w:tcPr>
          <w:p w14:paraId="13D678D5"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Are work phones and mobile phone credit available?</w:t>
            </w:r>
          </w:p>
        </w:tc>
        <w:tc>
          <w:tcPr>
            <w:tcW w:w="2329" w:type="pct"/>
            <w:gridSpan w:val="3"/>
            <w:tcBorders>
              <w:bottom w:val="single" w:sz="12" w:space="0" w:color="538135"/>
              <w:right w:val="single" w:sz="12" w:space="0" w:color="538135"/>
            </w:tcBorders>
            <w:shd w:val="clear" w:color="auto" w:fill="auto"/>
          </w:tcPr>
          <w:p w14:paraId="25E63B0D" w14:textId="77777777" w:rsidR="003546A1" w:rsidRPr="00F952CB" w:rsidRDefault="003546A1" w:rsidP="00225446">
            <w:pPr>
              <w:jc w:val="center"/>
              <w:rPr>
                <w:rFonts w:ascii="Calibri" w:eastAsia="Calibri" w:hAnsi="Calibri" w:cs="Calibri"/>
                <w:b/>
                <w:sz w:val="20"/>
                <w:szCs w:val="20"/>
              </w:rPr>
            </w:pPr>
          </w:p>
        </w:tc>
      </w:tr>
      <w:tr w:rsidR="003546A1" w:rsidRPr="00F952CB" w14:paraId="5C315C6E"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61E177B3" w14:textId="77777777" w:rsidR="003546A1" w:rsidRPr="00F952CB" w:rsidRDefault="003546A1" w:rsidP="00AF22C5">
            <w:pPr>
              <w:numPr>
                <w:ilvl w:val="0"/>
                <w:numId w:val="2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 xml:space="preserve">Enrolment </w:t>
            </w:r>
          </w:p>
        </w:tc>
        <w:tc>
          <w:tcPr>
            <w:tcW w:w="708" w:type="pct"/>
            <w:tcBorders>
              <w:top w:val="single" w:sz="12" w:space="0" w:color="538135"/>
              <w:left w:val="single" w:sz="12" w:space="0" w:color="538135"/>
              <w:bottom w:val="single" w:sz="12" w:space="0" w:color="538135"/>
              <w:right w:val="single" w:sz="12" w:space="0" w:color="538135"/>
            </w:tcBorders>
            <w:shd w:val="clear" w:color="auto" w:fill="C5E0B3"/>
          </w:tcPr>
          <w:p w14:paraId="21B9F13C"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New patients</w:t>
            </w:r>
          </w:p>
        </w:tc>
        <w:tc>
          <w:tcPr>
            <w:tcW w:w="1060" w:type="pct"/>
            <w:tcBorders>
              <w:top w:val="single" w:sz="12" w:space="0" w:color="538135"/>
              <w:left w:val="single" w:sz="12" w:space="0" w:color="538135"/>
              <w:bottom w:val="single" w:sz="12" w:space="0" w:color="538135"/>
              <w:right w:val="single" w:sz="12" w:space="0" w:color="538135"/>
            </w:tcBorders>
            <w:shd w:val="clear" w:color="auto" w:fill="C5E0B3"/>
          </w:tcPr>
          <w:p w14:paraId="75685127"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Previously treated patients</w:t>
            </w:r>
          </w:p>
        </w:tc>
        <w:tc>
          <w:tcPr>
            <w:tcW w:w="561" w:type="pct"/>
            <w:tcBorders>
              <w:top w:val="single" w:sz="12" w:space="0" w:color="538135"/>
              <w:left w:val="single" w:sz="12" w:space="0" w:color="538135"/>
              <w:bottom w:val="single" w:sz="12" w:space="0" w:color="538135"/>
              <w:right w:val="single" w:sz="12" w:space="0" w:color="538135"/>
            </w:tcBorders>
            <w:shd w:val="clear" w:color="auto" w:fill="C5E0B3"/>
          </w:tcPr>
          <w:p w14:paraId="3DFE3483"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Total</w:t>
            </w:r>
          </w:p>
        </w:tc>
      </w:tr>
      <w:tr w:rsidR="003546A1" w:rsidRPr="00F952CB" w14:paraId="62360B79" w14:textId="77777777" w:rsidTr="00225446">
        <w:tc>
          <w:tcPr>
            <w:tcW w:w="2671" w:type="pct"/>
            <w:tcBorders>
              <w:top w:val="single" w:sz="12" w:space="0" w:color="538135"/>
              <w:left w:val="single" w:sz="12" w:space="0" w:color="538135"/>
            </w:tcBorders>
            <w:shd w:val="clear" w:color="auto" w:fill="auto"/>
          </w:tcPr>
          <w:p w14:paraId="6CB3D5CE"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MS Mincho" w:hAnsi="Calibri" w:cs="Calibri"/>
                <w:sz w:val="20"/>
                <w:szCs w:val="20"/>
              </w:rPr>
              <w:t>Number of bacteriologically confirmed pulmonary TB patients that have been eligible for enrolment since survey start date, according to routine registers</w:t>
            </w:r>
          </w:p>
        </w:tc>
        <w:tc>
          <w:tcPr>
            <w:tcW w:w="708" w:type="pct"/>
            <w:tcBorders>
              <w:top w:val="single" w:sz="12" w:space="0" w:color="538135"/>
              <w:right w:val="single" w:sz="4" w:space="0" w:color="auto"/>
            </w:tcBorders>
            <w:shd w:val="clear" w:color="auto" w:fill="auto"/>
          </w:tcPr>
          <w:p w14:paraId="4A1E249D" w14:textId="77777777" w:rsidR="003546A1" w:rsidRPr="00F952CB" w:rsidRDefault="003546A1" w:rsidP="00225446">
            <w:pPr>
              <w:rPr>
                <w:rFonts w:ascii="Calibri" w:eastAsia="Calibri" w:hAnsi="Calibri" w:cs="Calibri"/>
                <w:b/>
                <w:sz w:val="20"/>
                <w:szCs w:val="20"/>
              </w:rPr>
            </w:pPr>
          </w:p>
        </w:tc>
        <w:tc>
          <w:tcPr>
            <w:tcW w:w="1060" w:type="pct"/>
            <w:tcBorders>
              <w:top w:val="single" w:sz="12" w:space="0" w:color="538135"/>
              <w:left w:val="single" w:sz="4" w:space="0" w:color="auto"/>
              <w:right w:val="single" w:sz="4" w:space="0" w:color="auto"/>
            </w:tcBorders>
            <w:shd w:val="clear" w:color="auto" w:fill="auto"/>
          </w:tcPr>
          <w:p w14:paraId="016F80B8" w14:textId="77777777" w:rsidR="003546A1" w:rsidRPr="00F952CB" w:rsidRDefault="003546A1" w:rsidP="00225446">
            <w:pPr>
              <w:jc w:val="center"/>
              <w:rPr>
                <w:rFonts w:ascii="Calibri" w:eastAsia="Calibri" w:hAnsi="Calibri" w:cs="Calibri"/>
                <w:b/>
                <w:sz w:val="20"/>
                <w:szCs w:val="20"/>
              </w:rPr>
            </w:pPr>
          </w:p>
        </w:tc>
        <w:tc>
          <w:tcPr>
            <w:tcW w:w="561" w:type="pct"/>
            <w:tcBorders>
              <w:top w:val="single" w:sz="12" w:space="0" w:color="538135"/>
              <w:left w:val="single" w:sz="4" w:space="0" w:color="auto"/>
              <w:right w:val="single" w:sz="12" w:space="0" w:color="538135"/>
            </w:tcBorders>
            <w:shd w:val="clear" w:color="auto" w:fill="auto"/>
          </w:tcPr>
          <w:p w14:paraId="2DA9B29D" w14:textId="77777777" w:rsidR="003546A1" w:rsidRPr="00F952CB" w:rsidRDefault="003546A1" w:rsidP="00225446">
            <w:pPr>
              <w:jc w:val="center"/>
              <w:rPr>
                <w:rFonts w:ascii="Calibri" w:eastAsia="Calibri" w:hAnsi="Calibri" w:cs="Calibri"/>
                <w:b/>
                <w:sz w:val="20"/>
                <w:szCs w:val="20"/>
              </w:rPr>
            </w:pPr>
          </w:p>
        </w:tc>
      </w:tr>
      <w:tr w:rsidR="003546A1" w:rsidRPr="00F952CB" w14:paraId="389D98AC" w14:textId="77777777" w:rsidTr="00225446">
        <w:tc>
          <w:tcPr>
            <w:tcW w:w="2671" w:type="pct"/>
            <w:tcBorders>
              <w:left w:val="single" w:sz="12" w:space="0" w:color="538135"/>
              <w:bottom w:val="single" w:sz="12" w:space="0" w:color="538135"/>
            </w:tcBorders>
            <w:shd w:val="clear" w:color="auto" w:fill="auto"/>
          </w:tcPr>
          <w:p w14:paraId="4E630F83"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Number of patients enrolled in the survey</w:t>
            </w:r>
          </w:p>
        </w:tc>
        <w:tc>
          <w:tcPr>
            <w:tcW w:w="708" w:type="pct"/>
            <w:tcBorders>
              <w:bottom w:val="single" w:sz="12" w:space="0" w:color="538135"/>
              <w:right w:val="single" w:sz="4" w:space="0" w:color="auto"/>
            </w:tcBorders>
            <w:shd w:val="clear" w:color="auto" w:fill="auto"/>
          </w:tcPr>
          <w:p w14:paraId="495701FC" w14:textId="77777777" w:rsidR="003546A1" w:rsidRPr="00F952CB" w:rsidRDefault="003546A1" w:rsidP="00225446">
            <w:pPr>
              <w:rPr>
                <w:rFonts w:ascii="Calibri" w:eastAsia="Calibri" w:hAnsi="Calibri" w:cs="Calibri"/>
                <w:b/>
                <w:sz w:val="20"/>
                <w:szCs w:val="20"/>
              </w:rPr>
            </w:pPr>
          </w:p>
        </w:tc>
        <w:tc>
          <w:tcPr>
            <w:tcW w:w="1060" w:type="pct"/>
            <w:tcBorders>
              <w:left w:val="single" w:sz="4" w:space="0" w:color="auto"/>
              <w:bottom w:val="single" w:sz="12" w:space="0" w:color="538135"/>
              <w:right w:val="single" w:sz="4" w:space="0" w:color="auto"/>
            </w:tcBorders>
            <w:shd w:val="clear" w:color="auto" w:fill="auto"/>
          </w:tcPr>
          <w:p w14:paraId="29F401E1" w14:textId="77777777" w:rsidR="003546A1" w:rsidRPr="00F952CB" w:rsidRDefault="003546A1" w:rsidP="00225446">
            <w:pPr>
              <w:jc w:val="center"/>
              <w:rPr>
                <w:rFonts w:ascii="Calibri" w:eastAsia="Calibri" w:hAnsi="Calibri" w:cs="Calibri"/>
                <w:b/>
                <w:sz w:val="20"/>
                <w:szCs w:val="20"/>
              </w:rPr>
            </w:pPr>
          </w:p>
        </w:tc>
        <w:tc>
          <w:tcPr>
            <w:tcW w:w="561" w:type="pct"/>
            <w:tcBorders>
              <w:left w:val="single" w:sz="4" w:space="0" w:color="auto"/>
              <w:bottom w:val="single" w:sz="12" w:space="0" w:color="538135"/>
              <w:right w:val="single" w:sz="12" w:space="0" w:color="538135"/>
            </w:tcBorders>
            <w:shd w:val="clear" w:color="auto" w:fill="auto"/>
          </w:tcPr>
          <w:p w14:paraId="10F8ECB5" w14:textId="77777777" w:rsidR="003546A1" w:rsidRPr="00F952CB" w:rsidRDefault="003546A1" w:rsidP="00225446">
            <w:pPr>
              <w:jc w:val="center"/>
              <w:rPr>
                <w:rFonts w:ascii="Calibri" w:eastAsia="Calibri" w:hAnsi="Calibri" w:cs="Calibri"/>
                <w:b/>
                <w:sz w:val="20"/>
                <w:szCs w:val="20"/>
              </w:rPr>
            </w:pPr>
          </w:p>
        </w:tc>
      </w:tr>
      <w:tr w:rsidR="003546A1" w:rsidRPr="00F952CB" w14:paraId="7A57994C"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10F6CBD0" w14:textId="46AFE6EF" w:rsidR="003546A1" w:rsidRPr="00F952CB" w:rsidRDefault="003546A1" w:rsidP="00AF22C5">
            <w:pPr>
              <w:numPr>
                <w:ilvl w:val="0"/>
                <w:numId w:val="2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Feedback of laboratory results</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66F5AF6B"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6B840B42" w14:textId="77777777" w:rsidTr="00225446">
        <w:tc>
          <w:tcPr>
            <w:tcW w:w="2671" w:type="pct"/>
            <w:tcBorders>
              <w:top w:val="single" w:sz="12" w:space="0" w:color="538135"/>
              <w:left w:val="single" w:sz="12" w:space="0" w:color="538135"/>
              <w:bottom w:val="single" w:sz="12" w:space="0" w:color="538135"/>
              <w:right w:val="single" w:sz="4" w:space="0" w:color="auto"/>
            </w:tcBorders>
            <w:shd w:val="clear" w:color="auto" w:fill="auto"/>
          </w:tcPr>
          <w:p w14:paraId="0DA0FB5D" w14:textId="60A71A09"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there timely fee</w:t>
            </w:r>
            <w:r w:rsidR="0023082F">
              <w:rPr>
                <w:rFonts w:ascii="Calibri" w:eastAsia="Calibri" w:hAnsi="Calibri" w:cs="Calibri"/>
                <w:sz w:val="20"/>
                <w:szCs w:val="20"/>
              </w:rPr>
              <w:t>d</w:t>
            </w:r>
            <w:r w:rsidRPr="00F952CB">
              <w:rPr>
                <w:rFonts w:ascii="Calibri" w:eastAsia="Calibri" w:hAnsi="Calibri" w:cs="Calibri"/>
                <w:sz w:val="20"/>
                <w:szCs w:val="20"/>
              </w:rPr>
              <w:t>back of laboratory results to the health facility and to the patient from referral laboratories?</w:t>
            </w:r>
          </w:p>
        </w:tc>
        <w:tc>
          <w:tcPr>
            <w:tcW w:w="2329" w:type="pct"/>
            <w:gridSpan w:val="3"/>
            <w:tcBorders>
              <w:top w:val="single" w:sz="12" w:space="0" w:color="538135"/>
              <w:left w:val="single" w:sz="4" w:space="0" w:color="auto"/>
              <w:bottom w:val="single" w:sz="12" w:space="0" w:color="538135"/>
              <w:right w:val="single" w:sz="12" w:space="0" w:color="538135"/>
            </w:tcBorders>
            <w:shd w:val="clear" w:color="auto" w:fill="auto"/>
          </w:tcPr>
          <w:p w14:paraId="73D7D0E9" w14:textId="77777777" w:rsidR="003546A1" w:rsidRPr="00F952CB" w:rsidRDefault="003546A1" w:rsidP="00225446">
            <w:pPr>
              <w:jc w:val="center"/>
              <w:rPr>
                <w:rFonts w:ascii="Calibri" w:eastAsia="Calibri" w:hAnsi="Calibri" w:cs="Calibri"/>
                <w:sz w:val="20"/>
                <w:szCs w:val="20"/>
              </w:rPr>
            </w:pPr>
          </w:p>
          <w:p w14:paraId="39766857" w14:textId="77777777" w:rsidR="003546A1" w:rsidRPr="00F952CB" w:rsidRDefault="003546A1" w:rsidP="00225446">
            <w:pPr>
              <w:rPr>
                <w:rFonts w:ascii="Calibri" w:eastAsia="Calibri" w:hAnsi="Calibri" w:cs="Calibri"/>
                <w:b/>
                <w:sz w:val="20"/>
                <w:szCs w:val="20"/>
              </w:rPr>
            </w:pPr>
          </w:p>
          <w:p w14:paraId="0E8DA873" w14:textId="77777777" w:rsidR="003546A1" w:rsidRPr="00F952CB" w:rsidRDefault="003546A1" w:rsidP="00225446">
            <w:pPr>
              <w:jc w:val="center"/>
              <w:rPr>
                <w:rFonts w:ascii="Calibri" w:eastAsia="Calibri" w:hAnsi="Calibri" w:cs="Calibri"/>
                <w:b/>
                <w:sz w:val="20"/>
                <w:szCs w:val="20"/>
              </w:rPr>
            </w:pPr>
          </w:p>
        </w:tc>
      </w:tr>
      <w:tr w:rsidR="003546A1" w:rsidRPr="00F952CB" w14:paraId="50195DE1"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43B0C7C1" w14:textId="77777777" w:rsidR="003546A1" w:rsidRPr="00F952CB" w:rsidRDefault="003546A1" w:rsidP="00AF22C5">
            <w:pPr>
              <w:numPr>
                <w:ilvl w:val="0"/>
                <w:numId w:val="2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Inspection of registers and forms</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6FEC1CCA"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0055E1DC" w14:textId="77777777" w:rsidTr="00225446">
        <w:tc>
          <w:tcPr>
            <w:tcW w:w="2671" w:type="pct"/>
            <w:tcBorders>
              <w:top w:val="single" w:sz="12" w:space="0" w:color="538135"/>
              <w:left w:val="single" w:sz="12" w:space="0" w:color="538135"/>
              <w:right w:val="single" w:sz="4" w:space="0" w:color="auto"/>
            </w:tcBorders>
            <w:shd w:val="clear" w:color="auto" w:fill="auto"/>
          </w:tcPr>
          <w:p w14:paraId="78335B2C"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 record-keeping adequate and up-to-date in routine and survey registers?</w:t>
            </w:r>
          </w:p>
        </w:tc>
        <w:tc>
          <w:tcPr>
            <w:tcW w:w="2329" w:type="pct"/>
            <w:gridSpan w:val="3"/>
            <w:tcBorders>
              <w:top w:val="single" w:sz="12" w:space="0" w:color="538135"/>
              <w:left w:val="single" w:sz="4" w:space="0" w:color="auto"/>
              <w:right w:val="single" w:sz="12" w:space="0" w:color="538135"/>
            </w:tcBorders>
            <w:shd w:val="clear" w:color="auto" w:fill="auto"/>
          </w:tcPr>
          <w:p w14:paraId="653DB067" w14:textId="77777777" w:rsidR="003546A1" w:rsidRPr="00F952CB" w:rsidRDefault="003546A1" w:rsidP="00225446">
            <w:pPr>
              <w:jc w:val="center"/>
              <w:rPr>
                <w:rFonts w:ascii="Calibri" w:eastAsia="Calibri" w:hAnsi="Calibri" w:cs="Calibri"/>
                <w:b/>
                <w:sz w:val="20"/>
                <w:szCs w:val="20"/>
              </w:rPr>
            </w:pPr>
          </w:p>
          <w:p w14:paraId="0AA53E5B" w14:textId="77777777" w:rsidR="003546A1" w:rsidRPr="00F952CB" w:rsidRDefault="003546A1" w:rsidP="00225446">
            <w:pPr>
              <w:jc w:val="center"/>
              <w:rPr>
                <w:rFonts w:ascii="Calibri" w:eastAsia="Calibri" w:hAnsi="Calibri" w:cs="Calibri"/>
                <w:b/>
                <w:sz w:val="20"/>
                <w:szCs w:val="20"/>
              </w:rPr>
            </w:pPr>
          </w:p>
        </w:tc>
      </w:tr>
      <w:tr w:rsidR="003546A1" w:rsidRPr="00F952CB" w14:paraId="073ADF10" w14:textId="77777777" w:rsidTr="00225446">
        <w:tc>
          <w:tcPr>
            <w:tcW w:w="2671" w:type="pct"/>
            <w:tcBorders>
              <w:left w:val="single" w:sz="12" w:space="0" w:color="538135"/>
              <w:right w:val="single" w:sz="4" w:space="0" w:color="auto"/>
            </w:tcBorders>
            <w:shd w:val="clear" w:color="auto" w:fill="auto"/>
          </w:tcPr>
          <w:p w14:paraId="79C65C42"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lastRenderedPageBreak/>
              <w:t>Is the identification of survey participants adequate in all relevant forms and registers, and is there consistency when cross-referenced?</w:t>
            </w:r>
          </w:p>
        </w:tc>
        <w:tc>
          <w:tcPr>
            <w:tcW w:w="2329" w:type="pct"/>
            <w:gridSpan w:val="3"/>
            <w:tcBorders>
              <w:left w:val="single" w:sz="4" w:space="0" w:color="auto"/>
              <w:right w:val="single" w:sz="12" w:space="0" w:color="538135"/>
            </w:tcBorders>
            <w:shd w:val="clear" w:color="auto" w:fill="auto"/>
          </w:tcPr>
          <w:p w14:paraId="49CE37AE" w14:textId="77777777" w:rsidR="003546A1" w:rsidRPr="00F952CB" w:rsidRDefault="003546A1" w:rsidP="00225446">
            <w:pPr>
              <w:jc w:val="center"/>
              <w:rPr>
                <w:rFonts w:ascii="Calibri" w:eastAsia="Calibri" w:hAnsi="Calibri" w:cs="Calibri"/>
                <w:b/>
                <w:sz w:val="20"/>
                <w:szCs w:val="20"/>
              </w:rPr>
            </w:pPr>
          </w:p>
        </w:tc>
      </w:tr>
      <w:tr w:rsidR="003546A1" w:rsidRPr="00F952CB" w14:paraId="528F5399" w14:textId="77777777" w:rsidTr="00225446">
        <w:tc>
          <w:tcPr>
            <w:tcW w:w="2671" w:type="pct"/>
            <w:tcBorders>
              <w:left w:val="single" w:sz="12" w:space="0" w:color="538135"/>
              <w:right w:val="single" w:sz="4" w:space="0" w:color="auto"/>
            </w:tcBorders>
            <w:shd w:val="clear" w:color="auto" w:fill="auto"/>
          </w:tcPr>
          <w:p w14:paraId="788C1BE9"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Are the reasons for missed enrolment systematically documented?</w:t>
            </w:r>
          </w:p>
        </w:tc>
        <w:tc>
          <w:tcPr>
            <w:tcW w:w="2329" w:type="pct"/>
            <w:gridSpan w:val="3"/>
            <w:tcBorders>
              <w:left w:val="single" w:sz="4" w:space="0" w:color="auto"/>
              <w:right w:val="single" w:sz="12" w:space="0" w:color="538135"/>
            </w:tcBorders>
            <w:shd w:val="clear" w:color="auto" w:fill="auto"/>
          </w:tcPr>
          <w:p w14:paraId="3217B534" w14:textId="77777777" w:rsidR="003546A1" w:rsidRPr="00F952CB" w:rsidRDefault="003546A1" w:rsidP="00225446">
            <w:pPr>
              <w:jc w:val="center"/>
              <w:rPr>
                <w:rFonts w:ascii="Calibri" w:eastAsia="Calibri" w:hAnsi="Calibri" w:cs="Calibri"/>
                <w:b/>
                <w:sz w:val="20"/>
                <w:szCs w:val="20"/>
              </w:rPr>
            </w:pPr>
          </w:p>
        </w:tc>
      </w:tr>
      <w:tr w:rsidR="003546A1" w:rsidRPr="00F952CB" w14:paraId="12290212" w14:textId="77777777" w:rsidTr="00225446">
        <w:tc>
          <w:tcPr>
            <w:tcW w:w="2671" w:type="pct"/>
            <w:tcBorders>
              <w:left w:val="single" w:sz="12" w:space="0" w:color="538135"/>
              <w:right w:val="single" w:sz="4" w:space="0" w:color="auto"/>
            </w:tcBorders>
            <w:shd w:val="clear" w:color="auto" w:fill="auto"/>
          </w:tcPr>
          <w:p w14:paraId="5F86E7E7"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 record-keeping of laboratory results adequate?</w:t>
            </w:r>
          </w:p>
        </w:tc>
        <w:tc>
          <w:tcPr>
            <w:tcW w:w="2329" w:type="pct"/>
            <w:gridSpan w:val="3"/>
            <w:tcBorders>
              <w:left w:val="single" w:sz="4" w:space="0" w:color="auto"/>
              <w:right w:val="single" w:sz="12" w:space="0" w:color="538135"/>
            </w:tcBorders>
            <w:shd w:val="clear" w:color="auto" w:fill="auto"/>
          </w:tcPr>
          <w:p w14:paraId="557B6228" w14:textId="77777777" w:rsidR="003546A1" w:rsidRPr="00F952CB" w:rsidRDefault="003546A1" w:rsidP="00225446">
            <w:pPr>
              <w:jc w:val="center"/>
              <w:rPr>
                <w:rFonts w:ascii="Calibri" w:eastAsia="Calibri" w:hAnsi="Calibri" w:cs="Calibri"/>
                <w:b/>
                <w:sz w:val="20"/>
                <w:szCs w:val="20"/>
              </w:rPr>
            </w:pPr>
          </w:p>
          <w:p w14:paraId="79717F2E" w14:textId="77777777" w:rsidR="003546A1" w:rsidRPr="00F952CB" w:rsidRDefault="003546A1" w:rsidP="00225446">
            <w:pPr>
              <w:jc w:val="center"/>
              <w:rPr>
                <w:rFonts w:ascii="Calibri" w:eastAsia="Calibri" w:hAnsi="Calibri" w:cs="Calibri"/>
                <w:b/>
                <w:sz w:val="20"/>
                <w:szCs w:val="20"/>
              </w:rPr>
            </w:pPr>
          </w:p>
        </w:tc>
      </w:tr>
      <w:tr w:rsidR="003546A1" w:rsidRPr="00F952CB" w14:paraId="2A0D2D3F" w14:textId="77777777" w:rsidTr="00225446">
        <w:tc>
          <w:tcPr>
            <w:tcW w:w="2671" w:type="pct"/>
            <w:tcBorders>
              <w:left w:val="single" w:sz="12" w:space="0" w:color="538135"/>
              <w:right w:val="single" w:sz="4" w:space="0" w:color="auto"/>
            </w:tcBorders>
            <w:shd w:val="clear" w:color="auto" w:fill="auto"/>
          </w:tcPr>
          <w:p w14:paraId="4A4137D7"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Is there an appropriate filing system for survey forms and registers, in agreement with the survey protocol?</w:t>
            </w:r>
          </w:p>
        </w:tc>
        <w:tc>
          <w:tcPr>
            <w:tcW w:w="2329" w:type="pct"/>
            <w:gridSpan w:val="3"/>
            <w:tcBorders>
              <w:left w:val="single" w:sz="4" w:space="0" w:color="auto"/>
              <w:right w:val="single" w:sz="12" w:space="0" w:color="538135"/>
            </w:tcBorders>
            <w:shd w:val="clear" w:color="auto" w:fill="auto"/>
          </w:tcPr>
          <w:p w14:paraId="43082200" w14:textId="77777777" w:rsidR="003546A1" w:rsidRPr="00F952CB" w:rsidRDefault="003546A1" w:rsidP="00225446">
            <w:pPr>
              <w:jc w:val="center"/>
              <w:rPr>
                <w:rFonts w:ascii="Calibri" w:eastAsia="Calibri" w:hAnsi="Calibri" w:cs="Calibri"/>
                <w:b/>
                <w:sz w:val="20"/>
                <w:szCs w:val="20"/>
              </w:rPr>
            </w:pPr>
          </w:p>
        </w:tc>
      </w:tr>
      <w:tr w:rsidR="003546A1" w:rsidRPr="00F952CB" w14:paraId="24E8A4F5" w14:textId="77777777" w:rsidTr="00225446">
        <w:tc>
          <w:tcPr>
            <w:tcW w:w="2671" w:type="pct"/>
            <w:tcBorders>
              <w:left w:val="single" w:sz="12" w:space="0" w:color="538135"/>
              <w:bottom w:val="single" w:sz="12" w:space="0" w:color="538135"/>
              <w:right w:val="single" w:sz="4" w:space="0" w:color="auto"/>
            </w:tcBorders>
            <w:shd w:val="clear" w:color="auto" w:fill="auto"/>
          </w:tcPr>
          <w:p w14:paraId="568D9C28" w14:textId="059EA8C9"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On a subset of randomly selected survey patients, are the data complete, accurate and consistent (</w:t>
            </w:r>
            <w:r w:rsidR="00694F57">
              <w:rPr>
                <w:rFonts w:ascii="Calibri" w:eastAsia="Calibri" w:hAnsi="Calibri" w:cs="Calibri"/>
                <w:sz w:val="20"/>
                <w:szCs w:val="20"/>
              </w:rPr>
              <w:t>for example</w:t>
            </w:r>
            <w:r w:rsidRPr="00F952CB">
              <w:rPr>
                <w:rFonts w:ascii="Calibri" w:eastAsia="Calibri" w:hAnsi="Calibri" w:cs="Calibri"/>
                <w:sz w:val="20"/>
                <w:szCs w:val="20"/>
              </w:rPr>
              <w:t xml:space="preserve"> through in-depth inspection of consent forms, </w:t>
            </w:r>
            <w:r>
              <w:rPr>
                <w:rFonts w:ascii="Calibri" w:eastAsia="Calibri" w:hAnsi="Calibri" w:cs="Calibri"/>
                <w:sz w:val="20"/>
                <w:szCs w:val="20"/>
              </w:rPr>
              <w:t>case report</w:t>
            </w:r>
            <w:r w:rsidRPr="00F952CB">
              <w:rPr>
                <w:rFonts w:ascii="Calibri" w:eastAsia="Calibri" w:hAnsi="Calibri" w:cs="Calibri"/>
                <w:sz w:val="20"/>
                <w:szCs w:val="20"/>
              </w:rPr>
              <w:t xml:space="preserve"> forms, test results, shipment forms)? </w:t>
            </w:r>
          </w:p>
        </w:tc>
        <w:tc>
          <w:tcPr>
            <w:tcW w:w="2329" w:type="pct"/>
            <w:gridSpan w:val="3"/>
            <w:tcBorders>
              <w:left w:val="single" w:sz="4" w:space="0" w:color="auto"/>
              <w:bottom w:val="single" w:sz="12" w:space="0" w:color="538135"/>
              <w:right w:val="single" w:sz="12" w:space="0" w:color="538135"/>
            </w:tcBorders>
            <w:shd w:val="clear" w:color="auto" w:fill="auto"/>
          </w:tcPr>
          <w:p w14:paraId="11AC954F" w14:textId="77777777" w:rsidR="003546A1" w:rsidRPr="00F952CB" w:rsidRDefault="003546A1" w:rsidP="00225446">
            <w:pPr>
              <w:jc w:val="center"/>
              <w:rPr>
                <w:rFonts w:ascii="Calibri" w:eastAsia="Calibri" w:hAnsi="Calibri" w:cs="Calibri"/>
                <w:b/>
                <w:sz w:val="20"/>
                <w:szCs w:val="20"/>
              </w:rPr>
            </w:pPr>
          </w:p>
        </w:tc>
      </w:tr>
      <w:tr w:rsidR="003546A1" w:rsidRPr="00F952CB" w14:paraId="74CCBAA6"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0C0D19C2" w14:textId="77777777" w:rsidR="003546A1" w:rsidRPr="00F952CB" w:rsidRDefault="003546A1" w:rsidP="00AF22C5">
            <w:pPr>
              <w:numPr>
                <w:ilvl w:val="0"/>
                <w:numId w:val="2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Classification of patients by treatment history</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6DA1D747" w14:textId="77777777" w:rsidR="003546A1" w:rsidRPr="00F952CB" w:rsidRDefault="003546A1" w:rsidP="00225446">
            <w:pPr>
              <w:jc w:val="center"/>
              <w:rPr>
                <w:rFonts w:ascii="Calibri" w:eastAsia="Calibri" w:hAnsi="Calibri" w:cs="Calibri"/>
                <w:b/>
                <w:sz w:val="20"/>
                <w:szCs w:val="20"/>
              </w:rPr>
            </w:pPr>
            <w:r w:rsidRPr="00F952CB">
              <w:rPr>
                <w:rFonts w:ascii="Calibri" w:eastAsia="Calibri" w:hAnsi="Calibri" w:cs="Calibri"/>
                <w:b/>
                <w:sz w:val="20"/>
                <w:szCs w:val="20"/>
              </w:rPr>
              <w:t>Comments</w:t>
            </w:r>
          </w:p>
        </w:tc>
      </w:tr>
      <w:tr w:rsidR="003546A1" w:rsidRPr="00F952CB" w14:paraId="22904CA9" w14:textId="77777777" w:rsidTr="00225446">
        <w:tc>
          <w:tcPr>
            <w:tcW w:w="2671" w:type="pct"/>
            <w:tcBorders>
              <w:top w:val="single" w:sz="12" w:space="0" w:color="538135"/>
              <w:left w:val="single" w:sz="12" w:space="0" w:color="538135"/>
              <w:bottom w:val="single" w:sz="12" w:space="0" w:color="538135"/>
            </w:tcBorders>
            <w:shd w:val="clear" w:color="auto" w:fill="auto"/>
          </w:tcPr>
          <w:p w14:paraId="6D2155E2" w14:textId="77777777" w:rsidR="003546A1" w:rsidRPr="00F952CB" w:rsidRDefault="003546A1" w:rsidP="00225446">
            <w:pPr>
              <w:spacing w:before="60" w:after="60"/>
              <w:jc w:val="both"/>
              <w:rPr>
                <w:rFonts w:ascii="Calibri" w:eastAsia="Calibri" w:hAnsi="Calibri" w:cs="Calibri"/>
                <w:sz w:val="20"/>
                <w:szCs w:val="20"/>
              </w:rPr>
            </w:pPr>
            <w:r w:rsidRPr="00F952CB">
              <w:rPr>
                <w:rFonts w:ascii="Calibri" w:eastAsia="Calibri" w:hAnsi="Calibri" w:cs="Calibri"/>
                <w:sz w:val="20"/>
                <w:szCs w:val="20"/>
              </w:rPr>
              <w:t xml:space="preserve">Are </w:t>
            </w:r>
            <w:r>
              <w:rPr>
                <w:rFonts w:ascii="Calibri" w:eastAsia="Calibri" w:hAnsi="Calibri" w:cs="Calibri"/>
                <w:sz w:val="20"/>
                <w:szCs w:val="20"/>
              </w:rPr>
              <w:t>RR-TB</w:t>
            </w:r>
            <w:r w:rsidRPr="00F952CB">
              <w:rPr>
                <w:rFonts w:ascii="Calibri" w:eastAsia="Calibri" w:hAnsi="Calibri" w:cs="Calibri"/>
                <w:sz w:val="20"/>
                <w:szCs w:val="20"/>
              </w:rPr>
              <w:t xml:space="preserve"> patients re-interviewed to ensure correct classification? Is there a good level of agreement between the two interviews?</w:t>
            </w:r>
          </w:p>
        </w:tc>
        <w:tc>
          <w:tcPr>
            <w:tcW w:w="2329" w:type="pct"/>
            <w:gridSpan w:val="3"/>
            <w:tcBorders>
              <w:top w:val="single" w:sz="12" w:space="0" w:color="538135"/>
              <w:bottom w:val="single" w:sz="12" w:space="0" w:color="538135"/>
              <w:right w:val="single" w:sz="12" w:space="0" w:color="538135"/>
            </w:tcBorders>
            <w:shd w:val="clear" w:color="auto" w:fill="auto"/>
          </w:tcPr>
          <w:p w14:paraId="32E8A860" w14:textId="77777777" w:rsidR="003546A1" w:rsidRPr="00F952CB" w:rsidRDefault="003546A1" w:rsidP="00225446">
            <w:pPr>
              <w:jc w:val="center"/>
              <w:rPr>
                <w:rFonts w:ascii="Calibri" w:eastAsia="Calibri" w:hAnsi="Calibri" w:cs="Calibri"/>
                <w:b/>
                <w:sz w:val="20"/>
                <w:szCs w:val="20"/>
              </w:rPr>
            </w:pPr>
          </w:p>
        </w:tc>
      </w:tr>
      <w:tr w:rsidR="003546A1" w:rsidRPr="00F952CB" w14:paraId="7C8673F7" w14:textId="77777777" w:rsidTr="00225446">
        <w:tc>
          <w:tcPr>
            <w:tcW w:w="5000" w:type="pct"/>
            <w:gridSpan w:val="4"/>
            <w:tcBorders>
              <w:top w:val="single" w:sz="12" w:space="0" w:color="538135"/>
              <w:left w:val="single" w:sz="12" w:space="0" w:color="538135"/>
              <w:bottom w:val="single" w:sz="12" w:space="0" w:color="538135"/>
              <w:right w:val="single" w:sz="12" w:space="0" w:color="538135"/>
            </w:tcBorders>
            <w:shd w:val="clear" w:color="auto" w:fill="C5E0B3"/>
          </w:tcPr>
          <w:p w14:paraId="14D9A472" w14:textId="77777777" w:rsidR="003546A1" w:rsidRPr="00F952CB" w:rsidRDefault="003546A1" w:rsidP="00AF22C5">
            <w:pPr>
              <w:numPr>
                <w:ilvl w:val="0"/>
                <w:numId w:val="29"/>
              </w:numPr>
              <w:spacing w:before="60" w:after="60"/>
              <w:ind w:left="357" w:hanging="357"/>
              <w:rPr>
                <w:rFonts w:ascii="Calibri" w:eastAsia="Calibri" w:hAnsi="Calibri" w:cs="Calibri"/>
                <w:b/>
                <w:sz w:val="20"/>
                <w:szCs w:val="20"/>
              </w:rPr>
            </w:pPr>
            <w:r w:rsidRPr="00F952CB">
              <w:rPr>
                <w:rFonts w:ascii="Calibri" w:eastAsia="Calibri" w:hAnsi="Calibri" w:cs="Calibri"/>
                <w:b/>
                <w:sz w:val="20"/>
                <w:szCs w:val="20"/>
              </w:rPr>
              <w:t>Additional comments / remarks</w:t>
            </w:r>
          </w:p>
        </w:tc>
      </w:tr>
      <w:tr w:rsidR="003546A1" w:rsidRPr="00F952CB" w14:paraId="4D69DA0F" w14:textId="77777777" w:rsidTr="00225446">
        <w:tc>
          <w:tcPr>
            <w:tcW w:w="5000" w:type="pct"/>
            <w:gridSpan w:val="4"/>
            <w:tcBorders>
              <w:top w:val="single" w:sz="12" w:space="0" w:color="538135"/>
              <w:left w:val="single" w:sz="12" w:space="0" w:color="538135"/>
              <w:bottom w:val="single" w:sz="12" w:space="0" w:color="538135"/>
              <w:right w:val="single" w:sz="12" w:space="0" w:color="538135"/>
            </w:tcBorders>
            <w:shd w:val="clear" w:color="auto" w:fill="auto"/>
          </w:tcPr>
          <w:p w14:paraId="4D1BC0AB" w14:textId="77777777" w:rsidR="003546A1" w:rsidRPr="00F952CB" w:rsidRDefault="003546A1" w:rsidP="00225446">
            <w:pPr>
              <w:rPr>
                <w:rFonts w:ascii="Calibri" w:eastAsia="Calibri" w:hAnsi="Calibri" w:cs="Calibri"/>
                <w:sz w:val="20"/>
                <w:szCs w:val="20"/>
              </w:rPr>
            </w:pPr>
          </w:p>
          <w:p w14:paraId="1DF5D246" w14:textId="77777777" w:rsidR="003546A1" w:rsidRPr="00F952CB" w:rsidRDefault="003546A1" w:rsidP="00225446">
            <w:pPr>
              <w:rPr>
                <w:rFonts w:ascii="Calibri" w:eastAsia="Calibri" w:hAnsi="Calibri" w:cs="Calibri"/>
                <w:sz w:val="20"/>
                <w:szCs w:val="20"/>
              </w:rPr>
            </w:pPr>
          </w:p>
          <w:p w14:paraId="7A9083BE" w14:textId="77777777" w:rsidR="003546A1" w:rsidRPr="00F952CB" w:rsidRDefault="003546A1" w:rsidP="00225446">
            <w:pPr>
              <w:rPr>
                <w:rFonts w:ascii="Calibri" w:eastAsia="Calibri" w:hAnsi="Calibri" w:cs="Calibri"/>
                <w:sz w:val="20"/>
                <w:szCs w:val="20"/>
              </w:rPr>
            </w:pPr>
          </w:p>
          <w:p w14:paraId="151B18B2" w14:textId="77777777" w:rsidR="003546A1" w:rsidRPr="00F952CB" w:rsidRDefault="003546A1" w:rsidP="00225446">
            <w:pPr>
              <w:rPr>
                <w:rFonts w:ascii="Calibri" w:eastAsia="Calibri" w:hAnsi="Calibri" w:cs="Calibri"/>
                <w:sz w:val="20"/>
                <w:szCs w:val="20"/>
              </w:rPr>
            </w:pPr>
          </w:p>
          <w:p w14:paraId="4B8F2421" w14:textId="77777777" w:rsidR="003546A1" w:rsidRPr="00F952CB" w:rsidRDefault="003546A1" w:rsidP="00225446">
            <w:pPr>
              <w:jc w:val="center"/>
              <w:rPr>
                <w:rFonts w:ascii="Calibri" w:eastAsia="Calibri" w:hAnsi="Calibri" w:cs="Calibri"/>
                <w:b/>
                <w:sz w:val="20"/>
                <w:szCs w:val="20"/>
              </w:rPr>
            </w:pPr>
          </w:p>
        </w:tc>
      </w:tr>
    </w:tbl>
    <w:p w14:paraId="21A84511" w14:textId="77777777" w:rsidR="003546A1" w:rsidRDefault="003546A1" w:rsidP="003546A1">
      <w:pPr>
        <w:rPr>
          <w:rFonts w:ascii="Calibri" w:hAnsi="Calibri" w:cs="Calibri"/>
          <w:sz w:val="20"/>
          <w:szCs w:val="20"/>
        </w:rPr>
      </w:pPr>
    </w:p>
    <w:p w14:paraId="579CF6E1" w14:textId="77777777" w:rsidR="002D2A84" w:rsidRDefault="002D2A84" w:rsidP="003546A1">
      <w:pPr>
        <w:rPr>
          <w:rFonts w:ascii="Calibri" w:hAnsi="Calibri" w:cs="Calibri"/>
          <w:sz w:val="20"/>
          <w:szCs w:val="20"/>
        </w:rPr>
      </w:pPr>
    </w:p>
    <w:p w14:paraId="00CAFE0E" w14:textId="77777777" w:rsidR="002D2A84" w:rsidRDefault="002D2A84" w:rsidP="002D2A84">
      <w:pPr>
        <w:spacing w:after="160" w:line="259" w:lineRule="auto"/>
        <w:jc w:val="both"/>
        <w:rPr>
          <w:rFonts w:ascii="Calibri" w:hAnsi="Calibri" w:cs="Calibri"/>
          <w:b/>
          <w:sz w:val="22"/>
          <w:szCs w:val="22"/>
        </w:rPr>
      </w:pPr>
      <w:r w:rsidRPr="00CD5EDC">
        <w:rPr>
          <w:rFonts w:ascii="Calibri" w:hAnsi="Calibri" w:cs="Calibri"/>
          <w:b/>
          <w:sz w:val="22"/>
          <w:szCs w:val="22"/>
        </w:rPr>
        <w:t>References</w:t>
      </w:r>
    </w:p>
    <w:p w14:paraId="0681029B" w14:textId="5F547A5C" w:rsidR="002D2A84" w:rsidRPr="00CD5EDC" w:rsidRDefault="230E8BF9" w:rsidP="38193839">
      <w:pPr>
        <w:pStyle w:val="ListParagraph"/>
        <w:widowControl w:val="0"/>
        <w:numPr>
          <w:ilvl w:val="0"/>
          <w:numId w:val="41"/>
        </w:numPr>
        <w:autoSpaceDE w:val="0"/>
        <w:autoSpaceDN w:val="0"/>
        <w:adjustRightInd w:val="0"/>
        <w:rPr>
          <w:rFonts w:ascii="Calibri" w:eastAsia="Calibri" w:hAnsi="Calibri" w:cs="Calibri"/>
          <w:noProof/>
          <w:sz w:val="22"/>
          <w:szCs w:val="22"/>
        </w:rPr>
      </w:pPr>
      <w:r w:rsidRPr="00281D83">
        <w:rPr>
          <w:rFonts w:asciiTheme="minorHAnsi" w:hAnsiTheme="minorHAnsi" w:cstheme="minorBidi"/>
          <w:sz w:val="22"/>
          <w:szCs w:val="22"/>
        </w:rPr>
        <w:t xml:space="preserve"> Guidance for ensuring good clinical and data management practices for national TB surveys</w:t>
      </w:r>
      <w:r w:rsidR="002D2A84" w:rsidRPr="38193839">
        <w:rPr>
          <w:rFonts w:ascii="Calibri" w:hAnsi="Calibri" w:cs="Calibri"/>
          <w:noProof/>
          <w:sz w:val="22"/>
          <w:szCs w:val="22"/>
        </w:rPr>
        <w:t xml:space="preserve">. Geneva: World Health Organization; 2021. </w:t>
      </w:r>
    </w:p>
    <w:p w14:paraId="1D3A923D" w14:textId="77777777" w:rsidR="002D2A84" w:rsidRDefault="002D2A84" w:rsidP="003546A1">
      <w:pPr>
        <w:rPr>
          <w:rFonts w:ascii="Calibri" w:hAnsi="Calibri" w:cs="Calibri"/>
          <w:sz w:val="20"/>
          <w:szCs w:val="20"/>
        </w:rPr>
      </w:pPr>
    </w:p>
    <w:p w14:paraId="50268BFB" w14:textId="77777777" w:rsidR="002D2A84" w:rsidRDefault="002D2A84" w:rsidP="003546A1">
      <w:pPr>
        <w:rPr>
          <w:rFonts w:ascii="Calibri" w:hAnsi="Calibri" w:cs="Calibri"/>
          <w:sz w:val="20"/>
          <w:szCs w:val="20"/>
        </w:rPr>
      </w:pPr>
    </w:p>
    <w:p w14:paraId="10A76499" w14:textId="77777777" w:rsidR="002D2A84" w:rsidRDefault="002D2A84" w:rsidP="003546A1">
      <w:pPr>
        <w:rPr>
          <w:rFonts w:ascii="Calibri" w:hAnsi="Calibri" w:cs="Calibri"/>
          <w:sz w:val="20"/>
          <w:szCs w:val="20"/>
        </w:rPr>
      </w:pPr>
    </w:p>
    <w:p w14:paraId="7DE41B20" w14:textId="71D4ED7A" w:rsidR="002D2A84" w:rsidRPr="00F952CB" w:rsidRDefault="002D2A84" w:rsidP="003546A1">
      <w:pPr>
        <w:rPr>
          <w:rFonts w:ascii="Calibri" w:hAnsi="Calibri" w:cs="Calibri"/>
          <w:sz w:val="20"/>
          <w:szCs w:val="20"/>
        </w:rPr>
        <w:sectPr w:rsidR="002D2A84" w:rsidRPr="00F952CB" w:rsidSect="000C0082">
          <w:footerReference w:type="default" r:id="rId15"/>
          <w:pgSz w:w="11906" w:h="16838"/>
          <w:pgMar w:top="1440" w:right="1440" w:bottom="1440" w:left="1440" w:header="709" w:footer="709" w:gutter="0"/>
          <w:cols w:space="708"/>
          <w:docGrid w:linePitch="360"/>
        </w:sectPr>
      </w:pPr>
    </w:p>
    <w:p w14:paraId="32F18F5D" w14:textId="61747C80" w:rsidR="003546A1" w:rsidRPr="00F952CB" w:rsidRDefault="003546A1" w:rsidP="003546A1">
      <w:pPr>
        <w:autoSpaceDE w:val="0"/>
        <w:autoSpaceDN w:val="0"/>
        <w:adjustRightInd w:val="0"/>
        <w:jc w:val="both"/>
        <w:outlineLvl w:val="0"/>
        <w:rPr>
          <w:rFonts w:ascii="Calibri" w:eastAsia="MS Gothic" w:hAnsi="Calibri" w:cs="Calibri"/>
          <w:b/>
          <w:bCs/>
          <w:sz w:val="28"/>
          <w:szCs w:val="28"/>
        </w:rPr>
      </w:pPr>
      <w:bookmarkStart w:id="25" w:name="_Toc536604091"/>
      <w:bookmarkStart w:id="26" w:name="_Hlk40890763"/>
      <w:bookmarkStart w:id="27" w:name="_Toc65236773"/>
      <w:r w:rsidRPr="00F952CB">
        <w:rPr>
          <w:rFonts w:ascii="Calibri" w:eastAsia="MS Gothic" w:hAnsi="Calibri" w:cs="Calibri"/>
          <w:b/>
          <w:bCs/>
          <w:sz w:val="28"/>
          <w:szCs w:val="28"/>
        </w:rPr>
        <w:lastRenderedPageBreak/>
        <w:t>ANNEX 13 –</w:t>
      </w:r>
      <w:bookmarkEnd w:id="25"/>
      <w:r w:rsidRPr="00F952CB">
        <w:rPr>
          <w:rFonts w:ascii="Calibri" w:eastAsia="MS Gothic" w:hAnsi="Calibri" w:cs="Calibri"/>
          <w:b/>
          <w:bCs/>
          <w:sz w:val="28"/>
          <w:szCs w:val="28"/>
        </w:rPr>
        <w:t xml:space="preserve"> </w:t>
      </w:r>
      <w:r>
        <w:rPr>
          <w:rFonts w:ascii="Calibri" w:eastAsia="MS Gothic" w:hAnsi="Calibri" w:cs="Calibri"/>
          <w:b/>
          <w:bCs/>
          <w:sz w:val="28"/>
          <w:szCs w:val="28"/>
        </w:rPr>
        <w:t>TEMPLATE</w:t>
      </w:r>
      <w:r w:rsidRPr="00F952CB">
        <w:rPr>
          <w:rFonts w:ascii="Calibri" w:eastAsia="MS Gothic" w:hAnsi="Calibri" w:cs="Calibri"/>
          <w:b/>
          <w:bCs/>
          <w:sz w:val="28"/>
          <w:szCs w:val="28"/>
        </w:rPr>
        <w:t xml:space="preserve"> FOR REMOTE MONITORING OF HEALTH FACILITIES</w:t>
      </w:r>
      <w:bookmarkEnd w:id="27"/>
    </w:p>
    <w:bookmarkEnd w:id="26"/>
    <w:p w14:paraId="7815BC9F" w14:textId="77777777" w:rsidR="003546A1" w:rsidRPr="00F952CB" w:rsidRDefault="003546A1" w:rsidP="003546A1">
      <w:pPr>
        <w:rPr>
          <w:rFonts w:ascii="Calibri" w:hAnsi="Calibri" w:cs="Calibri"/>
          <w:sz w:val="20"/>
          <w:szCs w:val="20"/>
        </w:rPr>
      </w:pPr>
      <w:r w:rsidRPr="00F952CB">
        <w:rPr>
          <w:rFonts w:ascii="Calibri" w:hAnsi="Calibri" w:cs="Calibri"/>
          <w:sz w:val="20"/>
          <w:szCs w:val="20"/>
        </w:rPr>
        <w:t>___________________________________________________________________</w:t>
      </w:r>
    </w:p>
    <w:p w14:paraId="74F217CB" w14:textId="77777777" w:rsidR="003546A1" w:rsidRPr="00F952CB" w:rsidRDefault="003546A1" w:rsidP="003546A1">
      <w:pPr>
        <w:rPr>
          <w:rFonts w:ascii="Calibri" w:hAnsi="Calibri" w:cs="Calibri"/>
          <w:sz w:val="20"/>
          <w:szCs w:val="20"/>
        </w:rPr>
      </w:pPr>
    </w:p>
    <w:p w14:paraId="0687C6A7" w14:textId="77777777" w:rsidR="003546A1" w:rsidRPr="00F952CB" w:rsidRDefault="003546A1" w:rsidP="003546A1">
      <w:pPr>
        <w:jc w:val="both"/>
        <w:rPr>
          <w:rFonts w:ascii="Calibri" w:hAnsi="Calibri" w:cs="Calibri"/>
          <w:sz w:val="22"/>
          <w:szCs w:val="22"/>
        </w:rPr>
      </w:pPr>
      <w:r w:rsidRPr="00F952CB">
        <w:rPr>
          <w:rFonts w:ascii="Calibri" w:hAnsi="Calibri" w:cs="Calibri"/>
          <w:sz w:val="22"/>
          <w:szCs w:val="22"/>
        </w:rPr>
        <w:t>This annex provides a form for systematically conducting remote monitoring of performance and progress of health facilities from the central or regional level by phone. The form should be adapted to the specific context of the survey.</w:t>
      </w:r>
    </w:p>
    <w:p w14:paraId="21DCAA8B" w14:textId="77777777" w:rsidR="003546A1" w:rsidRPr="00F952CB" w:rsidRDefault="003546A1" w:rsidP="003546A1">
      <w:pPr>
        <w:rPr>
          <w:rFonts w:ascii="Calibri" w:hAnsi="Calibri" w:cs="Calibri"/>
          <w:sz w:val="20"/>
          <w:szCs w:val="20"/>
        </w:rPr>
      </w:pPr>
    </w:p>
    <w:p w14:paraId="298760FA" w14:textId="77777777" w:rsidR="003546A1" w:rsidRPr="00F952CB" w:rsidRDefault="003546A1" w:rsidP="003546A1">
      <w:pPr>
        <w:spacing w:line="360" w:lineRule="auto"/>
        <w:jc w:val="center"/>
        <w:rPr>
          <w:rFonts w:ascii="Calibri" w:eastAsia="MS Mincho" w:hAnsi="Calibri" w:cs="Calibri"/>
          <w:b/>
          <w:sz w:val="20"/>
          <w:szCs w:val="20"/>
          <w:lang w:eastAsia="en-US"/>
        </w:rPr>
      </w:pPr>
      <w:r w:rsidRPr="00F952CB">
        <w:rPr>
          <w:rFonts w:ascii="Calibri" w:eastAsia="MS Mincho" w:hAnsi="Calibri" w:cs="Calibri"/>
          <w:b/>
          <w:sz w:val="20"/>
          <w:szCs w:val="20"/>
          <w:lang w:eastAsia="en-US"/>
        </w:rPr>
        <w:t>Remote Monitoring Form</w:t>
      </w:r>
    </w:p>
    <w:tbl>
      <w:tblPr>
        <w:tblpPr w:leftFromText="181" w:rightFromText="181" w:vertAnchor="text" w:horzAnchor="margin" w:tblpX="-861" w:tblpY="290"/>
        <w:tblOverlap w:val="never"/>
        <w:tblW w:w="6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850"/>
        <w:gridCol w:w="1774"/>
        <w:gridCol w:w="1637"/>
        <w:gridCol w:w="425"/>
      </w:tblGrid>
      <w:tr w:rsidR="003546A1" w:rsidRPr="00F952CB" w14:paraId="705B63B6" w14:textId="77777777" w:rsidTr="00225446">
        <w:tc>
          <w:tcPr>
            <w:tcW w:w="2148" w:type="pct"/>
            <w:tcBorders>
              <w:bottom w:val="single" w:sz="4" w:space="0" w:color="auto"/>
            </w:tcBorders>
            <w:shd w:val="clear" w:color="auto" w:fill="auto"/>
            <w:vAlign w:val="bottom"/>
          </w:tcPr>
          <w:p w14:paraId="49A01F6D" w14:textId="77777777" w:rsidR="003546A1" w:rsidRPr="00F952CB" w:rsidRDefault="003546A1" w:rsidP="00225446">
            <w:pPr>
              <w:spacing w:beforeLines="24" w:before="57" w:afterLines="24" w:after="57"/>
              <w:rPr>
                <w:rFonts w:ascii="Calibri" w:eastAsia="MS Mincho" w:hAnsi="Calibri" w:cs="Calibri"/>
                <w:b/>
                <w:sz w:val="20"/>
                <w:szCs w:val="20"/>
              </w:rPr>
            </w:pPr>
            <w:r w:rsidRPr="00F952CB">
              <w:rPr>
                <w:rFonts w:ascii="Calibri" w:eastAsia="MS Mincho" w:hAnsi="Calibri" w:cs="Calibri"/>
                <w:b/>
                <w:sz w:val="20"/>
                <w:szCs w:val="20"/>
              </w:rPr>
              <w:t xml:space="preserve">Date: </w:t>
            </w:r>
          </w:p>
        </w:tc>
        <w:tc>
          <w:tcPr>
            <w:tcW w:w="2852" w:type="pct"/>
            <w:gridSpan w:val="4"/>
            <w:tcBorders>
              <w:bottom w:val="single" w:sz="4" w:space="0" w:color="auto"/>
            </w:tcBorders>
            <w:shd w:val="clear" w:color="auto" w:fill="auto"/>
            <w:vAlign w:val="bottom"/>
          </w:tcPr>
          <w:p w14:paraId="1EE272D0" w14:textId="77777777" w:rsidR="003546A1" w:rsidRPr="00F952CB" w:rsidRDefault="003546A1" w:rsidP="00225446">
            <w:pPr>
              <w:spacing w:beforeLines="24" w:before="57" w:afterLines="24" w:after="57"/>
              <w:rPr>
                <w:rFonts w:ascii="Calibri" w:eastAsia="MS Mincho" w:hAnsi="Calibri" w:cs="Calibri"/>
                <w:b/>
                <w:sz w:val="20"/>
                <w:szCs w:val="20"/>
              </w:rPr>
            </w:pPr>
            <w:r w:rsidRPr="00F952CB">
              <w:rPr>
                <w:rFonts w:ascii="Calibri" w:eastAsia="MS Mincho" w:hAnsi="Calibri" w:cs="Calibri"/>
                <w:b/>
                <w:sz w:val="20"/>
                <w:szCs w:val="20"/>
              </w:rPr>
              <w:t>Name of person conducting the monitoring:</w:t>
            </w:r>
          </w:p>
        </w:tc>
      </w:tr>
      <w:tr w:rsidR="003546A1" w:rsidRPr="00F952CB" w14:paraId="7CCE88F3" w14:textId="77777777" w:rsidTr="00225446">
        <w:tc>
          <w:tcPr>
            <w:tcW w:w="5000" w:type="pct"/>
            <w:gridSpan w:val="5"/>
            <w:tcBorders>
              <w:bottom w:val="single" w:sz="4" w:space="0" w:color="auto"/>
            </w:tcBorders>
            <w:shd w:val="clear" w:color="auto" w:fill="auto"/>
          </w:tcPr>
          <w:p w14:paraId="7D0D2843" w14:textId="0A4E11F2" w:rsidR="003546A1" w:rsidRPr="00F952CB" w:rsidRDefault="003546A1" w:rsidP="00225446">
            <w:pPr>
              <w:spacing w:beforeLines="24" w:before="57" w:afterLines="24" w:after="57"/>
              <w:rPr>
                <w:rFonts w:ascii="Calibri" w:eastAsia="MS Mincho" w:hAnsi="Calibri" w:cs="Calibri"/>
                <w:b/>
                <w:sz w:val="20"/>
                <w:szCs w:val="20"/>
              </w:rPr>
            </w:pPr>
            <w:r w:rsidRPr="00F952CB">
              <w:rPr>
                <w:rFonts w:ascii="Calibri" w:eastAsia="MS Mincho" w:hAnsi="Calibri" w:cs="Calibri"/>
                <w:b/>
                <w:sz w:val="20"/>
                <w:szCs w:val="20"/>
              </w:rPr>
              <w:t xml:space="preserve">Name of </w:t>
            </w:r>
            <w:r w:rsidR="00155998">
              <w:rPr>
                <w:rFonts w:ascii="Calibri" w:eastAsia="MS Mincho" w:hAnsi="Calibri" w:cs="Calibri"/>
                <w:b/>
                <w:sz w:val="20"/>
                <w:szCs w:val="20"/>
              </w:rPr>
              <w:t>h</w:t>
            </w:r>
            <w:r w:rsidRPr="00F952CB">
              <w:rPr>
                <w:rFonts w:ascii="Calibri" w:eastAsia="MS Mincho" w:hAnsi="Calibri" w:cs="Calibri"/>
                <w:b/>
                <w:sz w:val="20"/>
                <w:szCs w:val="20"/>
              </w:rPr>
              <w:t xml:space="preserve">ealth </w:t>
            </w:r>
            <w:r w:rsidR="00155998">
              <w:rPr>
                <w:rFonts w:ascii="Calibri" w:eastAsia="MS Mincho" w:hAnsi="Calibri" w:cs="Calibri"/>
                <w:b/>
                <w:sz w:val="20"/>
                <w:szCs w:val="20"/>
              </w:rPr>
              <w:t>f</w:t>
            </w:r>
            <w:r w:rsidRPr="00F952CB">
              <w:rPr>
                <w:rFonts w:ascii="Calibri" w:eastAsia="MS Mincho" w:hAnsi="Calibri" w:cs="Calibri"/>
                <w:b/>
                <w:sz w:val="20"/>
                <w:szCs w:val="20"/>
              </w:rPr>
              <w:t>acility:</w:t>
            </w:r>
          </w:p>
        </w:tc>
      </w:tr>
      <w:tr w:rsidR="003546A1" w:rsidRPr="00F952CB" w14:paraId="3FB928F4" w14:textId="77777777" w:rsidTr="00225446">
        <w:tc>
          <w:tcPr>
            <w:tcW w:w="5000" w:type="pct"/>
            <w:gridSpan w:val="5"/>
            <w:tcBorders>
              <w:top w:val="single" w:sz="4" w:space="0" w:color="auto"/>
              <w:left w:val="single" w:sz="4" w:space="0" w:color="FFFFFF"/>
              <w:bottom w:val="single" w:sz="4" w:space="0" w:color="FFFFFF"/>
              <w:right w:val="single" w:sz="4" w:space="0" w:color="FFFFFF"/>
            </w:tcBorders>
            <w:shd w:val="clear" w:color="auto" w:fill="auto"/>
          </w:tcPr>
          <w:p w14:paraId="1A68C0CD" w14:textId="77777777" w:rsidR="003546A1" w:rsidRPr="00F952CB" w:rsidRDefault="003546A1" w:rsidP="00225446">
            <w:pPr>
              <w:spacing w:beforeLines="24" w:before="57" w:afterLines="24" w:after="57"/>
              <w:rPr>
                <w:rFonts w:ascii="Calibri" w:eastAsia="MS Mincho" w:hAnsi="Calibri" w:cs="Calibri"/>
                <w:sz w:val="20"/>
                <w:szCs w:val="20"/>
              </w:rPr>
            </w:pPr>
          </w:p>
        </w:tc>
      </w:tr>
      <w:tr w:rsidR="003546A1" w:rsidRPr="00F952CB" w14:paraId="169EBCCD" w14:textId="77777777" w:rsidTr="00225446">
        <w:tc>
          <w:tcPr>
            <w:tcW w:w="2148" w:type="pct"/>
            <w:tcBorders>
              <w:top w:val="single" w:sz="4" w:space="0" w:color="FFFFFF"/>
              <w:left w:val="single" w:sz="4" w:space="0" w:color="FFFFFF"/>
              <w:bottom w:val="single" w:sz="4" w:space="0" w:color="auto"/>
              <w:right w:val="single" w:sz="4" w:space="0" w:color="auto"/>
            </w:tcBorders>
            <w:shd w:val="clear" w:color="auto" w:fill="auto"/>
          </w:tcPr>
          <w:p w14:paraId="3D64E01F" w14:textId="77777777" w:rsidR="003546A1" w:rsidRPr="00F952CB" w:rsidRDefault="003546A1" w:rsidP="00225446">
            <w:pPr>
              <w:spacing w:beforeLines="24" w:before="57" w:afterLines="24" w:after="57"/>
              <w:rPr>
                <w:rFonts w:ascii="Calibri" w:eastAsia="MS Mincho" w:hAnsi="Calibri" w:cs="Calibri"/>
                <w:b/>
                <w:sz w:val="20"/>
                <w:szCs w:val="20"/>
              </w:rPr>
            </w:pPr>
          </w:p>
        </w:tc>
        <w:tc>
          <w:tcPr>
            <w:tcW w:w="928"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F6EA0A" w14:textId="77777777" w:rsidR="003546A1" w:rsidRPr="00F952CB" w:rsidRDefault="003546A1" w:rsidP="00225446">
            <w:pPr>
              <w:spacing w:beforeLines="24" w:before="57" w:afterLines="24" w:after="57"/>
              <w:jc w:val="center"/>
              <w:rPr>
                <w:rFonts w:ascii="Calibri" w:eastAsia="MS Mincho" w:hAnsi="Calibri" w:cs="Calibri"/>
                <w:b/>
                <w:sz w:val="20"/>
                <w:szCs w:val="20"/>
              </w:rPr>
            </w:pPr>
            <w:r w:rsidRPr="00F952CB">
              <w:rPr>
                <w:rFonts w:ascii="Calibri" w:eastAsia="MS Mincho" w:hAnsi="Calibri" w:cs="Calibri"/>
                <w:b/>
                <w:sz w:val="20"/>
                <w:szCs w:val="20"/>
              </w:rPr>
              <w:t>New</w:t>
            </w:r>
          </w:p>
        </w:tc>
        <w:tc>
          <w:tcPr>
            <w:tcW w:w="89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87D673C" w14:textId="77777777" w:rsidR="003546A1" w:rsidRPr="00F952CB" w:rsidRDefault="003546A1" w:rsidP="00225446">
            <w:pPr>
              <w:spacing w:beforeLines="24" w:before="57" w:afterLines="24" w:after="57"/>
              <w:jc w:val="center"/>
              <w:rPr>
                <w:rFonts w:ascii="Calibri" w:eastAsia="MS Mincho" w:hAnsi="Calibri" w:cs="Calibri"/>
                <w:b/>
                <w:sz w:val="20"/>
                <w:szCs w:val="20"/>
              </w:rPr>
            </w:pPr>
            <w:r w:rsidRPr="00F952CB">
              <w:rPr>
                <w:rFonts w:ascii="Calibri" w:eastAsia="MS Mincho" w:hAnsi="Calibri" w:cs="Calibri"/>
                <w:b/>
                <w:sz w:val="20"/>
                <w:szCs w:val="20"/>
              </w:rPr>
              <w:t>Previously treated</w:t>
            </w:r>
          </w:p>
        </w:tc>
        <w:tc>
          <w:tcPr>
            <w:tcW w:w="82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DEE4E53" w14:textId="77777777" w:rsidR="003546A1" w:rsidRPr="00F952CB" w:rsidRDefault="003546A1" w:rsidP="00225446">
            <w:pPr>
              <w:spacing w:beforeLines="24" w:before="57" w:afterLines="24" w:after="57"/>
              <w:jc w:val="center"/>
              <w:rPr>
                <w:rFonts w:ascii="Calibri" w:eastAsia="MS Mincho" w:hAnsi="Calibri" w:cs="Calibri"/>
                <w:b/>
                <w:sz w:val="20"/>
                <w:szCs w:val="20"/>
              </w:rPr>
            </w:pPr>
            <w:r w:rsidRPr="00F952CB">
              <w:rPr>
                <w:rFonts w:ascii="Calibri" w:eastAsia="MS Mincho" w:hAnsi="Calibri" w:cs="Calibri"/>
                <w:b/>
                <w:sz w:val="20"/>
                <w:szCs w:val="20"/>
              </w:rPr>
              <w:t>Total</w:t>
            </w:r>
          </w:p>
        </w:tc>
        <w:tc>
          <w:tcPr>
            <w:tcW w:w="213" w:type="pct"/>
            <w:tcBorders>
              <w:top w:val="single" w:sz="4" w:space="0" w:color="FFFFFF"/>
              <w:left w:val="single" w:sz="4" w:space="0" w:color="auto"/>
              <w:bottom w:val="single" w:sz="4" w:space="0" w:color="FFFFFF"/>
              <w:right w:val="single" w:sz="4" w:space="0" w:color="FFFFFF"/>
            </w:tcBorders>
            <w:shd w:val="clear" w:color="auto" w:fill="auto"/>
          </w:tcPr>
          <w:p w14:paraId="1A3FA4B7" w14:textId="77777777" w:rsidR="003546A1" w:rsidRPr="00F952CB" w:rsidRDefault="003546A1" w:rsidP="00225446">
            <w:pPr>
              <w:spacing w:beforeLines="24" w:before="57" w:afterLines="24" w:after="57"/>
              <w:rPr>
                <w:rFonts w:ascii="Calibri" w:eastAsia="MS Mincho" w:hAnsi="Calibri" w:cs="Calibri"/>
                <w:sz w:val="20"/>
                <w:szCs w:val="20"/>
              </w:rPr>
            </w:pPr>
          </w:p>
        </w:tc>
      </w:tr>
      <w:tr w:rsidR="003546A1" w:rsidRPr="00F952CB" w14:paraId="49633D66" w14:textId="77777777" w:rsidTr="00225446">
        <w:tc>
          <w:tcPr>
            <w:tcW w:w="2148" w:type="pct"/>
            <w:tcBorders>
              <w:top w:val="single" w:sz="4" w:space="0" w:color="auto"/>
              <w:left w:val="single" w:sz="4" w:space="0" w:color="auto"/>
              <w:bottom w:val="single" w:sz="4" w:space="0" w:color="auto"/>
              <w:right w:val="single" w:sz="4" w:space="0" w:color="auto"/>
            </w:tcBorders>
            <w:shd w:val="clear" w:color="auto" w:fill="auto"/>
          </w:tcPr>
          <w:p w14:paraId="62BDC06A" w14:textId="77777777" w:rsidR="003546A1" w:rsidRPr="00F952CB" w:rsidRDefault="003546A1" w:rsidP="00225446">
            <w:pPr>
              <w:spacing w:beforeLines="24" w:before="57" w:afterLines="24" w:after="57"/>
              <w:rPr>
                <w:rFonts w:ascii="Calibri" w:eastAsia="MS Mincho" w:hAnsi="Calibri" w:cs="Calibri"/>
                <w:b/>
                <w:sz w:val="20"/>
                <w:szCs w:val="20"/>
              </w:rPr>
            </w:pPr>
            <w:r w:rsidRPr="00F952CB">
              <w:rPr>
                <w:rFonts w:ascii="Calibri" w:eastAsia="MS Mincho" w:hAnsi="Calibri" w:cs="Calibri"/>
                <w:sz w:val="20"/>
                <w:szCs w:val="20"/>
              </w:rPr>
              <w:t xml:space="preserve">Number of bacteriologically confirmed pulmonary TB patients that have been eligible for enrolment since survey start date, according to routine registers </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48B8856" w14:textId="77777777" w:rsidR="003546A1" w:rsidRPr="00F952CB" w:rsidRDefault="003546A1" w:rsidP="00225446">
            <w:pPr>
              <w:spacing w:beforeLines="24" w:before="57" w:afterLines="24" w:after="57"/>
              <w:rPr>
                <w:rFonts w:ascii="Calibri" w:eastAsia="MS Mincho" w:hAnsi="Calibri" w:cs="Calibri"/>
                <w:sz w:val="20"/>
                <w:szCs w:val="20"/>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17FA1F51" w14:textId="77777777" w:rsidR="003546A1" w:rsidRPr="00F952CB" w:rsidRDefault="003546A1" w:rsidP="00225446">
            <w:pPr>
              <w:spacing w:beforeLines="24" w:before="57" w:afterLines="24" w:after="57"/>
              <w:rPr>
                <w:rFonts w:ascii="Calibri" w:eastAsia="MS Mincho" w:hAnsi="Calibri" w:cs="Calibri"/>
                <w:sz w:val="20"/>
                <w:szCs w:val="20"/>
              </w:rPr>
            </w:pP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71901242" w14:textId="77777777" w:rsidR="003546A1" w:rsidRPr="00F952CB" w:rsidRDefault="003546A1" w:rsidP="00225446">
            <w:pPr>
              <w:spacing w:beforeLines="24" w:before="57" w:afterLines="24" w:after="57"/>
              <w:rPr>
                <w:rFonts w:ascii="Calibri" w:eastAsia="MS Mincho" w:hAnsi="Calibri" w:cs="Calibri"/>
                <w:sz w:val="20"/>
                <w:szCs w:val="20"/>
              </w:rPr>
            </w:pPr>
          </w:p>
        </w:tc>
        <w:tc>
          <w:tcPr>
            <w:tcW w:w="213" w:type="pct"/>
            <w:tcBorders>
              <w:top w:val="single" w:sz="4" w:space="0" w:color="FFFFFF"/>
              <w:left w:val="single" w:sz="4" w:space="0" w:color="auto"/>
              <w:bottom w:val="single" w:sz="4" w:space="0" w:color="FFFFFF"/>
              <w:right w:val="single" w:sz="4" w:space="0" w:color="FFFFFF"/>
            </w:tcBorders>
            <w:shd w:val="clear" w:color="auto" w:fill="auto"/>
          </w:tcPr>
          <w:p w14:paraId="3F1951C8" w14:textId="77777777" w:rsidR="003546A1" w:rsidRPr="00F952CB" w:rsidRDefault="003546A1" w:rsidP="00225446">
            <w:pPr>
              <w:spacing w:beforeLines="24" w:before="57" w:afterLines="24" w:after="57"/>
              <w:rPr>
                <w:rFonts w:ascii="Calibri" w:eastAsia="MS Mincho" w:hAnsi="Calibri" w:cs="Calibri"/>
                <w:sz w:val="20"/>
                <w:szCs w:val="20"/>
              </w:rPr>
            </w:pPr>
          </w:p>
        </w:tc>
      </w:tr>
      <w:tr w:rsidR="003546A1" w:rsidRPr="00F952CB" w14:paraId="381DB787" w14:textId="77777777" w:rsidTr="00225446">
        <w:tc>
          <w:tcPr>
            <w:tcW w:w="2148" w:type="pct"/>
            <w:tcBorders>
              <w:top w:val="single" w:sz="4" w:space="0" w:color="auto"/>
              <w:left w:val="single" w:sz="4" w:space="0" w:color="auto"/>
              <w:bottom w:val="single" w:sz="4" w:space="0" w:color="auto"/>
              <w:right w:val="single" w:sz="4" w:space="0" w:color="auto"/>
            </w:tcBorders>
            <w:shd w:val="clear" w:color="auto" w:fill="auto"/>
          </w:tcPr>
          <w:p w14:paraId="7F37406D" w14:textId="77777777" w:rsidR="003546A1" w:rsidRPr="00F952CB" w:rsidRDefault="003546A1" w:rsidP="00225446">
            <w:pPr>
              <w:spacing w:beforeLines="24" w:before="57" w:afterLines="24" w:after="57"/>
              <w:rPr>
                <w:rFonts w:ascii="Calibri" w:eastAsia="MS Mincho" w:hAnsi="Calibri" w:cs="Calibri"/>
                <w:b/>
                <w:sz w:val="20"/>
                <w:szCs w:val="20"/>
              </w:rPr>
            </w:pPr>
            <w:r w:rsidRPr="00F952CB">
              <w:rPr>
                <w:rFonts w:ascii="Calibri" w:eastAsia="MS Mincho" w:hAnsi="Calibri" w:cs="Calibri"/>
                <w:sz w:val="20"/>
                <w:szCs w:val="20"/>
              </w:rPr>
              <w:t>Number of patients enrolled in the survey</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5AF95A7" w14:textId="77777777" w:rsidR="003546A1" w:rsidRPr="00F952CB" w:rsidRDefault="003546A1" w:rsidP="00225446">
            <w:pPr>
              <w:spacing w:beforeLines="24" w:before="57" w:afterLines="24" w:after="57"/>
              <w:rPr>
                <w:rFonts w:ascii="Calibri" w:eastAsia="MS Mincho" w:hAnsi="Calibri" w:cs="Calibri"/>
                <w:sz w:val="20"/>
                <w:szCs w:val="20"/>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3C0CEB7B" w14:textId="77777777" w:rsidR="003546A1" w:rsidRPr="00F952CB" w:rsidRDefault="003546A1" w:rsidP="00225446">
            <w:pPr>
              <w:spacing w:beforeLines="24" w:before="57" w:afterLines="24" w:after="57"/>
              <w:rPr>
                <w:rFonts w:ascii="Calibri" w:eastAsia="MS Mincho" w:hAnsi="Calibri" w:cs="Calibri"/>
                <w:sz w:val="20"/>
                <w:szCs w:val="20"/>
              </w:rPr>
            </w:pP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56B28FEB" w14:textId="77777777" w:rsidR="003546A1" w:rsidRPr="00F952CB" w:rsidRDefault="003546A1" w:rsidP="00225446">
            <w:pPr>
              <w:spacing w:beforeLines="24" w:before="57" w:afterLines="24" w:after="57"/>
              <w:rPr>
                <w:rFonts w:ascii="Calibri" w:eastAsia="MS Mincho" w:hAnsi="Calibri" w:cs="Calibri"/>
                <w:sz w:val="20"/>
                <w:szCs w:val="20"/>
              </w:rPr>
            </w:pPr>
          </w:p>
        </w:tc>
        <w:tc>
          <w:tcPr>
            <w:tcW w:w="213" w:type="pct"/>
            <w:tcBorders>
              <w:top w:val="single" w:sz="4" w:space="0" w:color="FFFFFF"/>
              <w:left w:val="single" w:sz="4" w:space="0" w:color="auto"/>
              <w:bottom w:val="single" w:sz="4" w:space="0" w:color="FFFFFF"/>
              <w:right w:val="single" w:sz="4" w:space="0" w:color="FFFFFF"/>
            </w:tcBorders>
            <w:shd w:val="clear" w:color="auto" w:fill="auto"/>
          </w:tcPr>
          <w:p w14:paraId="1B481A17" w14:textId="77777777" w:rsidR="003546A1" w:rsidRPr="00F952CB" w:rsidRDefault="003546A1" w:rsidP="00225446">
            <w:pPr>
              <w:spacing w:beforeLines="24" w:before="57" w:afterLines="24" w:after="57"/>
              <w:rPr>
                <w:rFonts w:ascii="Calibri" w:eastAsia="MS Mincho" w:hAnsi="Calibri" w:cs="Calibri"/>
                <w:sz w:val="20"/>
                <w:szCs w:val="20"/>
              </w:rPr>
            </w:pPr>
          </w:p>
        </w:tc>
      </w:tr>
      <w:tr w:rsidR="003546A1" w:rsidRPr="00F952CB" w14:paraId="2F066D62" w14:textId="77777777" w:rsidTr="00225446">
        <w:tc>
          <w:tcPr>
            <w:tcW w:w="2148" w:type="pct"/>
            <w:tcBorders>
              <w:top w:val="single" w:sz="4" w:space="0" w:color="FFFFFF"/>
              <w:left w:val="single" w:sz="4" w:space="0" w:color="FFFFFF"/>
              <w:bottom w:val="single" w:sz="4" w:space="0" w:color="FFFFFF"/>
              <w:right w:val="single" w:sz="4" w:space="0" w:color="FFFFFF"/>
            </w:tcBorders>
            <w:shd w:val="clear" w:color="auto" w:fill="auto"/>
          </w:tcPr>
          <w:p w14:paraId="67168158" w14:textId="77777777" w:rsidR="003546A1" w:rsidRPr="00F952CB" w:rsidRDefault="003546A1" w:rsidP="00225446">
            <w:pPr>
              <w:spacing w:beforeLines="24" w:before="57" w:afterLines="24" w:after="57"/>
              <w:rPr>
                <w:rFonts w:ascii="Calibri" w:eastAsia="MS Mincho" w:hAnsi="Calibri" w:cs="Calibri"/>
                <w:sz w:val="20"/>
                <w:szCs w:val="20"/>
              </w:rPr>
            </w:pPr>
          </w:p>
        </w:tc>
        <w:tc>
          <w:tcPr>
            <w:tcW w:w="928" w:type="pct"/>
            <w:shd w:val="clear" w:color="auto" w:fill="auto"/>
          </w:tcPr>
          <w:p w14:paraId="656CFBDC" w14:textId="77777777" w:rsidR="003546A1" w:rsidRPr="00F952CB" w:rsidRDefault="003546A1" w:rsidP="00225446">
            <w:pPr>
              <w:spacing w:beforeLines="24" w:before="57" w:afterLines="24" w:after="57"/>
              <w:rPr>
                <w:rFonts w:ascii="Calibri" w:eastAsia="MS Mincho" w:hAnsi="Calibri" w:cs="Calibri"/>
                <w:sz w:val="20"/>
                <w:szCs w:val="20"/>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21072088" w14:textId="77777777" w:rsidR="003546A1" w:rsidRPr="00F952CB" w:rsidRDefault="003546A1" w:rsidP="00225446">
            <w:pPr>
              <w:spacing w:beforeLines="24" w:before="57" w:afterLines="24" w:after="57"/>
              <w:rPr>
                <w:rFonts w:ascii="Calibri" w:eastAsia="MS Mincho" w:hAnsi="Calibri" w:cs="Calibri"/>
                <w:sz w:val="20"/>
                <w:szCs w:val="20"/>
              </w:rPr>
            </w:pP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2977D3AE" w14:textId="77777777" w:rsidR="003546A1" w:rsidRPr="00F952CB" w:rsidRDefault="003546A1" w:rsidP="00225446">
            <w:pPr>
              <w:spacing w:beforeLines="24" w:before="57" w:afterLines="24" w:after="57"/>
              <w:rPr>
                <w:rFonts w:ascii="Calibri" w:eastAsia="MS Mincho" w:hAnsi="Calibri" w:cs="Calibri"/>
                <w:sz w:val="20"/>
                <w:szCs w:val="20"/>
              </w:rPr>
            </w:pPr>
          </w:p>
        </w:tc>
        <w:tc>
          <w:tcPr>
            <w:tcW w:w="213" w:type="pct"/>
            <w:tcBorders>
              <w:top w:val="single" w:sz="4" w:space="0" w:color="FFFFFF"/>
              <w:left w:val="single" w:sz="4" w:space="0" w:color="auto"/>
              <w:bottom w:val="single" w:sz="4" w:space="0" w:color="FFFFFF"/>
              <w:right w:val="single" w:sz="4" w:space="0" w:color="FFFFFF"/>
            </w:tcBorders>
            <w:shd w:val="clear" w:color="auto" w:fill="auto"/>
          </w:tcPr>
          <w:p w14:paraId="75007E9E" w14:textId="77777777" w:rsidR="003546A1" w:rsidRPr="00F952CB" w:rsidRDefault="003546A1" w:rsidP="00225446">
            <w:pPr>
              <w:spacing w:beforeLines="24" w:before="57" w:afterLines="24" w:after="57"/>
              <w:rPr>
                <w:rFonts w:ascii="Calibri" w:eastAsia="MS Mincho" w:hAnsi="Calibri" w:cs="Calibri"/>
                <w:sz w:val="20"/>
                <w:szCs w:val="20"/>
              </w:rPr>
            </w:pPr>
          </w:p>
        </w:tc>
      </w:tr>
      <w:tr w:rsidR="003546A1" w:rsidRPr="00F952CB" w14:paraId="064FADDE" w14:textId="77777777" w:rsidTr="00225446">
        <w:tc>
          <w:tcPr>
            <w:tcW w:w="5000" w:type="pct"/>
            <w:gridSpan w:val="5"/>
            <w:tcBorders>
              <w:top w:val="single" w:sz="4" w:space="0" w:color="FFFFFF"/>
              <w:left w:val="single" w:sz="4" w:space="0" w:color="FFFFFF"/>
              <w:bottom w:val="single" w:sz="4" w:space="0" w:color="FFFFFF"/>
              <w:right w:val="single" w:sz="4" w:space="0" w:color="FFFFFF"/>
            </w:tcBorders>
            <w:shd w:val="clear" w:color="auto" w:fill="auto"/>
          </w:tcPr>
          <w:p w14:paraId="249F175A" w14:textId="77777777" w:rsidR="003546A1" w:rsidRPr="00F952CB" w:rsidRDefault="003546A1" w:rsidP="00225446">
            <w:pPr>
              <w:spacing w:beforeLines="24" w:before="57" w:afterLines="24" w:after="57"/>
              <w:rPr>
                <w:rFonts w:ascii="Calibri" w:eastAsia="MS Mincho" w:hAnsi="Calibri" w:cs="Calibri"/>
                <w:sz w:val="20"/>
                <w:szCs w:val="20"/>
              </w:rPr>
            </w:pPr>
          </w:p>
        </w:tc>
      </w:tr>
      <w:tr w:rsidR="003546A1" w:rsidRPr="00F952CB" w14:paraId="18ED469C" w14:textId="77777777" w:rsidTr="00225446">
        <w:tc>
          <w:tcPr>
            <w:tcW w:w="5000" w:type="pct"/>
            <w:gridSpan w:val="5"/>
            <w:tcBorders>
              <w:top w:val="single" w:sz="4" w:space="0" w:color="FFFFFF"/>
              <w:left w:val="nil"/>
              <w:bottom w:val="single" w:sz="4" w:space="0" w:color="FFFFFF"/>
              <w:right w:val="nil"/>
            </w:tcBorders>
            <w:shd w:val="clear" w:color="auto" w:fill="auto"/>
          </w:tcPr>
          <w:p w14:paraId="39CDCCC7" w14:textId="77777777" w:rsidR="003546A1" w:rsidRPr="00F952CB" w:rsidRDefault="003546A1" w:rsidP="00225446">
            <w:pPr>
              <w:spacing w:after="120"/>
              <w:rPr>
                <w:rFonts w:ascii="Calibri" w:eastAsia="MS Mincho" w:hAnsi="Calibri" w:cs="Calibri"/>
                <w:i/>
                <w:sz w:val="20"/>
                <w:szCs w:val="20"/>
              </w:rPr>
            </w:pPr>
            <w:r w:rsidRPr="00F952CB">
              <w:rPr>
                <w:rFonts w:ascii="Calibri" w:eastAsia="MS Mincho" w:hAnsi="Calibri" w:cs="Calibri"/>
                <w:sz w:val="20"/>
                <w:szCs w:val="20"/>
              </w:rPr>
              <w:t xml:space="preserve">If applicable, main reasons for missed enrolment: </w:t>
            </w:r>
            <w:r w:rsidRPr="00F952CB">
              <w:rPr>
                <w:rFonts w:ascii="Calibri" w:eastAsia="MS Mincho" w:hAnsi="Calibri" w:cs="Calibri"/>
                <w:i/>
                <w:sz w:val="20"/>
                <w:szCs w:val="20"/>
              </w:rPr>
              <w:t>_______________________________________________________</w:t>
            </w:r>
          </w:p>
          <w:p w14:paraId="2735D1CD" w14:textId="77777777" w:rsidR="003546A1" w:rsidRPr="00F952CB" w:rsidRDefault="003546A1" w:rsidP="00225446">
            <w:pPr>
              <w:spacing w:after="120"/>
              <w:rPr>
                <w:rFonts w:ascii="Calibri" w:eastAsia="MS Mincho" w:hAnsi="Calibri" w:cs="Calibri"/>
                <w:b/>
                <w:sz w:val="20"/>
                <w:szCs w:val="20"/>
              </w:rPr>
            </w:pPr>
          </w:p>
          <w:p w14:paraId="56BE6157" w14:textId="77777777" w:rsidR="003546A1" w:rsidRPr="00F952CB" w:rsidRDefault="003546A1" w:rsidP="00225446">
            <w:pPr>
              <w:spacing w:after="120"/>
              <w:rPr>
                <w:rFonts w:ascii="Calibri" w:eastAsia="MS Mincho" w:hAnsi="Calibri" w:cs="Calibri"/>
                <w:b/>
                <w:sz w:val="20"/>
                <w:szCs w:val="20"/>
              </w:rPr>
            </w:pPr>
            <w:r w:rsidRPr="00F952CB">
              <w:rPr>
                <w:rFonts w:ascii="Calibri" w:eastAsia="MS Mincho" w:hAnsi="Calibri" w:cs="Calibri"/>
                <w:b/>
                <w:sz w:val="20"/>
                <w:szCs w:val="20"/>
              </w:rPr>
              <w:t xml:space="preserve">Additional comments on any concerns raised which may include (but is not limited to): supplies; downtime of diagnostic equipment; staff availability, training and turn-over; sample transport. It is assumed that all </w:t>
            </w:r>
            <w:r>
              <w:rPr>
                <w:rFonts w:ascii="Calibri" w:eastAsia="MS Mincho" w:hAnsi="Calibri" w:cs="Calibri"/>
                <w:b/>
                <w:sz w:val="20"/>
                <w:szCs w:val="20"/>
              </w:rPr>
              <w:t xml:space="preserve">people with </w:t>
            </w:r>
            <w:r w:rsidRPr="00F952CB">
              <w:rPr>
                <w:rFonts w:ascii="Calibri" w:eastAsia="MS Mincho" w:hAnsi="Calibri" w:cs="Calibri"/>
                <w:b/>
                <w:sz w:val="20"/>
                <w:szCs w:val="20"/>
              </w:rPr>
              <w:t xml:space="preserve">presumptive pulmonary TB are tested bacteriologically to obtain confirmation of pulmonary TB. </w:t>
            </w:r>
          </w:p>
          <w:p w14:paraId="60A92577" w14:textId="77777777" w:rsidR="003546A1" w:rsidRPr="00F952CB" w:rsidRDefault="003546A1" w:rsidP="00225446">
            <w:pPr>
              <w:spacing w:after="120"/>
              <w:rPr>
                <w:rFonts w:ascii="Calibri" w:eastAsia="MS Mincho" w:hAnsi="Calibri" w:cs="Calibri"/>
                <w:i/>
                <w:sz w:val="20"/>
                <w:szCs w:val="20"/>
              </w:rPr>
            </w:pPr>
            <w:r w:rsidRPr="00F952CB">
              <w:rPr>
                <w:rFonts w:ascii="Calibri" w:eastAsia="MS Mincho" w:hAnsi="Calibri" w:cs="Calibri"/>
                <w:i/>
                <w:sz w:val="20"/>
                <w:szCs w:val="20"/>
              </w:rPr>
              <w:t>________________________________________________________________________________________________</w:t>
            </w:r>
          </w:p>
          <w:p w14:paraId="540F1E6C" w14:textId="77777777" w:rsidR="003546A1" w:rsidRPr="00F952CB" w:rsidRDefault="003546A1" w:rsidP="00225446">
            <w:pPr>
              <w:spacing w:after="120"/>
              <w:rPr>
                <w:rFonts w:ascii="Calibri" w:eastAsia="MS Mincho" w:hAnsi="Calibri" w:cs="Calibri"/>
                <w:i/>
                <w:sz w:val="20"/>
                <w:szCs w:val="20"/>
              </w:rPr>
            </w:pPr>
            <w:r w:rsidRPr="00F952CB">
              <w:rPr>
                <w:rFonts w:ascii="Calibri" w:eastAsia="MS Mincho" w:hAnsi="Calibri" w:cs="Calibri"/>
                <w:i/>
                <w:sz w:val="20"/>
                <w:szCs w:val="20"/>
              </w:rPr>
              <w:t>________________________________________________________________________________________________</w:t>
            </w:r>
          </w:p>
          <w:p w14:paraId="630EE70E" w14:textId="77777777" w:rsidR="003546A1" w:rsidRPr="00F952CB" w:rsidRDefault="003546A1" w:rsidP="00225446">
            <w:pPr>
              <w:spacing w:after="120"/>
              <w:rPr>
                <w:rFonts w:ascii="Calibri" w:eastAsia="MS Mincho" w:hAnsi="Calibri" w:cs="Calibri"/>
                <w:i/>
                <w:sz w:val="20"/>
                <w:szCs w:val="20"/>
              </w:rPr>
            </w:pPr>
            <w:r w:rsidRPr="00F952CB">
              <w:rPr>
                <w:rFonts w:ascii="Calibri" w:eastAsia="MS Mincho" w:hAnsi="Calibri" w:cs="Calibri"/>
                <w:i/>
                <w:sz w:val="20"/>
                <w:szCs w:val="20"/>
              </w:rPr>
              <w:t>________________________________________________________________________________________________</w:t>
            </w:r>
          </w:p>
          <w:p w14:paraId="4DC2EB69" w14:textId="77777777" w:rsidR="003546A1" w:rsidRPr="00F952CB" w:rsidRDefault="003546A1" w:rsidP="00225446">
            <w:pPr>
              <w:spacing w:after="120"/>
              <w:rPr>
                <w:rFonts w:ascii="Calibri" w:eastAsia="MS Mincho" w:hAnsi="Calibri" w:cs="Calibri"/>
                <w:i/>
                <w:sz w:val="20"/>
                <w:szCs w:val="20"/>
              </w:rPr>
            </w:pPr>
            <w:r w:rsidRPr="00F952CB">
              <w:rPr>
                <w:rFonts w:ascii="Calibri" w:eastAsia="MS Mincho" w:hAnsi="Calibri" w:cs="Calibri"/>
                <w:i/>
                <w:sz w:val="20"/>
                <w:szCs w:val="20"/>
              </w:rPr>
              <w:t>________________________________________________________________________________________________</w:t>
            </w:r>
          </w:p>
          <w:p w14:paraId="49CE077E" w14:textId="77777777" w:rsidR="003546A1" w:rsidRPr="00F952CB" w:rsidRDefault="003546A1" w:rsidP="00225446">
            <w:pPr>
              <w:spacing w:after="120"/>
              <w:rPr>
                <w:rFonts w:ascii="Calibri" w:eastAsia="MS Mincho" w:hAnsi="Calibri" w:cs="Calibri"/>
                <w:i/>
                <w:sz w:val="20"/>
                <w:szCs w:val="20"/>
              </w:rPr>
            </w:pPr>
            <w:r w:rsidRPr="00F952CB">
              <w:rPr>
                <w:rFonts w:ascii="Calibri" w:eastAsia="MS Mincho" w:hAnsi="Calibri" w:cs="Calibri"/>
                <w:i/>
                <w:sz w:val="20"/>
                <w:szCs w:val="20"/>
              </w:rPr>
              <w:t>________________________________________________________________________________________________</w:t>
            </w:r>
          </w:p>
          <w:p w14:paraId="00023948" w14:textId="77777777" w:rsidR="003546A1" w:rsidRPr="00F952CB" w:rsidRDefault="003546A1" w:rsidP="00225446">
            <w:pPr>
              <w:spacing w:after="120"/>
              <w:rPr>
                <w:rFonts w:ascii="Calibri" w:eastAsia="MS Mincho" w:hAnsi="Calibri" w:cs="Calibri"/>
                <w:i/>
                <w:sz w:val="20"/>
                <w:szCs w:val="20"/>
              </w:rPr>
            </w:pPr>
          </w:p>
          <w:p w14:paraId="705C1DB9" w14:textId="77777777" w:rsidR="003546A1" w:rsidRPr="00F952CB" w:rsidRDefault="003546A1" w:rsidP="00225446">
            <w:pPr>
              <w:spacing w:after="120"/>
              <w:rPr>
                <w:rFonts w:ascii="Calibri" w:eastAsia="MS Mincho" w:hAnsi="Calibri" w:cs="Calibri"/>
                <w:sz w:val="20"/>
                <w:szCs w:val="20"/>
              </w:rPr>
            </w:pPr>
            <w:r w:rsidRPr="00F952CB">
              <w:rPr>
                <w:rFonts w:ascii="Calibri" w:eastAsia="MS Mincho" w:hAnsi="Calibri" w:cs="Calibri"/>
                <w:sz w:val="20"/>
                <w:szCs w:val="20"/>
              </w:rPr>
              <w:t>Where appropriate, refresher training can be provided on key concepts such as case definitions, inclusion and exclusion criteria, or any other aspects.</w:t>
            </w:r>
          </w:p>
        </w:tc>
      </w:tr>
      <w:tr w:rsidR="003546A1" w:rsidRPr="00F952CB" w14:paraId="4CF72844" w14:textId="77777777" w:rsidTr="00225446">
        <w:tc>
          <w:tcPr>
            <w:tcW w:w="5000" w:type="pct"/>
            <w:gridSpan w:val="5"/>
            <w:tcBorders>
              <w:top w:val="single" w:sz="4" w:space="0" w:color="FFFFFF"/>
              <w:left w:val="nil"/>
              <w:bottom w:val="nil"/>
              <w:right w:val="nil"/>
            </w:tcBorders>
            <w:shd w:val="clear" w:color="auto" w:fill="auto"/>
          </w:tcPr>
          <w:p w14:paraId="61BA8E6F" w14:textId="77777777" w:rsidR="003546A1" w:rsidRPr="00F952CB" w:rsidRDefault="003546A1" w:rsidP="00225446">
            <w:pPr>
              <w:spacing w:after="120"/>
              <w:rPr>
                <w:rFonts w:ascii="Calibri" w:eastAsia="MS Mincho" w:hAnsi="Calibri" w:cs="Calibri"/>
                <w:sz w:val="20"/>
                <w:szCs w:val="20"/>
              </w:rPr>
            </w:pPr>
          </w:p>
        </w:tc>
      </w:tr>
    </w:tbl>
    <w:p w14:paraId="40D0A0C7" w14:textId="77777777" w:rsidR="003546A1" w:rsidRPr="00F952CB" w:rsidRDefault="003546A1" w:rsidP="003546A1">
      <w:pPr>
        <w:autoSpaceDE w:val="0"/>
        <w:autoSpaceDN w:val="0"/>
        <w:adjustRightInd w:val="0"/>
        <w:jc w:val="both"/>
        <w:outlineLvl w:val="0"/>
        <w:rPr>
          <w:rFonts w:ascii="Calibri" w:eastAsia="MS Gothic" w:hAnsi="Calibri" w:cs="Calibri"/>
          <w:b/>
          <w:bCs/>
          <w:sz w:val="28"/>
          <w:szCs w:val="28"/>
        </w:rPr>
      </w:pPr>
      <w:r w:rsidRPr="00F952CB">
        <w:rPr>
          <w:rFonts w:ascii="Calibri" w:hAnsi="Calibri" w:cs="Calibri"/>
          <w:sz w:val="20"/>
          <w:szCs w:val="20"/>
        </w:rPr>
        <w:br w:type="page"/>
      </w:r>
      <w:bookmarkStart w:id="28" w:name="_Toc536604092"/>
      <w:bookmarkStart w:id="29" w:name="_Hlk40890791"/>
      <w:bookmarkStart w:id="30" w:name="_Toc65236774"/>
      <w:r w:rsidRPr="00F952CB">
        <w:rPr>
          <w:rFonts w:ascii="Calibri" w:eastAsia="MS Gothic" w:hAnsi="Calibri" w:cs="Calibri"/>
          <w:b/>
          <w:bCs/>
          <w:sz w:val="28"/>
          <w:szCs w:val="28"/>
        </w:rPr>
        <w:lastRenderedPageBreak/>
        <w:t xml:space="preserve">ANNEX 14 – </w:t>
      </w:r>
      <w:r>
        <w:rPr>
          <w:rFonts w:ascii="Calibri" w:eastAsia="MS Gothic" w:hAnsi="Calibri" w:cs="Calibri"/>
          <w:b/>
          <w:bCs/>
          <w:sz w:val="28"/>
          <w:szCs w:val="28"/>
        </w:rPr>
        <w:t xml:space="preserve">EXAMPLES OF </w:t>
      </w:r>
      <w:r w:rsidRPr="00F952CB">
        <w:rPr>
          <w:rFonts w:ascii="Calibri" w:eastAsia="MS Gothic" w:hAnsi="Calibri" w:cs="Calibri"/>
          <w:b/>
          <w:bCs/>
          <w:sz w:val="28"/>
          <w:szCs w:val="28"/>
        </w:rPr>
        <w:t>QUALITY AND PROGRESS INDICATORS</w:t>
      </w:r>
      <w:bookmarkEnd w:id="28"/>
      <w:bookmarkEnd w:id="30"/>
    </w:p>
    <w:bookmarkEnd w:id="29"/>
    <w:p w14:paraId="1EB4D799" w14:textId="77777777" w:rsidR="003546A1" w:rsidRPr="00F952CB" w:rsidRDefault="003546A1" w:rsidP="003546A1">
      <w:pPr>
        <w:autoSpaceDE w:val="0"/>
        <w:autoSpaceDN w:val="0"/>
        <w:adjustRightInd w:val="0"/>
        <w:jc w:val="both"/>
        <w:rPr>
          <w:rFonts w:ascii="Calibri" w:hAnsi="Calibri" w:cs="Calibri"/>
          <w:sz w:val="20"/>
          <w:szCs w:val="20"/>
        </w:rPr>
      </w:pPr>
      <w:r w:rsidRPr="00F952CB">
        <w:rPr>
          <w:rFonts w:ascii="Calibri" w:hAnsi="Calibri" w:cs="Calibri"/>
          <w:sz w:val="20"/>
          <w:szCs w:val="20"/>
        </w:rPr>
        <w:t>___________________________________________________________________</w:t>
      </w:r>
    </w:p>
    <w:p w14:paraId="1ABFD23D" w14:textId="77777777" w:rsidR="003546A1" w:rsidRPr="00F952CB" w:rsidRDefault="003546A1" w:rsidP="003546A1">
      <w:pPr>
        <w:spacing w:after="160"/>
        <w:jc w:val="both"/>
        <w:rPr>
          <w:rFonts w:ascii="Calibri" w:eastAsia="Calibri" w:hAnsi="Calibri" w:cs="Calibri"/>
          <w:sz w:val="20"/>
          <w:szCs w:val="20"/>
          <w:lang w:eastAsia="en-US"/>
        </w:rPr>
      </w:pPr>
    </w:p>
    <w:p w14:paraId="4BF136D7" w14:textId="56D94691" w:rsidR="003546A1" w:rsidRDefault="003546A1" w:rsidP="003546A1">
      <w:pPr>
        <w:spacing w:after="160"/>
        <w:jc w:val="both"/>
        <w:rPr>
          <w:rFonts w:ascii="Calibri" w:eastAsia="Calibri" w:hAnsi="Calibri" w:cs="Calibri"/>
          <w:sz w:val="22"/>
          <w:szCs w:val="22"/>
          <w:lang w:val="en-US" w:eastAsia="en-US"/>
        </w:rPr>
      </w:pPr>
      <w:r w:rsidRPr="00F952CB">
        <w:rPr>
          <w:rFonts w:ascii="Calibri" w:eastAsia="Calibri" w:hAnsi="Calibri" w:cs="Calibri"/>
          <w:sz w:val="22"/>
          <w:szCs w:val="22"/>
          <w:lang w:val="en-US" w:eastAsia="en-US"/>
        </w:rPr>
        <w:t xml:space="preserve">The following is a list of indicators related to the progress and quality of the survey that should be monitored at least monthly. These indicators could be presented during regular meetings by the </w:t>
      </w:r>
      <w:r>
        <w:rPr>
          <w:rFonts w:ascii="Calibri" w:eastAsia="Calibri" w:hAnsi="Calibri" w:cs="Calibri"/>
          <w:sz w:val="22"/>
          <w:szCs w:val="22"/>
          <w:lang w:val="en-US" w:eastAsia="en-US"/>
        </w:rPr>
        <w:t xml:space="preserve">survey </w:t>
      </w:r>
      <w:r w:rsidRPr="00F952CB">
        <w:rPr>
          <w:rFonts w:ascii="Calibri" w:eastAsia="Calibri" w:hAnsi="Calibri" w:cs="Calibri"/>
          <w:sz w:val="22"/>
          <w:szCs w:val="22"/>
          <w:lang w:val="en-US" w:eastAsia="en-US"/>
        </w:rPr>
        <w:t>coordination team to guide decision-making. Most can be obtained from the electronic survey database if this has been appropriately designed</w:t>
      </w:r>
      <w:r>
        <w:rPr>
          <w:rFonts w:ascii="Calibri" w:eastAsia="Calibri" w:hAnsi="Calibri" w:cs="Calibri"/>
          <w:sz w:val="22"/>
          <w:szCs w:val="22"/>
          <w:lang w:val="en-US" w:eastAsia="en-US"/>
        </w:rPr>
        <w:t xml:space="preserve"> and is kept up-to-date</w:t>
      </w:r>
      <w:r w:rsidRPr="00F952CB">
        <w:rPr>
          <w:rFonts w:ascii="Calibri" w:eastAsia="Calibri" w:hAnsi="Calibri" w:cs="Calibri"/>
          <w:sz w:val="22"/>
          <w:szCs w:val="22"/>
          <w:lang w:val="en-US" w:eastAsia="en-US"/>
        </w:rPr>
        <w:t xml:space="preserve">. The </w:t>
      </w:r>
      <w:r>
        <w:rPr>
          <w:rFonts w:ascii="Calibri" w:eastAsia="Calibri" w:hAnsi="Calibri" w:cs="Calibri"/>
          <w:sz w:val="22"/>
          <w:szCs w:val="22"/>
          <w:lang w:val="en-US" w:eastAsia="en-US"/>
        </w:rPr>
        <w:t xml:space="preserve">indicator </w:t>
      </w:r>
      <w:r w:rsidRPr="00F952CB">
        <w:rPr>
          <w:rFonts w:ascii="Calibri" w:eastAsia="Calibri" w:hAnsi="Calibri" w:cs="Calibri"/>
          <w:sz w:val="22"/>
          <w:szCs w:val="22"/>
          <w:lang w:val="en-US" w:eastAsia="en-US"/>
        </w:rPr>
        <w:t>list should be adapted to the specific context, particularly the survey laboratory algorithm. Not all indicators may be relevant.</w:t>
      </w:r>
      <w:r>
        <w:rPr>
          <w:rFonts w:ascii="Calibri" w:eastAsia="Calibri" w:hAnsi="Calibri" w:cs="Calibri"/>
          <w:sz w:val="22"/>
          <w:szCs w:val="22"/>
          <w:lang w:val="en-US" w:eastAsia="en-US"/>
        </w:rPr>
        <w:t xml:space="preserve"> </w:t>
      </w:r>
    </w:p>
    <w:p w14:paraId="0C089ABB" w14:textId="2713A93A" w:rsidR="003A1966" w:rsidRPr="00F952CB" w:rsidRDefault="003546A1" w:rsidP="003A1966">
      <w:pPr>
        <w:jc w:val="both"/>
        <w:rPr>
          <w:rFonts w:ascii="Calibri" w:hAnsi="Calibri" w:cs="Calibri"/>
          <w:sz w:val="22"/>
          <w:szCs w:val="22"/>
        </w:rPr>
      </w:pPr>
      <w:r>
        <w:rPr>
          <w:rFonts w:ascii="Calibri" w:eastAsia="Calibri" w:hAnsi="Calibri" w:cs="Calibri"/>
          <w:sz w:val="22"/>
          <w:szCs w:val="22"/>
          <w:lang w:val="en-US" w:eastAsia="en-US"/>
        </w:rPr>
        <w:t xml:space="preserve">Importantly, it should be noted that these indicators capture progress of the survey in terms of meeting its planned objectives and achieving its expected outcomes. The indicators are </w:t>
      </w:r>
      <w:r w:rsidRPr="00F73849">
        <w:rPr>
          <w:rFonts w:ascii="Calibri" w:eastAsia="Calibri" w:hAnsi="Calibri" w:cs="Calibri"/>
          <w:sz w:val="22"/>
          <w:szCs w:val="22"/>
          <w:lang w:val="en-US" w:eastAsia="en-US"/>
        </w:rPr>
        <w:t xml:space="preserve">therefore mostly considered at the patient level, rather than by each individual laboratory test performed. Some patients may have the same test performed multiple times. Therefore, to monitoring laboratory performance, </w:t>
      </w:r>
      <w:r w:rsidR="00D1738A" w:rsidRPr="00F73849">
        <w:rPr>
          <w:rFonts w:ascii="Calibri" w:eastAsia="Calibri" w:hAnsi="Calibri" w:cs="Calibri"/>
          <w:sz w:val="22"/>
          <w:szCs w:val="22"/>
          <w:lang w:val="en-US" w:eastAsia="en-US"/>
        </w:rPr>
        <w:t xml:space="preserve">both </w:t>
      </w:r>
      <w:r w:rsidRPr="00F73849">
        <w:rPr>
          <w:rFonts w:ascii="Calibri" w:eastAsia="Calibri" w:hAnsi="Calibri" w:cs="Calibri"/>
          <w:sz w:val="22"/>
          <w:szCs w:val="22"/>
          <w:lang w:val="en-US" w:eastAsia="en-US"/>
        </w:rPr>
        <w:t>routinely as well as during the survey, these indicators should be adapted to capture information about each individual test performed</w:t>
      </w:r>
      <w:r w:rsidR="009B5CD6" w:rsidRPr="00F73849">
        <w:rPr>
          <w:rFonts w:ascii="Calibri" w:eastAsia="Calibri" w:hAnsi="Calibri" w:cs="Calibri"/>
          <w:sz w:val="22"/>
          <w:szCs w:val="22"/>
          <w:lang w:val="en-US" w:eastAsia="en-US"/>
        </w:rPr>
        <w:t xml:space="preserve"> where appropriate</w:t>
      </w:r>
      <w:r w:rsidRPr="00F73849">
        <w:rPr>
          <w:rFonts w:ascii="Calibri" w:eastAsia="Calibri" w:hAnsi="Calibri" w:cs="Calibri"/>
          <w:sz w:val="22"/>
          <w:szCs w:val="22"/>
          <w:lang w:val="en-US" w:eastAsia="en-US"/>
        </w:rPr>
        <w:t>.</w:t>
      </w:r>
      <w:r w:rsidR="003A1966" w:rsidRPr="00F73849">
        <w:rPr>
          <w:rFonts w:ascii="Calibri" w:hAnsi="Calibri" w:cs="Calibri"/>
          <w:sz w:val="22"/>
          <w:szCs w:val="22"/>
        </w:rPr>
        <w:t xml:space="preserve"> </w:t>
      </w:r>
      <w:r w:rsidR="00F945B8" w:rsidRPr="00F73849">
        <w:rPr>
          <w:rFonts w:ascii="Calibri" w:hAnsi="Calibri" w:cs="Calibri"/>
          <w:sz w:val="22"/>
          <w:szCs w:val="22"/>
        </w:rPr>
        <w:t>Further information</w:t>
      </w:r>
      <w:r w:rsidR="003A1966" w:rsidRPr="00F73849">
        <w:rPr>
          <w:rFonts w:ascii="Calibri" w:hAnsi="Calibri" w:cs="Calibri"/>
          <w:sz w:val="22"/>
          <w:szCs w:val="22"/>
        </w:rPr>
        <w:t xml:space="preserve"> can be found in the Global Laboratory Initiative (GLI) </w:t>
      </w:r>
      <w:r w:rsidR="003A1966" w:rsidRPr="00F73849">
        <w:rPr>
          <w:rFonts w:ascii="Calibri" w:hAnsi="Calibri" w:cs="Calibri"/>
          <w:i/>
          <w:sz w:val="22"/>
          <w:szCs w:val="22"/>
        </w:rPr>
        <w:t xml:space="preserve">Practical </w:t>
      </w:r>
      <w:r w:rsidR="00155998" w:rsidRPr="00F73849">
        <w:rPr>
          <w:rFonts w:ascii="Calibri" w:hAnsi="Calibri" w:cs="Calibri"/>
          <w:i/>
          <w:sz w:val="22"/>
          <w:szCs w:val="22"/>
        </w:rPr>
        <w:t>g</w:t>
      </w:r>
      <w:r w:rsidR="003A1966" w:rsidRPr="00F73849">
        <w:rPr>
          <w:rFonts w:ascii="Calibri" w:hAnsi="Calibri" w:cs="Calibri"/>
          <w:i/>
          <w:sz w:val="22"/>
          <w:szCs w:val="22"/>
        </w:rPr>
        <w:t xml:space="preserve">uide to TB </w:t>
      </w:r>
      <w:r w:rsidR="00155998" w:rsidRPr="00F73849">
        <w:rPr>
          <w:rFonts w:ascii="Calibri" w:hAnsi="Calibri" w:cs="Calibri"/>
          <w:i/>
          <w:sz w:val="22"/>
          <w:szCs w:val="22"/>
        </w:rPr>
        <w:t>l</w:t>
      </w:r>
      <w:r w:rsidR="003A1966" w:rsidRPr="00F73849">
        <w:rPr>
          <w:rFonts w:ascii="Calibri" w:hAnsi="Calibri" w:cs="Calibri"/>
          <w:i/>
          <w:sz w:val="22"/>
          <w:szCs w:val="22"/>
        </w:rPr>
        <w:t xml:space="preserve">aboratory </w:t>
      </w:r>
      <w:r w:rsidR="00155998" w:rsidRPr="00F73849">
        <w:rPr>
          <w:rFonts w:ascii="Calibri" w:hAnsi="Calibri" w:cs="Calibri"/>
          <w:i/>
          <w:sz w:val="22"/>
          <w:szCs w:val="22"/>
        </w:rPr>
        <w:t>s</w:t>
      </w:r>
      <w:r w:rsidR="003A1966" w:rsidRPr="00F73849">
        <w:rPr>
          <w:rFonts w:ascii="Calibri" w:hAnsi="Calibri" w:cs="Calibri"/>
          <w:i/>
          <w:sz w:val="22"/>
          <w:szCs w:val="22"/>
        </w:rPr>
        <w:t>trengthening</w:t>
      </w:r>
      <w:r w:rsidR="003A1966" w:rsidRPr="00F73849">
        <w:rPr>
          <w:rFonts w:ascii="Calibri" w:hAnsi="Calibri" w:cs="Calibri"/>
          <w:sz w:val="22"/>
          <w:szCs w:val="22"/>
        </w:rPr>
        <w:t xml:space="preserve"> </w:t>
      </w:r>
      <w:r w:rsidR="00F4241F" w:rsidRPr="00F73849">
        <w:rPr>
          <w:rFonts w:ascii="Calibri" w:hAnsi="Calibri" w:cs="Calibri"/>
          <w:i/>
          <w:iCs/>
          <w:sz w:val="22"/>
          <w:szCs w:val="22"/>
        </w:rPr>
        <w:t>(1)</w:t>
      </w:r>
      <w:r w:rsidR="00F945B8" w:rsidRPr="00F73849">
        <w:rPr>
          <w:rFonts w:ascii="Calibri" w:hAnsi="Calibri" w:cs="Calibri"/>
          <w:sz w:val="22"/>
          <w:szCs w:val="22"/>
        </w:rPr>
        <w:t>,</w:t>
      </w:r>
      <w:r w:rsidR="003A1966" w:rsidRPr="00F73849">
        <w:rPr>
          <w:rFonts w:ascii="Calibri" w:hAnsi="Calibri" w:cs="Calibri"/>
          <w:sz w:val="22"/>
          <w:szCs w:val="22"/>
        </w:rPr>
        <w:t xml:space="preserve"> the </w:t>
      </w:r>
      <w:r w:rsidR="003A1966" w:rsidRPr="00F73849">
        <w:rPr>
          <w:rFonts w:ascii="Calibri" w:hAnsi="Calibri" w:cs="Calibri"/>
          <w:i/>
          <w:sz w:val="22"/>
          <w:szCs w:val="22"/>
        </w:rPr>
        <w:t xml:space="preserve">Practical </w:t>
      </w:r>
      <w:r w:rsidR="00155998" w:rsidRPr="00F73849">
        <w:rPr>
          <w:rFonts w:ascii="Calibri" w:hAnsi="Calibri" w:cs="Calibri"/>
          <w:i/>
          <w:sz w:val="22"/>
          <w:szCs w:val="22"/>
        </w:rPr>
        <w:t>g</w:t>
      </w:r>
      <w:r w:rsidR="003A1966" w:rsidRPr="00F73849">
        <w:rPr>
          <w:rFonts w:ascii="Calibri" w:hAnsi="Calibri" w:cs="Calibri"/>
          <w:i/>
          <w:sz w:val="22"/>
          <w:szCs w:val="22"/>
        </w:rPr>
        <w:t xml:space="preserve">uide to </w:t>
      </w:r>
      <w:r w:rsidR="00155998" w:rsidRPr="00F73849">
        <w:rPr>
          <w:rFonts w:ascii="Calibri" w:hAnsi="Calibri" w:cs="Calibri"/>
          <w:i/>
          <w:sz w:val="22"/>
          <w:szCs w:val="22"/>
        </w:rPr>
        <w:t>i</w:t>
      </w:r>
      <w:r w:rsidR="003A1966" w:rsidRPr="00F73849">
        <w:rPr>
          <w:rFonts w:ascii="Calibri" w:hAnsi="Calibri" w:cs="Calibri"/>
          <w:i/>
          <w:sz w:val="22"/>
          <w:szCs w:val="22"/>
        </w:rPr>
        <w:t xml:space="preserve">mplementing a </w:t>
      </w:r>
      <w:r w:rsidR="00155998" w:rsidRPr="00F73849">
        <w:rPr>
          <w:rFonts w:ascii="Calibri" w:hAnsi="Calibri" w:cs="Calibri"/>
          <w:i/>
          <w:sz w:val="22"/>
          <w:szCs w:val="22"/>
        </w:rPr>
        <w:t>q</w:t>
      </w:r>
      <w:r w:rsidR="003A1966" w:rsidRPr="00F73849">
        <w:rPr>
          <w:rFonts w:ascii="Calibri" w:hAnsi="Calibri" w:cs="Calibri"/>
          <w:i/>
          <w:sz w:val="22"/>
          <w:szCs w:val="22"/>
        </w:rPr>
        <w:t xml:space="preserve">uality </w:t>
      </w:r>
      <w:r w:rsidR="00155998" w:rsidRPr="00F73849">
        <w:rPr>
          <w:rFonts w:ascii="Calibri" w:hAnsi="Calibri" w:cs="Calibri"/>
          <w:i/>
          <w:sz w:val="22"/>
          <w:szCs w:val="22"/>
        </w:rPr>
        <w:t>a</w:t>
      </w:r>
      <w:r w:rsidR="003A1966" w:rsidRPr="00F73849">
        <w:rPr>
          <w:rFonts w:ascii="Calibri" w:hAnsi="Calibri" w:cs="Calibri"/>
          <w:i/>
          <w:sz w:val="22"/>
          <w:szCs w:val="22"/>
        </w:rPr>
        <w:t xml:space="preserve">ssurance </w:t>
      </w:r>
      <w:r w:rsidR="00155998" w:rsidRPr="00F73849">
        <w:rPr>
          <w:rFonts w:ascii="Calibri" w:hAnsi="Calibri" w:cs="Calibri"/>
          <w:i/>
          <w:sz w:val="22"/>
          <w:szCs w:val="22"/>
        </w:rPr>
        <w:t>s</w:t>
      </w:r>
      <w:r w:rsidR="003A1966" w:rsidRPr="00F73849">
        <w:rPr>
          <w:rFonts w:ascii="Calibri" w:hAnsi="Calibri" w:cs="Calibri"/>
          <w:i/>
          <w:sz w:val="22"/>
          <w:szCs w:val="22"/>
        </w:rPr>
        <w:t xml:space="preserve">ystem for </w:t>
      </w:r>
      <w:proofErr w:type="spellStart"/>
      <w:r w:rsidR="003A1966" w:rsidRPr="00F73849">
        <w:rPr>
          <w:rFonts w:ascii="Calibri" w:hAnsi="Calibri" w:cs="Calibri"/>
          <w:i/>
          <w:sz w:val="22"/>
          <w:szCs w:val="22"/>
        </w:rPr>
        <w:t>Xpert</w:t>
      </w:r>
      <w:proofErr w:type="spellEnd"/>
      <w:r w:rsidR="003A1966" w:rsidRPr="00F73849">
        <w:rPr>
          <w:rFonts w:ascii="Calibri" w:hAnsi="Calibri" w:cs="Calibri"/>
          <w:i/>
          <w:sz w:val="22"/>
          <w:szCs w:val="22"/>
        </w:rPr>
        <w:t xml:space="preserve"> MTB/RIF </w:t>
      </w:r>
      <w:r w:rsidR="00155998" w:rsidRPr="00F73849">
        <w:rPr>
          <w:rFonts w:ascii="Calibri" w:hAnsi="Calibri" w:cs="Calibri"/>
          <w:i/>
          <w:sz w:val="22"/>
          <w:szCs w:val="22"/>
        </w:rPr>
        <w:t>t</w:t>
      </w:r>
      <w:r w:rsidR="003A1966" w:rsidRPr="00F73849">
        <w:rPr>
          <w:rFonts w:ascii="Calibri" w:hAnsi="Calibri" w:cs="Calibri"/>
          <w:i/>
          <w:sz w:val="22"/>
          <w:szCs w:val="22"/>
        </w:rPr>
        <w:t>esting</w:t>
      </w:r>
      <w:r w:rsidR="003A1966" w:rsidRPr="00F73849">
        <w:rPr>
          <w:rFonts w:ascii="Calibri" w:hAnsi="Calibri" w:cs="Calibri"/>
          <w:sz w:val="22"/>
          <w:szCs w:val="22"/>
        </w:rPr>
        <w:t xml:space="preserve"> </w:t>
      </w:r>
      <w:r w:rsidR="00F4241F" w:rsidRPr="00F73849">
        <w:rPr>
          <w:rFonts w:ascii="Calibri" w:hAnsi="Calibri" w:cs="Calibri"/>
          <w:i/>
          <w:iCs/>
          <w:sz w:val="22"/>
          <w:szCs w:val="22"/>
        </w:rPr>
        <w:t>(2)</w:t>
      </w:r>
      <w:r w:rsidR="004A0199" w:rsidRPr="00F73849">
        <w:rPr>
          <w:rFonts w:ascii="Calibri" w:hAnsi="Calibri" w:cs="Calibri"/>
          <w:sz w:val="22"/>
          <w:szCs w:val="22"/>
        </w:rPr>
        <w:t xml:space="preserve"> and </w:t>
      </w:r>
      <w:r w:rsidR="003A1966" w:rsidRPr="00F73849">
        <w:rPr>
          <w:rFonts w:asciiTheme="minorHAnsi" w:hAnsiTheme="minorHAnsi" w:cstheme="minorHAnsi"/>
          <w:sz w:val="22"/>
          <w:szCs w:val="22"/>
        </w:rPr>
        <w:t xml:space="preserve">the upcoming guide </w:t>
      </w:r>
      <w:r w:rsidR="009D70E2">
        <w:rPr>
          <w:rFonts w:asciiTheme="minorHAnsi" w:hAnsiTheme="minorHAnsi" w:cstheme="minorHAnsi"/>
          <w:sz w:val="22"/>
          <w:szCs w:val="22"/>
        </w:rPr>
        <w:t xml:space="preserve">from WHO and FIND </w:t>
      </w:r>
      <w:r w:rsidR="003A1966" w:rsidRPr="00F73849">
        <w:rPr>
          <w:rFonts w:asciiTheme="minorHAnsi" w:hAnsiTheme="minorHAnsi" w:cstheme="minorHAnsi"/>
          <w:sz w:val="22"/>
          <w:szCs w:val="22"/>
        </w:rPr>
        <w:t xml:space="preserve">on </w:t>
      </w:r>
      <w:r w:rsidR="00420216" w:rsidRPr="001C6141">
        <w:rPr>
          <w:rFonts w:ascii="Calibri" w:hAnsi="Calibri" w:cs="Calibri"/>
          <w:i/>
          <w:noProof/>
          <w:sz w:val="22"/>
        </w:rPr>
        <w:t>Practical considerations for implementing next-generation sequencing for drug resistance surveillance in national TB programmes</w:t>
      </w:r>
      <w:r w:rsidR="003A1966" w:rsidRPr="00F73849">
        <w:rPr>
          <w:rFonts w:asciiTheme="minorHAnsi" w:hAnsiTheme="minorHAnsi" w:cstheme="minorHAnsi"/>
          <w:i/>
          <w:iCs/>
          <w:sz w:val="22"/>
          <w:szCs w:val="22"/>
        </w:rPr>
        <w:t xml:space="preserve"> </w:t>
      </w:r>
      <w:r w:rsidR="00F4241F" w:rsidRPr="00F73849">
        <w:rPr>
          <w:rFonts w:asciiTheme="minorHAnsi" w:hAnsiTheme="minorHAnsi" w:cstheme="minorHAnsi"/>
          <w:i/>
          <w:sz w:val="22"/>
          <w:szCs w:val="22"/>
        </w:rPr>
        <w:t>(3)</w:t>
      </w:r>
      <w:r w:rsidR="003A1966" w:rsidRPr="00F73849">
        <w:rPr>
          <w:i/>
        </w:rPr>
        <w:t>.</w:t>
      </w:r>
    </w:p>
    <w:p w14:paraId="4124BF57" w14:textId="77777777" w:rsidR="003A1966" w:rsidRPr="00F952CB" w:rsidRDefault="003A1966" w:rsidP="003A1966">
      <w:pPr>
        <w:pStyle w:val="Default"/>
        <w:jc w:val="both"/>
        <w:rPr>
          <w:rFonts w:ascii="Calibri" w:hAnsi="Calibri" w:cs="Calibri"/>
          <w:color w:val="auto"/>
          <w:sz w:val="22"/>
          <w:szCs w:val="22"/>
          <w:lang w:val="en-GB"/>
        </w:rPr>
      </w:pPr>
    </w:p>
    <w:p w14:paraId="2B715BEA" w14:textId="4EE2F4A1" w:rsidR="003546A1" w:rsidRPr="00E732B0" w:rsidRDefault="003546A1" w:rsidP="003546A1">
      <w:pPr>
        <w:spacing w:after="160"/>
        <w:jc w:val="both"/>
        <w:rPr>
          <w:rFonts w:ascii="Calibri" w:eastAsia="Calibri" w:hAnsi="Calibri" w:cs="Calibri"/>
          <w:sz w:val="22"/>
          <w:szCs w:val="22"/>
          <w:lang w:eastAsia="en-US"/>
        </w:rPr>
      </w:pPr>
      <w:r>
        <w:rPr>
          <w:rFonts w:ascii="Calibri" w:eastAsia="Calibri" w:hAnsi="Calibri" w:cs="Calibri"/>
          <w:sz w:val="22"/>
          <w:szCs w:val="22"/>
          <w:lang w:val="en-US" w:eastAsia="en-US"/>
        </w:rPr>
        <w:t xml:space="preserve">Testing dates should be systematically recorded, regardless of the availability of test results, because the latter may not be available for days or weeks, depending on the method considered. In contrast, to monitor testing outcomes, the number of patients with </w:t>
      </w:r>
      <w:proofErr w:type="gramStart"/>
      <w:r>
        <w:rPr>
          <w:rFonts w:ascii="Calibri" w:eastAsia="Calibri" w:hAnsi="Calibri" w:cs="Calibri"/>
          <w:sz w:val="22"/>
          <w:szCs w:val="22"/>
          <w:lang w:val="en-US" w:eastAsia="en-US"/>
        </w:rPr>
        <w:t>a final result</w:t>
      </w:r>
      <w:proofErr w:type="gramEnd"/>
      <w:r>
        <w:rPr>
          <w:rFonts w:ascii="Calibri" w:eastAsia="Calibri" w:hAnsi="Calibri" w:cs="Calibri"/>
          <w:sz w:val="22"/>
          <w:szCs w:val="22"/>
          <w:lang w:val="en-US" w:eastAsia="en-US"/>
        </w:rPr>
        <w:t xml:space="preserve"> is a better indicator. The dates of testing and </w:t>
      </w:r>
      <w:proofErr w:type="gramStart"/>
      <w:r>
        <w:rPr>
          <w:rFonts w:ascii="Calibri" w:eastAsia="Calibri" w:hAnsi="Calibri" w:cs="Calibri"/>
          <w:sz w:val="22"/>
          <w:szCs w:val="22"/>
          <w:lang w:val="en-US" w:eastAsia="en-US"/>
        </w:rPr>
        <w:t>final result</w:t>
      </w:r>
      <w:proofErr w:type="gramEnd"/>
      <w:r>
        <w:rPr>
          <w:rFonts w:ascii="Calibri" w:eastAsia="Calibri" w:hAnsi="Calibri" w:cs="Calibri"/>
          <w:sz w:val="22"/>
          <w:szCs w:val="22"/>
          <w:lang w:val="en-US" w:eastAsia="en-US"/>
        </w:rPr>
        <w:t xml:space="preserve"> are usually the same for </w:t>
      </w:r>
      <w:r w:rsidRPr="005352C9">
        <w:rPr>
          <w:rFonts w:ascii="Calibri" w:eastAsia="Calibri" w:hAnsi="Calibri" w:cs="Calibri"/>
          <w:sz w:val="22"/>
          <w:szCs w:val="22"/>
          <w:lang w:val="en-US" w:eastAsia="en-US"/>
        </w:rPr>
        <w:t>molecular tests (</w:t>
      </w:r>
      <w:proofErr w:type="spellStart"/>
      <w:r w:rsidRPr="005352C9">
        <w:rPr>
          <w:rFonts w:asciiTheme="minorHAnsi" w:hAnsiTheme="minorHAnsi" w:cstheme="minorHAnsi"/>
          <w:sz w:val="22"/>
          <w:szCs w:val="22"/>
        </w:rPr>
        <w:t>Xpert</w:t>
      </w:r>
      <w:proofErr w:type="spellEnd"/>
      <w:r w:rsidRPr="005352C9">
        <w:rPr>
          <w:rFonts w:ascii="Calibri" w:hAnsi="Calibri" w:cs="Calibri"/>
          <w:b/>
          <w:bCs/>
          <w:i/>
          <w:sz w:val="22"/>
          <w:szCs w:val="22"/>
        </w:rPr>
        <w:t xml:space="preserve"> </w:t>
      </w:r>
      <w:r w:rsidRPr="005352C9">
        <w:rPr>
          <w:rFonts w:asciiTheme="minorHAnsi" w:hAnsiTheme="minorHAnsi" w:cstheme="minorHAnsi"/>
          <w:sz w:val="22"/>
          <w:szCs w:val="22"/>
        </w:rPr>
        <w:t xml:space="preserve">MTB/RIF, </w:t>
      </w:r>
      <w:proofErr w:type="spellStart"/>
      <w:r w:rsidRPr="005352C9">
        <w:rPr>
          <w:rFonts w:asciiTheme="minorHAnsi" w:hAnsiTheme="minorHAnsi" w:cstheme="minorHAnsi"/>
          <w:sz w:val="22"/>
          <w:szCs w:val="22"/>
        </w:rPr>
        <w:t>Xpert</w:t>
      </w:r>
      <w:proofErr w:type="spellEnd"/>
      <w:r w:rsidRPr="005352C9">
        <w:rPr>
          <w:rFonts w:asciiTheme="minorHAnsi" w:hAnsiTheme="minorHAnsi" w:cstheme="minorHAnsi"/>
          <w:sz w:val="22"/>
          <w:szCs w:val="22"/>
        </w:rPr>
        <w:t xml:space="preserve"> Ultra, </w:t>
      </w:r>
      <w:proofErr w:type="spellStart"/>
      <w:r w:rsidRPr="005352C9">
        <w:rPr>
          <w:rFonts w:asciiTheme="minorHAnsi" w:hAnsiTheme="minorHAnsi" w:cstheme="minorHAnsi"/>
          <w:sz w:val="22"/>
          <w:szCs w:val="22"/>
        </w:rPr>
        <w:t>Truenat</w:t>
      </w:r>
      <w:proofErr w:type="spellEnd"/>
      <w:r w:rsidRPr="005352C9">
        <w:rPr>
          <w:rFonts w:asciiTheme="minorHAnsi" w:hAnsiTheme="minorHAnsi" w:cstheme="minorHAnsi"/>
          <w:sz w:val="22"/>
          <w:szCs w:val="22"/>
        </w:rPr>
        <w:t xml:space="preserve"> MTB-RIF Dx and LPA</w:t>
      </w:r>
      <w:r w:rsidRPr="005352C9">
        <w:rPr>
          <w:rFonts w:ascii="Calibri" w:eastAsia="Calibri" w:hAnsi="Calibri" w:cs="Calibri"/>
          <w:sz w:val="22"/>
          <w:szCs w:val="22"/>
          <w:lang w:val="en-US" w:eastAsia="en-US"/>
        </w:rPr>
        <w:t xml:space="preserve">). </w:t>
      </w:r>
    </w:p>
    <w:p w14:paraId="6F532CDF" w14:textId="7D1C41F1" w:rsidR="003546A1" w:rsidRPr="005352C9" w:rsidRDefault="003546A1" w:rsidP="003546A1">
      <w:pPr>
        <w:spacing w:before="60" w:after="60"/>
        <w:jc w:val="both"/>
        <w:rPr>
          <w:rFonts w:ascii="Calibri" w:hAnsi="Calibri" w:cs="Calibri"/>
          <w:sz w:val="20"/>
          <w:szCs w:val="20"/>
        </w:rPr>
      </w:pPr>
      <w:r w:rsidRPr="00F952CB">
        <w:rPr>
          <w:rFonts w:ascii="Calibri" w:eastAsia="Calibri" w:hAnsi="Calibri" w:cs="Calibri"/>
          <w:b/>
          <w:sz w:val="22"/>
          <w:szCs w:val="22"/>
          <w:lang w:val="en-US" w:eastAsia="en-US"/>
        </w:rPr>
        <w:t>Notes:</w:t>
      </w:r>
      <w:r w:rsidRPr="00F952CB">
        <w:rPr>
          <w:rFonts w:ascii="Calibri" w:eastAsia="Calibri" w:hAnsi="Calibri" w:cs="Calibri"/>
          <w:sz w:val="22"/>
          <w:szCs w:val="22"/>
          <w:lang w:val="en-US" w:eastAsia="en-US"/>
        </w:rPr>
        <w:t xml:space="preserve"> For each group of indicators, required indicators are listed first, followed by additional desirable indicators.</w:t>
      </w:r>
      <w:r>
        <w:rPr>
          <w:rFonts w:ascii="Calibri" w:eastAsia="Calibri" w:hAnsi="Calibri" w:cs="Calibri"/>
          <w:sz w:val="22"/>
          <w:szCs w:val="22"/>
          <w:lang w:val="en-US" w:eastAsia="en-US"/>
        </w:rPr>
        <w:t xml:space="preserve"> The survey coordination team should define acceptable thresholds or TAT for relevant indicators before the start of the survey, guided by technical assistance from topic experts as needed. Deviations from the thresholds or TATs should trigger targeted action to improve performance and/or quality. it should be noted that t</w:t>
      </w:r>
      <w:r w:rsidRPr="00F952CB">
        <w:rPr>
          <w:rFonts w:ascii="Calibri" w:eastAsia="Calibri" w:hAnsi="Calibri" w:cs="Calibri"/>
          <w:sz w:val="22"/>
          <w:szCs w:val="22"/>
          <w:lang w:val="en-US" w:eastAsia="en-US"/>
        </w:rPr>
        <w:t>his is a rolling report. All numerators and denominators should include all cases since the start of the patient enrolment period.</w:t>
      </w:r>
    </w:p>
    <w:p w14:paraId="64ED6603" w14:textId="77777777" w:rsidR="003546A1" w:rsidRPr="00F952CB" w:rsidRDefault="003546A1" w:rsidP="003546A1">
      <w:pPr>
        <w:spacing w:before="60" w:after="60"/>
        <w:jc w:val="both"/>
        <w:rPr>
          <w:rFonts w:ascii="Calibri" w:eastAsia="Calibri" w:hAnsi="Calibri" w:cs="Calibri"/>
          <w:sz w:val="22"/>
          <w:szCs w:val="22"/>
          <w:lang w:val="en-US" w:eastAsia="en-US"/>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914"/>
        <w:gridCol w:w="1525"/>
        <w:gridCol w:w="1588"/>
      </w:tblGrid>
      <w:tr w:rsidR="003546A1" w:rsidRPr="00F952CB" w14:paraId="4701AC1C" w14:textId="77777777" w:rsidTr="00225446">
        <w:tc>
          <w:tcPr>
            <w:tcW w:w="1451" w:type="pct"/>
            <w:tcBorders>
              <w:top w:val="single" w:sz="12" w:space="0" w:color="2E74B5"/>
              <w:left w:val="single" w:sz="12" w:space="0" w:color="2E74B5"/>
              <w:bottom w:val="single" w:sz="12" w:space="0" w:color="2E74B5"/>
              <w:right w:val="single" w:sz="12" w:space="0" w:color="2E74B5"/>
            </w:tcBorders>
            <w:shd w:val="clear" w:color="auto" w:fill="F7F9FF"/>
            <w:hideMark/>
          </w:tcPr>
          <w:p w14:paraId="026F7CCD" w14:textId="77777777" w:rsidR="003546A1" w:rsidRPr="00F952CB" w:rsidRDefault="003546A1" w:rsidP="00225446">
            <w:pPr>
              <w:jc w:val="center"/>
              <w:rPr>
                <w:rFonts w:ascii="Calibri" w:eastAsia="Times New Roman" w:hAnsi="Calibri" w:cs="Calibri"/>
                <w:b/>
                <w:sz w:val="20"/>
                <w:szCs w:val="20"/>
              </w:rPr>
            </w:pPr>
            <w:r w:rsidRPr="00F952CB">
              <w:rPr>
                <w:rFonts w:ascii="Calibri" w:eastAsia="Times New Roman" w:hAnsi="Calibri" w:cs="Calibri"/>
                <w:b/>
                <w:sz w:val="20"/>
                <w:szCs w:val="20"/>
              </w:rPr>
              <w:t>INDICATOR</w:t>
            </w:r>
          </w:p>
        </w:tc>
        <w:tc>
          <w:tcPr>
            <w:tcW w:w="1716" w:type="pct"/>
            <w:tcBorders>
              <w:top w:val="single" w:sz="12" w:space="0" w:color="2E74B5"/>
              <w:left w:val="single" w:sz="12" w:space="0" w:color="2E74B5"/>
              <w:bottom w:val="single" w:sz="12" w:space="0" w:color="2E74B5"/>
              <w:right w:val="single" w:sz="12" w:space="0" w:color="2E74B5"/>
            </w:tcBorders>
            <w:shd w:val="clear" w:color="auto" w:fill="F7F9FF"/>
            <w:hideMark/>
          </w:tcPr>
          <w:p w14:paraId="0A1373AE" w14:textId="77777777" w:rsidR="003546A1" w:rsidRPr="00F952CB" w:rsidRDefault="003546A1" w:rsidP="00225446">
            <w:pPr>
              <w:jc w:val="center"/>
              <w:rPr>
                <w:rFonts w:ascii="Calibri" w:eastAsia="Times New Roman" w:hAnsi="Calibri" w:cs="Calibri"/>
                <w:b/>
                <w:sz w:val="20"/>
                <w:szCs w:val="20"/>
              </w:rPr>
            </w:pPr>
            <w:r w:rsidRPr="00F952CB">
              <w:rPr>
                <w:rFonts w:ascii="Calibri" w:eastAsia="Times New Roman" w:hAnsi="Calibri" w:cs="Calibri"/>
                <w:b/>
                <w:sz w:val="20"/>
                <w:szCs w:val="20"/>
              </w:rPr>
              <w:t>MEASURE</w:t>
            </w:r>
          </w:p>
        </w:tc>
        <w:tc>
          <w:tcPr>
            <w:tcW w:w="898" w:type="pct"/>
            <w:tcBorders>
              <w:top w:val="single" w:sz="12" w:space="0" w:color="2E74B5"/>
              <w:left w:val="single" w:sz="12" w:space="0" w:color="2E74B5"/>
              <w:bottom w:val="single" w:sz="12" w:space="0" w:color="2E74B5"/>
              <w:right w:val="single" w:sz="12" w:space="0" w:color="2E74B5"/>
            </w:tcBorders>
            <w:shd w:val="clear" w:color="auto" w:fill="F7F9FF"/>
            <w:hideMark/>
          </w:tcPr>
          <w:p w14:paraId="27499E53" w14:textId="77777777" w:rsidR="003546A1" w:rsidRPr="00F952CB" w:rsidRDefault="003546A1" w:rsidP="00225446">
            <w:pPr>
              <w:jc w:val="center"/>
              <w:rPr>
                <w:rFonts w:ascii="Calibri" w:eastAsia="Times New Roman" w:hAnsi="Calibri" w:cs="Calibri"/>
                <w:b/>
                <w:sz w:val="20"/>
                <w:szCs w:val="20"/>
              </w:rPr>
            </w:pPr>
            <w:r w:rsidRPr="00F952CB">
              <w:rPr>
                <w:rFonts w:ascii="Calibri" w:eastAsia="Times New Roman" w:hAnsi="Calibri" w:cs="Calibri"/>
                <w:b/>
                <w:sz w:val="20"/>
                <w:szCs w:val="20"/>
              </w:rPr>
              <w:t>DATA SOURCE</w:t>
            </w:r>
          </w:p>
        </w:tc>
        <w:tc>
          <w:tcPr>
            <w:tcW w:w="935" w:type="pct"/>
            <w:tcBorders>
              <w:top w:val="single" w:sz="12" w:space="0" w:color="2E74B5"/>
              <w:left w:val="single" w:sz="12" w:space="0" w:color="2E74B5"/>
              <w:bottom w:val="single" w:sz="12" w:space="0" w:color="2E74B5"/>
              <w:right w:val="single" w:sz="12" w:space="0" w:color="2E74B5"/>
            </w:tcBorders>
            <w:shd w:val="clear" w:color="auto" w:fill="F7F9FF"/>
          </w:tcPr>
          <w:p w14:paraId="4E4BA4E4" w14:textId="77777777" w:rsidR="003546A1" w:rsidRPr="00F952CB" w:rsidRDefault="003546A1" w:rsidP="00225446">
            <w:pPr>
              <w:jc w:val="center"/>
              <w:rPr>
                <w:rFonts w:ascii="Calibri" w:eastAsia="Times New Roman" w:hAnsi="Calibri" w:cs="Calibri"/>
                <w:b/>
                <w:sz w:val="20"/>
                <w:szCs w:val="20"/>
              </w:rPr>
            </w:pPr>
            <w:r w:rsidRPr="00F952CB">
              <w:rPr>
                <w:rFonts w:ascii="Calibri" w:eastAsia="Times New Roman" w:hAnsi="Calibri" w:cs="Calibri"/>
                <w:b/>
                <w:sz w:val="20"/>
                <w:szCs w:val="20"/>
              </w:rPr>
              <w:t>REQUIREMENT</w:t>
            </w:r>
          </w:p>
        </w:tc>
      </w:tr>
      <w:tr w:rsidR="003546A1" w:rsidRPr="00F952CB" w14:paraId="4AC270B3"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hideMark/>
          </w:tcPr>
          <w:p w14:paraId="26349846" w14:textId="6E03C696" w:rsidR="003546A1" w:rsidRPr="00F952CB" w:rsidRDefault="003546A1" w:rsidP="00AF22C5">
            <w:pPr>
              <w:numPr>
                <w:ilvl w:val="0"/>
                <w:numId w:val="30"/>
              </w:numPr>
              <w:spacing w:before="60" w:after="60"/>
              <w:rPr>
                <w:rFonts w:ascii="Calibri" w:eastAsia="Times New Roman" w:hAnsi="Calibri" w:cs="Calibri"/>
                <w:b/>
                <w:sz w:val="20"/>
                <w:szCs w:val="20"/>
              </w:rPr>
            </w:pPr>
            <w:r>
              <w:rPr>
                <w:rFonts w:ascii="Calibri" w:eastAsia="Times New Roman" w:hAnsi="Calibri" w:cs="Calibri"/>
                <w:b/>
                <w:sz w:val="20"/>
                <w:szCs w:val="20"/>
              </w:rPr>
              <w:t xml:space="preserve">PROGRESS OF </w:t>
            </w:r>
            <w:r w:rsidRPr="00F952CB">
              <w:rPr>
                <w:rFonts w:ascii="Calibri" w:eastAsia="Times New Roman" w:hAnsi="Calibri" w:cs="Calibri"/>
                <w:b/>
                <w:sz w:val="20"/>
                <w:szCs w:val="20"/>
              </w:rPr>
              <w:t xml:space="preserve">ENROLMENT </w:t>
            </w:r>
          </w:p>
        </w:tc>
      </w:tr>
      <w:tr w:rsidR="003546A1" w:rsidRPr="00F952CB" w14:paraId="713AB92C" w14:textId="77777777" w:rsidTr="00225446">
        <w:tc>
          <w:tcPr>
            <w:tcW w:w="1451" w:type="pct"/>
            <w:tcBorders>
              <w:top w:val="single" w:sz="12" w:space="0" w:color="2E74B5"/>
              <w:left w:val="single" w:sz="12" w:space="0" w:color="2E74B5"/>
              <w:bottom w:val="single" w:sz="4" w:space="0" w:color="auto"/>
              <w:right w:val="single" w:sz="4" w:space="0" w:color="auto"/>
            </w:tcBorders>
            <w:shd w:val="clear" w:color="auto" w:fill="auto"/>
          </w:tcPr>
          <w:p w14:paraId="206A5081"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t>Proportion of eligible bacteriologically confirmed pulmonary TB patients in routine registers at health facilities that were enrolled in the survey</w:t>
            </w:r>
            <w:r w:rsidRPr="00F952CB">
              <w:rPr>
                <w:rFonts w:ascii="Calibri" w:eastAsia="Calibri" w:hAnsi="Calibri" w:cs="Calibri"/>
                <w:sz w:val="20"/>
                <w:szCs w:val="20"/>
                <w:vertAlign w:val="superscript"/>
              </w:rPr>
              <w:t>1,2</w:t>
            </w:r>
          </w:p>
        </w:tc>
        <w:tc>
          <w:tcPr>
            <w:tcW w:w="1716" w:type="pct"/>
            <w:tcBorders>
              <w:top w:val="single" w:sz="12" w:space="0" w:color="2E74B5"/>
              <w:left w:val="single" w:sz="4" w:space="0" w:color="auto"/>
              <w:bottom w:val="single" w:sz="4" w:space="0" w:color="auto"/>
              <w:right w:val="single" w:sz="4" w:space="0" w:color="auto"/>
            </w:tcBorders>
            <w:shd w:val="clear" w:color="auto" w:fill="auto"/>
          </w:tcPr>
          <w:p w14:paraId="299F37A9"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Numerator</w:t>
            </w:r>
            <w:r w:rsidRPr="00F952CB">
              <w:rPr>
                <w:rFonts w:ascii="Calibri" w:eastAsia="Times New Roman" w:hAnsi="Calibri" w:cs="Calibri"/>
                <w:sz w:val="20"/>
                <w:szCs w:val="20"/>
              </w:rPr>
              <w:t xml:space="preserve">: Number of enrolled patients. </w:t>
            </w:r>
          </w:p>
          <w:p w14:paraId="5C271D38" w14:textId="77777777" w:rsidR="003546A1" w:rsidRPr="00F952CB" w:rsidRDefault="003546A1" w:rsidP="00225446">
            <w:pPr>
              <w:rPr>
                <w:rFonts w:ascii="Calibri" w:eastAsia="Times New Roman" w:hAnsi="Calibri" w:cs="Calibri"/>
                <w:b/>
                <w:sz w:val="20"/>
                <w:szCs w:val="20"/>
              </w:rPr>
            </w:pPr>
            <w:r w:rsidRPr="00F952CB">
              <w:rPr>
                <w:rFonts w:ascii="Calibri" w:eastAsia="Times New Roman" w:hAnsi="Calibri" w:cs="Calibri"/>
                <w:b/>
                <w:sz w:val="20"/>
                <w:szCs w:val="20"/>
              </w:rPr>
              <w:t>Denominator:</w:t>
            </w:r>
            <w:r w:rsidRPr="00F952CB">
              <w:rPr>
                <w:rFonts w:ascii="Calibri" w:eastAsia="Times New Roman" w:hAnsi="Calibri" w:cs="Calibri"/>
                <w:sz w:val="20"/>
                <w:szCs w:val="20"/>
              </w:rPr>
              <w:t xml:space="preserve"> Total number of eligible bacteriologically confirmed pulmonary TB patients in routine registers of the health facility</w:t>
            </w:r>
          </w:p>
        </w:tc>
        <w:tc>
          <w:tcPr>
            <w:tcW w:w="898" w:type="pct"/>
            <w:tcBorders>
              <w:top w:val="single" w:sz="12" w:space="0" w:color="2E74B5"/>
              <w:left w:val="single" w:sz="4" w:space="0" w:color="auto"/>
              <w:bottom w:val="single" w:sz="4" w:space="0" w:color="auto"/>
              <w:right w:val="single" w:sz="4" w:space="0" w:color="auto"/>
            </w:tcBorders>
            <w:shd w:val="clear" w:color="auto" w:fill="auto"/>
          </w:tcPr>
          <w:p w14:paraId="6398CA7A"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Numerator:</w:t>
            </w:r>
            <w:r w:rsidRPr="00F952CB">
              <w:rPr>
                <w:rFonts w:ascii="Calibri" w:eastAsia="Times New Roman" w:hAnsi="Calibri" w:cs="Calibri"/>
                <w:sz w:val="20"/>
                <w:szCs w:val="20"/>
              </w:rPr>
              <w:t xml:space="preserve"> Survey database cross-validated against monitoring forms (remote or site visit) </w:t>
            </w:r>
          </w:p>
          <w:p w14:paraId="779CA20D" w14:textId="77777777" w:rsidR="003546A1" w:rsidRPr="00F952CB" w:rsidRDefault="003546A1" w:rsidP="00225446">
            <w:pPr>
              <w:rPr>
                <w:rFonts w:ascii="Calibri" w:eastAsia="Times New Roman" w:hAnsi="Calibri" w:cs="Calibri"/>
                <w:b/>
                <w:sz w:val="20"/>
                <w:szCs w:val="20"/>
              </w:rPr>
            </w:pPr>
          </w:p>
          <w:p w14:paraId="4F01D6F7" w14:textId="77777777" w:rsidR="003546A1" w:rsidRPr="00F952CB" w:rsidRDefault="003546A1" w:rsidP="00225446">
            <w:pPr>
              <w:rPr>
                <w:rFonts w:ascii="Calibri" w:eastAsia="Times New Roman" w:hAnsi="Calibri" w:cs="Calibri"/>
                <w:b/>
                <w:sz w:val="20"/>
                <w:szCs w:val="20"/>
              </w:rPr>
            </w:pPr>
            <w:r w:rsidRPr="00F952CB">
              <w:rPr>
                <w:rFonts w:ascii="Calibri" w:eastAsia="Times New Roman" w:hAnsi="Calibri" w:cs="Calibri"/>
                <w:b/>
                <w:sz w:val="20"/>
                <w:szCs w:val="20"/>
              </w:rPr>
              <w:t>Denominator:</w:t>
            </w:r>
            <w:r w:rsidRPr="00F952CB">
              <w:rPr>
                <w:rFonts w:ascii="Calibri" w:eastAsia="Times New Roman" w:hAnsi="Calibri" w:cs="Calibri"/>
                <w:sz w:val="20"/>
                <w:szCs w:val="20"/>
              </w:rPr>
              <w:t xml:space="preserve"> Monitoring forms</w:t>
            </w:r>
          </w:p>
        </w:tc>
        <w:tc>
          <w:tcPr>
            <w:tcW w:w="935" w:type="pct"/>
            <w:tcBorders>
              <w:top w:val="single" w:sz="12" w:space="0" w:color="2E74B5"/>
              <w:left w:val="single" w:sz="4" w:space="0" w:color="auto"/>
              <w:bottom w:val="single" w:sz="4" w:space="0" w:color="auto"/>
              <w:right w:val="single" w:sz="12" w:space="0" w:color="2E74B5"/>
            </w:tcBorders>
            <w:shd w:val="clear" w:color="auto" w:fill="auto"/>
          </w:tcPr>
          <w:p w14:paraId="14A0A085"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t>Required</w:t>
            </w:r>
          </w:p>
        </w:tc>
      </w:tr>
      <w:tr w:rsidR="003546A1" w:rsidRPr="00F952CB" w14:paraId="7DD4B566" w14:textId="77777777" w:rsidTr="00225446">
        <w:tc>
          <w:tcPr>
            <w:tcW w:w="1451" w:type="pct"/>
            <w:tcBorders>
              <w:top w:val="single" w:sz="4" w:space="0" w:color="auto"/>
              <w:left w:val="single" w:sz="12" w:space="0" w:color="2E74B5"/>
              <w:bottom w:val="single" w:sz="12" w:space="0" w:color="2E74B5"/>
              <w:right w:val="single" w:sz="4" w:space="0" w:color="auto"/>
            </w:tcBorders>
            <w:shd w:val="clear" w:color="auto" w:fill="auto"/>
            <w:hideMark/>
          </w:tcPr>
          <w:p w14:paraId="74DEC94A"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lastRenderedPageBreak/>
              <w:t xml:space="preserve">Proportion of expected patients based on routine TB surveillance data </w:t>
            </w:r>
            <w:r w:rsidRPr="00F952CB">
              <w:rPr>
                <w:rFonts w:ascii="Calibri" w:eastAsia="Calibri" w:hAnsi="Calibri" w:cs="Calibri"/>
                <w:sz w:val="20"/>
                <w:szCs w:val="20"/>
              </w:rPr>
              <w:t>that were</w:t>
            </w:r>
            <w:r w:rsidRPr="00F952CB">
              <w:rPr>
                <w:rFonts w:ascii="Calibri" w:eastAsia="Calibri" w:hAnsi="Calibri" w:cs="Calibri"/>
                <w:sz w:val="20"/>
                <w:szCs w:val="20"/>
                <w:vertAlign w:val="superscript"/>
              </w:rPr>
              <w:t xml:space="preserve"> </w:t>
            </w:r>
            <w:r w:rsidRPr="00F952CB">
              <w:rPr>
                <w:rFonts w:ascii="Calibri" w:eastAsia="Times New Roman" w:hAnsi="Calibri" w:cs="Calibri"/>
                <w:sz w:val="20"/>
                <w:szCs w:val="20"/>
              </w:rPr>
              <w:t>enrolled in the survey</w:t>
            </w:r>
            <w:r w:rsidRPr="00F952CB">
              <w:rPr>
                <w:rFonts w:ascii="Calibri" w:eastAsia="Calibri" w:hAnsi="Calibri" w:cs="Calibri"/>
                <w:sz w:val="20"/>
                <w:szCs w:val="20"/>
                <w:vertAlign w:val="superscript"/>
              </w:rPr>
              <w:t>1,2</w:t>
            </w:r>
          </w:p>
        </w:tc>
        <w:tc>
          <w:tcPr>
            <w:tcW w:w="1716" w:type="pct"/>
            <w:tcBorders>
              <w:top w:val="single" w:sz="4" w:space="0" w:color="auto"/>
              <w:left w:val="single" w:sz="4" w:space="0" w:color="auto"/>
              <w:bottom w:val="single" w:sz="12" w:space="0" w:color="2E74B5"/>
              <w:right w:val="single" w:sz="4" w:space="0" w:color="auto"/>
            </w:tcBorders>
            <w:shd w:val="clear" w:color="auto" w:fill="auto"/>
            <w:hideMark/>
          </w:tcPr>
          <w:p w14:paraId="21DD02E9"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Numerator</w:t>
            </w:r>
            <w:r w:rsidRPr="00F952CB">
              <w:rPr>
                <w:rFonts w:ascii="Calibri" w:eastAsia="Times New Roman" w:hAnsi="Calibri" w:cs="Calibri"/>
                <w:sz w:val="20"/>
                <w:szCs w:val="20"/>
              </w:rPr>
              <w:t xml:space="preserve">: Number of enrolled patients </w:t>
            </w:r>
          </w:p>
          <w:p w14:paraId="36C57531" w14:textId="0C69B59D"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Denominator:</w:t>
            </w:r>
            <w:r w:rsidRPr="00F952CB">
              <w:rPr>
                <w:rFonts w:ascii="Calibri" w:eastAsia="Times New Roman" w:hAnsi="Calibri" w:cs="Calibri"/>
                <w:sz w:val="20"/>
                <w:szCs w:val="20"/>
              </w:rPr>
              <w:t xml:space="preserve"> Total number of bacteriologically confirmed pulmonary TB patients notified to </w:t>
            </w:r>
            <w:r>
              <w:rPr>
                <w:rFonts w:ascii="Calibri" w:eastAsia="Times New Roman" w:hAnsi="Calibri" w:cs="Calibri"/>
                <w:sz w:val="20"/>
                <w:szCs w:val="20"/>
              </w:rPr>
              <w:t>n</w:t>
            </w:r>
            <w:r w:rsidRPr="00F952CB">
              <w:rPr>
                <w:rFonts w:ascii="Calibri" w:eastAsia="Times New Roman" w:hAnsi="Calibri" w:cs="Calibri"/>
                <w:sz w:val="20"/>
                <w:szCs w:val="20"/>
              </w:rPr>
              <w:t xml:space="preserve">ational TB </w:t>
            </w:r>
            <w:r>
              <w:rPr>
                <w:rFonts w:ascii="Calibri" w:eastAsia="Times New Roman" w:hAnsi="Calibri" w:cs="Calibri"/>
                <w:sz w:val="20"/>
                <w:szCs w:val="20"/>
              </w:rPr>
              <w:t>p</w:t>
            </w:r>
            <w:r w:rsidRPr="00F952CB">
              <w:rPr>
                <w:rFonts w:ascii="Calibri" w:eastAsia="Times New Roman" w:hAnsi="Calibri" w:cs="Calibri"/>
                <w:sz w:val="20"/>
                <w:szCs w:val="20"/>
              </w:rPr>
              <w:t xml:space="preserve">rogramme for the same period in the same or previous </w:t>
            </w:r>
            <w:r>
              <w:rPr>
                <w:rFonts w:ascii="Calibri" w:eastAsia="Times New Roman" w:hAnsi="Calibri" w:cs="Calibri"/>
                <w:sz w:val="20"/>
                <w:szCs w:val="20"/>
              </w:rPr>
              <w:t xml:space="preserve">comparable </w:t>
            </w:r>
            <w:r w:rsidRPr="00F952CB">
              <w:rPr>
                <w:rFonts w:ascii="Calibri" w:eastAsia="Times New Roman" w:hAnsi="Calibri" w:cs="Calibri"/>
                <w:sz w:val="20"/>
                <w:szCs w:val="20"/>
              </w:rPr>
              <w:t>year</w:t>
            </w:r>
            <w:r>
              <w:rPr>
                <w:rFonts w:ascii="Calibri" w:eastAsia="Times New Roman" w:hAnsi="Calibri" w:cs="Calibri"/>
                <w:sz w:val="20"/>
                <w:szCs w:val="20"/>
              </w:rPr>
              <w:t>(</w:t>
            </w:r>
            <w:r w:rsidRPr="00F952CB">
              <w:rPr>
                <w:rFonts w:ascii="Calibri" w:eastAsia="Times New Roman" w:hAnsi="Calibri" w:cs="Calibri"/>
                <w:sz w:val="20"/>
                <w:szCs w:val="20"/>
              </w:rPr>
              <w:t>s</w:t>
            </w:r>
            <w:r>
              <w:rPr>
                <w:rFonts w:ascii="Calibri" w:eastAsia="Times New Roman" w:hAnsi="Calibri" w:cs="Calibri"/>
                <w:sz w:val="20"/>
                <w:szCs w:val="20"/>
              </w:rPr>
              <w:t>)</w:t>
            </w:r>
            <w:r w:rsidRPr="00F952CB">
              <w:rPr>
                <w:rFonts w:ascii="Calibri" w:eastAsia="Times New Roman" w:hAnsi="Calibri" w:cs="Calibri"/>
                <w:sz w:val="20"/>
                <w:szCs w:val="20"/>
              </w:rPr>
              <w:t xml:space="preserve"> </w:t>
            </w:r>
          </w:p>
        </w:tc>
        <w:tc>
          <w:tcPr>
            <w:tcW w:w="898" w:type="pct"/>
            <w:tcBorders>
              <w:top w:val="single" w:sz="4" w:space="0" w:color="auto"/>
              <w:left w:val="single" w:sz="4" w:space="0" w:color="auto"/>
              <w:bottom w:val="single" w:sz="12" w:space="0" w:color="2E74B5"/>
              <w:right w:val="single" w:sz="4" w:space="0" w:color="auto"/>
            </w:tcBorders>
            <w:shd w:val="clear" w:color="auto" w:fill="auto"/>
          </w:tcPr>
          <w:p w14:paraId="502DBCC1"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Numerator:</w:t>
            </w:r>
            <w:r w:rsidRPr="00F952CB">
              <w:rPr>
                <w:rFonts w:ascii="Calibri" w:eastAsia="Times New Roman" w:hAnsi="Calibri" w:cs="Calibri"/>
                <w:sz w:val="20"/>
                <w:szCs w:val="20"/>
              </w:rPr>
              <w:t xml:space="preserve"> Survey database</w:t>
            </w:r>
          </w:p>
          <w:p w14:paraId="05AF1DCB" w14:textId="77777777" w:rsidR="003546A1" w:rsidRPr="00F952CB" w:rsidRDefault="003546A1" w:rsidP="00225446">
            <w:pPr>
              <w:rPr>
                <w:rFonts w:ascii="Calibri" w:eastAsia="Times New Roman" w:hAnsi="Calibri" w:cs="Calibri"/>
                <w:sz w:val="20"/>
                <w:szCs w:val="20"/>
              </w:rPr>
            </w:pPr>
          </w:p>
          <w:p w14:paraId="2A16BAE1" w14:textId="4E6905A0"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Denominator:</w:t>
            </w:r>
            <w:r w:rsidRPr="00F952CB">
              <w:rPr>
                <w:rFonts w:ascii="Calibri" w:eastAsia="Times New Roman" w:hAnsi="Calibri" w:cs="Calibri"/>
                <w:sz w:val="20"/>
                <w:szCs w:val="20"/>
              </w:rPr>
              <w:t xml:space="preserve"> </w:t>
            </w:r>
            <w:r>
              <w:rPr>
                <w:rFonts w:ascii="Calibri" w:eastAsia="Times New Roman" w:hAnsi="Calibri" w:cs="Calibri"/>
                <w:sz w:val="20"/>
                <w:szCs w:val="20"/>
              </w:rPr>
              <w:t>R</w:t>
            </w:r>
            <w:r w:rsidRPr="00F952CB">
              <w:rPr>
                <w:rFonts w:ascii="Calibri" w:eastAsia="Times New Roman" w:hAnsi="Calibri" w:cs="Calibri"/>
                <w:sz w:val="20"/>
                <w:szCs w:val="20"/>
              </w:rPr>
              <w:t>outine surveillance data</w:t>
            </w:r>
          </w:p>
        </w:tc>
        <w:tc>
          <w:tcPr>
            <w:tcW w:w="935" w:type="pct"/>
            <w:tcBorders>
              <w:top w:val="single" w:sz="4" w:space="0" w:color="auto"/>
              <w:left w:val="single" w:sz="4" w:space="0" w:color="auto"/>
              <w:bottom w:val="single" w:sz="12" w:space="0" w:color="2E74B5"/>
              <w:right w:val="single" w:sz="12" w:space="0" w:color="2E74B5"/>
            </w:tcBorders>
            <w:shd w:val="clear" w:color="auto" w:fill="auto"/>
          </w:tcPr>
          <w:p w14:paraId="450C242D"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t>Desirable</w:t>
            </w:r>
          </w:p>
        </w:tc>
      </w:tr>
      <w:tr w:rsidR="003546A1" w:rsidRPr="00F952CB" w14:paraId="08940F31"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64400F33" w14:textId="42D4EFEE" w:rsidR="003546A1" w:rsidRPr="00F952CB" w:rsidRDefault="00282105" w:rsidP="00AF22C5">
            <w:pPr>
              <w:numPr>
                <w:ilvl w:val="0"/>
                <w:numId w:val="30"/>
              </w:numPr>
              <w:spacing w:before="60" w:after="60"/>
              <w:rPr>
                <w:rFonts w:ascii="Calibri" w:eastAsia="Times New Roman" w:hAnsi="Calibri" w:cs="Calibri"/>
                <w:b/>
                <w:sz w:val="20"/>
                <w:szCs w:val="20"/>
              </w:rPr>
            </w:pPr>
            <w:r>
              <w:rPr>
                <w:rFonts w:ascii="Calibri" w:eastAsia="Times New Roman" w:hAnsi="Calibri" w:cs="Calibri"/>
                <w:b/>
                <w:sz w:val="20"/>
                <w:szCs w:val="20"/>
              </w:rPr>
              <w:t>COMPLETENESS</w:t>
            </w:r>
            <w:r w:rsidR="003546A1">
              <w:rPr>
                <w:rFonts w:ascii="Calibri" w:eastAsia="Times New Roman" w:hAnsi="Calibri" w:cs="Calibri"/>
                <w:b/>
                <w:sz w:val="20"/>
                <w:szCs w:val="20"/>
              </w:rPr>
              <w:t xml:space="preserve"> OF </w:t>
            </w:r>
            <w:r w:rsidR="003546A1" w:rsidRPr="00F952CB">
              <w:rPr>
                <w:rFonts w:ascii="Calibri" w:eastAsia="Times New Roman" w:hAnsi="Calibri" w:cs="Calibri"/>
                <w:b/>
                <w:sz w:val="20"/>
                <w:szCs w:val="20"/>
              </w:rPr>
              <w:t>CLINICAL AND DEMOGRAPHIC DATA</w:t>
            </w:r>
          </w:p>
        </w:tc>
      </w:tr>
      <w:tr w:rsidR="003546A1" w:rsidRPr="00F952CB" w14:paraId="37334EAE" w14:textId="77777777" w:rsidTr="00225446">
        <w:tc>
          <w:tcPr>
            <w:tcW w:w="1451" w:type="pct"/>
            <w:tcBorders>
              <w:top w:val="single" w:sz="12" w:space="0" w:color="2E74B5"/>
              <w:left w:val="single" w:sz="12" w:space="0" w:color="2E74B5"/>
              <w:bottom w:val="single" w:sz="4" w:space="0" w:color="auto"/>
              <w:right w:val="single" w:sz="4" w:space="0" w:color="auto"/>
            </w:tcBorders>
            <w:shd w:val="clear" w:color="auto" w:fill="auto"/>
          </w:tcPr>
          <w:p w14:paraId="3317815A" w14:textId="77777777" w:rsidR="003546A1" w:rsidRPr="00F952CB" w:rsidRDefault="003546A1" w:rsidP="00225446">
            <w:pPr>
              <w:jc w:val="both"/>
              <w:rPr>
                <w:rFonts w:ascii="Calibri" w:eastAsia="Times New Roman" w:hAnsi="Calibri" w:cs="Calibri"/>
                <w:sz w:val="20"/>
                <w:szCs w:val="20"/>
              </w:rPr>
            </w:pPr>
            <w:r w:rsidRPr="00F952CB">
              <w:rPr>
                <w:rFonts w:ascii="Calibri" w:eastAsia="Calibri" w:hAnsi="Calibri" w:cs="Calibri"/>
                <w:sz w:val="20"/>
                <w:szCs w:val="20"/>
              </w:rPr>
              <w:t>Proportion of enrolled patients for whom the final treatment history classification is missing</w:t>
            </w:r>
            <w:r w:rsidRPr="00F952CB">
              <w:rPr>
                <w:rFonts w:ascii="Calibri" w:eastAsia="Calibri" w:hAnsi="Calibri" w:cs="Calibri"/>
                <w:sz w:val="20"/>
                <w:szCs w:val="20"/>
                <w:vertAlign w:val="superscript"/>
              </w:rPr>
              <w:t>2</w:t>
            </w:r>
          </w:p>
        </w:tc>
        <w:tc>
          <w:tcPr>
            <w:tcW w:w="1716" w:type="pct"/>
            <w:tcBorders>
              <w:top w:val="single" w:sz="12" w:space="0" w:color="2E74B5"/>
              <w:left w:val="single" w:sz="4" w:space="0" w:color="auto"/>
              <w:bottom w:val="single" w:sz="4" w:space="0" w:color="auto"/>
              <w:right w:val="single" w:sz="2" w:space="0" w:color="auto"/>
            </w:tcBorders>
            <w:shd w:val="clear" w:color="auto" w:fill="auto"/>
          </w:tcPr>
          <w:p w14:paraId="27CA162A"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Numerator</w:t>
            </w:r>
            <w:r w:rsidRPr="00F952CB">
              <w:rPr>
                <w:rFonts w:ascii="Calibri" w:eastAsia="Times New Roman" w:hAnsi="Calibri" w:cs="Calibri"/>
                <w:sz w:val="20"/>
                <w:szCs w:val="20"/>
              </w:rPr>
              <w:t>: Number of enrolled patients for whom the final treatment history classification is unknown</w:t>
            </w:r>
          </w:p>
          <w:p w14:paraId="0EC11324" w14:textId="77777777" w:rsidR="003546A1" w:rsidRPr="00F952CB" w:rsidRDefault="003546A1" w:rsidP="00225446">
            <w:pPr>
              <w:rPr>
                <w:rFonts w:ascii="Calibri" w:eastAsia="Times New Roman" w:hAnsi="Calibri" w:cs="Calibri"/>
                <w:b/>
                <w:sz w:val="20"/>
                <w:szCs w:val="20"/>
              </w:rPr>
            </w:pPr>
            <w:r w:rsidRPr="00F952CB">
              <w:rPr>
                <w:rFonts w:ascii="Calibri" w:eastAsia="Times New Roman" w:hAnsi="Calibri" w:cs="Calibri"/>
                <w:b/>
                <w:sz w:val="20"/>
                <w:szCs w:val="20"/>
              </w:rPr>
              <w:t>Denominator:</w:t>
            </w:r>
            <w:r w:rsidRPr="00F952CB">
              <w:rPr>
                <w:rFonts w:ascii="Calibri" w:eastAsia="Times New Roman" w:hAnsi="Calibri" w:cs="Calibri"/>
                <w:sz w:val="20"/>
                <w:szCs w:val="20"/>
              </w:rPr>
              <w:t xml:space="preserve"> Total number of enrolled patients</w:t>
            </w:r>
          </w:p>
          <w:p w14:paraId="2008034D" w14:textId="77777777" w:rsidR="003546A1" w:rsidRPr="00F952CB" w:rsidRDefault="003546A1" w:rsidP="00225446">
            <w:pPr>
              <w:rPr>
                <w:rFonts w:ascii="Calibri" w:eastAsia="Times New Roman" w:hAnsi="Calibri" w:cs="Calibri"/>
                <w:sz w:val="20"/>
                <w:szCs w:val="20"/>
              </w:rPr>
            </w:pPr>
          </w:p>
        </w:tc>
        <w:tc>
          <w:tcPr>
            <w:tcW w:w="898" w:type="pct"/>
            <w:tcBorders>
              <w:top w:val="single" w:sz="12" w:space="0" w:color="2E74B5"/>
              <w:left w:val="single" w:sz="2" w:space="0" w:color="auto"/>
              <w:bottom w:val="single" w:sz="4" w:space="0" w:color="auto"/>
              <w:right w:val="single" w:sz="4" w:space="0" w:color="auto"/>
            </w:tcBorders>
            <w:shd w:val="clear" w:color="auto" w:fill="auto"/>
          </w:tcPr>
          <w:p w14:paraId="6E7375CA"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Numerator:</w:t>
            </w:r>
            <w:r w:rsidRPr="00F952CB">
              <w:rPr>
                <w:rFonts w:ascii="Calibri" w:eastAsia="Times New Roman" w:hAnsi="Calibri" w:cs="Calibri"/>
                <w:sz w:val="20"/>
                <w:szCs w:val="20"/>
              </w:rPr>
              <w:t xml:space="preserve"> Survey database </w:t>
            </w:r>
          </w:p>
          <w:p w14:paraId="5E7AB7E6" w14:textId="77777777" w:rsidR="003546A1" w:rsidRPr="00F952CB" w:rsidRDefault="003546A1" w:rsidP="00225446">
            <w:pPr>
              <w:rPr>
                <w:rFonts w:ascii="Calibri" w:eastAsia="Times New Roman" w:hAnsi="Calibri" w:cs="Calibri"/>
                <w:sz w:val="20"/>
                <w:szCs w:val="20"/>
              </w:rPr>
            </w:pPr>
          </w:p>
          <w:p w14:paraId="24EDD397"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Denominator:</w:t>
            </w:r>
            <w:r w:rsidRPr="00F952CB">
              <w:rPr>
                <w:rFonts w:ascii="Calibri" w:eastAsia="Times New Roman" w:hAnsi="Calibri" w:cs="Calibri"/>
                <w:sz w:val="20"/>
                <w:szCs w:val="20"/>
              </w:rPr>
              <w:t xml:space="preserve"> Survey database </w:t>
            </w:r>
          </w:p>
        </w:tc>
        <w:tc>
          <w:tcPr>
            <w:tcW w:w="935" w:type="pct"/>
            <w:tcBorders>
              <w:top w:val="single" w:sz="12" w:space="0" w:color="2E74B5"/>
              <w:left w:val="single" w:sz="4" w:space="0" w:color="auto"/>
              <w:bottom w:val="single" w:sz="4" w:space="0" w:color="auto"/>
              <w:right w:val="single" w:sz="12" w:space="0" w:color="2E74B5"/>
            </w:tcBorders>
            <w:shd w:val="clear" w:color="auto" w:fill="auto"/>
          </w:tcPr>
          <w:p w14:paraId="52DB03F2"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t>Required</w:t>
            </w:r>
          </w:p>
        </w:tc>
      </w:tr>
      <w:tr w:rsidR="003546A1" w:rsidRPr="00F952CB" w14:paraId="60B84D11" w14:textId="77777777" w:rsidTr="00225446">
        <w:tc>
          <w:tcPr>
            <w:tcW w:w="1451" w:type="pct"/>
            <w:tcBorders>
              <w:top w:val="single" w:sz="4" w:space="0" w:color="auto"/>
              <w:left w:val="single" w:sz="12" w:space="0" w:color="2E74B5"/>
              <w:bottom w:val="single" w:sz="12" w:space="0" w:color="2E74B5"/>
              <w:right w:val="single" w:sz="4" w:space="0" w:color="auto"/>
            </w:tcBorders>
            <w:shd w:val="clear" w:color="auto" w:fill="auto"/>
          </w:tcPr>
          <w:p w14:paraId="465E350A" w14:textId="77777777" w:rsidR="003546A1" w:rsidRPr="00F952CB" w:rsidRDefault="003546A1" w:rsidP="00225446">
            <w:pPr>
              <w:rPr>
                <w:rFonts w:ascii="Calibri" w:eastAsia="Times New Roman" w:hAnsi="Calibri" w:cs="Calibri"/>
                <w:sz w:val="20"/>
                <w:szCs w:val="20"/>
              </w:rPr>
            </w:pPr>
            <w:r w:rsidRPr="00F952CB">
              <w:rPr>
                <w:rFonts w:ascii="Calibri" w:eastAsia="Calibri" w:hAnsi="Calibri" w:cs="Calibri"/>
                <w:sz w:val="20"/>
                <w:szCs w:val="20"/>
              </w:rPr>
              <w:t>Proportion of enrolled patients for whom data are missing for a key clinical or demographic variable</w:t>
            </w:r>
            <w:r w:rsidRPr="00F952CB">
              <w:rPr>
                <w:rFonts w:ascii="Calibri" w:eastAsia="Calibri" w:hAnsi="Calibri" w:cs="Calibri"/>
                <w:sz w:val="20"/>
                <w:szCs w:val="20"/>
                <w:vertAlign w:val="superscript"/>
              </w:rPr>
              <w:t>2</w:t>
            </w:r>
          </w:p>
        </w:tc>
        <w:tc>
          <w:tcPr>
            <w:tcW w:w="1716" w:type="pct"/>
            <w:tcBorders>
              <w:top w:val="single" w:sz="4" w:space="0" w:color="auto"/>
              <w:left w:val="single" w:sz="4" w:space="0" w:color="auto"/>
              <w:bottom w:val="single" w:sz="12" w:space="0" w:color="2E74B5"/>
              <w:right w:val="single" w:sz="2" w:space="0" w:color="auto"/>
            </w:tcBorders>
            <w:shd w:val="clear" w:color="auto" w:fill="auto"/>
          </w:tcPr>
          <w:p w14:paraId="27259395" w14:textId="384FDEC0"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Numerator</w:t>
            </w:r>
            <w:r w:rsidRPr="00F952CB">
              <w:rPr>
                <w:rFonts w:ascii="Calibri" w:eastAsia="Times New Roman" w:hAnsi="Calibri" w:cs="Calibri"/>
                <w:sz w:val="20"/>
                <w:szCs w:val="20"/>
              </w:rPr>
              <w:t>: Number of enrolled patients with missing data for a given variable (</w:t>
            </w:r>
            <w:r w:rsidR="00694F57">
              <w:rPr>
                <w:rFonts w:ascii="Calibri" w:eastAsia="Times New Roman" w:hAnsi="Calibri" w:cs="Calibri"/>
                <w:sz w:val="20"/>
                <w:szCs w:val="20"/>
              </w:rPr>
              <w:t>for example</w:t>
            </w:r>
            <w:r w:rsidRPr="00F952CB">
              <w:rPr>
                <w:rFonts w:ascii="Calibri" w:eastAsia="Times New Roman" w:hAnsi="Calibri" w:cs="Calibri"/>
                <w:sz w:val="20"/>
                <w:szCs w:val="20"/>
              </w:rPr>
              <w:t xml:space="preserve"> age, sex, HIV status)</w:t>
            </w:r>
          </w:p>
          <w:p w14:paraId="679B7186"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Denominator:</w:t>
            </w:r>
            <w:r w:rsidRPr="00F952CB">
              <w:rPr>
                <w:rFonts w:ascii="Calibri" w:eastAsia="Times New Roman" w:hAnsi="Calibri" w:cs="Calibri"/>
                <w:sz w:val="20"/>
                <w:szCs w:val="20"/>
              </w:rPr>
              <w:t xml:space="preserve"> Total number of enrolled patients</w:t>
            </w:r>
          </w:p>
          <w:p w14:paraId="515F1CF0" w14:textId="77777777" w:rsidR="003546A1" w:rsidRPr="00F952CB" w:rsidRDefault="003546A1" w:rsidP="00225446">
            <w:pPr>
              <w:rPr>
                <w:rFonts w:ascii="Calibri" w:eastAsia="Times New Roman" w:hAnsi="Calibri" w:cs="Calibri"/>
                <w:sz w:val="20"/>
                <w:szCs w:val="20"/>
              </w:rPr>
            </w:pPr>
          </w:p>
          <w:p w14:paraId="48E5F54F"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t>Proportions should be calculated separately for each key variable</w:t>
            </w:r>
          </w:p>
        </w:tc>
        <w:tc>
          <w:tcPr>
            <w:tcW w:w="898" w:type="pct"/>
            <w:tcBorders>
              <w:top w:val="single" w:sz="4" w:space="0" w:color="auto"/>
              <w:left w:val="single" w:sz="2" w:space="0" w:color="auto"/>
              <w:bottom w:val="single" w:sz="12" w:space="0" w:color="2E74B5"/>
              <w:right w:val="single" w:sz="4" w:space="0" w:color="auto"/>
            </w:tcBorders>
            <w:shd w:val="clear" w:color="auto" w:fill="auto"/>
          </w:tcPr>
          <w:p w14:paraId="3900B489"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Numerator:</w:t>
            </w:r>
            <w:r w:rsidRPr="00F952CB">
              <w:rPr>
                <w:rFonts w:ascii="Calibri" w:eastAsia="Times New Roman" w:hAnsi="Calibri" w:cs="Calibri"/>
                <w:sz w:val="20"/>
                <w:szCs w:val="20"/>
              </w:rPr>
              <w:t xml:space="preserve"> Survey database</w:t>
            </w:r>
          </w:p>
          <w:p w14:paraId="6B1AC7A1" w14:textId="77777777" w:rsidR="003546A1" w:rsidRPr="00F952CB" w:rsidRDefault="003546A1" w:rsidP="00225446">
            <w:pPr>
              <w:rPr>
                <w:rFonts w:ascii="Calibri" w:eastAsia="Times New Roman" w:hAnsi="Calibri" w:cs="Calibri"/>
                <w:sz w:val="20"/>
                <w:szCs w:val="20"/>
              </w:rPr>
            </w:pPr>
          </w:p>
          <w:p w14:paraId="7D695FD9" w14:textId="77777777" w:rsidR="003546A1" w:rsidRPr="00F952CB" w:rsidRDefault="003546A1" w:rsidP="00225446">
            <w:pPr>
              <w:rPr>
                <w:rFonts w:ascii="Calibri" w:eastAsia="Times New Roman" w:hAnsi="Calibri" w:cs="Calibri"/>
                <w:b/>
                <w:sz w:val="20"/>
                <w:szCs w:val="20"/>
              </w:rPr>
            </w:pPr>
            <w:r w:rsidRPr="00F952CB">
              <w:rPr>
                <w:rFonts w:ascii="Calibri" w:eastAsia="Times New Roman" w:hAnsi="Calibri" w:cs="Calibri"/>
                <w:b/>
                <w:sz w:val="20"/>
                <w:szCs w:val="20"/>
              </w:rPr>
              <w:t>Denominator:</w:t>
            </w:r>
            <w:r w:rsidRPr="00F952CB">
              <w:rPr>
                <w:rFonts w:ascii="Calibri" w:eastAsia="Times New Roman" w:hAnsi="Calibri" w:cs="Calibri"/>
                <w:sz w:val="20"/>
                <w:szCs w:val="20"/>
              </w:rPr>
              <w:t xml:space="preserve"> Survey database </w:t>
            </w:r>
          </w:p>
        </w:tc>
        <w:tc>
          <w:tcPr>
            <w:tcW w:w="935" w:type="pct"/>
            <w:tcBorders>
              <w:top w:val="single" w:sz="4" w:space="0" w:color="auto"/>
              <w:left w:val="single" w:sz="4" w:space="0" w:color="auto"/>
              <w:bottom w:val="single" w:sz="12" w:space="0" w:color="2E74B5"/>
              <w:right w:val="single" w:sz="12" w:space="0" w:color="2E74B5"/>
            </w:tcBorders>
            <w:shd w:val="clear" w:color="auto" w:fill="auto"/>
          </w:tcPr>
          <w:p w14:paraId="4E8F0B7B"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t>Required</w:t>
            </w:r>
          </w:p>
        </w:tc>
      </w:tr>
      <w:tr w:rsidR="003546A1" w:rsidRPr="00F952CB" w14:paraId="2EA73EFF"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hideMark/>
          </w:tcPr>
          <w:p w14:paraId="197167C9" w14:textId="77777777" w:rsidR="003546A1" w:rsidRPr="00F952CB" w:rsidRDefault="003546A1" w:rsidP="00AF22C5">
            <w:pPr>
              <w:numPr>
                <w:ilvl w:val="0"/>
                <w:numId w:val="30"/>
              </w:numPr>
              <w:spacing w:before="60" w:after="60"/>
              <w:rPr>
                <w:rFonts w:ascii="Calibri" w:eastAsia="Times New Roman" w:hAnsi="Calibri" w:cs="Calibri"/>
                <w:b/>
                <w:sz w:val="20"/>
                <w:szCs w:val="20"/>
              </w:rPr>
            </w:pPr>
            <w:r w:rsidRPr="00F952CB">
              <w:rPr>
                <w:rFonts w:ascii="Calibri" w:eastAsia="Times New Roman" w:hAnsi="Calibri" w:cs="Calibri"/>
                <w:b/>
                <w:sz w:val="20"/>
                <w:szCs w:val="20"/>
              </w:rPr>
              <w:t xml:space="preserve">TURNAROUND TIME (TAT) FOR SAMPLE TRANSPORT AND PROCESSING </w:t>
            </w:r>
          </w:p>
        </w:tc>
      </w:tr>
      <w:tr w:rsidR="003546A1" w:rsidRPr="00F952CB" w14:paraId="0A848D41" w14:textId="77777777" w:rsidTr="00225446">
        <w:tc>
          <w:tcPr>
            <w:tcW w:w="1451" w:type="pct"/>
            <w:tcBorders>
              <w:top w:val="single" w:sz="12" w:space="0" w:color="2E74B5"/>
              <w:left w:val="single" w:sz="12" w:space="0" w:color="2E74B5"/>
              <w:bottom w:val="single" w:sz="4" w:space="0" w:color="auto"/>
              <w:right w:val="single" w:sz="4" w:space="0" w:color="auto"/>
            </w:tcBorders>
            <w:shd w:val="clear" w:color="auto" w:fill="auto"/>
          </w:tcPr>
          <w:p w14:paraId="61288038" w14:textId="77777777" w:rsidR="003546A1" w:rsidRPr="00F952CB" w:rsidRDefault="003546A1" w:rsidP="00225446">
            <w:pPr>
              <w:rPr>
                <w:rFonts w:ascii="Calibri" w:eastAsia="Times New Roman" w:hAnsi="Calibri" w:cs="Calibri"/>
                <w:b/>
                <w:sz w:val="20"/>
                <w:szCs w:val="20"/>
              </w:rPr>
            </w:pPr>
            <w:r w:rsidRPr="00F952CB">
              <w:rPr>
                <w:rFonts w:ascii="Calibri" w:eastAsia="Times New Roman" w:hAnsi="Calibri" w:cs="Calibri"/>
                <w:sz w:val="20"/>
                <w:szCs w:val="20"/>
                <w:lang w:val="en-US"/>
              </w:rPr>
              <w:t>TAT from collection of samples at health facilities to arrival of samples at Central Reference Laboratory</w:t>
            </w:r>
            <w:r w:rsidRPr="00F952CB">
              <w:rPr>
                <w:rFonts w:ascii="Calibri" w:eastAsia="Calibri" w:hAnsi="Calibri" w:cs="Calibri"/>
                <w:sz w:val="20"/>
                <w:szCs w:val="20"/>
                <w:vertAlign w:val="superscript"/>
              </w:rPr>
              <w:t>2</w:t>
            </w:r>
          </w:p>
        </w:tc>
        <w:tc>
          <w:tcPr>
            <w:tcW w:w="1716" w:type="pct"/>
            <w:tcBorders>
              <w:top w:val="single" w:sz="12" w:space="0" w:color="2E74B5"/>
              <w:left w:val="single" w:sz="4" w:space="0" w:color="auto"/>
              <w:bottom w:val="single" w:sz="4" w:space="0" w:color="auto"/>
              <w:right w:val="single" w:sz="4" w:space="0" w:color="auto"/>
            </w:tcBorders>
            <w:shd w:val="clear" w:color="auto" w:fill="auto"/>
          </w:tcPr>
          <w:p w14:paraId="69CBDE66" w14:textId="77777777" w:rsidR="003546A1" w:rsidRPr="00F952CB" w:rsidRDefault="003546A1" w:rsidP="00225446">
            <w:pPr>
              <w:jc w:val="both"/>
              <w:rPr>
                <w:rFonts w:ascii="Calibri" w:eastAsia="Calibri" w:hAnsi="Calibri" w:cs="Calibri"/>
                <w:sz w:val="20"/>
                <w:szCs w:val="20"/>
              </w:rPr>
            </w:pPr>
            <w:r w:rsidRPr="00F952CB">
              <w:rPr>
                <w:rFonts w:ascii="Calibri" w:eastAsia="Calibri" w:hAnsi="Calibri" w:cs="Calibri"/>
                <w:b/>
                <w:sz w:val="20"/>
                <w:szCs w:val="20"/>
              </w:rPr>
              <w:t>Histogram</w:t>
            </w:r>
            <w:r w:rsidRPr="00F952CB">
              <w:rPr>
                <w:rFonts w:ascii="Calibri" w:eastAsia="Calibri" w:hAnsi="Calibri" w:cs="Calibri"/>
                <w:sz w:val="20"/>
                <w:szCs w:val="20"/>
              </w:rPr>
              <w:t xml:space="preserve"> showing days from date of sample collection to date of sample arrival at Central Reference Laboratory. The mean and median time should be shown. </w:t>
            </w:r>
          </w:p>
          <w:p w14:paraId="4D1FEB23" w14:textId="68495881" w:rsidR="003546A1" w:rsidRPr="00F952CB" w:rsidRDefault="003546A1" w:rsidP="00225446">
            <w:pPr>
              <w:jc w:val="both"/>
              <w:rPr>
                <w:rFonts w:ascii="Calibri" w:eastAsia="Calibri" w:hAnsi="Calibri" w:cs="Calibri"/>
                <w:sz w:val="20"/>
                <w:szCs w:val="20"/>
              </w:rPr>
            </w:pPr>
            <w:r w:rsidRPr="00F952CB">
              <w:rPr>
                <w:rFonts w:ascii="Calibri" w:eastAsia="Calibri" w:hAnsi="Calibri" w:cs="Calibri"/>
                <w:b/>
                <w:sz w:val="20"/>
                <w:szCs w:val="20"/>
              </w:rPr>
              <w:t>Table</w:t>
            </w:r>
            <w:r w:rsidRPr="00F952CB">
              <w:rPr>
                <w:rFonts w:ascii="Calibri" w:eastAsia="Calibri" w:hAnsi="Calibri" w:cs="Calibri"/>
                <w:sz w:val="20"/>
                <w:szCs w:val="20"/>
              </w:rPr>
              <w:t xml:space="preserve"> showing the cumulative percentage of samples arriving at day 0, 1, 2, etc. after sample collection.</w:t>
            </w:r>
          </w:p>
        </w:tc>
        <w:tc>
          <w:tcPr>
            <w:tcW w:w="898" w:type="pct"/>
            <w:tcBorders>
              <w:top w:val="single" w:sz="12" w:space="0" w:color="2E74B5"/>
              <w:left w:val="single" w:sz="4" w:space="0" w:color="auto"/>
              <w:bottom w:val="single" w:sz="4" w:space="0" w:color="auto"/>
              <w:right w:val="single" w:sz="4" w:space="0" w:color="auto"/>
            </w:tcBorders>
            <w:shd w:val="clear" w:color="auto" w:fill="auto"/>
          </w:tcPr>
          <w:p w14:paraId="5C8C6FC3"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Histogram:</w:t>
            </w:r>
            <w:r w:rsidRPr="00F952CB">
              <w:rPr>
                <w:rFonts w:ascii="Calibri" w:eastAsia="Times New Roman" w:hAnsi="Calibri" w:cs="Calibri"/>
                <w:sz w:val="20"/>
                <w:szCs w:val="20"/>
              </w:rPr>
              <w:t xml:space="preserve"> Survey database</w:t>
            </w:r>
          </w:p>
          <w:p w14:paraId="12A861B6" w14:textId="77777777" w:rsidR="003546A1" w:rsidRPr="00F952CB" w:rsidRDefault="003546A1" w:rsidP="00225446">
            <w:pPr>
              <w:rPr>
                <w:rFonts w:ascii="Calibri" w:eastAsia="Times New Roman" w:hAnsi="Calibri" w:cs="Calibri"/>
                <w:sz w:val="20"/>
                <w:szCs w:val="20"/>
              </w:rPr>
            </w:pPr>
          </w:p>
          <w:p w14:paraId="60B93CBC" w14:textId="77777777" w:rsidR="003546A1" w:rsidRPr="00F952CB" w:rsidRDefault="003546A1" w:rsidP="00225446">
            <w:pPr>
              <w:rPr>
                <w:rFonts w:ascii="Calibri" w:eastAsia="Times New Roman" w:hAnsi="Calibri" w:cs="Calibri"/>
                <w:b/>
                <w:sz w:val="20"/>
                <w:szCs w:val="20"/>
              </w:rPr>
            </w:pPr>
            <w:r w:rsidRPr="00F952CB">
              <w:rPr>
                <w:rFonts w:ascii="Calibri" w:eastAsia="Times New Roman" w:hAnsi="Calibri" w:cs="Calibri"/>
                <w:b/>
                <w:sz w:val="20"/>
                <w:szCs w:val="20"/>
              </w:rPr>
              <w:t>Cumulative percentage table:</w:t>
            </w:r>
            <w:r w:rsidRPr="00F952CB">
              <w:rPr>
                <w:rFonts w:ascii="Calibri" w:eastAsia="Times New Roman" w:hAnsi="Calibri" w:cs="Calibri"/>
                <w:sz w:val="20"/>
                <w:szCs w:val="20"/>
              </w:rPr>
              <w:t xml:space="preserve"> Survey database</w:t>
            </w:r>
          </w:p>
        </w:tc>
        <w:tc>
          <w:tcPr>
            <w:tcW w:w="935" w:type="pct"/>
            <w:tcBorders>
              <w:top w:val="single" w:sz="12" w:space="0" w:color="2E74B5"/>
              <w:left w:val="single" w:sz="4" w:space="0" w:color="auto"/>
              <w:bottom w:val="single" w:sz="4" w:space="0" w:color="auto"/>
              <w:right w:val="single" w:sz="12" w:space="0" w:color="2E74B5"/>
            </w:tcBorders>
            <w:shd w:val="clear" w:color="auto" w:fill="auto"/>
          </w:tcPr>
          <w:p w14:paraId="3D5BEC49"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t>Required</w:t>
            </w:r>
          </w:p>
        </w:tc>
      </w:tr>
      <w:tr w:rsidR="003546A1" w:rsidRPr="00F952CB" w14:paraId="781F79AE" w14:textId="77777777" w:rsidTr="00225446">
        <w:tc>
          <w:tcPr>
            <w:tcW w:w="1451" w:type="pct"/>
            <w:tcBorders>
              <w:top w:val="single" w:sz="4" w:space="0" w:color="auto"/>
              <w:left w:val="single" w:sz="12" w:space="0" w:color="2E74B5"/>
              <w:bottom w:val="single" w:sz="4" w:space="0" w:color="auto"/>
              <w:right w:val="single" w:sz="4" w:space="0" w:color="auto"/>
            </w:tcBorders>
            <w:shd w:val="clear" w:color="auto" w:fill="auto"/>
          </w:tcPr>
          <w:p w14:paraId="1A2BBD33" w14:textId="77777777" w:rsidR="003546A1" w:rsidRPr="00F952CB" w:rsidRDefault="003546A1" w:rsidP="00225446">
            <w:pPr>
              <w:rPr>
                <w:rFonts w:ascii="Calibri" w:eastAsia="Times New Roman" w:hAnsi="Calibri" w:cs="Calibri"/>
                <w:b/>
                <w:sz w:val="20"/>
                <w:szCs w:val="20"/>
              </w:rPr>
            </w:pPr>
            <w:r w:rsidRPr="00F952CB">
              <w:rPr>
                <w:rFonts w:ascii="Calibri" w:eastAsia="Times New Roman" w:hAnsi="Calibri" w:cs="Calibri"/>
                <w:sz w:val="20"/>
                <w:szCs w:val="20"/>
                <w:lang w:val="en-US"/>
              </w:rPr>
              <w:t xml:space="preserve">TAT from collection of samples at health facilities to testing of samples at the </w:t>
            </w:r>
            <w:r w:rsidRPr="00F952CB">
              <w:rPr>
                <w:rFonts w:ascii="Calibri" w:eastAsia="Calibri" w:hAnsi="Calibri" w:cs="Calibri"/>
                <w:sz w:val="20"/>
                <w:szCs w:val="20"/>
              </w:rPr>
              <w:t>Central Reference Laboratory</w:t>
            </w:r>
            <w:r w:rsidRPr="00F952CB">
              <w:rPr>
                <w:rFonts w:ascii="Calibri" w:eastAsia="Calibri" w:hAnsi="Calibri" w:cs="Calibri"/>
                <w:sz w:val="20"/>
                <w:szCs w:val="20"/>
                <w:vertAlign w:val="superscript"/>
              </w:rPr>
              <w:t>2</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1B06050D" w14:textId="653B3D02" w:rsidR="003546A1" w:rsidRPr="00F952CB" w:rsidRDefault="003546A1" w:rsidP="00225446">
            <w:pPr>
              <w:jc w:val="both"/>
              <w:rPr>
                <w:rFonts w:ascii="Calibri" w:eastAsia="Calibri" w:hAnsi="Calibri" w:cs="Calibri"/>
                <w:sz w:val="20"/>
                <w:szCs w:val="20"/>
              </w:rPr>
            </w:pPr>
            <w:r w:rsidRPr="00F952CB">
              <w:rPr>
                <w:rFonts w:ascii="Calibri" w:eastAsia="Calibri" w:hAnsi="Calibri" w:cs="Calibri"/>
                <w:b/>
                <w:sz w:val="20"/>
                <w:szCs w:val="20"/>
              </w:rPr>
              <w:t xml:space="preserve">Histogram </w:t>
            </w:r>
            <w:r w:rsidRPr="00F952CB">
              <w:rPr>
                <w:rFonts w:ascii="Calibri" w:eastAsia="Calibri" w:hAnsi="Calibri" w:cs="Calibri"/>
                <w:sz w:val="20"/>
                <w:szCs w:val="20"/>
              </w:rPr>
              <w:t>showing days from date of sample collection at peripheral health facilities to date of sample testing at the Central Reference Laboratory. Histograms are shown separately for each test (</w:t>
            </w:r>
            <w:r w:rsidR="00694F57">
              <w:rPr>
                <w:rFonts w:ascii="Calibri" w:eastAsia="Calibri" w:hAnsi="Calibri" w:cs="Calibri"/>
                <w:sz w:val="20"/>
                <w:szCs w:val="20"/>
              </w:rPr>
              <w:t>for example</w:t>
            </w:r>
            <w:r w:rsidRPr="00F952CB">
              <w:rPr>
                <w:rFonts w:ascii="Calibri" w:eastAsia="Calibri" w:hAnsi="Calibri" w:cs="Calibri"/>
                <w:sz w:val="20"/>
                <w:szCs w:val="20"/>
              </w:rPr>
              <w:t xml:space="preserve"> MTB/RIF </w:t>
            </w:r>
            <w:proofErr w:type="spellStart"/>
            <w:r w:rsidRPr="00F952CB">
              <w:rPr>
                <w:rFonts w:ascii="Calibri" w:eastAsia="Calibri" w:hAnsi="Calibri" w:cs="Calibri"/>
                <w:sz w:val="20"/>
                <w:szCs w:val="20"/>
              </w:rPr>
              <w:t>Xpert</w:t>
            </w:r>
            <w:proofErr w:type="spellEnd"/>
            <w:r w:rsidRPr="00F952CB">
              <w:rPr>
                <w:rFonts w:ascii="Calibri" w:eastAsia="Calibri" w:hAnsi="Calibri" w:cs="Calibri"/>
                <w:sz w:val="20"/>
                <w:szCs w:val="20"/>
              </w:rPr>
              <w:t xml:space="preserve">; LPA; initial culture inoculation in solid or liquid media; other). The mean and median time should be shown. </w:t>
            </w:r>
          </w:p>
          <w:p w14:paraId="50FC8E0D" w14:textId="60D52DAB" w:rsidR="003546A1" w:rsidRPr="00F952CB" w:rsidRDefault="003546A1" w:rsidP="00225446">
            <w:pPr>
              <w:jc w:val="both"/>
              <w:rPr>
                <w:rFonts w:ascii="Calibri" w:eastAsia="Calibri" w:hAnsi="Calibri" w:cs="Calibri"/>
                <w:sz w:val="20"/>
                <w:szCs w:val="20"/>
              </w:rPr>
            </w:pPr>
            <w:r w:rsidRPr="00F952CB">
              <w:rPr>
                <w:rFonts w:ascii="Calibri" w:eastAsia="Calibri" w:hAnsi="Calibri" w:cs="Calibri"/>
                <w:b/>
                <w:sz w:val="20"/>
                <w:szCs w:val="20"/>
              </w:rPr>
              <w:t>Table</w:t>
            </w:r>
            <w:r w:rsidRPr="00F952CB">
              <w:rPr>
                <w:rFonts w:ascii="Calibri" w:eastAsia="Calibri" w:hAnsi="Calibri" w:cs="Calibri"/>
                <w:sz w:val="20"/>
                <w:szCs w:val="20"/>
              </w:rPr>
              <w:t xml:space="preserve"> showing the cumulative percentage of samples being processed at day 0, 1, 2, etc. after sample collection.</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03E269C2"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Histogram:</w:t>
            </w:r>
            <w:r w:rsidRPr="00F952CB">
              <w:rPr>
                <w:rFonts w:ascii="Calibri" w:eastAsia="Times New Roman" w:hAnsi="Calibri" w:cs="Calibri"/>
                <w:sz w:val="20"/>
                <w:szCs w:val="20"/>
              </w:rPr>
              <w:t xml:space="preserve"> Survey database</w:t>
            </w:r>
          </w:p>
          <w:p w14:paraId="1FFFF392" w14:textId="77777777" w:rsidR="003546A1" w:rsidRPr="00F952CB" w:rsidRDefault="003546A1" w:rsidP="00225446">
            <w:pPr>
              <w:rPr>
                <w:rFonts w:ascii="Calibri" w:eastAsia="Times New Roman" w:hAnsi="Calibri" w:cs="Calibri"/>
                <w:sz w:val="20"/>
                <w:szCs w:val="20"/>
              </w:rPr>
            </w:pPr>
          </w:p>
          <w:p w14:paraId="392FF571"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Cumulative percentage table:</w:t>
            </w:r>
            <w:r w:rsidRPr="00F952CB">
              <w:rPr>
                <w:rFonts w:ascii="Calibri" w:eastAsia="Times New Roman" w:hAnsi="Calibri" w:cs="Calibri"/>
                <w:sz w:val="20"/>
                <w:szCs w:val="20"/>
              </w:rPr>
              <w:t xml:space="preserve"> Survey database</w:t>
            </w:r>
          </w:p>
        </w:tc>
        <w:tc>
          <w:tcPr>
            <w:tcW w:w="935" w:type="pct"/>
            <w:tcBorders>
              <w:top w:val="single" w:sz="4" w:space="0" w:color="auto"/>
              <w:left w:val="single" w:sz="4" w:space="0" w:color="auto"/>
              <w:bottom w:val="single" w:sz="4" w:space="0" w:color="auto"/>
              <w:right w:val="single" w:sz="12" w:space="0" w:color="2E74B5"/>
            </w:tcBorders>
            <w:shd w:val="clear" w:color="auto" w:fill="auto"/>
          </w:tcPr>
          <w:p w14:paraId="7FE7BBE0"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t>Required</w:t>
            </w:r>
          </w:p>
        </w:tc>
      </w:tr>
      <w:tr w:rsidR="003546A1" w:rsidRPr="00F952CB" w14:paraId="35D9A962" w14:textId="77777777" w:rsidTr="00225446">
        <w:tc>
          <w:tcPr>
            <w:tcW w:w="1451" w:type="pct"/>
            <w:tcBorders>
              <w:top w:val="single" w:sz="4" w:space="0" w:color="auto"/>
              <w:left w:val="single" w:sz="12" w:space="0" w:color="2E74B5"/>
              <w:bottom w:val="single" w:sz="12" w:space="0" w:color="2E74B5"/>
              <w:right w:val="single" w:sz="4" w:space="0" w:color="auto"/>
            </w:tcBorders>
            <w:shd w:val="clear" w:color="auto" w:fill="auto"/>
          </w:tcPr>
          <w:p w14:paraId="6A8C0B68" w14:textId="77777777" w:rsidR="003546A1" w:rsidRPr="00F952CB" w:rsidRDefault="003546A1" w:rsidP="00225446">
            <w:pPr>
              <w:rPr>
                <w:rFonts w:ascii="Calibri" w:eastAsia="Times New Roman" w:hAnsi="Calibri" w:cs="Calibri"/>
                <w:b/>
                <w:sz w:val="20"/>
                <w:szCs w:val="20"/>
              </w:rPr>
            </w:pPr>
            <w:r w:rsidRPr="00F952CB">
              <w:rPr>
                <w:rFonts w:ascii="Calibri" w:eastAsia="Times New Roman" w:hAnsi="Calibri" w:cs="Calibri"/>
                <w:sz w:val="20"/>
                <w:szCs w:val="20"/>
                <w:lang w:val="en-US"/>
              </w:rPr>
              <w:lastRenderedPageBreak/>
              <w:t xml:space="preserve">TAT from collection of samples at health facilities to shipment of samples to the </w:t>
            </w:r>
            <w:r w:rsidRPr="00F952CB">
              <w:rPr>
                <w:rFonts w:ascii="Calibri" w:eastAsia="Calibri" w:hAnsi="Calibri" w:cs="Calibri"/>
                <w:sz w:val="20"/>
                <w:szCs w:val="20"/>
              </w:rPr>
              <w:t>Central Reference Laboratory</w:t>
            </w:r>
            <w:r w:rsidRPr="00F952CB">
              <w:rPr>
                <w:rFonts w:ascii="Calibri" w:eastAsia="Calibri" w:hAnsi="Calibri" w:cs="Calibri"/>
                <w:sz w:val="20"/>
                <w:szCs w:val="20"/>
                <w:vertAlign w:val="superscript"/>
              </w:rPr>
              <w:t xml:space="preserve">2 </w:t>
            </w:r>
            <w:r w:rsidRPr="00F952CB">
              <w:rPr>
                <w:rFonts w:ascii="Calibri" w:eastAsia="Times New Roman" w:hAnsi="Calibri" w:cs="Calibri"/>
                <w:sz w:val="20"/>
                <w:szCs w:val="20"/>
                <w:lang w:val="en-US"/>
              </w:rPr>
              <w:t xml:space="preserve"> </w:t>
            </w:r>
          </w:p>
        </w:tc>
        <w:tc>
          <w:tcPr>
            <w:tcW w:w="1716" w:type="pct"/>
            <w:tcBorders>
              <w:top w:val="single" w:sz="4" w:space="0" w:color="auto"/>
              <w:left w:val="single" w:sz="4" w:space="0" w:color="auto"/>
              <w:bottom w:val="single" w:sz="12" w:space="0" w:color="2E74B5"/>
              <w:right w:val="single" w:sz="4" w:space="0" w:color="auto"/>
            </w:tcBorders>
            <w:shd w:val="clear" w:color="auto" w:fill="auto"/>
          </w:tcPr>
          <w:p w14:paraId="199E9716" w14:textId="77777777" w:rsidR="003546A1" w:rsidRPr="00F952CB" w:rsidRDefault="003546A1" w:rsidP="00225446">
            <w:pPr>
              <w:spacing w:after="160" w:line="259" w:lineRule="auto"/>
              <w:contextualSpacing/>
              <w:jc w:val="both"/>
              <w:rPr>
                <w:rFonts w:ascii="Calibri" w:eastAsia="Calibri" w:hAnsi="Calibri" w:cs="Calibri"/>
                <w:sz w:val="20"/>
                <w:szCs w:val="20"/>
                <w:lang w:eastAsia="en-US"/>
              </w:rPr>
            </w:pPr>
            <w:r w:rsidRPr="00F952CB">
              <w:rPr>
                <w:rFonts w:ascii="Calibri" w:eastAsia="Calibri" w:hAnsi="Calibri" w:cs="Calibri"/>
                <w:b/>
                <w:sz w:val="20"/>
                <w:szCs w:val="20"/>
                <w:lang w:eastAsia="en-US"/>
              </w:rPr>
              <w:t>Histogram</w:t>
            </w:r>
            <w:r w:rsidRPr="00F952CB">
              <w:rPr>
                <w:rFonts w:ascii="Calibri" w:eastAsia="Calibri" w:hAnsi="Calibri" w:cs="Calibri"/>
                <w:sz w:val="20"/>
                <w:szCs w:val="20"/>
                <w:lang w:eastAsia="en-US"/>
              </w:rPr>
              <w:t xml:space="preserve"> and </w:t>
            </w:r>
            <w:r w:rsidRPr="00F952CB">
              <w:rPr>
                <w:rFonts w:ascii="Calibri" w:eastAsia="Calibri" w:hAnsi="Calibri" w:cs="Calibri"/>
                <w:b/>
                <w:sz w:val="20"/>
                <w:szCs w:val="20"/>
                <w:lang w:eastAsia="en-US"/>
              </w:rPr>
              <w:t xml:space="preserve">Table </w:t>
            </w:r>
            <w:r w:rsidRPr="00F952CB">
              <w:rPr>
                <w:rFonts w:ascii="Calibri" w:eastAsia="Calibri" w:hAnsi="Calibri" w:cs="Calibri"/>
                <w:sz w:val="20"/>
                <w:szCs w:val="20"/>
                <w:lang w:eastAsia="en-US"/>
              </w:rPr>
              <w:t xml:space="preserve">as above. </w:t>
            </w:r>
          </w:p>
        </w:tc>
        <w:tc>
          <w:tcPr>
            <w:tcW w:w="898" w:type="pct"/>
            <w:tcBorders>
              <w:top w:val="single" w:sz="4" w:space="0" w:color="auto"/>
              <w:left w:val="single" w:sz="4" w:space="0" w:color="auto"/>
              <w:bottom w:val="single" w:sz="12" w:space="0" w:color="2E74B5"/>
              <w:right w:val="single" w:sz="4" w:space="0" w:color="auto"/>
            </w:tcBorders>
            <w:shd w:val="clear" w:color="auto" w:fill="auto"/>
          </w:tcPr>
          <w:p w14:paraId="7416D598"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Histogram:</w:t>
            </w:r>
            <w:r w:rsidRPr="00F952CB">
              <w:rPr>
                <w:rFonts w:ascii="Calibri" w:eastAsia="Times New Roman" w:hAnsi="Calibri" w:cs="Calibri"/>
                <w:sz w:val="20"/>
                <w:szCs w:val="20"/>
              </w:rPr>
              <w:t xml:space="preserve"> Survey database</w:t>
            </w:r>
          </w:p>
          <w:p w14:paraId="2B0D27AC" w14:textId="77777777" w:rsidR="003546A1" w:rsidRPr="00F952CB" w:rsidRDefault="003546A1" w:rsidP="00225446">
            <w:pPr>
              <w:rPr>
                <w:rFonts w:ascii="Calibri" w:eastAsia="Times New Roman" w:hAnsi="Calibri" w:cs="Calibri"/>
                <w:sz w:val="20"/>
                <w:szCs w:val="20"/>
              </w:rPr>
            </w:pPr>
          </w:p>
          <w:p w14:paraId="32B7CA47" w14:textId="77777777" w:rsidR="003546A1" w:rsidRPr="00F952CB" w:rsidRDefault="003546A1" w:rsidP="00225446">
            <w:pPr>
              <w:rPr>
                <w:rFonts w:ascii="Calibri" w:eastAsia="Times New Roman" w:hAnsi="Calibri" w:cs="Calibri"/>
                <w:sz w:val="20"/>
                <w:szCs w:val="20"/>
                <w:lang w:val="en-US"/>
              </w:rPr>
            </w:pPr>
            <w:r w:rsidRPr="00F952CB">
              <w:rPr>
                <w:rFonts w:ascii="Calibri" w:eastAsia="Times New Roman" w:hAnsi="Calibri" w:cs="Calibri"/>
                <w:b/>
                <w:sz w:val="20"/>
                <w:szCs w:val="20"/>
              </w:rPr>
              <w:t>Cumulative percentage table:</w:t>
            </w:r>
            <w:r w:rsidRPr="00F952CB">
              <w:rPr>
                <w:rFonts w:ascii="Calibri" w:eastAsia="Times New Roman" w:hAnsi="Calibri" w:cs="Calibri"/>
                <w:sz w:val="20"/>
                <w:szCs w:val="20"/>
              </w:rPr>
              <w:t xml:space="preserve"> Survey database</w:t>
            </w:r>
            <w:r w:rsidRPr="00F952CB">
              <w:rPr>
                <w:rFonts w:ascii="Calibri" w:eastAsia="Times New Roman" w:hAnsi="Calibri" w:cs="Calibri"/>
                <w:sz w:val="20"/>
                <w:szCs w:val="20"/>
                <w:lang w:val="en-US"/>
              </w:rPr>
              <w:t xml:space="preserve"> </w:t>
            </w:r>
          </w:p>
          <w:p w14:paraId="4FD7C2A2" w14:textId="77777777" w:rsidR="003546A1" w:rsidRPr="00F952CB" w:rsidRDefault="003546A1" w:rsidP="00225446">
            <w:pPr>
              <w:rPr>
                <w:rFonts w:ascii="Calibri" w:eastAsia="Times New Roman" w:hAnsi="Calibri" w:cs="Calibri"/>
                <w:b/>
                <w:sz w:val="20"/>
                <w:szCs w:val="20"/>
              </w:rPr>
            </w:pPr>
          </w:p>
        </w:tc>
        <w:tc>
          <w:tcPr>
            <w:tcW w:w="935" w:type="pct"/>
            <w:tcBorders>
              <w:top w:val="single" w:sz="4" w:space="0" w:color="auto"/>
              <w:left w:val="single" w:sz="4" w:space="0" w:color="auto"/>
              <w:bottom w:val="single" w:sz="12" w:space="0" w:color="2E74B5"/>
              <w:right w:val="single" w:sz="12" w:space="0" w:color="2E74B5"/>
            </w:tcBorders>
            <w:shd w:val="clear" w:color="auto" w:fill="auto"/>
          </w:tcPr>
          <w:p w14:paraId="2352AD93" w14:textId="77777777" w:rsidR="003546A1" w:rsidRPr="00F952CB" w:rsidRDefault="003546A1" w:rsidP="00225446">
            <w:pPr>
              <w:rPr>
                <w:rFonts w:ascii="Calibri" w:eastAsia="Times New Roman" w:hAnsi="Calibri" w:cs="Calibri"/>
                <w:sz w:val="20"/>
                <w:szCs w:val="20"/>
                <w:lang w:val="en-US"/>
              </w:rPr>
            </w:pPr>
            <w:r w:rsidRPr="00F952CB">
              <w:rPr>
                <w:rFonts w:ascii="Calibri" w:eastAsia="Times New Roman" w:hAnsi="Calibri" w:cs="Calibri"/>
                <w:sz w:val="20"/>
                <w:szCs w:val="20"/>
              </w:rPr>
              <w:t>Desirable</w:t>
            </w:r>
          </w:p>
        </w:tc>
      </w:tr>
      <w:tr w:rsidR="003546A1" w:rsidRPr="00F952CB" w14:paraId="1AA67C28"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7A43EB4A" w14:textId="77777777" w:rsidR="003546A1" w:rsidRPr="00F952CB" w:rsidRDefault="003546A1" w:rsidP="00AF22C5">
            <w:pPr>
              <w:numPr>
                <w:ilvl w:val="0"/>
                <w:numId w:val="30"/>
              </w:numPr>
              <w:spacing w:before="60" w:after="60"/>
              <w:rPr>
                <w:rFonts w:ascii="Calibri" w:eastAsia="Times New Roman" w:hAnsi="Calibri" w:cs="Calibri"/>
                <w:b/>
                <w:sz w:val="20"/>
                <w:szCs w:val="20"/>
              </w:rPr>
            </w:pPr>
            <w:r w:rsidRPr="00F952CB">
              <w:rPr>
                <w:rFonts w:ascii="Calibri" w:eastAsia="Times New Roman" w:hAnsi="Calibri" w:cs="Calibri"/>
                <w:b/>
                <w:sz w:val="20"/>
                <w:szCs w:val="20"/>
              </w:rPr>
              <w:t>PROCESSING OF SAMPLES AT THE CENTRAL REFERENCE LABORATORY</w:t>
            </w:r>
          </w:p>
        </w:tc>
      </w:tr>
      <w:tr w:rsidR="003546A1" w:rsidRPr="00F952CB" w14:paraId="5FAA403C" w14:textId="77777777" w:rsidTr="00225446">
        <w:tc>
          <w:tcPr>
            <w:tcW w:w="1451" w:type="pct"/>
            <w:tcBorders>
              <w:top w:val="single" w:sz="4" w:space="0" w:color="auto"/>
              <w:left w:val="single" w:sz="12" w:space="0" w:color="2E74B5"/>
              <w:bottom w:val="single" w:sz="4" w:space="0" w:color="auto"/>
              <w:right w:val="single" w:sz="4" w:space="0" w:color="auto"/>
            </w:tcBorders>
            <w:shd w:val="clear" w:color="auto" w:fill="auto"/>
            <w:hideMark/>
          </w:tcPr>
          <w:p w14:paraId="7FF5D12F"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Proportion of total samples received at the Central Reference Laboratory that were rejected</w:t>
            </w:r>
            <w:r w:rsidRPr="00F952CB">
              <w:rPr>
                <w:rFonts w:ascii="Calibri" w:eastAsia="Calibri" w:hAnsi="Calibri" w:cs="Calibri"/>
                <w:sz w:val="20"/>
                <w:szCs w:val="20"/>
                <w:vertAlign w:val="superscript"/>
              </w:rPr>
              <w:t>2</w:t>
            </w:r>
          </w:p>
        </w:tc>
        <w:tc>
          <w:tcPr>
            <w:tcW w:w="1716" w:type="pct"/>
            <w:tcBorders>
              <w:top w:val="single" w:sz="4" w:space="0" w:color="auto"/>
              <w:left w:val="single" w:sz="4" w:space="0" w:color="auto"/>
              <w:bottom w:val="single" w:sz="4" w:space="0" w:color="auto"/>
              <w:right w:val="single" w:sz="2" w:space="0" w:color="auto"/>
            </w:tcBorders>
            <w:shd w:val="clear" w:color="auto" w:fill="auto"/>
          </w:tcPr>
          <w:p w14:paraId="1467034B"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Numerator</w:t>
            </w:r>
            <w:r w:rsidRPr="00F952CB">
              <w:rPr>
                <w:rFonts w:ascii="Calibri" w:eastAsia="Calibri" w:hAnsi="Calibri" w:cs="Calibri"/>
                <w:sz w:val="20"/>
                <w:szCs w:val="20"/>
              </w:rPr>
              <w:t xml:space="preserve">: Number of sputum samples rejected on arrival </w:t>
            </w:r>
          </w:p>
          <w:p w14:paraId="4EF61A9A"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Denominator:</w:t>
            </w:r>
            <w:r w:rsidRPr="00F952CB">
              <w:rPr>
                <w:rFonts w:ascii="Calibri" w:eastAsia="Calibri" w:hAnsi="Calibri" w:cs="Calibri"/>
                <w:sz w:val="20"/>
                <w:szCs w:val="20"/>
              </w:rPr>
              <w:t xml:space="preserve"> Number of samples received at the Central Reference Laboratory</w:t>
            </w:r>
          </w:p>
          <w:p w14:paraId="5267754A" w14:textId="77777777" w:rsidR="003546A1" w:rsidRPr="00F952CB" w:rsidRDefault="003546A1" w:rsidP="00225446">
            <w:pPr>
              <w:rPr>
                <w:rFonts w:ascii="Calibri" w:eastAsia="Calibri" w:hAnsi="Calibri" w:cs="Calibri"/>
                <w:b/>
                <w:sz w:val="20"/>
                <w:szCs w:val="20"/>
              </w:rPr>
            </w:pPr>
          </w:p>
        </w:tc>
        <w:tc>
          <w:tcPr>
            <w:tcW w:w="898" w:type="pct"/>
            <w:tcBorders>
              <w:top w:val="single" w:sz="4" w:space="0" w:color="auto"/>
              <w:left w:val="single" w:sz="2" w:space="0" w:color="auto"/>
              <w:bottom w:val="single" w:sz="4" w:space="0" w:color="auto"/>
              <w:right w:val="single" w:sz="4" w:space="0" w:color="auto"/>
            </w:tcBorders>
            <w:shd w:val="clear" w:color="auto" w:fill="auto"/>
            <w:hideMark/>
          </w:tcPr>
          <w:p w14:paraId="660B6E93" w14:textId="77777777" w:rsidR="003546A1" w:rsidRPr="00F952CB" w:rsidRDefault="003546A1" w:rsidP="00225446">
            <w:pPr>
              <w:rPr>
                <w:rFonts w:ascii="Calibri" w:eastAsia="Times New Roman" w:hAnsi="Calibri" w:cs="Calibri"/>
                <w:b/>
                <w:sz w:val="20"/>
                <w:szCs w:val="20"/>
                <w:lang w:val="en-US"/>
              </w:rPr>
            </w:pPr>
            <w:r w:rsidRPr="00F952CB">
              <w:rPr>
                <w:rFonts w:ascii="Calibri" w:eastAsia="Calibri" w:hAnsi="Calibri" w:cs="Calibri"/>
                <w:b/>
                <w:sz w:val="20"/>
                <w:szCs w:val="20"/>
              </w:rPr>
              <w:t xml:space="preserve">Numerator: </w:t>
            </w:r>
            <w:r w:rsidRPr="00F952CB">
              <w:rPr>
                <w:rFonts w:ascii="Calibri" w:eastAsia="Times New Roman" w:hAnsi="Calibri" w:cs="Calibri"/>
                <w:sz w:val="20"/>
                <w:szCs w:val="20"/>
                <w:lang w:val="en-US"/>
              </w:rPr>
              <w:t>Survey database</w:t>
            </w:r>
            <w:r w:rsidRPr="00F952CB">
              <w:rPr>
                <w:rFonts w:ascii="Calibri" w:eastAsia="Times New Roman" w:hAnsi="Calibri" w:cs="Calibri"/>
                <w:b/>
                <w:sz w:val="20"/>
                <w:szCs w:val="20"/>
                <w:lang w:val="en-US"/>
              </w:rPr>
              <w:t xml:space="preserve"> </w:t>
            </w:r>
          </w:p>
          <w:p w14:paraId="5F9DDD4F" w14:textId="77777777" w:rsidR="003546A1" w:rsidRPr="00F952CB" w:rsidRDefault="003546A1" w:rsidP="00225446">
            <w:pPr>
              <w:rPr>
                <w:rFonts w:ascii="Calibri" w:eastAsia="Times New Roman" w:hAnsi="Calibri" w:cs="Calibri"/>
                <w:b/>
                <w:sz w:val="20"/>
                <w:szCs w:val="20"/>
                <w:lang w:val="en-US"/>
              </w:rPr>
            </w:pPr>
          </w:p>
          <w:p w14:paraId="46400CB8"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b/>
                <w:sz w:val="20"/>
                <w:szCs w:val="20"/>
              </w:rPr>
              <w:t xml:space="preserve">Denominator: </w:t>
            </w:r>
            <w:r w:rsidRPr="00F952CB">
              <w:rPr>
                <w:rFonts w:ascii="Calibri" w:eastAsia="Times New Roman" w:hAnsi="Calibri" w:cs="Calibri"/>
                <w:sz w:val="20"/>
                <w:szCs w:val="20"/>
                <w:lang w:val="en-US"/>
              </w:rPr>
              <w:t>Survey database</w:t>
            </w:r>
          </w:p>
        </w:tc>
        <w:tc>
          <w:tcPr>
            <w:tcW w:w="935" w:type="pct"/>
            <w:tcBorders>
              <w:top w:val="single" w:sz="4" w:space="0" w:color="auto"/>
              <w:left w:val="single" w:sz="4" w:space="0" w:color="auto"/>
              <w:bottom w:val="single" w:sz="4" w:space="0" w:color="auto"/>
              <w:right w:val="single" w:sz="12" w:space="0" w:color="2E74B5"/>
            </w:tcBorders>
            <w:shd w:val="clear" w:color="auto" w:fill="auto"/>
          </w:tcPr>
          <w:p w14:paraId="2234D3B3"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Required</w:t>
            </w:r>
          </w:p>
        </w:tc>
      </w:tr>
      <w:tr w:rsidR="003546A1" w:rsidRPr="00F952CB" w14:paraId="6EC49643" w14:textId="77777777" w:rsidTr="00225446">
        <w:tc>
          <w:tcPr>
            <w:tcW w:w="1451" w:type="pct"/>
            <w:tcBorders>
              <w:top w:val="single" w:sz="4" w:space="0" w:color="auto"/>
              <w:left w:val="single" w:sz="12" w:space="0" w:color="2E74B5"/>
              <w:bottom w:val="single" w:sz="12" w:space="0" w:color="2E74B5"/>
              <w:right w:val="single" w:sz="4" w:space="0" w:color="auto"/>
            </w:tcBorders>
            <w:shd w:val="clear" w:color="auto" w:fill="auto"/>
          </w:tcPr>
          <w:p w14:paraId="216F1F35"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sz w:val="20"/>
                <w:szCs w:val="20"/>
              </w:rPr>
              <w:t>Proportion of enrolled patients from whom samples were received at the Central Reference Laboratory which were tested</w:t>
            </w:r>
            <w:r w:rsidRPr="00F952CB">
              <w:rPr>
                <w:rFonts w:ascii="Calibri" w:eastAsia="Calibri" w:hAnsi="Calibri" w:cs="Calibri"/>
                <w:sz w:val="20"/>
                <w:szCs w:val="20"/>
                <w:vertAlign w:val="superscript"/>
              </w:rPr>
              <w:t>1</w:t>
            </w:r>
          </w:p>
        </w:tc>
        <w:tc>
          <w:tcPr>
            <w:tcW w:w="1716" w:type="pct"/>
            <w:tcBorders>
              <w:top w:val="single" w:sz="4" w:space="0" w:color="auto"/>
              <w:left w:val="single" w:sz="4" w:space="0" w:color="auto"/>
              <w:bottom w:val="single" w:sz="12" w:space="0" w:color="2E74B5"/>
              <w:right w:val="single" w:sz="2" w:space="0" w:color="auto"/>
            </w:tcBorders>
            <w:shd w:val="clear" w:color="auto" w:fill="auto"/>
          </w:tcPr>
          <w:p w14:paraId="3F0CECD3" w14:textId="03BC6C53" w:rsidR="003546A1" w:rsidRDefault="003546A1" w:rsidP="00225446">
            <w:pPr>
              <w:rPr>
                <w:rFonts w:ascii="Calibri" w:eastAsia="Calibri" w:hAnsi="Calibri" w:cs="Calibri"/>
                <w:sz w:val="20"/>
                <w:szCs w:val="20"/>
              </w:rPr>
            </w:pPr>
            <w:r w:rsidRPr="00F952CB">
              <w:rPr>
                <w:rFonts w:ascii="Calibri" w:eastAsia="Calibri" w:hAnsi="Calibri" w:cs="Calibri"/>
                <w:b/>
                <w:sz w:val="20"/>
                <w:szCs w:val="20"/>
              </w:rPr>
              <w:t>Numerator</w:t>
            </w:r>
            <w:r w:rsidRPr="00F952CB">
              <w:rPr>
                <w:rFonts w:ascii="Calibri" w:eastAsia="Calibri" w:hAnsi="Calibri" w:cs="Calibri"/>
                <w:sz w:val="20"/>
                <w:szCs w:val="20"/>
              </w:rPr>
              <w:t>: Number of enrolled patients with a documented test</w:t>
            </w:r>
            <w:r>
              <w:rPr>
                <w:rFonts w:ascii="Calibri" w:eastAsia="Calibri" w:hAnsi="Calibri" w:cs="Calibri"/>
                <w:sz w:val="20"/>
                <w:szCs w:val="20"/>
              </w:rPr>
              <w:t>ing</w:t>
            </w:r>
            <w:r w:rsidRPr="00F952CB">
              <w:rPr>
                <w:rFonts w:ascii="Calibri" w:eastAsia="Calibri" w:hAnsi="Calibri" w:cs="Calibri"/>
                <w:sz w:val="20"/>
                <w:szCs w:val="20"/>
              </w:rPr>
              <w:t xml:space="preserve"> date (</w:t>
            </w:r>
            <w:r w:rsidR="00694F57">
              <w:rPr>
                <w:rFonts w:ascii="Calibri" w:eastAsia="Calibri" w:hAnsi="Calibri" w:cs="Calibri"/>
                <w:sz w:val="20"/>
                <w:szCs w:val="20"/>
              </w:rPr>
              <w:t>for example</w:t>
            </w:r>
            <w:r w:rsidRPr="00F952CB">
              <w:rPr>
                <w:rFonts w:ascii="Calibri" w:eastAsia="Calibri" w:hAnsi="Calibri" w:cs="Calibri"/>
                <w:sz w:val="20"/>
                <w:szCs w:val="20"/>
              </w:rPr>
              <w:t xml:space="preserve"> </w:t>
            </w:r>
            <w:proofErr w:type="spellStart"/>
            <w:r w:rsidRPr="00F952CB">
              <w:rPr>
                <w:rFonts w:ascii="Calibri" w:eastAsia="Calibri" w:hAnsi="Calibri" w:cs="Calibri"/>
                <w:sz w:val="20"/>
                <w:szCs w:val="20"/>
              </w:rPr>
              <w:t>Xpert</w:t>
            </w:r>
            <w:proofErr w:type="spellEnd"/>
            <w:r w:rsidRPr="00F952CB">
              <w:rPr>
                <w:rFonts w:ascii="Calibri" w:eastAsia="Calibri" w:hAnsi="Calibri" w:cs="Calibri"/>
                <w:sz w:val="20"/>
                <w:szCs w:val="20"/>
              </w:rPr>
              <w:t xml:space="preserve"> MTB/RIF, LPA, inoculation </w:t>
            </w:r>
            <w:r>
              <w:rPr>
                <w:rFonts w:ascii="Calibri" w:eastAsia="Calibri" w:hAnsi="Calibri" w:cs="Calibri"/>
                <w:sz w:val="20"/>
                <w:szCs w:val="20"/>
              </w:rPr>
              <w:t xml:space="preserve">date </w:t>
            </w:r>
            <w:r w:rsidRPr="00F952CB">
              <w:rPr>
                <w:rFonts w:ascii="Calibri" w:eastAsia="Calibri" w:hAnsi="Calibri" w:cs="Calibri"/>
                <w:sz w:val="20"/>
                <w:szCs w:val="20"/>
              </w:rPr>
              <w:t>in culture media</w:t>
            </w:r>
            <w:r>
              <w:rPr>
                <w:rFonts w:ascii="Calibri" w:eastAsia="Calibri" w:hAnsi="Calibri" w:cs="Calibri"/>
                <w:sz w:val="20"/>
                <w:szCs w:val="20"/>
              </w:rPr>
              <w:t xml:space="preserve"> and for phenotypic </w:t>
            </w:r>
            <w:r w:rsidRPr="00F952CB">
              <w:rPr>
                <w:rFonts w:ascii="Calibri" w:eastAsia="Calibri" w:hAnsi="Calibri" w:cs="Calibri"/>
                <w:sz w:val="20"/>
                <w:szCs w:val="20"/>
              </w:rPr>
              <w:t>DST</w:t>
            </w:r>
            <w:r>
              <w:rPr>
                <w:rFonts w:ascii="Calibri" w:eastAsia="Calibri" w:hAnsi="Calibri" w:cs="Calibri"/>
                <w:sz w:val="20"/>
                <w:szCs w:val="20"/>
              </w:rPr>
              <w:t>)</w:t>
            </w:r>
          </w:p>
          <w:p w14:paraId="6DE639CF" w14:textId="77777777" w:rsidR="003546A1" w:rsidRDefault="003546A1" w:rsidP="00225446">
            <w:pPr>
              <w:rPr>
                <w:rFonts w:ascii="Calibri" w:eastAsia="Calibri" w:hAnsi="Calibri" w:cs="Calibri"/>
                <w:sz w:val="20"/>
                <w:szCs w:val="20"/>
              </w:rPr>
            </w:pPr>
            <w:r w:rsidRPr="00F952CB">
              <w:rPr>
                <w:rFonts w:ascii="Calibri" w:eastAsia="Calibri" w:hAnsi="Calibri" w:cs="Calibri"/>
                <w:b/>
                <w:sz w:val="20"/>
                <w:szCs w:val="20"/>
              </w:rPr>
              <w:t>Denominator:</w:t>
            </w:r>
            <w:r w:rsidRPr="00F952CB">
              <w:rPr>
                <w:rFonts w:ascii="Calibri" w:eastAsia="Calibri" w:hAnsi="Calibri" w:cs="Calibri"/>
                <w:sz w:val="20"/>
                <w:szCs w:val="20"/>
              </w:rPr>
              <w:t xml:space="preserve"> Number of enrolled patients with date of sample receipt at the Central Reference Laboratory and </w:t>
            </w:r>
            <w:r>
              <w:rPr>
                <w:rFonts w:ascii="Calibri" w:eastAsia="Calibri" w:hAnsi="Calibri" w:cs="Calibri"/>
                <w:sz w:val="20"/>
                <w:szCs w:val="20"/>
              </w:rPr>
              <w:t>who</w:t>
            </w:r>
            <w:r w:rsidRPr="00F952CB">
              <w:rPr>
                <w:rFonts w:ascii="Calibri" w:eastAsia="Calibri" w:hAnsi="Calibri" w:cs="Calibri"/>
                <w:sz w:val="20"/>
                <w:szCs w:val="20"/>
              </w:rPr>
              <w:t xml:space="preserve"> are eligible for the test</w:t>
            </w:r>
            <w:r>
              <w:rPr>
                <w:rFonts w:ascii="Calibri" w:eastAsia="Calibri" w:hAnsi="Calibri" w:cs="Calibri"/>
                <w:sz w:val="20"/>
                <w:szCs w:val="20"/>
              </w:rPr>
              <w:t>,</w:t>
            </w:r>
            <w:r w:rsidRPr="00F952CB">
              <w:rPr>
                <w:rFonts w:ascii="Calibri" w:eastAsia="Calibri" w:hAnsi="Calibri" w:cs="Calibri"/>
                <w:sz w:val="20"/>
                <w:szCs w:val="20"/>
              </w:rPr>
              <w:t xml:space="preserve"> according to the survey algorithm</w:t>
            </w:r>
            <w:r>
              <w:rPr>
                <w:rFonts w:ascii="Calibri" w:eastAsia="Calibri" w:hAnsi="Calibri" w:cs="Calibri"/>
                <w:sz w:val="20"/>
                <w:szCs w:val="20"/>
              </w:rPr>
              <w:t>.</w:t>
            </w:r>
          </w:p>
          <w:p w14:paraId="3444AE44" w14:textId="77777777" w:rsidR="003546A1" w:rsidRDefault="003546A1" w:rsidP="00225446">
            <w:pPr>
              <w:rPr>
                <w:rFonts w:ascii="Calibri" w:eastAsia="Calibri" w:hAnsi="Calibri" w:cs="Calibri"/>
                <w:b/>
                <w:sz w:val="20"/>
                <w:szCs w:val="20"/>
              </w:rPr>
            </w:pPr>
          </w:p>
          <w:p w14:paraId="49DE281E" w14:textId="77777777" w:rsidR="003546A1" w:rsidRPr="00B70098" w:rsidRDefault="003546A1" w:rsidP="00225446">
            <w:pPr>
              <w:rPr>
                <w:rFonts w:ascii="Calibri" w:eastAsia="Calibri" w:hAnsi="Calibri" w:cs="Calibri"/>
                <w:sz w:val="20"/>
                <w:szCs w:val="20"/>
              </w:rPr>
            </w:pPr>
            <w:r w:rsidRPr="00F952CB">
              <w:rPr>
                <w:rFonts w:ascii="Calibri" w:eastAsia="Calibri" w:hAnsi="Calibri" w:cs="Calibri"/>
                <w:sz w:val="20"/>
                <w:szCs w:val="20"/>
              </w:rPr>
              <w:t>Proportions should be calculated separately for each test type</w:t>
            </w:r>
            <w:r>
              <w:rPr>
                <w:rFonts w:ascii="Calibri" w:eastAsia="Calibri" w:hAnsi="Calibri" w:cs="Calibri"/>
                <w:sz w:val="20"/>
                <w:szCs w:val="20"/>
              </w:rPr>
              <w:t>.</w:t>
            </w:r>
          </w:p>
        </w:tc>
        <w:tc>
          <w:tcPr>
            <w:tcW w:w="898" w:type="pct"/>
            <w:tcBorders>
              <w:top w:val="single" w:sz="4" w:space="0" w:color="auto"/>
              <w:left w:val="single" w:sz="2" w:space="0" w:color="auto"/>
              <w:bottom w:val="single" w:sz="12" w:space="0" w:color="2E74B5"/>
              <w:right w:val="single" w:sz="4" w:space="0" w:color="auto"/>
            </w:tcBorders>
            <w:shd w:val="clear" w:color="auto" w:fill="auto"/>
          </w:tcPr>
          <w:p w14:paraId="6AB5D053" w14:textId="77777777" w:rsidR="003546A1" w:rsidRPr="00F952CB" w:rsidRDefault="003546A1" w:rsidP="00225446">
            <w:pPr>
              <w:rPr>
                <w:rFonts w:ascii="Calibri" w:eastAsia="Times New Roman" w:hAnsi="Calibri" w:cs="Calibri"/>
                <w:sz w:val="20"/>
                <w:szCs w:val="20"/>
                <w:lang w:val="en-US"/>
              </w:rPr>
            </w:pPr>
            <w:r w:rsidRPr="00F952CB">
              <w:rPr>
                <w:rFonts w:ascii="Calibri" w:eastAsia="Calibri" w:hAnsi="Calibri" w:cs="Calibri"/>
                <w:b/>
                <w:sz w:val="20"/>
                <w:szCs w:val="20"/>
              </w:rPr>
              <w:t xml:space="preserve">Numerator: </w:t>
            </w:r>
            <w:r w:rsidRPr="00F952CB">
              <w:rPr>
                <w:rFonts w:ascii="Calibri" w:eastAsia="Times New Roman" w:hAnsi="Calibri" w:cs="Calibri"/>
                <w:sz w:val="20"/>
                <w:szCs w:val="20"/>
                <w:lang w:val="en-US"/>
              </w:rPr>
              <w:t>Survey database</w:t>
            </w:r>
          </w:p>
          <w:p w14:paraId="5C0600A7" w14:textId="77777777" w:rsidR="003546A1" w:rsidRPr="00F952CB" w:rsidRDefault="003546A1" w:rsidP="00225446">
            <w:pPr>
              <w:rPr>
                <w:rFonts w:ascii="Calibri" w:eastAsia="Calibri" w:hAnsi="Calibri" w:cs="Calibri"/>
                <w:sz w:val="20"/>
                <w:szCs w:val="20"/>
              </w:rPr>
            </w:pPr>
          </w:p>
          <w:p w14:paraId="6D53F436"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b/>
                <w:sz w:val="20"/>
                <w:szCs w:val="20"/>
              </w:rPr>
              <w:t xml:space="preserve">Denominator: </w:t>
            </w:r>
            <w:r w:rsidRPr="00F952CB">
              <w:rPr>
                <w:rFonts w:ascii="Calibri" w:eastAsia="Times New Roman" w:hAnsi="Calibri" w:cs="Calibri"/>
                <w:sz w:val="20"/>
                <w:szCs w:val="20"/>
                <w:lang w:val="en-US"/>
              </w:rPr>
              <w:t>Survey database</w:t>
            </w:r>
          </w:p>
        </w:tc>
        <w:tc>
          <w:tcPr>
            <w:tcW w:w="935" w:type="pct"/>
            <w:tcBorders>
              <w:top w:val="single" w:sz="4" w:space="0" w:color="auto"/>
              <w:left w:val="single" w:sz="4" w:space="0" w:color="auto"/>
              <w:bottom w:val="single" w:sz="12" w:space="0" w:color="2E74B5"/>
              <w:right w:val="single" w:sz="12" w:space="0" w:color="2E74B5"/>
            </w:tcBorders>
            <w:shd w:val="clear" w:color="auto" w:fill="auto"/>
          </w:tcPr>
          <w:p w14:paraId="48CCAAE3"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Required</w:t>
            </w:r>
          </w:p>
        </w:tc>
      </w:tr>
      <w:tr w:rsidR="003546A1" w:rsidRPr="00F952CB" w14:paraId="5FE692C4"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06C57357" w14:textId="5133D4D5" w:rsidR="003546A1" w:rsidRPr="00F952CB" w:rsidRDefault="003546A1" w:rsidP="00AF22C5">
            <w:pPr>
              <w:numPr>
                <w:ilvl w:val="0"/>
                <w:numId w:val="30"/>
              </w:numPr>
              <w:spacing w:before="60" w:after="60"/>
              <w:rPr>
                <w:rFonts w:ascii="Calibri" w:eastAsia="Times New Roman" w:hAnsi="Calibri" w:cs="Calibri"/>
                <w:b/>
                <w:sz w:val="20"/>
                <w:szCs w:val="20"/>
              </w:rPr>
            </w:pPr>
            <w:r>
              <w:rPr>
                <w:rFonts w:ascii="Calibri" w:eastAsia="Times New Roman" w:hAnsi="Calibri" w:cs="Calibri"/>
                <w:b/>
                <w:sz w:val="20"/>
                <w:szCs w:val="20"/>
              </w:rPr>
              <w:t>COMPLETENESS AND AVAILABILITY OF TESTING RESULTS</w:t>
            </w:r>
          </w:p>
        </w:tc>
      </w:tr>
      <w:tr w:rsidR="003546A1" w:rsidRPr="00F952CB" w14:paraId="65EA45BF" w14:textId="77777777" w:rsidTr="00225446">
        <w:tc>
          <w:tcPr>
            <w:tcW w:w="1451" w:type="pct"/>
            <w:tcBorders>
              <w:top w:val="single" w:sz="12" w:space="0" w:color="2E74B5"/>
              <w:left w:val="single" w:sz="12" w:space="0" w:color="2E74B5"/>
              <w:bottom w:val="single" w:sz="4" w:space="0" w:color="auto"/>
              <w:right w:val="single" w:sz="4" w:space="0" w:color="auto"/>
            </w:tcBorders>
            <w:shd w:val="clear" w:color="auto" w:fill="auto"/>
          </w:tcPr>
          <w:p w14:paraId="2B9951F4" w14:textId="2959B376" w:rsidR="003546A1" w:rsidRPr="00F952CB" w:rsidRDefault="003546A1" w:rsidP="00225446">
            <w:pPr>
              <w:rPr>
                <w:rFonts w:ascii="Calibri" w:eastAsia="Calibri" w:hAnsi="Calibri" w:cs="Calibri"/>
                <w:b/>
                <w:sz w:val="20"/>
                <w:szCs w:val="20"/>
              </w:rPr>
            </w:pPr>
            <w:r w:rsidRPr="00F952CB">
              <w:rPr>
                <w:rFonts w:ascii="Calibri" w:eastAsia="Calibri" w:hAnsi="Calibri" w:cs="Calibri"/>
                <w:sz w:val="20"/>
                <w:szCs w:val="20"/>
              </w:rPr>
              <w:t xml:space="preserve">Proportion of enrolled patients with either no result, </w:t>
            </w:r>
            <w:r>
              <w:rPr>
                <w:rFonts w:ascii="Calibri" w:eastAsia="Calibri" w:hAnsi="Calibri" w:cs="Calibri"/>
                <w:sz w:val="20"/>
                <w:szCs w:val="20"/>
              </w:rPr>
              <w:t xml:space="preserve">an </w:t>
            </w:r>
            <w:r w:rsidRPr="00F952CB">
              <w:rPr>
                <w:rFonts w:ascii="Calibri" w:eastAsia="Calibri" w:hAnsi="Calibri" w:cs="Calibri"/>
                <w:sz w:val="20"/>
                <w:szCs w:val="20"/>
              </w:rPr>
              <w:t xml:space="preserve">invalid result, or </w:t>
            </w:r>
            <w:r>
              <w:rPr>
                <w:rFonts w:ascii="Calibri" w:eastAsia="Calibri" w:hAnsi="Calibri" w:cs="Calibri"/>
                <w:sz w:val="20"/>
                <w:szCs w:val="20"/>
              </w:rPr>
              <w:t xml:space="preserve">an </w:t>
            </w:r>
            <w:r w:rsidRPr="00F952CB">
              <w:rPr>
                <w:rFonts w:ascii="Calibri" w:eastAsia="Calibri" w:hAnsi="Calibri" w:cs="Calibri"/>
                <w:sz w:val="20"/>
                <w:szCs w:val="20"/>
              </w:rPr>
              <w:t>error</w:t>
            </w:r>
            <w:r w:rsidRPr="00F952CB" w:rsidDel="00E826FA">
              <w:rPr>
                <w:rFonts w:ascii="Calibri" w:eastAsia="Calibri" w:hAnsi="Calibri" w:cs="Calibri"/>
                <w:sz w:val="20"/>
                <w:szCs w:val="20"/>
              </w:rPr>
              <w:t xml:space="preserve"> </w:t>
            </w:r>
            <w:r w:rsidRPr="00F952CB">
              <w:rPr>
                <w:rFonts w:ascii="Calibri" w:eastAsia="Calibri" w:hAnsi="Calibri" w:cs="Calibri"/>
                <w:sz w:val="20"/>
                <w:szCs w:val="20"/>
              </w:rPr>
              <w:t xml:space="preserve">for </w:t>
            </w:r>
            <w:proofErr w:type="spellStart"/>
            <w:r w:rsidRPr="00F952CB">
              <w:rPr>
                <w:rFonts w:ascii="Calibri" w:eastAsia="Calibri"/>
                <w:sz w:val="20"/>
                <w:szCs w:val="20"/>
              </w:rPr>
              <w:t>Xpert</w:t>
            </w:r>
            <w:proofErr w:type="spellEnd"/>
            <w:r w:rsidRPr="00F952CB">
              <w:rPr>
                <w:rFonts w:ascii="Calibri" w:eastAsia="Calibri"/>
                <w:sz w:val="20"/>
                <w:szCs w:val="20"/>
              </w:rPr>
              <w:t xml:space="preserve"> MTB/RIF</w:t>
            </w:r>
            <w:r>
              <w:rPr>
                <w:rFonts w:ascii="Calibri" w:eastAsia="Calibri"/>
                <w:sz w:val="20"/>
                <w:szCs w:val="20"/>
              </w:rPr>
              <w:t xml:space="preserve"> or </w:t>
            </w:r>
            <w:r w:rsidRPr="00F952CB">
              <w:rPr>
                <w:rFonts w:ascii="Calibri" w:eastAsia="Calibri"/>
                <w:sz w:val="20"/>
                <w:szCs w:val="20"/>
              </w:rPr>
              <w:t>Ultra</w:t>
            </w:r>
            <w:r w:rsidRPr="00F952CB">
              <w:rPr>
                <w:rFonts w:ascii="Calibri" w:eastAsia="Calibri" w:hAnsi="Calibri" w:cs="Calibri"/>
                <w:sz w:val="20"/>
                <w:szCs w:val="20"/>
                <w:vertAlign w:val="superscript"/>
              </w:rPr>
              <w:t>1</w:t>
            </w:r>
            <w:r w:rsidR="008D72DF" w:rsidRPr="00F952CB">
              <w:rPr>
                <w:rFonts w:ascii="Calibri" w:eastAsia="Calibri" w:hAnsi="Calibri" w:cs="Calibri"/>
                <w:sz w:val="20"/>
                <w:szCs w:val="20"/>
                <w:vertAlign w:val="superscript"/>
              </w:rPr>
              <w:t>,</w:t>
            </w:r>
            <w:r w:rsidR="008D72DF">
              <w:rPr>
                <w:rFonts w:ascii="Calibri" w:eastAsia="Calibri" w:hAnsi="Calibri" w:cs="Calibri"/>
                <w:sz w:val="20"/>
                <w:szCs w:val="20"/>
                <w:vertAlign w:val="superscript"/>
              </w:rPr>
              <w:t>3</w:t>
            </w:r>
          </w:p>
        </w:tc>
        <w:tc>
          <w:tcPr>
            <w:tcW w:w="1716" w:type="pct"/>
            <w:tcBorders>
              <w:top w:val="single" w:sz="12" w:space="0" w:color="2E74B5"/>
              <w:left w:val="single" w:sz="4" w:space="0" w:color="auto"/>
              <w:bottom w:val="single" w:sz="4" w:space="0" w:color="auto"/>
              <w:right w:val="single" w:sz="4" w:space="0" w:color="auto"/>
            </w:tcBorders>
            <w:shd w:val="clear" w:color="auto" w:fill="auto"/>
          </w:tcPr>
          <w:p w14:paraId="33E9D4EF"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Numerator</w:t>
            </w:r>
            <w:r w:rsidRPr="00F952CB">
              <w:rPr>
                <w:rFonts w:ascii="Calibri" w:eastAsia="Calibri" w:hAnsi="Calibri" w:cs="Calibri"/>
                <w:sz w:val="20"/>
                <w:szCs w:val="20"/>
              </w:rPr>
              <w:t xml:space="preserve">: Number of enrolled patients with either no result, </w:t>
            </w:r>
            <w:r>
              <w:rPr>
                <w:rFonts w:ascii="Calibri" w:eastAsia="Calibri" w:hAnsi="Calibri" w:cs="Calibri"/>
                <w:sz w:val="20"/>
                <w:szCs w:val="20"/>
              </w:rPr>
              <w:t xml:space="preserve">an </w:t>
            </w:r>
            <w:r w:rsidRPr="00F952CB">
              <w:rPr>
                <w:rFonts w:ascii="Calibri" w:eastAsia="Calibri" w:hAnsi="Calibri" w:cs="Calibri"/>
                <w:sz w:val="20"/>
                <w:szCs w:val="20"/>
              </w:rPr>
              <w:t xml:space="preserve">invalid result or </w:t>
            </w:r>
            <w:r>
              <w:rPr>
                <w:rFonts w:ascii="Calibri" w:eastAsia="Calibri" w:hAnsi="Calibri" w:cs="Calibri"/>
                <w:sz w:val="20"/>
                <w:szCs w:val="20"/>
              </w:rPr>
              <w:t xml:space="preserve">an </w:t>
            </w:r>
            <w:r w:rsidRPr="00F952CB">
              <w:rPr>
                <w:rFonts w:ascii="Calibri" w:eastAsia="Calibri" w:hAnsi="Calibri" w:cs="Calibri"/>
                <w:sz w:val="20"/>
                <w:szCs w:val="20"/>
              </w:rPr>
              <w:t xml:space="preserve">error. </w:t>
            </w:r>
          </w:p>
          <w:p w14:paraId="2C9A9FC1" w14:textId="4C78D176"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Denominator:</w:t>
            </w:r>
            <w:r w:rsidRPr="00F952CB">
              <w:rPr>
                <w:rFonts w:ascii="Calibri" w:eastAsia="Calibri" w:hAnsi="Calibri" w:cs="Calibri"/>
                <w:sz w:val="20"/>
                <w:szCs w:val="20"/>
              </w:rPr>
              <w:t xml:space="preserve"> Number of enrolled patients </w:t>
            </w:r>
            <w:r w:rsidRPr="009815EC">
              <w:rPr>
                <w:rFonts w:ascii="Calibri" w:hAnsi="Calibri"/>
                <w:sz w:val="20"/>
              </w:rPr>
              <w:t xml:space="preserve">with a </w:t>
            </w:r>
            <w:r>
              <w:rPr>
                <w:rFonts w:ascii="Calibri" w:hAnsi="Calibri"/>
                <w:sz w:val="20"/>
              </w:rPr>
              <w:t xml:space="preserve">testing </w:t>
            </w:r>
            <w:r w:rsidRPr="009815EC">
              <w:rPr>
                <w:rFonts w:ascii="Calibri" w:hAnsi="Calibri"/>
                <w:sz w:val="20"/>
              </w:rPr>
              <w:t xml:space="preserve">date for </w:t>
            </w:r>
            <w:proofErr w:type="spellStart"/>
            <w:r w:rsidRPr="009815EC">
              <w:rPr>
                <w:rFonts w:ascii="Calibri" w:hAnsi="Calibri"/>
                <w:sz w:val="20"/>
              </w:rPr>
              <w:t>Xpert</w:t>
            </w:r>
            <w:proofErr w:type="spellEnd"/>
            <w:r w:rsidRPr="009815EC">
              <w:rPr>
                <w:rFonts w:ascii="Calibri" w:hAnsi="Calibri"/>
                <w:sz w:val="20"/>
              </w:rPr>
              <w:t>.</w:t>
            </w:r>
          </w:p>
          <w:p w14:paraId="42EF7B2A" w14:textId="77777777" w:rsidR="003546A1" w:rsidRDefault="003546A1" w:rsidP="00225446">
            <w:pPr>
              <w:rPr>
                <w:rFonts w:ascii="Calibri" w:eastAsia="Calibri" w:hAnsi="Calibri" w:cs="Calibri"/>
                <w:b/>
                <w:sz w:val="20"/>
                <w:szCs w:val="20"/>
              </w:rPr>
            </w:pPr>
          </w:p>
          <w:p w14:paraId="7854E21B"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sz w:val="20"/>
                <w:szCs w:val="20"/>
              </w:rPr>
              <w:t xml:space="preserve">Proportions should be calculated separately for </w:t>
            </w:r>
            <w:r>
              <w:rPr>
                <w:rFonts w:ascii="Calibri" w:eastAsia="Calibri" w:hAnsi="Calibri" w:cs="Calibri"/>
                <w:sz w:val="20"/>
                <w:szCs w:val="20"/>
              </w:rPr>
              <w:t>each</w:t>
            </w:r>
            <w:r w:rsidRPr="00F952CB">
              <w:rPr>
                <w:rFonts w:ascii="Calibri" w:eastAsia="Calibri" w:hAnsi="Calibri" w:cs="Calibri"/>
                <w:sz w:val="20"/>
                <w:szCs w:val="20"/>
              </w:rPr>
              <w:t xml:space="preserve"> classification.</w:t>
            </w:r>
          </w:p>
        </w:tc>
        <w:tc>
          <w:tcPr>
            <w:tcW w:w="898" w:type="pct"/>
            <w:tcBorders>
              <w:top w:val="single" w:sz="12" w:space="0" w:color="2E74B5"/>
              <w:left w:val="single" w:sz="4" w:space="0" w:color="auto"/>
              <w:bottom w:val="single" w:sz="4" w:space="0" w:color="auto"/>
              <w:right w:val="single" w:sz="4" w:space="0" w:color="auto"/>
            </w:tcBorders>
            <w:shd w:val="clear" w:color="auto" w:fill="auto"/>
          </w:tcPr>
          <w:p w14:paraId="6B731C91" w14:textId="77777777" w:rsidR="003546A1" w:rsidRPr="00F952CB" w:rsidRDefault="003546A1" w:rsidP="00225446">
            <w:pPr>
              <w:rPr>
                <w:rFonts w:ascii="Calibri" w:eastAsia="Times New Roman" w:hAnsi="Calibri" w:cs="Calibri"/>
                <w:sz w:val="20"/>
                <w:szCs w:val="20"/>
                <w:lang w:val="en-US"/>
              </w:rPr>
            </w:pPr>
            <w:r w:rsidRPr="00F952CB">
              <w:rPr>
                <w:rFonts w:ascii="Calibri" w:eastAsia="Calibri" w:hAnsi="Calibri" w:cs="Calibri"/>
                <w:b/>
                <w:sz w:val="20"/>
                <w:szCs w:val="20"/>
              </w:rPr>
              <w:t xml:space="preserve">Numerator: </w:t>
            </w:r>
            <w:r w:rsidRPr="00F952CB">
              <w:rPr>
                <w:rFonts w:ascii="Calibri" w:eastAsia="Times New Roman" w:hAnsi="Calibri" w:cs="Calibri"/>
                <w:sz w:val="20"/>
                <w:szCs w:val="20"/>
                <w:lang w:val="en-US"/>
              </w:rPr>
              <w:t>Survey database</w:t>
            </w:r>
          </w:p>
          <w:p w14:paraId="3A1BE322" w14:textId="77777777" w:rsidR="003546A1" w:rsidRPr="00F952CB" w:rsidRDefault="003546A1" w:rsidP="00225446">
            <w:pPr>
              <w:rPr>
                <w:rFonts w:ascii="Calibri" w:eastAsia="Calibri" w:hAnsi="Calibri" w:cs="Calibri"/>
                <w:sz w:val="20"/>
                <w:szCs w:val="20"/>
              </w:rPr>
            </w:pPr>
          </w:p>
          <w:p w14:paraId="5AE55DF3"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b/>
                <w:sz w:val="20"/>
                <w:szCs w:val="20"/>
              </w:rPr>
              <w:t xml:space="preserve">Denominator: </w:t>
            </w:r>
            <w:r w:rsidRPr="00F952CB">
              <w:rPr>
                <w:rFonts w:ascii="Calibri" w:eastAsia="Times New Roman" w:hAnsi="Calibri" w:cs="Calibri"/>
                <w:sz w:val="20"/>
                <w:szCs w:val="20"/>
                <w:lang w:val="en-US"/>
              </w:rPr>
              <w:t>Survey database</w:t>
            </w:r>
          </w:p>
        </w:tc>
        <w:tc>
          <w:tcPr>
            <w:tcW w:w="935" w:type="pct"/>
            <w:tcBorders>
              <w:top w:val="single" w:sz="12" w:space="0" w:color="2E74B5"/>
              <w:left w:val="single" w:sz="4" w:space="0" w:color="auto"/>
              <w:bottom w:val="single" w:sz="4" w:space="0" w:color="auto"/>
              <w:right w:val="single" w:sz="12" w:space="0" w:color="2E74B5"/>
            </w:tcBorders>
            <w:shd w:val="clear" w:color="auto" w:fill="auto"/>
          </w:tcPr>
          <w:p w14:paraId="2C5221DF"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Required</w:t>
            </w:r>
          </w:p>
        </w:tc>
      </w:tr>
      <w:tr w:rsidR="003546A1" w:rsidRPr="00F952CB" w14:paraId="6C0FE58A" w14:textId="77777777" w:rsidTr="00225446">
        <w:tc>
          <w:tcPr>
            <w:tcW w:w="1451" w:type="pct"/>
            <w:tcBorders>
              <w:top w:val="single" w:sz="12" w:space="0" w:color="2E74B5"/>
              <w:left w:val="single" w:sz="12" w:space="0" w:color="2E74B5"/>
              <w:bottom w:val="single" w:sz="4" w:space="0" w:color="auto"/>
              <w:right w:val="single" w:sz="4" w:space="0" w:color="auto"/>
            </w:tcBorders>
            <w:shd w:val="clear" w:color="auto" w:fill="auto"/>
          </w:tcPr>
          <w:p w14:paraId="67829324" w14:textId="4B095112" w:rsidR="003546A1" w:rsidRPr="009059E4" w:rsidRDefault="003546A1" w:rsidP="00225446">
            <w:pPr>
              <w:rPr>
                <w:rFonts w:ascii="Calibri" w:eastAsia="Calibri" w:hAnsi="Calibri" w:cs="Calibri"/>
                <w:sz w:val="20"/>
                <w:szCs w:val="20"/>
              </w:rPr>
            </w:pPr>
            <w:r w:rsidRPr="00B04297">
              <w:rPr>
                <w:rFonts w:ascii="Calibri" w:eastAsia="Calibri" w:hAnsi="Calibri" w:cs="Calibri"/>
                <w:sz w:val="20"/>
                <w:szCs w:val="20"/>
              </w:rPr>
              <w:t xml:space="preserve">Proportion of enrolled patients with </w:t>
            </w:r>
            <w:r w:rsidRPr="00B04297">
              <w:rPr>
                <w:rFonts w:ascii="Calibri" w:hAnsi="Calibri" w:cs="Calibri"/>
                <w:i/>
                <w:sz w:val="20"/>
                <w:szCs w:val="20"/>
                <w:lang w:val="en-US"/>
              </w:rPr>
              <w:t>M. tuberculosis</w:t>
            </w:r>
            <w:r w:rsidRPr="00B04297">
              <w:rPr>
                <w:rFonts w:ascii="Calibri" w:hAnsi="Calibri" w:cs="Calibri"/>
                <w:sz w:val="20"/>
                <w:szCs w:val="20"/>
                <w:lang w:val="en-US"/>
              </w:rPr>
              <w:t xml:space="preserve"> complex</w:t>
            </w:r>
            <w:r w:rsidRPr="00B04297">
              <w:rPr>
                <w:rFonts w:ascii="Calibri" w:hAnsi="Calibri" w:cs="Calibri"/>
                <w:sz w:val="20"/>
                <w:szCs w:val="20"/>
              </w:rPr>
              <w:t xml:space="preserve"> detected at trace levels</w:t>
            </w:r>
            <w:r w:rsidRPr="00B04297">
              <w:rPr>
                <w:rFonts w:ascii="Calibri" w:eastAsia="Calibri" w:hAnsi="Calibri" w:cs="Calibri"/>
                <w:sz w:val="20"/>
                <w:szCs w:val="20"/>
              </w:rPr>
              <w:t xml:space="preserve"> by </w:t>
            </w:r>
            <w:proofErr w:type="spellStart"/>
            <w:r w:rsidRPr="00AB4F60">
              <w:rPr>
                <w:rFonts w:ascii="Calibri" w:eastAsia="Calibri"/>
                <w:sz w:val="20"/>
                <w:szCs w:val="20"/>
              </w:rPr>
              <w:t>Xpert</w:t>
            </w:r>
            <w:proofErr w:type="spellEnd"/>
            <w:r w:rsidRPr="00AB4F60">
              <w:rPr>
                <w:rFonts w:ascii="Calibri" w:eastAsia="Calibri"/>
                <w:sz w:val="20"/>
                <w:szCs w:val="20"/>
              </w:rPr>
              <w:t xml:space="preserve"> </w:t>
            </w:r>
            <w:r w:rsidRPr="006F5F64">
              <w:rPr>
                <w:rFonts w:ascii="Calibri" w:eastAsia="Calibri"/>
                <w:sz w:val="20"/>
                <w:szCs w:val="20"/>
              </w:rPr>
              <w:t>Ultra</w:t>
            </w:r>
            <w:r w:rsidRPr="006F5F64">
              <w:rPr>
                <w:rFonts w:ascii="Calibri" w:eastAsia="Calibri" w:hAnsi="Calibri" w:cs="Calibri"/>
                <w:sz w:val="20"/>
                <w:szCs w:val="20"/>
                <w:vertAlign w:val="superscript"/>
              </w:rPr>
              <w:t>1</w:t>
            </w:r>
            <w:r w:rsidR="008D72DF" w:rsidRPr="00F952CB">
              <w:rPr>
                <w:rFonts w:ascii="Calibri" w:eastAsia="Calibri" w:hAnsi="Calibri" w:cs="Calibri"/>
                <w:sz w:val="20"/>
                <w:szCs w:val="20"/>
                <w:vertAlign w:val="superscript"/>
              </w:rPr>
              <w:t>,</w:t>
            </w:r>
            <w:r w:rsidR="008D72DF">
              <w:rPr>
                <w:rFonts w:ascii="Calibri" w:eastAsia="Calibri" w:hAnsi="Calibri" w:cs="Calibri"/>
                <w:sz w:val="20"/>
                <w:szCs w:val="20"/>
                <w:vertAlign w:val="superscript"/>
              </w:rPr>
              <w:t>3</w:t>
            </w:r>
          </w:p>
        </w:tc>
        <w:tc>
          <w:tcPr>
            <w:tcW w:w="1716" w:type="pct"/>
            <w:tcBorders>
              <w:top w:val="single" w:sz="12" w:space="0" w:color="2E74B5"/>
              <w:left w:val="single" w:sz="4" w:space="0" w:color="auto"/>
              <w:bottom w:val="single" w:sz="4" w:space="0" w:color="auto"/>
              <w:right w:val="single" w:sz="4" w:space="0" w:color="auto"/>
            </w:tcBorders>
            <w:shd w:val="clear" w:color="auto" w:fill="auto"/>
          </w:tcPr>
          <w:p w14:paraId="1753B55B"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Numerator</w:t>
            </w:r>
            <w:r w:rsidRPr="00F952CB">
              <w:rPr>
                <w:rFonts w:ascii="Calibri" w:eastAsia="Calibri" w:hAnsi="Calibri" w:cs="Calibri"/>
                <w:sz w:val="20"/>
                <w:szCs w:val="20"/>
              </w:rPr>
              <w:t xml:space="preserve">: Number of enrolled patients with </w:t>
            </w:r>
            <w:r>
              <w:rPr>
                <w:rFonts w:ascii="Calibri" w:eastAsia="Calibri" w:hAnsi="Calibri" w:cs="Calibri"/>
                <w:sz w:val="20"/>
                <w:szCs w:val="20"/>
              </w:rPr>
              <w:t>MTB detected at trace levels</w:t>
            </w:r>
            <w:r w:rsidRPr="00F952CB">
              <w:rPr>
                <w:rFonts w:ascii="Calibri" w:eastAsia="Calibri" w:hAnsi="Calibri" w:cs="Calibri"/>
                <w:sz w:val="20"/>
                <w:szCs w:val="20"/>
              </w:rPr>
              <w:t xml:space="preserve">. </w:t>
            </w:r>
          </w:p>
          <w:p w14:paraId="01611F68"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Denominator:</w:t>
            </w:r>
            <w:r w:rsidRPr="00F952CB">
              <w:rPr>
                <w:rFonts w:ascii="Calibri" w:eastAsia="Calibri" w:hAnsi="Calibri" w:cs="Calibri"/>
                <w:sz w:val="20"/>
                <w:szCs w:val="20"/>
              </w:rPr>
              <w:t xml:space="preserve"> Number of enrolled patients </w:t>
            </w:r>
            <w:r w:rsidRPr="00D06273">
              <w:rPr>
                <w:rFonts w:ascii="Calibri" w:hAnsi="Calibri"/>
                <w:sz w:val="20"/>
              </w:rPr>
              <w:t xml:space="preserve">with a </w:t>
            </w:r>
            <w:r>
              <w:rPr>
                <w:rFonts w:ascii="Calibri" w:hAnsi="Calibri"/>
                <w:sz w:val="20"/>
              </w:rPr>
              <w:t xml:space="preserve">testing </w:t>
            </w:r>
            <w:r w:rsidRPr="00D06273">
              <w:rPr>
                <w:rFonts w:ascii="Calibri" w:hAnsi="Calibri"/>
                <w:sz w:val="20"/>
              </w:rPr>
              <w:t xml:space="preserve">date for </w:t>
            </w:r>
            <w:proofErr w:type="spellStart"/>
            <w:r w:rsidRPr="00F952CB">
              <w:rPr>
                <w:rFonts w:ascii="Calibri" w:eastAsia="Calibri"/>
                <w:sz w:val="20"/>
                <w:szCs w:val="20"/>
              </w:rPr>
              <w:t>Xpert</w:t>
            </w:r>
            <w:proofErr w:type="spellEnd"/>
            <w:r w:rsidRPr="00F952CB">
              <w:rPr>
                <w:rFonts w:ascii="Calibri" w:eastAsia="Calibri"/>
                <w:sz w:val="20"/>
                <w:szCs w:val="20"/>
              </w:rPr>
              <w:t xml:space="preserve"> Ultr</w:t>
            </w:r>
            <w:r>
              <w:rPr>
                <w:rFonts w:ascii="Calibri" w:eastAsia="Calibri"/>
                <w:sz w:val="20"/>
                <w:szCs w:val="20"/>
              </w:rPr>
              <w:t>a</w:t>
            </w:r>
            <w:r w:rsidRPr="00D06273">
              <w:rPr>
                <w:rFonts w:ascii="Calibri" w:hAnsi="Calibri"/>
                <w:sz w:val="20"/>
              </w:rPr>
              <w:t>.</w:t>
            </w:r>
          </w:p>
          <w:p w14:paraId="05FE86DE" w14:textId="77777777" w:rsidR="003546A1" w:rsidRPr="00F952CB" w:rsidRDefault="003546A1" w:rsidP="00225446">
            <w:pPr>
              <w:rPr>
                <w:rFonts w:ascii="Calibri" w:eastAsia="Calibri" w:hAnsi="Calibri" w:cs="Calibri"/>
                <w:b/>
                <w:sz w:val="20"/>
                <w:szCs w:val="20"/>
              </w:rPr>
            </w:pPr>
          </w:p>
        </w:tc>
        <w:tc>
          <w:tcPr>
            <w:tcW w:w="898" w:type="pct"/>
            <w:tcBorders>
              <w:top w:val="single" w:sz="12" w:space="0" w:color="2E74B5"/>
              <w:left w:val="single" w:sz="4" w:space="0" w:color="auto"/>
              <w:bottom w:val="single" w:sz="4" w:space="0" w:color="auto"/>
              <w:right w:val="single" w:sz="4" w:space="0" w:color="auto"/>
            </w:tcBorders>
            <w:shd w:val="clear" w:color="auto" w:fill="auto"/>
          </w:tcPr>
          <w:p w14:paraId="10889AF7" w14:textId="77777777" w:rsidR="003546A1" w:rsidRPr="00F952CB" w:rsidRDefault="003546A1" w:rsidP="00225446">
            <w:pPr>
              <w:rPr>
                <w:rFonts w:ascii="Calibri" w:eastAsia="Times New Roman" w:hAnsi="Calibri" w:cs="Calibri"/>
                <w:sz w:val="20"/>
                <w:szCs w:val="20"/>
                <w:lang w:val="en-US"/>
              </w:rPr>
            </w:pPr>
            <w:r w:rsidRPr="00F952CB">
              <w:rPr>
                <w:rFonts w:ascii="Calibri" w:eastAsia="Calibri" w:hAnsi="Calibri" w:cs="Calibri"/>
                <w:b/>
                <w:sz w:val="20"/>
                <w:szCs w:val="20"/>
              </w:rPr>
              <w:t xml:space="preserve">Numerator: </w:t>
            </w:r>
            <w:r w:rsidRPr="00F952CB">
              <w:rPr>
                <w:rFonts w:ascii="Calibri" w:eastAsia="Times New Roman" w:hAnsi="Calibri" w:cs="Calibri"/>
                <w:sz w:val="20"/>
                <w:szCs w:val="20"/>
                <w:lang w:val="en-US"/>
              </w:rPr>
              <w:t>Survey database</w:t>
            </w:r>
          </w:p>
          <w:p w14:paraId="63ADAA10" w14:textId="77777777" w:rsidR="003546A1" w:rsidRPr="00F952CB" w:rsidRDefault="003546A1" w:rsidP="00225446">
            <w:pPr>
              <w:rPr>
                <w:rFonts w:ascii="Calibri" w:eastAsia="Calibri" w:hAnsi="Calibri" w:cs="Calibri"/>
                <w:sz w:val="20"/>
                <w:szCs w:val="20"/>
              </w:rPr>
            </w:pPr>
          </w:p>
          <w:p w14:paraId="18620874"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b/>
                <w:sz w:val="20"/>
                <w:szCs w:val="20"/>
              </w:rPr>
              <w:t xml:space="preserve">Denominator: </w:t>
            </w:r>
            <w:r w:rsidRPr="00F952CB">
              <w:rPr>
                <w:rFonts w:ascii="Calibri" w:eastAsia="Times New Roman" w:hAnsi="Calibri" w:cs="Calibri"/>
                <w:sz w:val="20"/>
                <w:szCs w:val="20"/>
                <w:lang w:val="en-US"/>
              </w:rPr>
              <w:t>Survey database</w:t>
            </w:r>
          </w:p>
        </w:tc>
        <w:tc>
          <w:tcPr>
            <w:tcW w:w="935" w:type="pct"/>
            <w:tcBorders>
              <w:top w:val="single" w:sz="12" w:space="0" w:color="2E74B5"/>
              <w:left w:val="single" w:sz="4" w:space="0" w:color="auto"/>
              <w:bottom w:val="single" w:sz="4" w:space="0" w:color="auto"/>
              <w:right w:val="single" w:sz="12" w:space="0" w:color="2E74B5"/>
            </w:tcBorders>
            <w:shd w:val="clear" w:color="auto" w:fill="auto"/>
          </w:tcPr>
          <w:p w14:paraId="03EB11A0"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Required</w:t>
            </w:r>
          </w:p>
        </w:tc>
      </w:tr>
      <w:tr w:rsidR="003546A1" w:rsidRPr="00F952CB" w14:paraId="785CE4E5" w14:textId="77777777" w:rsidTr="00225446">
        <w:tc>
          <w:tcPr>
            <w:tcW w:w="1451" w:type="pct"/>
            <w:tcBorders>
              <w:top w:val="single" w:sz="12" w:space="0" w:color="2E74B5"/>
              <w:left w:val="single" w:sz="12" w:space="0" w:color="2E74B5"/>
              <w:bottom w:val="single" w:sz="4" w:space="0" w:color="auto"/>
              <w:right w:val="single" w:sz="4" w:space="0" w:color="auto"/>
            </w:tcBorders>
            <w:shd w:val="clear" w:color="auto" w:fill="auto"/>
          </w:tcPr>
          <w:p w14:paraId="38E5C4BD" w14:textId="3F77FCE6" w:rsidR="003546A1" w:rsidRPr="00B01147" w:rsidRDefault="003546A1" w:rsidP="00225446">
            <w:pPr>
              <w:rPr>
                <w:rFonts w:ascii="Calibri" w:hAnsi="Calibri" w:cs="Calibri"/>
                <w:sz w:val="20"/>
                <w:szCs w:val="20"/>
              </w:rPr>
            </w:pPr>
            <w:r w:rsidRPr="00B01147">
              <w:rPr>
                <w:rFonts w:ascii="Calibri" w:eastAsia="Calibri" w:hAnsi="Calibri" w:cs="Calibri"/>
                <w:sz w:val="20"/>
                <w:szCs w:val="20"/>
              </w:rPr>
              <w:t xml:space="preserve">Proportion of enrolled patients with </w:t>
            </w:r>
            <w:r>
              <w:rPr>
                <w:rFonts w:ascii="Calibri" w:eastAsia="Calibri" w:hAnsi="Calibri" w:cs="Calibri"/>
                <w:sz w:val="20"/>
                <w:szCs w:val="20"/>
              </w:rPr>
              <w:t xml:space="preserve">an </w:t>
            </w:r>
            <w:r w:rsidRPr="00B01147">
              <w:rPr>
                <w:rFonts w:ascii="Calibri" w:eastAsia="Calibri" w:hAnsi="Calibri" w:cs="Calibri"/>
                <w:sz w:val="20"/>
                <w:szCs w:val="20"/>
              </w:rPr>
              <w:t xml:space="preserve">invalid result for </w:t>
            </w:r>
            <w:proofErr w:type="spellStart"/>
            <w:r w:rsidRPr="00B01147">
              <w:rPr>
                <w:rFonts w:ascii="Calibri" w:hAnsi="Calibri" w:cs="Calibri"/>
                <w:sz w:val="20"/>
                <w:szCs w:val="20"/>
              </w:rPr>
              <w:t>Truenat</w:t>
            </w:r>
            <w:proofErr w:type="spellEnd"/>
            <w:r w:rsidRPr="00B01147">
              <w:rPr>
                <w:rFonts w:ascii="Calibri" w:hAnsi="Calibri" w:cs="Calibri"/>
                <w:sz w:val="20"/>
                <w:szCs w:val="20"/>
              </w:rPr>
              <w:t xml:space="preserve"> MTB or MTB Plus</w:t>
            </w:r>
            <w:r w:rsidRPr="00B01147">
              <w:rPr>
                <w:rFonts w:ascii="Calibri" w:eastAsia="Calibri" w:hAnsi="Calibri" w:cs="Calibri"/>
                <w:sz w:val="20"/>
                <w:szCs w:val="20"/>
              </w:rPr>
              <w:t xml:space="preserve">, and </w:t>
            </w:r>
            <w:r>
              <w:rPr>
                <w:rFonts w:ascii="Calibri" w:eastAsia="Calibri" w:hAnsi="Calibri" w:cs="Calibri"/>
                <w:sz w:val="20"/>
                <w:szCs w:val="20"/>
              </w:rPr>
              <w:t xml:space="preserve">an </w:t>
            </w:r>
            <w:r w:rsidRPr="00B01147">
              <w:rPr>
                <w:rFonts w:ascii="Calibri" w:eastAsia="Calibri" w:hAnsi="Calibri" w:cs="Calibri"/>
                <w:sz w:val="20"/>
                <w:szCs w:val="20"/>
              </w:rPr>
              <w:lastRenderedPageBreak/>
              <w:t xml:space="preserve">indeterminate or error result for </w:t>
            </w:r>
            <w:proofErr w:type="spellStart"/>
            <w:r w:rsidRPr="00B01147">
              <w:rPr>
                <w:rFonts w:ascii="Calibri" w:hAnsi="Calibri" w:cs="Calibri"/>
                <w:sz w:val="20"/>
                <w:szCs w:val="20"/>
              </w:rPr>
              <w:t>Truenat</w:t>
            </w:r>
            <w:proofErr w:type="spellEnd"/>
            <w:r w:rsidRPr="00B01147">
              <w:rPr>
                <w:rFonts w:ascii="Calibri" w:hAnsi="Calibri" w:cs="Calibri"/>
                <w:sz w:val="20"/>
                <w:szCs w:val="20"/>
              </w:rPr>
              <w:t xml:space="preserve"> MTB-RIF Dx</w:t>
            </w:r>
            <w:r w:rsidRPr="00B01147">
              <w:rPr>
                <w:rFonts w:ascii="Calibri" w:eastAsia="Calibri" w:hAnsi="Calibri" w:cs="Calibri"/>
                <w:sz w:val="20"/>
                <w:szCs w:val="20"/>
                <w:vertAlign w:val="superscript"/>
              </w:rPr>
              <w:t>1</w:t>
            </w:r>
            <w:r w:rsidR="008D72DF" w:rsidRPr="00F952CB">
              <w:rPr>
                <w:rFonts w:ascii="Calibri" w:eastAsia="Calibri" w:hAnsi="Calibri" w:cs="Calibri"/>
                <w:sz w:val="20"/>
                <w:szCs w:val="20"/>
                <w:vertAlign w:val="superscript"/>
              </w:rPr>
              <w:t>,</w:t>
            </w:r>
            <w:r w:rsidR="008D72DF">
              <w:rPr>
                <w:rFonts w:ascii="Calibri" w:eastAsia="Calibri" w:hAnsi="Calibri" w:cs="Calibri"/>
                <w:sz w:val="20"/>
                <w:szCs w:val="20"/>
                <w:vertAlign w:val="superscript"/>
              </w:rPr>
              <w:t>3</w:t>
            </w:r>
          </w:p>
        </w:tc>
        <w:tc>
          <w:tcPr>
            <w:tcW w:w="1716" w:type="pct"/>
            <w:tcBorders>
              <w:top w:val="single" w:sz="12" w:space="0" w:color="2E74B5"/>
              <w:left w:val="single" w:sz="4" w:space="0" w:color="auto"/>
              <w:bottom w:val="single" w:sz="4" w:space="0" w:color="auto"/>
              <w:right w:val="single" w:sz="4" w:space="0" w:color="auto"/>
            </w:tcBorders>
            <w:shd w:val="clear" w:color="auto" w:fill="auto"/>
          </w:tcPr>
          <w:p w14:paraId="61B945D3" w14:textId="2B6B5B97" w:rsidR="003546A1" w:rsidRPr="00B01147" w:rsidRDefault="003546A1" w:rsidP="00225446">
            <w:pPr>
              <w:rPr>
                <w:rFonts w:ascii="Calibri" w:eastAsia="Calibri" w:hAnsi="Calibri" w:cs="Calibri"/>
                <w:sz w:val="20"/>
                <w:szCs w:val="20"/>
              </w:rPr>
            </w:pPr>
            <w:r w:rsidRPr="00B01147">
              <w:rPr>
                <w:rFonts w:ascii="Calibri" w:eastAsia="Calibri" w:hAnsi="Calibri" w:cs="Calibri"/>
                <w:b/>
                <w:sz w:val="20"/>
                <w:szCs w:val="20"/>
              </w:rPr>
              <w:lastRenderedPageBreak/>
              <w:t>Numerator</w:t>
            </w:r>
            <w:r w:rsidRPr="00B01147">
              <w:rPr>
                <w:rFonts w:ascii="Calibri" w:eastAsia="Calibri" w:hAnsi="Calibri" w:cs="Calibri"/>
                <w:sz w:val="20"/>
                <w:szCs w:val="20"/>
              </w:rPr>
              <w:t xml:space="preserve">: Number of enrolled patients with either </w:t>
            </w:r>
            <w:r>
              <w:rPr>
                <w:rFonts w:ascii="Calibri" w:eastAsia="Calibri" w:hAnsi="Calibri" w:cs="Calibri"/>
                <w:sz w:val="20"/>
                <w:szCs w:val="20"/>
              </w:rPr>
              <w:t xml:space="preserve">an </w:t>
            </w:r>
            <w:r w:rsidRPr="00B01147">
              <w:rPr>
                <w:rFonts w:ascii="Calibri" w:eastAsia="Calibri" w:hAnsi="Calibri" w:cs="Calibri"/>
                <w:sz w:val="20"/>
                <w:szCs w:val="20"/>
              </w:rPr>
              <w:t xml:space="preserve">invalid result, </w:t>
            </w:r>
            <w:r>
              <w:rPr>
                <w:rFonts w:ascii="Calibri" w:eastAsia="Calibri" w:hAnsi="Calibri" w:cs="Calibri"/>
                <w:sz w:val="20"/>
                <w:szCs w:val="20"/>
              </w:rPr>
              <w:t xml:space="preserve">an </w:t>
            </w:r>
            <w:r w:rsidRPr="00B01147">
              <w:rPr>
                <w:rFonts w:ascii="Calibri" w:eastAsia="Calibri" w:hAnsi="Calibri" w:cs="Calibri"/>
                <w:sz w:val="20"/>
                <w:szCs w:val="20"/>
              </w:rPr>
              <w:t xml:space="preserve">indeterminate result or </w:t>
            </w:r>
            <w:r>
              <w:rPr>
                <w:rFonts w:ascii="Calibri" w:eastAsia="Calibri" w:hAnsi="Calibri" w:cs="Calibri"/>
                <w:sz w:val="20"/>
                <w:szCs w:val="20"/>
              </w:rPr>
              <w:t xml:space="preserve">an </w:t>
            </w:r>
            <w:r w:rsidRPr="00B01147">
              <w:rPr>
                <w:rFonts w:ascii="Calibri" w:eastAsia="Calibri" w:hAnsi="Calibri" w:cs="Calibri"/>
                <w:sz w:val="20"/>
                <w:szCs w:val="20"/>
              </w:rPr>
              <w:t xml:space="preserve">error. </w:t>
            </w:r>
          </w:p>
          <w:p w14:paraId="1BB88E37" w14:textId="50A56F9E" w:rsidR="003546A1" w:rsidRPr="00B01147" w:rsidRDefault="003546A1" w:rsidP="00225446">
            <w:pPr>
              <w:rPr>
                <w:rFonts w:ascii="Calibri" w:eastAsia="Calibri" w:hAnsi="Calibri" w:cs="Calibri"/>
                <w:sz w:val="20"/>
                <w:szCs w:val="20"/>
              </w:rPr>
            </w:pPr>
            <w:r w:rsidRPr="00B01147">
              <w:rPr>
                <w:rFonts w:ascii="Calibri" w:eastAsia="Calibri" w:hAnsi="Calibri" w:cs="Calibri"/>
                <w:b/>
                <w:sz w:val="20"/>
                <w:szCs w:val="20"/>
              </w:rPr>
              <w:lastRenderedPageBreak/>
              <w:t>Denominator:</w:t>
            </w:r>
            <w:r w:rsidRPr="00B01147">
              <w:rPr>
                <w:rFonts w:ascii="Calibri" w:eastAsia="Calibri" w:hAnsi="Calibri" w:cs="Calibri"/>
                <w:sz w:val="20"/>
                <w:szCs w:val="20"/>
              </w:rPr>
              <w:t xml:space="preserve"> Number of enrolled patients </w:t>
            </w:r>
            <w:r w:rsidRPr="00D06273">
              <w:rPr>
                <w:rFonts w:ascii="Calibri" w:hAnsi="Calibri"/>
                <w:sz w:val="20"/>
              </w:rPr>
              <w:t xml:space="preserve">with a </w:t>
            </w:r>
            <w:r>
              <w:rPr>
                <w:rFonts w:ascii="Calibri" w:hAnsi="Calibri"/>
                <w:sz w:val="20"/>
              </w:rPr>
              <w:t xml:space="preserve">testing </w:t>
            </w:r>
            <w:r w:rsidRPr="00D06273">
              <w:rPr>
                <w:rFonts w:ascii="Calibri" w:hAnsi="Calibri"/>
                <w:sz w:val="20"/>
              </w:rPr>
              <w:t xml:space="preserve">date for </w:t>
            </w:r>
            <w:proofErr w:type="spellStart"/>
            <w:r w:rsidRPr="00D06273">
              <w:rPr>
                <w:rFonts w:ascii="Calibri" w:hAnsi="Calibri"/>
                <w:sz w:val="20"/>
              </w:rPr>
              <w:t>Truenat</w:t>
            </w:r>
            <w:proofErr w:type="spellEnd"/>
            <w:r w:rsidRPr="00D06273">
              <w:rPr>
                <w:rFonts w:ascii="Calibri" w:hAnsi="Calibri"/>
                <w:sz w:val="20"/>
              </w:rPr>
              <w:t>.</w:t>
            </w:r>
          </w:p>
          <w:p w14:paraId="1234904D" w14:textId="77777777" w:rsidR="003546A1" w:rsidRPr="00B01147" w:rsidRDefault="003546A1" w:rsidP="00225446">
            <w:pPr>
              <w:rPr>
                <w:rFonts w:ascii="Calibri" w:eastAsia="Calibri" w:hAnsi="Calibri" w:cs="Calibri"/>
                <w:b/>
                <w:sz w:val="20"/>
                <w:szCs w:val="20"/>
              </w:rPr>
            </w:pPr>
          </w:p>
          <w:p w14:paraId="059095EB" w14:textId="77777777" w:rsidR="003546A1" w:rsidRPr="00B01147" w:rsidRDefault="003546A1" w:rsidP="00225446">
            <w:pPr>
              <w:rPr>
                <w:rFonts w:ascii="Calibri" w:eastAsia="Calibri" w:hAnsi="Calibri" w:cs="Calibri"/>
                <w:b/>
                <w:sz w:val="20"/>
                <w:szCs w:val="20"/>
              </w:rPr>
            </w:pPr>
            <w:r w:rsidRPr="00B01147">
              <w:rPr>
                <w:rFonts w:ascii="Calibri" w:eastAsia="Calibri" w:hAnsi="Calibri" w:cs="Calibri"/>
                <w:sz w:val="20"/>
                <w:szCs w:val="20"/>
              </w:rPr>
              <w:t>Proportions should be calculated separately for each classification.</w:t>
            </w:r>
          </w:p>
        </w:tc>
        <w:tc>
          <w:tcPr>
            <w:tcW w:w="898" w:type="pct"/>
            <w:tcBorders>
              <w:top w:val="single" w:sz="12" w:space="0" w:color="2E74B5"/>
              <w:left w:val="single" w:sz="4" w:space="0" w:color="auto"/>
              <w:bottom w:val="single" w:sz="4" w:space="0" w:color="auto"/>
              <w:right w:val="single" w:sz="4" w:space="0" w:color="auto"/>
            </w:tcBorders>
            <w:shd w:val="clear" w:color="auto" w:fill="auto"/>
          </w:tcPr>
          <w:p w14:paraId="16D417D7" w14:textId="77777777" w:rsidR="003546A1" w:rsidRPr="00B01147" w:rsidRDefault="003546A1" w:rsidP="00225446">
            <w:pPr>
              <w:rPr>
                <w:rFonts w:ascii="Calibri" w:eastAsia="Times New Roman" w:hAnsi="Calibri" w:cs="Calibri"/>
                <w:sz w:val="20"/>
                <w:szCs w:val="20"/>
                <w:lang w:val="en-US"/>
              </w:rPr>
            </w:pPr>
            <w:r w:rsidRPr="00B01147">
              <w:rPr>
                <w:rFonts w:ascii="Calibri" w:eastAsia="Calibri" w:hAnsi="Calibri" w:cs="Calibri"/>
                <w:b/>
                <w:sz w:val="20"/>
                <w:szCs w:val="20"/>
              </w:rPr>
              <w:lastRenderedPageBreak/>
              <w:t xml:space="preserve">Numerator: </w:t>
            </w:r>
            <w:r w:rsidRPr="00B01147">
              <w:rPr>
                <w:rFonts w:ascii="Calibri" w:eastAsia="Times New Roman" w:hAnsi="Calibri" w:cs="Calibri"/>
                <w:sz w:val="20"/>
                <w:szCs w:val="20"/>
                <w:lang w:val="en-US"/>
              </w:rPr>
              <w:t>Survey database</w:t>
            </w:r>
          </w:p>
          <w:p w14:paraId="61A340CF" w14:textId="77777777" w:rsidR="003546A1" w:rsidRPr="00B01147" w:rsidRDefault="003546A1" w:rsidP="00225446">
            <w:pPr>
              <w:rPr>
                <w:rFonts w:ascii="Calibri" w:eastAsia="Calibri" w:hAnsi="Calibri" w:cs="Calibri"/>
                <w:sz w:val="20"/>
                <w:szCs w:val="20"/>
              </w:rPr>
            </w:pPr>
          </w:p>
          <w:p w14:paraId="4EFA3DC2" w14:textId="77777777" w:rsidR="003546A1" w:rsidRPr="00B01147" w:rsidRDefault="003546A1" w:rsidP="00225446">
            <w:pPr>
              <w:rPr>
                <w:rFonts w:ascii="Calibri" w:eastAsia="Calibri" w:hAnsi="Calibri" w:cs="Calibri"/>
                <w:b/>
                <w:sz w:val="20"/>
                <w:szCs w:val="20"/>
              </w:rPr>
            </w:pPr>
            <w:r w:rsidRPr="00B01147">
              <w:rPr>
                <w:rFonts w:ascii="Calibri" w:eastAsia="Calibri" w:hAnsi="Calibri" w:cs="Calibri"/>
                <w:b/>
                <w:sz w:val="20"/>
                <w:szCs w:val="20"/>
              </w:rPr>
              <w:lastRenderedPageBreak/>
              <w:t xml:space="preserve">Denominator: </w:t>
            </w:r>
            <w:r w:rsidRPr="00B01147">
              <w:rPr>
                <w:rFonts w:ascii="Calibri" w:eastAsia="Times New Roman" w:hAnsi="Calibri" w:cs="Calibri"/>
                <w:sz w:val="20"/>
                <w:szCs w:val="20"/>
                <w:lang w:val="en-US"/>
              </w:rPr>
              <w:t>Survey database</w:t>
            </w:r>
          </w:p>
        </w:tc>
        <w:tc>
          <w:tcPr>
            <w:tcW w:w="935" w:type="pct"/>
            <w:tcBorders>
              <w:top w:val="single" w:sz="12" w:space="0" w:color="2E74B5"/>
              <w:left w:val="single" w:sz="4" w:space="0" w:color="auto"/>
              <w:bottom w:val="single" w:sz="4" w:space="0" w:color="auto"/>
              <w:right w:val="single" w:sz="12" w:space="0" w:color="2E74B5"/>
            </w:tcBorders>
            <w:shd w:val="clear" w:color="auto" w:fill="auto"/>
          </w:tcPr>
          <w:p w14:paraId="71201F47" w14:textId="77777777" w:rsidR="003546A1" w:rsidRPr="00B01147" w:rsidRDefault="003546A1" w:rsidP="00225446">
            <w:pPr>
              <w:rPr>
                <w:rFonts w:ascii="Calibri" w:eastAsia="Calibri" w:hAnsi="Calibri" w:cs="Calibri"/>
                <w:sz w:val="20"/>
                <w:szCs w:val="20"/>
              </w:rPr>
            </w:pPr>
            <w:r w:rsidRPr="00B01147">
              <w:rPr>
                <w:rFonts w:ascii="Calibri" w:eastAsia="Calibri" w:hAnsi="Calibri" w:cs="Calibri"/>
                <w:sz w:val="20"/>
                <w:szCs w:val="20"/>
              </w:rPr>
              <w:lastRenderedPageBreak/>
              <w:t>Required</w:t>
            </w:r>
          </w:p>
        </w:tc>
      </w:tr>
      <w:tr w:rsidR="003546A1" w:rsidRPr="00F952CB" w14:paraId="2991E050" w14:textId="77777777" w:rsidTr="00225446">
        <w:tc>
          <w:tcPr>
            <w:tcW w:w="1451" w:type="pct"/>
            <w:tcBorders>
              <w:top w:val="single" w:sz="4" w:space="0" w:color="auto"/>
              <w:left w:val="single" w:sz="12" w:space="0" w:color="2E74B5"/>
              <w:bottom w:val="single" w:sz="4" w:space="0" w:color="auto"/>
              <w:right w:val="single" w:sz="4" w:space="0" w:color="auto"/>
            </w:tcBorders>
            <w:shd w:val="clear" w:color="auto" w:fill="auto"/>
          </w:tcPr>
          <w:p w14:paraId="1EC61A02" w14:textId="792DE9D4" w:rsidR="003546A1" w:rsidRPr="00F952CB" w:rsidRDefault="003546A1" w:rsidP="00225446">
            <w:pPr>
              <w:rPr>
                <w:rFonts w:ascii="Calibri" w:eastAsia="Calibri" w:hAnsi="Calibri" w:cs="Calibri"/>
                <w:b/>
                <w:sz w:val="20"/>
                <w:szCs w:val="20"/>
              </w:rPr>
            </w:pPr>
            <w:r w:rsidRPr="00F952CB">
              <w:rPr>
                <w:rFonts w:ascii="Calibri" w:eastAsia="Calibri" w:hAnsi="Calibri" w:cs="Calibri"/>
                <w:sz w:val="20"/>
                <w:szCs w:val="20"/>
              </w:rPr>
              <w:t xml:space="preserve">Proportion of </w:t>
            </w:r>
            <w:r>
              <w:rPr>
                <w:rFonts w:ascii="Calibri" w:eastAsia="Calibri" w:hAnsi="Calibri" w:cs="Calibri"/>
                <w:sz w:val="20"/>
                <w:szCs w:val="20"/>
              </w:rPr>
              <w:t xml:space="preserve">enrolled </w:t>
            </w:r>
            <w:r w:rsidRPr="00F952CB">
              <w:rPr>
                <w:rFonts w:ascii="Calibri" w:eastAsia="Calibri" w:hAnsi="Calibri" w:cs="Calibri"/>
                <w:sz w:val="20"/>
                <w:szCs w:val="20"/>
              </w:rPr>
              <w:t>patients with no interpretable result for LPA</w:t>
            </w:r>
            <w:r w:rsidRPr="00F952CB">
              <w:rPr>
                <w:rFonts w:ascii="Calibri" w:eastAsia="Calibri" w:hAnsi="Calibri" w:cs="Calibri"/>
                <w:sz w:val="20"/>
                <w:szCs w:val="20"/>
                <w:vertAlign w:val="superscript"/>
              </w:rPr>
              <w:t>1</w:t>
            </w:r>
            <w:r w:rsidR="008D72DF" w:rsidRPr="00F952CB">
              <w:rPr>
                <w:rFonts w:ascii="Calibri" w:eastAsia="Calibri" w:hAnsi="Calibri" w:cs="Calibri"/>
                <w:sz w:val="20"/>
                <w:szCs w:val="20"/>
                <w:vertAlign w:val="superscript"/>
              </w:rPr>
              <w:t>,</w:t>
            </w:r>
            <w:r w:rsidR="008D72DF">
              <w:rPr>
                <w:rFonts w:ascii="Calibri" w:eastAsia="Calibri" w:hAnsi="Calibri" w:cs="Calibri"/>
                <w:sz w:val="20"/>
                <w:szCs w:val="20"/>
                <w:vertAlign w:val="superscript"/>
              </w:rPr>
              <w:t>3</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30E07919" w14:textId="297B603A"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Numerator</w:t>
            </w:r>
            <w:r w:rsidRPr="00F952CB">
              <w:rPr>
                <w:rFonts w:ascii="Calibri" w:eastAsia="Calibri" w:hAnsi="Calibri" w:cs="Calibri"/>
                <w:sz w:val="20"/>
                <w:szCs w:val="20"/>
              </w:rPr>
              <w:t>: Number of enrolled patients with no interpretable LPA result.</w:t>
            </w:r>
          </w:p>
          <w:p w14:paraId="4478A9A5" w14:textId="58F51871" w:rsidR="003546A1" w:rsidRDefault="003546A1" w:rsidP="00225446">
            <w:pPr>
              <w:rPr>
                <w:rFonts w:ascii="Calibri" w:eastAsia="Calibri" w:hAnsi="Calibri" w:cs="Calibri"/>
                <w:sz w:val="20"/>
                <w:szCs w:val="20"/>
              </w:rPr>
            </w:pPr>
            <w:r w:rsidRPr="00F952CB">
              <w:rPr>
                <w:rFonts w:ascii="Calibri" w:eastAsia="Calibri" w:hAnsi="Calibri" w:cs="Calibri"/>
                <w:b/>
                <w:sz w:val="20"/>
                <w:szCs w:val="20"/>
              </w:rPr>
              <w:t>Denominator:</w:t>
            </w:r>
            <w:r w:rsidRPr="00F952CB">
              <w:rPr>
                <w:rFonts w:ascii="Calibri" w:eastAsia="Calibri" w:hAnsi="Calibri" w:cs="Calibri"/>
                <w:sz w:val="20"/>
                <w:szCs w:val="20"/>
              </w:rPr>
              <w:t xml:space="preserve"> Number of enrolled </w:t>
            </w:r>
            <w:r w:rsidRPr="00CD03A9">
              <w:rPr>
                <w:rFonts w:ascii="Calibri" w:eastAsia="Calibri" w:hAnsi="Calibri" w:cs="Calibri"/>
                <w:sz w:val="20"/>
                <w:szCs w:val="20"/>
              </w:rPr>
              <w:t xml:space="preserve">patients </w:t>
            </w:r>
            <w:r w:rsidRPr="00CD03A9">
              <w:rPr>
                <w:rFonts w:ascii="Calibri" w:hAnsi="Calibri"/>
                <w:sz w:val="20"/>
              </w:rPr>
              <w:t xml:space="preserve">with a </w:t>
            </w:r>
            <w:r w:rsidR="00CD03A9" w:rsidRPr="00CD03A9">
              <w:rPr>
                <w:rFonts w:ascii="Calibri" w:hAnsi="Calibri"/>
                <w:sz w:val="20"/>
              </w:rPr>
              <w:t>testing</w:t>
            </w:r>
            <w:r w:rsidRPr="00CD03A9">
              <w:rPr>
                <w:rFonts w:ascii="Calibri" w:hAnsi="Calibri"/>
                <w:sz w:val="20"/>
              </w:rPr>
              <w:t xml:space="preserve"> date for LPA.</w:t>
            </w:r>
          </w:p>
          <w:p w14:paraId="6410E945" w14:textId="0711D329" w:rsidR="003546A1" w:rsidRPr="00F952CB" w:rsidRDefault="003546A1" w:rsidP="00225446">
            <w:pPr>
              <w:jc w:val="both"/>
              <w:rPr>
                <w:rFonts w:ascii="Calibri" w:eastAsia="Calibri" w:hAnsi="Calibri" w:cs="Calibri"/>
                <w:b/>
                <w:sz w:val="20"/>
                <w:szCs w:val="20"/>
              </w:rPr>
            </w:pP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77D1DD18" w14:textId="77777777" w:rsidR="003546A1" w:rsidRPr="00F952CB" w:rsidRDefault="003546A1" w:rsidP="00225446">
            <w:pPr>
              <w:rPr>
                <w:rFonts w:ascii="Calibri" w:eastAsia="Times New Roman" w:hAnsi="Calibri" w:cs="Calibri"/>
                <w:sz w:val="20"/>
                <w:szCs w:val="20"/>
                <w:lang w:val="en-US"/>
              </w:rPr>
            </w:pPr>
            <w:r w:rsidRPr="00F952CB">
              <w:rPr>
                <w:rFonts w:ascii="Calibri" w:eastAsia="Calibri" w:hAnsi="Calibri" w:cs="Calibri"/>
                <w:b/>
                <w:sz w:val="20"/>
                <w:szCs w:val="20"/>
              </w:rPr>
              <w:t xml:space="preserve">Numerator: </w:t>
            </w:r>
            <w:r w:rsidRPr="00F952CB">
              <w:rPr>
                <w:rFonts w:ascii="Calibri" w:eastAsia="Times New Roman" w:hAnsi="Calibri" w:cs="Calibri"/>
                <w:sz w:val="20"/>
                <w:szCs w:val="20"/>
                <w:lang w:val="en-US"/>
              </w:rPr>
              <w:t>Survey database</w:t>
            </w:r>
          </w:p>
          <w:p w14:paraId="491BEA8A" w14:textId="77777777" w:rsidR="003546A1" w:rsidRPr="00F952CB" w:rsidRDefault="003546A1" w:rsidP="00225446">
            <w:pPr>
              <w:rPr>
                <w:rFonts w:ascii="Calibri" w:eastAsia="Calibri" w:hAnsi="Calibri" w:cs="Calibri"/>
                <w:sz w:val="20"/>
                <w:szCs w:val="20"/>
              </w:rPr>
            </w:pPr>
          </w:p>
          <w:p w14:paraId="4F017DAF"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b/>
                <w:sz w:val="20"/>
                <w:szCs w:val="20"/>
              </w:rPr>
              <w:t xml:space="preserve">Denominator: </w:t>
            </w:r>
            <w:r w:rsidRPr="00F952CB">
              <w:rPr>
                <w:rFonts w:ascii="Calibri" w:eastAsia="Times New Roman" w:hAnsi="Calibri" w:cs="Calibri"/>
                <w:sz w:val="20"/>
                <w:szCs w:val="20"/>
                <w:lang w:val="en-US"/>
              </w:rPr>
              <w:t>Survey database</w:t>
            </w:r>
          </w:p>
        </w:tc>
        <w:tc>
          <w:tcPr>
            <w:tcW w:w="935" w:type="pct"/>
            <w:tcBorders>
              <w:top w:val="single" w:sz="4" w:space="0" w:color="auto"/>
              <w:left w:val="single" w:sz="4" w:space="0" w:color="auto"/>
              <w:bottom w:val="single" w:sz="4" w:space="0" w:color="auto"/>
              <w:right w:val="single" w:sz="12" w:space="0" w:color="2E74B5"/>
            </w:tcBorders>
            <w:shd w:val="clear" w:color="auto" w:fill="auto"/>
          </w:tcPr>
          <w:p w14:paraId="073F7C58"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Required</w:t>
            </w:r>
          </w:p>
        </w:tc>
      </w:tr>
      <w:tr w:rsidR="003546A1" w:rsidRPr="00F952CB" w14:paraId="2CE05495" w14:textId="77777777" w:rsidTr="00225446">
        <w:tc>
          <w:tcPr>
            <w:tcW w:w="1451" w:type="pct"/>
            <w:tcBorders>
              <w:top w:val="single" w:sz="4" w:space="0" w:color="auto"/>
              <w:left w:val="single" w:sz="12" w:space="0" w:color="2E74B5"/>
              <w:bottom w:val="single" w:sz="4" w:space="0" w:color="auto"/>
              <w:right w:val="single" w:sz="4" w:space="0" w:color="auto"/>
            </w:tcBorders>
            <w:shd w:val="clear" w:color="auto" w:fill="auto"/>
          </w:tcPr>
          <w:p w14:paraId="5C571435" w14:textId="717067E4"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 xml:space="preserve">Proportion of enrolled patients with either no </w:t>
            </w:r>
            <w:r>
              <w:rPr>
                <w:rFonts w:ascii="Calibri" w:eastAsia="Calibri" w:hAnsi="Calibri" w:cs="Calibri"/>
                <w:sz w:val="20"/>
                <w:szCs w:val="20"/>
              </w:rPr>
              <w:t xml:space="preserve">culture </w:t>
            </w:r>
            <w:r w:rsidRPr="00F952CB">
              <w:rPr>
                <w:rFonts w:ascii="Calibri" w:eastAsia="Calibri" w:hAnsi="Calibri" w:cs="Calibri"/>
                <w:sz w:val="20"/>
                <w:szCs w:val="20"/>
              </w:rPr>
              <w:t>growth or a contaminated culture result</w:t>
            </w:r>
            <w:r w:rsidRPr="00F952CB">
              <w:rPr>
                <w:rFonts w:ascii="Calibri" w:eastAsia="Calibri" w:hAnsi="Calibri" w:cs="Calibri"/>
                <w:sz w:val="20"/>
                <w:szCs w:val="20"/>
                <w:vertAlign w:val="superscript"/>
              </w:rPr>
              <w:t>1</w:t>
            </w:r>
            <w:r w:rsidR="008D72DF" w:rsidRPr="00F952CB">
              <w:rPr>
                <w:rFonts w:ascii="Calibri" w:eastAsia="Calibri" w:hAnsi="Calibri" w:cs="Calibri"/>
                <w:sz w:val="20"/>
                <w:szCs w:val="20"/>
                <w:vertAlign w:val="superscript"/>
              </w:rPr>
              <w:t>,</w:t>
            </w:r>
            <w:r w:rsidR="008D72DF">
              <w:rPr>
                <w:rFonts w:ascii="Calibri" w:eastAsia="Calibri" w:hAnsi="Calibri" w:cs="Calibri"/>
                <w:sz w:val="20"/>
                <w:szCs w:val="20"/>
                <w:vertAlign w:val="superscript"/>
              </w:rPr>
              <w:t>3</w:t>
            </w:r>
          </w:p>
          <w:p w14:paraId="13AF2979" w14:textId="77777777" w:rsidR="003546A1" w:rsidRPr="00F952CB" w:rsidRDefault="003546A1" w:rsidP="00225446">
            <w:pPr>
              <w:rPr>
                <w:rFonts w:ascii="Calibri" w:eastAsia="Calibri" w:hAnsi="Calibri" w:cs="Calibri"/>
                <w:sz w:val="20"/>
                <w:szCs w:val="20"/>
              </w:rPr>
            </w:pPr>
          </w:p>
          <w:p w14:paraId="41D6AFDE" w14:textId="77777777" w:rsidR="003546A1" w:rsidRPr="00F952CB" w:rsidRDefault="003546A1" w:rsidP="00225446">
            <w:pPr>
              <w:rPr>
                <w:rFonts w:ascii="Calibri" w:eastAsia="Calibri" w:hAnsi="Calibri" w:cs="Calibri"/>
                <w:sz w:val="20"/>
                <w:szCs w:val="20"/>
              </w:rPr>
            </w:pP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425B83B"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Numerator</w:t>
            </w:r>
            <w:r w:rsidRPr="00F952CB">
              <w:rPr>
                <w:rFonts w:ascii="Calibri" w:eastAsia="Calibri" w:hAnsi="Calibri" w:cs="Calibri"/>
                <w:sz w:val="20"/>
                <w:szCs w:val="20"/>
              </w:rPr>
              <w:t xml:space="preserve">: Number of enrolled patients with either no growth or a contaminated culture result. </w:t>
            </w:r>
          </w:p>
          <w:p w14:paraId="16198E72" w14:textId="77777777" w:rsidR="003546A1" w:rsidRDefault="003546A1" w:rsidP="00225446">
            <w:pPr>
              <w:rPr>
                <w:rFonts w:ascii="Calibri" w:eastAsia="Calibri" w:hAnsi="Calibri" w:cs="Calibri"/>
                <w:sz w:val="20"/>
                <w:szCs w:val="20"/>
              </w:rPr>
            </w:pPr>
            <w:r w:rsidRPr="00F952CB">
              <w:rPr>
                <w:rFonts w:ascii="Calibri" w:eastAsia="Calibri" w:hAnsi="Calibri" w:cs="Calibri"/>
                <w:b/>
                <w:sz w:val="20"/>
                <w:szCs w:val="20"/>
              </w:rPr>
              <w:t>Denominator:</w:t>
            </w:r>
            <w:r w:rsidRPr="00F952CB">
              <w:rPr>
                <w:rFonts w:ascii="Calibri" w:eastAsia="Calibri" w:hAnsi="Calibri" w:cs="Calibri"/>
                <w:sz w:val="20"/>
                <w:szCs w:val="20"/>
              </w:rPr>
              <w:t xml:space="preserve"> Number of enrolled patients </w:t>
            </w:r>
            <w:r w:rsidRPr="0046664B">
              <w:rPr>
                <w:rFonts w:ascii="Calibri" w:hAnsi="Calibri"/>
                <w:sz w:val="20"/>
              </w:rPr>
              <w:t>with a date for final culture result</w:t>
            </w:r>
            <w:r w:rsidRPr="00F952CB">
              <w:rPr>
                <w:rFonts w:ascii="Calibri" w:eastAsia="Calibri" w:hAnsi="Calibri" w:cs="Calibri"/>
                <w:sz w:val="20"/>
                <w:szCs w:val="20"/>
              </w:rPr>
              <w:t xml:space="preserve"> </w:t>
            </w:r>
          </w:p>
          <w:p w14:paraId="6D7A6B2D" w14:textId="77777777" w:rsidR="003546A1" w:rsidRDefault="003546A1" w:rsidP="00225446">
            <w:pPr>
              <w:rPr>
                <w:rFonts w:ascii="Calibri" w:eastAsia="Calibri" w:hAnsi="Calibri" w:cs="Calibri"/>
                <w:b/>
                <w:sz w:val="20"/>
                <w:szCs w:val="20"/>
              </w:rPr>
            </w:pPr>
          </w:p>
          <w:p w14:paraId="0C6E8D4B"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sz w:val="20"/>
                <w:szCs w:val="20"/>
              </w:rPr>
              <w:t xml:space="preserve">Proportions should be calculated separately for </w:t>
            </w:r>
            <w:r>
              <w:rPr>
                <w:rFonts w:ascii="Calibri" w:eastAsia="Calibri" w:hAnsi="Calibri" w:cs="Calibri"/>
                <w:sz w:val="20"/>
                <w:szCs w:val="20"/>
              </w:rPr>
              <w:t>each</w:t>
            </w:r>
            <w:r w:rsidRPr="00F952CB">
              <w:rPr>
                <w:rFonts w:ascii="Calibri" w:eastAsia="Calibri" w:hAnsi="Calibri" w:cs="Calibri"/>
                <w:sz w:val="20"/>
                <w:szCs w:val="20"/>
              </w:rPr>
              <w:t xml:space="preserve"> classification.</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082F381D"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 xml:space="preserve">Numerator: </w:t>
            </w:r>
            <w:r w:rsidRPr="00F952CB">
              <w:rPr>
                <w:rFonts w:ascii="Calibri" w:eastAsia="Times New Roman" w:hAnsi="Calibri" w:cs="Calibri"/>
                <w:sz w:val="20"/>
                <w:szCs w:val="20"/>
                <w:lang w:val="en-US"/>
              </w:rPr>
              <w:t>Survey database</w:t>
            </w:r>
          </w:p>
          <w:p w14:paraId="1688570D"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b/>
                <w:sz w:val="20"/>
                <w:szCs w:val="20"/>
              </w:rPr>
              <w:t xml:space="preserve">Denominator: </w:t>
            </w:r>
            <w:r w:rsidRPr="00F952CB">
              <w:rPr>
                <w:rFonts w:ascii="Calibri" w:eastAsia="Times New Roman" w:hAnsi="Calibri" w:cs="Calibri"/>
                <w:sz w:val="20"/>
                <w:szCs w:val="20"/>
                <w:lang w:val="en-US"/>
              </w:rPr>
              <w:t>Survey database</w:t>
            </w:r>
          </w:p>
          <w:p w14:paraId="07804F24" w14:textId="77777777" w:rsidR="003546A1" w:rsidRPr="00F952CB" w:rsidRDefault="003546A1" w:rsidP="00225446">
            <w:pPr>
              <w:rPr>
                <w:rFonts w:ascii="Calibri" w:eastAsia="Calibri" w:hAnsi="Calibri" w:cs="Calibri"/>
                <w:b/>
                <w:sz w:val="20"/>
                <w:szCs w:val="20"/>
              </w:rPr>
            </w:pPr>
          </w:p>
        </w:tc>
        <w:tc>
          <w:tcPr>
            <w:tcW w:w="935" w:type="pct"/>
            <w:tcBorders>
              <w:top w:val="single" w:sz="4" w:space="0" w:color="auto"/>
              <w:left w:val="single" w:sz="4" w:space="0" w:color="auto"/>
              <w:bottom w:val="single" w:sz="4" w:space="0" w:color="auto"/>
              <w:right w:val="single" w:sz="12" w:space="0" w:color="2E74B5"/>
            </w:tcBorders>
            <w:shd w:val="clear" w:color="auto" w:fill="auto"/>
          </w:tcPr>
          <w:p w14:paraId="6068BB25"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Required</w:t>
            </w:r>
          </w:p>
        </w:tc>
      </w:tr>
      <w:tr w:rsidR="003546A1" w:rsidRPr="00F952CB" w14:paraId="52DA76E7" w14:textId="77777777" w:rsidTr="00225446">
        <w:tc>
          <w:tcPr>
            <w:tcW w:w="1451" w:type="pct"/>
            <w:tcBorders>
              <w:top w:val="single" w:sz="4" w:space="0" w:color="auto"/>
              <w:left w:val="single" w:sz="12" w:space="0" w:color="2E74B5"/>
              <w:bottom w:val="single" w:sz="4" w:space="0" w:color="auto"/>
              <w:right w:val="single" w:sz="4" w:space="0" w:color="auto"/>
            </w:tcBorders>
            <w:shd w:val="clear" w:color="auto" w:fill="auto"/>
          </w:tcPr>
          <w:p w14:paraId="5CF061D1" w14:textId="004E9C0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 xml:space="preserve">Proportion of </w:t>
            </w:r>
            <w:r>
              <w:rPr>
                <w:rFonts w:ascii="Calibri" w:eastAsia="Calibri" w:hAnsi="Calibri" w:cs="Calibri"/>
                <w:sz w:val="20"/>
                <w:szCs w:val="20"/>
              </w:rPr>
              <w:t>enrolled patients</w:t>
            </w:r>
            <w:r w:rsidRPr="00F952CB">
              <w:rPr>
                <w:rFonts w:ascii="Calibri" w:eastAsia="Calibri" w:hAnsi="Calibri" w:cs="Calibri"/>
                <w:sz w:val="20"/>
                <w:szCs w:val="20"/>
              </w:rPr>
              <w:t xml:space="preserve"> </w:t>
            </w:r>
            <w:r>
              <w:rPr>
                <w:rFonts w:ascii="Calibri" w:eastAsia="Calibri" w:hAnsi="Calibri" w:cs="Calibri"/>
                <w:sz w:val="20"/>
                <w:szCs w:val="20"/>
              </w:rPr>
              <w:t xml:space="preserve">with </w:t>
            </w:r>
            <w:r w:rsidRPr="00F952CB">
              <w:rPr>
                <w:rFonts w:ascii="Calibri" w:eastAsia="Calibri" w:hAnsi="Calibri" w:cs="Calibri"/>
                <w:sz w:val="20"/>
                <w:szCs w:val="20"/>
              </w:rPr>
              <w:t>contaminat</w:t>
            </w:r>
            <w:r>
              <w:rPr>
                <w:rFonts w:ascii="Calibri" w:eastAsia="Calibri" w:hAnsi="Calibri" w:cs="Calibri"/>
                <w:sz w:val="20"/>
                <w:szCs w:val="20"/>
              </w:rPr>
              <w:t>ed</w:t>
            </w:r>
            <w:r w:rsidRPr="00F952CB">
              <w:rPr>
                <w:rFonts w:ascii="Calibri" w:eastAsia="Calibri" w:hAnsi="Calibri" w:cs="Calibri"/>
                <w:sz w:val="20"/>
                <w:szCs w:val="20"/>
              </w:rPr>
              <w:t xml:space="preserve"> or uninterpretable </w:t>
            </w:r>
            <w:r>
              <w:rPr>
                <w:rFonts w:ascii="Calibri" w:eastAsia="Calibri" w:hAnsi="Calibri" w:cs="Calibri"/>
                <w:sz w:val="20"/>
                <w:szCs w:val="20"/>
              </w:rPr>
              <w:t xml:space="preserve">phenotypic DST </w:t>
            </w:r>
            <w:r w:rsidRPr="00F952CB">
              <w:rPr>
                <w:rFonts w:ascii="Calibri" w:eastAsia="Calibri" w:hAnsi="Calibri" w:cs="Calibri"/>
                <w:sz w:val="20"/>
                <w:szCs w:val="20"/>
              </w:rPr>
              <w:t>due to lack of growth of control (drug-free) tubes/plates</w:t>
            </w:r>
            <w:r w:rsidRPr="00F952CB">
              <w:rPr>
                <w:rFonts w:ascii="Calibri" w:eastAsia="Calibri" w:hAnsi="Calibri" w:cs="Calibri"/>
                <w:sz w:val="20"/>
                <w:szCs w:val="20"/>
                <w:vertAlign w:val="superscript"/>
              </w:rPr>
              <w:t>1</w:t>
            </w:r>
            <w:r w:rsidR="008D72DF" w:rsidRPr="00F952CB">
              <w:rPr>
                <w:rFonts w:ascii="Calibri" w:eastAsia="Calibri" w:hAnsi="Calibri" w:cs="Calibri"/>
                <w:sz w:val="20"/>
                <w:szCs w:val="20"/>
                <w:vertAlign w:val="superscript"/>
              </w:rPr>
              <w:t>,</w:t>
            </w:r>
            <w:r w:rsidR="008D72DF">
              <w:rPr>
                <w:rFonts w:ascii="Calibri" w:eastAsia="Calibri" w:hAnsi="Calibri" w:cs="Calibri"/>
                <w:sz w:val="20"/>
                <w:szCs w:val="20"/>
                <w:vertAlign w:val="superscript"/>
              </w:rPr>
              <w:t>3</w:t>
            </w:r>
          </w:p>
          <w:p w14:paraId="0CE572F5" w14:textId="77777777" w:rsidR="003546A1" w:rsidRPr="00F952CB" w:rsidRDefault="003546A1" w:rsidP="00225446">
            <w:pPr>
              <w:rPr>
                <w:rFonts w:ascii="Calibri" w:eastAsia="Calibri" w:hAnsi="Calibri" w:cs="Calibri"/>
                <w:sz w:val="20"/>
                <w:szCs w:val="20"/>
              </w:rPr>
            </w:pPr>
          </w:p>
          <w:p w14:paraId="5977E749" w14:textId="77777777" w:rsidR="003546A1" w:rsidRPr="00F952CB" w:rsidRDefault="003546A1" w:rsidP="00225446">
            <w:pPr>
              <w:rPr>
                <w:rFonts w:ascii="Calibri" w:eastAsia="Calibri" w:hAnsi="Calibri" w:cs="Calibri"/>
                <w:b/>
                <w:sz w:val="20"/>
                <w:szCs w:val="20"/>
                <w:highlight w:val="yellow"/>
              </w:rPr>
            </w:pP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7F0C3E4"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b/>
                <w:bCs/>
                <w:sz w:val="20"/>
                <w:szCs w:val="20"/>
              </w:rPr>
              <w:t>Numerator:</w:t>
            </w:r>
            <w:r w:rsidRPr="00F952CB">
              <w:rPr>
                <w:rFonts w:ascii="Calibri" w:eastAsia="Calibri" w:hAnsi="Calibri" w:cs="Calibri"/>
                <w:sz w:val="20"/>
                <w:szCs w:val="20"/>
              </w:rPr>
              <w:t xml:space="preserve"> Number of enrolled patients with either a contaminated or uninterpretable phenotypic DST result. </w:t>
            </w:r>
          </w:p>
          <w:p w14:paraId="1A980302" w14:textId="77777777" w:rsidR="003546A1" w:rsidRDefault="003546A1" w:rsidP="00225446">
            <w:pPr>
              <w:rPr>
                <w:rFonts w:ascii="Calibri" w:eastAsia="Calibri" w:hAnsi="Calibri" w:cs="Calibri"/>
                <w:sz w:val="20"/>
                <w:szCs w:val="20"/>
              </w:rPr>
            </w:pPr>
            <w:r w:rsidRPr="00F952CB">
              <w:rPr>
                <w:rFonts w:ascii="Calibri" w:eastAsia="Calibri" w:hAnsi="Calibri" w:cs="Calibri"/>
                <w:b/>
                <w:bCs/>
                <w:sz w:val="20"/>
                <w:szCs w:val="20"/>
              </w:rPr>
              <w:t>Denominator:</w:t>
            </w:r>
            <w:r w:rsidRPr="00F952CB">
              <w:rPr>
                <w:rFonts w:ascii="Calibri" w:eastAsia="Calibri" w:hAnsi="Calibri" w:cs="Calibri"/>
                <w:sz w:val="20"/>
                <w:szCs w:val="20"/>
              </w:rPr>
              <w:t xml:space="preserve"> Number of enrolled patients </w:t>
            </w:r>
            <w:r w:rsidRPr="002E2E9F">
              <w:rPr>
                <w:rFonts w:ascii="Calibri" w:hAnsi="Calibri"/>
                <w:sz w:val="20"/>
              </w:rPr>
              <w:t>with a date</w:t>
            </w:r>
            <w:r w:rsidRPr="00F952CB">
              <w:rPr>
                <w:rFonts w:ascii="Calibri" w:eastAsia="Calibri" w:hAnsi="Calibri" w:cs="Calibri"/>
                <w:sz w:val="20"/>
                <w:szCs w:val="20"/>
              </w:rPr>
              <w:t xml:space="preserve"> for </w:t>
            </w:r>
            <w:r>
              <w:rPr>
                <w:rFonts w:ascii="Calibri" w:eastAsia="Calibri" w:hAnsi="Calibri" w:cs="Calibri"/>
                <w:sz w:val="20"/>
                <w:szCs w:val="20"/>
              </w:rPr>
              <w:t xml:space="preserve">final </w:t>
            </w:r>
            <w:r w:rsidRPr="00F952CB">
              <w:rPr>
                <w:rFonts w:ascii="Calibri" w:eastAsia="Calibri" w:hAnsi="Calibri" w:cs="Calibri"/>
                <w:sz w:val="20"/>
                <w:szCs w:val="20"/>
              </w:rPr>
              <w:t>phenotypic DST</w:t>
            </w:r>
            <w:r>
              <w:rPr>
                <w:rFonts w:ascii="Calibri" w:eastAsia="Calibri" w:hAnsi="Calibri" w:cs="Calibri"/>
                <w:sz w:val="20"/>
                <w:szCs w:val="20"/>
              </w:rPr>
              <w:t xml:space="preserve"> results</w:t>
            </w:r>
            <w:r w:rsidRPr="00F952CB">
              <w:rPr>
                <w:rFonts w:ascii="Calibri" w:eastAsia="Calibri" w:hAnsi="Calibri" w:cs="Calibri"/>
                <w:sz w:val="20"/>
                <w:szCs w:val="20"/>
              </w:rPr>
              <w:t>.</w:t>
            </w:r>
          </w:p>
          <w:p w14:paraId="54B81CE5" w14:textId="77777777" w:rsidR="003546A1" w:rsidRDefault="003546A1" w:rsidP="00225446">
            <w:pPr>
              <w:rPr>
                <w:rFonts w:ascii="Calibri" w:eastAsia="Calibri" w:hAnsi="Calibri" w:cs="Calibri"/>
                <w:sz w:val="20"/>
                <w:szCs w:val="20"/>
              </w:rPr>
            </w:pPr>
          </w:p>
          <w:p w14:paraId="54339864" w14:textId="540906B4" w:rsidR="003546A1" w:rsidRPr="00F952CB" w:rsidRDefault="003546A1" w:rsidP="00225446">
            <w:pPr>
              <w:rPr>
                <w:rFonts w:ascii="Calibri" w:eastAsia="Calibri" w:hAnsi="Calibri" w:cs="Calibri"/>
                <w:b/>
                <w:sz w:val="20"/>
                <w:szCs w:val="20"/>
              </w:rPr>
            </w:pPr>
            <w:r w:rsidRPr="00F952CB">
              <w:rPr>
                <w:rFonts w:ascii="Calibri" w:eastAsia="Calibri" w:hAnsi="Calibri" w:cs="Calibri"/>
                <w:sz w:val="20"/>
                <w:szCs w:val="20"/>
              </w:rPr>
              <w:t xml:space="preserve">Proportions should be calculated separately for </w:t>
            </w:r>
            <w:r>
              <w:rPr>
                <w:rFonts w:ascii="Calibri" w:eastAsia="Calibri" w:hAnsi="Calibri" w:cs="Calibri"/>
                <w:sz w:val="20"/>
                <w:szCs w:val="20"/>
              </w:rPr>
              <w:t xml:space="preserve">each </w:t>
            </w:r>
            <w:r w:rsidRPr="00F952CB">
              <w:rPr>
                <w:rFonts w:ascii="Calibri" w:eastAsia="Calibri" w:hAnsi="Calibri" w:cs="Calibri"/>
                <w:sz w:val="20"/>
                <w:szCs w:val="20"/>
              </w:rPr>
              <w:t>classification.</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5A6A1F06" w14:textId="77777777" w:rsidR="003546A1" w:rsidRPr="00F952CB" w:rsidRDefault="003546A1" w:rsidP="00225446">
            <w:pPr>
              <w:rPr>
                <w:rFonts w:ascii="Calibri" w:eastAsia="Times New Roman" w:hAnsi="Calibri" w:cs="Calibri"/>
                <w:sz w:val="20"/>
                <w:szCs w:val="20"/>
                <w:lang w:val="en-US"/>
              </w:rPr>
            </w:pPr>
            <w:r w:rsidRPr="00F952CB">
              <w:rPr>
                <w:rFonts w:ascii="Calibri" w:eastAsia="Calibri" w:hAnsi="Calibri" w:cs="Calibri"/>
                <w:b/>
                <w:sz w:val="20"/>
                <w:szCs w:val="20"/>
              </w:rPr>
              <w:t xml:space="preserve">Numerator: </w:t>
            </w:r>
            <w:r w:rsidRPr="00F952CB">
              <w:rPr>
                <w:rFonts w:ascii="Calibri" w:eastAsia="Times New Roman" w:hAnsi="Calibri" w:cs="Calibri"/>
                <w:sz w:val="20"/>
                <w:szCs w:val="20"/>
                <w:lang w:val="en-US"/>
              </w:rPr>
              <w:t>Survey database</w:t>
            </w:r>
          </w:p>
          <w:p w14:paraId="34351C32" w14:textId="77777777" w:rsidR="003546A1" w:rsidRPr="00F952CB" w:rsidRDefault="003546A1" w:rsidP="00225446">
            <w:pPr>
              <w:rPr>
                <w:rFonts w:ascii="Calibri" w:eastAsia="Calibri" w:hAnsi="Calibri" w:cs="Calibri"/>
                <w:sz w:val="20"/>
                <w:szCs w:val="20"/>
              </w:rPr>
            </w:pPr>
          </w:p>
          <w:p w14:paraId="74877D08"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b/>
                <w:sz w:val="20"/>
                <w:szCs w:val="20"/>
              </w:rPr>
              <w:t xml:space="preserve">Denominator: </w:t>
            </w:r>
            <w:r w:rsidRPr="00F952CB">
              <w:rPr>
                <w:rFonts w:ascii="Calibri" w:eastAsia="Times New Roman" w:hAnsi="Calibri" w:cs="Calibri"/>
                <w:sz w:val="20"/>
                <w:szCs w:val="20"/>
                <w:lang w:val="en-US"/>
              </w:rPr>
              <w:t>Survey database</w:t>
            </w:r>
          </w:p>
        </w:tc>
        <w:tc>
          <w:tcPr>
            <w:tcW w:w="935" w:type="pct"/>
            <w:tcBorders>
              <w:top w:val="single" w:sz="4" w:space="0" w:color="auto"/>
              <w:left w:val="single" w:sz="4" w:space="0" w:color="auto"/>
              <w:bottom w:val="single" w:sz="4" w:space="0" w:color="auto"/>
              <w:right w:val="single" w:sz="12" w:space="0" w:color="2E74B5"/>
            </w:tcBorders>
            <w:shd w:val="clear" w:color="auto" w:fill="auto"/>
          </w:tcPr>
          <w:p w14:paraId="0CD49811"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sz w:val="20"/>
                <w:szCs w:val="20"/>
              </w:rPr>
              <w:t>Required</w:t>
            </w:r>
          </w:p>
        </w:tc>
      </w:tr>
      <w:tr w:rsidR="003546A1" w:rsidRPr="00F952CB" w14:paraId="2748CFB4" w14:textId="77777777" w:rsidTr="00490E3B">
        <w:trPr>
          <w:trHeight w:val="2807"/>
        </w:trPr>
        <w:tc>
          <w:tcPr>
            <w:tcW w:w="1451" w:type="pct"/>
            <w:tcBorders>
              <w:top w:val="single" w:sz="4" w:space="0" w:color="auto"/>
              <w:left w:val="single" w:sz="12" w:space="0" w:color="2E74B5"/>
              <w:bottom w:val="single" w:sz="4" w:space="0" w:color="auto"/>
              <w:right w:val="single" w:sz="4" w:space="0" w:color="auto"/>
            </w:tcBorders>
            <w:shd w:val="clear" w:color="auto" w:fill="auto"/>
          </w:tcPr>
          <w:p w14:paraId="221054A3" w14:textId="62C4784E" w:rsidR="003546A1" w:rsidRPr="00F952CB" w:rsidRDefault="003546A1" w:rsidP="00225446">
            <w:pPr>
              <w:rPr>
                <w:rFonts w:ascii="Calibri" w:eastAsia="Calibri" w:hAnsi="Calibri" w:cs="Calibri"/>
                <w:sz w:val="20"/>
                <w:szCs w:val="20"/>
                <w:vertAlign w:val="superscript"/>
              </w:rPr>
            </w:pPr>
            <w:r w:rsidRPr="00F952CB">
              <w:rPr>
                <w:rFonts w:ascii="Calibri" w:eastAsia="Calibri" w:hAnsi="Calibri" w:cs="Calibri"/>
                <w:sz w:val="20"/>
                <w:szCs w:val="20"/>
              </w:rPr>
              <w:t xml:space="preserve">Proportion of </w:t>
            </w:r>
            <w:r>
              <w:rPr>
                <w:rFonts w:ascii="Calibri" w:eastAsia="Calibri" w:hAnsi="Calibri" w:cs="Calibri"/>
                <w:sz w:val="20"/>
                <w:szCs w:val="20"/>
              </w:rPr>
              <w:t xml:space="preserve">enrolled patients for whom </w:t>
            </w:r>
            <w:r w:rsidRPr="00F952CB">
              <w:rPr>
                <w:rFonts w:ascii="Calibri" w:eastAsia="Calibri" w:hAnsi="Calibri" w:cs="Calibri"/>
                <w:sz w:val="20"/>
                <w:szCs w:val="20"/>
              </w:rPr>
              <w:t>NGS failed quality control</w:t>
            </w:r>
            <w:r w:rsidRPr="00F952CB">
              <w:rPr>
                <w:rFonts w:ascii="Calibri" w:eastAsia="Calibri" w:hAnsi="Calibri" w:cs="Calibri"/>
                <w:sz w:val="20"/>
                <w:szCs w:val="20"/>
                <w:vertAlign w:val="superscript"/>
              </w:rPr>
              <w:t>1</w:t>
            </w:r>
            <w:r w:rsidR="008D72DF" w:rsidRPr="00F952CB">
              <w:rPr>
                <w:rFonts w:ascii="Calibri" w:eastAsia="Calibri" w:hAnsi="Calibri" w:cs="Calibri"/>
                <w:sz w:val="20"/>
                <w:szCs w:val="20"/>
                <w:vertAlign w:val="superscript"/>
              </w:rPr>
              <w:t>,</w:t>
            </w:r>
            <w:r w:rsidR="008D72DF">
              <w:rPr>
                <w:rFonts w:ascii="Calibri" w:eastAsia="Calibri" w:hAnsi="Calibri" w:cs="Calibri"/>
                <w:sz w:val="20"/>
                <w:szCs w:val="20"/>
                <w:vertAlign w:val="superscript"/>
              </w:rPr>
              <w:t>3</w:t>
            </w:r>
          </w:p>
          <w:p w14:paraId="678BA716" w14:textId="77777777" w:rsidR="003546A1" w:rsidRPr="00F952CB" w:rsidRDefault="003546A1" w:rsidP="00225446">
            <w:pPr>
              <w:rPr>
                <w:rFonts w:ascii="Calibri" w:eastAsia="Calibri" w:hAnsi="Calibri" w:cs="Calibri"/>
                <w:sz w:val="20"/>
                <w:szCs w:val="20"/>
              </w:rPr>
            </w:pPr>
          </w:p>
          <w:p w14:paraId="7395E7D5" w14:textId="77777777" w:rsidR="003546A1" w:rsidRPr="00F952CB" w:rsidRDefault="003546A1" w:rsidP="00225446">
            <w:pPr>
              <w:rPr>
                <w:rFonts w:ascii="Calibri" w:eastAsia="Calibri" w:hAnsi="Calibri" w:cs="Calibri"/>
                <w:sz w:val="20"/>
                <w:szCs w:val="20"/>
              </w:rPr>
            </w:pPr>
          </w:p>
          <w:p w14:paraId="58EBC559" w14:textId="77777777" w:rsidR="003546A1" w:rsidRPr="00F952CB" w:rsidRDefault="003546A1" w:rsidP="00225446">
            <w:pPr>
              <w:rPr>
                <w:rFonts w:ascii="Calibri" w:eastAsia="Calibri" w:hAnsi="Calibri" w:cs="Calibri"/>
                <w:sz w:val="20"/>
                <w:szCs w:val="20"/>
              </w:rPr>
            </w:pPr>
          </w:p>
          <w:p w14:paraId="67FEC19E" w14:textId="77777777" w:rsidR="003546A1" w:rsidRPr="00F952CB" w:rsidRDefault="003546A1" w:rsidP="00225446">
            <w:pPr>
              <w:rPr>
                <w:rFonts w:ascii="Calibri" w:eastAsia="Calibri" w:hAnsi="Calibri" w:cs="Calibri"/>
                <w:sz w:val="20"/>
                <w:szCs w:val="20"/>
              </w:rPr>
            </w:pPr>
          </w:p>
          <w:p w14:paraId="3356C5E2" w14:textId="77777777" w:rsidR="003546A1" w:rsidRPr="00F952CB" w:rsidRDefault="003546A1" w:rsidP="00225446">
            <w:pPr>
              <w:rPr>
                <w:rFonts w:ascii="Calibri" w:eastAsia="Calibri" w:hAnsi="Calibri" w:cs="Calibri"/>
                <w:sz w:val="20"/>
                <w:szCs w:val="20"/>
              </w:rPr>
            </w:pPr>
          </w:p>
          <w:p w14:paraId="22F22FC4" w14:textId="77777777" w:rsidR="003546A1" w:rsidRPr="00F952CB" w:rsidRDefault="003546A1" w:rsidP="00225446">
            <w:pPr>
              <w:rPr>
                <w:rFonts w:ascii="Calibri" w:eastAsia="Calibri" w:hAnsi="Calibri" w:cs="Calibri"/>
                <w:sz w:val="20"/>
                <w:szCs w:val="20"/>
              </w:rPr>
            </w:pPr>
          </w:p>
          <w:p w14:paraId="401F42AD" w14:textId="77777777" w:rsidR="003546A1" w:rsidRPr="00F952CB" w:rsidRDefault="003546A1" w:rsidP="00225446">
            <w:pPr>
              <w:rPr>
                <w:rFonts w:ascii="Calibri" w:eastAsia="Calibri" w:hAnsi="Calibri" w:cs="Calibri"/>
                <w:sz w:val="20"/>
                <w:szCs w:val="20"/>
              </w:rPr>
            </w:pPr>
          </w:p>
          <w:p w14:paraId="63D0A78D" w14:textId="77777777" w:rsidR="003546A1" w:rsidRPr="00F952CB" w:rsidRDefault="003546A1" w:rsidP="00225446">
            <w:pPr>
              <w:rPr>
                <w:rFonts w:ascii="Calibri" w:eastAsia="Calibri" w:hAnsi="Calibri" w:cs="Calibri"/>
                <w:b/>
                <w:sz w:val="20"/>
                <w:szCs w:val="20"/>
              </w:rPr>
            </w:pP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6B8C3E2" w14:textId="2F3F7F9A" w:rsidR="003546A1" w:rsidRPr="00D95722" w:rsidRDefault="003546A1" w:rsidP="00225446">
            <w:pPr>
              <w:rPr>
                <w:rFonts w:ascii="Calibri" w:eastAsia="Calibri" w:hAnsi="Calibri" w:cs="Calibri"/>
                <w:sz w:val="20"/>
                <w:szCs w:val="20"/>
              </w:rPr>
            </w:pPr>
            <w:r w:rsidRPr="00F952CB">
              <w:rPr>
                <w:rFonts w:ascii="Calibri" w:eastAsia="Calibri" w:hAnsi="Calibri" w:cs="Calibri"/>
                <w:b/>
                <w:bCs/>
                <w:sz w:val="20"/>
                <w:szCs w:val="20"/>
              </w:rPr>
              <w:t>Numerator:</w:t>
            </w:r>
            <w:r w:rsidRPr="00F952CB">
              <w:rPr>
                <w:rFonts w:ascii="Calibri" w:eastAsia="Calibri" w:hAnsi="Calibri" w:cs="Calibri"/>
                <w:sz w:val="20"/>
                <w:szCs w:val="20"/>
              </w:rPr>
              <w:t xml:space="preserve"> Number of enrolled patients </w:t>
            </w:r>
            <w:r>
              <w:rPr>
                <w:rFonts w:ascii="Calibri" w:eastAsia="Times New Roman" w:hAnsi="Calibri" w:cs="Calibri"/>
                <w:sz w:val="20"/>
                <w:szCs w:val="20"/>
              </w:rPr>
              <w:t xml:space="preserve">that </w:t>
            </w:r>
            <w:r w:rsidRPr="00F952CB">
              <w:rPr>
                <w:rFonts w:ascii="Calibri" w:eastAsia="Times New Roman" w:hAnsi="Calibri" w:cs="Calibri"/>
                <w:sz w:val="20"/>
                <w:szCs w:val="20"/>
              </w:rPr>
              <w:t>failed</w:t>
            </w:r>
            <w:r>
              <w:rPr>
                <w:rFonts w:ascii="Calibri" w:eastAsia="Times New Roman" w:hAnsi="Calibri" w:cs="Calibri"/>
                <w:sz w:val="20"/>
                <w:szCs w:val="20"/>
              </w:rPr>
              <w:t xml:space="preserve"> NGS</w:t>
            </w:r>
            <w:r w:rsidRPr="00F952CB">
              <w:rPr>
                <w:rFonts w:ascii="Calibri" w:eastAsia="Times New Roman" w:hAnsi="Calibri" w:cs="Calibri"/>
                <w:sz w:val="20"/>
                <w:szCs w:val="20"/>
              </w:rPr>
              <w:t xml:space="preserve"> quality control criteria at any stage of the process.</w:t>
            </w:r>
          </w:p>
          <w:p w14:paraId="093F9204" w14:textId="0AC054B3" w:rsidR="003546A1" w:rsidRDefault="003546A1" w:rsidP="00225446">
            <w:pPr>
              <w:rPr>
                <w:rFonts w:ascii="Calibri" w:eastAsia="Calibri" w:hAnsi="Calibri" w:cs="Calibri"/>
                <w:sz w:val="20"/>
                <w:szCs w:val="20"/>
              </w:rPr>
            </w:pPr>
            <w:r w:rsidRPr="00F952CB">
              <w:rPr>
                <w:rFonts w:ascii="Calibri" w:eastAsia="Calibri" w:hAnsi="Calibri" w:cs="Calibri"/>
                <w:b/>
                <w:bCs/>
                <w:sz w:val="20"/>
                <w:szCs w:val="20"/>
              </w:rPr>
              <w:t>Denominator:</w:t>
            </w:r>
            <w:r w:rsidRPr="00F952CB">
              <w:rPr>
                <w:rFonts w:ascii="Calibri" w:eastAsia="Calibri" w:hAnsi="Calibri" w:cs="Calibri"/>
                <w:sz w:val="20"/>
                <w:szCs w:val="20"/>
              </w:rPr>
              <w:t xml:space="preserve"> Number of enrolled patients </w:t>
            </w:r>
            <w:r w:rsidRPr="00935D6C">
              <w:rPr>
                <w:rFonts w:ascii="Calibri" w:hAnsi="Calibri"/>
                <w:sz w:val="20"/>
              </w:rPr>
              <w:t xml:space="preserve">with </w:t>
            </w:r>
            <w:r w:rsidRPr="00490E3B">
              <w:rPr>
                <w:rFonts w:ascii="Calibri" w:hAnsi="Calibri"/>
                <w:sz w:val="20"/>
              </w:rPr>
              <w:t xml:space="preserve">a </w:t>
            </w:r>
            <w:r w:rsidR="00315646" w:rsidRPr="00490E3B">
              <w:rPr>
                <w:rFonts w:ascii="Calibri" w:hAnsi="Calibri"/>
                <w:sz w:val="20"/>
              </w:rPr>
              <w:t>result</w:t>
            </w:r>
            <w:r w:rsidR="00780C72" w:rsidRPr="00490E3B">
              <w:rPr>
                <w:rFonts w:ascii="Calibri" w:hAnsi="Calibri"/>
                <w:sz w:val="20"/>
              </w:rPr>
              <w:t xml:space="preserve"> </w:t>
            </w:r>
            <w:r w:rsidRPr="00490E3B">
              <w:rPr>
                <w:rFonts w:ascii="Calibri" w:hAnsi="Calibri"/>
                <w:sz w:val="20"/>
              </w:rPr>
              <w:t>date</w:t>
            </w:r>
            <w:r w:rsidRPr="00F952CB">
              <w:rPr>
                <w:rFonts w:ascii="Calibri" w:eastAsia="Times New Roman" w:hAnsi="Calibri" w:cs="Calibri"/>
                <w:sz w:val="20"/>
                <w:szCs w:val="20"/>
              </w:rPr>
              <w:t xml:space="preserve"> for NGS</w:t>
            </w:r>
            <w:r w:rsidRPr="00F952CB">
              <w:rPr>
                <w:rFonts w:ascii="Calibri" w:eastAsia="Calibri" w:hAnsi="Calibri" w:cs="Calibri"/>
                <w:sz w:val="20"/>
                <w:szCs w:val="20"/>
              </w:rPr>
              <w:t>.</w:t>
            </w:r>
          </w:p>
          <w:p w14:paraId="66D15FEB" w14:textId="77777777" w:rsidR="003546A1" w:rsidRDefault="003546A1" w:rsidP="00225446">
            <w:pPr>
              <w:rPr>
                <w:rFonts w:ascii="Calibri" w:eastAsia="Calibri" w:hAnsi="Calibri" w:cs="Calibri"/>
                <w:sz w:val="20"/>
                <w:szCs w:val="20"/>
              </w:rPr>
            </w:pPr>
          </w:p>
          <w:p w14:paraId="4FF3269F" w14:textId="2ADDCE04" w:rsidR="003546A1" w:rsidRPr="00490E3B" w:rsidRDefault="003546A1" w:rsidP="00225446">
            <w:pPr>
              <w:rPr>
                <w:rFonts w:ascii="Calibri" w:eastAsia="Calibri" w:hAnsi="Calibri" w:cs="Calibri"/>
                <w:b/>
                <w:bCs/>
                <w:sz w:val="20"/>
                <w:szCs w:val="20"/>
              </w:rPr>
            </w:pPr>
            <w:r w:rsidRPr="00F952CB">
              <w:rPr>
                <w:rFonts w:ascii="Calibri" w:eastAsia="Calibri" w:hAnsi="Calibri" w:cs="Calibri"/>
                <w:sz w:val="20"/>
                <w:szCs w:val="20"/>
              </w:rPr>
              <w:t xml:space="preserve">Proportions </w:t>
            </w:r>
            <w:r>
              <w:rPr>
                <w:rFonts w:ascii="Calibri" w:eastAsia="Calibri" w:hAnsi="Calibri" w:cs="Calibri"/>
                <w:sz w:val="20"/>
                <w:szCs w:val="20"/>
              </w:rPr>
              <w:t>should be calculated separately</w:t>
            </w:r>
            <w:r w:rsidRPr="00F952CB">
              <w:rPr>
                <w:rFonts w:ascii="Calibri" w:eastAsia="Calibri" w:hAnsi="Calibri" w:cs="Calibri"/>
                <w:sz w:val="20"/>
                <w:szCs w:val="20"/>
              </w:rPr>
              <w:t xml:space="preserve"> </w:t>
            </w:r>
            <w:r>
              <w:rPr>
                <w:rFonts w:ascii="Calibri" w:eastAsia="Calibri" w:hAnsi="Calibri" w:cs="Calibri"/>
                <w:sz w:val="20"/>
                <w:szCs w:val="20"/>
              </w:rPr>
              <w:t>for each</w:t>
            </w:r>
            <w:r w:rsidRPr="00F952CB">
              <w:rPr>
                <w:rFonts w:ascii="Calibri" w:eastAsia="Calibri" w:hAnsi="Calibri" w:cs="Calibri"/>
                <w:sz w:val="20"/>
                <w:szCs w:val="20"/>
              </w:rPr>
              <w:t xml:space="preserve"> stage of protocol where failure occurred.</w:t>
            </w:r>
            <w:r w:rsidRPr="00F952CB">
              <w:rPr>
                <w:rFonts w:ascii="Calibri" w:eastAsia="Calibri" w:hAnsi="Calibri" w:cs="Calibri"/>
                <w:b/>
                <w:bCs/>
                <w:sz w:val="20"/>
                <w:szCs w:val="20"/>
              </w:rPr>
              <w:t xml:space="preserve"> </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3E1D7695" w14:textId="77777777" w:rsidR="003546A1" w:rsidRPr="00F952CB" w:rsidRDefault="003546A1" w:rsidP="00225446">
            <w:pPr>
              <w:rPr>
                <w:rFonts w:ascii="Calibri" w:eastAsia="Times New Roman" w:hAnsi="Calibri" w:cs="Calibri"/>
                <w:sz w:val="20"/>
                <w:szCs w:val="20"/>
                <w:lang w:val="en-US"/>
              </w:rPr>
            </w:pPr>
            <w:r w:rsidRPr="00F952CB">
              <w:rPr>
                <w:rFonts w:ascii="Calibri" w:eastAsia="Calibri" w:hAnsi="Calibri" w:cs="Calibri"/>
                <w:b/>
                <w:sz w:val="20"/>
                <w:szCs w:val="20"/>
              </w:rPr>
              <w:t xml:space="preserve">Numerator: </w:t>
            </w:r>
            <w:r w:rsidRPr="00F952CB">
              <w:rPr>
                <w:rFonts w:ascii="Calibri" w:eastAsia="Times New Roman" w:hAnsi="Calibri" w:cs="Calibri"/>
                <w:sz w:val="20"/>
                <w:szCs w:val="20"/>
                <w:lang w:val="en-US"/>
              </w:rPr>
              <w:t>Survey database and laboratory registers</w:t>
            </w:r>
          </w:p>
          <w:p w14:paraId="0B5AFD49" w14:textId="77777777" w:rsidR="003546A1" w:rsidRPr="00F952CB" w:rsidRDefault="003546A1" w:rsidP="00225446">
            <w:pPr>
              <w:rPr>
                <w:rFonts w:ascii="Calibri" w:eastAsia="Calibri" w:hAnsi="Calibri" w:cs="Calibri"/>
                <w:sz w:val="20"/>
                <w:szCs w:val="20"/>
              </w:rPr>
            </w:pPr>
          </w:p>
          <w:p w14:paraId="3CB3941D"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b/>
                <w:sz w:val="20"/>
                <w:szCs w:val="20"/>
              </w:rPr>
              <w:t xml:space="preserve">Denominator: </w:t>
            </w:r>
            <w:r w:rsidRPr="00F952CB">
              <w:rPr>
                <w:rFonts w:ascii="Calibri" w:eastAsia="Times New Roman" w:hAnsi="Calibri" w:cs="Calibri"/>
                <w:sz w:val="20"/>
                <w:szCs w:val="20"/>
                <w:lang w:val="en-US"/>
              </w:rPr>
              <w:t>Survey database and laboratory registers</w:t>
            </w:r>
          </w:p>
        </w:tc>
        <w:tc>
          <w:tcPr>
            <w:tcW w:w="935" w:type="pct"/>
            <w:tcBorders>
              <w:top w:val="single" w:sz="4" w:space="0" w:color="auto"/>
              <w:left w:val="single" w:sz="4" w:space="0" w:color="auto"/>
              <w:bottom w:val="single" w:sz="4" w:space="0" w:color="auto"/>
              <w:right w:val="single" w:sz="12" w:space="0" w:color="2E74B5"/>
            </w:tcBorders>
            <w:shd w:val="clear" w:color="auto" w:fill="auto"/>
          </w:tcPr>
          <w:p w14:paraId="5045F806"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sz w:val="20"/>
                <w:szCs w:val="20"/>
              </w:rPr>
              <w:t>Required</w:t>
            </w:r>
          </w:p>
        </w:tc>
      </w:tr>
      <w:tr w:rsidR="003546A1" w:rsidRPr="00F952CB" w14:paraId="0233C799" w14:textId="77777777" w:rsidTr="00225446">
        <w:tc>
          <w:tcPr>
            <w:tcW w:w="1451" w:type="pct"/>
            <w:tcBorders>
              <w:top w:val="single" w:sz="4" w:space="0" w:color="auto"/>
              <w:left w:val="single" w:sz="12" w:space="0" w:color="2E74B5"/>
              <w:bottom w:val="single" w:sz="12" w:space="0" w:color="2E74B5"/>
              <w:right w:val="single" w:sz="4" w:space="0" w:color="auto"/>
            </w:tcBorders>
            <w:shd w:val="clear" w:color="auto" w:fill="auto"/>
          </w:tcPr>
          <w:p w14:paraId="2F54F7D8" w14:textId="26483848"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 xml:space="preserve">Proportion of </w:t>
            </w:r>
            <w:r>
              <w:rPr>
                <w:rFonts w:ascii="Calibri" w:eastAsia="Calibri" w:hAnsi="Calibri" w:cs="Calibri"/>
                <w:sz w:val="20"/>
                <w:szCs w:val="20"/>
              </w:rPr>
              <w:t>enrolled patients with</w:t>
            </w:r>
            <w:r w:rsidRPr="00F952CB">
              <w:rPr>
                <w:rFonts w:ascii="Calibri" w:eastAsia="Calibri" w:hAnsi="Calibri" w:cs="Calibri"/>
                <w:sz w:val="20"/>
                <w:szCs w:val="20"/>
              </w:rPr>
              <w:t xml:space="preserve"> no result or </w:t>
            </w:r>
            <w:r>
              <w:rPr>
                <w:rFonts w:ascii="Calibri" w:eastAsia="Calibri" w:hAnsi="Calibri" w:cs="Calibri"/>
                <w:sz w:val="20"/>
                <w:szCs w:val="20"/>
              </w:rPr>
              <w:t xml:space="preserve">an </w:t>
            </w:r>
            <w:r w:rsidRPr="00F952CB">
              <w:rPr>
                <w:rFonts w:ascii="Calibri" w:eastAsia="Calibri" w:hAnsi="Calibri" w:cs="Calibri"/>
                <w:sz w:val="20"/>
                <w:szCs w:val="20"/>
              </w:rPr>
              <w:t>invalid result</w:t>
            </w:r>
            <w:r>
              <w:rPr>
                <w:rFonts w:ascii="Calibri" w:eastAsia="Calibri" w:hAnsi="Calibri" w:cs="Calibri"/>
                <w:sz w:val="20"/>
                <w:szCs w:val="20"/>
              </w:rPr>
              <w:t xml:space="preserve"> from NGS</w:t>
            </w:r>
            <w:r w:rsidRPr="00F952CB">
              <w:rPr>
                <w:rFonts w:ascii="Calibri" w:eastAsia="Calibri" w:hAnsi="Calibri" w:cs="Calibri"/>
                <w:sz w:val="20"/>
                <w:szCs w:val="20"/>
                <w:vertAlign w:val="superscript"/>
              </w:rPr>
              <w:t>1</w:t>
            </w:r>
            <w:r w:rsidR="008D72DF" w:rsidRPr="00F952CB">
              <w:rPr>
                <w:rFonts w:ascii="Calibri" w:eastAsia="Calibri" w:hAnsi="Calibri" w:cs="Calibri"/>
                <w:sz w:val="20"/>
                <w:szCs w:val="20"/>
                <w:vertAlign w:val="superscript"/>
              </w:rPr>
              <w:t>,</w:t>
            </w:r>
            <w:r w:rsidR="008D72DF">
              <w:rPr>
                <w:rFonts w:ascii="Calibri" w:eastAsia="Calibri" w:hAnsi="Calibri" w:cs="Calibri"/>
                <w:sz w:val="20"/>
                <w:szCs w:val="20"/>
                <w:vertAlign w:val="superscript"/>
              </w:rPr>
              <w:t>3</w:t>
            </w:r>
          </w:p>
          <w:p w14:paraId="69B4EFEF" w14:textId="77777777" w:rsidR="003546A1" w:rsidRPr="00F952CB" w:rsidRDefault="003546A1" w:rsidP="00225446">
            <w:pPr>
              <w:rPr>
                <w:rFonts w:ascii="Calibri" w:eastAsia="Calibri" w:hAnsi="Calibri" w:cs="Calibri"/>
                <w:sz w:val="20"/>
                <w:szCs w:val="20"/>
              </w:rPr>
            </w:pPr>
          </w:p>
        </w:tc>
        <w:tc>
          <w:tcPr>
            <w:tcW w:w="1716" w:type="pct"/>
            <w:tcBorders>
              <w:top w:val="single" w:sz="4" w:space="0" w:color="auto"/>
              <w:left w:val="single" w:sz="4" w:space="0" w:color="auto"/>
              <w:bottom w:val="single" w:sz="12" w:space="0" w:color="2E74B5"/>
              <w:right w:val="single" w:sz="4" w:space="0" w:color="auto"/>
            </w:tcBorders>
            <w:shd w:val="clear" w:color="auto" w:fill="auto"/>
          </w:tcPr>
          <w:p w14:paraId="5D659530" w14:textId="6B214CEE" w:rsidR="003546A1" w:rsidRDefault="003546A1" w:rsidP="00225446">
            <w:pPr>
              <w:rPr>
                <w:rFonts w:ascii="Calibri" w:eastAsia="Calibri" w:hAnsi="Calibri" w:cs="Calibri"/>
                <w:b/>
                <w:bCs/>
                <w:sz w:val="20"/>
                <w:szCs w:val="20"/>
              </w:rPr>
            </w:pPr>
            <w:r w:rsidRPr="00F952CB">
              <w:rPr>
                <w:rFonts w:ascii="Calibri" w:eastAsia="Calibri" w:hAnsi="Calibri" w:cs="Calibri"/>
                <w:b/>
                <w:bCs/>
                <w:sz w:val="20"/>
                <w:szCs w:val="20"/>
              </w:rPr>
              <w:t>Numerator:</w:t>
            </w:r>
            <w:r w:rsidRPr="00F952CB">
              <w:rPr>
                <w:rFonts w:ascii="Calibri" w:eastAsia="Calibri" w:hAnsi="Calibri" w:cs="Calibri"/>
                <w:sz w:val="20"/>
                <w:szCs w:val="20"/>
              </w:rPr>
              <w:t xml:space="preserve"> Number of enrolled patients </w:t>
            </w:r>
            <w:r>
              <w:rPr>
                <w:rFonts w:ascii="Calibri" w:eastAsia="Times New Roman" w:hAnsi="Calibri" w:cs="Calibri"/>
                <w:sz w:val="20"/>
                <w:szCs w:val="20"/>
              </w:rPr>
              <w:t xml:space="preserve">with either no </w:t>
            </w:r>
            <w:r w:rsidRPr="00F952CB">
              <w:rPr>
                <w:rFonts w:ascii="Calibri" w:eastAsia="Calibri" w:hAnsi="Calibri" w:cs="Calibri"/>
                <w:bCs/>
                <w:sz w:val="20"/>
                <w:szCs w:val="20"/>
              </w:rPr>
              <w:t xml:space="preserve">result or </w:t>
            </w:r>
            <w:r>
              <w:rPr>
                <w:rFonts w:ascii="Calibri" w:eastAsia="Calibri" w:hAnsi="Calibri" w:cs="Calibri"/>
                <w:bCs/>
                <w:sz w:val="20"/>
                <w:szCs w:val="20"/>
              </w:rPr>
              <w:t xml:space="preserve">an </w:t>
            </w:r>
            <w:r w:rsidRPr="00F952CB">
              <w:rPr>
                <w:rFonts w:ascii="Calibri" w:eastAsia="Calibri" w:hAnsi="Calibri" w:cs="Calibri"/>
                <w:bCs/>
                <w:sz w:val="20"/>
                <w:szCs w:val="20"/>
              </w:rPr>
              <w:t xml:space="preserve">invalid </w:t>
            </w:r>
            <w:r w:rsidR="002912A8">
              <w:rPr>
                <w:rFonts w:ascii="Calibri" w:eastAsia="Calibri" w:hAnsi="Calibri" w:cs="Calibri"/>
                <w:bCs/>
                <w:sz w:val="20"/>
                <w:szCs w:val="20"/>
              </w:rPr>
              <w:t>NGS</w:t>
            </w:r>
            <w:r w:rsidR="002912A8" w:rsidRPr="00F952CB">
              <w:rPr>
                <w:rFonts w:ascii="Calibri" w:eastAsia="Calibri" w:hAnsi="Calibri" w:cs="Calibri"/>
                <w:bCs/>
                <w:sz w:val="20"/>
                <w:szCs w:val="20"/>
              </w:rPr>
              <w:t xml:space="preserve"> </w:t>
            </w:r>
            <w:r w:rsidRPr="00F952CB">
              <w:rPr>
                <w:rFonts w:ascii="Calibri" w:eastAsia="Calibri" w:hAnsi="Calibri" w:cs="Calibri"/>
                <w:bCs/>
                <w:sz w:val="20"/>
                <w:szCs w:val="20"/>
              </w:rPr>
              <w:t xml:space="preserve">result. </w:t>
            </w:r>
          </w:p>
          <w:p w14:paraId="1D194BD3" w14:textId="6471C7D2" w:rsidR="003546A1" w:rsidRDefault="003546A1" w:rsidP="00225446">
            <w:pPr>
              <w:rPr>
                <w:rFonts w:ascii="Calibri" w:eastAsia="Calibri" w:hAnsi="Calibri" w:cs="Calibri"/>
                <w:sz w:val="20"/>
                <w:szCs w:val="20"/>
              </w:rPr>
            </w:pPr>
            <w:r w:rsidRPr="00F952CB">
              <w:rPr>
                <w:rFonts w:ascii="Calibri" w:eastAsia="Calibri" w:hAnsi="Calibri" w:cs="Calibri"/>
                <w:b/>
                <w:bCs/>
                <w:sz w:val="20"/>
                <w:szCs w:val="20"/>
              </w:rPr>
              <w:t>Denominator:</w:t>
            </w:r>
            <w:r w:rsidRPr="00F952CB">
              <w:rPr>
                <w:rFonts w:ascii="Calibri" w:eastAsia="Calibri" w:hAnsi="Calibri" w:cs="Calibri"/>
                <w:sz w:val="20"/>
                <w:szCs w:val="20"/>
              </w:rPr>
              <w:t xml:space="preserve"> Number of enrolled patients </w:t>
            </w:r>
            <w:r w:rsidRPr="00626030">
              <w:rPr>
                <w:rFonts w:ascii="Calibri" w:hAnsi="Calibri"/>
                <w:sz w:val="20"/>
              </w:rPr>
              <w:t xml:space="preserve">with </w:t>
            </w:r>
            <w:r w:rsidRPr="00490E3B">
              <w:rPr>
                <w:rFonts w:ascii="Calibri" w:hAnsi="Calibri"/>
                <w:sz w:val="20"/>
              </w:rPr>
              <w:t xml:space="preserve">a </w:t>
            </w:r>
            <w:r w:rsidR="00B87015" w:rsidRPr="00490E3B">
              <w:rPr>
                <w:rFonts w:ascii="Calibri" w:hAnsi="Calibri"/>
                <w:sz w:val="20"/>
              </w:rPr>
              <w:t xml:space="preserve">result </w:t>
            </w:r>
            <w:r w:rsidRPr="00490E3B">
              <w:rPr>
                <w:rFonts w:ascii="Calibri" w:hAnsi="Calibri"/>
                <w:sz w:val="20"/>
              </w:rPr>
              <w:t>date</w:t>
            </w:r>
            <w:r w:rsidRPr="00490E3B">
              <w:rPr>
                <w:rFonts w:ascii="Calibri" w:eastAsia="Times New Roman" w:hAnsi="Calibri" w:cs="Calibri"/>
                <w:sz w:val="20"/>
                <w:szCs w:val="20"/>
              </w:rPr>
              <w:t xml:space="preserve"> for NGS</w:t>
            </w:r>
            <w:r w:rsidRPr="00490E3B">
              <w:rPr>
                <w:rFonts w:ascii="Calibri" w:eastAsia="Calibri" w:hAnsi="Calibri" w:cs="Calibri"/>
                <w:sz w:val="20"/>
                <w:szCs w:val="20"/>
              </w:rPr>
              <w:t>.</w:t>
            </w:r>
          </w:p>
          <w:p w14:paraId="6E7E9B04" w14:textId="77777777" w:rsidR="003546A1" w:rsidRDefault="003546A1" w:rsidP="00225446">
            <w:pPr>
              <w:rPr>
                <w:rFonts w:ascii="Calibri" w:eastAsia="Calibri" w:hAnsi="Calibri" w:cs="Calibri"/>
                <w:sz w:val="20"/>
                <w:szCs w:val="20"/>
              </w:rPr>
            </w:pPr>
          </w:p>
          <w:p w14:paraId="0A0DDF98" w14:textId="77777777" w:rsidR="003546A1" w:rsidRPr="00640030" w:rsidRDefault="003546A1" w:rsidP="00225446">
            <w:pPr>
              <w:rPr>
                <w:rFonts w:ascii="Calibri" w:eastAsia="Calibri" w:hAnsi="Calibri" w:cs="Calibri"/>
                <w:bCs/>
                <w:sz w:val="20"/>
                <w:szCs w:val="20"/>
              </w:rPr>
            </w:pPr>
            <w:r w:rsidRPr="00F952CB">
              <w:rPr>
                <w:rFonts w:ascii="Calibri" w:eastAsia="Calibri" w:hAnsi="Calibri" w:cs="Calibri"/>
                <w:bCs/>
                <w:sz w:val="20"/>
                <w:szCs w:val="20"/>
              </w:rPr>
              <w:t xml:space="preserve">Proportions should be </w:t>
            </w:r>
            <w:r>
              <w:rPr>
                <w:rFonts w:ascii="Calibri" w:eastAsia="Calibri" w:hAnsi="Calibri" w:cs="Calibri"/>
                <w:bCs/>
                <w:sz w:val="20"/>
                <w:szCs w:val="20"/>
              </w:rPr>
              <w:t>calculated separately for</w:t>
            </w:r>
            <w:r w:rsidRPr="00F952CB">
              <w:rPr>
                <w:rFonts w:ascii="Calibri" w:eastAsia="Calibri" w:hAnsi="Calibri" w:cs="Calibri"/>
                <w:bCs/>
                <w:sz w:val="20"/>
                <w:szCs w:val="20"/>
              </w:rPr>
              <w:t xml:space="preserve"> </w:t>
            </w:r>
            <w:r>
              <w:rPr>
                <w:rFonts w:ascii="Calibri" w:eastAsia="Calibri" w:hAnsi="Calibri" w:cs="Calibri"/>
                <w:bCs/>
                <w:sz w:val="20"/>
                <w:szCs w:val="20"/>
              </w:rPr>
              <w:t xml:space="preserve">each </w:t>
            </w:r>
            <w:r w:rsidRPr="00F952CB">
              <w:rPr>
                <w:rFonts w:ascii="Calibri" w:eastAsia="Calibri" w:hAnsi="Calibri" w:cs="Calibri"/>
                <w:bCs/>
                <w:sz w:val="20"/>
                <w:szCs w:val="20"/>
              </w:rPr>
              <w:t>drug.</w:t>
            </w:r>
          </w:p>
        </w:tc>
        <w:tc>
          <w:tcPr>
            <w:tcW w:w="898" w:type="pct"/>
            <w:tcBorders>
              <w:top w:val="single" w:sz="4" w:space="0" w:color="auto"/>
              <w:left w:val="single" w:sz="4" w:space="0" w:color="auto"/>
              <w:bottom w:val="single" w:sz="12" w:space="0" w:color="2E74B5"/>
              <w:right w:val="single" w:sz="4" w:space="0" w:color="auto"/>
            </w:tcBorders>
            <w:shd w:val="clear" w:color="auto" w:fill="auto"/>
          </w:tcPr>
          <w:p w14:paraId="51477680" w14:textId="77777777" w:rsidR="003546A1" w:rsidRPr="00F952CB" w:rsidRDefault="003546A1" w:rsidP="00225446">
            <w:pPr>
              <w:rPr>
                <w:rFonts w:ascii="Calibri" w:eastAsia="Times New Roman" w:hAnsi="Calibri" w:cs="Calibri"/>
                <w:sz w:val="20"/>
                <w:szCs w:val="20"/>
                <w:lang w:val="en-US"/>
              </w:rPr>
            </w:pPr>
            <w:r w:rsidRPr="00F952CB">
              <w:rPr>
                <w:rFonts w:ascii="Calibri" w:eastAsia="Calibri" w:hAnsi="Calibri" w:cs="Calibri"/>
                <w:b/>
                <w:sz w:val="20"/>
                <w:szCs w:val="20"/>
              </w:rPr>
              <w:t xml:space="preserve">Numerator: </w:t>
            </w:r>
            <w:r w:rsidRPr="00F952CB">
              <w:rPr>
                <w:rFonts w:ascii="Calibri" w:eastAsia="Times New Roman" w:hAnsi="Calibri" w:cs="Calibri"/>
                <w:sz w:val="20"/>
                <w:szCs w:val="20"/>
                <w:lang w:val="en-US"/>
              </w:rPr>
              <w:t>Survey database</w:t>
            </w:r>
          </w:p>
          <w:p w14:paraId="3D99F3C0" w14:textId="77777777" w:rsidR="003546A1" w:rsidRPr="00F952CB" w:rsidRDefault="003546A1" w:rsidP="00225446">
            <w:pPr>
              <w:rPr>
                <w:rFonts w:ascii="Calibri" w:eastAsia="Calibri" w:hAnsi="Calibri" w:cs="Calibri"/>
                <w:sz w:val="20"/>
                <w:szCs w:val="20"/>
              </w:rPr>
            </w:pPr>
          </w:p>
          <w:p w14:paraId="5628F220"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b/>
                <w:sz w:val="20"/>
                <w:szCs w:val="20"/>
              </w:rPr>
              <w:t xml:space="preserve">Denominator: </w:t>
            </w:r>
            <w:r w:rsidRPr="00F952CB">
              <w:rPr>
                <w:rFonts w:ascii="Calibri" w:eastAsia="Times New Roman" w:hAnsi="Calibri" w:cs="Calibri"/>
                <w:sz w:val="20"/>
                <w:szCs w:val="20"/>
                <w:lang w:val="en-US"/>
              </w:rPr>
              <w:t>Survey database</w:t>
            </w:r>
          </w:p>
        </w:tc>
        <w:tc>
          <w:tcPr>
            <w:tcW w:w="935" w:type="pct"/>
            <w:tcBorders>
              <w:top w:val="single" w:sz="4" w:space="0" w:color="auto"/>
              <w:left w:val="single" w:sz="4" w:space="0" w:color="auto"/>
              <w:bottom w:val="single" w:sz="12" w:space="0" w:color="2E74B5"/>
              <w:right w:val="single" w:sz="12" w:space="0" w:color="2E74B5"/>
            </w:tcBorders>
            <w:shd w:val="clear" w:color="auto" w:fill="auto"/>
          </w:tcPr>
          <w:p w14:paraId="7BDDAC9C" w14:textId="77777777" w:rsidR="003546A1" w:rsidRPr="00F952CB" w:rsidRDefault="003546A1" w:rsidP="00225446">
            <w:pPr>
              <w:rPr>
                <w:rFonts w:ascii="Calibri" w:eastAsia="Calibri" w:hAnsi="Calibri" w:cs="Calibri"/>
                <w:sz w:val="20"/>
                <w:szCs w:val="20"/>
              </w:rPr>
            </w:pPr>
          </w:p>
        </w:tc>
      </w:tr>
      <w:tr w:rsidR="003546A1" w:rsidRPr="00F952CB" w14:paraId="2FA3BFAD"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177CF3DA" w14:textId="77777777" w:rsidR="003546A1" w:rsidRPr="00F952CB" w:rsidRDefault="003546A1" w:rsidP="00AF22C5">
            <w:pPr>
              <w:numPr>
                <w:ilvl w:val="0"/>
                <w:numId w:val="30"/>
              </w:numPr>
              <w:spacing w:before="60" w:after="60"/>
              <w:rPr>
                <w:rFonts w:ascii="Calibri" w:eastAsia="Times New Roman" w:hAnsi="Calibri" w:cs="Calibri"/>
                <w:b/>
                <w:sz w:val="20"/>
                <w:szCs w:val="20"/>
              </w:rPr>
            </w:pPr>
            <w:r w:rsidRPr="00F952CB">
              <w:rPr>
                <w:rFonts w:ascii="Calibri" w:eastAsia="Times New Roman" w:hAnsi="Calibri" w:cs="Calibri"/>
                <w:b/>
                <w:sz w:val="20"/>
                <w:szCs w:val="20"/>
              </w:rPr>
              <w:t>AGREEMENT OF TEST RESULTS</w:t>
            </w:r>
          </w:p>
        </w:tc>
      </w:tr>
      <w:tr w:rsidR="003546A1" w:rsidRPr="00F952CB" w14:paraId="01EDB310" w14:textId="77777777" w:rsidTr="00225446">
        <w:tc>
          <w:tcPr>
            <w:tcW w:w="1451" w:type="pct"/>
            <w:tcBorders>
              <w:top w:val="single" w:sz="12" w:space="0" w:color="2E74B5"/>
              <w:left w:val="single" w:sz="12" w:space="0" w:color="2E74B5"/>
              <w:bottom w:val="single" w:sz="12" w:space="0" w:color="2E74B5"/>
              <w:right w:val="single" w:sz="4" w:space="0" w:color="auto"/>
            </w:tcBorders>
            <w:shd w:val="clear" w:color="auto" w:fill="auto"/>
          </w:tcPr>
          <w:p w14:paraId="37FD1349" w14:textId="3BA3F241" w:rsidR="003546A1" w:rsidRPr="00F952CB" w:rsidRDefault="003546A1" w:rsidP="00225446">
            <w:pPr>
              <w:rPr>
                <w:rFonts w:ascii="Calibri" w:eastAsia="Calibri" w:hAnsi="Calibri" w:cs="Calibri"/>
                <w:b/>
                <w:sz w:val="20"/>
                <w:szCs w:val="20"/>
              </w:rPr>
            </w:pPr>
            <w:r w:rsidRPr="00F952CB">
              <w:rPr>
                <w:rFonts w:ascii="Calibri" w:eastAsia="Calibri" w:hAnsi="Calibri" w:cs="Calibri"/>
                <w:sz w:val="20"/>
                <w:szCs w:val="20"/>
              </w:rPr>
              <w:lastRenderedPageBreak/>
              <w:t>Cross-tabulation of test results from different tests</w:t>
            </w:r>
            <w:r w:rsidRPr="00F952CB">
              <w:rPr>
                <w:rFonts w:ascii="Calibri" w:eastAsia="Calibri" w:hAnsi="Calibri" w:cs="Calibri"/>
                <w:sz w:val="20"/>
                <w:szCs w:val="20"/>
                <w:vertAlign w:val="superscript"/>
              </w:rPr>
              <w:t>1</w:t>
            </w:r>
            <w:r w:rsidR="008D72DF" w:rsidRPr="00F952CB">
              <w:rPr>
                <w:rFonts w:ascii="Calibri" w:eastAsia="Calibri" w:hAnsi="Calibri" w:cs="Calibri"/>
                <w:sz w:val="20"/>
                <w:szCs w:val="20"/>
                <w:vertAlign w:val="superscript"/>
              </w:rPr>
              <w:t>,</w:t>
            </w:r>
            <w:r w:rsidR="008D72DF">
              <w:rPr>
                <w:rFonts w:ascii="Calibri" w:eastAsia="Calibri" w:hAnsi="Calibri" w:cs="Calibri"/>
                <w:sz w:val="20"/>
                <w:szCs w:val="20"/>
                <w:vertAlign w:val="superscript"/>
              </w:rPr>
              <w:t>3</w:t>
            </w:r>
          </w:p>
        </w:tc>
        <w:tc>
          <w:tcPr>
            <w:tcW w:w="1716" w:type="pct"/>
            <w:tcBorders>
              <w:top w:val="single" w:sz="12" w:space="0" w:color="2E74B5"/>
              <w:left w:val="single" w:sz="4" w:space="0" w:color="auto"/>
              <w:bottom w:val="single" w:sz="12" w:space="0" w:color="2E74B5"/>
              <w:right w:val="single" w:sz="4" w:space="0" w:color="auto"/>
            </w:tcBorders>
            <w:shd w:val="clear" w:color="auto" w:fill="auto"/>
          </w:tcPr>
          <w:p w14:paraId="02D99D48"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Grid showing count of patients in each outcome result combination from two or more tests.</w:t>
            </w:r>
          </w:p>
        </w:tc>
        <w:tc>
          <w:tcPr>
            <w:tcW w:w="898" w:type="pct"/>
            <w:tcBorders>
              <w:top w:val="single" w:sz="12" w:space="0" w:color="2E74B5"/>
              <w:left w:val="single" w:sz="4" w:space="0" w:color="auto"/>
              <w:bottom w:val="single" w:sz="12" w:space="0" w:color="2E74B5"/>
              <w:right w:val="single" w:sz="4" w:space="0" w:color="auto"/>
            </w:tcBorders>
            <w:shd w:val="clear" w:color="auto" w:fill="auto"/>
          </w:tcPr>
          <w:p w14:paraId="71738AC0" w14:textId="77777777" w:rsidR="003546A1" w:rsidRPr="00F952CB" w:rsidRDefault="003546A1" w:rsidP="00225446">
            <w:pPr>
              <w:rPr>
                <w:rFonts w:ascii="Calibri" w:eastAsia="Calibri" w:hAnsi="Calibri" w:cs="Calibri"/>
                <w:b/>
                <w:sz w:val="20"/>
                <w:szCs w:val="20"/>
              </w:rPr>
            </w:pPr>
            <w:r w:rsidRPr="00F952CB">
              <w:rPr>
                <w:rFonts w:ascii="Calibri" w:eastAsia="Calibri" w:hAnsi="Calibri" w:cs="Calibri"/>
                <w:b/>
                <w:sz w:val="20"/>
                <w:szCs w:val="20"/>
              </w:rPr>
              <w:t xml:space="preserve">Grid: </w:t>
            </w:r>
            <w:r w:rsidRPr="00F952CB">
              <w:rPr>
                <w:rFonts w:ascii="Calibri" w:eastAsia="Calibri" w:hAnsi="Calibri" w:cs="Calibri"/>
                <w:sz w:val="20"/>
                <w:szCs w:val="20"/>
              </w:rPr>
              <w:t>Survey database</w:t>
            </w:r>
          </w:p>
        </w:tc>
        <w:tc>
          <w:tcPr>
            <w:tcW w:w="935" w:type="pct"/>
            <w:tcBorders>
              <w:top w:val="single" w:sz="12" w:space="0" w:color="2E74B5"/>
              <w:left w:val="single" w:sz="4" w:space="0" w:color="auto"/>
              <w:bottom w:val="single" w:sz="12" w:space="0" w:color="2E74B5"/>
              <w:right w:val="single" w:sz="12" w:space="0" w:color="2E74B5"/>
            </w:tcBorders>
            <w:shd w:val="clear" w:color="auto" w:fill="auto"/>
          </w:tcPr>
          <w:p w14:paraId="789EDF69" w14:textId="77777777" w:rsidR="003546A1" w:rsidRPr="00F952CB" w:rsidRDefault="003546A1" w:rsidP="00225446">
            <w:pPr>
              <w:rPr>
                <w:rFonts w:ascii="Calibri" w:eastAsia="Calibri" w:hAnsi="Calibri" w:cs="Calibri"/>
                <w:sz w:val="20"/>
                <w:szCs w:val="20"/>
              </w:rPr>
            </w:pPr>
            <w:r w:rsidRPr="00F952CB">
              <w:rPr>
                <w:rFonts w:ascii="Calibri" w:eastAsia="Calibri" w:hAnsi="Calibri" w:cs="Calibri"/>
                <w:sz w:val="20"/>
                <w:szCs w:val="20"/>
              </w:rPr>
              <w:t>Required</w:t>
            </w:r>
          </w:p>
        </w:tc>
      </w:tr>
      <w:tr w:rsidR="003546A1" w:rsidRPr="00F952CB" w14:paraId="3B12888F"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16FB204B" w14:textId="77777777" w:rsidR="003546A1" w:rsidRPr="00F952CB" w:rsidRDefault="003546A1" w:rsidP="00AF22C5">
            <w:pPr>
              <w:numPr>
                <w:ilvl w:val="0"/>
                <w:numId w:val="30"/>
              </w:numPr>
              <w:spacing w:before="60" w:after="60"/>
              <w:rPr>
                <w:rFonts w:ascii="Calibri" w:eastAsia="Times New Roman" w:hAnsi="Calibri" w:cs="Calibri"/>
                <w:b/>
                <w:sz w:val="20"/>
                <w:szCs w:val="20"/>
              </w:rPr>
            </w:pPr>
            <w:r w:rsidRPr="00F952CB">
              <w:rPr>
                <w:rFonts w:ascii="Calibri" w:eastAsia="Times New Roman" w:hAnsi="Calibri" w:cs="Calibri"/>
                <w:b/>
                <w:sz w:val="20"/>
                <w:szCs w:val="20"/>
              </w:rPr>
              <w:t>TAT FOR REPORTING OF CRITICAL OR FINAL TEST RESULTS TO HEALTH FACILITIES</w:t>
            </w:r>
          </w:p>
        </w:tc>
      </w:tr>
      <w:tr w:rsidR="003546A1" w:rsidRPr="00F952CB" w14:paraId="72A15B1E" w14:textId="77777777" w:rsidTr="00225446">
        <w:tc>
          <w:tcPr>
            <w:tcW w:w="1451" w:type="pct"/>
            <w:tcBorders>
              <w:top w:val="single" w:sz="12" w:space="0" w:color="2E74B5"/>
              <w:left w:val="single" w:sz="12" w:space="0" w:color="2E74B5"/>
              <w:bottom w:val="single" w:sz="12" w:space="0" w:color="2E74B5"/>
              <w:right w:val="single" w:sz="4" w:space="0" w:color="auto"/>
            </w:tcBorders>
            <w:shd w:val="clear" w:color="auto" w:fill="auto"/>
          </w:tcPr>
          <w:p w14:paraId="510D9FFA" w14:textId="0E7B4DC7" w:rsidR="003546A1" w:rsidRPr="00F952CB" w:rsidRDefault="003546A1" w:rsidP="00225446">
            <w:pPr>
              <w:spacing w:after="160" w:line="259" w:lineRule="auto"/>
              <w:rPr>
                <w:rFonts w:ascii="Calibri" w:eastAsia="Times New Roman" w:hAnsi="Calibri" w:cs="Calibri"/>
                <w:sz w:val="20"/>
                <w:szCs w:val="20"/>
                <w:lang w:val="en-US"/>
              </w:rPr>
            </w:pPr>
            <w:r w:rsidRPr="00F952CB">
              <w:rPr>
                <w:rFonts w:ascii="Calibri" w:eastAsia="Times New Roman" w:hAnsi="Calibri" w:cs="Calibri"/>
                <w:sz w:val="20"/>
                <w:szCs w:val="20"/>
                <w:lang w:val="en-US"/>
              </w:rPr>
              <w:t xml:space="preserve">TAT </w:t>
            </w:r>
            <w:r>
              <w:rPr>
                <w:rFonts w:ascii="Calibri" w:eastAsia="Times New Roman" w:hAnsi="Calibri" w:cs="Calibri"/>
                <w:sz w:val="20"/>
                <w:szCs w:val="20"/>
                <w:lang w:val="en-US"/>
              </w:rPr>
              <w:t>for reporting of</w:t>
            </w:r>
            <w:r w:rsidRPr="00F952CB">
              <w:rPr>
                <w:rFonts w:ascii="Calibri" w:eastAsia="Times New Roman" w:hAnsi="Calibri" w:cs="Calibri"/>
                <w:sz w:val="20"/>
                <w:szCs w:val="20"/>
                <w:lang w:val="en-US"/>
              </w:rPr>
              <w:t xml:space="preserve"> a critical or final test</w:t>
            </w:r>
            <w:r>
              <w:rPr>
                <w:rFonts w:ascii="Calibri" w:eastAsia="Times New Roman" w:hAnsi="Calibri" w:cs="Calibri"/>
                <w:sz w:val="20"/>
                <w:szCs w:val="20"/>
                <w:lang w:val="en-US"/>
              </w:rPr>
              <w:t>ing</w:t>
            </w:r>
            <w:r w:rsidRPr="00F952CB">
              <w:rPr>
                <w:rFonts w:ascii="Calibri" w:eastAsia="Times New Roman" w:hAnsi="Calibri" w:cs="Calibri"/>
                <w:sz w:val="20"/>
                <w:szCs w:val="20"/>
                <w:lang w:val="en-US"/>
              </w:rPr>
              <w:t xml:space="preserve"> result </w:t>
            </w:r>
            <w:r>
              <w:rPr>
                <w:rFonts w:ascii="Calibri" w:eastAsia="Times New Roman" w:hAnsi="Calibri" w:cs="Calibri"/>
                <w:sz w:val="20"/>
                <w:szCs w:val="20"/>
                <w:lang w:val="en-US"/>
              </w:rPr>
              <w:t>from</w:t>
            </w:r>
            <w:r w:rsidRPr="00F952CB">
              <w:rPr>
                <w:rFonts w:ascii="Calibri" w:eastAsia="Times New Roman" w:hAnsi="Calibri" w:cs="Calibri"/>
                <w:sz w:val="20"/>
                <w:szCs w:val="20"/>
                <w:lang w:val="en-US"/>
              </w:rPr>
              <w:t xml:space="preserve"> the </w:t>
            </w:r>
            <w:r w:rsidRPr="00F952CB">
              <w:rPr>
                <w:rFonts w:ascii="Calibri" w:eastAsia="Calibri" w:hAnsi="Calibri" w:cs="Calibri"/>
                <w:sz w:val="20"/>
                <w:szCs w:val="20"/>
              </w:rPr>
              <w:t>Central Reference Laboratory</w:t>
            </w:r>
            <w:r w:rsidRPr="00F952CB">
              <w:rPr>
                <w:rFonts w:ascii="Calibri" w:eastAsia="Times New Roman" w:hAnsi="Calibri" w:cs="Calibri"/>
                <w:sz w:val="20"/>
                <w:szCs w:val="20"/>
                <w:lang w:val="en-US"/>
              </w:rPr>
              <w:t xml:space="preserve"> to referring facilities</w:t>
            </w:r>
            <w:r w:rsidRPr="00F952CB">
              <w:rPr>
                <w:rFonts w:ascii="Calibri" w:eastAsia="Calibri" w:hAnsi="Calibri" w:cs="Calibri"/>
                <w:sz w:val="20"/>
                <w:szCs w:val="20"/>
                <w:vertAlign w:val="superscript"/>
              </w:rPr>
              <w:t>1</w:t>
            </w:r>
          </w:p>
        </w:tc>
        <w:tc>
          <w:tcPr>
            <w:tcW w:w="1716" w:type="pct"/>
            <w:tcBorders>
              <w:top w:val="single" w:sz="12" w:space="0" w:color="2E74B5"/>
              <w:left w:val="single" w:sz="4" w:space="0" w:color="auto"/>
              <w:bottom w:val="single" w:sz="12" w:space="0" w:color="2E74B5"/>
              <w:right w:val="single" w:sz="2" w:space="0" w:color="auto"/>
            </w:tcBorders>
            <w:shd w:val="clear" w:color="auto" w:fill="auto"/>
          </w:tcPr>
          <w:p w14:paraId="12BF2558" w14:textId="77777777" w:rsidR="003546A1" w:rsidRPr="00F952CB" w:rsidRDefault="003546A1" w:rsidP="00225446">
            <w:pPr>
              <w:jc w:val="both"/>
              <w:rPr>
                <w:rFonts w:ascii="Calibri" w:eastAsia="Calibri" w:hAnsi="Calibri" w:cs="Calibri"/>
                <w:sz w:val="20"/>
                <w:szCs w:val="20"/>
              </w:rPr>
            </w:pPr>
            <w:r w:rsidRPr="00F952CB">
              <w:rPr>
                <w:rFonts w:ascii="Calibri" w:eastAsia="Calibri" w:hAnsi="Calibri" w:cs="Calibri"/>
                <w:b/>
                <w:sz w:val="20"/>
                <w:szCs w:val="20"/>
              </w:rPr>
              <w:t>Histogram</w:t>
            </w:r>
            <w:r w:rsidRPr="00F952CB">
              <w:rPr>
                <w:rFonts w:ascii="Calibri" w:eastAsia="Calibri" w:hAnsi="Calibri" w:cs="Calibri"/>
                <w:sz w:val="20"/>
                <w:szCs w:val="20"/>
              </w:rPr>
              <w:t xml:space="preserve"> showing days between obtaining test result at Central Reference Laboratories to </w:t>
            </w:r>
            <w:r w:rsidRPr="00F952CB">
              <w:rPr>
                <w:rFonts w:ascii="Calibri" w:eastAsia="Times New Roman" w:hAnsi="Calibri" w:cs="Calibri"/>
                <w:sz w:val="20"/>
                <w:szCs w:val="20"/>
                <w:lang w:val="en-US"/>
              </w:rPr>
              <w:t xml:space="preserve">reporting to </w:t>
            </w:r>
            <w:r>
              <w:rPr>
                <w:rFonts w:ascii="Calibri" w:eastAsia="Times New Roman" w:hAnsi="Calibri" w:cs="Calibri"/>
                <w:sz w:val="20"/>
                <w:szCs w:val="20"/>
                <w:lang w:val="en-US"/>
              </w:rPr>
              <w:t xml:space="preserve">the </w:t>
            </w:r>
            <w:r w:rsidRPr="00F952CB">
              <w:rPr>
                <w:rFonts w:ascii="Calibri" w:eastAsia="Times New Roman" w:hAnsi="Calibri" w:cs="Calibri"/>
                <w:sz w:val="20"/>
                <w:szCs w:val="20"/>
                <w:lang w:val="en-US"/>
              </w:rPr>
              <w:t>referring facility</w:t>
            </w:r>
            <w:r w:rsidRPr="00F952CB">
              <w:rPr>
                <w:rFonts w:ascii="Calibri" w:eastAsia="Calibri" w:hAnsi="Calibri" w:cs="Calibri"/>
                <w:sz w:val="20"/>
                <w:szCs w:val="20"/>
              </w:rPr>
              <w:t xml:space="preserve">. Histograms are shown separately for the various test outcomes depending on the report timing requirements. </w:t>
            </w:r>
          </w:p>
          <w:p w14:paraId="4A086D8C" w14:textId="4F417059" w:rsidR="003546A1" w:rsidRPr="00F952CB" w:rsidRDefault="003546A1" w:rsidP="00225446">
            <w:pPr>
              <w:jc w:val="both"/>
              <w:rPr>
                <w:rFonts w:ascii="Calibri" w:eastAsia="Calibri" w:hAnsi="Calibri" w:cs="Calibri"/>
                <w:sz w:val="20"/>
                <w:szCs w:val="20"/>
              </w:rPr>
            </w:pPr>
            <w:r w:rsidRPr="00F952CB">
              <w:rPr>
                <w:rFonts w:ascii="Calibri" w:eastAsia="Calibri" w:hAnsi="Calibri" w:cs="Calibri"/>
                <w:b/>
                <w:sz w:val="20"/>
                <w:szCs w:val="20"/>
              </w:rPr>
              <w:t>Table</w:t>
            </w:r>
            <w:r w:rsidRPr="00F952CB">
              <w:rPr>
                <w:rFonts w:ascii="Calibri" w:eastAsia="Calibri" w:hAnsi="Calibri" w:cs="Calibri"/>
                <w:sz w:val="20"/>
                <w:szCs w:val="20"/>
              </w:rPr>
              <w:t xml:space="preserve"> showing the cumulative percentage of test results being reported at day 0, 1, 2, etc. from the date of the test result.</w:t>
            </w:r>
          </w:p>
          <w:p w14:paraId="405F5FC3" w14:textId="77777777" w:rsidR="003546A1" w:rsidRPr="00F952CB" w:rsidRDefault="003546A1" w:rsidP="00225446">
            <w:pPr>
              <w:rPr>
                <w:rFonts w:ascii="Calibri" w:eastAsia="Times New Roman" w:hAnsi="Calibri" w:cs="Calibri"/>
                <w:b/>
                <w:sz w:val="20"/>
                <w:szCs w:val="20"/>
              </w:rPr>
            </w:pPr>
          </w:p>
        </w:tc>
        <w:tc>
          <w:tcPr>
            <w:tcW w:w="898" w:type="pct"/>
            <w:tcBorders>
              <w:top w:val="single" w:sz="12" w:space="0" w:color="2E74B5"/>
              <w:left w:val="single" w:sz="2" w:space="0" w:color="auto"/>
              <w:bottom w:val="single" w:sz="12" w:space="0" w:color="2E74B5"/>
              <w:right w:val="single" w:sz="4" w:space="0" w:color="auto"/>
            </w:tcBorders>
            <w:shd w:val="clear" w:color="auto" w:fill="auto"/>
          </w:tcPr>
          <w:p w14:paraId="25E995C1"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b/>
                <w:sz w:val="20"/>
                <w:szCs w:val="20"/>
              </w:rPr>
              <w:t>Histogram:</w:t>
            </w:r>
            <w:r w:rsidRPr="00F952CB">
              <w:rPr>
                <w:rFonts w:ascii="Calibri" w:eastAsia="Times New Roman" w:hAnsi="Calibri" w:cs="Calibri"/>
                <w:sz w:val="20"/>
                <w:szCs w:val="20"/>
              </w:rPr>
              <w:t xml:space="preserve"> Survey database</w:t>
            </w:r>
          </w:p>
          <w:p w14:paraId="0D22E5C2" w14:textId="77777777" w:rsidR="003546A1" w:rsidRPr="00F952CB" w:rsidRDefault="003546A1" w:rsidP="00225446">
            <w:pPr>
              <w:rPr>
                <w:rFonts w:ascii="Calibri" w:eastAsia="Times New Roman" w:hAnsi="Calibri" w:cs="Calibri"/>
                <w:sz w:val="20"/>
                <w:szCs w:val="20"/>
              </w:rPr>
            </w:pPr>
          </w:p>
          <w:p w14:paraId="0ED4F263" w14:textId="77777777" w:rsidR="003546A1" w:rsidRPr="00F952CB" w:rsidRDefault="003546A1" w:rsidP="00225446">
            <w:pPr>
              <w:rPr>
                <w:rFonts w:ascii="Calibri" w:eastAsia="Times New Roman" w:hAnsi="Calibri" w:cs="Calibri"/>
                <w:b/>
                <w:sz w:val="20"/>
                <w:szCs w:val="20"/>
              </w:rPr>
            </w:pPr>
            <w:r w:rsidRPr="00F952CB">
              <w:rPr>
                <w:rFonts w:ascii="Calibri" w:eastAsia="Times New Roman" w:hAnsi="Calibri" w:cs="Calibri"/>
                <w:b/>
                <w:sz w:val="20"/>
                <w:szCs w:val="20"/>
              </w:rPr>
              <w:t>Cumulative percentage table:</w:t>
            </w:r>
            <w:r w:rsidRPr="00F952CB">
              <w:rPr>
                <w:rFonts w:ascii="Calibri" w:eastAsia="Times New Roman" w:hAnsi="Calibri" w:cs="Calibri"/>
                <w:sz w:val="20"/>
                <w:szCs w:val="20"/>
              </w:rPr>
              <w:t xml:space="preserve"> Survey database</w:t>
            </w:r>
          </w:p>
        </w:tc>
        <w:tc>
          <w:tcPr>
            <w:tcW w:w="935" w:type="pct"/>
            <w:tcBorders>
              <w:top w:val="single" w:sz="12" w:space="0" w:color="2E74B5"/>
              <w:left w:val="single" w:sz="4" w:space="0" w:color="auto"/>
              <w:bottom w:val="single" w:sz="12" w:space="0" w:color="2E74B5"/>
              <w:right w:val="single" w:sz="12" w:space="0" w:color="2E74B5"/>
            </w:tcBorders>
            <w:shd w:val="clear" w:color="auto" w:fill="auto"/>
          </w:tcPr>
          <w:p w14:paraId="1A636834" w14:textId="77777777" w:rsidR="003546A1" w:rsidRPr="00F952CB" w:rsidRDefault="003546A1" w:rsidP="00225446">
            <w:pPr>
              <w:rPr>
                <w:rFonts w:ascii="Calibri" w:eastAsia="Times New Roman" w:hAnsi="Calibri" w:cs="Calibri"/>
                <w:sz w:val="20"/>
                <w:szCs w:val="20"/>
              </w:rPr>
            </w:pPr>
            <w:r w:rsidRPr="00F952CB">
              <w:rPr>
                <w:rFonts w:ascii="Calibri" w:eastAsia="Times New Roman" w:hAnsi="Calibri" w:cs="Calibri"/>
                <w:sz w:val="20"/>
                <w:szCs w:val="20"/>
              </w:rPr>
              <w:t>Required</w:t>
            </w:r>
          </w:p>
        </w:tc>
      </w:tr>
    </w:tbl>
    <w:p w14:paraId="33319200" w14:textId="77777777" w:rsidR="003546A1" w:rsidRPr="00F952CB" w:rsidRDefault="003546A1" w:rsidP="003546A1">
      <w:pPr>
        <w:spacing w:before="60" w:after="60"/>
        <w:rPr>
          <w:rFonts w:ascii="Calibri" w:hAnsi="Calibri" w:cs="Calibri"/>
          <w:sz w:val="20"/>
          <w:szCs w:val="20"/>
        </w:rPr>
      </w:pPr>
    </w:p>
    <w:p w14:paraId="0FBAC678" w14:textId="77777777" w:rsidR="003546A1" w:rsidRPr="00F952CB" w:rsidRDefault="003546A1" w:rsidP="003546A1">
      <w:pPr>
        <w:jc w:val="both"/>
        <w:rPr>
          <w:rFonts w:ascii="Calibri" w:hAnsi="Calibri" w:cs="Calibri"/>
          <w:sz w:val="22"/>
          <w:szCs w:val="22"/>
        </w:rPr>
      </w:pPr>
      <w:r w:rsidRPr="00F952CB">
        <w:rPr>
          <w:rFonts w:ascii="Calibri" w:hAnsi="Calibri" w:cs="Calibri"/>
          <w:sz w:val="22"/>
          <w:szCs w:val="22"/>
          <w:vertAlign w:val="superscript"/>
        </w:rPr>
        <w:t>1</w:t>
      </w:r>
      <w:r w:rsidRPr="00F952CB">
        <w:rPr>
          <w:rFonts w:ascii="Calibri" w:hAnsi="Calibri" w:cs="Calibri"/>
          <w:sz w:val="22"/>
          <w:szCs w:val="22"/>
        </w:rPr>
        <w:t xml:space="preserve"> The indicator should be calculated separately for new and previously treated patients in the survey.</w:t>
      </w:r>
    </w:p>
    <w:p w14:paraId="0B5CB37A" w14:textId="43B9D22F" w:rsidR="003546A1" w:rsidRPr="00F952CB" w:rsidRDefault="003546A1" w:rsidP="003546A1">
      <w:pPr>
        <w:jc w:val="both"/>
        <w:rPr>
          <w:rFonts w:ascii="Calibri" w:hAnsi="Calibri" w:cs="Calibri"/>
          <w:sz w:val="22"/>
          <w:szCs w:val="22"/>
        </w:rPr>
      </w:pPr>
      <w:r w:rsidRPr="00F952CB">
        <w:rPr>
          <w:rFonts w:ascii="Calibri" w:hAnsi="Calibri" w:cs="Calibri"/>
          <w:sz w:val="22"/>
          <w:szCs w:val="22"/>
          <w:vertAlign w:val="superscript"/>
        </w:rPr>
        <w:t xml:space="preserve">2 </w:t>
      </w:r>
      <w:r w:rsidRPr="00F952CB">
        <w:rPr>
          <w:rFonts w:ascii="Calibri" w:hAnsi="Calibri" w:cs="Calibri"/>
          <w:sz w:val="22"/>
          <w:szCs w:val="22"/>
        </w:rPr>
        <w:t>The indicator should be calculated for each cluster (cluster sampling) or health facility (</w:t>
      </w:r>
      <w:r w:rsidR="00500FA8">
        <w:rPr>
          <w:rFonts w:asciiTheme="minorHAnsi" w:hAnsiTheme="minorHAnsi" w:cstheme="minorHAnsi"/>
          <w:bCs/>
          <w:sz w:val="22"/>
          <w:szCs w:val="22"/>
        </w:rPr>
        <w:t>e</w:t>
      </w:r>
      <w:r w:rsidR="00500FA8" w:rsidRPr="00307EAB">
        <w:rPr>
          <w:rFonts w:asciiTheme="minorHAnsi" w:hAnsiTheme="minorHAnsi" w:cstheme="minorHAnsi"/>
          <w:bCs/>
          <w:sz w:val="22"/>
          <w:szCs w:val="22"/>
        </w:rPr>
        <w:t>xhaustive sampling of all health facilities</w:t>
      </w:r>
      <w:r w:rsidRPr="00F952CB">
        <w:rPr>
          <w:rFonts w:ascii="Calibri" w:hAnsi="Calibri" w:cs="Calibri"/>
          <w:sz w:val="22"/>
          <w:szCs w:val="22"/>
        </w:rPr>
        <w:t>), and overall.</w:t>
      </w:r>
    </w:p>
    <w:p w14:paraId="439F8A3E" w14:textId="65AD60DF" w:rsidR="008D72DF" w:rsidRPr="00F952CB" w:rsidRDefault="008D72DF" w:rsidP="008D72DF">
      <w:pPr>
        <w:jc w:val="both"/>
        <w:rPr>
          <w:rFonts w:ascii="Calibri" w:hAnsi="Calibri" w:cs="Calibri"/>
          <w:sz w:val="22"/>
          <w:szCs w:val="22"/>
        </w:rPr>
      </w:pPr>
      <w:r w:rsidRPr="00490E3B">
        <w:rPr>
          <w:rFonts w:ascii="Calibri" w:eastAsia="Calibri" w:hAnsi="Calibri" w:cs="Calibri"/>
          <w:sz w:val="20"/>
          <w:szCs w:val="20"/>
          <w:vertAlign w:val="superscript"/>
        </w:rPr>
        <w:t>3</w:t>
      </w:r>
      <w:r w:rsidRPr="00490E3B">
        <w:rPr>
          <w:rFonts w:ascii="Calibri" w:hAnsi="Calibri" w:cs="Calibri"/>
          <w:sz w:val="22"/>
          <w:szCs w:val="22"/>
        </w:rPr>
        <w:t xml:space="preserve"> The indicator should be calculated per patient </w:t>
      </w:r>
      <w:r w:rsidR="007D702F">
        <w:rPr>
          <w:rFonts w:ascii="Calibri" w:hAnsi="Calibri" w:cs="Calibri"/>
          <w:sz w:val="22"/>
          <w:szCs w:val="22"/>
        </w:rPr>
        <w:t xml:space="preserve">(for monitoring survey progress) </w:t>
      </w:r>
      <w:r w:rsidRPr="00490E3B">
        <w:rPr>
          <w:rFonts w:ascii="Calibri" w:hAnsi="Calibri" w:cs="Calibri"/>
          <w:sz w:val="22"/>
          <w:szCs w:val="22"/>
        </w:rPr>
        <w:t>and</w:t>
      </w:r>
      <w:r w:rsidR="00125254" w:rsidRPr="00490E3B">
        <w:rPr>
          <w:rFonts w:ascii="Calibri" w:hAnsi="Calibri" w:cs="Calibri"/>
          <w:sz w:val="22"/>
          <w:szCs w:val="22"/>
        </w:rPr>
        <w:t>/or</w:t>
      </w:r>
      <w:r w:rsidRPr="00490E3B">
        <w:rPr>
          <w:rFonts w:ascii="Calibri" w:hAnsi="Calibri" w:cs="Calibri"/>
          <w:sz w:val="22"/>
          <w:szCs w:val="22"/>
        </w:rPr>
        <w:t xml:space="preserve"> per </w:t>
      </w:r>
      <w:r w:rsidR="00125254" w:rsidRPr="00490E3B">
        <w:rPr>
          <w:rFonts w:ascii="Calibri" w:hAnsi="Calibri" w:cs="Calibri"/>
          <w:sz w:val="22"/>
          <w:szCs w:val="22"/>
        </w:rPr>
        <w:t xml:space="preserve">individual test </w:t>
      </w:r>
      <w:r w:rsidR="007D702F">
        <w:rPr>
          <w:rFonts w:ascii="Calibri" w:hAnsi="Calibri" w:cs="Calibri"/>
          <w:sz w:val="22"/>
          <w:szCs w:val="22"/>
        </w:rPr>
        <w:t xml:space="preserve">(for monitoring laboratory performance) </w:t>
      </w:r>
      <w:r w:rsidR="00125254" w:rsidRPr="00490E3B">
        <w:rPr>
          <w:rFonts w:ascii="Calibri" w:hAnsi="Calibri" w:cs="Calibri"/>
          <w:sz w:val="22"/>
          <w:szCs w:val="22"/>
        </w:rPr>
        <w:t>as appropriate.</w:t>
      </w:r>
    </w:p>
    <w:p w14:paraId="7E5E068A" w14:textId="391FE54E" w:rsidR="003546A1" w:rsidRPr="008D72DF" w:rsidRDefault="003546A1" w:rsidP="003546A1">
      <w:pPr>
        <w:rPr>
          <w:rFonts w:ascii="Calibri" w:hAnsi="Calibri" w:cs="Calibri"/>
          <w:sz w:val="20"/>
          <w:szCs w:val="20"/>
        </w:rPr>
      </w:pPr>
    </w:p>
    <w:p w14:paraId="782DD750" w14:textId="6E4803EB" w:rsidR="003546A1" w:rsidRDefault="004462B4" w:rsidP="003546A1">
      <w:pPr>
        <w:rPr>
          <w:rFonts w:ascii="Calibri" w:eastAsia="MS Gothic" w:hAnsi="Calibri" w:cs="Calibri"/>
          <w:b/>
          <w:bCs/>
          <w:sz w:val="20"/>
          <w:szCs w:val="20"/>
        </w:rPr>
      </w:pPr>
      <w:r>
        <w:rPr>
          <w:rFonts w:ascii="Calibri" w:eastAsia="MS Gothic" w:hAnsi="Calibri" w:cs="Calibri"/>
          <w:b/>
          <w:bCs/>
          <w:sz w:val="20"/>
          <w:szCs w:val="20"/>
        </w:rPr>
        <w:t>References</w:t>
      </w:r>
    </w:p>
    <w:p w14:paraId="5BCB4E59" w14:textId="21898F77" w:rsidR="004462B4" w:rsidRDefault="004462B4" w:rsidP="003546A1">
      <w:pPr>
        <w:rPr>
          <w:rFonts w:ascii="Calibri" w:eastAsia="MS Gothic" w:hAnsi="Calibri" w:cs="Calibri"/>
          <w:b/>
          <w:bCs/>
          <w:sz w:val="20"/>
          <w:szCs w:val="20"/>
        </w:rPr>
      </w:pPr>
    </w:p>
    <w:p w14:paraId="1353D848" w14:textId="77777777" w:rsidR="00F73849" w:rsidRPr="00361D04" w:rsidRDefault="00F73849" w:rsidP="00AF22C5">
      <w:pPr>
        <w:pStyle w:val="ListParagraph"/>
        <w:widowControl w:val="0"/>
        <w:numPr>
          <w:ilvl w:val="0"/>
          <w:numId w:val="38"/>
        </w:numPr>
        <w:autoSpaceDE w:val="0"/>
        <w:autoSpaceDN w:val="0"/>
        <w:adjustRightInd w:val="0"/>
        <w:jc w:val="both"/>
        <w:rPr>
          <w:rFonts w:ascii="Calibri" w:hAnsi="Calibri" w:cs="Calibri"/>
          <w:noProof/>
          <w:sz w:val="22"/>
        </w:rPr>
      </w:pPr>
      <w:r w:rsidRPr="00361D04">
        <w:rPr>
          <w:rFonts w:ascii="Calibri" w:hAnsi="Calibri" w:cs="Calibri"/>
          <w:noProof/>
          <w:sz w:val="22"/>
        </w:rPr>
        <w:t>Global Laboratory Initiative. GLI Practical guide to TB laboratory strengthening [Internet]. Geneva: GLI Working Group Secretariat; 2017. Available from: http://stoptb.org/wg/gli/assets/documents/GLI_practical_guide.pdf</w:t>
      </w:r>
    </w:p>
    <w:p w14:paraId="129CFCAE" w14:textId="77777777" w:rsidR="00F73849" w:rsidRPr="00361D04" w:rsidRDefault="00F73849" w:rsidP="00AF22C5">
      <w:pPr>
        <w:pStyle w:val="ListParagraph"/>
        <w:widowControl w:val="0"/>
        <w:numPr>
          <w:ilvl w:val="0"/>
          <w:numId w:val="38"/>
        </w:numPr>
        <w:autoSpaceDE w:val="0"/>
        <w:autoSpaceDN w:val="0"/>
        <w:adjustRightInd w:val="0"/>
        <w:jc w:val="both"/>
        <w:rPr>
          <w:rFonts w:ascii="Calibri" w:hAnsi="Calibri" w:cs="Calibri"/>
          <w:noProof/>
          <w:sz w:val="22"/>
        </w:rPr>
      </w:pPr>
      <w:r w:rsidRPr="00361D04">
        <w:rPr>
          <w:rFonts w:ascii="Calibri" w:hAnsi="Calibri" w:cs="Calibri"/>
          <w:noProof/>
          <w:sz w:val="22"/>
        </w:rPr>
        <w:t>Global Laboratory Initiative. Practical guide to implementing a quality assurance system for Xpert MTB/RIF testing (“Xpert QA Guide”) [Internet]. Geneva: GLI Working Group Secretariat; 2019. Available from: http://www.stoptb.org/wg/gli/assets/documents/Xpert-QA-guide-2019.pdf</w:t>
      </w:r>
    </w:p>
    <w:p w14:paraId="2B964D5E" w14:textId="29733202" w:rsidR="00F73849" w:rsidRPr="00361D04" w:rsidRDefault="00420216" w:rsidP="00AF22C5">
      <w:pPr>
        <w:pStyle w:val="ListParagraph"/>
        <w:widowControl w:val="0"/>
        <w:numPr>
          <w:ilvl w:val="0"/>
          <w:numId w:val="38"/>
        </w:numPr>
        <w:autoSpaceDE w:val="0"/>
        <w:autoSpaceDN w:val="0"/>
        <w:adjustRightInd w:val="0"/>
        <w:jc w:val="both"/>
        <w:rPr>
          <w:rFonts w:ascii="Calibri" w:hAnsi="Calibri" w:cs="Calibri"/>
          <w:noProof/>
          <w:sz w:val="22"/>
        </w:rPr>
      </w:pPr>
      <w:r w:rsidRPr="00420216">
        <w:rPr>
          <w:rFonts w:ascii="Calibri" w:hAnsi="Calibri" w:cs="Calibri"/>
          <w:noProof/>
          <w:sz w:val="22"/>
        </w:rPr>
        <w:t>Practical considerations for implementing next-generation sequencing for drug resistance surveillance in national TB programmes</w:t>
      </w:r>
      <w:r w:rsidR="00F73849" w:rsidRPr="00361D04">
        <w:rPr>
          <w:rFonts w:ascii="Calibri" w:hAnsi="Calibri" w:cs="Calibri"/>
          <w:noProof/>
          <w:sz w:val="22"/>
        </w:rPr>
        <w:t>. Geneva: World Health Organisation</w:t>
      </w:r>
      <w:r w:rsidR="00C16717">
        <w:rPr>
          <w:rFonts w:ascii="Calibri" w:hAnsi="Calibri" w:cs="Calibri"/>
          <w:noProof/>
          <w:sz w:val="22"/>
        </w:rPr>
        <w:t xml:space="preserve"> and FIND</w:t>
      </w:r>
      <w:r w:rsidR="00F73849" w:rsidRPr="00361D04">
        <w:rPr>
          <w:rFonts w:ascii="Calibri" w:hAnsi="Calibri" w:cs="Calibri"/>
          <w:noProof/>
          <w:sz w:val="22"/>
        </w:rPr>
        <w:t xml:space="preserve">; </w:t>
      </w:r>
      <w:r w:rsidR="00FD6489">
        <w:rPr>
          <w:rFonts w:ascii="Calibri" w:hAnsi="Calibri" w:cs="Calibri"/>
          <w:noProof/>
          <w:sz w:val="22"/>
        </w:rPr>
        <w:t>in press</w:t>
      </w:r>
      <w:r w:rsidR="00F73849" w:rsidRPr="00361D04">
        <w:rPr>
          <w:rFonts w:ascii="Calibri" w:hAnsi="Calibri" w:cs="Calibri"/>
          <w:noProof/>
          <w:sz w:val="22"/>
        </w:rPr>
        <w:t xml:space="preserve">. </w:t>
      </w:r>
    </w:p>
    <w:p w14:paraId="4022E4CB" w14:textId="77777777" w:rsidR="00F73849" w:rsidRDefault="00F73849" w:rsidP="00F73849"/>
    <w:p w14:paraId="3551879F" w14:textId="77777777" w:rsidR="004462B4" w:rsidRPr="00F952CB" w:rsidRDefault="004462B4" w:rsidP="003546A1">
      <w:pPr>
        <w:rPr>
          <w:rFonts w:ascii="Calibri" w:eastAsia="MS Gothic" w:hAnsi="Calibri" w:cs="Calibri"/>
          <w:b/>
          <w:bCs/>
          <w:sz w:val="20"/>
          <w:szCs w:val="20"/>
        </w:rPr>
      </w:pPr>
    </w:p>
    <w:sectPr w:rsidR="004462B4" w:rsidRPr="00F952CB" w:rsidSect="000C0082">
      <w:footerReference w:type="default" r:id="rId16"/>
      <w:endnotePr>
        <w:numFmt w:val="decimal"/>
      </w:endnotePr>
      <w:pgSz w:w="11907" w:h="16840" w:code="9"/>
      <w:pgMar w:top="1440" w:right="1797" w:bottom="1440" w:left="1797"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4C36D1" w16cex:dateUtc="2020-11-04T01:06:00Z"/>
  <w16cex:commentExtensible w16cex:durableId="234D06E0" w16cex:dateUtc="2020-11-04T15:54:00Z"/>
  <w16cex:commentExtensible w16cex:durableId="234BE96A" w16cex:dateUtc="2020-11-03T19:36:00Z"/>
  <w16cex:commentExtensible w16cex:durableId="234BE9CA" w16cex:dateUtc="2020-11-03T19:38:00Z"/>
  <w16cex:commentExtensible w16cex:durableId="234BEA62" w16cex:dateUtc="2020-11-03T19:40:00Z"/>
  <w16cex:commentExtensible w16cex:durableId="234BEBA5" w16cex:dateUtc="2020-11-03T19:45:00Z"/>
  <w16cex:commentExtensible w16cex:durableId="234C1361" w16cex:dateUtc="2020-11-03T22:35:00Z"/>
  <w16cex:commentExtensible w16cex:durableId="234C1624" w16cex:dateUtc="2020-11-03T22:47:00Z"/>
  <w16cex:commentExtensible w16cex:durableId="234C18C0" w16cex:dateUtc="2020-11-03T22:58:00Z"/>
  <w16cex:commentExtensible w16cex:durableId="234C2694" w16cex:dateUtc="2020-11-03T23:57:00Z"/>
  <w16cex:commentExtensible w16cex:durableId="234C26D9" w16cex:dateUtc="2020-11-03T23:58:00Z"/>
  <w16cex:commentExtensible w16cex:durableId="234C2E4D" w16cex:dateUtc="2020-11-04T00:30:00Z"/>
  <w16cex:commentExtensible w16cex:durableId="234C2F00" w16cex:dateUtc="2020-11-04T00:33:00Z"/>
  <w16cex:commentExtensible w16cex:durableId="015D36D6" w16cex:dateUtc="2020-12-17T15:18:40.484Z"/>
  <w16cex:commentExtensible w16cex:durableId="3852BAC3" w16cex:dateUtc="2020-12-17T15:18:57.432Z"/>
  <w16cex:commentExtensible w16cex:durableId="52C41F84" w16cex:dateUtc="2020-12-17T16:44:45.06Z"/>
  <w16cex:commentExtensible w16cex:durableId="568805E3" w16cex:dateUtc="2020-12-17T17:12:23.88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6D4DD" w14:textId="77777777" w:rsidR="00315808" w:rsidRDefault="00315808">
      <w:r>
        <w:separator/>
      </w:r>
    </w:p>
  </w:endnote>
  <w:endnote w:type="continuationSeparator" w:id="0">
    <w:p w14:paraId="72BE2660" w14:textId="77777777" w:rsidR="00315808" w:rsidRDefault="00315808">
      <w:r>
        <w:continuationSeparator/>
      </w:r>
    </w:p>
  </w:endnote>
  <w:endnote w:type="continuationNotice" w:id="1">
    <w:p w14:paraId="56EF2AF2" w14:textId="77777777" w:rsidR="00315808" w:rsidRDefault="00315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6383" w14:textId="77777777" w:rsidR="00D86F70" w:rsidRDefault="00D86F70" w:rsidP="008A3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86384" w14:textId="77777777" w:rsidR="00D86F70" w:rsidRDefault="00D86F70" w:rsidP="00DA48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6385" w14:textId="77777777" w:rsidR="00D86F70" w:rsidRDefault="00D86F70" w:rsidP="008A3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E86386" w14:textId="77777777" w:rsidR="00D86F70" w:rsidRPr="000D0378" w:rsidRDefault="00D86F70" w:rsidP="00093D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D372" w14:textId="77777777" w:rsidR="00D86F70" w:rsidRDefault="00D86F70" w:rsidP="008A3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28DDD" w14:textId="77777777" w:rsidR="00D86F70" w:rsidRDefault="00D86F70" w:rsidP="00DA48F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2F27" w14:textId="77777777" w:rsidR="00D86F70" w:rsidRDefault="00D86F70" w:rsidP="008A3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1CDC29" w14:textId="77777777" w:rsidR="00D86F70" w:rsidRPr="000D0378" w:rsidRDefault="00D86F70" w:rsidP="00093D4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91F2" w14:textId="77777777" w:rsidR="00D86F70" w:rsidRPr="000740D9" w:rsidRDefault="00D86F70" w:rsidP="004251C4">
    <w:pPr>
      <w:pStyle w:val="Footer"/>
      <w:jc w:val="center"/>
    </w:pPr>
    <w:r w:rsidRPr="000740D9">
      <w:t xml:space="preserve">Page </w:t>
    </w:r>
    <w:r w:rsidRPr="000740D9">
      <w:fldChar w:fldCharType="begin"/>
    </w:r>
    <w:r w:rsidRPr="000740D9">
      <w:instrText xml:space="preserve"> PAGE </w:instrText>
    </w:r>
    <w:r w:rsidRPr="000740D9">
      <w:fldChar w:fldCharType="separate"/>
    </w:r>
    <w:r>
      <w:rPr>
        <w:noProof/>
      </w:rPr>
      <w:t>8</w:t>
    </w:r>
    <w:r w:rsidRPr="000740D9">
      <w:fldChar w:fldCharType="end"/>
    </w:r>
    <w:r w:rsidRPr="000740D9">
      <w:t xml:space="preserve"> of </w:t>
    </w:r>
    <w:r>
      <w:rPr>
        <w:noProof/>
      </w:rPr>
      <w:fldChar w:fldCharType="begin"/>
    </w:r>
    <w:r>
      <w:rPr>
        <w:noProof/>
      </w:rPr>
      <w:instrText xml:space="preserve"> NUMPAGES  </w:instrText>
    </w:r>
    <w:r>
      <w:rPr>
        <w:noProof/>
      </w:rPr>
      <w:fldChar w:fldCharType="separate"/>
    </w:r>
    <w:r>
      <w:rPr>
        <w:noProof/>
      </w:rPr>
      <w:t>8</w:t>
    </w:r>
    <w:r>
      <w:rPr>
        <w:noProof/>
      </w:rPr>
      <w:fldChar w:fldCharType="end"/>
    </w:r>
  </w:p>
  <w:p w14:paraId="0FC9D52C" w14:textId="77777777" w:rsidR="00D86F70" w:rsidRDefault="00D86F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7D38" w14:textId="77777777" w:rsidR="00D86F70" w:rsidRPr="000740D9" w:rsidRDefault="00D86F70" w:rsidP="004251C4">
    <w:pPr>
      <w:pStyle w:val="Footer"/>
      <w:jc w:val="center"/>
    </w:pPr>
    <w:r w:rsidRPr="000740D9">
      <w:t xml:space="preserve">Page </w:t>
    </w:r>
    <w:r w:rsidRPr="000740D9">
      <w:fldChar w:fldCharType="begin"/>
    </w:r>
    <w:r w:rsidRPr="000740D9">
      <w:instrText xml:space="preserve"> PAGE </w:instrText>
    </w:r>
    <w:r w:rsidRPr="000740D9">
      <w:fldChar w:fldCharType="separate"/>
    </w:r>
    <w:r>
      <w:rPr>
        <w:noProof/>
      </w:rPr>
      <w:t>8</w:t>
    </w:r>
    <w:r w:rsidRPr="000740D9">
      <w:fldChar w:fldCharType="end"/>
    </w:r>
    <w:r w:rsidRPr="000740D9">
      <w:t xml:space="preserve"> of </w:t>
    </w:r>
    <w:r>
      <w:rPr>
        <w:noProof/>
      </w:rPr>
      <w:fldChar w:fldCharType="begin"/>
    </w:r>
    <w:r>
      <w:rPr>
        <w:noProof/>
      </w:rPr>
      <w:instrText xml:space="preserve"> NUMPAGES  </w:instrText>
    </w:r>
    <w:r>
      <w:rPr>
        <w:noProof/>
      </w:rPr>
      <w:fldChar w:fldCharType="separate"/>
    </w:r>
    <w:r>
      <w:rPr>
        <w:noProof/>
      </w:rPr>
      <w:t>8</w:t>
    </w:r>
    <w:r>
      <w:rPr>
        <w:noProof/>
      </w:rPr>
      <w:fldChar w:fldCharType="end"/>
    </w:r>
  </w:p>
  <w:p w14:paraId="377BB9B1" w14:textId="77777777" w:rsidR="00D86F70" w:rsidRDefault="00D86F70">
    <w:pPr>
      <w:pStyle w:val="Footer"/>
    </w:pPr>
  </w:p>
  <w:p w14:paraId="6853DBA8" w14:textId="77777777" w:rsidR="00D86F70" w:rsidRDefault="00D86F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8F2F0" w14:textId="77777777" w:rsidR="00315808" w:rsidRDefault="00315808">
      <w:r>
        <w:separator/>
      </w:r>
    </w:p>
  </w:footnote>
  <w:footnote w:type="continuationSeparator" w:id="0">
    <w:p w14:paraId="39B2DCEC" w14:textId="77777777" w:rsidR="00315808" w:rsidRDefault="00315808">
      <w:r>
        <w:continuationSeparator/>
      </w:r>
    </w:p>
  </w:footnote>
  <w:footnote w:type="continuationNotice" w:id="1">
    <w:p w14:paraId="21A2F077" w14:textId="77777777" w:rsidR="00315808" w:rsidRDefault="003158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3FD"/>
    <w:multiLevelType w:val="hybridMultilevel"/>
    <w:tmpl w:val="125CD73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6E0750B"/>
    <w:multiLevelType w:val="hybridMultilevel"/>
    <w:tmpl w:val="F84C0D22"/>
    <w:lvl w:ilvl="0" w:tplc="8286C97C">
      <w:numFmt w:val="bullet"/>
      <w:lvlText w:val="-"/>
      <w:lvlJc w:val="left"/>
      <w:pPr>
        <w:ind w:left="1077" w:hanging="360"/>
      </w:pPr>
      <w:rPr>
        <w:rFonts w:hint="default"/>
        <w:w w:val="10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A2E4AB0"/>
    <w:multiLevelType w:val="multilevel"/>
    <w:tmpl w:val="EC1A64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4457E5"/>
    <w:multiLevelType w:val="multilevel"/>
    <w:tmpl w:val="D9868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06AAF"/>
    <w:multiLevelType w:val="hybridMultilevel"/>
    <w:tmpl w:val="0CA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8764E"/>
    <w:multiLevelType w:val="hybridMultilevel"/>
    <w:tmpl w:val="D304C850"/>
    <w:lvl w:ilvl="0" w:tplc="DA8EF9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67596"/>
    <w:multiLevelType w:val="hybridMultilevel"/>
    <w:tmpl w:val="74DA5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23979"/>
    <w:multiLevelType w:val="hybridMultilevel"/>
    <w:tmpl w:val="A3EE5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0C2778"/>
    <w:multiLevelType w:val="multilevel"/>
    <w:tmpl w:val="479CB41E"/>
    <w:lvl w:ilvl="0">
      <w:start w:val="1"/>
      <w:numFmt w:val="decimal"/>
      <w:lvlText w:val="%1."/>
      <w:lvlJc w:val="left"/>
      <w:pPr>
        <w:ind w:left="720" w:hanging="360"/>
      </w:pPr>
      <w:rPr>
        <w:rFonts w:hint="default"/>
        <w:b w:val="0"/>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E4D24BA"/>
    <w:multiLevelType w:val="hybridMultilevel"/>
    <w:tmpl w:val="8F62348E"/>
    <w:lvl w:ilvl="0" w:tplc="0409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EE44E57"/>
    <w:multiLevelType w:val="hybridMultilevel"/>
    <w:tmpl w:val="70501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B5A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701F7F"/>
    <w:multiLevelType w:val="multilevel"/>
    <w:tmpl w:val="602E52BA"/>
    <w:numStyleLink w:val="DRS"/>
  </w:abstractNum>
  <w:abstractNum w:abstractNumId="13" w15:restartNumberingAfterBreak="0">
    <w:nsid w:val="28E04683"/>
    <w:multiLevelType w:val="hybridMultilevel"/>
    <w:tmpl w:val="B2EC7922"/>
    <w:lvl w:ilvl="0" w:tplc="0409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1194434"/>
    <w:multiLevelType w:val="hybridMultilevel"/>
    <w:tmpl w:val="8F62348E"/>
    <w:lvl w:ilvl="0" w:tplc="0409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1803E67"/>
    <w:multiLevelType w:val="hybridMultilevel"/>
    <w:tmpl w:val="8F62348E"/>
    <w:lvl w:ilvl="0" w:tplc="0409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CC348A2"/>
    <w:multiLevelType w:val="hybridMultilevel"/>
    <w:tmpl w:val="EED03898"/>
    <w:lvl w:ilvl="0" w:tplc="4DB0D30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DFB7644"/>
    <w:multiLevelType w:val="hybridMultilevel"/>
    <w:tmpl w:val="A266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50BFD"/>
    <w:multiLevelType w:val="hybridMultilevel"/>
    <w:tmpl w:val="52088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F1A2E"/>
    <w:multiLevelType w:val="multilevel"/>
    <w:tmpl w:val="602E52BA"/>
    <w:styleLink w:val="DRS"/>
    <w:lvl w:ilvl="0">
      <w:start w:val="1"/>
      <w:numFmt w:val="upperRoman"/>
      <w:pStyle w:val="Heading1"/>
      <w:lvlText w:val="Part %1"/>
      <w:lvlJc w:val="left"/>
      <w:pPr>
        <w:ind w:left="786" w:hanging="360"/>
      </w:pPr>
      <w:rPr>
        <w:rFonts w:hint="default"/>
      </w:rPr>
    </w:lvl>
    <w:lvl w:ilvl="1">
      <w:start w:val="1"/>
      <w:numFmt w:val="decimal"/>
      <w:lvlRestart w:val="0"/>
      <w:pStyle w:val="Heading2"/>
      <w:lvlText w:val="%2"/>
      <w:lvlJc w:val="left"/>
      <w:pPr>
        <w:ind w:left="567" w:hanging="567"/>
      </w:pPr>
      <w:rPr>
        <w:rFonts w:hint="default"/>
      </w:rPr>
    </w:lvl>
    <w:lvl w:ilvl="2">
      <w:start w:val="1"/>
      <w:numFmt w:val="decimal"/>
      <w:pStyle w:val="Heading3"/>
      <w:lvlText w:val="%2.%3"/>
      <w:lvlJc w:val="left"/>
      <w:pPr>
        <w:ind w:left="709" w:hanging="567"/>
      </w:pPr>
      <w:rPr>
        <w:rFonts w:hint="default"/>
      </w:rPr>
    </w:lvl>
    <w:lvl w:ilvl="3">
      <w:start w:val="1"/>
      <w:numFmt w:val="decimal"/>
      <w:pStyle w:val="Heading4"/>
      <w:lvlText w:val="%2.%3.%4"/>
      <w:lvlJc w:val="left"/>
      <w:pPr>
        <w:ind w:left="709" w:hanging="709"/>
      </w:pPr>
      <w:rPr>
        <w:rFonts w:hint="default"/>
      </w:rPr>
    </w:lvl>
    <w:lvl w:ilvl="4">
      <w:start w:val="1"/>
      <w:numFmt w:val="decimal"/>
      <w:pStyle w:val="Heading5"/>
      <w:lvlText w:val="%2.%3.%4.%5"/>
      <w:lvlJc w:val="left"/>
      <w:pPr>
        <w:ind w:left="7873" w:hanging="7873"/>
      </w:pPr>
      <w:rPr>
        <w:rFonts w:hint="default"/>
      </w:rPr>
    </w:lvl>
    <w:lvl w:ilvl="5">
      <w:start w:val="1"/>
      <w:numFmt w:val="decimal"/>
      <w:pStyle w:val="Heading6"/>
      <w:lvlText w:val="%2.%3.%4.%5.%6"/>
      <w:lvlJc w:val="left"/>
      <w:pPr>
        <w:ind w:left="2160" w:hanging="2160"/>
      </w:pPr>
      <w:rPr>
        <w:rFonts w:hint="default"/>
      </w:rPr>
    </w:lvl>
    <w:lvl w:ilvl="6">
      <w:start w:val="1"/>
      <w:numFmt w:val="decimal"/>
      <w:pStyle w:val="Heading7"/>
      <w:lvlText w:val="%2.%3.%4.%5.%6.%7"/>
      <w:lvlJc w:val="left"/>
      <w:pPr>
        <w:ind w:left="2520" w:hanging="2520"/>
      </w:pPr>
      <w:rPr>
        <w:rFonts w:hint="default"/>
      </w:rPr>
    </w:lvl>
    <w:lvl w:ilvl="7">
      <w:start w:val="1"/>
      <w:numFmt w:val="decimal"/>
      <w:pStyle w:val="Heading8"/>
      <w:lvlText w:val="%2.%3.%4.%5.%6.%8"/>
      <w:lvlJc w:val="left"/>
      <w:pPr>
        <w:ind w:left="2880" w:hanging="2880"/>
      </w:pPr>
      <w:rPr>
        <w:rFonts w:hint="default"/>
      </w:rPr>
    </w:lvl>
    <w:lvl w:ilvl="8">
      <w:start w:val="1"/>
      <w:numFmt w:val="decimal"/>
      <w:pStyle w:val="Heading9"/>
      <w:lvlText w:val="%2.%3.%4.%5.%6.%9"/>
      <w:lvlJc w:val="left"/>
      <w:pPr>
        <w:ind w:left="3240" w:hanging="3240"/>
      </w:pPr>
      <w:rPr>
        <w:rFonts w:hint="default"/>
      </w:rPr>
    </w:lvl>
  </w:abstractNum>
  <w:abstractNum w:abstractNumId="20" w15:restartNumberingAfterBreak="0">
    <w:nsid w:val="444378FA"/>
    <w:multiLevelType w:val="hybridMultilevel"/>
    <w:tmpl w:val="D938F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90BF8"/>
    <w:multiLevelType w:val="hybridMultilevel"/>
    <w:tmpl w:val="B1D0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1851C5"/>
    <w:multiLevelType w:val="hybridMultilevel"/>
    <w:tmpl w:val="53FC5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262774"/>
    <w:multiLevelType w:val="hybridMultilevel"/>
    <w:tmpl w:val="9DFE8F6E"/>
    <w:lvl w:ilvl="0" w:tplc="EA9039A6">
      <w:start w:val="1"/>
      <w:numFmt w:val="bullet"/>
      <w:lvlText w:val="-"/>
      <w:lvlJc w:val="left"/>
      <w:pPr>
        <w:ind w:left="1069" w:hanging="360"/>
      </w:pPr>
      <w:rPr>
        <w:rFonts w:ascii="Calibri" w:hAnsi="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B886CC9"/>
    <w:multiLevelType w:val="hybridMultilevel"/>
    <w:tmpl w:val="AB7E9F7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31160"/>
    <w:multiLevelType w:val="multilevel"/>
    <w:tmpl w:val="115E9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A740E9"/>
    <w:multiLevelType w:val="hybridMultilevel"/>
    <w:tmpl w:val="74B00D0E"/>
    <w:lvl w:ilvl="0" w:tplc="69DCAE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73906"/>
    <w:multiLevelType w:val="hybridMultilevel"/>
    <w:tmpl w:val="DBA6145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F55AD"/>
    <w:multiLevelType w:val="multilevel"/>
    <w:tmpl w:val="257206EE"/>
    <w:lvl w:ilvl="0">
      <w:start w:val="1"/>
      <w:numFmt w:val="bullet"/>
      <w:lvlText w:val="-"/>
      <w:lvlJc w:val="left"/>
      <w:pPr>
        <w:ind w:left="1080" w:hanging="360"/>
      </w:pPr>
      <w:rPr>
        <w:rFonts w:ascii="Calibri" w:hAnsi="Calibri" w:hint="default"/>
        <w:b w:val="0"/>
        <w:bCs/>
        <w:sz w:val="20"/>
        <w:szCs w:val="20"/>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57406A6E"/>
    <w:multiLevelType w:val="hybridMultilevel"/>
    <w:tmpl w:val="905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76148"/>
    <w:multiLevelType w:val="hybridMultilevel"/>
    <w:tmpl w:val="86D4D89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30302"/>
    <w:multiLevelType w:val="hybridMultilevel"/>
    <w:tmpl w:val="19AAFE94"/>
    <w:lvl w:ilvl="0" w:tplc="36AE07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2D7A63"/>
    <w:multiLevelType w:val="hybridMultilevel"/>
    <w:tmpl w:val="FBB6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917FB"/>
    <w:multiLevelType w:val="hybridMultilevel"/>
    <w:tmpl w:val="7E6A17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5F3847"/>
    <w:multiLevelType w:val="multilevel"/>
    <w:tmpl w:val="F9E43790"/>
    <w:lvl w:ilvl="0">
      <w:start w:val="1"/>
      <w:numFmt w:val="decimal"/>
      <w:lvlText w:val="%1."/>
      <w:lvlJc w:val="left"/>
      <w:pPr>
        <w:ind w:left="360" w:hanging="360"/>
      </w:pPr>
      <w:rPr>
        <w:rFonts w:hint="default"/>
      </w:rPr>
    </w:lvl>
    <w:lvl w:ilvl="1">
      <w:start w:val="1"/>
      <w:numFmt w:val="decimal"/>
      <w:lvlText w:val="6.%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A83D6A"/>
    <w:multiLevelType w:val="hybridMultilevel"/>
    <w:tmpl w:val="7DA48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5260E5"/>
    <w:multiLevelType w:val="multilevel"/>
    <w:tmpl w:val="4B741206"/>
    <w:lvl w:ilvl="0">
      <w:start w:val="1"/>
      <w:numFmt w:val="decimal"/>
      <w:lvlText w:val="%1."/>
      <w:lvlJc w:val="left"/>
      <w:pPr>
        <w:ind w:left="360" w:hanging="360"/>
      </w:pPr>
      <w:rPr>
        <w:rFonts w:hint="default"/>
      </w:rPr>
    </w:lvl>
    <w:lvl w:ilvl="1">
      <w:start w:val="1"/>
      <w:numFmt w:val="decimal"/>
      <w:lvlText w:val="6.%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C1224A"/>
    <w:multiLevelType w:val="hybridMultilevel"/>
    <w:tmpl w:val="36EC7774"/>
    <w:lvl w:ilvl="0" w:tplc="EC529DD0">
      <w:start w:val="1"/>
      <w:numFmt w:val="decimal"/>
      <w:lvlText w:val="%1."/>
      <w:lvlJc w:val="left"/>
      <w:pPr>
        <w:tabs>
          <w:tab w:val="num" w:pos="720"/>
        </w:tabs>
        <w:ind w:left="720" w:hanging="720"/>
      </w:pPr>
    </w:lvl>
    <w:lvl w:ilvl="1" w:tplc="E184297C">
      <w:start w:val="1"/>
      <w:numFmt w:val="decimal"/>
      <w:lvlText w:val="%2."/>
      <w:lvlJc w:val="left"/>
      <w:pPr>
        <w:tabs>
          <w:tab w:val="num" w:pos="1440"/>
        </w:tabs>
        <w:ind w:left="1440" w:hanging="720"/>
      </w:pPr>
    </w:lvl>
    <w:lvl w:ilvl="2" w:tplc="DB40C1FE">
      <w:start w:val="1"/>
      <w:numFmt w:val="decimal"/>
      <w:lvlText w:val="%3."/>
      <w:lvlJc w:val="left"/>
      <w:pPr>
        <w:tabs>
          <w:tab w:val="num" w:pos="2160"/>
        </w:tabs>
        <w:ind w:left="2160" w:hanging="720"/>
      </w:pPr>
    </w:lvl>
    <w:lvl w:ilvl="3" w:tplc="D73A49C2">
      <w:start w:val="1"/>
      <w:numFmt w:val="decimal"/>
      <w:lvlText w:val="%4."/>
      <w:lvlJc w:val="left"/>
      <w:pPr>
        <w:tabs>
          <w:tab w:val="num" w:pos="2880"/>
        </w:tabs>
        <w:ind w:left="2880" w:hanging="720"/>
      </w:pPr>
    </w:lvl>
    <w:lvl w:ilvl="4" w:tplc="2B026264">
      <w:start w:val="1"/>
      <w:numFmt w:val="decimal"/>
      <w:lvlText w:val="%5."/>
      <w:lvlJc w:val="left"/>
      <w:pPr>
        <w:tabs>
          <w:tab w:val="num" w:pos="3600"/>
        </w:tabs>
        <w:ind w:left="3600" w:hanging="720"/>
      </w:pPr>
    </w:lvl>
    <w:lvl w:ilvl="5" w:tplc="F170EDFA">
      <w:start w:val="1"/>
      <w:numFmt w:val="decimal"/>
      <w:lvlText w:val="%6."/>
      <w:lvlJc w:val="left"/>
      <w:pPr>
        <w:tabs>
          <w:tab w:val="num" w:pos="4320"/>
        </w:tabs>
        <w:ind w:left="4320" w:hanging="720"/>
      </w:pPr>
    </w:lvl>
    <w:lvl w:ilvl="6" w:tplc="41C203BA">
      <w:start w:val="1"/>
      <w:numFmt w:val="decimal"/>
      <w:lvlText w:val="%7."/>
      <w:lvlJc w:val="left"/>
      <w:pPr>
        <w:tabs>
          <w:tab w:val="num" w:pos="5040"/>
        </w:tabs>
        <w:ind w:left="5040" w:hanging="720"/>
      </w:pPr>
    </w:lvl>
    <w:lvl w:ilvl="7" w:tplc="3AB8358A">
      <w:start w:val="1"/>
      <w:numFmt w:val="decimal"/>
      <w:lvlText w:val="%8."/>
      <w:lvlJc w:val="left"/>
      <w:pPr>
        <w:tabs>
          <w:tab w:val="num" w:pos="5760"/>
        </w:tabs>
        <w:ind w:left="5760" w:hanging="720"/>
      </w:pPr>
    </w:lvl>
    <w:lvl w:ilvl="8" w:tplc="40E03C5A">
      <w:start w:val="1"/>
      <w:numFmt w:val="decimal"/>
      <w:lvlText w:val="%9."/>
      <w:lvlJc w:val="left"/>
      <w:pPr>
        <w:tabs>
          <w:tab w:val="num" w:pos="6480"/>
        </w:tabs>
        <w:ind w:left="6480" w:hanging="720"/>
      </w:pPr>
    </w:lvl>
  </w:abstractNum>
  <w:abstractNum w:abstractNumId="38" w15:restartNumberingAfterBreak="0">
    <w:nsid w:val="7E4D1B22"/>
    <w:multiLevelType w:val="hybridMultilevel"/>
    <w:tmpl w:val="2836E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E2FFD"/>
    <w:multiLevelType w:val="hybridMultilevel"/>
    <w:tmpl w:val="96663A30"/>
    <w:lvl w:ilvl="0" w:tplc="AB067F38">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4"/>
  </w:num>
  <w:num w:numId="4">
    <w:abstractNumId w:val="10"/>
  </w:num>
  <w:num w:numId="5">
    <w:abstractNumId w:val="7"/>
  </w:num>
  <w:num w:numId="6">
    <w:abstractNumId w:val="39"/>
  </w:num>
  <w:num w:numId="7">
    <w:abstractNumId w:val="5"/>
  </w:num>
  <w:num w:numId="8">
    <w:abstractNumId w:val="6"/>
  </w:num>
  <w:num w:numId="9">
    <w:abstractNumId w:val="27"/>
  </w:num>
  <w:num w:numId="10">
    <w:abstractNumId w:val="30"/>
  </w:num>
  <w:num w:numId="11">
    <w:abstractNumId w:val="19"/>
  </w:num>
  <w:num w:numId="12">
    <w:abstractNumId w:val="12"/>
    <w:lvlOverride w:ilvl="0">
      <w:lvl w:ilvl="0">
        <w:start w:val="1"/>
        <w:numFmt w:val="upperRoman"/>
        <w:pStyle w:val="Heading1"/>
        <w:lvlText w:val="Part %1"/>
        <w:lvlJc w:val="left"/>
        <w:pPr>
          <w:ind w:left="786" w:hanging="360"/>
        </w:pPr>
        <w:rPr>
          <w:rFonts w:hint="default"/>
        </w:rPr>
      </w:lvl>
    </w:lvlOverride>
    <w:lvlOverride w:ilvl="1">
      <w:lvl w:ilvl="1">
        <w:start w:val="1"/>
        <w:numFmt w:val="decimal"/>
        <w:lvlRestart w:val="0"/>
        <w:pStyle w:val="Heading2"/>
        <w:lvlText w:val="%2"/>
        <w:lvlJc w:val="left"/>
        <w:pPr>
          <w:ind w:left="567" w:hanging="567"/>
        </w:pPr>
        <w:rPr>
          <w:rFonts w:hint="default"/>
        </w:rPr>
      </w:lvl>
    </w:lvlOverride>
    <w:lvlOverride w:ilvl="2">
      <w:lvl w:ilvl="2">
        <w:start w:val="1"/>
        <w:numFmt w:val="decimal"/>
        <w:pStyle w:val="Heading3"/>
        <w:lvlText w:val="%2.%3"/>
        <w:lvlJc w:val="left"/>
        <w:pPr>
          <w:ind w:left="4887" w:hanging="567"/>
        </w:pPr>
        <w:rPr>
          <w:rFonts w:hint="default"/>
        </w:rPr>
      </w:lvl>
    </w:lvlOverride>
    <w:lvlOverride w:ilvl="3">
      <w:lvl w:ilvl="3">
        <w:start w:val="1"/>
        <w:numFmt w:val="decimal"/>
        <w:pStyle w:val="Heading4"/>
        <w:lvlText w:val="%2.%3.%4"/>
        <w:lvlJc w:val="left"/>
        <w:pPr>
          <w:ind w:left="709" w:hanging="709"/>
        </w:pPr>
        <w:rPr>
          <w:rFonts w:hint="default"/>
        </w:rPr>
      </w:lvl>
    </w:lvlOverride>
    <w:lvlOverride w:ilvl="4">
      <w:lvl w:ilvl="4">
        <w:start w:val="1"/>
        <w:numFmt w:val="decimal"/>
        <w:pStyle w:val="Heading5"/>
        <w:lvlText w:val="%2.%3.%4.%5"/>
        <w:lvlJc w:val="left"/>
        <w:pPr>
          <w:ind w:left="7873" w:hanging="7873"/>
        </w:pPr>
        <w:rPr>
          <w:rFonts w:hint="default"/>
        </w:rPr>
      </w:lvl>
    </w:lvlOverride>
    <w:lvlOverride w:ilvl="5">
      <w:lvl w:ilvl="5">
        <w:start w:val="1"/>
        <w:numFmt w:val="decimal"/>
        <w:pStyle w:val="Heading6"/>
        <w:lvlText w:val="%2.%3.%4.%5.%6"/>
        <w:lvlJc w:val="left"/>
        <w:pPr>
          <w:ind w:left="2160" w:hanging="2160"/>
        </w:pPr>
        <w:rPr>
          <w:rFonts w:hint="default"/>
        </w:rPr>
      </w:lvl>
    </w:lvlOverride>
    <w:lvlOverride w:ilvl="6">
      <w:lvl w:ilvl="6">
        <w:start w:val="1"/>
        <w:numFmt w:val="decimal"/>
        <w:pStyle w:val="Heading7"/>
        <w:lvlText w:val="%2.%3.%4.%5.%6.%7"/>
        <w:lvlJc w:val="left"/>
        <w:pPr>
          <w:ind w:left="2520" w:hanging="2520"/>
        </w:pPr>
        <w:rPr>
          <w:rFonts w:hint="default"/>
        </w:rPr>
      </w:lvl>
    </w:lvlOverride>
    <w:lvlOverride w:ilvl="7">
      <w:lvl w:ilvl="7">
        <w:start w:val="1"/>
        <w:numFmt w:val="decimal"/>
        <w:pStyle w:val="Heading8"/>
        <w:lvlText w:val="%2.%3.%4.%5.%6.%8"/>
        <w:lvlJc w:val="left"/>
        <w:pPr>
          <w:ind w:left="2880" w:hanging="2880"/>
        </w:pPr>
        <w:rPr>
          <w:rFonts w:hint="default"/>
        </w:rPr>
      </w:lvl>
    </w:lvlOverride>
    <w:lvlOverride w:ilvl="8">
      <w:lvl w:ilvl="8">
        <w:start w:val="1"/>
        <w:numFmt w:val="decimal"/>
        <w:pStyle w:val="Heading9"/>
        <w:lvlText w:val="%2.%3.%4.%5.%6.%9"/>
        <w:lvlJc w:val="left"/>
        <w:pPr>
          <w:ind w:left="3240" w:hanging="3240"/>
        </w:pPr>
        <w:rPr>
          <w:rFonts w:hint="default"/>
        </w:rPr>
      </w:lvl>
    </w:lvlOverride>
  </w:num>
  <w:num w:numId="13">
    <w:abstractNumId w:val="38"/>
  </w:num>
  <w:num w:numId="14">
    <w:abstractNumId w:val="12"/>
    <w:lvlOverride w:ilvl="0">
      <w:lvl w:ilvl="0">
        <w:start w:val="1"/>
        <w:numFmt w:val="upperRoman"/>
        <w:pStyle w:val="Heading1"/>
        <w:lvlText w:val="Part %1"/>
        <w:lvlJc w:val="left"/>
        <w:pPr>
          <w:ind w:left="786" w:hanging="360"/>
        </w:pPr>
        <w:rPr>
          <w:rFonts w:hint="default"/>
        </w:rPr>
      </w:lvl>
    </w:lvlOverride>
    <w:lvlOverride w:ilvl="1">
      <w:lvl w:ilvl="1">
        <w:start w:val="1"/>
        <w:numFmt w:val="decimal"/>
        <w:lvlRestart w:val="0"/>
        <w:pStyle w:val="Heading2"/>
        <w:lvlText w:val="%2"/>
        <w:lvlJc w:val="left"/>
        <w:pPr>
          <w:ind w:left="567" w:hanging="567"/>
        </w:pPr>
        <w:rPr>
          <w:rFonts w:hint="default"/>
        </w:rPr>
      </w:lvl>
    </w:lvlOverride>
    <w:lvlOverride w:ilvl="2">
      <w:lvl w:ilvl="2">
        <w:start w:val="1"/>
        <w:numFmt w:val="decimal"/>
        <w:pStyle w:val="Heading3"/>
        <w:lvlText w:val="%2.%3"/>
        <w:lvlJc w:val="left"/>
        <w:pPr>
          <w:ind w:left="709" w:hanging="567"/>
        </w:pPr>
        <w:rPr>
          <w:rFonts w:hint="default"/>
        </w:rPr>
      </w:lvl>
    </w:lvlOverride>
    <w:lvlOverride w:ilvl="3">
      <w:lvl w:ilvl="3">
        <w:start w:val="1"/>
        <w:numFmt w:val="decimal"/>
        <w:pStyle w:val="Heading4"/>
        <w:lvlText w:val="%2.%3.%4"/>
        <w:lvlJc w:val="left"/>
        <w:pPr>
          <w:ind w:left="709" w:hanging="709"/>
        </w:pPr>
        <w:rPr>
          <w:rFonts w:hint="default"/>
        </w:rPr>
      </w:lvl>
    </w:lvlOverride>
    <w:lvlOverride w:ilvl="4">
      <w:lvl w:ilvl="4">
        <w:start w:val="1"/>
        <w:numFmt w:val="decimal"/>
        <w:pStyle w:val="Heading5"/>
        <w:lvlText w:val="%2.%3.%4.%5"/>
        <w:lvlJc w:val="left"/>
        <w:pPr>
          <w:ind w:left="7873" w:hanging="7873"/>
        </w:pPr>
        <w:rPr>
          <w:rFonts w:hint="default"/>
        </w:rPr>
      </w:lvl>
    </w:lvlOverride>
    <w:lvlOverride w:ilvl="5">
      <w:lvl w:ilvl="5">
        <w:start w:val="1"/>
        <w:numFmt w:val="decimal"/>
        <w:pStyle w:val="Heading6"/>
        <w:lvlText w:val="%2.%3.%4.%5.%6"/>
        <w:lvlJc w:val="left"/>
        <w:pPr>
          <w:ind w:left="2160" w:hanging="2160"/>
        </w:pPr>
        <w:rPr>
          <w:rFonts w:hint="default"/>
        </w:rPr>
      </w:lvl>
    </w:lvlOverride>
    <w:lvlOverride w:ilvl="6">
      <w:lvl w:ilvl="6">
        <w:start w:val="1"/>
        <w:numFmt w:val="decimal"/>
        <w:pStyle w:val="Heading7"/>
        <w:lvlText w:val="%2.%3.%4.%5.%6.%7"/>
        <w:lvlJc w:val="left"/>
        <w:pPr>
          <w:ind w:left="2520" w:hanging="2520"/>
        </w:pPr>
        <w:rPr>
          <w:rFonts w:hint="default"/>
        </w:rPr>
      </w:lvl>
    </w:lvlOverride>
    <w:lvlOverride w:ilvl="7">
      <w:lvl w:ilvl="7">
        <w:start w:val="1"/>
        <w:numFmt w:val="decimal"/>
        <w:pStyle w:val="Heading8"/>
        <w:lvlText w:val="%2.%3.%4.%5.%6.%8"/>
        <w:lvlJc w:val="left"/>
        <w:pPr>
          <w:ind w:left="2880" w:hanging="2880"/>
        </w:pPr>
        <w:rPr>
          <w:rFonts w:hint="default"/>
        </w:rPr>
      </w:lvl>
    </w:lvlOverride>
    <w:lvlOverride w:ilvl="8">
      <w:lvl w:ilvl="8">
        <w:start w:val="1"/>
        <w:numFmt w:val="decimal"/>
        <w:pStyle w:val="Heading9"/>
        <w:lvlText w:val="%2.%3.%4.%5.%6.%9"/>
        <w:lvlJc w:val="left"/>
        <w:pPr>
          <w:ind w:left="3240" w:hanging="3240"/>
        </w:pPr>
        <w:rPr>
          <w:rFonts w:hint="default"/>
        </w:rPr>
      </w:lvl>
    </w:lvlOverride>
  </w:num>
  <w:num w:numId="15">
    <w:abstractNumId w:val="22"/>
  </w:num>
  <w:num w:numId="16">
    <w:abstractNumId w:val="18"/>
  </w:num>
  <w:num w:numId="17">
    <w:abstractNumId w:val="12"/>
    <w:lvlOverride w:ilvl="0">
      <w:lvl w:ilvl="0">
        <w:start w:val="1"/>
        <w:numFmt w:val="upperRoman"/>
        <w:pStyle w:val="Heading1"/>
        <w:lvlText w:val="Part %1"/>
        <w:lvlJc w:val="left"/>
        <w:pPr>
          <w:ind w:left="786" w:hanging="360"/>
        </w:pPr>
      </w:lvl>
    </w:lvlOverride>
    <w:lvlOverride w:ilvl="1">
      <w:lvl w:ilvl="1">
        <w:start w:val="1"/>
        <w:numFmt w:val="decimal"/>
        <w:lvlRestart w:val="0"/>
        <w:pStyle w:val="Heading2"/>
        <w:lvlText w:val="%2"/>
        <w:lvlJc w:val="left"/>
        <w:pPr>
          <w:ind w:left="567" w:hanging="567"/>
        </w:pPr>
      </w:lvl>
    </w:lvlOverride>
    <w:lvlOverride w:ilvl="2">
      <w:lvl w:ilvl="2">
        <w:start w:val="1"/>
        <w:numFmt w:val="decimal"/>
        <w:pStyle w:val="Heading3"/>
        <w:lvlText w:val="%2.%3"/>
        <w:lvlJc w:val="left"/>
        <w:pPr>
          <w:ind w:left="709" w:hanging="567"/>
        </w:pPr>
      </w:lvl>
    </w:lvlOverride>
    <w:lvlOverride w:ilvl="3">
      <w:lvl w:ilvl="3">
        <w:start w:val="1"/>
        <w:numFmt w:val="decimal"/>
        <w:pStyle w:val="Heading4"/>
        <w:lvlText w:val="%2.%3.%4"/>
        <w:lvlJc w:val="left"/>
        <w:pPr>
          <w:ind w:left="1559" w:hanging="709"/>
        </w:pPr>
      </w:lvl>
    </w:lvlOverride>
    <w:lvlOverride w:ilvl="4">
      <w:lvl w:ilvl="4">
        <w:start w:val="1"/>
        <w:numFmt w:val="decimal"/>
        <w:pStyle w:val="Heading5"/>
        <w:lvlText w:val="%2.%3.%4.%5"/>
        <w:lvlJc w:val="left"/>
        <w:pPr>
          <w:ind w:left="7873" w:hanging="7873"/>
        </w:pPr>
      </w:lvl>
    </w:lvlOverride>
    <w:lvlOverride w:ilvl="5">
      <w:lvl w:ilvl="5">
        <w:start w:val="1"/>
        <w:numFmt w:val="decimal"/>
        <w:pStyle w:val="Heading6"/>
        <w:lvlText w:val="%2.%3.%4.%5.%6"/>
        <w:lvlJc w:val="left"/>
        <w:pPr>
          <w:ind w:left="2160" w:hanging="2160"/>
        </w:pPr>
      </w:lvl>
    </w:lvlOverride>
    <w:lvlOverride w:ilvl="6">
      <w:lvl w:ilvl="6">
        <w:start w:val="1"/>
        <w:numFmt w:val="decimal"/>
        <w:pStyle w:val="Heading7"/>
        <w:lvlText w:val="%2.%3.%4.%5.%6.%7"/>
        <w:lvlJc w:val="left"/>
        <w:pPr>
          <w:ind w:left="2520" w:hanging="2520"/>
        </w:pPr>
      </w:lvl>
    </w:lvlOverride>
    <w:lvlOverride w:ilvl="7">
      <w:lvl w:ilvl="7">
        <w:start w:val="1"/>
        <w:numFmt w:val="decimal"/>
        <w:pStyle w:val="Heading8"/>
        <w:lvlText w:val="%2.%3.%4.%5.%6.%8"/>
        <w:lvlJc w:val="left"/>
        <w:pPr>
          <w:ind w:left="2880" w:hanging="2880"/>
        </w:pPr>
      </w:lvl>
    </w:lvlOverride>
    <w:lvlOverride w:ilvl="8">
      <w:lvl w:ilvl="8">
        <w:start w:val="1"/>
        <w:numFmt w:val="decimal"/>
        <w:pStyle w:val="Heading9"/>
        <w:lvlText w:val="%2.%3.%4.%5.%6.%9"/>
        <w:lvlJc w:val="left"/>
        <w:pPr>
          <w:ind w:left="3240" w:hanging="3240"/>
        </w:pPr>
      </w:lvl>
    </w:lvlOverride>
  </w:num>
  <w:num w:numId="18">
    <w:abstractNumId w:val="21"/>
  </w:num>
  <w:num w:numId="19">
    <w:abstractNumId w:val="3"/>
  </w:num>
  <w:num w:numId="20">
    <w:abstractNumId w:val="33"/>
  </w:num>
  <w:num w:numId="21">
    <w:abstractNumId w:val="1"/>
  </w:num>
  <w:num w:numId="22">
    <w:abstractNumId w:val="17"/>
  </w:num>
  <w:num w:numId="23">
    <w:abstractNumId w:val="36"/>
  </w:num>
  <w:num w:numId="24">
    <w:abstractNumId w:val="34"/>
  </w:num>
  <w:num w:numId="25">
    <w:abstractNumId w:val="28"/>
  </w:num>
  <w:num w:numId="26">
    <w:abstractNumId w:val="8"/>
  </w:num>
  <w:num w:numId="27">
    <w:abstractNumId w:val="24"/>
  </w:num>
  <w:num w:numId="28">
    <w:abstractNumId w:val="25"/>
  </w:num>
  <w:num w:numId="29">
    <w:abstractNumId w:val="11"/>
  </w:num>
  <w:num w:numId="30">
    <w:abstractNumId w:val="16"/>
  </w:num>
  <w:num w:numId="31">
    <w:abstractNumId w:val="2"/>
  </w:num>
  <w:num w:numId="32">
    <w:abstractNumId w:val="31"/>
  </w:num>
  <w:num w:numId="33">
    <w:abstractNumId w:val="23"/>
  </w:num>
  <w:num w:numId="34">
    <w:abstractNumId w:val="0"/>
  </w:num>
  <w:num w:numId="35">
    <w:abstractNumId w:val="32"/>
  </w:num>
  <w:num w:numId="36">
    <w:abstractNumId w:val="29"/>
  </w:num>
  <w:num w:numId="37">
    <w:abstractNumId w:val="26"/>
  </w:num>
  <w:num w:numId="38">
    <w:abstractNumId w:val="13"/>
  </w:num>
  <w:num w:numId="39">
    <w:abstractNumId w:val="14"/>
  </w:num>
  <w:num w:numId="40">
    <w:abstractNumId w:val="15"/>
  </w:num>
  <w:num w:numId="41">
    <w:abstractNumId w:val="9"/>
  </w:num>
  <w:num w:numId="42">
    <w:abstractNumId w:val="37"/>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04"/>
    <w:rsid w:val="000001BF"/>
    <w:rsid w:val="0000065A"/>
    <w:rsid w:val="0000078B"/>
    <w:rsid w:val="000007F3"/>
    <w:rsid w:val="00000E61"/>
    <w:rsid w:val="000012A6"/>
    <w:rsid w:val="000018CD"/>
    <w:rsid w:val="00001B99"/>
    <w:rsid w:val="00001E96"/>
    <w:rsid w:val="00002C5B"/>
    <w:rsid w:val="00002E21"/>
    <w:rsid w:val="00003008"/>
    <w:rsid w:val="00003370"/>
    <w:rsid w:val="000033EF"/>
    <w:rsid w:val="000033FB"/>
    <w:rsid w:val="000034A1"/>
    <w:rsid w:val="000037B5"/>
    <w:rsid w:val="000037E1"/>
    <w:rsid w:val="000038BD"/>
    <w:rsid w:val="0000391E"/>
    <w:rsid w:val="0000399C"/>
    <w:rsid w:val="0000402B"/>
    <w:rsid w:val="000040CE"/>
    <w:rsid w:val="00004C92"/>
    <w:rsid w:val="0000521C"/>
    <w:rsid w:val="000054A2"/>
    <w:rsid w:val="00005565"/>
    <w:rsid w:val="000055BC"/>
    <w:rsid w:val="0000595C"/>
    <w:rsid w:val="00005DA4"/>
    <w:rsid w:val="00006179"/>
    <w:rsid w:val="0000648D"/>
    <w:rsid w:val="000066E1"/>
    <w:rsid w:val="000068A8"/>
    <w:rsid w:val="00006914"/>
    <w:rsid w:val="000069AF"/>
    <w:rsid w:val="00006AA1"/>
    <w:rsid w:val="00006BC1"/>
    <w:rsid w:val="00006D9F"/>
    <w:rsid w:val="00007496"/>
    <w:rsid w:val="00007754"/>
    <w:rsid w:val="00007A07"/>
    <w:rsid w:val="00007A54"/>
    <w:rsid w:val="00007BAA"/>
    <w:rsid w:val="00007C88"/>
    <w:rsid w:val="00007ED0"/>
    <w:rsid w:val="00007F5E"/>
    <w:rsid w:val="00011250"/>
    <w:rsid w:val="000116F8"/>
    <w:rsid w:val="00011759"/>
    <w:rsid w:val="0001184E"/>
    <w:rsid w:val="00011850"/>
    <w:rsid w:val="000119C9"/>
    <w:rsid w:val="00011B1E"/>
    <w:rsid w:val="00011BA5"/>
    <w:rsid w:val="000121F7"/>
    <w:rsid w:val="00012296"/>
    <w:rsid w:val="000123D8"/>
    <w:rsid w:val="00012417"/>
    <w:rsid w:val="000124F4"/>
    <w:rsid w:val="000126EA"/>
    <w:rsid w:val="000128E9"/>
    <w:rsid w:val="00012CD5"/>
    <w:rsid w:val="00012CFF"/>
    <w:rsid w:val="00012DC4"/>
    <w:rsid w:val="00012E3B"/>
    <w:rsid w:val="00013494"/>
    <w:rsid w:val="00015085"/>
    <w:rsid w:val="0001551B"/>
    <w:rsid w:val="000155EB"/>
    <w:rsid w:val="00016343"/>
    <w:rsid w:val="0001638C"/>
    <w:rsid w:val="0001685C"/>
    <w:rsid w:val="000179AD"/>
    <w:rsid w:val="00017C7A"/>
    <w:rsid w:val="00017CD8"/>
    <w:rsid w:val="00017E79"/>
    <w:rsid w:val="0002009B"/>
    <w:rsid w:val="00020194"/>
    <w:rsid w:val="000206AF"/>
    <w:rsid w:val="00020A68"/>
    <w:rsid w:val="00021289"/>
    <w:rsid w:val="0002132E"/>
    <w:rsid w:val="00021439"/>
    <w:rsid w:val="0002177A"/>
    <w:rsid w:val="000219CA"/>
    <w:rsid w:val="00021B44"/>
    <w:rsid w:val="00022AB0"/>
    <w:rsid w:val="00022E99"/>
    <w:rsid w:val="00022FA7"/>
    <w:rsid w:val="0002308A"/>
    <w:rsid w:val="000230D5"/>
    <w:rsid w:val="00023127"/>
    <w:rsid w:val="00023164"/>
    <w:rsid w:val="000232D9"/>
    <w:rsid w:val="000236F4"/>
    <w:rsid w:val="0002376B"/>
    <w:rsid w:val="000237A5"/>
    <w:rsid w:val="00023BB7"/>
    <w:rsid w:val="00023E4C"/>
    <w:rsid w:val="0002443B"/>
    <w:rsid w:val="000244F1"/>
    <w:rsid w:val="000248A6"/>
    <w:rsid w:val="00024C7E"/>
    <w:rsid w:val="00025192"/>
    <w:rsid w:val="000252AB"/>
    <w:rsid w:val="0002544E"/>
    <w:rsid w:val="00025854"/>
    <w:rsid w:val="00025A0A"/>
    <w:rsid w:val="00025B84"/>
    <w:rsid w:val="0002642C"/>
    <w:rsid w:val="00026D83"/>
    <w:rsid w:val="00026E69"/>
    <w:rsid w:val="00027323"/>
    <w:rsid w:val="0002751C"/>
    <w:rsid w:val="00027845"/>
    <w:rsid w:val="00027A81"/>
    <w:rsid w:val="00027B5C"/>
    <w:rsid w:val="000301A7"/>
    <w:rsid w:val="000301E3"/>
    <w:rsid w:val="00030809"/>
    <w:rsid w:val="00030816"/>
    <w:rsid w:val="00030867"/>
    <w:rsid w:val="00030D96"/>
    <w:rsid w:val="00030E97"/>
    <w:rsid w:val="00030F14"/>
    <w:rsid w:val="00030F32"/>
    <w:rsid w:val="00031313"/>
    <w:rsid w:val="0003226D"/>
    <w:rsid w:val="00032326"/>
    <w:rsid w:val="000324B2"/>
    <w:rsid w:val="0003272B"/>
    <w:rsid w:val="000328BD"/>
    <w:rsid w:val="00032D6C"/>
    <w:rsid w:val="00032DAE"/>
    <w:rsid w:val="00032DCF"/>
    <w:rsid w:val="00032E7F"/>
    <w:rsid w:val="00032F70"/>
    <w:rsid w:val="000331D7"/>
    <w:rsid w:val="000336DF"/>
    <w:rsid w:val="00033B71"/>
    <w:rsid w:val="00033C6B"/>
    <w:rsid w:val="00034103"/>
    <w:rsid w:val="000341B5"/>
    <w:rsid w:val="000344B6"/>
    <w:rsid w:val="0003463A"/>
    <w:rsid w:val="000347EF"/>
    <w:rsid w:val="00034873"/>
    <w:rsid w:val="00034AB9"/>
    <w:rsid w:val="00034BFC"/>
    <w:rsid w:val="00034F5D"/>
    <w:rsid w:val="00035236"/>
    <w:rsid w:val="000352BC"/>
    <w:rsid w:val="00035344"/>
    <w:rsid w:val="000353BC"/>
    <w:rsid w:val="00035CEC"/>
    <w:rsid w:val="000361E5"/>
    <w:rsid w:val="0003671F"/>
    <w:rsid w:val="00036B30"/>
    <w:rsid w:val="00036D0C"/>
    <w:rsid w:val="000370E2"/>
    <w:rsid w:val="000372D4"/>
    <w:rsid w:val="000373E8"/>
    <w:rsid w:val="000376BB"/>
    <w:rsid w:val="0003786E"/>
    <w:rsid w:val="00040052"/>
    <w:rsid w:val="0004020E"/>
    <w:rsid w:val="0004033D"/>
    <w:rsid w:val="00040490"/>
    <w:rsid w:val="00040588"/>
    <w:rsid w:val="0004060A"/>
    <w:rsid w:val="00040687"/>
    <w:rsid w:val="00040881"/>
    <w:rsid w:val="000408CE"/>
    <w:rsid w:val="000409B3"/>
    <w:rsid w:val="00040AB6"/>
    <w:rsid w:val="00040AE6"/>
    <w:rsid w:val="00040D2F"/>
    <w:rsid w:val="0004105C"/>
    <w:rsid w:val="000411F0"/>
    <w:rsid w:val="000413BC"/>
    <w:rsid w:val="00041574"/>
    <w:rsid w:val="00041DAE"/>
    <w:rsid w:val="00041DEE"/>
    <w:rsid w:val="00041E92"/>
    <w:rsid w:val="0004229D"/>
    <w:rsid w:val="00042481"/>
    <w:rsid w:val="000428EA"/>
    <w:rsid w:val="00042A12"/>
    <w:rsid w:val="00042F8C"/>
    <w:rsid w:val="0004335F"/>
    <w:rsid w:val="0004342C"/>
    <w:rsid w:val="000435A1"/>
    <w:rsid w:val="0004387C"/>
    <w:rsid w:val="00043B02"/>
    <w:rsid w:val="00043C88"/>
    <w:rsid w:val="000440A3"/>
    <w:rsid w:val="000440F0"/>
    <w:rsid w:val="00044170"/>
    <w:rsid w:val="000441AC"/>
    <w:rsid w:val="000443E2"/>
    <w:rsid w:val="00044445"/>
    <w:rsid w:val="00045121"/>
    <w:rsid w:val="00045267"/>
    <w:rsid w:val="00045B32"/>
    <w:rsid w:val="00045C77"/>
    <w:rsid w:val="00045E95"/>
    <w:rsid w:val="0004620A"/>
    <w:rsid w:val="00046270"/>
    <w:rsid w:val="0004635E"/>
    <w:rsid w:val="00046633"/>
    <w:rsid w:val="00046A02"/>
    <w:rsid w:val="000473C9"/>
    <w:rsid w:val="00047695"/>
    <w:rsid w:val="00047A98"/>
    <w:rsid w:val="00047C8D"/>
    <w:rsid w:val="00047FAF"/>
    <w:rsid w:val="0005089E"/>
    <w:rsid w:val="00050BF0"/>
    <w:rsid w:val="00051083"/>
    <w:rsid w:val="000512A7"/>
    <w:rsid w:val="00051707"/>
    <w:rsid w:val="00051E95"/>
    <w:rsid w:val="00051FFB"/>
    <w:rsid w:val="000523F5"/>
    <w:rsid w:val="0005250D"/>
    <w:rsid w:val="00052935"/>
    <w:rsid w:val="00052D16"/>
    <w:rsid w:val="00052D6C"/>
    <w:rsid w:val="00052F32"/>
    <w:rsid w:val="00053B67"/>
    <w:rsid w:val="00053E12"/>
    <w:rsid w:val="00053F2A"/>
    <w:rsid w:val="00054045"/>
    <w:rsid w:val="0005446D"/>
    <w:rsid w:val="00054CAF"/>
    <w:rsid w:val="00054D4B"/>
    <w:rsid w:val="000550F7"/>
    <w:rsid w:val="000551B3"/>
    <w:rsid w:val="000555AF"/>
    <w:rsid w:val="000556D5"/>
    <w:rsid w:val="00055A0A"/>
    <w:rsid w:val="00055D9A"/>
    <w:rsid w:val="00055FD8"/>
    <w:rsid w:val="00056239"/>
    <w:rsid w:val="000567E5"/>
    <w:rsid w:val="0005692A"/>
    <w:rsid w:val="000569D2"/>
    <w:rsid w:val="0005734F"/>
    <w:rsid w:val="00057411"/>
    <w:rsid w:val="00060212"/>
    <w:rsid w:val="000603D2"/>
    <w:rsid w:val="0006051D"/>
    <w:rsid w:val="00060635"/>
    <w:rsid w:val="00060F4C"/>
    <w:rsid w:val="000611D1"/>
    <w:rsid w:val="00061307"/>
    <w:rsid w:val="00061377"/>
    <w:rsid w:val="0006155E"/>
    <w:rsid w:val="000619C2"/>
    <w:rsid w:val="000619E0"/>
    <w:rsid w:val="000620D6"/>
    <w:rsid w:val="00062A29"/>
    <w:rsid w:val="0006307A"/>
    <w:rsid w:val="000630EC"/>
    <w:rsid w:val="00063587"/>
    <w:rsid w:val="000638FC"/>
    <w:rsid w:val="00063B15"/>
    <w:rsid w:val="00063C70"/>
    <w:rsid w:val="0006419C"/>
    <w:rsid w:val="00064673"/>
    <w:rsid w:val="000646C3"/>
    <w:rsid w:val="00064A70"/>
    <w:rsid w:val="00064BD0"/>
    <w:rsid w:val="00064F71"/>
    <w:rsid w:val="00065328"/>
    <w:rsid w:val="000653E8"/>
    <w:rsid w:val="00065FFE"/>
    <w:rsid w:val="0006607F"/>
    <w:rsid w:val="0006624D"/>
    <w:rsid w:val="000664B6"/>
    <w:rsid w:val="00066812"/>
    <w:rsid w:val="00066BAC"/>
    <w:rsid w:val="00066BEB"/>
    <w:rsid w:val="00066F5C"/>
    <w:rsid w:val="00067500"/>
    <w:rsid w:val="0006752F"/>
    <w:rsid w:val="0006777E"/>
    <w:rsid w:val="00067FB6"/>
    <w:rsid w:val="000707C7"/>
    <w:rsid w:val="000709AC"/>
    <w:rsid w:val="00070CC5"/>
    <w:rsid w:val="00070F8D"/>
    <w:rsid w:val="0007102C"/>
    <w:rsid w:val="00071093"/>
    <w:rsid w:val="000713A0"/>
    <w:rsid w:val="000716B2"/>
    <w:rsid w:val="00071B4A"/>
    <w:rsid w:val="00072497"/>
    <w:rsid w:val="000725F8"/>
    <w:rsid w:val="00072C53"/>
    <w:rsid w:val="00072DC2"/>
    <w:rsid w:val="00072F97"/>
    <w:rsid w:val="00073151"/>
    <w:rsid w:val="000731F8"/>
    <w:rsid w:val="00073227"/>
    <w:rsid w:val="000736AC"/>
    <w:rsid w:val="000736DB"/>
    <w:rsid w:val="00073DF9"/>
    <w:rsid w:val="000742B7"/>
    <w:rsid w:val="00074814"/>
    <w:rsid w:val="00074FF1"/>
    <w:rsid w:val="0007542B"/>
    <w:rsid w:val="0007547C"/>
    <w:rsid w:val="00075907"/>
    <w:rsid w:val="00075DD6"/>
    <w:rsid w:val="000764B8"/>
    <w:rsid w:val="0007651B"/>
    <w:rsid w:val="00076560"/>
    <w:rsid w:val="000765FE"/>
    <w:rsid w:val="0007666F"/>
    <w:rsid w:val="000769E1"/>
    <w:rsid w:val="00076C40"/>
    <w:rsid w:val="000774AE"/>
    <w:rsid w:val="000774F8"/>
    <w:rsid w:val="0007774F"/>
    <w:rsid w:val="0007793D"/>
    <w:rsid w:val="00077D31"/>
    <w:rsid w:val="00080550"/>
    <w:rsid w:val="0008056A"/>
    <w:rsid w:val="0008066F"/>
    <w:rsid w:val="000807C2"/>
    <w:rsid w:val="00080815"/>
    <w:rsid w:val="000808D1"/>
    <w:rsid w:val="00080E0D"/>
    <w:rsid w:val="00080E60"/>
    <w:rsid w:val="00080E88"/>
    <w:rsid w:val="00081295"/>
    <w:rsid w:val="0008132E"/>
    <w:rsid w:val="00081509"/>
    <w:rsid w:val="00081538"/>
    <w:rsid w:val="00081612"/>
    <w:rsid w:val="00081673"/>
    <w:rsid w:val="000816E5"/>
    <w:rsid w:val="00082281"/>
    <w:rsid w:val="0008231C"/>
    <w:rsid w:val="000823F1"/>
    <w:rsid w:val="000837C0"/>
    <w:rsid w:val="00083916"/>
    <w:rsid w:val="00084707"/>
    <w:rsid w:val="00084C37"/>
    <w:rsid w:val="00085363"/>
    <w:rsid w:val="00085461"/>
    <w:rsid w:val="00085484"/>
    <w:rsid w:val="0008610B"/>
    <w:rsid w:val="00086842"/>
    <w:rsid w:val="00086A94"/>
    <w:rsid w:val="00087463"/>
    <w:rsid w:val="000876C1"/>
    <w:rsid w:val="00087ADD"/>
    <w:rsid w:val="00087B97"/>
    <w:rsid w:val="00087F91"/>
    <w:rsid w:val="0009018B"/>
    <w:rsid w:val="0009034A"/>
    <w:rsid w:val="00090BAF"/>
    <w:rsid w:val="00090BF7"/>
    <w:rsid w:val="00090C4E"/>
    <w:rsid w:val="00090D7B"/>
    <w:rsid w:val="00090FCE"/>
    <w:rsid w:val="00091CFB"/>
    <w:rsid w:val="00091F33"/>
    <w:rsid w:val="000922AA"/>
    <w:rsid w:val="000923E3"/>
    <w:rsid w:val="000925FA"/>
    <w:rsid w:val="00092ADD"/>
    <w:rsid w:val="00092D99"/>
    <w:rsid w:val="0009319B"/>
    <w:rsid w:val="000932D9"/>
    <w:rsid w:val="0009332F"/>
    <w:rsid w:val="0009339D"/>
    <w:rsid w:val="00093531"/>
    <w:rsid w:val="00093577"/>
    <w:rsid w:val="0009365F"/>
    <w:rsid w:val="00093858"/>
    <w:rsid w:val="00093D42"/>
    <w:rsid w:val="0009412C"/>
    <w:rsid w:val="0009441E"/>
    <w:rsid w:val="0009495E"/>
    <w:rsid w:val="0009498C"/>
    <w:rsid w:val="000949C8"/>
    <w:rsid w:val="00094F7E"/>
    <w:rsid w:val="00094FEB"/>
    <w:rsid w:val="000953F7"/>
    <w:rsid w:val="00095F21"/>
    <w:rsid w:val="00096229"/>
    <w:rsid w:val="0009627F"/>
    <w:rsid w:val="000962CD"/>
    <w:rsid w:val="0009644F"/>
    <w:rsid w:val="000966F9"/>
    <w:rsid w:val="00096BFE"/>
    <w:rsid w:val="00096E2C"/>
    <w:rsid w:val="00097076"/>
    <w:rsid w:val="000971E6"/>
    <w:rsid w:val="00097260"/>
    <w:rsid w:val="00097306"/>
    <w:rsid w:val="00097470"/>
    <w:rsid w:val="00097737"/>
    <w:rsid w:val="000978B9"/>
    <w:rsid w:val="00097F2A"/>
    <w:rsid w:val="000A003B"/>
    <w:rsid w:val="000A0042"/>
    <w:rsid w:val="000A07C3"/>
    <w:rsid w:val="000A0A21"/>
    <w:rsid w:val="000A0B8B"/>
    <w:rsid w:val="000A0D77"/>
    <w:rsid w:val="000A0F89"/>
    <w:rsid w:val="000A1660"/>
    <w:rsid w:val="000A1C9E"/>
    <w:rsid w:val="000A1D77"/>
    <w:rsid w:val="000A1FE0"/>
    <w:rsid w:val="000A21B8"/>
    <w:rsid w:val="000A22CD"/>
    <w:rsid w:val="000A2822"/>
    <w:rsid w:val="000A2ABD"/>
    <w:rsid w:val="000A2FE4"/>
    <w:rsid w:val="000A34DC"/>
    <w:rsid w:val="000A35DF"/>
    <w:rsid w:val="000A389A"/>
    <w:rsid w:val="000A3B00"/>
    <w:rsid w:val="000A3B25"/>
    <w:rsid w:val="000A3C46"/>
    <w:rsid w:val="000A40A6"/>
    <w:rsid w:val="000A42C1"/>
    <w:rsid w:val="000A4518"/>
    <w:rsid w:val="000A476F"/>
    <w:rsid w:val="000A499A"/>
    <w:rsid w:val="000A4A9D"/>
    <w:rsid w:val="000A4CD4"/>
    <w:rsid w:val="000A4CD7"/>
    <w:rsid w:val="000A4F1E"/>
    <w:rsid w:val="000A4FA2"/>
    <w:rsid w:val="000A50AD"/>
    <w:rsid w:val="000A5DBC"/>
    <w:rsid w:val="000A5E99"/>
    <w:rsid w:val="000A651C"/>
    <w:rsid w:val="000A68F5"/>
    <w:rsid w:val="000A6AB3"/>
    <w:rsid w:val="000A6E60"/>
    <w:rsid w:val="000A75C0"/>
    <w:rsid w:val="000A78E2"/>
    <w:rsid w:val="000A7DF2"/>
    <w:rsid w:val="000A7E25"/>
    <w:rsid w:val="000B03D9"/>
    <w:rsid w:val="000B0484"/>
    <w:rsid w:val="000B0D60"/>
    <w:rsid w:val="000B1489"/>
    <w:rsid w:val="000B14E9"/>
    <w:rsid w:val="000B1ADB"/>
    <w:rsid w:val="000B1C21"/>
    <w:rsid w:val="000B1CFC"/>
    <w:rsid w:val="000B1F72"/>
    <w:rsid w:val="000B3069"/>
    <w:rsid w:val="000B3639"/>
    <w:rsid w:val="000B36AA"/>
    <w:rsid w:val="000B3887"/>
    <w:rsid w:val="000B38CE"/>
    <w:rsid w:val="000B3B9A"/>
    <w:rsid w:val="000B3BE0"/>
    <w:rsid w:val="000B40C3"/>
    <w:rsid w:val="000B454C"/>
    <w:rsid w:val="000B4677"/>
    <w:rsid w:val="000B4846"/>
    <w:rsid w:val="000B5ABD"/>
    <w:rsid w:val="000B5B73"/>
    <w:rsid w:val="000B5DE4"/>
    <w:rsid w:val="000B6544"/>
    <w:rsid w:val="000B65E5"/>
    <w:rsid w:val="000B6C42"/>
    <w:rsid w:val="000B6CD9"/>
    <w:rsid w:val="000B70B7"/>
    <w:rsid w:val="000B7362"/>
    <w:rsid w:val="000B7406"/>
    <w:rsid w:val="000B74F2"/>
    <w:rsid w:val="000B77C0"/>
    <w:rsid w:val="000B7D36"/>
    <w:rsid w:val="000C0082"/>
    <w:rsid w:val="000C00AB"/>
    <w:rsid w:val="000C0C8F"/>
    <w:rsid w:val="000C10D9"/>
    <w:rsid w:val="000C166D"/>
    <w:rsid w:val="000C194E"/>
    <w:rsid w:val="000C1B06"/>
    <w:rsid w:val="000C2160"/>
    <w:rsid w:val="000C22DD"/>
    <w:rsid w:val="000C27CF"/>
    <w:rsid w:val="000C291B"/>
    <w:rsid w:val="000C2BAA"/>
    <w:rsid w:val="000C3123"/>
    <w:rsid w:val="000C323E"/>
    <w:rsid w:val="000C3406"/>
    <w:rsid w:val="000C39A2"/>
    <w:rsid w:val="000C3C78"/>
    <w:rsid w:val="000C3EDA"/>
    <w:rsid w:val="000C3F76"/>
    <w:rsid w:val="000C42A0"/>
    <w:rsid w:val="000C455F"/>
    <w:rsid w:val="000C45D7"/>
    <w:rsid w:val="000C47FD"/>
    <w:rsid w:val="000C4970"/>
    <w:rsid w:val="000C4D47"/>
    <w:rsid w:val="000C4ECA"/>
    <w:rsid w:val="000C50EE"/>
    <w:rsid w:val="000C5687"/>
    <w:rsid w:val="000C5952"/>
    <w:rsid w:val="000C5DDF"/>
    <w:rsid w:val="000C6547"/>
    <w:rsid w:val="000C68DA"/>
    <w:rsid w:val="000C6936"/>
    <w:rsid w:val="000C6D26"/>
    <w:rsid w:val="000C72E9"/>
    <w:rsid w:val="000C78CB"/>
    <w:rsid w:val="000C7B27"/>
    <w:rsid w:val="000C7C9D"/>
    <w:rsid w:val="000C7F26"/>
    <w:rsid w:val="000C7F7D"/>
    <w:rsid w:val="000D001F"/>
    <w:rsid w:val="000D031B"/>
    <w:rsid w:val="000D0378"/>
    <w:rsid w:val="000D05BE"/>
    <w:rsid w:val="000D05FB"/>
    <w:rsid w:val="000D0C89"/>
    <w:rsid w:val="000D14D0"/>
    <w:rsid w:val="000D15C5"/>
    <w:rsid w:val="000D1777"/>
    <w:rsid w:val="000D1924"/>
    <w:rsid w:val="000D1A4B"/>
    <w:rsid w:val="000D1A6C"/>
    <w:rsid w:val="000D1F07"/>
    <w:rsid w:val="000D1F8D"/>
    <w:rsid w:val="000D27A1"/>
    <w:rsid w:val="000D2AED"/>
    <w:rsid w:val="000D2CA4"/>
    <w:rsid w:val="000D2EA0"/>
    <w:rsid w:val="000D2EBB"/>
    <w:rsid w:val="000D33A2"/>
    <w:rsid w:val="000D3552"/>
    <w:rsid w:val="000D3722"/>
    <w:rsid w:val="000D3F4E"/>
    <w:rsid w:val="000D4190"/>
    <w:rsid w:val="000D439C"/>
    <w:rsid w:val="000D49FF"/>
    <w:rsid w:val="000D4D41"/>
    <w:rsid w:val="000D4D81"/>
    <w:rsid w:val="000D5169"/>
    <w:rsid w:val="000D5175"/>
    <w:rsid w:val="000D517E"/>
    <w:rsid w:val="000D5493"/>
    <w:rsid w:val="000D5730"/>
    <w:rsid w:val="000D5B76"/>
    <w:rsid w:val="000D65AE"/>
    <w:rsid w:val="000D65BD"/>
    <w:rsid w:val="000D66EA"/>
    <w:rsid w:val="000D697E"/>
    <w:rsid w:val="000D79F0"/>
    <w:rsid w:val="000D7B17"/>
    <w:rsid w:val="000D7B7B"/>
    <w:rsid w:val="000D7DEC"/>
    <w:rsid w:val="000D7E6E"/>
    <w:rsid w:val="000E0039"/>
    <w:rsid w:val="000E051F"/>
    <w:rsid w:val="000E0761"/>
    <w:rsid w:val="000E07A3"/>
    <w:rsid w:val="000E0AEA"/>
    <w:rsid w:val="000E0CBE"/>
    <w:rsid w:val="000E0F6C"/>
    <w:rsid w:val="000E0FD7"/>
    <w:rsid w:val="000E149C"/>
    <w:rsid w:val="000E15F8"/>
    <w:rsid w:val="000E175F"/>
    <w:rsid w:val="000E1AF7"/>
    <w:rsid w:val="000E1D1E"/>
    <w:rsid w:val="000E2930"/>
    <w:rsid w:val="000E294E"/>
    <w:rsid w:val="000E2979"/>
    <w:rsid w:val="000E2A6B"/>
    <w:rsid w:val="000E2B27"/>
    <w:rsid w:val="000E2C2F"/>
    <w:rsid w:val="000E2E4C"/>
    <w:rsid w:val="000E33D2"/>
    <w:rsid w:val="000E3608"/>
    <w:rsid w:val="000E3621"/>
    <w:rsid w:val="000E36CF"/>
    <w:rsid w:val="000E387F"/>
    <w:rsid w:val="000E40A9"/>
    <w:rsid w:val="000E46C4"/>
    <w:rsid w:val="000E475F"/>
    <w:rsid w:val="000E47DE"/>
    <w:rsid w:val="000E483D"/>
    <w:rsid w:val="000E4E40"/>
    <w:rsid w:val="000E4EA1"/>
    <w:rsid w:val="000E4EC0"/>
    <w:rsid w:val="000E5034"/>
    <w:rsid w:val="000E5190"/>
    <w:rsid w:val="000E52B5"/>
    <w:rsid w:val="000E5699"/>
    <w:rsid w:val="000E57B6"/>
    <w:rsid w:val="000E581E"/>
    <w:rsid w:val="000E5D2C"/>
    <w:rsid w:val="000E5E7B"/>
    <w:rsid w:val="000E5FFD"/>
    <w:rsid w:val="000E603E"/>
    <w:rsid w:val="000E61AB"/>
    <w:rsid w:val="000E69D4"/>
    <w:rsid w:val="000E70CD"/>
    <w:rsid w:val="000E737B"/>
    <w:rsid w:val="000E7A0B"/>
    <w:rsid w:val="000E7A6B"/>
    <w:rsid w:val="000E7B15"/>
    <w:rsid w:val="000E7EBE"/>
    <w:rsid w:val="000F00D0"/>
    <w:rsid w:val="000F05BA"/>
    <w:rsid w:val="000F07CD"/>
    <w:rsid w:val="000F099E"/>
    <w:rsid w:val="000F0AFC"/>
    <w:rsid w:val="000F10D2"/>
    <w:rsid w:val="000F1150"/>
    <w:rsid w:val="000F1227"/>
    <w:rsid w:val="000F139F"/>
    <w:rsid w:val="000F1BA0"/>
    <w:rsid w:val="000F2111"/>
    <w:rsid w:val="000F2273"/>
    <w:rsid w:val="000F240E"/>
    <w:rsid w:val="000F258E"/>
    <w:rsid w:val="000F299F"/>
    <w:rsid w:val="000F2A2A"/>
    <w:rsid w:val="000F30C2"/>
    <w:rsid w:val="000F31A9"/>
    <w:rsid w:val="000F3498"/>
    <w:rsid w:val="000F350B"/>
    <w:rsid w:val="000F394D"/>
    <w:rsid w:val="000F3AF5"/>
    <w:rsid w:val="000F3C43"/>
    <w:rsid w:val="000F3F8C"/>
    <w:rsid w:val="000F43DB"/>
    <w:rsid w:val="000F490C"/>
    <w:rsid w:val="000F4ECC"/>
    <w:rsid w:val="000F4ECF"/>
    <w:rsid w:val="000F501D"/>
    <w:rsid w:val="000F50CF"/>
    <w:rsid w:val="000F5206"/>
    <w:rsid w:val="000F5739"/>
    <w:rsid w:val="000F594D"/>
    <w:rsid w:val="000F635F"/>
    <w:rsid w:val="000F63C8"/>
    <w:rsid w:val="000F6474"/>
    <w:rsid w:val="000F64AF"/>
    <w:rsid w:val="000F6578"/>
    <w:rsid w:val="000F756E"/>
    <w:rsid w:val="000F76A2"/>
    <w:rsid w:val="000F7957"/>
    <w:rsid w:val="000F7A9E"/>
    <w:rsid w:val="000F7F11"/>
    <w:rsid w:val="0010047A"/>
    <w:rsid w:val="00100558"/>
    <w:rsid w:val="001006F5"/>
    <w:rsid w:val="00100924"/>
    <w:rsid w:val="00100A20"/>
    <w:rsid w:val="00100DC5"/>
    <w:rsid w:val="00100E7D"/>
    <w:rsid w:val="00100E9A"/>
    <w:rsid w:val="0010103B"/>
    <w:rsid w:val="00102014"/>
    <w:rsid w:val="0010201B"/>
    <w:rsid w:val="001024F3"/>
    <w:rsid w:val="0010302E"/>
    <w:rsid w:val="00103355"/>
    <w:rsid w:val="00103490"/>
    <w:rsid w:val="001036AF"/>
    <w:rsid w:val="001037C3"/>
    <w:rsid w:val="00103B95"/>
    <w:rsid w:val="00104024"/>
    <w:rsid w:val="0010414E"/>
    <w:rsid w:val="001044FF"/>
    <w:rsid w:val="001046C3"/>
    <w:rsid w:val="00104BD5"/>
    <w:rsid w:val="00104CA0"/>
    <w:rsid w:val="001052D7"/>
    <w:rsid w:val="001056BB"/>
    <w:rsid w:val="00106926"/>
    <w:rsid w:val="00106996"/>
    <w:rsid w:val="00106CFC"/>
    <w:rsid w:val="00107467"/>
    <w:rsid w:val="00107535"/>
    <w:rsid w:val="0010772F"/>
    <w:rsid w:val="00107C2D"/>
    <w:rsid w:val="00107D7C"/>
    <w:rsid w:val="00107DA8"/>
    <w:rsid w:val="00107E04"/>
    <w:rsid w:val="00107EEE"/>
    <w:rsid w:val="00107F5D"/>
    <w:rsid w:val="00110284"/>
    <w:rsid w:val="00110973"/>
    <w:rsid w:val="00110DFE"/>
    <w:rsid w:val="0011106A"/>
    <w:rsid w:val="00111234"/>
    <w:rsid w:val="001112CD"/>
    <w:rsid w:val="00111767"/>
    <w:rsid w:val="0011190F"/>
    <w:rsid w:val="00111BB3"/>
    <w:rsid w:val="00111C5D"/>
    <w:rsid w:val="00111EEF"/>
    <w:rsid w:val="0011237D"/>
    <w:rsid w:val="00112504"/>
    <w:rsid w:val="00112905"/>
    <w:rsid w:val="00112F05"/>
    <w:rsid w:val="001130C9"/>
    <w:rsid w:val="00113441"/>
    <w:rsid w:val="0011374B"/>
    <w:rsid w:val="00113B1E"/>
    <w:rsid w:val="00113FED"/>
    <w:rsid w:val="00114222"/>
    <w:rsid w:val="001142B8"/>
    <w:rsid w:val="001142F7"/>
    <w:rsid w:val="0011451B"/>
    <w:rsid w:val="001151FF"/>
    <w:rsid w:val="0011554A"/>
    <w:rsid w:val="001155C4"/>
    <w:rsid w:val="00115694"/>
    <w:rsid w:val="001157FF"/>
    <w:rsid w:val="001162CF"/>
    <w:rsid w:val="0011637E"/>
    <w:rsid w:val="0011643F"/>
    <w:rsid w:val="00116513"/>
    <w:rsid w:val="00116A1E"/>
    <w:rsid w:val="00116B88"/>
    <w:rsid w:val="00116F19"/>
    <w:rsid w:val="0011700F"/>
    <w:rsid w:val="001173F4"/>
    <w:rsid w:val="0011786E"/>
    <w:rsid w:val="00117ACD"/>
    <w:rsid w:val="00120007"/>
    <w:rsid w:val="00121883"/>
    <w:rsid w:val="00121DE0"/>
    <w:rsid w:val="001220CF"/>
    <w:rsid w:val="00122411"/>
    <w:rsid w:val="00122796"/>
    <w:rsid w:val="0012279F"/>
    <w:rsid w:val="0012284A"/>
    <w:rsid w:val="001229EB"/>
    <w:rsid w:val="00122E11"/>
    <w:rsid w:val="001236CA"/>
    <w:rsid w:val="00123885"/>
    <w:rsid w:val="0012395B"/>
    <w:rsid w:val="0012398C"/>
    <w:rsid w:val="00123F4A"/>
    <w:rsid w:val="00123FAD"/>
    <w:rsid w:val="001243A0"/>
    <w:rsid w:val="00124637"/>
    <w:rsid w:val="001246EC"/>
    <w:rsid w:val="0012473C"/>
    <w:rsid w:val="00124887"/>
    <w:rsid w:val="00124CDF"/>
    <w:rsid w:val="00124D23"/>
    <w:rsid w:val="00124EC7"/>
    <w:rsid w:val="00124F97"/>
    <w:rsid w:val="0012515F"/>
    <w:rsid w:val="00125254"/>
    <w:rsid w:val="0012562E"/>
    <w:rsid w:val="001257F0"/>
    <w:rsid w:val="00125845"/>
    <w:rsid w:val="001259FE"/>
    <w:rsid w:val="00125A66"/>
    <w:rsid w:val="00125A9D"/>
    <w:rsid w:val="00125FFD"/>
    <w:rsid w:val="00126253"/>
    <w:rsid w:val="001263F1"/>
    <w:rsid w:val="00126777"/>
    <w:rsid w:val="00126B03"/>
    <w:rsid w:val="00126B3E"/>
    <w:rsid w:val="00126D84"/>
    <w:rsid w:val="00127205"/>
    <w:rsid w:val="00127318"/>
    <w:rsid w:val="00127C10"/>
    <w:rsid w:val="0013006D"/>
    <w:rsid w:val="001303AB"/>
    <w:rsid w:val="001306D7"/>
    <w:rsid w:val="00130BDD"/>
    <w:rsid w:val="00130D99"/>
    <w:rsid w:val="00130E22"/>
    <w:rsid w:val="00130FC3"/>
    <w:rsid w:val="001310C8"/>
    <w:rsid w:val="00131655"/>
    <w:rsid w:val="00131C18"/>
    <w:rsid w:val="00131DB9"/>
    <w:rsid w:val="00132944"/>
    <w:rsid w:val="00132AC5"/>
    <w:rsid w:val="00132D87"/>
    <w:rsid w:val="00133089"/>
    <w:rsid w:val="001330BA"/>
    <w:rsid w:val="00133369"/>
    <w:rsid w:val="0013376D"/>
    <w:rsid w:val="001337A9"/>
    <w:rsid w:val="00133853"/>
    <w:rsid w:val="0013389C"/>
    <w:rsid w:val="00133F4E"/>
    <w:rsid w:val="0013494C"/>
    <w:rsid w:val="00134A8D"/>
    <w:rsid w:val="001352FB"/>
    <w:rsid w:val="0013567A"/>
    <w:rsid w:val="0013572F"/>
    <w:rsid w:val="00135B23"/>
    <w:rsid w:val="00135CC8"/>
    <w:rsid w:val="00135E2C"/>
    <w:rsid w:val="00136431"/>
    <w:rsid w:val="00136467"/>
    <w:rsid w:val="00136595"/>
    <w:rsid w:val="0013675A"/>
    <w:rsid w:val="00136E91"/>
    <w:rsid w:val="00137270"/>
    <w:rsid w:val="001373E6"/>
    <w:rsid w:val="0013785B"/>
    <w:rsid w:val="0013789E"/>
    <w:rsid w:val="001379A7"/>
    <w:rsid w:val="00137A32"/>
    <w:rsid w:val="00137CD3"/>
    <w:rsid w:val="00137EFF"/>
    <w:rsid w:val="00137F8B"/>
    <w:rsid w:val="00140086"/>
    <w:rsid w:val="00140189"/>
    <w:rsid w:val="0014021B"/>
    <w:rsid w:val="00140C0C"/>
    <w:rsid w:val="00140D70"/>
    <w:rsid w:val="0014159B"/>
    <w:rsid w:val="00141831"/>
    <w:rsid w:val="00141E99"/>
    <w:rsid w:val="00141F2D"/>
    <w:rsid w:val="00142410"/>
    <w:rsid w:val="00142505"/>
    <w:rsid w:val="00142632"/>
    <w:rsid w:val="00142B72"/>
    <w:rsid w:val="00142D51"/>
    <w:rsid w:val="00142D95"/>
    <w:rsid w:val="0014399A"/>
    <w:rsid w:val="00143EFF"/>
    <w:rsid w:val="001440AB"/>
    <w:rsid w:val="00144447"/>
    <w:rsid w:val="00144563"/>
    <w:rsid w:val="00144701"/>
    <w:rsid w:val="00144707"/>
    <w:rsid w:val="00144831"/>
    <w:rsid w:val="00145869"/>
    <w:rsid w:val="001458CB"/>
    <w:rsid w:val="00145A93"/>
    <w:rsid w:val="00145BA0"/>
    <w:rsid w:val="00145BB5"/>
    <w:rsid w:val="00145F10"/>
    <w:rsid w:val="0014660F"/>
    <w:rsid w:val="00146CF0"/>
    <w:rsid w:val="00147046"/>
    <w:rsid w:val="00147398"/>
    <w:rsid w:val="001478FA"/>
    <w:rsid w:val="00147AE4"/>
    <w:rsid w:val="001500CC"/>
    <w:rsid w:val="001504A0"/>
    <w:rsid w:val="00150B3E"/>
    <w:rsid w:val="00150BDE"/>
    <w:rsid w:val="00150BE3"/>
    <w:rsid w:val="00150CCD"/>
    <w:rsid w:val="001510F7"/>
    <w:rsid w:val="00151524"/>
    <w:rsid w:val="001517E9"/>
    <w:rsid w:val="00151B52"/>
    <w:rsid w:val="00151D7C"/>
    <w:rsid w:val="001520C9"/>
    <w:rsid w:val="00152770"/>
    <w:rsid w:val="0015286D"/>
    <w:rsid w:val="00152876"/>
    <w:rsid w:val="00152A07"/>
    <w:rsid w:val="00152CFC"/>
    <w:rsid w:val="00152EF6"/>
    <w:rsid w:val="0015363A"/>
    <w:rsid w:val="001536C3"/>
    <w:rsid w:val="00153BD2"/>
    <w:rsid w:val="00154330"/>
    <w:rsid w:val="0015489A"/>
    <w:rsid w:val="001549F2"/>
    <w:rsid w:val="00154F94"/>
    <w:rsid w:val="0015553D"/>
    <w:rsid w:val="00155998"/>
    <w:rsid w:val="00155A08"/>
    <w:rsid w:val="00156134"/>
    <w:rsid w:val="00156481"/>
    <w:rsid w:val="001567A1"/>
    <w:rsid w:val="00156B97"/>
    <w:rsid w:val="00156BD7"/>
    <w:rsid w:val="0015704B"/>
    <w:rsid w:val="0015753D"/>
    <w:rsid w:val="00157A29"/>
    <w:rsid w:val="00157B9D"/>
    <w:rsid w:val="00157D0A"/>
    <w:rsid w:val="00157EA7"/>
    <w:rsid w:val="001600B6"/>
    <w:rsid w:val="001603F6"/>
    <w:rsid w:val="001605CB"/>
    <w:rsid w:val="00160613"/>
    <w:rsid w:val="001607E7"/>
    <w:rsid w:val="00160E03"/>
    <w:rsid w:val="001610A8"/>
    <w:rsid w:val="0016132F"/>
    <w:rsid w:val="00161B65"/>
    <w:rsid w:val="00161B6E"/>
    <w:rsid w:val="00162220"/>
    <w:rsid w:val="001623DF"/>
    <w:rsid w:val="00162A39"/>
    <w:rsid w:val="00162A3D"/>
    <w:rsid w:val="00162B3C"/>
    <w:rsid w:val="00163212"/>
    <w:rsid w:val="001632BA"/>
    <w:rsid w:val="001634DF"/>
    <w:rsid w:val="00163AAF"/>
    <w:rsid w:val="00163AD3"/>
    <w:rsid w:val="0016454A"/>
    <w:rsid w:val="00164583"/>
    <w:rsid w:val="001649DA"/>
    <w:rsid w:val="00164A2A"/>
    <w:rsid w:val="00164BD3"/>
    <w:rsid w:val="00164C9E"/>
    <w:rsid w:val="001652C8"/>
    <w:rsid w:val="00165436"/>
    <w:rsid w:val="0016572E"/>
    <w:rsid w:val="00165928"/>
    <w:rsid w:val="00165BC1"/>
    <w:rsid w:val="00165C50"/>
    <w:rsid w:val="00165CC7"/>
    <w:rsid w:val="00165F95"/>
    <w:rsid w:val="00166379"/>
    <w:rsid w:val="001669AE"/>
    <w:rsid w:val="00166A10"/>
    <w:rsid w:val="00167053"/>
    <w:rsid w:val="0016783C"/>
    <w:rsid w:val="0016798D"/>
    <w:rsid w:val="00167A18"/>
    <w:rsid w:val="00167B1D"/>
    <w:rsid w:val="00167D82"/>
    <w:rsid w:val="00167F4C"/>
    <w:rsid w:val="00170292"/>
    <w:rsid w:val="00170351"/>
    <w:rsid w:val="00170626"/>
    <w:rsid w:val="001706DE"/>
    <w:rsid w:val="00170E4C"/>
    <w:rsid w:val="00170F59"/>
    <w:rsid w:val="001710FB"/>
    <w:rsid w:val="001711A6"/>
    <w:rsid w:val="0017122A"/>
    <w:rsid w:val="00171637"/>
    <w:rsid w:val="001719AE"/>
    <w:rsid w:val="00171A8F"/>
    <w:rsid w:val="00171D99"/>
    <w:rsid w:val="00171DCE"/>
    <w:rsid w:val="0017204F"/>
    <w:rsid w:val="001723D1"/>
    <w:rsid w:val="00172495"/>
    <w:rsid w:val="00172605"/>
    <w:rsid w:val="00172754"/>
    <w:rsid w:val="00173101"/>
    <w:rsid w:val="00173141"/>
    <w:rsid w:val="0017329B"/>
    <w:rsid w:val="00173358"/>
    <w:rsid w:val="0017339D"/>
    <w:rsid w:val="0017355C"/>
    <w:rsid w:val="0017359C"/>
    <w:rsid w:val="0017385E"/>
    <w:rsid w:val="00173CB1"/>
    <w:rsid w:val="00173D54"/>
    <w:rsid w:val="0017416A"/>
    <w:rsid w:val="00174215"/>
    <w:rsid w:val="0017494D"/>
    <w:rsid w:val="00174A94"/>
    <w:rsid w:val="00174B28"/>
    <w:rsid w:val="00174C77"/>
    <w:rsid w:val="00174C9E"/>
    <w:rsid w:val="00174DB7"/>
    <w:rsid w:val="0017536C"/>
    <w:rsid w:val="0017553D"/>
    <w:rsid w:val="00175B68"/>
    <w:rsid w:val="00176156"/>
    <w:rsid w:val="00176157"/>
    <w:rsid w:val="0017684B"/>
    <w:rsid w:val="00176B9C"/>
    <w:rsid w:val="00177307"/>
    <w:rsid w:val="00177447"/>
    <w:rsid w:val="001774D6"/>
    <w:rsid w:val="00177A5B"/>
    <w:rsid w:val="001804D0"/>
    <w:rsid w:val="001807CF"/>
    <w:rsid w:val="00180892"/>
    <w:rsid w:val="00180C27"/>
    <w:rsid w:val="00180DED"/>
    <w:rsid w:val="001810CD"/>
    <w:rsid w:val="0018138F"/>
    <w:rsid w:val="001814A9"/>
    <w:rsid w:val="00181A24"/>
    <w:rsid w:val="00181CD5"/>
    <w:rsid w:val="00181D97"/>
    <w:rsid w:val="00181EAF"/>
    <w:rsid w:val="00181EE8"/>
    <w:rsid w:val="001821CB"/>
    <w:rsid w:val="0018255E"/>
    <w:rsid w:val="00182737"/>
    <w:rsid w:val="00182A4B"/>
    <w:rsid w:val="00182A8D"/>
    <w:rsid w:val="00182CA2"/>
    <w:rsid w:val="0018310D"/>
    <w:rsid w:val="001833A3"/>
    <w:rsid w:val="001833D4"/>
    <w:rsid w:val="0018341D"/>
    <w:rsid w:val="00183939"/>
    <w:rsid w:val="001839D0"/>
    <w:rsid w:val="00183D7E"/>
    <w:rsid w:val="00183DE4"/>
    <w:rsid w:val="00184281"/>
    <w:rsid w:val="0018479A"/>
    <w:rsid w:val="00184C66"/>
    <w:rsid w:val="00185174"/>
    <w:rsid w:val="0018576D"/>
    <w:rsid w:val="001858C9"/>
    <w:rsid w:val="00185B32"/>
    <w:rsid w:val="00185C0B"/>
    <w:rsid w:val="001863E4"/>
    <w:rsid w:val="00186B00"/>
    <w:rsid w:val="00186F09"/>
    <w:rsid w:val="0018728E"/>
    <w:rsid w:val="00187A5D"/>
    <w:rsid w:val="00187D78"/>
    <w:rsid w:val="00187F97"/>
    <w:rsid w:val="001902B6"/>
    <w:rsid w:val="0019056B"/>
    <w:rsid w:val="001906CA"/>
    <w:rsid w:val="00190801"/>
    <w:rsid w:val="00190A58"/>
    <w:rsid w:val="00190ACB"/>
    <w:rsid w:val="00190B20"/>
    <w:rsid w:val="00190ECC"/>
    <w:rsid w:val="00191802"/>
    <w:rsid w:val="0019238A"/>
    <w:rsid w:val="00192578"/>
    <w:rsid w:val="00192A38"/>
    <w:rsid w:val="00192BB8"/>
    <w:rsid w:val="00192BC6"/>
    <w:rsid w:val="00192C98"/>
    <w:rsid w:val="00192D9E"/>
    <w:rsid w:val="00192DEE"/>
    <w:rsid w:val="00192FC8"/>
    <w:rsid w:val="001931B8"/>
    <w:rsid w:val="0019365E"/>
    <w:rsid w:val="001936A2"/>
    <w:rsid w:val="00193864"/>
    <w:rsid w:val="00193A14"/>
    <w:rsid w:val="00193B99"/>
    <w:rsid w:val="00193BE5"/>
    <w:rsid w:val="00194081"/>
    <w:rsid w:val="0019409E"/>
    <w:rsid w:val="00194520"/>
    <w:rsid w:val="00194695"/>
    <w:rsid w:val="001946E2"/>
    <w:rsid w:val="001948A0"/>
    <w:rsid w:val="00194DEC"/>
    <w:rsid w:val="00194E1B"/>
    <w:rsid w:val="00194F0E"/>
    <w:rsid w:val="001952D1"/>
    <w:rsid w:val="001953A9"/>
    <w:rsid w:val="0019597A"/>
    <w:rsid w:val="00195999"/>
    <w:rsid w:val="00195A1F"/>
    <w:rsid w:val="00195BAC"/>
    <w:rsid w:val="00195BD1"/>
    <w:rsid w:val="00195F13"/>
    <w:rsid w:val="001961D7"/>
    <w:rsid w:val="001963E3"/>
    <w:rsid w:val="00196618"/>
    <w:rsid w:val="00196865"/>
    <w:rsid w:val="0019691F"/>
    <w:rsid w:val="00196B56"/>
    <w:rsid w:val="00196F4E"/>
    <w:rsid w:val="00197180"/>
    <w:rsid w:val="001971B3"/>
    <w:rsid w:val="00197398"/>
    <w:rsid w:val="001976B6"/>
    <w:rsid w:val="001977D4"/>
    <w:rsid w:val="00197F39"/>
    <w:rsid w:val="00197FBE"/>
    <w:rsid w:val="001A00CE"/>
    <w:rsid w:val="001A019E"/>
    <w:rsid w:val="001A023D"/>
    <w:rsid w:val="001A0291"/>
    <w:rsid w:val="001A0EA6"/>
    <w:rsid w:val="001A1135"/>
    <w:rsid w:val="001A1334"/>
    <w:rsid w:val="001A15CE"/>
    <w:rsid w:val="001A1B1D"/>
    <w:rsid w:val="001A1DB0"/>
    <w:rsid w:val="001A2CC5"/>
    <w:rsid w:val="001A2E29"/>
    <w:rsid w:val="001A306D"/>
    <w:rsid w:val="001A3103"/>
    <w:rsid w:val="001A3305"/>
    <w:rsid w:val="001A33BD"/>
    <w:rsid w:val="001A33FF"/>
    <w:rsid w:val="001A3797"/>
    <w:rsid w:val="001A3E72"/>
    <w:rsid w:val="001A3F57"/>
    <w:rsid w:val="001A3F72"/>
    <w:rsid w:val="001A42EE"/>
    <w:rsid w:val="001A44EE"/>
    <w:rsid w:val="001A49C1"/>
    <w:rsid w:val="001A4D29"/>
    <w:rsid w:val="001A4E73"/>
    <w:rsid w:val="001A5497"/>
    <w:rsid w:val="001A5638"/>
    <w:rsid w:val="001A57DA"/>
    <w:rsid w:val="001A5A01"/>
    <w:rsid w:val="001A5DF5"/>
    <w:rsid w:val="001A5E67"/>
    <w:rsid w:val="001A5EB8"/>
    <w:rsid w:val="001A622E"/>
    <w:rsid w:val="001A6244"/>
    <w:rsid w:val="001A6252"/>
    <w:rsid w:val="001A6C4A"/>
    <w:rsid w:val="001A6CB0"/>
    <w:rsid w:val="001A6DFC"/>
    <w:rsid w:val="001A6F7F"/>
    <w:rsid w:val="001A7033"/>
    <w:rsid w:val="001A70BF"/>
    <w:rsid w:val="001A72BF"/>
    <w:rsid w:val="001A759F"/>
    <w:rsid w:val="001A7F80"/>
    <w:rsid w:val="001A7F92"/>
    <w:rsid w:val="001B0434"/>
    <w:rsid w:val="001B0ADE"/>
    <w:rsid w:val="001B0E9B"/>
    <w:rsid w:val="001B11F5"/>
    <w:rsid w:val="001B159D"/>
    <w:rsid w:val="001B17F8"/>
    <w:rsid w:val="001B183E"/>
    <w:rsid w:val="001B1888"/>
    <w:rsid w:val="001B1E74"/>
    <w:rsid w:val="001B207A"/>
    <w:rsid w:val="001B2443"/>
    <w:rsid w:val="001B266C"/>
    <w:rsid w:val="001B2969"/>
    <w:rsid w:val="001B2B1E"/>
    <w:rsid w:val="001B2C6C"/>
    <w:rsid w:val="001B2CAD"/>
    <w:rsid w:val="001B2F54"/>
    <w:rsid w:val="001B339F"/>
    <w:rsid w:val="001B3407"/>
    <w:rsid w:val="001B343B"/>
    <w:rsid w:val="001B367C"/>
    <w:rsid w:val="001B38F5"/>
    <w:rsid w:val="001B397D"/>
    <w:rsid w:val="001B3A2C"/>
    <w:rsid w:val="001B3C5F"/>
    <w:rsid w:val="001B40F8"/>
    <w:rsid w:val="001B4179"/>
    <w:rsid w:val="001B41DD"/>
    <w:rsid w:val="001B46C5"/>
    <w:rsid w:val="001B46CA"/>
    <w:rsid w:val="001B4A2D"/>
    <w:rsid w:val="001B5313"/>
    <w:rsid w:val="001B547C"/>
    <w:rsid w:val="001B553D"/>
    <w:rsid w:val="001B56F3"/>
    <w:rsid w:val="001B59C4"/>
    <w:rsid w:val="001B5D31"/>
    <w:rsid w:val="001B5E1D"/>
    <w:rsid w:val="001B5E4B"/>
    <w:rsid w:val="001B600B"/>
    <w:rsid w:val="001B6CDB"/>
    <w:rsid w:val="001B70B0"/>
    <w:rsid w:val="001B71F8"/>
    <w:rsid w:val="001B7DDC"/>
    <w:rsid w:val="001C0013"/>
    <w:rsid w:val="001C033B"/>
    <w:rsid w:val="001C062C"/>
    <w:rsid w:val="001C065A"/>
    <w:rsid w:val="001C094F"/>
    <w:rsid w:val="001C0F66"/>
    <w:rsid w:val="001C0FF1"/>
    <w:rsid w:val="001C14CB"/>
    <w:rsid w:val="001C1721"/>
    <w:rsid w:val="001C1843"/>
    <w:rsid w:val="001C1B00"/>
    <w:rsid w:val="001C1D13"/>
    <w:rsid w:val="001C1D18"/>
    <w:rsid w:val="001C1EBD"/>
    <w:rsid w:val="001C1FF6"/>
    <w:rsid w:val="001C20E6"/>
    <w:rsid w:val="001C2C7F"/>
    <w:rsid w:val="001C2DD0"/>
    <w:rsid w:val="001C2EF6"/>
    <w:rsid w:val="001C2FE1"/>
    <w:rsid w:val="001C30E2"/>
    <w:rsid w:val="001C312D"/>
    <w:rsid w:val="001C3A75"/>
    <w:rsid w:val="001C3C0D"/>
    <w:rsid w:val="001C3DDB"/>
    <w:rsid w:val="001C4264"/>
    <w:rsid w:val="001C4348"/>
    <w:rsid w:val="001C4408"/>
    <w:rsid w:val="001C4844"/>
    <w:rsid w:val="001C4AF5"/>
    <w:rsid w:val="001C4C10"/>
    <w:rsid w:val="001C4C17"/>
    <w:rsid w:val="001C50D9"/>
    <w:rsid w:val="001C52F5"/>
    <w:rsid w:val="001C54E1"/>
    <w:rsid w:val="001C567C"/>
    <w:rsid w:val="001C5D3D"/>
    <w:rsid w:val="001C5E15"/>
    <w:rsid w:val="001C5F72"/>
    <w:rsid w:val="001C60E7"/>
    <w:rsid w:val="001C6376"/>
    <w:rsid w:val="001C66D2"/>
    <w:rsid w:val="001C69BF"/>
    <w:rsid w:val="001C6D7B"/>
    <w:rsid w:val="001C7043"/>
    <w:rsid w:val="001C7402"/>
    <w:rsid w:val="001C7528"/>
    <w:rsid w:val="001C767F"/>
    <w:rsid w:val="001C7944"/>
    <w:rsid w:val="001C7D08"/>
    <w:rsid w:val="001C7E81"/>
    <w:rsid w:val="001C7F31"/>
    <w:rsid w:val="001D007F"/>
    <w:rsid w:val="001D0094"/>
    <w:rsid w:val="001D06CA"/>
    <w:rsid w:val="001D0759"/>
    <w:rsid w:val="001D08C5"/>
    <w:rsid w:val="001D0A39"/>
    <w:rsid w:val="001D0BF2"/>
    <w:rsid w:val="001D13BE"/>
    <w:rsid w:val="001D176D"/>
    <w:rsid w:val="001D1786"/>
    <w:rsid w:val="001D196B"/>
    <w:rsid w:val="001D20D1"/>
    <w:rsid w:val="001D20EA"/>
    <w:rsid w:val="001D260E"/>
    <w:rsid w:val="001D26FD"/>
    <w:rsid w:val="001D27D7"/>
    <w:rsid w:val="001D2BCC"/>
    <w:rsid w:val="001D2CE5"/>
    <w:rsid w:val="001D2D25"/>
    <w:rsid w:val="001D34B4"/>
    <w:rsid w:val="001D3501"/>
    <w:rsid w:val="001D3608"/>
    <w:rsid w:val="001D375C"/>
    <w:rsid w:val="001D39E2"/>
    <w:rsid w:val="001D4015"/>
    <w:rsid w:val="001D4111"/>
    <w:rsid w:val="001D419B"/>
    <w:rsid w:val="001D47D0"/>
    <w:rsid w:val="001D49C6"/>
    <w:rsid w:val="001D4E4B"/>
    <w:rsid w:val="001D52DF"/>
    <w:rsid w:val="001D552F"/>
    <w:rsid w:val="001D592E"/>
    <w:rsid w:val="001D598B"/>
    <w:rsid w:val="001D5DB6"/>
    <w:rsid w:val="001D609B"/>
    <w:rsid w:val="001D6153"/>
    <w:rsid w:val="001D61A9"/>
    <w:rsid w:val="001D661A"/>
    <w:rsid w:val="001D67BE"/>
    <w:rsid w:val="001D67DD"/>
    <w:rsid w:val="001D6BA2"/>
    <w:rsid w:val="001D6EDE"/>
    <w:rsid w:val="001D7071"/>
    <w:rsid w:val="001D73F5"/>
    <w:rsid w:val="001D7C9F"/>
    <w:rsid w:val="001E03E8"/>
    <w:rsid w:val="001E053F"/>
    <w:rsid w:val="001E05DD"/>
    <w:rsid w:val="001E0922"/>
    <w:rsid w:val="001E0A03"/>
    <w:rsid w:val="001E0C94"/>
    <w:rsid w:val="001E10EA"/>
    <w:rsid w:val="001E1289"/>
    <w:rsid w:val="001E150A"/>
    <w:rsid w:val="001E1803"/>
    <w:rsid w:val="001E1866"/>
    <w:rsid w:val="001E1EF9"/>
    <w:rsid w:val="001E2392"/>
    <w:rsid w:val="001E24C9"/>
    <w:rsid w:val="001E289C"/>
    <w:rsid w:val="001E2A44"/>
    <w:rsid w:val="001E2CD9"/>
    <w:rsid w:val="001E31CE"/>
    <w:rsid w:val="001E33FF"/>
    <w:rsid w:val="001E3BD8"/>
    <w:rsid w:val="001E3E3B"/>
    <w:rsid w:val="001E3EAE"/>
    <w:rsid w:val="001E42A6"/>
    <w:rsid w:val="001E4760"/>
    <w:rsid w:val="001E494C"/>
    <w:rsid w:val="001E4E0D"/>
    <w:rsid w:val="001E4F48"/>
    <w:rsid w:val="001E52EF"/>
    <w:rsid w:val="001E5337"/>
    <w:rsid w:val="001E5406"/>
    <w:rsid w:val="001E56B9"/>
    <w:rsid w:val="001E5B44"/>
    <w:rsid w:val="001E5C3F"/>
    <w:rsid w:val="001E5E77"/>
    <w:rsid w:val="001E6C98"/>
    <w:rsid w:val="001E6D54"/>
    <w:rsid w:val="001E6FCD"/>
    <w:rsid w:val="001E7225"/>
    <w:rsid w:val="001E7474"/>
    <w:rsid w:val="001E7A3E"/>
    <w:rsid w:val="001E7B34"/>
    <w:rsid w:val="001E7DC5"/>
    <w:rsid w:val="001F007E"/>
    <w:rsid w:val="001F00DE"/>
    <w:rsid w:val="001F0266"/>
    <w:rsid w:val="001F0391"/>
    <w:rsid w:val="001F04F6"/>
    <w:rsid w:val="001F0745"/>
    <w:rsid w:val="001F0C2D"/>
    <w:rsid w:val="001F134F"/>
    <w:rsid w:val="001F16FF"/>
    <w:rsid w:val="001F194F"/>
    <w:rsid w:val="001F1B79"/>
    <w:rsid w:val="001F1DCE"/>
    <w:rsid w:val="001F1F30"/>
    <w:rsid w:val="001F297A"/>
    <w:rsid w:val="001F29C7"/>
    <w:rsid w:val="001F2DD6"/>
    <w:rsid w:val="001F2E33"/>
    <w:rsid w:val="001F2FB7"/>
    <w:rsid w:val="001F2FE8"/>
    <w:rsid w:val="001F3734"/>
    <w:rsid w:val="001F3AE0"/>
    <w:rsid w:val="001F3DBF"/>
    <w:rsid w:val="001F44BA"/>
    <w:rsid w:val="001F4834"/>
    <w:rsid w:val="001F4927"/>
    <w:rsid w:val="001F4BC0"/>
    <w:rsid w:val="001F4F41"/>
    <w:rsid w:val="001F5338"/>
    <w:rsid w:val="001F5498"/>
    <w:rsid w:val="001F5971"/>
    <w:rsid w:val="001F5D49"/>
    <w:rsid w:val="001F5D75"/>
    <w:rsid w:val="001F5FC0"/>
    <w:rsid w:val="001F6661"/>
    <w:rsid w:val="001F66C8"/>
    <w:rsid w:val="001F6874"/>
    <w:rsid w:val="001F6B03"/>
    <w:rsid w:val="001F6BB3"/>
    <w:rsid w:val="001F6D2C"/>
    <w:rsid w:val="001F70FB"/>
    <w:rsid w:val="001F711A"/>
    <w:rsid w:val="001F732C"/>
    <w:rsid w:val="001F7488"/>
    <w:rsid w:val="001F768A"/>
    <w:rsid w:val="001F77F9"/>
    <w:rsid w:val="001F782C"/>
    <w:rsid w:val="001F7CB3"/>
    <w:rsid w:val="001F7EDF"/>
    <w:rsid w:val="00200010"/>
    <w:rsid w:val="0020031C"/>
    <w:rsid w:val="00200682"/>
    <w:rsid w:val="00200C3B"/>
    <w:rsid w:val="00201079"/>
    <w:rsid w:val="002014C8"/>
    <w:rsid w:val="002017FA"/>
    <w:rsid w:val="002019CB"/>
    <w:rsid w:val="00201BFD"/>
    <w:rsid w:val="00201DA5"/>
    <w:rsid w:val="00202B67"/>
    <w:rsid w:val="0020316A"/>
    <w:rsid w:val="00203544"/>
    <w:rsid w:val="002037E5"/>
    <w:rsid w:val="00203D16"/>
    <w:rsid w:val="00203DF4"/>
    <w:rsid w:val="00203E91"/>
    <w:rsid w:val="00204254"/>
    <w:rsid w:val="00204431"/>
    <w:rsid w:val="002044B6"/>
    <w:rsid w:val="00204634"/>
    <w:rsid w:val="00204BD8"/>
    <w:rsid w:val="00204DE0"/>
    <w:rsid w:val="00204E41"/>
    <w:rsid w:val="00204F6B"/>
    <w:rsid w:val="0020522D"/>
    <w:rsid w:val="0020538F"/>
    <w:rsid w:val="002053C0"/>
    <w:rsid w:val="002055A8"/>
    <w:rsid w:val="00205606"/>
    <w:rsid w:val="00205860"/>
    <w:rsid w:val="00205B70"/>
    <w:rsid w:val="00205D23"/>
    <w:rsid w:val="00205D5C"/>
    <w:rsid w:val="00205E56"/>
    <w:rsid w:val="00205E9C"/>
    <w:rsid w:val="0020609D"/>
    <w:rsid w:val="00206207"/>
    <w:rsid w:val="00206515"/>
    <w:rsid w:val="0020683F"/>
    <w:rsid w:val="00206A93"/>
    <w:rsid w:val="00206F36"/>
    <w:rsid w:val="00207100"/>
    <w:rsid w:val="002075B3"/>
    <w:rsid w:val="002101C5"/>
    <w:rsid w:val="00210577"/>
    <w:rsid w:val="00210655"/>
    <w:rsid w:val="00210ACA"/>
    <w:rsid w:val="00210BA0"/>
    <w:rsid w:val="00210C6B"/>
    <w:rsid w:val="00210E5C"/>
    <w:rsid w:val="00210F8E"/>
    <w:rsid w:val="002111CE"/>
    <w:rsid w:val="0021144A"/>
    <w:rsid w:val="00211AE1"/>
    <w:rsid w:val="00211BF9"/>
    <w:rsid w:val="00211ED7"/>
    <w:rsid w:val="0021228A"/>
    <w:rsid w:val="00212463"/>
    <w:rsid w:val="00212AF1"/>
    <w:rsid w:val="00212E18"/>
    <w:rsid w:val="00212ED1"/>
    <w:rsid w:val="00213151"/>
    <w:rsid w:val="002131FB"/>
    <w:rsid w:val="002133E8"/>
    <w:rsid w:val="002134FA"/>
    <w:rsid w:val="00213643"/>
    <w:rsid w:val="002139C8"/>
    <w:rsid w:val="00213C32"/>
    <w:rsid w:val="00213C38"/>
    <w:rsid w:val="00213CCE"/>
    <w:rsid w:val="00214809"/>
    <w:rsid w:val="00214984"/>
    <w:rsid w:val="002150EE"/>
    <w:rsid w:val="002160D3"/>
    <w:rsid w:val="00216133"/>
    <w:rsid w:val="002162F2"/>
    <w:rsid w:val="0021638D"/>
    <w:rsid w:val="002165EB"/>
    <w:rsid w:val="00216605"/>
    <w:rsid w:val="00216931"/>
    <w:rsid w:val="00216E9A"/>
    <w:rsid w:val="00216F1B"/>
    <w:rsid w:val="002171AD"/>
    <w:rsid w:val="002173F7"/>
    <w:rsid w:val="00217492"/>
    <w:rsid w:val="00217743"/>
    <w:rsid w:val="00217A42"/>
    <w:rsid w:val="00217D52"/>
    <w:rsid w:val="00217DDA"/>
    <w:rsid w:val="00217FDF"/>
    <w:rsid w:val="00220104"/>
    <w:rsid w:val="00220194"/>
    <w:rsid w:val="0022033A"/>
    <w:rsid w:val="002204D8"/>
    <w:rsid w:val="00220A28"/>
    <w:rsid w:val="00220BD4"/>
    <w:rsid w:val="00220D64"/>
    <w:rsid w:val="00220E60"/>
    <w:rsid w:val="0022143A"/>
    <w:rsid w:val="002217EE"/>
    <w:rsid w:val="00221B75"/>
    <w:rsid w:val="00221D02"/>
    <w:rsid w:val="00221F81"/>
    <w:rsid w:val="00222043"/>
    <w:rsid w:val="002220B1"/>
    <w:rsid w:val="00222446"/>
    <w:rsid w:val="002226AE"/>
    <w:rsid w:val="00222749"/>
    <w:rsid w:val="002227EB"/>
    <w:rsid w:val="00222C1C"/>
    <w:rsid w:val="00222D69"/>
    <w:rsid w:val="00222FE9"/>
    <w:rsid w:val="0022337B"/>
    <w:rsid w:val="002235C4"/>
    <w:rsid w:val="002236A7"/>
    <w:rsid w:val="002236BB"/>
    <w:rsid w:val="002236FE"/>
    <w:rsid w:val="0022376E"/>
    <w:rsid w:val="0022383F"/>
    <w:rsid w:val="00223E04"/>
    <w:rsid w:val="0022443B"/>
    <w:rsid w:val="0022483F"/>
    <w:rsid w:val="00224EC3"/>
    <w:rsid w:val="00225446"/>
    <w:rsid w:val="00225BAF"/>
    <w:rsid w:val="00225DB3"/>
    <w:rsid w:val="00226024"/>
    <w:rsid w:val="002263DC"/>
    <w:rsid w:val="002265E8"/>
    <w:rsid w:val="00226AE3"/>
    <w:rsid w:val="00226E6A"/>
    <w:rsid w:val="002271BF"/>
    <w:rsid w:val="002273A4"/>
    <w:rsid w:val="002276BA"/>
    <w:rsid w:val="002277B5"/>
    <w:rsid w:val="00227D22"/>
    <w:rsid w:val="00227D33"/>
    <w:rsid w:val="0023082F"/>
    <w:rsid w:val="00230A77"/>
    <w:rsid w:val="00230AA6"/>
    <w:rsid w:val="00230AE6"/>
    <w:rsid w:val="00230B1C"/>
    <w:rsid w:val="00230DFA"/>
    <w:rsid w:val="00230F65"/>
    <w:rsid w:val="00230FC0"/>
    <w:rsid w:val="002314A8"/>
    <w:rsid w:val="00231818"/>
    <w:rsid w:val="0023197C"/>
    <w:rsid w:val="00231ACF"/>
    <w:rsid w:val="00231D10"/>
    <w:rsid w:val="00231DDB"/>
    <w:rsid w:val="00231F8A"/>
    <w:rsid w:val="00232598"/>
    <w:rsid w:val="00232688"/>
    <w:rsid w:val="00232760"/>
    <w:rsid w:val="002327A2"/>
    <w:rsid w:val="00232BC9"/>
    <w:rsid w:val="00232C80"/>
    <w:rsid w:val="0023304D"/>
    <w:rsid w:val="0023348C"/>
    <w:rsid w:val="00233AA4"/>
    <w:rsid w:val="0023434A"/>
    <w:rsid w:val="00234828"/>
    <w:rsid w:val="00234AAC"/>
    <w:rsid w:val="00234E4C"/>
    <w:rsid w:val="00235351"/>
    <w:rsid w:val="0023578D"/>
    <w:rsid w:val="00235A91"/>
    <w:rsid w:val="00236055"/>
    <w:rsid w:val="002360CC"/>
    <w:rsid w:val="0023613D"/>
    <w:rsid w:val="002369A5"/>
    <w:rsid w:val="00236E87"/>
    <w:rsid w:val="00236F9B"/>
    <w:rsid w:val="00237962"/>
    <w:rsid w:val="00237BBE"/>
    <w:rsid w:val="00237C39"/>
    <w:rsid w:val="00237CE9"/>
    <w:rsid w:val="00237DF1"/>
    <w:rsid w:val="002405C7"/>
    <w:rsid w:val="00240E6D"/>
    <w:rsid w:val="00241186"/>
    <w:rsid w:val="00241A59"/>
    <w:rsid w:val="00241EC9"/>
    <w:rsid w:val="00241F80"/>
    <w:rsid w:val="002425E8"/>
    <w:rsid w:val="002433C9"/>
    <w:rsid w:val="00243772"/>
    <w:rsid w:val="00243B49"/>
    <w:rsid w:val="00243D06"/>
    <w:rsid w:val="00243E84"/>
    <w:rsid w:val="0024422F"/>
    <w:rsid w:val="002444EA"/>
    <w:rsid w:val="00244745"/>
    <w:rsid w:val="0024477C"/>
    <w:rsid w:val="00244870"/>
    <w:rsid w:val="00244B3A"/>
    <w:rsid w:val="00244B49"/>
    <w:rsid w:val="00244C0B"/>
    <w:rsid w:val="002450A0"/>
    <w:rsid w:val="00245715"/>
    <w:rsid w:val="00245ACF"/>
    <w:rsid w:val="00245F20"/>
    <w:rsid w:val="00245F57"/>
    <w:rsid w:val="0024605B"/>
    <w:rsid w:val="002465A4"/>
    <w:rsid w:val="0024681C"/>
    <w:rsid w:val="00246A1D"/>
    <w:rsid w:val="00246E21"/>
    <w:rsid w:val="0024714C"/>
    <w:rsid w:val="0024746F"/>
    <w:rsid w:val="002475DE"/>
    <w:rsid w:val="002475E6"/>
    <w:rsid w:val="00247A86"/>
    <w:rsid w:val="00247ADE"/>
    <w:rsid w:val="00247C09"/>
    <w:rsid w:val="002500DA"/>
    <w:rsid w:val="0025025E"/>
    <w:rsid w:val="00250543"/>
    <w:rsid w:val="00250861"/>
    <w:rsid w:val="0025087B"/>
    <w:rsid w:val="0025092D"/>
    <w:rsid w:val="00250C49"/>
    <w:rsid w:val="00251115"/>
    <w:rsid w:val="002516E2"/>
    <w:rsid w:val="0025193A"/>
    <w:rsid w:val="00251F6A"/>
    <w:rsid w:val="002520D8"/>
    <w:rsid w:val="002521FC"/>
    <w:rsid w:val="0025256F"/>
    <w:rsid w:val="002526F6"/>
    <w:rsid w:val="00252EB5"/>
    <w:rsid w:val="00253278"/>
    <w:rsid w:val="00253556"/>
    <w:rsid w:val="002535F2"/>
    <w:rsid w:val="0025375D"/>
    <w:rsid w:val="002537B3"/>
    <w:rsid w:val="00253EEC"/>
    <w:rsid w:val="00253FF3"/>
    <w:rsid w:val="00254186"/>
    <w:rsid w:val="0025431D"/>
    <w:rsid w:val="002544DE"/>
    <w:rsid w:val="0025472F"/>
    <w:rsid w:val="00254869"/>
    <w:rsid w:val="0025526C"/>
    <w:rsid w:val="00255354"/>
    <w:rsid w:val="00255599"/>
    <w:rsid w:val="00255AAF"/>
    <w:rsid w:val="00255B4A"/>
    <w:rsid w:val="00255CB1"/>
    <w:rsid w:val="00255F39"/>
    <w:rsid w:val="0025622A"/>
    <w:rsid w:val="00256364"/>
    <w:rsid w:val="002564BB"/>
    <w:rsid w:val="0025651C"/>
    <w:rsid w:val="002565B1"/>
    <w:rsid w:val="0025669B"/>
    <w:rsid w:val="00256AF2"/>
    <w:rsid w:val="0025709C"/>
    <w:rsid w:val="002570AC"/>
    <w:rsid w:val="00257A0C"/>
    <w:rsid w:val="00257D6C"/>
    <w:rsid w:val="00257E26"/>
    <w:rsid w:val="002602FD"/>
    <w:rsid w:val="002603BF"/>
    <w:rsid w:val="00260497"/>
    <w:rsid w:val="002608B6"/>
    <w:rsid w:val="0026093E"/>
    <w:rsid w:val="0026139B"/>
    <w:rsid w:val="00262148"/>
    <w:rsid w:val="002623FF"/>
    <w:rsid w:val="0026290E"/>
    <w:rsid w:val="0026290F"/>
    <w:rsid w:val="00262D8B"/>
    <w:rsid w:val="00262E08"/>
    <w:rsid w:val="00263336"/>
    <w:rsid w:val="0026356B"/>
    <w:rsid w:val="002638C2"/>
    <w:rsid w:val="002639F0"/>
    <w:rsid w:val="00263A0A"/>
    <w:rsid w:val="00263D5A"/>
    <w:rsid w:val="00263D95"/>
    <w:rsid w:val="00264049"/>
    <w:rsid w:val="0026407F"/>
    <w:rsid w:val="002640B4"/>
    <w:rsid w:val="00264769"/>
    <w:rsid w:val="00264B20"/>
    <w:rsid w:val="00264B2F"/>
    <w:rsid w:val="00264C24"/>
    <w:rsid w:val="00264E10"/>
    <w:rsid w:val="00265040"/>
    <w:rsid w:val="00265393"/>
    <w:rsid w:val="002654BB"/>
    <w:rsid w:val="0026573F"/>
    <w:rsid w:val="00265D82"/>
    <w:rsid w:val="00265DA4"/>
    <w:rsid w:val="00265F36"/>
    <w:rsid w:val="00266240"/>
    <w:rsid w:val="00266246"/>
    <w:rsid w:val="0026644A"/>
    <w:rsid w:val="002666B2"/>
    <w:rsid w:val="0026684D"/>
    <w:rsid w:val="00266AC5"/>
    <w:rsid w:val="00266FB8"/>
    <w:rsid w:val="00267796"/>
    <w:rsid w:val="0026787A"/>
    <w:rsid w:val="00267952"/>
    <w:rsid w:val="00267A44"/>
    <w:rsid w:val="00267B0E"/>
    <w:rsid w:val="00267B9D"/>
    <w:rsid w:val="002700BE"/>
    <w:rsid w:val="0027068F"/>
    <w:rsid w:val="00270897"/>
    <w:rsid w:val="0027091B"/>
    <w:rsid w:val="0027094A"/>
    <w:rsid w:val="00271675"/>
    <w:rsid w:val="00271E3B"/>
    <w:rsid w:val="00271E3C"/>
    <w:rsid w:val="00271EB5"/>
    <w:rsid w:val="0027201D"/>
    <w:rsid w:val="00272177"/>
    <w:rsid w:val="0027246A"/>
    <w:rsid w:val="002726C2"/>
    <w:rsid w:val="00272A6E"/>
    <w:rsid w:val="00272CEC"/>
    <w:rsid w:val="00272D7C"/>
    <w:rsid w:val="0027301B"/>
    <w:rsid w:val="002734B2"/>
    <w:rsid w:val="002734DE"/>
    <w:rsid w:val="00273D17"/>
    <w:rsid w:val="00274125"/>
    <w:rsid w:val="0027435E"/>
    <w:rsid w:val="002744DA"/>
    <w:rsid w:val="0027454C"/>
    <w:rsid w:val="002745D8"/>
    <w:rsid w:val="00274747"/>
    <w:rsid w:val="00274771"/>
    <w:rsid w:val="002750BC"/>
    <w:rsid w:val="0027515D"/>
    <w:rsid w:val="002753CD"/>
    <w:rsid w:val="00275D87"/>
    <w:rsid w:val="002762EF"/>
    <w:rsid w:val="002766C4"/>
    <w:rsid w:val="00276EFD"/>
    <w:rsid w:val="0027734E"/>
    <w:rsid w:val="002773F5"/>
    <w:rsid w:val="002775B1"/>
    <w:rsid w:val="002775BC"/>
    <w:rsid w:val="00277923"/>
    <w:rsid w:val="00277987"/>
    <w:rsid w:val="00277A5E"/>
    <w:rsid w:val="00277C1E"/>
    <w:rsid w:val="00277E08"/>
    <w:rsid w:val="0028002B"/>
    <w:rsid w:val="002806D0"/>
    <w:rsid w:val="00280D56"/>
    <w:rsid w:val="002812F8"/>
    <w:rsid w:val="0028149E"/>
    <w:rsid w:val="00281D83"/>
    <w:rsid w:val="00281ECE"/>
    <w:rsid w:val="00282105"/>
    <w:rsid w:val="002821A5"/>
    <w:rsid w:val="002821F1"/>
    <w:rsid w:val="00282213"/>
    <w:rsid w:val="0028235D"/>
    <w:rsid w:val="0028237A"/>
    <w:rsid w:val="002835E0"/>
    <w:rsid w:val="00283695"/>
    <w:rsid w:val="00283B10"/>
    <w:rsid w:val="00283D56"/>
    <w:rsid w:val="0028410B"/>
    <w:rsid w:val="00284135"/>
    <w:rsid w:val="00284338"/>
    <w:rsid w:val="002845D6"/>
    <w:rsid w:val="002845DE"/>
    <w:rsid w:val="00284855"/>
    <w:rsid w:val="00284BC8"/>
    <w:rsid w:val="00285528"/>
    <w:rsid w:val="00285AE5"/>
    <w:rsid w:val="00285E68"/>
    <w:rsid w:val="00286049"/>
    <w:rsid w:val="002862D2"/>
    <w:rsid w:val="00286333"/>
    <w:rsid w:val="00287160"/>
    <w:rsid w:val="002874F7"/>
    <w:rsid w:val="002876E0"/>
    <w:rsid w:val="002877D5"/>
    <w:rsid w:val="00287BE7"/>
    <w:rsid w:val="00290017"/>
    <w:rsid w:val="00290116"/>
    <w:rsid w:val="00290B5D"/>
    <w:rsid w:val="00290FE0"/>
    <w:rsid w:val="002912A8"/>
    <w:rsid w:val="002912C5"/>
    <w:rsid w:val="00291628"/>
    <w:rsid w:val="0029169C"/>
    <w:rsid w:val="002917BC"/>
    <w:rsid w:val="00292230"/>
    <w:rsid w:val="0029232D"/>
    <w:rsid w:val="002925E5"/>
    <w:rsid w:val="00292A09"/>
    <w:rsid w:val="00292E59"/>
    <w:rsid w:val="00292EAB"/>
    <w:rsid w:val="00293493"/>
    <w:rsid w:val="00293615"/>
    <w:rsid w:val="0029375A"/>
    <w:rsid w:val="00293B1C"/>
    <w:rsid w:val="00293F19"/>
    <w:rsid w:val="002943A8"/>
    <w:rsid w:val="0029452B"/>
    <w:rsid w:val="00294652"/>
    <w:rsid w:val="0029486F"/>
    <w:rsid w:val="002948AD"/>
    <w:rsid w:val="00294D1D"/>
    <w:rsid w:val="00294D9A"/>
    <w:rsid w:val="00294DD5"/>
    <w:rsid w:val="002956A2"/>
    <w:rsid w:val="00295DF1"/>
    <w:rsid w:val="00295F20"/>
    <w:rsid w:val="00296395"/>
    <w:rsid w:val="002968AA"/>
    <w:rsid w:val="00296AA5"/>
    <w:rsid w:val="00296C22"/>
    <w:rsid w:val="00297192"/>
    <w:rsid w:val="002977CA"/>
    <w:rsid w:val="002A0167"/>
    <w:rsid w:val="002A041C"/>
    <w:rsid w:val="002A04EE"/>
    <w:rsid w:val="002A0784"/>
    <w:rsid w:val="002A0987"/>
    <w:rsid w:val="002A0A76"/>
    <w:rsid w:val="002A1107"/>
    <w:rsid w:val="002A1169"/>
    <w:rsid w:val="002A1237"/>
    <w:rsid w:val="002A1CF0"/>
    <w:rsid w:val="002A1EB7"/>
    <w:rsid w:val="002A23D6"/>
    <w:rsid w:val="002A2AEA"/>
    <w:rsid w:val="002A2AF2"/>
    <w:rsid w:val="002A2E2B"/>
    <w:rsid w:val="002A30F1"/>
    <w:rsid w:val="002A3216"/>
    <w:rsid w:val="002A347D"/>
    <w:rsid w:val="002A35F4"/>
    <w:rsid w:val="002A36F9"/>
    <w:rsid w:val="002A3812"/>
    <w:rsid w:val="002A3819"/>
    <w:rsid w:val="002A3B37"/>
    <w:rsid w:val="002A3BCD"/>
    <w:rsid w:val="002A3D51"/>
    <w:rsid w:val="002A3EB1"/>
    <w:rsid w:val="002A47A1"/>
    <w:rsid w:val="002A4AFA"/>
    <w:rsid w:val="002A4CE5"/>
    <w:rsid w:val="002A4FF9"/>
    <w:rsid w:val="002A555F"/>
    <w:rsid w:val="002A57CA"/>
    <w:rsid w:val="002A58CD"/>
    <w:rsid w:val="002A5CB5"/>
    <w:rsid w:val="002A5F48"/>
    <w:rsid w:val="002A61AA"/>
    <w:rsid w:val="002A689B"/>
    <w:rsid w:val="002A6992"/>
    <w:rsid w:val="002A69C7"/>
    <w:rsid w:val="002A6A3E"/>
    <w:rsid w:val="002A6EE4"/>
    <w:rsid w:val="002A75E4"/>
    <w:rsid w:val="002B03D0"/>
    <w:rsid w:val="002B05B3"/>
    <w:rsid w:val="002B070C"/>
    <w:rsid w:val="002B07F4"/>
    <w:rsid w:val="002B0BE4"/>
    <w:rsid w:val="002B0CB2"/>
    <w:rsid w:val="002B1283"/>
    <w:rsid w:val="002B12EC"/>
    <w:rsid w:val="002B1354"/>
    <w:rsid w:val="002B14A4"/>
    <w:rsid w:val="002B182E"/>
    <w:rsid w:val="002B1956"/>
    <w:rsid w:val="002B1988"/>
    <w:rsid w:val="002B230E"/>
    <w:rsid w:val="002B26C2"/>
    <w:rsid w:val="002B272F"/>
    <w:rsid w:val="002B2AB7"/>
    <w:rsid w:val="002B2B09"/>
    <w:rsid w:val="002B2E00"/>
    <w:rsid w:val="002B2ED6"/>
    <w:rsid w:val="002B31B3"/>
    <w:rsid w:val="002B3581"/>
    <w:rsid w:val="002B37A3"/>
    <w:rsid w:val="002B3933"/>
    <w:rsid w:val="002B39FB"/>
    <w:rsid w:val="002B3BCB"/>
    <w:rsid w:val="002B3C55"/>
    <w:rsid w:val="002B40B6"/>
    <w:rsid w:val="002B4365"/>
    <w:rsid w:val="002B45BF"/>
    <w:rsid w:val="002B509A"/>
    <w:rsid w:val="002B510B"/>
    <w:rsid w:val="002B51C7"/>
    <w:rsid w:val="002B52B5"/>
    <w:rsid w:val="002B56A2"/>
    <w:rsid w:val="002B58ED"/>
    <w:rsid w:val="002B5DC1"/>
    <w:rsid w:val="002B5FDA"/>
    <w:rsid w:val="002B65E4"/>
    <w:rsid w:val="002B7427"/>
    <w:rsid w:val="002B76DF"/>
    <w:rsid w:val="002B7A46"/>
    <w:rsid w:val="002B7F42"/>
    <w:rsid w:val="002B7F7C"/>
    <w:rsid w:val="002C02D6"/>
    <w:rsid w:val="002C086A"/>
    <w:rsid w:val="002C0908"/>
    <w:rsid w:val="002C096F"/>
    <w:rsid w:val="002C0C9B"/>
    <w:rsid w:val="002C1207"/>
    <w:rsid w:val="002C136A"/>
    <w:rsid w:val="002C16B5"/>
    <w:rsid w:val="002C191D"/>
    <w:rsid w:val="002C1A76"/>
    <w:rsid w:val="002C1AE9"/>
    <w:rsid w:val="002C1C2C"/>
    <w:rsid w:val="002C1E8E"/>
    <w:rsid w:val="002C265D"/>
    <w:rsid w:val="002C290F"/>
    <w:rsid w:val="002C2A02"/>
    <w:rsid w:val="002C2F96"/>
    <w:rsid w:val="002C2FBD"/>
    <w:rsid w:val="002C397B"/>
    <w:rsid w:val="002C3A5C"/>
    <w:rsid w:val="002C40F5"/>
    <w:rsid w:val="002C4114"/>
    <w:rsid w:val="002C4143"/>
    <w:rsid w:val="002C47B2"/>
    <w:rsid w:val="002C493E"/>
    <w:rsid w:val="002C494A"/>
    <w:rsid w:val="002C5000"/>
    <w:rsid w:val="002C502C"/>
    <w:rsid w:val="002C524D"/>
    <w:rsid w:val="002C53C4"/>
    <w:rsid w:val="002C54C8"/>
    <w:rsid w:val="002C5770"/>
    <w:rsid w:val="002C5824"/>
    <w:rsid w:val="002C591A"/>
    <w:rsid w:val="002C5C0E"/>
    <w:rsid w:val="002C5DA9"/>
    <w:rsid w:val="002C5F2F"/>
    <w:rsid w:val="002C6280"/>
    <w:rsid w:val="002C62E4"/>
    <w:rsid w:val="002C6431"/>
    <w:rsid w:val="002C6D87"/>
    <w:rsid w:val="002C6EF4"/>
    <w:rsid w:val="002C7621"/>
    <w:rsid w:val="002C7818"/>
    <w:rsid w:val="002C78E3"/>
    <w:rsid w:val="002C7A80"/>
    <w:rsid w:val="002C7BEB"/>
    <w:rsid w:val="002D02D1"/>
    <w:rsid w:val="002D0400"/>
    <w:rsid w:val="002D056F"/>
    <w:rsid w:val="002D08E2"/>
    <w:rsid w:val="002D0CF7"/>
    <w:rsid w:val="002D11A0"/>
    <w:rsid w:val="002D1430"/>
    <w:rsid w:val="002D14BD"/>
    <w:rsid w:val="002D1728"/>
    <w:rsid w:val="002D1913"/>
    <w:rsid w:val="002D1A47"/>
    <w:rsid w:val="002D1AE9"/>
    <w:rsid w:val="002D2429"/>
    <w:rsid w:val="002D2546"/>
    <w:rsid w:val="002D2607"/>
    <w:rsid w:val="002D2A84"/>
    <w:rsid w:val="002D2D1B"/>
    <w:rsid w:val="002D2F24"/>
    <w:rsid w:val="002D338D"/>
    <w:rsid w:val="002D3624"/>
    <w:rsid w:val="002D3890"/>
    <w:rsid w:val="002D38E2"/>
    <w:rsid w:val="002D3D75"/>
    <w:rsid w:val="002D435C"/>
    <w:rsid w:val="002D441F"/>
    <w:rsid w:val="002D44DE"/>
    <w:rsid w:val="002D4588"/>
    <w:rsid w:val="002D4B27"/>
    <w:rsid w:val="002D4BB4"/>
    <w:rsid w:val="002D4D2D"/>
    <w:rsid w:val="002D4DE5"/>
    <w:rsid w:val="002D52AA"/>
    <w:rsid w:val="002D57A5"/>
    <w:rsid w:val="002D5871"/>
    <w:rsid w:val="002D59B3"/>
    <w:rsid w:val="002D5A05"/>
    <w:rsid w:val="002D5B3B"/>
    <w:rsid w:val="002D5F7F"/>
    <w:rsid w:val="002D5F85"/>
    <w:rsid w:val="002D621C"/>
    <w:rsid w:val="002D626D"/>
    <w:rsid w:val="002D645F"/>
    <w:rsid w:val="002D6591"/>
    <w:rsid w:val="002D6CB3"/>
    <w:rsid w:val="002D6FFD"/>
    <w:rsid w:val="002D7093"/>
    <w:rsid w:val="002D7160"/>
    <w:rsid w:val="002D7659"/>
    <w:rsid w:val="002D778F"/>
    <w:rsid w:val="002D784B"/>
    <w:rsid w:val="002D7BEC"/>
    <w:rsid w:val="002D7F04"/>
    <w:rsid w:val="002E010B"/>
    <w:rsid w:val="002E0702"/>
    <w:rsid w:val="002E0B8A"/>
    <w:rsid w:val="002E0DBD"/>
    <w:rsid w:val="002E1ABC"/>
    <w:rsid w:val="002E2882"/>
    <w:rsid w:val="002E2B0F"/>
    <w:rsid w:val="002E2E5E"/>
    <w:rsid w:val="002E2F6A"/>
    <w:rsid w:val="002E3049"/>
    <w:rsid w:val="002E30CE"/>
    <w:rsid w:val="002E32E0"/>
    <w:rsid w:val="002E3700"/>
    <w:rsid w:val="002E3740"/>
    <w:rsid w:val="002E3D8F"/>
    <w:rsid w:val="002E4425"/>
    <w:rsid w:val="002E4576"/>
    <w:rsid w:val="002E45B7"/>
    <w:rsid w:val="002E4718"/>
    <w:rsid w:val="002E4726"/>
    <w:rsid w:val="002E4D5A"/>
    <w:rsid w:val="002E54B3"/>
    <w:rsid w:val="002E5764"/>
    <w:rsid w:val="002E5B01"/>
    <w:rsid w:val="002E5C04"/>
    <w:rsid w:val="002E5CE1"/>
    <w:rsid w:val="002E5F96"/>
    <w:rsid w:val="002E63CC"/>
    <w:rsid w:val="002E674A"/>
    <w:rsid w:val="002E6BAC"/>
    <w:rsid w:val="002E6BE2"/>
    <w:rsid w:val="002E6D25"/>
    <w:rsid w:val="002E6F06"/>
    <w:rsid w:val="002E6F29"/>
    <w:rsid w:val="002E734A"/>
    <w:rsid w:val="002E7456"/>
    <w:rsid w:val="002E7715"/>
    <w:rsid w:val="002E78F1"/>
    <w:rsid w:val="002E7C33"/>
    <w:rsid w:val="002E7C63"/>
    <w:rsid w:val="002E7DF4"/>
    <w:rsid w:val="002F002F"/>
    <w:rsid w:val="002F0836"/>
    <w:rsid w:val="002F0B60"/>
    <w:rsid w:val="002F0D1E"/>
    <w:rsid w:val="002F0D99"/>
    <w:rsid w:val="002F1953"/>
    <w:rsid w:val="002F1AB3"/>
    <w:rsid w:val="002F1B21"/>
    <w:rsid w:val="002F1E93"/>
    <w:rsid w:val="002F216C"/>
    <w:rsid w:val="002F21C5"/>
    <w:rsid w:val="002F2576"/>
    <w:rsid w:val="002F2DD6"/>
    <w:rsid w:val="002F3124"/>
    <w:rsid w:val="002F33C2"/>
    <w:rsid w:val="002F33DC"/>
    <w:rsid w:val="002F3482"/>
    <w:rsid w:val="002F390B"/>
    <w:rsid w:val="002F3ADF"/>
    <w:rsid w:val="002F3B01"/>
    <w:rsid w:val="002F40F3"/>
    <w:rsid w:val="002F4348"/>
    <w:rsid w:val="002F4573"/>
    <w:rsid w:val="002F46EB"/>
    <w:rsid w:val="002F48EB"/>
    <w:rsid w:val="002F4970"/>
    <w:rsid w:val="002F497B"/>
    <w:rsid w:val="002F4F9F"/>
    <w:rsid w:val="002F5126"/>
    <w:rsid w:val="002F5CA5"/>
    <w:rsid w:val="002F5DB4"/>
    <w:rsid w:val="002F62C3"/>
    <w:rsid w:val="002F6480"/>
    <w:rsid w:val="002F6507"/>
    <w:rsid w:val="002F6802"/>
    <w:rsid w:val="002F6C47"/>
    <w:rsid w:val="002F6E29"/>
    <w:rsid w:val="002F70A4"/>
    <w:rsid w:val="002F729E"/>
    <w:rsid w:val="002F756D"/>
    <w:rsid w:val="002F75E0"/>
    <w:rsid w:val="002F7D58"/>
    <w:rsid w:val="003000A7"/>
    <w:rsid w:val="0030042D"/>
    <w:rsid w:val="003004E7"/>
    <w:rsid w:val="0030058C"/>
    <w:rsid w:val="003005BB"/>
    <w:rsid w:val="00300928"/>
    <w:rsid w:val="00300941"/>
    <w:rsid w:val="00300CF1"/>
    <w:rsid w:val="00300D5D"/>
    <w:rsid w:val="003013EA"/>
    <w:rsid w:val="003014C9"/>
    <w:rsid w:val="003015A0"/>
    <w:rsid w:val="00301A50"/>
    <w:rsid w:val="00301D28"/>
    <w:rsid w:val="00301E89"/>
    <w:rsid w:val="00302123"/>
    <w:rsid w:val="00302187"/>
    <w:rsid w:val="00302716"/>
    <w:rsid w:val="00302927"/>
    <w:rsid w:val="00302BC9"/>
    <w:rsid w:val="00302EAF"/>
    <w:rsid w:val="0030328C"/>
    <w:rsid w:val="00303390"/>
    <w:rsid w:val="003035C7"/>
    <w:rsid w:val="003037E9"/>
    <w:rsid w:val="003038D7"/>
    <w:rsid w:val="00303BD9"/>
    <w:rsid w:val="00303EAB"/>
    <w:rsid w:val="00303F9F"/>
    <w:rsid w:val="00304041"/>
    <w:rsid w:val="00304217"/>
    <w:rsid w:val="003046C3"/>
    <w:rsid w:val="00304D31"/>
    <w:rsid w:val="00304E3D"/>
    <w:rsid w:val="00305183"/>
    <w:rsid w:val="003051AF"/>
    <w:rsid w:val="00305CDD"/>
    <w:rsid w:val="003068E7"/>
    <w:rsid w:val="0030691F"/>
    <w:rsid w:val="00306C9E"/>
    <w:rsid w:val="00306FDB"/>
    <w:rsid w:val="00307EA8"/>
    <w:rsid w:val="00307EAB"/>
    <w:rsid w:val="00307F77"/>
    <w:rsid w:val="00310138"/>
    <w:rsid w:val="003102A3"/>
    <w:rsid w:val="003103C8"/>
    <w:rsid w:val="003105F1"/>
    <w:rsid w:val="00310D02"/>
    <w:rsid w:val="00310F63"/>
    <w:rsid w:val="00311048"/>
    <w:rsid w:val="0031137B"/>
    <w:rsid w:val="0031186F"/>
    <w:rsid w:val="00311C0F"/>
    <w:rsid w:val="00311D2B"/>
    <w:rsid w:val="00311FF3"/>
    <w:rsid w:val="003123FE"/>
    <w:rsid w:val="003126D4"/>
    <w:rsid w:val="003129FE"/>
    <w:rsid w:val="00312FC5"/>
    <w:rsid w:val="0031330F"/>
    <w:rsid w:val="00313C6F"/>
    <w:rsid w:val="00313F6A"/>
    <w:rsid w:val="003142A0"/>
    <w:rsid w:val="00314CFF"/>
    <w:rsid w:val="00314D15"/>
    <w:rsid w:val="0031515C"/>
    <w:rsid w:val="003151F4"/>
    <w:rsid w:val="003152BA"/>
    <w:rsid w:val="00315613"/>
    <w:rsid w:val="00315646"/>
    <w:rsid w:val="00315808"/>
    <w:rsid w:val="00315926"/>
    <w:rsid w:val="00315A92"/>
    <w:rsid w:val="00315A93"/>
    <w:rsid w:val="00315FCB"/>
    <w:rsid w:val="00316075"/>
    <w:rsid w:val="003164D5"/>
    <w:rsid w:val="00316705"/>
    <w:rsid w:val="00316713"/>
    <w:rsid w:val="00316C8B"/>
    <w:rsid w:val="00316CC1"/>
    <w:rsid w:val="00316EAF"/>
    <w:rsid w:val="00316F92"/>
    <w:rsid w:val="0031710E"/>
    <w:rsid w:val="003174EF"/>
    <w:rsid w:val="003175A2"/>
    <w:rsid w:val="00317604"/>
    <w:rsid w:val="00317B4E"/>
    <w:rsid w:val="00317CE7"/>
    <w:rsid w:val="00317E59"/>
    <w:rsid w:val="00320EAF"/>
    <w:rsid w:val="003210EE"/>
    <w:rsid w:val="0032137F"/>
    <w:rsid w:val="0032141C"/>
    <w:rsid w:val="003215FA"/>
    <w:rsid w:val="00321762"/>
    <w:rsid w:val="00321C35"/>
    <w:rsid w:val="00321D4D"/>
    <w:rsid w:val="00321EC4"/>
    <w:rsid w:val="0032202D"/>
    <w:rsid w:val="00322247"/>
    <w:rsid w:val="00322590"/>
    <w:rsid w:val="00322627"/>
    <w:rsid w:val="00322A94"/>
    <w:rsid w:val="00322C88"/>
    <w:rsid w:val="00323225"/>
    <w:rsid w:val="00323344"/>
    <w:rsid w:val="0032399C"/>
    <w:rsid w:val="00323DC4"/>
    <w:rsid w:val="00323EDC"/>
    <w:rsid w:val="00323F69"/>
    <w:rsid w:val="003242DF"/>
    <w:rsid w:val="0032466F"/>
    <w:rsid w:val="003246FA"/>
    <w:rsid w:val="00324C1F"/>
    <w:rsid w:val="00324F20"/>
    <w:rsid w:val="0032507C"/>
    <w:rsid w:val="00325D32"/>
    <w:rsid w:val="00326335"/>
    <w:rsid w:val="00326941"/>
    <w:rsid w:val="00326C73"/>
    <w:rsid w:val="00326CB3"/>
    <w:rsid w:val="00326CCD"/>
    <w:rsid w:val="00326D41"/>
    <w:rsid w:val="00326D8C"/>
    <w:rsid w:val="00326F15"/>
    <w:rsid w:val="00327116"/>
    <w:rsid w:val="0032740F"/>
    <w:rsid w:val="003274CC"/>
    <w:rsid w:val="0032760E"/>
    <w:rsid w:val="00327B71"/>
    <w:rsid w:val="00327D7F"/>
    <w:rsid w:val="003301A6"/>
    <w:rsid w:val="003308DC"/>
    <w:rsid w:val="00330A6C"/>
    <w:rsid w:val="00330D4D"/>
    <w:rsid w:val="0033158D"/>
    <w:rsid w:val="00331B1A"/>
    <w:rsid w:val="00331C21"/>
    <w:rsid w:val="00331F17"/>
    <w:rsid w:val="00332592"/>
    <w:rsid w:val="003328E1"/>
    <w:rsid w:val="0033297D"/>
    <w:rsid w:val="00332C00"/>
    <w:rsid w:val="00332C61"/>
    <w:rsid w:val="00332C81"/>
    <w:rsid w:val="00332D13"/>
    <w:rsid w:val="00332EE9"/>
    <w:rsid w:val="0033337D"/>
    <w:rsid w:val="003337EF"/>
    <w:rsid w:val="0033382A"/>
    <w:rsid w:val="003343DE"/>
    <w:rsid w:val="0033441B"/>
    <w:rsid w:val="00334458"/>
    <w:rsid w:val="003346FA"/>
    <w:rsid w:val="003346FC"/>
    <w:rsid w:val="00334782"/>
    <w:rsid w:val="00334CC4"/>
    <w:rsid w:val="00334CE6"/>
    <w:rsid w:val="00335119"/>
    <w:rsid w:val="0033528C"/>
    <w:rsid w:val="00335498"/>
    <w:rsid w:val="0033588E"/>
    <w:rsid w:val="00335B6D"/>
    <w:rsid w:val="00336549"/>
    <w:rsid w:val="0033656B"/>
    <w:rsid w:val="003366A6"/>
    <w:rsid w:val="00336E51"/>
    <w:rsid w:val="00336FB8"/>
    <w:rsid w:val="0033721C"/>
    <w:rsid w:val="00337541"/>
    <w:rsid w:val="0033785C"/>
    <w:rsid w:val="00337BD2"/>
    <w:rsid w:val="003406A0"/>
    <w:rsid w:val="003406B8"/>
    <w:rsid w:val="00340996"/>
    <w:rsid w:val="00340A05"/>
    <w:rsid w:val="00340C16"/>
    <w:rsid w:val="00340FC9"/>
    <w:rsid w:val="003424CF"/>
    <w:rsid w:val="00342D11"/>
    <w:rsid w:val="00342E8E"/>
    <w:rsid w:val="00342F8D"/>
    <w:rsid w:val="00343058"/>
    <w:rsid w:val="003439E3"/>
    <w:rsid w:val="00343A76"/>
    <w:rsid w:val="00343AA3"/>
    <w:rsid w:val="00343B8E"/>
    <w:rsid w:val="00343C42"/>
    <w:rsid w:val="00344AE9"/>
    <w:rsid w:val="00344BC1"/>
    <w:rsid w:val="003450FD"/>
    <w:rsid w:val="00345312"/>
    <w:rsid w:val="00345369"/>
    <w:rsid w:val="0034566A"/>
    <w:rsid w:val="00345AC6"/>
    <w:rsid w:val="00345D55"/>
    <w:rsid w:val="00345E70"/>
    <w:rsid w:val="00345EED"/>
    <w:rsid w:val="00346131"/>
    <w:rsid w:val="0034693F"/>
    <w:rsid w:val="0034696C"/>
    <w:rsid w:val="003469CA"/>
    <w:rsid w:val="00346AE7"/>
    <w:rsid w:val="00346BAF"/>
    <w:rsid w:val="00346D8B"/>
    <w:rsid w:val="00347151"/>
    <w:rsid w:val="003473CB"/>
    <w:rsid w:val="0034761F"/>
    <w:rsid w:val="0034795C"/>
    <w:rsid w:val="00347AF0"/>
    <w:rsid w:val="00347C1B"/>
    <w:rsid w:val="00347FE0"/>
    <w:rsid w:val="003502B0"/>
    <w:rsid w:val="003507BF"/>
    <w:rsid w:val="00350CD6"/>
    <w:rsid w:val="00350D43"/>
    <w:rsid w:val="00351639"/>
    <w:rsid w:val="00351648"/>
    <w:rsid w:val="003516C6"/>
    <w:rsid w:val="00351991"/>
    <w:rsid w:val="00351F03"/>
    <w:rsid w:val="00351F19"/>
    <w:rsid w:val="003524B0"/>
    <w:rsid w:val="0035253D"/>
    <w:rsid w:val="00352D90"/>
    <w:rsid w:val="00353185"/>
    <w:rsid w:val="003534B8"/>
    <w:rsid w:val="003537F4"/>
    <w:rsid w:val="0035393A"/>
    <w:rsid w:val="00353CE5"/>
    <w:rsid w:val="00354006"/>
    <w:rsid w:val="0035419B"/>
    <w:rsid w:val="003546A1"/>
    <w:rsid w:val="00355AA1"/>
    <w:rsid w:val="00355C53"/>
    <w:rsid w:val="00355F62"/>
    <w:rsid w:val="00356443"/>
    <w:rsid w:val="003568ED"/>
    <w:rsid w:val="00356A00"/>
    <w:rsid w:val="00356AE6"/>
    <w:rsid w:val="00356B0E"/>
    <w:rsid w:val="00356C1D"/>
    <w:rsid w:val="00356DD8"/>
    <w:rsid w:val="0035704F"/>
    <w:rsid w:val="0035711F"/>
    <w:rsid w:val="003576BD"/>
    <w:rsid w:val="003577DF"/>
    <w:rsid w:val="003577FD"/>
    <w:rsid w:val="00357960"/>
    <w:rsid w:val="00357AB7"/>
    <w:rsid w:val="00357C57"/>
    <w:rsid w:val="0036017B"/>
    <w:rsid w:val="003602ED"/>
    <w:rsid w:val="00360FF1"/>
    <w:rsid w:val="0036110F"/>
    <w:rsid w:val="003617E3"/>
    <w:rsid w:val="003618B0"/>
    <w:rsid w:val="003618C2"/>
    <w:rsid w:val="00361D41"/>
    <w:rsid w:val="00361FEF"/>
    <w:rsid w:val="0036203D"/>
    <w:rsid w:val="0036220C"/>
    <w:rsid w:val="00362497"/>
    <w:rsid w:val="003627BB"/>
    <w:rsid w:val="00362A66"/>
    <w:rsid w:val="0036307A"/>
    <w:rsid w:val="0036338A"/>
    <w:rsid w:val="0036352F"/>
    <w:rsid w:val="003639D8"/>
    <w:rsid w:val="003646C5"/>
    <w:rsid w:val="00364A7F"/>
    <w:rsid w:val="00364FE3"/>
    <w:rsid w:val="003655C8"/>
    <w:rsid w:val="00366039"/>
    <w:rsid w:val="0036625E"/>
    <w:rsid w:val="003662B8"/>
    <w:rsid w:val="0036641E"/>
    <w:rsid w:val="00366666"/>
    <w:rsid w:val="00366AF0"/>
    <w:rsid w:val="00366DC0"/>
    <w:rsid w:val="00367043"/>
    <w:rsid w:val="00367790"/>
    <w:rsid w:val="0037046E"/>
    <w:rsid w:val="00370D88"/>
    <w:rsid w:val="00371090"/>
    <w:rsid w:val="00371093"/>
    <w:rsid w:val="00371235"/>
    <w:rsid w:val="0037140B"/>
    <w:rsid w:val="003715DF"/>
    <w:rsid w:val="0037192A"/>
    <w:rsid w:val="00371B7E"/>
    <w:rsid w:val="00371E54"/>
    <w:rsid w:val="00371FC2"/>
    <w:rsid w:val="00372302"/>
    <w:rsid w:val="003725C1"/>
    <w:rsid w:val="00372AE0"/>
    <w:rsid w:val="00372E02"/>
    <w:rsid w:val="0037354D"/>
    <w:rsid w:val="00373B09"/>
    <w:rsid w:val="00373BEC"/>
    <w:rsid w:val="00373DB1"/>
    <w:rsid w:val="003740FB"/>
    <w:rsid w:val="00374827"/>
    <w:rsid w:val="00374A53"/>
    <w:rsid w:val="00374C7B"/>
    <w:rsid w:val="00374D68"/>
    <w:rsid w:val="00374D7F"/>
    <w:rsid w:val="00374DD4"/>
    <w:rsid w:val="00374FBA"/>
    <w:rsid w:val="00374FD1"/>
    <w:rsid w:val="003751D5"/>
    <w:rsid w:val="003756DE"/>
    <w:rsid w:val="003757F3"/>
    <w:rsid w:val="0037587B"/>
    <w:rsid w:val="00375CB2"/>
    <w:rsid w:val="003760F2"/>
    <w:rsid w:val="00376142"/>
    <w:rsid w:val="00376230"/>
    <w:rsid w:val="0037666B"/>
    <w:rsid w:val="00376A39"/>
    <w:rsid w:val="00376AC3"/>
    <w:rsid w:val="00376C12"/>
    <w:rsid w:val="00376C2A"/>
    <w:rsid w:val="00376F4B"/>
    <w:rsid w:val="00376F9A"/>
    <w:rsid w:val="0037708B"/>
    <w:rsid w:val="003771D8"/>
    <w:rsid w:val="00377A02"/>
    <w:rsid w:val="00377BE9"/>
    <w:rsid w:val="00377CBD"/>
    <w:rsid w:val="00377FBB"/>
    <w:rsid w:val="00380229"/>
    <w:rsid w:val="0038042C"/>
    <w:rsid w:val="00380C72"/>
    <w:rsid w:val="00380E46"/>
    <w:rsid w:val="00381032"/>
    <w:rsid w:val="00381066"/>
    <w:rsid w:val="00381368"/>
    <w:rsid w:val="0038160C"/>
    <w:rsid w:val="003818D0"/>
    <w:rsid w:val="0038192C"/>
    <w:rsid w:val="00381D89"/>
    <w:rsid w:val="00381E2B"/>
    <w:rsid w:val="00381ED3"/>
    <w:rsid w:val="003824E6"/>
    <w:rsid w:val="00382C09"/>
    <w:rsid w:val="00382CBD"/>
    <w:rsid w:val="00382D65"/>
    <w:rsid w:val="00383827"/>
    <w:rsid w:val="00383978"/>
    <w:rsid w:val="00383C3B"/>
    <w:rsid w:val="00383F96"/>
    <w:rsid w:val="00383FF7"/>
    <w:rsid w:val="00384272"/>
    <w:rsid w:val="0038436E"/>
    <w:rsid w:val="00384488"/>
    <w:rsid w:val="003845C3"/>
    <w:rsid w:val="00384859"/>
    <w:rsid w:val="00384B53"/>
    <w:rsid w:val="00385274"/>
    <w:rsid w:val="00385724"/>
    <w:rsid w:val="00385997"/>
    <w:rsid w:val="00385A37"/>
    <w:rsid w:val="00386568"/>
    <w:rsid w:val="003865DF"/>
    <w:rsid w:val="00386653"/>
    <w:rsid w:val="0038691B"/>
    <w:rsid w:val="00387252"/>
    <w:rsid w:val="00387441"/>
    <w:rsid w:val="003878A5"/>
    <w:rsid w:val="003878B5"/>
    <w:rsid w:val="003907BA"/>
    <w:rsid w:val="003909C0"/>
    <w:rsid w:val="003909FC"/>
    <w:rsid w:val="0039100B"/>
    <w:rsid w:val="00391547"/>
    <w:rsid w:val="00391728"/>
    <w:rsid w:val="003920AF"/>
    <w:rsid w:val="003921FA"/>
    <w:rsid w:val="00392725"/>
    <w:rsid w:val="00392876"/>
    <w:rsid w:val="00393042"/>
    <w:rsid w:val="0039308B"/>
    <w:rsid w:val="0039326B"/>
    <w:rsid w:val="003933FC"/>
    <w:rsid w:val="0039365E"/>
    <w:rsid w:val="00393721"/>
    <w:rsid w:val="00393949"/>
    <w:rsid w:val="00394061"/>
    <w:rsid w:val="003943BD"/>
    <w:rsid w:val="00394A65"/>
    <w:rsid w:val="00394AB1"/>
    <w:rsid w:val="00394B31"/>
    <w:rsid w:val="00394C4D"/>
    <w:rsid w:val="0039505D"/>
    <w:rsid w:val="0039540D"/>
    <w:rsid w:val="003957BC"/>
    <w:rsid w:val="003957D5"/>
    <w:rsid w:val="00395975"/>
    <w:rsid w:val="00396861"/>
    <w:rsid w:val="00396BB9"/>
    <w:rsid w:val="0039723A"/>
    <w:rsid w:val="00397270"/>
    <w:rsid w:val="00397417"/>
    <w:rsid w:val="0039753C"/>
    <w:rsid w:val="0039766A"/>
    <w:rsid w:val="0039771F"/>
    <w:rsid w:val="00397736"/>
    <w:rsid w:val="00397F71"/>
    <w:rsid w:val="003A00B9"/>
    <w:rsid w:val="003A00C6"/>
    <w:rsid w:val="003A0910"/>
    <w:rsid w:val="003A0B38"/>
    <w:rsid w:val="003A0C49"/>
    <w:rsid w:val="003A0E60"/>
    <w:rsid w:val="003A0EF1"/>
    <w:rsid w:val="003A1208"/>
    <w:rsid w:val="003A1966"/>
    <w:rsid w:val="003A1A0F"/>
    <w:rsid w:val="003A1F0A"/>
    <w:rsid w:val="003A21DC"/>
    <w:rsid w:val="003A245B"/>
    <w:rsid w:val="003A2706"/>
    <w:rsid w:val="003A274E"/>
    <w:rsid w:val="003A27FE"/>
    <w:rsid w:val="003A2AAD"/>
    <w:rsid w:val="003A2F54"/>
    <w:rsid w:val="003A33BD"/>
    <w:rsid w:val="003A355A"/>
    <w:rsid w:val="003A3586"/>
    <w:rsid w:val="003A36FC"/>
    <w:rsid w:val="003A3863"/>
    <w:rsid w:val="003A3A7D"/>
    <w:rsid w:val="003A3D61"/>
    <w:rsid w:val="003A3E98"/>
    <w:rsid w:val="003A4007"/>
    <w:rsid w:val="003A40F7"/>
    <w:rsid w:val="003A4467"/>
    <w:rsid w:val="003A49DF"/>
    <w:rsid w:val="003A505E"/>
    <w:rsid w:val="003A54F3"/>
    <w:rsid w:val="003A550F"/>
    <w:rsid w:val="003A5749"/>
    <w:rsid w:val="003A597C"/>
    <w:rsid w:val="003A5CDE"/>
    <w:rsid w:val="003A5D01"/>
    <w:rsid w:val="003A5D4C"/>
    <w:rsid w:val="003A6113"/>
    <w:rsid w:val="003A6509"/>
    <w:rsid w:val="003A6680"/>
    <w:rsid w:val="003A6814"/>
    <w:rsid w:val="003A6A3D"/>
    <w:rsid w:val="003A7134"/>
    <w:rsid w:val="003A724B"/>
    <w:rsid w:val="003A734E"/>
    <w:rsid w:val="003A745F"/>
    <w:rsid w:val="003A75B5"/>
    <w:rsid w:val="003A7611"/>
    <w:rsid w:val="003A7758"/>
    <w:rsid w:val="003A7783"/>
    <w:rsid w:val="003A78EC"/>
    <w:rsid w:val="003A7A0A"/>
    <w:rsid w:val="003A7CF8"/>
    <w:rsid w:val="003B0CD7"/>
    <w:rsid w:val="003B0EA7"/>
    <w:rsid w:val="003B1131"/>
    <w:rsid w:val="003B11B9"/>
    <w:rsid w:val="003B1E00"/>
    <w:rsid w:val="003B1F19"/>
    <w:rsid w:val="003B23EF"/>
    <w:rsid w:val="003B2D44"/>
    <w:rsid w:val="003B2F53"/>
    <w:rsid w:val="003B2F75"/>
    <w:rsid w:val="003B30B2"/>
    <w:rsid w:val="003B37C1"/>
    <w:rsid w:val="003B37FA"/>
    <w:rsid w:val="003B38D7"/>
    <w:rsid w:val="003B3C62"/>
    <w:rsid w:val="003B3CE8"/>
    <w:rsid w:val="003B4121"/>
    <w:rsid w:val="003B4165"/>
    <w:rsid w:val="003B4F5C"/>
    <w:rsid w:val="003B510E"/>
    <w:rsid w:val="003B51DF"/>
    <w:rsid w:val="003B5A87"/>
    <w:rsid w:val="003B5AF1"/>
    <w:rsid w:val="003B5F09"/>
    <w:rsid w:val="003B601F"/>
    <w:rsid w:val="003B658E"/>
    <w:rsid w:val="003B65B0"/>
    <w:rsid w:val="003B663A"/>
    <w:rsid w:val="003B6D1D"/>
    <w:rsid w:val="003B6ED9"/>
    <w:rsid w:val="003B6EE4"/>
    <w:rsid w:val="003B6F7C"/>
    <w:rsid w:val="003B6F8B"/>
    <w:rsid w:val="003B7356"/>
    <w:rsid w:val="003B747D"/>
    <w:rsid w:val="003B761A"/>
    <w:rsid w:val="003B76EF"/>
    <w:rsid w:val="003B78C3"/>
    <w:rsid w:val="003B7EC2"/>
    <w:rsid w:val="003B7F46"/>
    <w:rsid w:val="003C015A"/>
    <w:rsid w:val="003C0284"/>
    <w:rsid w:val="003C031D"/>
    <w:rsid w:val="003C097B"/>
    <w:rsid w:val="003C0C21"/>
    <w:rsid w:val="003C0EC2"/>
    <w:rsid w:val="003C0FE4"/>
    <w:rsid w:val="003C1392"/>
    <w:rsid w:val="003C1575"/>
    <w:rsid w:val="003C1860"/>
    <w:rsid w:val="003C1E6A"/>
    <w:rsid w:val="003C2224"/>
    <w:rsid w:val="003C249E"/>
    <w:rsid w:val="003C29D2"/>
    <w:rsid w:val="003C2CB8"/>
    <w:rsid w:val="003C310D"/>
    <w:rsid w:val="003C3194"/>
    <w:rsid w:val="003C3630"/>
    <w:rsid w:val="003C3BA9"/>
    <w:rsid w:val="003C3C95"/>
    <w:rsid w:val="003C416C"/>
    <w:rsid w:val="003C49AC"/>
    <w:rsid w:val="003C4F7F"/>
    <w:rsid w:val="003C5202"/>
    <w:rsid w:val="003C5399"/>
    <w:rsid w:val="003C55D7"/>
    <w:rsid w:val="003C62F1"/>
    <w:rsid w:val="003C6363"/>
    <w:rsid w:val="003C6B2E"/>
    <w:rsid w:val="003C6C39"/>
    <w:rsid w:val="003C6D4F"/>
    <w:rsid w:val="003C71D2"/>
    <w:rsid w:val="003C733C"/>
    <w:rsid w:val="003C741D"/>
    <w:rsid w:val="003C75CD"/>
    <w:rsid w:val="003D0542"/>
    <w:rsid w:val="003D0633"/>
    <w:rsid w:val="003D0787"/>
    <w:rsid w:val="003D0943"/>
    <w:rsid w:val="003D0CCE"/>
    <w:rsid w:val="003D0F1D"/>
    <w:rsid w:val="003D0FB3"/>
    <w:rsid w:val="003D1561"/>
    <w:rsid w:val="003D1857"/>
    <w:rsid w:val="003D1987"/>
    <w:rsid w:val="003D1ABA"/>
    <w:rsid w:val="003D2353"/>
    <w:rsid w:val="003D24A5"/>
    <w:rsid w:val="003D24BE"/>
    <w:rsid w:val="003D2509"/>
    <w:rsid w:val="003D2742"/>
    <w:rsid w:val="003D33E1"/>
    <w:rsid w:val="003D355F"/>
    <w:rsid w:val="003D3942"/>
    <w:rsid w:val="003D3D44"/>
    <w:rsid w:val="003D3E14"/>
    <w:rsid w:val="003D40E2"/>
    <w:rsid w:val="003D42E3"/>
    <w:rsid w:val="003D4379"/>
    <w:rsid w:val="003D450E"/>
    <w:rsid w:val="003D4765"/>
    <w:rsid w:val="003D4B6E"/>
    <w:rsid w:val="003D4BE8"/>
    <w:rsid w:val="003D4F76"/>
    <w:rsid w:val="003D5375"/>
    <w:rsid w:val="003D5505"/>
    <w:rsid w:val="003D56D0"/>
    <w:rsid w:val="003D58B8"/>
    <w:rsid w:val="003D5E32"/>
    <w:rsid w:val="003D5EBC"/>
    <w:rsid w:val="003D5F00"/>
    <w:rsid w:val="003D5FCF"/>
    <w:rsid w:val="003D6663"/>
    <w:rsid w:val="003D67FD"/>
    <w:rsid w:val="003D6A3C"/>
    <w:rsid w:val="003D6C52"/>
    <w:rsid w:val="003D7051"/>
    <w:rsid w:val="003D70DC"/>
    <w:rsid w:val="003D752A"/>
    <w:rsid w:val="003D7A5A"/>
    <w:rsid w:val="003D7AF7"/>
    <w:rsid w:val="003D7F1C"/>
    <w:rsid w:val="003E010F"/>
    <w:rsid w:val="003E024C"/>
    <w:rsid w:val="003E038F"/>
    <w:rsid w:val="003E08FD"/>
    <w:rsid w:val="003E0CDD"/>
    <w:rsid w:val="003E0E37"/>
    <w:rsid w:val="003E0F02"/>
    <w:rsid w:val="003E0F27"/>
    <w:rsid w:val="003E12FB"/>
    <w:rsid w:val="003E174E"/>
    <w:rsid w:val="003E1874"/>
    <w:rsid w:val="003E1BC0"/>
    <w:rsid w:val="003E1FA9"/>
    <w:rsid w:val="003E21A2"/>
    <w:rsid w:val="003E2496"/>
    <w:rsid w:val="003E27A3"/>
    <w:rsid w:val="003E2D29"/>
    <w:rsid w:val="003E2F39"/>
    <w:rsid w:val="003E31BA"/>
    <w:rsid w:val="003E3308"/>
    <w:rsid w:val="003E34B1"/>
    <w:rsid w:val="003E35F6"/>
    <w:rsid w:val="003E36C8"/>
    <w:rsid w:val="003E3FFC"/>
    <w:rsid w:val="003E40B0"/>
    <w:rsid w:val="003E4448"/>
    <w:rsid w:val="003E47D1"/>
    <w:rsid w:val="003E4D6D"/>
    <w:rsid w:val="003E5169"/>
    <w:rsid w:val="003E52C5"/>
    <w:rsid w:val="003E552A"/>
    <w:rsid w:val="003E5793"/>
    <w:rsid w:val="003E5ABA"/>
    <w:rsid w:val="003E5AC2"/>
    <w:rsid w:val="003E6214"/>
    <w:rsid w:val="003E6381"/>
    <w:rsid w:val="003E6565"/>
    <w:rsid w:val="003E6980"/>
    <w:rsid w:val="003E69EE"/>
    <w:rsid w:val="003E6E68"/>
    <w:rsid w:val="003E7296"/>
    <w:rsid w:val="003E743E"/>
    <w:rsid w:val="003E76C1"/>
    <w:rsid w:val="003E7793"/>
    <w:rsid w:val="003E7BEE"/>
    <w:rsid w:val="003E7DA3"/>
    <w:rsid w:val="003E7E16"/>
    <w:rsid w:val="003E7E5D"/>
    <w:rsid w:val="003E7F02"/>
    <w:rsid w:val="003F005D"/>
    <w:rsid w:val="003F0812"/>
    <w:rsid w:val="003F0D19"/>
    <w:rsid w:val="003F15AA"/>
    <w:rsid w:val="003F1690"/>
    <w:rsid w:val="003F17DD"/>
    <w:rsid w:val="003F18BD"/>
    <w:rsid w:val="003F1C49"/>
    <w:rsid w:val="003F1C99"/>
    <w:rsid w:val="003F1F00"/>
    <w:rsid w:val="003F2088"/>
    <w:rsid w:val="003F21F5"/>
    <w:rsid w:val="003F22CD"/>
    <w:rsid w:val="003F2475"/>
    <w:rsid w:val="003F2610"/>
    <w:rsid w:val="003F263A"/>
    <w:rsid w:val="003F2671"/>
    <w:rsid w:val="003F2A8C"/>
    <w:rsid w:val="003F2AFB"/>
    <w:rsid w:val="003F2DE4"/>
    <w:rsid w:val="003F2E8A"/>
    <w:rsid w:val="003F2F69"/>
    <w:rsid w:val="003F355D"/>
    <w:rsid w:val="003F35F2"/>
    <w:rsid w:val="003F42F3"/>
    <w:rsid w:val="003F4492"/>
    <w:rsid w:val="003F4661"/>
    <w:rsid w:val="003F46F7"/>
    <w:rsid w:val="003F4858"/>
    <w:rsid w:val="003F489B"/>
    <w:rsid w:val="003F492E"/>
    <w:rsid w:val="003F4B65"/>
    <w:rsid w:val="003F4ED5"/>
    <w:rsid w:val="003F4FC7"/>
    <w:rsid w:val="003F56D6"/>
    <w:rsid w:val="003F5A69"/>
    <w:rsid w:val="003F5AFD"/>
    <w:rsid w:val="003F60E0"/>
    <w:rsid w:val="003F610A"/>
    <w:rsid w:val="003F6203"/>
    <w:rsid w:val="003F6530"/>
    <w:rsid w:val="003F678D"/>
    <w:rsid w:val="003F6883"/>
    <w:rsid w:val="003F6E19"/>
    <w:rsid w:val="003F7237"/>
    <w:rsid w:val="003F76CF"/>
    <w:rsid w:val="003F798D"/>
    <w:rsid w:val="003F7994"/>
    <w:rsid w:val="003F7AEA"/>
    <w:rsid w:val="0040027D"/>
    <w:rsid w:val="004002F6"/>
    <w:rsid w:val="00400573"/>
    <w:rsid w:val="004006F4"/>
    <w:rsid w:val="00400813"/>
    <w:rsid w:val="00400829"/>
    <w:rsid w:val="00400E26"/>
    <w:rsid w:val="004014AB"/>
    <w:rsid w:val="00401729"/>
    <w:rsid w:val="00401DD1"/>
    <w:rsid w:val="00401DF3"/>
    <w:rsid w:val="00402406"/>
    <w:rsid w:val="00402A34"/>
    <w:rsid w:val="00402A47"/>
    <w:rsid w:val="00402D41"/>
    <w:rsid w:val="00403079"/>
    <w:rsid w:val="004035BA"/>
    <w:rsid w:val="004039C0"/>
    <w:rsid w:val="00403D29"/>
    <w:rsid w:val="00403D40"/>
    <w:rsid w:val="00404232"/>
    <w:rsid w:val="004042A9"/>
    <w:rsid w:val="004042BC"/>
    <w:rsid w:val="004042C8"/>
    <w:rsid w:val="00404746"/>
    <w:rsid w:val="004050F6"/>
    <w:rsid w:val="00405667"/>
    <w:rsid w:val="00405706"/>
    <w:rsid w:val="00405966"/>
    <w:rsid w:val="00405C90"/>
    <w:rsid w:val="00405E2C"/>
    <w:rsid w:val="004061A5"/>
    <w:rsid w:val="00406205"/>
    <w:rsid w:val="00406733"/>
    <w:rsid w:val="00406A78"/>
    <w:rsid w:val="00406A91"/>
    <w:rsid w:val="00406ABE"/>
    <w:rsid w:val="00406AE8"/>
    <w:rsid w:val="00406B71"/>
    <w:rsid w:val="00407007"/>
    <w:rsid w:val="0040719B"/>
    <w:rsid w:val="004074AE"/>
    <w:rsid w:val="004077A8"/>
    <w:rsid w:val="004077DB"/>
    <w:rsid w:val="00407913"/>
    <w:rsid w:val="00407A6C"/>
    <w:rsid w:val="00407F37"/>
    <w:rsid w:val="00410D33"/>
    <w:rsid w:val="004117A2"/>
    <w:rsid w:val="00411961"/>
    <w:rsid w:val="00411AC5"/>
    <w:rsid w:val="00411E26"/>
    <w:rsid w:val="004121FF"/>
    <w:rsid w:val="00412905"/>
    <w:rsid w:val="004129E8"/>
    <w:rsid w:val="00412A06"/>
    <w:rsid w:val="00413172"/>
    <w:rsid w:val="00413611"/>
    <w:rsid w:val="00413772"/>
    <w:rsid w:val="0041383C"/>
    <w:rsid w:val="0041387B"/>
    <w:rsid w:val="00413B24"/>
    <w:rsid w:val="00413D33"/>
    <w:rsid w:val="004155E5"/>
    <w:rsid w:val="004156B1"/>
    <w:rsid w:val="00415A28"/>
    <w:rsid w:val="00415BDB"/>
    <w:rsid w:val="00415DAC"/>
    <w:rsid w:val="00416253"/>
    <w:rsid w:val="0041625B"/>
    <w:rsid w:val="004162AD"/>
    <w:rsid w:val="004163BF"/>
    <w:rsid w:val="00416438"/>
    <w:rsid w:val="00416DD0"/>
    <w:rsid w:val="00417124"/>
    <w:rsid w:val="00417328"/>
    <w:rsid w:val="004173D4"/>
    <w:rsid w:val="0041750B"/>
    <w:rsid w:val="0041792C"/>
    <w:rsid w:val="00417D3F"/>
    <w:rsid w:val="00420216"/>
    <w:rsid w:val="00420705"/>
    <w:rsid w:val="00420C34"/>
    <w:rsid w:val="00420EDF"/>
    <w:rsid w:val="0042101E"/>
    <w:rsid w:val="004219AB"/>
    <w:rsid w:val="00421CA3"/>
    <w:rsid w:val="0042204E"/>
    <w:rsid w:val="004221B3"/>
    <w:rsid w:val="00422597"/>
    <w:rsid w:val="0042265C"/>
    <w:rsid w:val="0042273F"/>
    <w:rsid w:val="004229CE"/>
    <w:rsid w:val="00422A2A"/>
    <w:rsid w:val="00423455"/>
    <w:rsid w:val="00423961"/>
    <w:rsid w:val="00423B8C"/>
    <w:rsid w:val="00423E39"/>
    <w:rsid w:val="004240D3"/>
    <w:rsid w:val="0042453B"/>
    <w:rsid w:val="0042498B"/>
    <w:rsid w:val="00425059"/>
    <w:rsid w:val="004251C4"/>
    <w:rsid w:val="0042522E"/>
    <w:rsid w:val="004257CE"/>
    <w:rsid w:val="0042587A"/>
    <w:rsid w:val="00425E1B"/>
    <w:rsid w:val="00425F1D"/>
    <w:rsid w:val="00425F6D"/>
    <w:rsid w:val="004260CE"/>
    <w:rsid w:val="004261BC"/>
    <w:rsid w:val="00426547"/>
    <w:rsid w:val="00426817"/>
    <w:rsid w:val="004268C8"/>
    <w:rsid w:val="004278F5"/>
    <w:rsid w:val="00427D0F"/>
    <w:rsid w:val="00427F5A"/>
    <w:rsid w:val="004306FE"/>
    <w:rsid w:val="00431185"/>
    <w:rsid w:val="0043119C"/>
    <w:rsid w:val="00431769"/>
    <w:rsid w:val="00431C27"/>
    <w:rsid w:val="00431D37"/>
    <w:rsid w:val="00431E78"/>
    <w:rsid w:val="00432372"/>
    <w:rsid w:val="004323C4"/>
    <w:rsid w:val="004323EF"/>
    <w:rsid w:val="0043254F"/>
    <w:rsid w:val="00432935"/>
    <w:rsid w:val="0043294C"/>
    <w:rsid w:val="004329A4"/>
    <w:rsid w:val="00432C13"/>
    <w:rsid w:val="00433191"/>
    <w:rsid w:val="004332C1"/>
    <w:rsid w:val="004335DB"/>
    <w:rsid w:val="00433796"/>
    <w:rsid w:val="00433C36"/>
    <w:rsid w:val="00433E65"/>
    <w:rsid w:val="00433E74"/>
    <w:rsid w:val="00433EDB"/>
    <w:rsid w:val="00434628"/>
    <w:rsid w:val="0043469F"/>
    <w:rsid w:val="00434938"/>
    <w:rsid w:val="00434EFF"/>
    <w:rsid w:val="00435247"/>
    <w:rsid w:val="0043571A"/>
    <w:rsid w:val="00435CC6"/>
    <w:rsid w:val="00435FD8"/>
    <w:rsid w:val="004362B5"/>
    <w:rsid w:val="004368DB"/>
    <w:rsid w:val="00436A12"/>
    <w:rsid w:val="00436B1A"/>
    <w:rsid w:val="00436F6E"/>
    <w:rsid w:val="00436FA4"/>
    <w:rsid w:val="00437206"/>
    <w:rsid w:val="0043732C"/>
    <w:rsid w:val="00437B4E"/>
    <w:rsid w:val="00437CB0"/>
    <w:rsid w:val="00437FA7"/>
    <w:rsid w:val="004400A5"/>
    <w:rsid w:val="004401A8"/>
    <w:rsid w:val="00440249"/>
    <w:rsid w:val="00440441"/>
    <w:rsid w:val="0044074A"/>
    <w:rsid w:val="00440A20"/>
    <w:rsid w:val="00440B71"/>
    <w:rsid w:val="00440D7C"/>
    <w:rsid w:val="00440DE3"/>
    <w:rsid w:val="00440F22"/>
    <w:rsid w:val="004410F4"/>
    <w:rsid w:val="004413AC"/>
    <w:rsid w:val="0044196C"/>
    <w:rsid w:val="00441ED5"/>
    <w:rsid w:val="00442032"/>
    <w:rsid w:val="004420F8"/>
    <w:rsid w:val="004422C1"/>
    <w:rsid w:val="004425AE"/>
    <w:rsid w:val="00442B55"/>
    <w:rsid w:val="0044388F"/>
    <w:rsid w:val="00443B57"/>
    <w:rsid w:val="00443BF0"/>
    <w:rsid w:val="00443CDF"/>
    <w:rsid w:val="00443E21"/>
    <w:rsid w:val="00443E43"/>
    <w:rsid w:val="0044426C"/>
    <w:rsid w:val="004446B3"/>
    <w:rsid w:val="00444786"/>
    <w:rsid w:val="00445ACE"/>
    <w:rsid w:val="00445B7A"/>
    <w:rsid w:val="00446203"/>
    <w:rsid w:val="004462B4"/>
    <w:rsid w:val="0044639F"/>
    <w:rsid w:val="004464DD"/>
    <w:rsid w:val="004468B5"/>
    <w:rsid w:val="00446D77"/>
    <w:rsid w:val="0044718B"/>
    <w:rsid w:val="00447198"/>
    <w:rsid w:val="00447399"/>
    <w:rsid w:val="0044782E"/>
    <w:rsid w:val="00450170"/>
    <w:rsid w:val="0045055B"/>
    <w:rsid w:val="00450749"/>
    <w:rsid w:val="004508E1"/>
    <w:rsid w:val="00450AAB"/>
    <w:rsid w:val="004513B2"/>
    <w:rsid w:val="004514B8"/>
    <w:rsid w:val="0045151E"/>
    <w:rsid w:val="004519CE"/>
    <w:rsid w:val="00451CB7"/>
    <w:rsid w:val="00451CD1"/>
    <w:rsid w:val="00451D3E"/>
    <w:rsid w:val="00451DCA"/>
    <w:rsid w:val="0045205B"/>
    <w:rsid w:val="00452110"/>
    <w:rsid w:val="0045219D"/>
    <w:rsid w:val="00452341"/>
    <w:rsid w:val="00452540"/>
    <w:rsid w:val="00452AA1"/>
    <w:rsid w:val="00452E3D"/>
    <w:rsid w:val="004530CD"/>
    <w:rsid w:val="00453DA9"/>
    <w:rsid w:val="00454175"/>
    <w:rsid w:val="004545B8"/>
    <w:rsid w:val="004545F0"/>
    <w:rsid w:val="0045476C"/>
    <w:rsid w:val="00454A75"/>
    <w:rsid w:val="00454DDD"/>
    <w:rsid w:val="00454E7C"/>
    <w:rsid w:val="00454FC9"/>
    <w:rsid w:val="00455277"/>
    <w:rsid w:val="004554A7"/>
    <w:rsid w:val="0045557C"/>
    <w:rsid w:val="00455919"/>
    <w:rsid w:val="004559F8"/>
    <w:rsid w:val="00455C63"/>
    <w:rsid w:val="00455C99"/>
    <w:rsid w:val="004563BA"/>
    <w:rsid w:val="00456B02"/>
    <w:rsid w:val="00457086"/>
    <w:rsid w:val="00457456"/>
    <w:rsid w:val="00457738"/>
    <w:rsid w:val="004577BA"/>
    <w:rsid w:val="00457C0C"/>
    <w:rsid w:val="0046004B"/>
    <w:rsid w:val="00460504"/>
    <w:rsid w:val="004608D0"/>
    <w:rsid w:val="004609A2"/>
    <w:rsid w:val="00460C2D"/>
    <w:rsid w:val="00460CFC"/>
    <w:rsid w:val="00460E3B"/>
    <w:rsid w:val="00460F56"/>
    <w:rsid w:val="004610BF"/>
    <w:rsid w:val="0046131F"/>
    <w:rsid w:val="0046145E"/>
    <w:rsid w:val="00461A51"/>
    <w:rsid w:val="00461C22"/>
    <w:rsid w:val="00461C26"/>
    <w:rsid w:val="00462452"/>
    <w:rsid w:val="00462786"/>
    <w:rsid w:val="00462BF8"/>
    <w:rsid w:val="00462FA2"/>
    <w:rsid w:val="00463408"/>
    <w:rsid w:val="00463BA7"/>
    <w:rsid w:val="00464008"/>
    <w:rsid w:val="004646BB"/>
    <w:rsid w:val="00464813"/>
    <w:rsid w:val="0046496A"/>
    <w:rsid w:val="00464A77"/>
    <w:rsid w:val="00464C78"/>
    <w:rsid w:val="00464D60"/>
    <w:rsid w:val="00465456"/>
    <w:rsid w:val="004654D8"/>
    <w:rsid w:val="00465785"/>
    <w:rsid w:val="004660D5"/>
    <w:rsid w:val="004668A9"/>
    <w:rsid w:val="00466A39"/>
    <w:rsid w:val="00466F00"/>
    <w:rsid w:val="00467219"/>
    <w:rsid w:val="004673B2"/>
    <w:rsid w:val="0046747D"/>
    <w:rsid w:val="004676D6"/>
    <w:rsid w:val="004677A8"/>
    <w:rsid w:val="004677C7"/>
    <w:rsid w:val="00467D53"/>
    <w:rsid w:val="00467E2D"/>
    <w:rsid w:val="00470013"/>
    <w:rsid w:val="00470419"/>
    <w:rsid w:val="00470C7D"/>
    <w:rsid w:val="00470E4F"/>
    <w:rsid w:val="00471138"/>
    <w:rsid w:val="004712E9"/>
    <w:rsid w:val="00471699"/>
    <w:rsid w:val="0047179A"/>
    <w:rsid w:val="004718BC"/>
    <w:rsid w:val="00471C4F"/>
    <w:rsid w:val="0047251D"/>
    <w:rsid w:val="004731B3"/>
    <w:rsid w:val="004736CC"/>
    <w:rsid w:val="00473A5E"/>
    <w:rsid w:val="00473FB8"/>
    <w:rsid w:val="00474126"/>
    <w:rsid w:val="00474337"/>
    <w:rsid w:val="004748DC"/>
    <w:rsid w:val="004748E6"/>
    <w:rsid w:val="00474ABF"/>
    <w:rsid w:val="00474C51"/>
    <w:rsid w:val="00474ED3"/>
    <w:rsid w:val="0047507B"/>
    <w:rsid w:val="00475278"/>
    <w:rsid w:val="004757EE"/>
    <w:rsid w:val="0047581A"/>
    <w:rsid w:val="00475888"/>
    <w:rsid w:val="00475E16"/>
    <w:rsid w:val="0047607E"/>
    <w:rsid w:val="004764D6"/>
    <w:rsid w:val="00476B4F"/>
    <w:rsid w:val="004770AB"/>
    <w:rsid w:val="00477103"/>
    <w:rsid w:val="00477109"/>
    <w:rsid w:val="00477206"/>
    <w:rsid w:val="00477459"/>
    <w:rsid w:val="00477531"/>
    <w:rsid w:val="004778C8"/>
    <w:rsid w:val="00477BE4"/>
    <w:rsid w:val="00477C3D"/>
    <w:rsid w:val="00480297"/>
    <w:rsid w:val="00480301"/>
    <w:rsid w:val="004803DC"/>
    <w:rsid w:val="004804DC"/>
    <w:rsid w:val="0048062A"/>
    <w:rsid w:val="004809C5"/>
    <w:rsid w:val="00480D4F"/>
    <w:rsid w:val="0048123E"/>
    <w:rsid w:val="004817B6"/>
    <w:rsid w:val="00482124"/>
    <w:rsid w:val="004821FB"/>
    <w:rsid w:val="00482370"/>
    <w:rsid w:val="00482432"/>
    <w:rsid w:val="004826E2"/>
    <w:rsid w:val="004826EF"/>
    <w:rsid w:val="0048281A"/>
    <w:rsid w:val="00482FFA"/>
    <w:rsid w:val="0048301A"/>
    <w:rsid w:val="0048307A"/>
    <w:rsid w:val="004831FA"/>
    <w:rsid w:val="0048343E"/>
    <w:rsid w:val="004836CE"/>
    <w:rsid w:val="00483A0A"/>
    <w:rsid w:val="00483F68"/>
    <w:rsid w:val="004842AF"/>
    <w:rsid w:val="0048431A"/>
    <w:rsid w:val="00484410"/>
    <w:rsid w:val="00484519"/>
    <w:rsid w:val="004845E0"/>
    <w:rsid w:val="00484A55"/>
    <w:rsid w:val="00484D4F"/>
    <w:rsid w:val="00484D98"/>
    <w:rsid w:val="00485023"/>
    <w:rsid w:val="004851B3"/>
    <w:rsid w:val="0048544C"/>
    <w:rsid w:val="00485493"/>
    <w:rsid w:val="0048583B"/>
    <w:rsid w:val="00485DFB"/>
    <w:rsid w:val="004862EA"/>
    <w:rsid w:val="00486421"/>
    <w:rsid w:val="004866E9"/>
    <w:rsid w:val="00486B27"/>
    <w:rsid w:val="00486ED3"/>
    <w:rsid w:val="00487503"/>
    <w:rsid w:val="004876D1"/>
    <w:rsid w:val="00487708"/>
    <w:rsid w:val="00487A28"/>
    <w:rsid w:val="00487BC7"/>
    <w:rsid w:val="00487E34"/>
    <w:rsid w:val="00490E3B"/>
    <w:rsid w:val="00491017"/>
    <w:rsid w:val="0049148B"/>
    <w:rsid w:val="004916FB"/>
    <w:rsid w:val="00491822"/>
    <w:rsid w:val="00491953"/>
    <w:rsid w:val="00491AD1"/>
    <w:rsid w:val="00491C44"/>
    <w:rsid w:val="00491CC2"/>
    <w:rsid w:val="0049218D"/>
    <w:rsid w:val="004921E0"/>
    <w:rsid w:val="004923AD"/>
    <w:rsid w:val="00492968"/>
    <w:rsid w:val="00492AE3"/>
    <w:rsid w:val="00492B63"/>
    <w:rsid w:val="004931FE"/>
    <w:rsid w:val="004935C1"/>
    <w:rsid w:val="00493C9B"/>
    <w:rsid w:val="00493F3D"/>
    <w:rsid w:val="004940CB"/>
    <w:rsid w:val="004941CB"/>
    <w:rsid w:val="00494246"/>
    <w:rsid w:val="004947D7"/>
    <w:rsid w:val="0049530C"/>
    <w:rsid w:val="00495402"/>
    <w:rsid w:val="00495DD9"/>
    <w:rsid w:val="00495E10"/>
    <w:rsid w:val="004960E3"/>
    <w:rsid w:val="0049629A"/>
    <w:rsid w:val="004962C2"/>
    <w:rsid w:val="0049684E"/>
    <w:rsid w:val="00496A91"/>
    <w:rsid w:val="0049731C"/>
    <w:rsid w:val="004974F4"/>
    <w:rsid w:val="00497550"/>
    <w:rsid w:val="004978E3"/>
    <w:rsid w:val="00497B90"/>
    <w:rsid w:val="00497EA2"/>
    <w:rsid w:val="004A0199"/>
    <w:rsid w:val="004A0A79"/>
    <w:rsid w:val="004A0B27"/>
    <w:rsid w:val="004A0C77"/>
    <w:rsid w:val="004A0F55"/>
    <w:rsid w:val="004A134E"/>
    <w:rsid w:val="004A21C6"/>
    <w:rsid w:val="004A2352"/>
    <w:rsid w:val="004A284E"/>
    <w:rsid w:val="004A2B2F"/>
    <w:rsid w:val="004A3865"/>
    <w:rsid w:val="004A3BDB"/>
    <w:rsid w:val="004A3C0C"/>
    <w:rsid w:val="004A3FE8"/>
    <w:rsid w:val="004A401C"/>
    <w:rsid w:val="004A42C4"/>
    <w:rsid w:val="004A438A"/>
    <w:rsid w:val="004A43D9"/>
    <w:rsid w:val="004A47E0"/>
    <w:rsid w:val="004A4BAB"/>
    <w:rsid w:val="004A4BAF"/>
    <w:rsid w:val="004A4C5C"/>
    <w:rsid w:val="004A4EA5"/>
    <w:rsid w:val="004A50E4"/>
    <w:rsid w:val="004A51B0"/>
    <w:rsid w:val="004A58FE"/>
    <w:rsid w:val="004A62F3"/>
    <w:rsid w:val="004A6CCD"/>
    <w:rsid w:val="004A6DE1"/>
    <w:rsid w:val="004A70B7"/>
    <w:rsid w:val="004A73B3"/>
    <w:rsid w:val="004A7BDA"/>
    <w:rsid w:val="004B01B3"/>
    <w:rsid w:val="004B0452"/>
    <w:rsid w:val="004B06FB"/>
    <w:rsid w:val="004B0C14"/>
    <w:rsid w:val="004B0D8D"/>
    <w:rsid w:val="004B0EE9"/>
    <w:rsid w:val="004B14DC"/>
    <w:rsid w:val="004B179B"/>
    <w:rsid w:val="004B21D3"/>
    <w:rsid w:val="004B2294"/>
    <w:rsid w:val="004B273A"/>
    <w:rsid w:val="004B2B37"/>
    <w:rsid w:val="004B2C0F"/>
    <w:rsid w:val="004B2FE7"/>
    <w:rsid w:val="004B30C8"/>
    <w:rsid w:val="004B3174"/>
    <w:rsid w:val="004B3197"/>
    <w:rsid w:val="004B31EA"/>
    <w:rsid w:val="004B3A61"/>
    <w:rsid w:val="004B3C18"/>
    <w:rsid w:val="004B3E0F"/>
    <w:rsid w:val="004B41C2"/>
    <w:rsid w:val="004B41E2"/>
    <w:rsid w:val="004B42DF"/>
    <w:rsid w:val="004B4725"/>
    <w:rsid w:val="004B4D30"/>
    <w:rsid w:val="004B52A7"/>
    <w:rsid w:val="004B53DD"/>
    <w:rsid w:val="004B57D0"/>
    <w:rsid w:val="004B5904"/>
    <w:rsid w:val="004B5959"/>
    <w:rsid w:val="004B598A"/>
    <w:rsid w:val="004B5A3A"/>
    <w:rsid w:val="004B5EBF"/>
    <w:rsid w:val="004B6014"/>
    <w:rsid w:val="004B60AD"/>
    <w:rsid w:val="004B614B"/>
    <w:rsid w:val="004B61B2"/>
    <w:rsid w:val="004B6BB1"/>
    <w:rsid w:val="004B713B"/>
    <w:rsid w:val="004B7269"/>
    <w:rsid w:val="004B7A16"/>
    <w:rsid w:val="004B7DF7"/>
    <w:rsid w:val="004B7E5E"/>
    <w:rsid w:val="004B7FF1"/>
    <w:rsid w:val="004C034F"/>
    <w:rsid w:val="004C09CE"/>
    <w:rsid w:val="004C0A41"/>
    <w:rsid w:val="004C0C5C"/>
    <w:rsid w:val="004C0ED9"/>
    <w:rsid w:val="004C114C"/>
    <w:rsid w:val="004C11C7"/>
    <w:rsid w:val="004C1259"/>
    <w:rsid w:val="004C1305"/>
    <w:rsid w:val="004C1550"/>
    <w:rsid w:val="004C17E0"/>
    <w:rsid w:val="004C19E5"/>
    <w:rsid w:val="004C219A"/>
    <w:rsid w:val="004C23A3"/>
    <w:rsid w:val="004C23F4"/>
    <w:rsid w:val="004C29EF"/>
    <w:rsid w:val="004C2E40"/>
    <w:rsid w:val="004C2F3C"/>
    <w:rsid w:val="004C378D"/>
    <w:rsid w:val="004C3850"/>
    <w:rsid w:val="004C3851"/>
    <w:rsid w:val="004C3B04"/>
    <w:rsid w:val="004C3C79"/>
    <w:rsid w:val="004C3F1F"/>
    <w:rsid w:val="004C416F"/>
    <w:rsid w:val="004C4194"/>
    <w:rsid w:val="004C43A1"/>
    <w:rsid w:val="004C45E4"/>
    <w:rsid w:val="004C4D85"/>
    <w:rsid w:val="004C4F60"/>
    <w:rsid w:val="004C4FFE"/>
    <w:rsid w:val="004C529F"/>
    <w:rsid w:val="004C5399"/>
    <w:rsid w:val="004C53F2"/>
    <w:rsid w:val="004C55AE"/>
    <w:rsid w:val="004C5947"/>
    <w:rsid w:val="004C5A58"/>
    <w:rsid w:val="004C5DBE"/>
    <w:rsid w:val="004C5FAB"/>
    <w:rsid w:val="004C62D7"/>
    <w:rsid w:val="004C6D15"/>
    <w:rsid w:val="004C6D96"/>
    <w:rsid w:val="004C6FB5"/>
    <w:rsid w:val="004C7123"/>
    <w:rsid w:val="004C7AC2"/>
    <w:rsid w:val="004C7AE0"/>
    <w:rsid w:val="004C7B89"/>
    <w:rsid w:val="004C7D92"/>
    <w:rsid w:val="004C7F51"/>
    <w:rsid w:val="004D0056"/>
    <w:rsid w:val="004D02BA"/>
    <w:rsid w:val="004D06F8"/>
    <w:rsid w:val="004D0BDF"/>
    <w:rsid w:val="004D0CA8"/>
    <w:rsid w:val="004D0ED8"/>
    <w:rsid w:val="004D0FB4"/>
    <w:rsid w:val="004D103A"/>
    <w:rsid w:val="004D1579"/>
    <w:rsid w:val="004D1E2E"/>
    <w:rsid w:val="004D237F"/>
    <w:rsid w:val="004D2498"/>
    <w:rsid w:val="004D2B18"/>
    <w:rsid w:val="004D2C35"/>
    <w:rsid w:val="004D2ED4"/>
    <w:rsid w:val="004D326D"/>
    <w:rsid w:val="004D3467"/>
    <w:rsid w:val="004D354C"/>
    <w:rsid w:val="004D3667"/>
    <w:rsid w:val="004D3788"/>
    <w:rsid w:val="004D38F0"/>
    <w:rsid w:val="004D3B17"/>
    <w:rsid w:val="004D3F73"/>
    <w:rsid w:val="004D40DE"/>
    <w:rsid w:val="004D4107"/>
    <w:rsid w:val="004D454F"/>
    <w:rsid w:val="004D462D"/>
    <w:rsid w:val="004D475A"/>
    <w:rsid w:val="004D48EA"/>
    <w:rsid w:val="004D49BB"/>
    <w:rsid w:val="004D4B2F"/>
    <w:rsid w:val="004D502F"/>
    <w:rsid w:val="004D505E"/>
    <w:rsid w:val="004D516D"/>
    <w:rsid w:val="004D5982"/>
    <w:rsid w:val="004D5988"/>
    <w:rsid w:val="004D5B41"/>
    <w:rsid w:val="004D5CE8"/>
    <w:rsid w:val="004D5D0C"/>
    <w:rsid w:val="004D5EC5"/>
    <w:rsid w:val="004D602B"/>
    <w:rsid w:val="004D60EA"/>
    <w:rsid w:val="004D6316"/>
    <w:rsid w:val="004D65AB"/>
    <w:rsid w:val="004D68BE"/>
    <w:rsid w:val="004D6ECA"/>
    <w:rsid w:val="004D6FF7"/>
    <w:rsid w:val="004D7290"/>
    <w:rsid w:val="004D761C"/>
    <w:rsid w:val="004D7C3E"/>
    <w:rsid w:val="004D7D8C"/>
    <w:rsid w:val="004D7FC1"/>
    <w:rsid w:val="004E057C"/>
    <w:rsid w:val="004E076C"/>
    <w:rsid w:val="004E1495"/>
    <w:rsid w:val="004E19A4"/>
    <w:rsid w:val="004E1D54"/>
    <w:rsid w:val="004E2039"/>
    <w:rsid w:val="004E2388"/>
    <w:rsid w:val="004E23C6"/>
    <w:rsid w:val="004E242A"/>
    <w:rsid w:val="004E2544"/>
    <w:rsid w:val="004E26C3"/>
    <w:rsid w:val="004E2955"/>
    <w:rsid w:val="004E2C6D"/>
    <w:rsid w:val="004E3499"/>
    <w:rsid w:val="004E36C1"/>
    <w:rsid w:val="004E3846"/>
    <w:rsid w:val="004E39FA"/>
    <w:rsid w:val="004E3B24"/>
    <w:rsid w:val="004E3B73"/>
    <w:rsid w:val="004E42F0"/>
    <w:rsid w:val="004E4348"/>
    <w:rsid w:val="004E43E5"/>
    <w:rsid w:val="004E468D"/>
    <w:rsid w:val="004E4B3E"/>
    <w:rsid w:val="004E4DB2"/>
    <w:rsid w:val="004E509B"/>
    <w:rsid w:val="004E50F6"/>
    <w:rsid w:val="004E589B"/>
    <w:rsid w:val="004E5B6E"/>
    <w:rsid w:val="004E5B8D"/>
    <w:rsid w:val="004E5BB4"/>
    <w:rsid w:val="004E5C3C"/>
    <w:rsid w:val="004E61DD"/>
    <w:rsid w:val="004E63BF"/>
    <w:rsid w:val="004E66A3"/>
    <w:rsid w:val="004E6F35"/>
    <w:rsid w:val="004E72E7"/>
    <w:rsid w:val="004E7626"/>
    <w:rsid w:val="004E7701"/>
    <w:rsid w:val="004E7DB9"/>
    <w:rsid w:val="004F04B7"/>
    <w:rsid w:val="004F07CD"/>
    <w:rsid w:val="004F0F94"/>
    <w:rsid w:val="004F0FDF"/>
    <w:rsid w:val="004F1241"/>
    <w:rsid w:val="004F12F5"/>
    <w:rsid w:val="004F13D1"/>
    <w:rsid w:val="004F1422"/>
    <w:rsid w:val="004F17DD"/>
    <w:rsid w:val="004F1C1B"/>
    <w:rsid w:val="004F2EA0"/>
    <w:rsid w:val="004F2F48"/>
    <w:rsid w:val="004F2FA9"/>
    <w:rsid w:val="004F3640"/>
    <w:rsid w:val="004F393B"/>
    <w:rsid w:val="004F3AF8"/>
    <w:rsid w:val="004F3B8C"/>
    <w:rsid w:val="004F3F88"/>
    <w:rsid w:val="004F3FB3"/>
    <w:rsid w:val="004F428D"/>
    <w:rsid w:val="004F470B"/>
    <w:rsid w:val="004F4EFC"/>
    <w:rsid w:val="004F520C"/>
    <w:rsid w:val="004F53E7"/>
    <w:rsid w:val="004F5584"/>
    <w:rsid w:val="004F5F6B"/>
    <w:rsid w:val="004F6023"/>
    <w:rsid w:val="004F67E2"/>
    <w:rsid w:val="004F6A45"/>
    <w:rsid w:val="004F6E66"/>
    <w:rsid w:val="004F6F02"/>
    <w:rsid w:val="004F71E2"/>
    <w:rsid w:val="004F728A"/>
    <w:rsid w:val="004F73BB"/>
    <w:rsid w:val="004F7975"/>
    <w:rsid w:val="004F7C0C"/>
    <w:rsid w:val="004F7C1B"/>
    <w:rsid w:val="004F7D9E"/>
    <w:rsid w:val="005002F0"/>
    <w:rsid w:val="00500498"/>
    <w:rsid w:val="00500FA8"/>
    <w:rsid w:val="00501070"/>
    <w:rsid w:val="005010BB"/>
    <w:rsid w:val="005010C3"/>
    <w:rsid w:val="0050121E"/>
    <w:rsid w:val="005013CA"/>
    <w:rsid w:val="00501676"/>
    <w:rsid w:val="00501A8D"/>
    <w:rsid w:val="00501C25"/>
    <w:rsid w:val="00501F03"/>
    <w:rsid w:val="0050238F"/>
    <w:rsid w:val="005024C6"/>
    <w:rsid w:val="00502924"/>
    <w:rsid w:val="00502C03"/>
    <w:rsid w:val="00504094"/>
    <w:rsid w:val="00504215"/>
    <w:rsid w:val="0050490F"/>
    <w:rsid w:val="00504D08"/>
    <w:rsid w:val="00504F2B"/>
    <w:rsid w:val="00505089"/>
    <w:rsid w:val="00505490"/>
    <w:rsid w:val="00505DBD"/>
    <w:rsid w:val="00505E17"/>
    <w:rsid w:val="00505E5E"/>
    <w:rsid w:val="00506200"/>
    <w:rsid w:val="005062CE"/>
    <w:rsid w:val="00506A84"/>
    <w:rsid w:val="00506C6A"/>
    <w:rsid w:val="0050713E"/>
    <w:rsid w:val="00507344"/>
    <w:rsid w:val="00507398"/>
    <w:rsid w:val="005073CD"/>
    <w:rsid w:val="0050752A"/>
    <w:rsid w:val="005075FF"/>
    <w:rsid w:val="00507627"/>
    <w:rsid w:val="00507701"/>
    <w:rsid w:val="00507A97"/>
    <w:rsid w:val="00507B73"/>
    <w:rsid w:val="00507E75"/>
    <w:rsid w:val="00510170"/>
    <w:rsid w:val="00510408"/>
    <w:rsid w:val="0051040E"/>
    <w:rsid w:val="005109C8"/>
    <w:rsid w:val="00510A1D"/>
    <w:rsid w:val="00510AD6"/>
    <w:rsid w:val="00510B7A"/>
    <w:rsid w:val="00511245"/>
    <w:rsid w:val="00511780"/>
    <w:rsid w:val="00511ABE"/>
    <w:rsid w:val="00511F47"/>
    <w:rsid w:val="0051257F"/>
    <w:rsid w:val="0051278A"/>
    <w:rsid w:val="00512A90"/>
    <w:rsid w:val="005130E7"/>
    <w:rsid w:val="0051311D"/>
    <w:rsid w:val="0051394A"/>
    <w:rsid w:val="005139D1"/>
    <w:rsid w:val="00514345"/>
    <w:rsid w:val="00514371"/>
    <w:rsid w:val="005144B7"/>
    <w:rsid w:val="00514542"/>
    <w:rsid w:val="00514C40"/>
    <w:rsid w:val="00514D15"/>
    <w:rsid w:val="00514E17"/>
    <w:rsid w:val="00515DB0"/>
    <w:rsid w:val="00515ED0"/>
    <w:rsid w:val="00515F3A"/>
    <w:rsid w:val="005160CE"/>
    <w:rsid w:val="00516516"/>
    <w:rsid w:val="0051651A"/>
    <w:rsid w:val="00516577"/>
    <w:rsid w:val="0051667C"/>
    <w:rsid w:val="00516827"/>
    <w:rsid w:val="00516AF2"/>
    <w:rsid w:val="00516B2F"/>
    <w:rsid w:val="00516F01"/>
    <w:rsid w:val="00516F6C"/>
    <w:rsid w:val="005172CB"/>
    <w:rsid w:val="00517350"/>
    <w:rsid w:val="00517450"/>
    <w:rsid w:val="0051745A"/>
    <w:rsid w:val="005176C4"/>
    <w:rsid w:val="00517AAA"/>
    <w:rsid w:val="00517C02"/>
    <w:rsid w:val="0052058A"/>
    <w:rsid w:val="00520748"/>
    <w:rsid w:val="005208ED"/>
    <w:rsid w:val="005209CA"/>
    <w:rsid w:val="00520C3B"/>
    <w:rsid w:val="00520DA6"/>
    <w:rsid w:val="00520E0C"/>
    <w:rsid w:val="00521083"/>
    <w:rsid w:val="00521155"/>
    <w:rsid w:val="005214E4"/>
    <w:rsid w:val="0052177F"/>
    <w:rsid w:val="0052199E"/>
    <w:rsid w:val="00521B7A"/>
    <w:rsid w:val="00521DD4"/>
    <w:rsid w:val="00521F8F"/>
    <w:rsid w:val="0052230F"/>
    <w:rsid w:val="0052247E"/>
    <w:rsid w:val="005227C5"/>
    <w:rsid w:val="005228E5"/>
    <w:rsid w:val="005229AE"/>
    <w:rsid w:val="005230A0"/>
    <w:rsid w:val="0052331F"/>
    <w:rsid w:val="00523E13"/>
    <w:rsid w:val="00523E68"/>
    <w:rsid w:val="0052447A"/>
    <w:rsid w:val="005244C2"/>
    <w:rsid w:val="00524CD5"/>
    <w:rsid w:val="00524CFB"/>
    <w:rsid w:val="00524E09"/>
    <w:rsid w:val="00524F57"/>
    <w:rsid w:val="00525198"/>
    <w:rsid w:val="0052531A"/>
    <w:rsid w:val="005257CB"/>
    <w:rsid w:val="00525988"/>
    <w:rsid w:val="00525EBF"/>
    <w:rsid w:val="00525ED3"/>
    <w:rsid w:val="0052601A"/>
    <w:rsid w:val="00526533"/>
    <w:rsid w:val="0052684F"/>
    <w:rsid w:val="00526921"/>
    <w:rsid w:val="00526CD8"/>
    <w:rsid w:val="00526CFD"/>
    <w:rsid w:val="00526D9C"/>
    <w:rsid w:val="00526EA2"/>
    <w:rsid w:val="005273FF"/>
    <w:rsid w:val="005276F7"/>
    <w:rsid w:val="00527AB6"/>
    <w:rsid w:val="00527B72"/>
    <w:rsid w:val="00527F33"/>
    <w:rsid w:val="005302CC"/>
    <w:rsid w:val="005303B8"/>
    <w:rsid w:val="005309A1"/>
    <w:rsid w:val="00530B99"/>
    <w:rsid w:val="00531140"/>
    <w:rsid w:val="00531260"/>
    <w:rsid w:val="00531608"/>
    <w:rsid w:val="00531743"/>
    <w:rsid w:val="005317CF"/>
    <w:rsid w:val="00531B77"/>
    <w:rsid w:val="00531C35"/>
    <w:rsid w:val="00531F0D"/>
    <w:rsid w:val="00532698"/>
    <w:rsid w:val="005326B7"/>
    <w:rsid w:val="00532C01"/>
    <w:rsid w:val="00533CB3"/>
    <w:rsid w:val="0053456A"/>
    <w:rsid w:val="005346A2"/>
    <w:rsid w:val="00534D71"/>
    <w:rsid w:val="005352C9"/>
    <w:rsid w:val="00535418"/>
    <w:rsid w:val="00535CF1"/>
    <w:rsid w:val="00535ED9"/>
    <w:rsid w:val="005361FF"/>
    <w:rsid w:val="005367E7"/>
    <w:rsid w:val="0053689A"/>
    <w:rsid w:val="00536AAE"/>
    <w:rsid w:val="00536B96"/>
    <w:rsid w:val="00537349"/>
    <w:rsid w:val="005377F4"/>
    <w:rsid w:val="0053794E"/>
    <w:rsid w:val="00537C89"/>
    <w:rsid w:val="00537F0D"/>
    <w:rsid w:val="00540413"/>
    <w:rsid w:val="00540714"/>
    <w:rsid w:val="005407FA"/>
    <w:rsid w:val="00540A0B"/>
    <w:rsid w:val="005417E2"/>
    <w:rsid w:val="0054194E"/>
    <w:rsid w:val="00541A7D"/>
    <w:rsid w:val="00541B4B"/>
    <w:rsid w:val="00541C11"/>
    <w:rsid w:val="00541F2B"/>
    <w:rsid w:val="005421E7"/>
    <w:rsid w:val="00542293"/>
    <w:rsid w:val="00542836"/>
    <w:rsid w:val="00542E5F"/>
    <w:rsid w:val="00543116"/>
    <w:rsid w:val="00543A47"/>
    <w:rsid w:val="00543E3A"/>
    <w:rsid w:val="005443D5"/>
    <w:rsid w:val="00544466"/>
    <w:rsid w:val="0054457A"/>
    <w:rsid w:val="005445C4"/>
    <w:rsid w:val="005446DB"/>
    <w:rsid w:val="00544AF9"/>
    <w:rsid w:val="005459B0"/>
    <w:rsid w:val="0054647B"/>
    <w:rsid w:val="00546D25"/>
    <w:rsid w:val="005475E0"/>
    <w:rsid w:val="00547D14"/>
    <w:rsid w:val="00547EAD"/>
    <w:rsid w:val="005503C1"/>
    <w:rsid w:val="005504A8"/>
    <w:rsid w:val="00550639"/>
    <w:rsid w:val="00550861"/>
    <w:rsid w:val="005509E8"/>
    <w:rsid w:val="00550C52"/>
    <w:rsid w:val="00550F8C"/>
    <w:rsid w:val="00550FE7"/>
    <w:rsid w:val="0055113B"/>
    <w:rsid w:val="005515A3"/>
    <w:rsid w:val="005515AF"/>
    <w:rsid w:val="005517EA"/>
    <w:rsid w:val="00551ADD"/>
    <w:rsid w:val="00551F4E"/>
    <w:rsid w:val="0055215D"/>
    <w:rsid w:val="00552239"/>
    <w:rsid w:val="00552247"/>
    <w:rsid w:val="005522D4"/>
    <w:rsid w:val="00552323"/>
    <w:rsid w:val="005523D4"/>
    <w:rsid w:val="00552BC9"/>
    <w:rsid w:val="0055322C"/>
    <w:rsid w:val="005533CE"/>
    <w:rsid w:val="0055421A"/>
    <w:rsid w:val="00554616"/>
    <w:rsid w:val="00554829"/>
    <w:rsid w:val="005549C3"/>
    <w:rsid w:val="00554A46"/>
    <w:rsid w:val="00554D01"/>
    <w:rsid w:val="0055524D"/>
    <w:rsid w:val="0055536C"/>
    <w:rsid w:val="0055537D"/>
    <w:rsid w:val="00555AD9"/>
    <w:rsid w:val="00555CCA"/>
    <w:rsid w:val="005563CF"/>
    <w:rsid w:val="00556A0C"/>
    <w:rsid w:val="00556C33"/>
    <w:rsid w:val="00556E63"/>
    <w:rsid w:val="0055705E"/>
    <w:rsid w:val="00557536"/>
    <w:rsid w:val="005578E5"/>
    <w:rsid w:val="00557B3A"/>
    <w:rsid w:val="00557D6E"/>
    <w:rsid w:val="00560035"/>
    <w:rsid w:val="005600D4"/>
    <w:rsid w:val="005601D2"/>
    <w:rsid w:val="00560405"/>
    <w:rsid w:val="0056052F"/>
    <w:rsid w:val="005606DC"/>
    <w:rsid w:val="00560A7C"/>
    <w:rsid w:val="00560B58"/>
    <w:rsid w:val="00560C65"/>
    <w:rsid w:val="00561041"/>
    <w:rsid w:val="005612C8"/>
    <w:rsid w:val="0056132B"/>
    <w:rsid w:val="0056133C"/>
    <w:rsid w:val="005615CE"/>
    <w:rsid w:val="00561646"/>
    <w:rsid w:val="00561A27"/>
    <w:rsid w:val="00561A8C"/>
    <w:rsid w:val="00561C8F"/>
    <w:rsid w:val="00561ED4"/>
    <w:rsid w:val="00561F98"/>
    <w:rsid w:val="0056222F"/>
    <w:rsid w:val="005622DE"/>
    <w:rsid w:val="005623F2"/>
    <w:rsid w:val="00563044"/>
    <w:rsid w:val="00563183"/>
    <w:rsid w:val="005631ED"/>
    <w:rsid w:val="005635F6"/>
    <w:rsid w:val="0056374B"/>
    <w:rsid w:val="00563A53"/>
    <w:rsid w:val="00563E55"/>
    <w:rsid w:val="0056461D"/>
    <w:rsid w:val="00564650"/>
    <w:rsid w:val="0056511D"/>
    <w:rsid w:val="00565328"/>
    <w:rsid w:val="00565436"/>
    <w:rsid w:val="0056572B"/>
    <w:rsid w:val="005657C1"/>
    <w:rsid w:val="00565C2D"/>
    <w:rsid w:val="00565DEE"/>
    <w:rsid w:val="00566011"/>
    <w:rsid w:val="005662AB"/>
    <w:rsid w:val="0056651E"/>
    <w:rsid w:val="00566A03"/>
    <w:rsid w:val="00566B09"/>
    <w:rsid w:val="00566D26"/>
    <w:rsid w:val="00566D80"/>
    <w:rsid w:val="005670B9"/>
    <w:rsid w:val="00567739"/>
    <w:rsid w:val="005677E6"/>
    <w:rsid w:val="0056786A"/>
    <w:rsid w:val="00567910"/>
    <w:rsid w:val="00567D24"/>
    <w:rsid w:val="00567D32"/>
    <w:rsid w:val="00570058"/>
    <w:rsid w:val="00570216"/>
    <w:rsid w:val="00570842"/>
    <w:rsid w:val="00570859"/>
    <w:rsid w:val="0057093C"/>
    <w:rsid w:val="00570D9A"/>
    <w:rsid w:val="005714EF"/>
    <w:rsid w:val="00571A18"/>
    <w:rsid w:val="00571EF1"/>
    <w:rsid w:val="00571F1F"/>
    <w:rsid w:val="00571F70"/>
    <w:rsid w:val="00572000"/>
    <w:rsid w:val="00572304"/>
    <w:rsid w:val="005727E5"/>
    <w:rsid w:val="00572B2A"/>
    <w:rsid w:val="00572B40"/>
    <w:rsid w:val="00572EA7"/>
    <w:rsid w:val="00572FD7"/>
    <w:rsid w:val="00573002"/>
    <w:rsid w:val="005730BD"/>
    <w:rsid w:val="0057341A"/>
    <w:rsid w:val="00573570"/>
    <w:rsid w:val="005737CF"/>
    <w:rsid w:val="00573DE1"/>
    <w:rsid w:val="00573F21"/>
    <w:rsid w:val="00574140"/>
    <w:rsid w:val="005749D0"/>
    <w:rsid w:val="00574D98"/>
    <w:rsid w:val="005754CE"/>
    <w:rsid w:val="005754E1"/>
    <w:rsid w:val="00575ACC"/>
    <w:rsid w:val="00575D4E"/>
    <w:rsid w:val="00575E9D"/>
    <w:rsid w:val="00576561"/>
    <w:rsid w:val="00576779"/>
    <w:rsid w:val="00576DD2"/>
    <w:rsid w:val="00577034"/>
    <w:rsid w:val="005779B7"/>
    <w:rsid w:val="00577A5D"/>
    <w:rsid w:val="0058066A"/>
    <w:rsid w:val="00580696"/>
    <w:rsid w:val="00580883"/>
    <w:rsid w:val="005809EF"/>
    <w:rsid w:val="00580FEF"/>
    <w:rsid w:val="005811F6"/>
    <w:rsid w:val="00581554"/>
    <w:rsid w:val="00581942"/>
    <w:rsid w:val="00581A23"/>
    <w:rsid w:val="00581BC1"/>
    <w:rsid w:val="00581C08"/>
    <w:rsid w:val="00582410"/>
    <w:rsid w:val="0058302D"/>
    <w:rsid w:val="00583138"/>
    <w:rsid w:val="00583154"/>
    <w:rsid w:val="0058369B"/>
    <w:rsid w:val="00583FBB"/>
    <w:rsid w:val="005840DC"/>
    <w:rsid w:val="00584250"/>
    <w:rsid w:val="0058437D"/>
    <w:rsid w:val="00584B71"/>
    <w:rsid w:val="005853ED"/>
    <w:rsid w:val="0058576A"/>
    <w:rsid w:val="00585A4D"/>
    <w:rsid w:val="00585EED"/>
    <w:rsid w:val="0058651A"/>
    <w:rsid w:val="00586A30"/>
    <w:rsid w:val="00586FA4"/>
    <w:rsid w:val="00587228"/>
    <w:rsid w:val="0058788D"/>
    <w:rsid w:val="005878A8"/>
    <w:rsid w:val="00587DB5"/>
    <w:rsid w:val="00590081"/>
    <w:rsid w:val="005904AB"/>
    <w:rsid w:val="005904CB"/>
    <w:rsid w:val="005905E1"/>
    <w:rsid w:val="0059074B"/>
    <w:rsid w:val="00590809"/>
    <w:rsid w:val="00590BFE"/>
    <w:rsid w:val="005912D8"/>
    <w:rsid w:val="00591856"/>
    <w:rsid w:val="00592091"/>
    <w:rsid w:val="0059216A"/>
    <w:rsid w:val="00592205"/>
    <w:rsid w:val="0059227A"/>
    <w:rsid w:val="00592D81"/>
    <w:rsid w:val="00592DAF"/>
    <w:rsid w:val="00592DD0"/>
    <w:rsid w:val="00592F77"/>
    <w:rsid w:val="0059333B"/>
    <w:rsid w:val="00593A72"/>
    <w:rsid w:val="00593AD6"/>
    <w:rsid w:val="0059421E"/>
    <w:rsid w:val="00594DA5"/>
    <w:rsid w:val="00594ECB"/>
    <w:rsid w:val="0059510C"/>
    <w:rsid w:val="00595826"/>
    <w:rsid w:val="00595ABB"/>
    <w:rsid w:val="00595B95"/>
    <w:rsid w:val="00595F80"/>
    <w:rsid w:val="005972A1"/>
    <w:rsid w:val="0059740E"/>
    <w:rsid w:val="00597682"/>
    <w:rsid w:val="0059776D"/>
    <w:rsid w:val="00597BFE"/>
    <w:rsid w:val="00597D0E"/>
    <w:rsid w:val="005A01D5"/>
    <w:rsid w:val="005A0620"/>
    <w:rsid w:val="005A0C88"/>
    <w:rsid w:val="005A100A"/>
    <w:rsid w:val="005A13A4"/>
    <w:rsid w:val="005A1447"/>
    <w:rsid w:val="005A151E"/>
    <w:rsid w:val="005A15F6"/>
    <w:rsid w:val="005A171F"/>
    <w:rsid w:val="005A184A"/>
    <w:rsid w:val="005A18A6"/>
    <w:rsid w:val="005A1A10"/>
    <w:rsid w:val="005A2252"/>
    <w:rsid w:val="005A2313"/>
    <w:rsid w:val="005A2659"/>
    <w:rsid w:val="005A296D"/>
    <w:rsid w:val="005A2D32"/>
    <w:rsid w:val="005A3438"/>
    <w:rsid w:val="005A34A2"/>
    <w:rsid w:val="005A36E4"/>
    <w:rsid w:val="005A3978"/>
    <w:rsid w:val="005A3A88"/>
    <w:rsid w:val="005A3B6B"/>
    <w:rsid w:val="005A3ED9"/>
    <w:rsid w:val="005A3F65"/>
    <w:rsid w:val="005A401A"/>
    <w:rsid w:val="005A418C"/>
    <w:rsid w:val="005A4578"/>
    <w:rsid w:val="005A45F2"/>
    <w:rsid w:val="005A48FF"/>
    <w:rsid w:val="005A49E5"/>
    <w:rsid w:val="005A4B11"/>
    <w:rsid w:val="005A4CB4"/>
    <w:rsid w:val="005A4DBD"/>
    <w:rsid w:val="005A4EEB"/>
    <w:rsid w:val="005A51C7"/>
    <w:rsid w:val="005A529A"/>
    <w:rsid w:val="005A52C6"/>
    <w:rsid w:val="005A53BD"/>
    <w:rsid w:val="005A56C7"/>
    <w:rsid w:val="005A5A27"/>
    <w:rsid w:val="005A5A9F"/>
    <w:rsid w:val="005A5AE1"/>
    <w:rsid w:val="005A5B82"/>
    <w:rsid w:val="005A5BE1"/>
    <w:rsid w:val="005A61DA"/>
    <w:rsid w:val="005A61F7"/>
    <w:rsid w:val="005A6469"/>
    <w:rsid w:val="005A647D"/>
    <w:rsid w:val="005A6870"/>
    <w:rsid w:val="005A6885"/>
    <w:rsid w:val="005A6E9E"/>
    <w:rsid w:val="005A6F60"/>
    <w:rsid w:val="005A70A7"/>
    <w:rsid w:val="005A72A6"/>
    <w:rsid w:val="005A76E0"/>
    <w:rsid w:val="005A76E7"/>
    <w:rsid w:val="005A7950"/>
    <w:rsid w:val="005A7E77"/>
    <w:rsid w:val="005B01DF"/>
    <w:rsid w:val="005B0267"/>
    <w:rsid w:val="005B0487"/>
    <w:rsid w:val="005B06AB"/>
    <w:rsid w:val="005B0EFE"/>
    <w:rsid w:val="005B10C9"/>
    <w:rsid w:val="005B1676"/>
    <w:rsid w:val="005B191D"/>
    <w:rsid w:val="005B1CC2"/>
    <w:rsid w:val="005B1DA5"/>
    <w:rsid w:val="005B1E2D"/>
    <w:rsid w:val="005B20B1"/>
    <w:rsid w:val="005B243C"/>
    <w:rsid w:val="005B248E"/>
    <w:rsid w:val="005B2F8A"/>
    <w:rsid w:val="005B30B7"/>
    <w:rsid w:val="005B30DF"/>
    <w:rsid w:val="005B3179"/>
    <w:rsid w:val="005B33E3"/>
    <w:rsid w:val="005B3779"/>
    <w:rsid w:val="005B37A5"/>
    <w:rsid w:val="005B380D"/>
    <w:rsid w:val="005B3B0D"/>
    <w:rsid w:val="005B3DEE"/>
    <w:rsid w:val="005B41DB"/>
    <w:rsid w:val="005B4491"/>
    <w:rsid w:val="005B459E"/>
    <w:rsid w:val="005B466D"/>
    <w:rsid w:val="005B4FD5"/>
    <w:rsid w:val="005B503A"/>
    <w:rsid w:val="005B5415"/>
    <w:rsid w:val="005B5451"/>
    <w:rsid w:val="005B5A2D"/>
    <w:rsid w:val="005B5D02"/>
    <w:rsid w:val="005B6360"/>
    <w:rsid w:val="005B637E"/>
    <w:rsid w:val="005B6416"/>
    <w:rsid w:val="005B664B"/>
    <w:rsid w:val="005B682C"/>
    <w:rsid w:val="005B6954"/>
    <w:rsid w:val="005B6AE4"/>
    <w:rsid w:val="005B6DC5"/>
    <w:rsid w:val="005B790D"/>
    <w:rsid w:val="005B7AFE"/>
    <w:rsid w:val="005C033A"/>
    <w:rsid w:val="005C04EB"/>
    <w:rsid w:val="005C06D9"/>
    <w:rsid w:val="005C0966"/>
    <w:rsid w:val="005C1052"/>
    <w:rsid w:val="005C12EE"/>
    <w:rsid w:val="005C1637"/>
    <w:rsid w:val="005C1729"/>
    <w:rsid w:val="005C1880"/>
    <w:rsid w:val="005C19DA"/>
    <w:rsid w:val="005C1AD4"/>
    <w:rsid w:val="005C1B8C"/>
    <w:rsid w:val="005C1DEE"/>
    <w:rsid w:val="005C1F05"/>
    <w:rsid w:val="005C1F50"/>
    <w:rsid w:val="005C24F7"/>
    <w:rsid w:val="005C2932"/>
    <w:rsid w:val="005C3B01"/>
    <w:rsid w:val="005C3B1F"/>
    <w:rsid w:val="005C3C75"/>
    <w:rsid w:val="005C3CC4"/>
    <w:rsid w:val="005C435F"/>
    <w:rsid w:val="005C45B0"/>
    <w:rsid w:val="005C51EB"/>
    <w:rsid w:val="005C528E"/>
    <w:rsid w:val="005C52A4"/>
    <w:rsid w:val="005C561A"/>
    <w:rsid w:val="005C5D56"/>
    <w:rsid w:val="005C5E85"/>
    <w:rsid w:val="005C5F07"/>
    <w:rsid w:val="005C61BD"/>
    <w:rsid w:val="005C658F"/>
    <w:rsid w:val="005C6636"/>
    <w:rsid w:val="005C666B"/>
    <w:rsid w:val="005C6B95"/>
    <w:rsid w:val="005C6DCC"/>
    <w:rsid w:val="005C707F"/>
    <w:rsid w:val="005C76DD"/>
    <w:rsid w:val="005C784B"/>
    <w:rsid w:val="005C7906"/>
    <w:rsid w:val="005C7B49"/>
    <w:rsid w:val="005C7E47"/>
    <w:rsid w:val="005C7E4C"/>
    <w:rsid w:val="005C7FA6"/>
    <w:rsid w:val="005D030C"/>
    <w:rsid w:val="005D03A2"/>
    <w:rsid w:val="005D0779"/>
    <w:rsid w:val="005D088E"/>
    <w:rsid w:val="005D0D69"/>
    <w:rsid w:val="005D0EC0"/>
    <w:rsid w:val="005D115F"/>
    <w:rsid w:val="005D126A"/>
    <w:rsid w:val="005D1423"/>
    <w:rsid w:val="005D240B"/>
    <w:rsid w:val="005D2C39"/>
    <w:rsid w:val="005D2CC3"/>
    <w:rsid w:val="005D2CF6"/>
    <w:rsid w:val="005D2FD4"/>
    <w:rsid w:val="005D3085"/>
    <w:rsid w:val="005D3766"/>
    <w:rsid w:val="005D3774"/>
    <w:rsid w:val="005D377B"/>
    <w:rsid w:val="005D3B4E"/>
    <w:rsid w:val="005D3BDF"/>
    <w:rsid w:val="005D3F3E"/>
    <w:rsid w:val="005D3F58"/>
    <w:rsid w:val="005D3F69"/>
    <w:rsid w:val="005D41C0"/>
    <w:rsid w:val="005D4D39"/>
    <w:rsid w:val="005D4DFF"/>
    <w:rsid w:val="005D523E"/>
    <w:rsid w:val="005D5610"/>
    <w:rsid w:val="005D5870"/>
    <w:rsid w:val="005D58C7"/>
    <w:rsid w:val="005D5B22"/>
    <w:rsid w:val="005D5C57"/>
    <w:rsid w:val="005D5CF1"/>
    <w:rsid w:val="005D5E38"/>
    <w:rsid w:val="005D6439"/>
    <w:rsid w:val="005D653A"/>
    <w:rsid w:val="005D6663"/>
    <w:rsid w:val="005D691A"/>
    <w:rsid w:val="005D6B83"/>
    <w:rsid w:val="005D6B96"/>
    <w:rsid w:val="005D6F61"/>
    <w:rsid w:val="005D71C9"/>
    <w:rsid w:val="005D74C5"/>
    <w:rsid w:val="005D7983"/>
    <w:rsid w:val="005D7BFB"/>
    <w:rsid w:val="005D7E89"/>
    <w:rsid w:val="005D7EB6"/>
    <w:rsid w:val="005D7FB0"/>
    <w:rsid w:val="005E00D2"/>
    <w:rsid w:val="005E017D"/>
    <w:rsid w:val="005E01CD"/>
    <w:rsid w:val="005E0277"/>
    <w:rsid w:val="005E0310"/>
    <w:rsid w:val="005E06C1"/>
    <w:rsid w:val="005E06D0"/>
    <w:rsid w:val="005E0BF8"/>
    <w:rsid w:val="005E0D28"/>
    <w:rsid w:val="005E0FBD"/>
    <w:rsid w:val="005E102C"/>
    <w:rsid w:val="005E12E9"/>
    <w:rsid w:val="005E194D"/>
    <w:rsid w:val="005E1A7F"/>
    <w:rsid w:val="005E1BAF"/>
    <w:rsid w:val="005E1D8B"/>
    <w:rsid w:val="005E23CC"/>
    <w:rsid w:val="005E245B"/>
    <w:rsid w:val="005E27DB"/>
    <w:rsid w:val="005E28CC"/>
    <w:rsid w:val="005E2DC8"/>
    <w:rsid w:val="005E2DDB"/>
    <w:rsid w:val="005E300A"/>
    <w:rsid w:val="005E302D"/>
    <w:rsid w:val="005E3138"/>
    <w:rsid w:val="005E3CB4"/>
    <w:rsid w:val="005E3F28"/>
    <w:rsid w:val="005E437E"/>
    <w:rsid w:val="005E43C8"/>
    <w:rsid w:val="005E456A"/>
    <w:rsid w:val="005E48A9"/>
    <w:rsid w:val="005E4D1B"/>
    <w:rsid w:val="005E50ED"/>
    <w:rsid w:val="005E58A6"/>
    <w:rsid w:val="005E59DB"/>
    <w:rsid w:val="005E59F4"/>
    <w:rsid w:val="005E5A75"/>
    <w:rsid w:val="005E6592"/>
    <w:rsid w:val="005E6611"/>
    <w:rsid w:val="005E6730"/>
    <w:rsid w:val="005E6AF5"/>
    <w:rsid w:val="005E6DDD"/>
    <w:rsid w:val="005E6E5F"/>
    <w:rsid w:val="005E7131"/>
    <w:rsid w:val="005E72AA"/>
    <w:rsid w:val="005E750E"/>
    <w:rsid w:val="005E7642"/>
    <w:rsid w:val="005E7AAC"/>
    <w:rsid w:val="005E7D6E"/>
    <w:rsid w:val="005E7E56"/>
    <w:rsid w:val="005F03DC"/>
    <w:rsid w:val="005F05F9"/>
    <w:rsid w:val="005F0784"/>
    <w:rsid w:val="005F0787"/>
    <w:rsid w:val="005F07D2"/>
    <w:rsid w:val="005F08C5"/>
    <w:rsid w:val="005F0BE0"/>
    <w:rsid w:val="005F10C7"/>
    <w:rsid w:val="005F112E"/>
    <w:rsid w:val="005F12EE"/>
    <w:rsid w:val="005F2273"/>
    <w:rsid w:val="005F2A05"/>
    <w:rsid w:val="005F2A27"/>
    <w:rsid w:val="005F32F2"/>
    <w:rsid w:val="005F3314"/>
    <w:rsid w:val="005F3A18"/>
    <w:rsid w:val="005F3C49"/>
    <w:rsid w:val="005F4256"/>
    <w:rsid w:val="005F44DE"/>
    <w:rsid w:val="005F4636"/>
    <w:rsid w:val="005F47FE"/>
    <w:rsid w:val="005F48A2"/>
    <w:rsid w:val="005F48A4"/>
    <w:rsid w:val="005F5493"/>
    <w:rsid w:val="005F553E"/>
    <w:rsid w:val="005F559A"/>
    <w:rsid w:val="005F5699"/>
    <w:rsid w:val="005F5ACE"/>
    <w:rsid w:val="005F5AF8"/>
    <w:rsid w:val="005F6587"/>
    <w:rsid w:val="005F6B4F"/>
    <w:rsid w:val="005F6E64"/>
    <w:rsid w:val="005F7682"/>
    <w:rsid w:val="005F76CF"/>
    <w:rsid w:val="005F7B0C"/>
    <w:rsid w:val="005F7D32"/>
    <w:rsid w:val="006002E8"/>
    <w:rsid w:val="00600339"/>
    <w:rsid w:val="00600597"/>
    <w:rsid w:val="0060064D"/>
    <w:rsid w:val="00600900"/>
    <w:rsid w:val="00600914"/>
    <w:rsid w:val="00600A6B"/>
    <w:rsid w:val="00600DA5"/>
    <w:rsid w:val="006011D3"/>
    <w:rsid w:val="00601352"/>
    <w:rsid w:val="0060152A"/>
    <w:rsid w:val="00601745"/>
    <w:rsid w:val="00601966"/>
    <w:rsid w:val="00601AC1"/>
    <w:rsid w:val="00602010"/>
    <w:rsid w:val="00602688"/>
    <w:rsid w:val="0060273A"/>
    <w:rsid w:val="00602869"/>
    <w:rsid w:val="006028A8"/>
    <w:rsid w:val="006029F1"/>
    <w:rsid w:val="00602D59"/>
    <w:rsid w:val="006030C0"/>
    <w:rsid w:val="006030DE"/>
    <w:rsid w:val="0060326B"/>
    <w:rsid w:val="0060344D"/>
    <w:rsid w:val="00603665"/>
    <w:rsid w:val="0060393E"/>
    <w:rsid w:val="00603FD6"/>
    <w:rsid w:val="00603FF6"/>
    <w:rsid w:val="006048A6"/>
    <w:rsid w:val="00604B33"/>
    <w:rsid w:val="00604E94"/>
    <w:rsid w:val="00604F6F"/>
    <w:rsid w:val="0060500C"/>
    <w:rsid w:val="0060509A"/>
    <w:rsid w:val="006053EA"/>
    <w:rsid w:val="006058C9"/>
    <w:rsid w:val="00605928"/>
    <w:rsid w:val="00605B57"/>
    <w:rsid w:val="00605EE5"/>
    <w:rsid w:val="00605FD2"/>
    <w:rsid w:val="006061DC"/>
    <w:rsid w:val="006063FD"/>
    <w:rsid w:val="00606730"/>
    <w:rsid w:val="0060681C"/>
    <w:rsid w:val="00606849"/>
    <w:rsid w:val="00606D63"/>
    <w:rsid w:val="0060700D"/>
    <w:rsid w:val="00607787"/>
    <w:rsid w:val="006077F8"/>
    <w:rsid w:val="00607A49"/>
    <w:rsid w:val="00607C96"/>
    <w:rsid w:val="00607DF2"/>
    <w:rsid w:val="00607E56"/>
    <w:rsid w:val="00607F3D"/>
    <w:rsid w:val="00610036"/>
    <w:rsid w:val="00611ADF"/>
    <w:rsid w:val="00611C46"/>
    <w:rsid w:val="00611D86"/>
    <w:rsid w:val="00612086"/>
    <w:rsid w:val="00612309"/>
    <w:rsid w:val="006123CF"/>
    <w:rsid w:val="006127D0"/>
    <w:rsid w:val="00612ABE"/>
    <w:rsid w:val="00612B21"/>
    <w:rsid w:val="00613826"/>
    <w:rsid w:val="00613939"/>
    <w:rsid w:val="00613B7B"/>
    <w:rsid w:val="00614155"/>
    <w:rsid w:val="006141EB"/>
    <w:rsid w:val="006150DD"/>
    <w:rsid w:val="0061519A"/>
    <w:rsid w:val="00615813"/>
    <w:rsid w:val="00615B8C"/>
    <w:rsid w:val="00615C17"/>
    <w:rsid w:val="00615DC8"/>
    <w:rsid w:val="006160E1"/>
    <w:rsid w:val="00616D6C"/>
    <w:rsid w:val="00616FB7"/>
    <w:rsid w:val="00617096"/>
    <w:rsid w:val="0061715E"/>
    <w:rsid w:val="006175D3"/>
    <w:rsid w:val="00617919"/>
    <w:rsid w:val="00617D94"/>
    <w:rsid w:val="00617E88"/>
    <w:rsid w:val="00617F9C"/>
    <w:rsid w:val="0062004C"/>
    <w:rsid w:val="006200D5"/>
    <w:rsid w:val="006204D3"/>
    <w:rsid w:val="006208B5"/>
    <w:rsid w:val="00620DF3"/>
    <w:rsid w:val="00620E6F"/>
    <w:rsid w:val="00620E7E"/>
    <w:rsid w:val="00621474"/>
    <w:rsid w:val="00621D68"/>
    <w:rsid w:val="00621F58"/>
    <w:rsid w:val="00621FCB"/>
    <w:rsid w:val="0062213E"/>
    <w:rsid w:val="006223EB"/>
    <w:rsid w:val="00622416"/>
    <w:rsid w:val="0062241D"/>
    <w:rsid w:val="006227B1"/>
    <w:rsid w:val="00622836"/>
    <w:rsid w:val="00622BD5"/>
    <w:rsid w:val="00623211"/>
    <w:rsid w:val="006232DD"/>
    <w:rsid w:val="00623E6E"/>
    <w:rsid w:val="00623EEE"/>
    <w:rsid w:val="006242A5"/>
    <w:rsid w:val="0062452D"/>
    <w:rsid w:val="00624805"/>
    <w:rsid w:val="006249C9"/>
    <w:rsid w:val="00624C11"/>
    <w:rsid w:val="00624D69"/>
    <w:rsid w:val="00624DE4"/>
    <w:rsid w:val="00624E55"/>
    <w:rsid w:val="00625053"/>
    <w:rsid w:val="006257CD"/>
    <w:rsid w:val="006257D1"/>
    <w:rsid w:val="00625A3B"/>
    <w:rsid w:val="00625AF8"/>
    <w:rsid w:val="00625D63"/>
    <w:rsid w:val="00626076"/>
    <w:rsid w:val="006260D5"/>
    <w:rsid w:val="0062616E"/>
    <w:rsid w:val="006261F5"/>
    <w:rsid w:val="006265D0"/>
    <w:rsid w:val="00626673"/>
    <w:rsid w:val="006266B1"/>
    <w:rsid w:val="006268AC"/>
    <w:rsid w:val="0062696E"/>
    <w:rsid w:val="00626DE1"/>
    <w:rsid w:val="00626E36"/>
    <w:rsid w:val="00626EA5"/>
    <w:rsid w:val="006276A2"/>
    <w:rsid w:val="006278FB"/>
    <w:rsid w:val="00627919"/>
    <w:rsid w:val="00627C76"/>
    <w:rsid w:val="00627EA4"/>
    <w:rsid w:val="00630123"/>
    <w:rsid w:val="006303B1"/>
    <w:rsid w:val="0063045C"/>
    <w:rsid w:val="006305C5"/>
    <w:rsid w:val="0063063C"/>
    <w:rsid w:val="00630C4A"/>
    <w:rsid w:val="00630EFC"/>
    <w:rsid w:val="0063166B"/>
    <w:rsid w:val="00631769"/>
    <w:rsid w:val="00631AB7"/>
    <w:rsid w:val="00631ADC"/>
    <w:rsid w:val="00631C51"/>
    <w:rsid w:val="00632108"/>
    <w:rsid w:val="00632328"/>
    <w:rsid w:val="006326BB"/>
    <w:rsid w:val="00632775"/>
    <w:rsid w:val="006328CF"/>
    <w:rsid w:val="00632E65"/>
    <w:rsid w:val="00633105"/>
    <w:rsid w:val="00633219"/>
    <w:rsid w:val="006333CE"/>
    <w:rsid w:val="00633441"/>
    <w:rsid w:val="006334EF"/>
    <w:rsid w:val="00633D78"/>
    <w:rsid w:val="0063405E"/>
    <w:rsid w:val="00634127"/>
    <w:rsid w:val="006341BB"/>
    <w:rsid w:val="00634959"/>
    <w:rsid w:val="00634997"/>
    <w:rsid w:val="006349B8"/>
    <w:rsid w:val="00635098"/>
    <w:rsid w:val="006352C1"/>
    <w:rsid w:val="00635A45"/>
    <w:rsid w:val="00635BC7"/>
    <w:rsid w:val="00635BEF"/>
    <w:rsid w:val="00635C10"/>
    <w:rsid w:val="00636B1D"/>
    <w:rsid w:val="00636B59"/>
    <w:rsid w:val="006372F8"/>
    <w:rsid w:val="0063765E"/>
    <w:rsid w:val="006379BF"/>
    <w:rsid w:val="00637A1F"/>
    <w:rsid w:val="00637ACD"/>
    <w:rsid w:val="00637FF6"/>
    <w:rsid w:val="00640030"/>
    <w:rsid w:val="006400D6"/>
    <w:rsid w:val="0064059A"/>
    <w:rsid w:val="006408AA"/>
    <w:rsid w:val="006409AE"/>
    <w:rsid w:val="00640D5A"/>
    <w:rsid w:val="00640DAD"/>
    <w:rsid w:val="00641348"/>
    <w:rsid w:val="0064164C"/>
    <w:rsid w:val="006418A6"/>
    <w:rsid w:val="00641B40"/>
    <w:rsid w:val="00641B93"/>
    <w:rsid w:val="00641FEB"/>
    <w:rsid w:val="0064278A"/>
    <w:rsid w:val="00642A4D"/>
    <w:rsid w:val="00642AA4"/>
    <w:rsid w:val="0064305F"/>
    <w:rsid w:val="0064318F"/>
    <w:rsid w:val="00643923"/>
    <w:rsid w:val="00643D03"/>
    <w:rsid w:val="00643D08"/>
    <w:rsid w:val="00643D75"/>
    <w:rsid w:val="00643D8A"/>
    <w:rsid w:val="00643EA9"/>
    <w:rsid w:val="006440BF"/>
    <w:rsid w:val="0064419F"/>
    <w:rsid w:val="006441CE"/>
    <w:rsid w:val="00644416"/>
    <w:rsid w:val="00644B9A"/>
    <w:rsid w:val="00644E94"/>
    <w:rsid w:val="00645682"/>
    <w:rsid w:val="00645777"/>
    <w:rsid w:val="006457E8"/>
    <w:rsid w:val="0064593B"/>
    <w:rsid w:val="00645A59"/>
    <w:rsid w:val="00645A9C"/>
    <w:rsid w:val="00645B4F"/>
    <w:rsid w:val="006460E0"/>
    <w:rsid w:val="006461A3"/>
    <w:rsid w:val="0064625E"/>
    <w:rsid w:val="006463BE"/>
    <w:rsid w:val="00646856"/>
    <w:rsid w:val="00646D11"/>
    <w:rsid w:val="00646D2A"/>
    <w:rsid w:val="00646DBC"/>
    <w:rsid w:val="00646FB9"/>
    <w:rsid w:val="00646FED"/>
    <w:rsid w:val="006474B8"/>
    <w:rsid w:val="00647C49"/>
    <w:rsid w:val="00647DA3"/>
    <w:rsid w:val="00650917"/>
    <w:rsid w:val="00650D01"/>
    <w:rsid w:val="00650D25"/>
    <w:rsid w:val="0065115A"/>
    <w:rsid w:val="006511A0"/>
    <w:rsid w:val="006515BD"/>
    <w:rsid w:val="006522F9"/>
    <w:rsid w:val="0065267A"/>
    <w:rsid w:val="006527AD"/>
    <w:rsid w:val="00652B0F"/>
    <w:rsid w:val="00652B2B"/>
    <w:rsid w:val="00652C3F"/>
    <w:rsid w:val="00652FD4"/>
    <w:rsid w:val="0065312B"/>
    <w:rsid w:val="006535D7"/>
    <w:rsid w:val="00653CBD"/>
    <w:rsid w:val="006544F6"/>
    <w:rsid w:val="00654BEE"/>
    <w:rsid w:val="00654E9F"/>
    <w:rsid w:val="00654F75"/>
    <w:rsid w:val="0065506D"/>
    <w:rsid w:val="0065526E"/>
    <w:rsid w:val="00655344"/>
    <w:rsid w:val="006556E9"/>
    <w:rsid w:val="00655880"/>
    <w:rsid w:val="00655F54"/>
    <w:rsid w:val="00656111"/>
    <w:rsid w:val="006563AE"/>
    <w:rsid w:val="00656C3C"/>
    <w:rsid w:val="00656D41"/>
    <w:rsid w:val="00656E4D"/>
    <w:rsid w:val="00657021"/>
    <w:rsid w:val="006576BF"/>
    <w:rsid w:val="006577B8"/>
    <w:rsid w:val="00657DF9"/>
    <w:rsid w:val="00660151"/>
    <w:rsid w:val="0066019D"/>
    <w:rsid w:val="00660334"/>
    <w:rsid w:val="006604E7"/>
    <w:rsid w:val="0066050F"/>
    <w:rsid w:val="0066063D"/>
    <w:rsid w:val="00660832"/>
    <w:rsid w:val="006608DE"/>
    <w:rsid w:val="00660966"/>
    <w:rsid w:val="006609EE"/>
    <w:rsid w:val="00660B8B"/>
    <w:rsid w:val="00660DD3"/>
    <w:rsid w:val="00660E67"/>
    <w:rsid w:val="00661442"/>
    <w:rsid w:val="00661649"/>
    <w:rsid w:val="00661931"/>
    <w:rsid w:val="00661D19"/>
    <w:rsid w:val="00661DAE"/>
    <w:rsid w:val="00661FC8"/>
    <w:rsid w:val="00662A9A"/>
    <w:rsid w:val="00662D3B"/>
    <w:rsid w:val="00662D3D"/>
    <w:rsid w:val="00662DB2"/>
    <w:rsid w:val="00662E99"/>
    <w:rsid w:val="006630A7"/>
    <w:rsid w:val="00663658"/>
    <w:rsid w:val="00664C49"/>
    <w:rsid w:val="00664EAC"/>
    <w:rsid w:val="00665405"/>
    <w:rsid w:val="006656F6"/>
    <w:rsid w:val="006658A9"/>
    <w:rsid w:val="006659EB"/>
    <w:rsid w:val="00665A1D"/>
    <w:rsid w:val="00666065"/>
    <w:rsid w:val="006663A2"/>
    <w:rsid w:val="0066699F"/>
    <w:rsid w:val="00667652"/>
    <w:rsid w:val="00667CE6"/>
    <w:rsid w:val="006701AA"/>
    <w:rsid w:val="00670460"/>
    <w:rsid w:val="006704B2"/>
    <w:rsid w:val="00670609"/>
    <w:rsid w:val="0067086F"/>
    <w:rsid w:val="0067094D"/>
    <w:rsid w:val="00670A0C"/>
    <w:rsid w:val="00670E2A"/>
    <w:rsid w:val="0067101F"/>
    <w:rsid w:val="00671225"/>
    <w:rsid w:val="00671262"/>
    <w:rsid w:val="006716E5"/>
    <w:rsid w:val="006718FA"/>
    <w:rsid w:val="006723B4"/>
    <w:rsid w:val="006723C7"/>
    <w:rsid w:val="006733B7"/>
    <w:rsid w:val="00673711"/>
    <w:rsid w:val="00673957"/>
    <w:rsid w:val="0067404C"/>
    <w:rsid w:val="00674370"/>
    <w:rsid w:val="0067461A"/>
    <w:rsid w:val="00674641"/>
    <w:rsid w:val="00674B64"/>
    <w:rsid w:val="00674BB4"/>
    <w:rsid w:val="00674BE8"/>
    <w:rsid w:val="0067502B"/>
    <w:rsid w:val="00675096"/>
    <w:rsid w:val="006750A0"/>
    <w:rsid w:val="006751AD"/>
    <w:rsid w:val="00675217"/>
    <w:rsid w:val="006752C2"/>
    <w:rsid w:val="006755D4"/>
    <w:rsid w:val="006756DA"/>
    <w:rsid w:val="006759E7"/>
    <w:rsid w:val="00675B99"/>
    <w:rsid w:val="00675C1F"/>
    <w:rsid w:val="00675CAC"/>
    <w:rsid w:val="006761CF"/>
    <w:rsid w:val="006763C6"/>
    <w:rsid w:val="006769BA"/>
    <w:rsid w:val="0067775F"/>
    <w:rsid w:val="0067790E"/>
    <w:rsid w:val="00677999"/>
    <w:rsid w:val="00677A0E"/>
    <w:rsid w:val="00677BEB"/>
    <w:rsid w:val="00677D69"/>
    <w:rsid w:val="00677F01"/>
    <w:rsid w:val="006802BB"/>
    <w:rsid w:val="006808C8"/>
    <w:rsid w:val="00680F91"/>
    <w:rsid w:val="00680FAC"/>
    <w:rsid w:val="00681170"/>
    <w:rsid w:val="006811BC"/>
    <w:rsid w:val="00681339"/>
    <w:rsid w:val="00681380"/>
    <w:rsid w:val="006815C2"/>
    <w:rsid w:val="00681650"/>
    <w:rsid w:val="00681809"/>
    <w:rsid w:val="006819D1"/>
    <w:rsid w:val="00681B76"/>
    <w:rsid w:val="00681E55"/>
    <w:rsid w:val="00681F3C"/>
    <w:rsid w:val="00681F4A"/>
    <w:rsid w:val="006825EF"/>
    <w:rsid w:val="006829AF"/>
    <w:rsid w:val="006834B0"/>
    <w:rsid w:val="006836CF"/>
    <w:rsid w:val="0068392F"/>
    <w:rsid w:val="00683BEB"/>
    <w:rsid w:val="00683CD1"/>
    <w:rsid w:val="00683EC9"/>
    <w:rsid w:val="0068484E"/>
    <w:rsid w:val="00684AD6"/>
    <w:rsid w:val="00684F84"/>
    <w:rsid w:val="0068509F"/>
    <w:rsid w:val="0068585E"/>
    <w:rsid w:val="0068596E"/>
    <w:rsid w:val="00685DB3"/>
    <w:rsid w:val="00685DF3"/>
    <w:rsid w:val="00685EA0"/>
    <w:rsid w:val="00686008"/>
    <w:rsid w:val="00686241"/>
    <w:rsid w:val="00686AFC"/>
    <w:rsid w:val="00686BCB"/>
    <w:rsid w:val="00686CAD"/>
    <w:rsid w:val="0068762A"/>
    <w:rsid w:val="00687AF9"/>
    <w:rsid w:val="00687DFB"/>
    <w:rsid w:val="00690235"/>
    <w:rsid w:val="006902CE"/>
    <w:rsid w:val="00690526"/>
    <w:rsid w:val="006905BB"/>
    <w:rsid w:val="00690929"/>
    <w:rsid w:val="00690B5D"/>
    <w:rsid w:val="00690DAF"/>
    <w:rsid w:val="00690F30"/>
    <w:rsid w:val="006918BA"/>
    <w:rsid w:val="00691BB2"/>
    <w:rsid w:val="00691C40"/>
    <w:rsid w:val="00692159"/>
    <w:rsid w:val="006925C5"/>
    <w:rsid w:val="0069268D"/>
    <w:rsid w:val="00692A95"/>
    <w:rsid w:val="00692BF5"/>
    <w:rsid w:val="00693400"/>
    <w:rsid w:val="0069354E"/>
    <w:rsid w:val="00693C68"/>
    <w:rsid w:val="00693C7E"/>
    <w:rsid w:val="00694081"/>
    <w:rsid w:val="00694F57"/>
    <w:rsid w:val="0069546C"/>
    <w:rsid w:val="00696278"/>
    <w:rsid w:val="00696776"/>
    <w:rsid w:val="0069680E"/>
    <w:rsid w:val="00696C3A"/>
    <w:rsid w:val="00697003"/>
    <w:rsid w:val="0069771D"/>
    <w:rsid w:val="00697A52"/>
    <w:rsid w:val="00697B12"/>
    <w:rsid w:val="00697B5C"/>
    <w:rsid w:val="006A01F9"/>
    <w:rsid w:val="006A0483"/>
    <w:rsid w:val="006A06FB"/>
    <w:rsid w:val="006A0BED"/>
    <w:rsid w:val="006A0D0A"/>
    <w:rsid w:val="006A24EA"/>
    <w:rsid w:val="006A2565"/>
    <w:rsid w:val="006A2D82"/>
    <w:rsid w:val="006A2DD5"/>
    <w:rsid w:val="006A2FC0"/>
    <w:rsid w:val="006A32B9"/>
    <w:rsid w:val="006A392F"/>
    <w:rsid w:val="006A3A14"/>
    <w:rsid w:val="006A4243"/>
    <w:rsid w:val="006A4271"/>
    <w:rsid w:val="006A42C3"/>
    <w:rsid w:val="006A4320"/>
    <w:rsid w:val="006A45BF"/>
    <w:rsid w:val="006A49B3"/>
    <w:rsid w:val="006A5C39"/>
    <w:rsid w:val="006A5F5C"/>
    <w:rsid w:val="006A6147"/>
    <w:rsid w:val="006A61FD"/>
    <w:rsid w:val="006A63CE"/>
    <w:rsid w:val="006A6516"/>
    <w:rsid w:val="006A6542"/>
    <w:rsid w:val="006A6860"/>
    <w:rsid w:val="006A6BFD"/>
    <w:rsid w:val="006A7346"/>
    <w:rsid w:val="006A7559"/>
    <w:rsid w:val="006A7B72"/>
    <w:rsid w:val="006A7C1F"/>
    <w:rsid w:val="006A7F55"/>
    <w:rsid w:val="006A7F7A"/>
    <w:rsid w:val="006B0846"/>
    <w:rsid w:val="006B095A"/>
    <w:rsid w:val="006B09F6"/>
    <w:rsid w:val="006B0B33"/>
    <w:rsid w:val="006B154B"/>
    <w:rsid w:val="006B1630"/>
    <w:rsid w:val="006B17DF"/>
    <w:rsid w:val="006B1E2B"/>
    <w:rsid w:val="006B1EE3"/>
    <w:rsid w:val="006B2574"/>
    <w:rsid w:val="006B2603"/>
    <w:rsid w:val="006B27AA"/>
    <w:rsid w:val="006B2A0F"/>
    <w:rsid w:val="006B2AC6"/>
    <w:rsid w:val="006B30F6"/>
    <w:rsid w:val="006B362F"/>
    <w:rsid w:val="006B3A76"/>
    <w:rsid w:val="006B3FE1"/>
    <w:rsid w:val="006B46D7"/>
    <w:rsid w:val="006B4E44"/>
    <w:rsid w:val="006B536D"/>
    <w:rsid w:val="006B56AD"/>
    <w:rsid w:val="006B5827"/>
    <w:rsid w:val="006B595F"/>
    <w:rsid w:val="006B5D11"/>
    <w:rsid w:val="006B5E3E"/>
    <w:rsid w:val="006B6248"/>
    <w:rsid w:val="006B6266"/>
    <w:rsid w:val="006B63CD"/>
    <w:rsid w:val="006B6802"/>
    <w:rsid w:val="006B6B03"/>
    <w:rsid w:val="006B6F58"/>
    <w:rsid w:val="006B6FEC"/>
    <w:rsid w:val="006B7976"/>
    <w:rsid w:val="006B7D40"/>
    <w:rsid w:val="006B7E2D"/>
    <w:rsid w:val="006C00DC"/>
    <w:rsid w:val="006C0599"/>
    <w:rsid w:val="006C06BB"/>
    <w:rsid w:val="006C07C1"/>
    <w:rsid w:val="006C0BC6"/>
    <w:rsid w:val="006C1207"/>
    <w:rsid w:val="006C14EB"/>
    <w:rsid w:val="006C1BBC"/>
    <w:rsid w:val="006C2335"/>
    <w:rsid w:val="006C2B95"/>
    <w:rsid w:val="006C2BB3"/>
    <w:rsid w:val="006C2C49"/>
    <w:rsid w:val="006C2EB5"/>
    <w:rsid w:val="006C305A"/>
    <w:rsid w:val="006C33C3"/>
    <w:rsid w:val="006C3AF2"/>
    <w:rsid w:val="006C3B3B"/>
    <w:rsid w:val="006C4142"/>
    <w:rsid w:val="006C477E"/>
    <w:rsid w:val="006C48D1"/>
    <w:rsid w:val="006C4AA7"/>
    <w:rsid w:val="006C4CE5"/>
    <w:rsid w:val="006C57DC"/>
    <w:rsid w:val="006C5936"/>
    <w:rsid w:val="006C59B3"/>
    <w:rsid w:val="006C6199"/>
    <w:rsid w:val="006C6A68"/>
    <w:rsid w:val="006C6E7B"/>
    <w:rsid w:val="006C7104"/>
    <w:rsid w:val="006C712F"/>
    <w:rsid w:val="006C724D"/>
    <w:rsid w:val="006C7591"/>
    <w:rsid w:val="006C7658"/>
    <w:rsid w:val="006C787D"/>
    <w:rsid w:val="006C78D5"/>
    <w:rsid w:val="006C7935"/>
    <w:rsid w:val="006C7B1B"/>
    <w:rsid w:val="006C7CD0"/>
    <w:rsid w:val="006C7DE8"/>
    <w:rsid w:val="006C7E21"/>
    <w:rsid w:val="006D05BA"/>
    <w:rsid w:val="006D078B"/>
    <w:rsid w:val="006D08D8"/>
    <w:rsid w:val="006D0BCA"/>
    <w:rsid w:val="006D0DCE"/>
    <w:rsid w:val="006D0FE6"/>
    <w:rsid w:val="006D1579"/>
    <w:rsid w:val="006D1590"/>
    <w:rsid w:val="006D1961"/>
    <w:rsid w:val="006D1D05"/>
    <w:rsid w:val="006D1E73"/>
    <w:rsid w:val="006D2364"/>
    <w:rsid w:val="006D2544"/>
    <w:rsid w:val="006D2B66"/>
    <w:rsid w:val="006D3145"/>
    <w:rsid w:val="006D34A5"/>
    <w:rsid w:val="006D38A8"/>
    <w:rsid w:val="006D3A25"/>
    <w:rsid w:val="006D3FAD"/>
    <w:rsid w:val="006D409E"/>
    <w:rsid w:val="006D43B4"/>
    <w:rsid w:val="006D4402"/>
    <w:rsid w:val="006D460F"/>
    <w:rsid w:val="006D4674"/>
    <w:rsid w:val="006D48C6"/>
    <w:rsid w:val="006D4972"/>
    <w:rsid w:val="006D4F2B"/>
    <w:rsid w:val="006D5211"/>
    <w:rsid w:val="006D5285"/>
    <w:rsid w:val="006D5E73"/>
    <w:rsid w:val="006D5E89"/>
    <w:rsid w:val="006D62C2"/>
    <w:rsid w:val="006D6646"/>
    <w:rsid w:val="006D6719"/>
    <w:rsid w:val="006D6CA0"/>
    <w:rsid w:val="006D6DA2"/>
    <w:rsid w:val="006D758B"/>
    <w:rsid w:val="006D77C4"/>
    <w:rsid w:val="006D7C91"/>
    <w:rsid w:val="006D7CC5"/>
    <w:rsid w:val="006D7D18"/>
    <w:rsid w:val="006D7F81"/>
    <w:rsid w:val="006E027F"/>
    <w:rsid w:val="006E02AB"/>
    <w:rsid w:val="006E05F2"/>
    <w:rsid w:val="006E060E"/>
    <w:rsid w:val="006E08F8"/>
    <w:rsid w:val="006E0CDD"/>
    <w:rsid w:val="006E1012"/>
    <w:rsid w:val="006E1031"/>
    <w:rsid w:val="006E11C0"/>
    <w:rsid w:val="006E12AF"/>
    <w:rsid w:val="006E1735"/>
    <w:rsid w:val="006E1745"/>
    <w:rsid w:val="006E179F"/>
    <w:rsid w:val="006E1AAA"/>
    <w:rsid w:val="006E1BB4"/>
    <w:rsid w:val="006E1E35"/>
    <w:rsid w:val="006E24FE"/>
    <w:rsid w:val="006E28BC"/>
    <w:rsid w:val="006E2DC6"/>
    <w:rsid w:val="006E2FEA"/>
    <w:rsid w:val="006E3046"/>
    <w:rsid w:val="006E3092"/>
    <w:rsid w:val="006E3412"/>
    <w:rsid w:val="006E349B"/>
    <w:rsid w:val="006E362F"/>
    <w:rsid w:val="006E3756"/>
    <w:rsid w:val="006E3CC6"/>
    <w:rsid w:val="006E3D84"/>
    <w:rsid w:val="006E3E59"/>
    <w:rsid w:val="006E42A3"/>
    <w:rsid w:val="006E43CD"/>
    <w:rsid w:val="006E4626"/>
    <w:rsid w:val="006E4A4A"/>
    <w:rsid w:val="006E4C59"/>
    <w:rsid w:val="006E4E8C"/>
    <w:rsid w:val="006E504D"/>
    <w:rsid w:val="006E58DA"/>
    <w:rsid w:val="006E5B7D"/>
    <w:rsid w:val="006E5B9A"/>
    <w:rsid w:val="006E6002"/>
    <w:rsid w:val="006E60D9"/>
    <w:rsid w:val="006E67BD"/>
    <w:rsid w:val="006E6952"/>
    <w:rsid w:val="006E6BB2"/>
    <w:rsid w:val="006E6E66"/>
    <w:rsid w:val="006E6F32"/>
    <w:rsid w:val="006E77CC"/>
    <w:rsid w:val="006E7E73"/>
    <w:rsid w:val="006F000C"/>
    <w:rsid w:val="006F039C"/>
    <w:rsid w:val="006F07C7"/>
    <w:rsid w:val="006F08A8"/>
    <w:rsid w:val="006F0A1F"/>
    <w:rsid w:val="006F0DE6"/>
    <w:rsid w:val="006F0E62"/>
    <w:rsid w:val="006F0EB9"/>
    <w:rsid w:val="006F1603"/>
    <w:rsid w:val="006F16D8"/>
    <w:rsid w:val="006F1A0A"/>
    <w:rsid w:val="006F1BC8"/>
    <w:rsid w:val="006F1E0D"/>
    <w:rsid w:val="006F22B5"/>
    <w:rsid w:val="006F235C"/>
    <w:rsid w:val="006F24EE"/>
    <w:rsid w:val="006F35C7"/>
    <w:rsid w:val="006F3824"/>
    <w:rsid w:val="006F3AD6"/>
    <w:rsid w:val="006F40D1"/>
    <w:rsid w:val="006F40FE"/>
    <w:rsid w:val="006F4D23"/>
    <w:rsid w:val="006F4E03"/>
    <w:rsid w:val="006F4E69"/>
    <w:rsid w:val="006F51AB"/>
    <w:rsid w:val="006F525B"/>
    <w:rsid w:val="006F549C"/>
    <w:rsid w:val="006F571E"/>
    <w:rsid w:val="006F57AC"/>
    <w:rsid w:val="006F5DC9"/>
    <w:rsid w:val="006F5F6A"/>
    <w:rsid w:val="006F6076"/>
    <w:rsid w:val="006F627D"/>
    <w:rsid w:val="006F646A"/>
    <w:rsid w:val="006F66FC"/>
    <w:rsid w:val="006F6CB6"/>
    <w:rsid w:val="006F6DE4"/>
    <w:rsid w:val="006F719C"/>
    <w:rsid w:val="006F7280"/>
    <w:rsid w:val="006F73C5"/>
    <w:rsid w:val="006F7421"/>
    <w:rsid w:val="006F7662"/>
    <w:rsid w:val="006F78A7"/>
    <w:rsid w:val="006F78CE"/>
    <w:rsid w:val="006F7A01"/>
    <w:rsid w:val="006F7EA4"/>
    <w:rsid w:val="006F7EF7"/>
    <w:rsid w:val="00700392"/>
    <w:rsid w:val="007007B0"/>
    <w:rsid w:val="00701181"/>
    <w:rsid w:val="007014A2"/>
    <w:rsid w:val="007016EE"/>
    <w:rsid w:val="007018AD"/>
    <w:rsid w:val="007019D0"/>
    <w:rsid w:val="00701BE8"/>
    <w:rsid w:val="00701EAF"/>
    <w:rsid w:val="00701FAE"/>
    <w:rsid w:val="007020D5"/>
    <w:rsid w:val="007022C2"/>
    <w:rsid w:val="00702381"/>
    <w:rsid w:val="007023C8"/>
    <w:rsid w:val="00702BDA"/>
    <w:rsid w:val="00702DAC"/>
    <w:rsid w:val="007031F2"/>
    <w:rsid w:val="007032CA"/>
    <w:rsid w:val="0070344B"/>
    <w:rsid w:val="00703833"/>
    <w:rsid w:val="00703925"/>
    <w:rsid w:val="00703A47"/>
    <w:rsid w:val="00703C52"/>
    <w:rsid w:val="00703D86"/>
    <w:rsid w:val="00704000"/>
    <w:rsid w:val="007043C3"/>
    <w:rsid w:val="0070455A"/>
    <w:rsid w:val="00704648"/>
    <w:rsid w:val="00704725"/>
    <w:rsid w:val="00704890"/>
    <w:rsid w:val="007051CE"/>
    <w:rsid w:val="0070521B"/>
    <w:rsid w:val="00705225"/>
    <w:rsid w:val="007053F9"/>
    <w:rsid w:val="00705425"/>
    <w:rsid w:val="00705641"/>
    <w:rsid w:val="0070582F"/>
    <w:rsid w:val="00705888"/>
    <w:rsid w:val="0070627F"/>
    <w:rsid w:val="007063E4"/>
    <w:rsid w:val="007064D8"/>
    <w:rsid w:val="0070667B"/>
    <w:rsid w:val="0070673B"/>
    <w:rsid w:val="00706CAF"/>
    <w:rsid w:val="00706E14"/>
    <w:rsid w:val="00706F8B"/>
    <w:rsid w:val="0070711C"/>
    <w:rsid w:val="007073B0"/>
    <w:rsid w:val="007076B8"/>
    <w:rsid w:val="00707C70"/>
    <w:rsid w:val="007100CF"/>
    <w:rsid w:val="007101BB"/>
    <w:rsid w:val="007101F6"/>
    <w:rsid w:val="00710305"/>
    <w:rsid w:val="0071083F"/>
    <w:rsid w:val="007108DB"/>
    <w:rsid w:val="00710CA8"/>
    <w:rsid w:val="00710F4C"/>
    <w:rsid w:val="00710FB7"/>
    <w:rsid w:val="007112E7"/>
    <w:rsid w:val="00711509"/>
    <w:rsid w:val="00711653"/>
    <w:rsid w:val="00712000"/>
    <w:rsid w:val="0071200B"/>
    <w:rsid w:val="007127E5"/>
    <w:rsid w:val="00712C01"/>
    <w:rsid w:val="00712C74"/>
    <w:rsid w:val="00712CA8"/>
    <w:rsid w:val="00712D70"/>
    <w:rsid w:val="0071324E"/>
    <w:rsid w:val="0071352D"/>
    <w:rsid w:val="00713828"/>
    <w:rsid w:val="007138CE"/>
    <w:rsid w:val="00713DDE"/>
    <w:rsid w:val="00714DB4"/>
    <w:rsid w:val="00715177"/>
    <w:rsid w:val="007154A0"/>
    <w:rsid w:val="007154C7"/>
    <w:rsid w:val="007155D4"/>
    <w:rsid w:val="007155E9"/>
    <w:rsid w:val="0071574F"/>
    <w:rsid w:val="007157EF"/>
    <w:rsid w:val="00715B36"/>
    <w:rsid w:val="00715BB0"/>
    <w:rsid w:val="00715E31"/>
    <w:rsid w:val="00715E33"/>
    <w:rsid w:val="0071613C"/>
    <w:rsid w:val="007162EC"/>
    <w:rsid w:val="007168DD"/>
    <w:rsid w:val="00716D1F"/>
    <w:rsid w:val="00717652"/>
    <w:rsid w:val="00717946"/>
    <w:rsid w:val="00717C01"/>
    <w:rsid w:val="00717C30"/>
    <w:rsid w:val="00717DEA"/>
    <w:rsid w:val="00717F85"/>
    <w:rsid w:val="00720249"/>
    <w:rsid w:val="00720321"/>
    <w:rsid w:val="00720747"/>
    <w:rsid w:val="00720993"/>
    <w:rsid w:val="00720E39"/>
    <w:rsid w:val="00720F41"/>
    <w:rsid w:val="00721194"/>
    <w:rsid w:val="00721A70"/>
    <w:rsid w:val="00721D8B"/>
    <w:rsid w:val="00721DD4"/>
    <w:rsid w:val="00722173"/>
    <w:rsid w:val="00722609"/>
    <w:rsid w:val="007226AB"/>
    <w:rsid w:val="007227BC"/>
    <w:rsid w:val="00722CF3"/>
    <w:rsid w:val="00722FB8"/>
    <w:rsid w:val="007230D3"/>
    <w:rsid w:val="00723204"/>
    <w:rsid w:val="00723267"/>
    <w:rsid w:val="007233EF"/>
    <w:rsid w:val="00723904"/>
    <w:rsid w:val="0072393F"/>
    <w:rsid w:val="00723D17"/>
    <w:rsid w:val="007240A1"/>
    <w:rsid w:val="0072429F"/>
    <w:rsid w:val="0072441B"/>
    <w:rsid w:val="007245B8"/>
    <w:rsid w:val="00724D50"/>
    <w:rsid w:val="00724F3A"/>
    <w:rsid w:val="00725036"/>
    <w:rsid w:val="00725233"/>
    <w:rsid w:val="00725978"/>
    <w:rsid w:val="00725A83"/>
    <w:rsid w:val="00725AA8"/>
    <w:rsid w:val="00725CBA"/>
    <w:rsid w:val="00725F6B"/>
    <w:rsid w:val="00726177"/>
    <w:rsid w:val="0072617D"/>
    <w:rsid w:val="00726351"/>
    <w:rsid w:val="007264C0"/>
    <w:rsid w:val="007266F2"/>
    <w:rsid w:val="00726728"/>
    <w:rsid w:val="00726CEB"/>
    <w:rsid w:val="0072736C"/>
    <w:rsid w:val="007274B8"/>
    <w:rsid w:val="007276B7"/>
    <w:rsid w:val="00727B48"/>
    <w:rsid w:val="00727D0B"/>
    <w:rsid w:val="00730191"/>
    <w:rsid w:val="007302A0"/>
    <w:rsid w:val="00730442"/>
    <w:rsid w:val="0073091B"/>
    <w:rsid w:val="00730CE5"/>
    <w:rsid w:val="00730EE5"/>
    <w:rsid w:val="00730F37"/>
    <w:rsid w:val="0073106A"/>
    <w:rsid w:val="0073140A"/>
    <w:rsid w:val="00731A53"/>
    <w:rsid w:val="00731BE6"/>
    <w:rsid w:val="0073200E"/>
    <w:rsid w:val="007321AF"/>
    <w:rsid w:val="007322CF"/>
    <w:rsid w:val="00732A6E"/>
    <w:rsid w:val="00732F18"/>
    <w:rsid w:val="007331D1"/>
    <w:rsid w:val="00733C79"/>
    <w:rsid w:val="0073419B"/>
    <w:rsid w:val="007352E8"/>
    <w:rsid w:val="00735CA3"/>
    <w:rsid w:val="00735D2E"/>
    <w:rsid w:val="00735E2F"/>
    <w:rsid w:val="007363AC"/>
    <w:rsid w:val="00736904"/>
    <w:rsid w:val="00736A2A"/>
    <w:rsid w:val="00736B59"/>
    <w:rsid w:val="00736E96"/>
    <w:rsid w:val="00736F80"/>
    <w:rsid w:val="00736FD2"/>
    <w:rsid w:val="00737017"/>
    <w:rsid w:val="007370A8"/>
    <w:rsid w:val="00737242"/>
    <w:rsid w:val="00737833"/>
    <w:rsid w:val="00737BAF"/>
    <w:rsid w:val="007401D0"/>
    <w:rsid w:val="00740B72"/>
    <w:rsid w:val="00740CA4"/>
    <w:rsid w:val="00741172"/>
    <w:rsid w:val="00741204"/>
    <w:rsid w:val="00741256"/>
    <w:rsid w:val="0074134B"/>
    <w:rsid w:val="0074196B"/>
    <w:rsid w:val="00741A08"/>
    <w:rsid w:val="00741A7F"/>
    <w:rsid w:val="00741C41"/>
    <w:rsid w:val="00741E43"/>
    <w:rsid w:val="007420FD"/>
    <w:rsid w:val="00742237"/>
    <w:rsid w:val="00742359"/>
    <w:rsid w:val="00742789"/>
    <w:rsid w:val="00742CE9"/>
    <w:rsid w:val="00742EE9"/>
    <w:rsid w:val="00742F9F"/>
    <w:rsid w:val="007434D1"/>
    <w:rsid w:val="007438C4"/>
    <w:rsid w:val="00743A31"/>
    <w:rsid w:val="00743DA4"/>
    <w:rsid w:val="00743DE6"/>
    <w:rsid w:val="007445C3"/>
    <w:rsid w:val="007445E4"/>
    <w:rsid w:val="00744FA1"/>
    <w:rsid w:val="007452FB"/>
    <w:rsid w:val="0074540F"/>
    <w:rsid w:val="007454C8"/>
    <w:rsid w:val="00745593"/>
    <w:rsid w:val="0074573E"/>
    <w:rsid w:val="00745B79"/>
    <w:rsid w:val="00745DC3"/>
    <w:rsid w:val="0074619D"/>
    <w:rsid w:val="00746ACF"/>
    <w:rsid w:val="00746C8B"/>
    <w:rsid w:val="00747424"/>
    <w:rsid w:val="007474AA"/>
    <w:rsid w:val="00747855"/>
    <w:rsid w:val="00747975"/>
    <w:rsid w:val="00747A05"/>
    <w:rsid w:val="00747EEA"/>
    <w:rsid w:val="0075034D"/>
    <w:rsid w:val="007503C3"/>
    <w:rsid w:val="00750486"/>
    <w:rsid w:val="00750622"/>
    <w:rsid w:val="0075067D"/>
    <w:rsid w:val="007509CE"/>
    <w:rsid w:val="00750B07"/>
    <w:rsid w:val="00750B5A"/>
    <w:rsid w:val="00751184"/>
    <w:rsid w:val="0075142F"/>
    <w:rsid w:val="007519E1"/>
    <w:rsid w:val="007520B3"/>
    <w:rsid w:val="007521F9"/>
    <w:rsid w:val="00752854"/>
    <w:rsid w:val="00752A19"/>
    <w:rsid w:val="00752D8A"/>
    <w:rsid w:val="00752F7C"/>
    <w:rsid w:val="0075310E"/>
    <w:rsid w:val="0075316C"/>
    <w:rsid w:val="00753466"/>
    <w:rsid w:val="007535C0"/>
    <w:rsid w:val="00753DB6"/>
    <w:rsid w:val="00753E19"/>
    <w:rsid w:val="007543B0"/>
    <w:rsid w:val="0075444A"/>
    <w:rsid w:val="0075475B"/>
    <w:rsid w:val="00754F2A"/>
    <w:rsid w:val="00755C6D"/>
    <w:rsid w:val="00756524"/>
    <w:rsid w:val="007567F2"/>
    <w:rsid w:val="00756843"/>
    <w:rsid w:val="00756925"/>
    <w:rsid w:val="00756F31"/>
    <w:rsid w:val="0075740C"/>
    <w:rsid w:val="00757A9E"/>
    <w:rsid w:val="00757DDC"/>
    <w:rsid w:val="00757F2C"/>
    <w:rsid w:val="0076028D"/>
    <w:rsid w:val="00760322"/>
    <w:rsid w:val="00760561"/>
    <w:rsid w:val="007605A1"/>
    <w:rsid w:val="007607BF"/>
    <w:rsid w:val="007609CD"/>
    <w:rsid w:val="00760A1B"/>
    <w:rsid w:val="00760C6F"/>
    <w:rsid w:val="007614B1"/>
    <w:rsid w:val="007618E3"/>
    <w:rsid w:val="0076194C"/>
    <w:rsid w:val="00761BAD"/>
    <w:rsid w:val="00761CC8"/>
    <w:rsid w:val="00761EF8"/>
    <w:rsid w:val="00761F1F"/>
    <w:rsid w:val="00762684"/>
    <w:rsid w:val="00762985"/>
    <w:rsid w:val="00762C63"/>
    <w:rsid w:val="00762D49"/>
    <w:rsid w:val="00763166"/>
    <w:rsid w:val="007641FA"/>
    <w:rsid w:val="00764281"/>
    <w:rsid w:val="00764401"/>
    <w:rsid w:val="00764481"/>
    <w:rsid w:val="007644D6"/>
    <w:rsid w:val="007646A8"/>
    <w:rsid w:val="00764A7A"/>
    <w:rsid w:val="00764B90"/>
    <w:rsid w:val="007659C0"/>
    <w:rsid w:val="00765AC2"/>
    <w:rsid w:val="00765C31"/>
    <w:rsid w:val="00765C7A"/>
    <w:rsid w:val="00766140"/>
    <w:rsid w:val="0076635F"/>
    <w:rsid w:val="00766729"/>
    <w:rsid w:val="00766788"/>
    <w:rsid w:val="007669D8"/>
    <w:rsid w:val="00767615"/>
    <w:rsid w:val="007676D9"/>
    <w:rsid w:val="00767DAA"/>
    <w:rsid w:val="007704A6"/>
    <w:rsid w:val="00770BD9"/>
    <w:rsid w:val="00771131"/>
    <w:rsid w:val="007714CA"/>
    <w:rsid w:val="00771642"/>
    <w:rsid w:val="00771A3C"/>
    <w:rsid w:val="00771BC1"/>
    <w:rsid w:val="00771EDE"/>
    <w:rsid w:val="00772098"/>
    <w:rsid w:val="0077235E"/>
    <w:rsid w:val="007724E9"/>
    <w:rsid w:val="00772742"/>
    <w:rsid w:val="00772964"/>
    <w:rsid w:val="007729CF"/>
    <w:rsid w:val="00772CC2"/>
    <w:rsid w:val="007735D7"/>
    <w:rsid w:val="00773B2F"/>
    <w:rsid w:val="00773C82"/>
    <w:rsid w:val="00774027"/>
    <w:rsid w:val="00774930"/>
    <w:rsid w:val="0077495A"/>
    <w:rsid w:val="00774ACE"/>
    <w:rsid w:val="00774B90"/>
    <w:rsid w:val="00774C75"/>
    <w:rsid w:val="00774CE5"/>
    <w:rsid w:val="00774D3F"/>
    <w:rsid w:val="00774DCF"/>
    <w:rsid w:val="007750C4"/>
    <w:rsid w:val="00775759"/>
    <w:rsid w:val="00775A3F"/>
    <w:rsid w:val="00775AEB"/>
    <w:rsid w:val="00775B11"/>
    <w:rsid w:val="00775D12"/>
    <w:rsid w:val="00776637"/>
    <w:rsid w:val="00776CF7"/>
    <w:rsid w:val="00776F6B"/>
    <w:rsid w:val="0077712B"/>
    <w:rsid w:val="007773DA"/>
    <w:rsid w:val="00777720"/>
    <w:rsid w:val="00777C0A"/>
    <w:rsid w:val="00777F3B"/>
    <w:rsid w:val="007801A1"/>
    <w:rsid w:val="007805D6"/>
    <w:rsid w:val="00780638"/>
    <w:rsid w:val="00780BE7"/>
    <w:rsid w:val="00780C72"/>
    <w:rsid w:val="00780F18"/>
    <w:rsid w:val="0078107C"/>
    <w:rsid w:val="0078115B"/>
    <w:rsid w:val="00781334"/>
    <w:rsid w:val="00781555"/>
    <w:rsid w:val="00781A53"/>
    <w:rsid w:val="00781D2F"/>
    <w:rsid w:val="00781E2E"/>
    <w:rsid w:val="00781ECE"/>
    <w:rsid w:val="00781F39"/>
    <w:rsid w:val="007821B4"/>
    <w:rsid w:val="007822CB"/>
    <w:rsid w:val="007823A5"/>
    <w:rsid w:val="007826C8"/>
    <w:rsid w:val="0078297A"/>
    <w:rsid w:val="00782B1E"/>
    <w:rsid w:val="00782C2B"/>
    <w:rsid w:val="00782D83"/>
    <w:rsid w:val="00782EE3"/>
    <w:rsid w:val="0078325C"/>
    <w:rsid w:val="00783365"/>
    <w:rsid w:val="0078349B"/>
    <w:rsid w:val="00783642"/>
    <w:rsid w:val="00783787"/>
    <w:rsid w:val="007838DC"/>
    <w:rsid w:val="00783966"/>
    <w:rsid w:val="00783AE7"/>
    <w:rsid w:val="00783DBF"/>
    <w:rsid w:val="00783FCD"/>
    <w:rsid w:val="007845AC"/>
    <w:rsid w:val="007845D2"/>
    <w:rsid w:val="00784A03"/>
    <w:rsid w:val="00784A0B"/>
    <w:rsid w:val="00784CD4"/>
    <w:rsid w:val="00785014"/>
    <w:rsid w:val="00785275"/>
    <w:rsid w:val="007852CD"/>
    <w:rsid w:val="007856ED"/>
    <w:rsid w:val="00785780"/>
    <w:rsid w:val="00785D1E"/>
    <w:rsid w:val="00785EB8"/>
    <w:rsid w:val="00785FD6"/>
    <w:rsid w:val="00786140"/>
    <w:rsid w:val="00786201"/>
    <w:rsid w:val="00786309"/>
    <w:rsid w:val="00786B56"/>
    <w:rsid w:val="00786DD1"/>
    <w:rsid w:val="00786F21"/>
    <w:rsid w:val="007870E7"/>
    <w:rsid w:val="0078735E"/>
    <w:rsid w:val="00787448"/>
    <w:rsid w:val="00787809"/>
    <w:rsid w:val="007878DB"/>
    <w:rsid w:val="00787C14"/>
    <w:rsid w:val="00787C55"/>
    <w:rsid w:val="00787CE5"/>
    <w:rsid w:val="007900F7"/>
    <w:rsid w:val="007901BA"/>
    <w:rsid w:val="007903B4"/>
    <w:rsid w:val="007905A5"/>
    <w:rsid w:val="007908BE"/>
    <w:rsid w:val="00790972"/>
    <w:rsid w:val="00790BA9"/>
    <w:rsid w:val="00790C2C"/>
    <w:rsid w:val="00790EB7"/>
    <w:rsid w:val="0079136A"/>
    <w:rsid w:val="007916C3"/>
    <w:rsid w:val="007918A2"/>
    <w:rsid w:val="00791AAC"/>
    <w:rsid w:val="007920FE"/>
    <w:rsid w:val="007922FB"/>
    <w:rsid w:val="00792311"/>
    <w:rsid w:val="007923EF"/>
    <w:rsid w:val="007925B1"/>
    <w:rsid w:val="007927BC"/>
    <w:rsid w:val="007929C7"/>
    <w:rsid w:val="00792A19"/>
    <w:rsid w:val="00792A31"/>
    <w:rsid w:val="00792CEE"/>
    <w:rsid w:val="00793168"/>
    <w:rsid w:val="007931B3"/>
    <w:rsid w:val="00793401"/>
    <w:rsid w:val="00793458"/>
    <w:rsid w:val="00793857"/>
    <w:rsid w:val="00793985"/>
    <w:rsid w:val="00793D11"/>
    <w:rsid w:val="00793F05"/>
    <w:rsid w:val="00794120"/>
    <w:rsid w:val="00794217"/>
    <w:rsid w:val="00794232"/>
    <w:rsid w:val="0079446F"/>
    <w:rsid w:val="00794529"/>
    <w:rsid w:val="007945FF"/>
    <w:rsid w:val="007948F0"/>
    <w:rsid w:val="00794CB8"/>
    <w:rsid w:val="00794DDD"/>
    <w:rsid w:val="00795356"/>
    <w:rsid w:val="00795B81"/>
    <w:rsid w:val="00795DEE"/>
    <w:rsid w:val="0079620B"/>
    <w:rsid w:val="00796542"/>
    <w:rsid w:val="0079663B"/>
    <w:rsid w:val="00796663"/>
    <w:rsid w:val="0079669A"/>
    <w:rsid w:val="00796768"/>
    <w:rsid w:val="00796AA5"/>
    <w:rsid w:val="00796AF6"/>
    <w:rsid w:val="00796C27"/>
    <w:rsid w:val="00796C40"/>
    <w:rsid w:val="007972A0"/>
    <w:rsid w:val="007979A5"/>
    <w:rsid w:val="007A03FB"/>
    <w:rsid w:val="007A05A7"/>
    <w:rsid w:val="007A0735"/>
    <w:rsid w:val="007A07C3"/>
    <w:rsid w:val="007A0842"/>
    <w:rsid w:val="007A0A25"/>
    <w:rsid w:val="007A0A7C"/>
    <w:rsid w:val="007A0D54"/>
    <w:rsid w:val="007A0EA7"/>
    <w:rsid w:val="007A1021"/>
    <w:rsid w:val="007A12C7"/>
    <w:rsid w:val="007A1A81"/>
    <w:rsid w:val="007A1B45"/>
    <w:rsid w:val="007A1B6D"/>
    <w:rsid w:val="007A1B73"/>
    <w:rsid w:val="007A1F7E"/>
    <w:rsid w:val="007A22EF"/>
    <w:rsid w:val="007A2636"/>
    <w:rsid w:val="007A27C2"/>
    <w:rsid w:val="007A3214"/>
    <w:rsid w:val="007A3443"/>
    <w:rsid w:val="007A3495"/>
    <w:rsid w:val="007A3DD0"/>
    <w:rsid w:val="007A3FF5"/>
    <w:rsid w:val="007A4047"/>
    <w:rsid w:val="007A406C"/>
    <w:rsid w:val="007A4091"/>
    <w:rsid w:val="007A434A"/>
    <w:rsid w:val="007A4A66"/>
    <w:rsid w:val="007A4C11"/>
    <w:rsid w:val="007A4FB9"/>
    <w:rsid w:val="007A50D7"/>
    <w:rsid w:val="007A5122"/>
    <w:rsid w:val="007A529A"/>
    <w:rsid w:val="007A5328"/>
    <w:rsid w:val="007A5639"/>
    <w:rsid w:val="007A569B"/>
    <w:rsid w:val="007A57CA"/>
    <w:rsid w:val="007A582F"/>
    <w:rsid w:val="007A597F"/>
    <w:rsid w:val="007A5AA4"/>
    <w:rsid w:val="007A5AD9"/>
    <w:rsid w:val="007A5F63"/>
    <w:rsid w:val="007A5FDC"/>
    <w:rsid w:val="007A63AA"/>
    <w:rsid w:val="007A6434"/>
    <w:rsid w:val="007A65B9"/>
    <w:rsid w:val="007A675C"/>
    <w:rsid w:val="007A67D2"/>
    <w:rsid w:val="007A6828"/>
    <w:rsid w:val="007A6904"/>
    <w:rsid w:val="007A6A1F"/>
    <w:rsid w:val="007A6EDC"/>
    <w:rsid w:val="007A71CD"/>
    <w:rsid w:val="007A727B"/>
    <w:rsid w:val="007A77BE"/>
    <w:rsid w:val="007A7A1E"/>
    <w:rsid w:val="007A7A83"/>
    <w:rsid w:val="007A7BAC"/>
    <w:rsid w:val="007A7C5E"/>
    <w:rsid w:val="007B02F9"/>
    <w:rsid w:val="007B07BC"/>
    <w:rsid w:val="007B0BDD"/>
    <w:rsid w:val="007B0C47"/>
    <w:rsid w:val="007B0EFF"/>
    <w:rsid w:val="007B10CF"/>
    <w:rsid w:val="007B1509"/>
    <w:rsid w:val="007B1768"/>
    <w:rsid w:val="007B1B4C"/>
    <w:rsid w:val="007B1C09"/>
    <w:rsid w:val="007B1FEE"/>
    <w:rsid w:val="007B243F"/>
    <w:rsid w:val="007B2A09"/>
    <w:rsid w:val="007B2A2E"/>
    <w:rsid w:val="007B2C61"/>
    <w:rsid w:val="007B3338"/>
    <w:rsid w:val="007B3364"/>
    <w:rsid w:val="007B361F"/>
    <w:rsid w:val="007B372B"/>
    <w:rsid w:val="007B3778"/>
    <w:rsid w:val="007B37AC"/>
    <w:rsid w:val="007B39C6"/>
    <w:rsid w:val="007B3B4C"/>
    <w:rsid w:val="007B3C66"/>
    <w:rsid w:val="007B42E6"/>
    <w:rsid w:val="007B4591"/>
    <w:rsid w:val="007B488F"/>
    <w:rsid w:val="007B49DF"/>
    <w:rsid w:val="007B50B8"/>
    <w:rsid w:val="007B5311"/>
    <w:rsid w:val="007B5F74"/>
    <w:rsid w:val="007B5F99"/>
    <w:rsid w:val="007B6255"/>
    <w:rsid w:val="007B62BB"/>
    <w:rsid w:val="007B63AA"/>
    <w:rsid w:val="007B6612"/>
    <w:rsid w:val="007B686E"/>
    <w:rsid w:val="007B692A"/>
    <w:rsid w:val="007B6A51"/>
    <w:rsid w:val="007B6C54"/>
    <w:rsid w:val="007B740E"/>
    <w:rsid w:val="007B7507"/>
    <w:rsid w:val="007B7565"/>
    <w:rsid w:val="007B75A0"/>
    <w:rsid w:val="007B76C9"/>
    <w:rsid w:val="007B7703"/>
    <w:rsid w:val="007B7916"/>
    <w:rsid w:val="007B7AAF"/>
    <w:rsid w:val="007B7B20"/>
    <w:rsid w:val="007B7C3E"/>
    <w:rsid w:val="007B7D9D"/>
    <w:rsid w:val="007B7E6A"/>
    <w:rsid w:val="007C09D6"/>
    <w:rsid w:val="007C0E80"/>
    <w:rsid w:val="007C1040"/>
    <w:rsid w:val="007C105C"/>
    <w:rsid w:val="007C10C2"/>
    <w:rsid w:val="007C14EA"/>
    <w:rsid w:val="007C16D1"/>
    <w:rsid w:val="007C1939"/>
    <w:rsid w:val="007C1B80"/>
    <w:rsid w:val="007C1BE4"/>
    <w:rsid w:val="007C21B7"/>
    <w:rsid w:val="007C21DC"/>
    <w:rsid w:val="007C242B"/>
    <w:rsid w:val="007C2525"/>
    <w:rsid w:val="007C268F"/>
    <w:rsid w:val="007C2D28"/>
    <w:rsid w:val="007C2E02"/>
    <w:rsid w:val="007C2E13"/>
    <w:rsid w:val="007C2E5E"/>
    <w:rsid w:val="007C373C"/>
    <w:rsid w:val="007C391C"/>
    <w:rsid w:val="007C3C06"/>
    <w:rsid w:val="007C3C96"/>
    <w:rsid w:val="007C3ECC"/>
    <w:rsid w:val="007C3F50"/>
    <w:rsid w:val="007C3FC7"/>
    <w:rsid w:val="007C406E"/>
    <w:rsid w:val="007C4202"/>
    <w:rsid w:val="007C4457"/>
    <w:rsid w:val="007C44D0"/>
    <w:rsid w:val="007C4C8C"/>
    <w:rsid w:val="007C4EAF"/>
    <w:rsid w:val="007C55B7"/>
    <w:rsid w:val="007C55EE"/>
    <w:rsid w:val="007C5741"/>
    <w:rsid w:val="007C5E1D"/>
    <w:rsid w:val="007C5FD9"/>
    <w:rsid w:val="007C62DE"/>
    <w:rsid w:val="007C690F"/>
    <w:rsid w:val="007C69D0"/>
    <w:rsid w:val="007C6BC5"/>
    <w:rsid w:val="007C6E5C"/>
    <w:rsid w:val="007C714B"/>
    <w:rsid w:val="007C71BC"/>
    <w:rsid w:val="007C72CE"/>
    <w:rsid w:val="007C785E"/>
    <w:rsid w:val="007C7BAE"/>
    <w:rsid w:val="007C7DA1"/>
    <w:rsid w:val="007D0210"/>
    <w:rsid w:val="007D05D1"/>
    <w:rsid w:val="007D0706"/>
    <w:rsid w:val="007D09A5"/>
    <w:rsid w:val="007D0BB3"/>
    <w:rsid w:val="007D0E5E"/>
    <w:rsid w:val="007D1091"/>
    <w:rsid w:val="007D14C8"/>
    <w:rsid w:val="007D1718"/>
    <w:rsid w:val="007D1C3C"/>
    <w:rsid w:val="007D1C99"/>
    <w:rsid w:val="007D2150"/>
    <w:rsid w:val="007D236A"/>
    <w:rsid w:val="007D26D0"/>
    <w:rsid w:val="007D2705"/>
    <w:rsid w:val="007D2902"/>
    <w:rsid w:val="007D2A26"/>
    <w:rsid w:val="007D2AD2"/>
    <w:rsid w:val="007D2AD4"/>
    <w:rsid w:val="007D39D5"/>
    <w:rsid w:val="007D3D6A"/>
    <w:rsid w:val="007D3E15"/>
    <w:rsid w:val="007D4337"/>
    <w:rsid w:val="007D44B2"/>
    <w:rsid w:val="007D4534"/>
    <w:rsid w:val="007D4671"/>
    <w:rsid w:val="007D4AE3"/>
    <w:rsid w:val="007D5161"/>
    <w:rsid w:val="007D5610"/>
    <w:rsid w:val="007D5CBB"/>
    <w:rsid w:val="007D5FEC"/>
    <w:rsid w:val="007D6E10"/>
    <w:rsid w:val="007D702F"/>
    <w:rsid w:val="007D70C4"/>
    <w:rsid w:val="007D732D"/>
    <w:rsid w:val="007D73D5"/>
    <w:rsid w:val="007D743E"/>
    <w:rsid w:val="007D7783"/>
    <w:rsid w:val="007D78A2"/>
    <w:rsid w:val="007D7905"/>
    <w:rsid w:val="007D7B6B"/>
    <w:rsid w:val="007D7BD1"/>
    <w:rsid w:val="007D7CF9"/>
    <w:rsid w:val="007E0104"/>
    <w:rsid w:val="007E030B"/>
    <w:rsid w:val="007E046B"/>
    <w:rsid w:val="007E0480"/>
    <w:rsid w:val="007E04DD"/>
    <w:rsid w:val="007E051B"/>
    <w:rsid w:val="007E087A"/>
    <w:rsid w:val="007E08AF"/>
    <w:rsid w:val="007E0B5D"/>
    <w:rsid w:val="007E0D5C"/>
    <w:rsid w:val="007E164D"/>
    <w:rsid w:val="007E18AE"/>
    <w:rsid w:val="007E207F"/>
    <w:rsid w:val="007E20BF"/>
    <w:rsid w:val="007E297B"/>
    <w:rsid w:val="007E2D63"/>
    <w:rsid w:val="007E2EF6"/>
    <w:rsid w:val="007E2FBA"/>
    <w:rsid w:val="007E3C2C"/>
    <w:rsid w:val="007E3C39"/>
    <w:rsid w:val="007E3EA9"/>
    <w:rsid w:val="007E400D"/>
    <w:rsid w:val="007E4388"/>
    <w:rsid w:val="007E446E"/>
    <w:rsid w:val="007E452E"/>
    <w:rsid w:val="007E46D9"/>
    <w:rsid w:val="007E5148"/>
    <w:rsid w:val="007E5F94"/>
    <w:rsid w:val="007E5FB4"/>
    <w:rsid w:val="007E6263"/>
    <w:rsid w:val="007E62AF"/>
    <w:rsid w:val="007E651F"/>
    <w:rsid w:val="007E6660"/>
    <w:rsid w:val="007E666B"/>
    <w:rsid w:val="007E6713"/>
    <w:rsid w:val="007E6840"/>
    <w:rsid w:val="007E6AFB"/>
    <w:rsid w:val="007E6E80"/>
    <w:rsid w:val="007E75BE"/>
    <w:rsid w:val="007E75DF"/>
    <w:rsid w:val="007E78B9"/>
    <w:rsid w:val="007E78D5"/>
    <w:rsid w:val="007E79FB"/>
    <w:rsid w:val="007E7B06"/>
    <w:rsid w:val="007E7EF0"/>
    <w:rsid w:val="007F0050"/>
    <w:rsid w:val="007F0098"/>
    <w:rsid w:val="007F05E5"/>
    <w:rsid w:val="007F076E"/>
    <w:rsid w:val="007F09E7"/>
    <w:rsid w:val="007F0B30"/>
    <w:rsid w:val="007F0E82"/>
    <w:rsid w:val="007F1105"/>
    <w:rsid w:val="007F13AB"/>
    <w:rsid w:val="007F155A"/>
    <w:rsid w:val="007F1EAB"/>
    <w:rsid w:val="007F263B"/>
    <w:rsid w:val="007F279E"/>
    <w:rsid w:val="007F28BE"/>
    <w:rsid w:val="007F2B46"/>
    <w:rsid w:val="007F2D71"/>
    <w:rsid w:val="007F310A"/>
    <w:rsid w:val="007F31B0"/>
    <w:rsid w:val="007F3316"/>
    <w:rsid w:val="007F3BEF"/>
    <w:rsid w:val="007F3BF4"/>
    <w:rsid w:val="007F3E4B"/>
    <w:rsid w:val="007F4010"/>
    <w:rsid w:val="007F4F90"/>
    <w:rsid w:val="007F4FDC"/>
    <w:rsid w:val="007F5190"/>
    <w:rsid w:val="007F55E0"/>
    <w:rsid w:val="007F58E8"/>
    <w:rsid w:val="007F61BB"/>
    <w:rsid w:val="007F6380"/>
    <w:rsid w:val="007F69E0"/>
    <w:rsid w:val="007F6D86"/>
    <w:rsid w:val="007F6E29"/>
    <w:rsid w:val="007F7032"/>
    <w:rsid w:val="007F7144"/>
    <w:rsid w:val="007F715C"/>
    <w:rsid w:val="007F7344"/>
    <w:rsid w:val="007F73E6"/>
    <w:rsid w:val="007F760D"/>
    <w:rsid w:val="007F775D"/>
    <w:rsid w:val="007F77F2"/>
    <w:rsid w:val="007F7826"/>
    <w:rsid w:val="007F7B52"/>
    <w:rsid w:val="008007A1"/>
    <w:rsid w:val="00800DDD"/>
    <w:rsid w:val="00800DF4"/>
    <w:rsid w:val="00800F48"/>
    <w:rsid w:val="0080117F"/>
    <w:rsid w:val="008011F3"/>
    <w:rsid w:val="00801439"/>
    <w:rsid w:val="00801504"/>
    <w:rsid w:val="00801562"/>
    <w:rsid w:val="00801DF9"/>
    <w:rsid w:val="0080225B"/>
    <w:rsid w:val="00802751"/>
    <w:rsid w:val="00802C64"/>
    <w:rsid w:val="008033EC"/>
    <w:rsid w:val="0080365D"/>
    <w:rsid w:val="00803B9D"/>
    <w:rsid w:val="00803C5B"/>
    <w:rsid w:val="008041AC"/>
    <w:rsid w:val="008041C4"/>
    <w:rsid w:val="008044A6"/>
    <w:rsid w:val="00804874"/>
    <w:rsid w:val="008048D0"/>
    <w:rsid w:val="00804A1B"/>
    <w:rsid w:val="00804EC9"/>
    <w:rsid w:val="00805144"/>
    <w:rsid w:val="00805424"/>
    <w:rsid w:val="008059A1"/>
    <w:rsid w:val="00805F6C"/>
    <w:rsid w:val="008060C4"/>
    <w:rsid w:val="00806481"/>
    <w:rsid w:val="008065A9"/>
    <w:rsid w:val="008069E8"/>
    <w:rsid w:val="00806A06"/>
    <w:rsid w:val="0080700F"/>
    <w:rsid w:val="00807C1B"/>
    <w:rsid w:val="00807C6B"/>
    <w:rsid w:val="00810111"/>
    <w:rsid w:val="00810A19"/>
    <w:rsid w:val="00810AB0"/>
    <w:rsid w:val="0081137B"/>
    <w:rsid w:val="00811B6C"/>
    <w:rsid w:val="00811F12"/>
    <w:rsid w:val="00811F4B"/>
    <w:rsid w:val="0081256F"/>
    <w:rsid w:val="00812DDC"/>
    <w:rsid w:val="00812ED5"/>
    <w:rsid w:val="008133A5"/>
    <w:rsid w:val="008136B3"/>
    <w:rsid w:val="00813934"/>
    <w:rsid w:val="00813A5A"/>
    <w:rsid w:val="00813B28"/>
    <w:rsid w:val="0081419F"/>
    <w:rsid w:val="008141C4"/>
    <w:rsid w:val="008147B8"/>
    <w:rsid w:val="00814F0D"/>
    <w:rsid w:val="00815217"/>
    <w:rsid w:val="008152A8"/>
    <w:rsid w:val="00815387"/>
    <w:rsid w:val="00815426"/>
    <w:rsid w:val="00815441"/>
    <w:rsid w:val="008154FE"/>
    <w:rsid w:val="008156C3"/>
    <w:rsid w:val="0081579D"/>
    <w:rsid w:val="00815BDD"/>
    <w:rsid w:val="00815D41"/>
    <w:rsid w:val="008168C3"/>
    <w:rsid w:val="00816E8D"/>
    <w:rsid w:val="00816EB9"/>
    <w:rsid w:val="0081740F"/>
    <w:rsid w:val="0081798A"/>
    <w:rsid w:val="00817E76"/>
    <w:rsid w:val="00817EEA"/>
    <w:rsid w:val="0082018D"/>
    <w:rsid w:val="008201C8"/>
    <w:rsid w:val="008202BA"/>
    <w:rsid w:val="0082037F"/>
    <w:rsid w:val="00820441"/>
    <w:rsid w:val="008205CC"/>
    <w:rsid w:val="008206E6"/>
    <w:rsid w:val="008208A3"/>
    <w:rsid w:val="00820CF9"/>
    <w:rsid w:val="00820D75"/>
    <w:rsid w:val="00820E41"/>
    <w:rsid w:val="0082124E"/>
    <w:rsid w:val="008213F4"/>
    <w:rsid w:val="008216CD"/>
    <w:rsid w:val="00821C53"/>
    <w:rsid w:val="00821DAE"/>
    <w:rsid w:val="00822779"/>
    <w:rsid w:val="008228E3"/>
    <w:rsid w:val="0082307F"/>
    <w:rsid w:val="0082309D"/>
    <w:rsid w:val="00823E0F"/>
    <w:rsid w:val="008240F6"/>
    <w:rsid w:val="008243A3"/>
    <w:rsid w:val="0082453A"/>
    <w:rsid w:val="0082500A"/>
    <w:rsid w:val="0082512F"/>
    <w:rsid w:val="008253F3"/>
    <w:rsid w:val="00825589"/>
    <w:rsid w:val="008257E1"/>
    <w:rsid w:val="0082586F"/>
    <w:rsid w:val="0082595F"/>
    <w:rsid w:val="00826132"/>
    <w:rsid w:val="008262C8"/>
    <w:rsid w:val="00826773"/>
    <w:rsid w:val="00826A3A"/>
    <w:rsid w:val="00826BD3"/>
    <w:rsid w:val="008271AF"/>
    <w:rsid w:val="00827AAB"/>
    <w:rsid w:val="00830228"/>
    <w:rsid w:val="00830674"/>
    <w:rsid w:val="00830827"/>
    <w:rsid w:val="00830AAB"/>
    <w:rsid w:val="00830D22"/>
    <w:rsid w:val="00830E15"/>
    <w:rsid w:val="0083116F"/>
    <w:rsid w:val="00831328"/>
    <w:rsid w:val="00831A6C"/>
    <w:rsid w:val="00831C9B"/>
    <w:rsid w:val="00832073"/>
    <w:rsid w:val="008325AA"/>
    <w:rsid w:val="00832964"/>
    <w:rsid w:val="008329D0"/>
    <w:rsid w:val="008329F8"/>
    <w:rsid w:val="00832ACE"/>
    <w:rsid w:val="00832C23"/>
    <w:rsid w:val="00832E30"/>
    <w:rsid w:val="00832F04"/>
    <w:rsid w:val="00832F5C"/>
    <w:rsid w:val="00833003"/>
    <w:rsid w:val="00833236"/>
    <w:rsid w:val="00833325"/>
    <w:rsid w:val="00833A12"/>
    <w:rsid w:val="00834145"/>
    <w:rsid w:val="00834282"/>
    <w:rsid w:val="008344B6"/>
    <w:rsid w:val="00834582"/>
    <w:rsid w:val="008345D9"/>
    <w:rsid w:val="00834844"/>
    <w:rsid w:val="00834971"/>
    <w:rsid w:val="00834A61"/>
    <w:rsid w:val="00834CD5"/>
    <w:rsid w:val="00834EE0"/>
    <w:rsid w:val="008352FC"/>
    <w:rsid w:val="008354C2"/>
    <w:rsid w:val="008355CE"/>
    <w:rsid w:val="00835D50"/>
    <w:rsid w:val="00836AB2"/>
    <w:rsid w:val="00836E17"/>
    <w:rsid w:val="00837329"/>
    <w:rsid w:val="00837AA6"/>
    <w:rsid w:val="00837C25"/>
    <w:rsid w:val="00840337"/>
    <w:rsid w:val="008404A8"/>
    <w:rsid w:val="008405AB"/>
    <w:rsid w:val="00840ED0"/>
    <w:rsid w:val="00841085"/>
    <w:rsid w:val="00841395"/>
    <w:rsid w:val="008413E9"/>
    <w:rsid w:val="00841784"/>
    <w:rsid w:val="0084191B"/>
    <w:rsid w:val="00841B44"/>
    <w:rsid w:val="00841EA2"/>
    <w:rsid w:val="00841F49"/>
    <w:rsid w:val="0084218C"/>
    <w:rsid w:val="00842ABE"/>
    <w:rsid w:val="00843003"/>
    <w:rsid w:val="008436EE"/>
    <w:rsid w:val="0084375A"/>
    <w:rsid w:val="00843773"/>
    <w:rsid w:val="008437F0"/>
    <w:rsid w:val="00843EE3"/>
    <w:rsid w:val="00844B73"/>
    <w:rsid w:val="00844E42"/>
    <w:rsid w:val="00844E72"/>
    <w:rsid w:val="008450CA"/>
    <w:rsid w:val="0084513F"/>
    <w:rsid w:val="0084523F"/>
    <w:rsid w:val="00845696"/>
    <w:rsid w:val="008458C3"/>
    <w:rsid w:val="0084595B"/>
    <w:rsid w:val="00846230"/>
    <w:rsid w:val="00846AD9"/>
    <w:rsid w:val="00846C25"/>
    <w:rsid w:val="00846C3B"/>
    <w:rsid w:val="00846D74"/>
    <w:rsid w:val="00846E4C"/>
    <w:rsid w:val="008470DE"/>
    <w:rsid w:val="00847763"/>
    <w:rsid w:val="008478DB"/>
    <w:rsid w:val="00847DB8"/>
    <w:rsid w:val="00847FED"/>
    <w:rsid w:val="008502DB"/>
    <w:rsid w:val="008505F8"/>
    <w:rsid w:val="00850AD8"/>
    <w:rsid w:val="008518ED"/>
    <w:rsid w:val="00851B46"/>
    <w:rsid w:val="00851FF2"/>
    <w:rsid w:val="00852493"/>
    <w:rsid w:val="0085271D"/>
    <w:rsid w:val="00852B45"/>
    <w:rsid w:val="00852D9B"/>
    <w:rsid w:val="00852F23"/>
    <w:rsid w:val="008530BF"/>
    <w:rsid w:val="00853507"/>
    <w:rsid w:val="0085359F"/>
    <w:rsid w:val="00853A48"/>
    <w:rsid w:val="00853A4E"/>
    <w:rsid w:val="008545A3"/>
    <w:rsid w:val="00854995"/>
    <w:rsid w:val="00855150"/>
    <w:rsid w:val="008553BC"/>
    <w:rsid w:val="008555EE"/>
    <w:rsid w:val="008555FF"/>
    <w:rsid w:val="008556F1"/>
    <w:rsid w:val="0085582F"/>
    <w:rsid w:val="00855B6E"/>
    <w:rsid w:val="00855F3F"/>
    <w:rsid w:val="00856089"/>
    <w:rsid w:val="0085609D"/>
    <w:rsid w:val="00856240"/>
    <w:rsid w:val="00856B8F"/>
    <w:rsid w:val="00856C5F"/>
    <w:rsid w:val="00856C79"/>
    <w:rsid w:val="00856DB5"/>
    <w:rsid w:val="008572B0"/>
    <w:rsid w:val="008578AF"/>
    <w:rsid w:val="00857955"/>
    <w:rsid w:val="00857B54"/>
    <w:rsid w:val="00857B9D"/>
    <w:rsid w:val="00857CDF"/>
    <w:rsid w:val="008601C2"/>
    <w:rsid w:val="00860E2F"/>
    <w:rsid w:val="00860F25"/>
    <w:rsid w:val="00860F47"/>
    <w:rsid w:val="00860FD3"/>
    <w:rsid w:val="00861288"/>
    <w:rsid w:val="0086148A"/>
    <w:rsid w:val="00861B7E"/>
    <w:rsid w:val="008622CF"/>
    <w:rsid w:val="00862AB4"/>
    <w:rsid w:val="00862B12"/>
    <w:rsid w:val="0086333C"/>
    <w:rsid w:val="008633A9"/>
    <w:rsid w:val="00863AE8"/>
    <w:rsid w:val="008646C1"/>
    <w:rsid w:val="00864928"/>
    <w:rsid w:val="00864AFC"/>
    <w:rsid w:val="00864FE1"/>
    <w:rsid w:val="00864FEF"/>
    <w:rsid w:val="008651D9"/>
    <w:rsid w:val="0086523E"/>
    <w:rsid w:val="00865651"/>
    <w:rsid w:val="00865ED4"/>
    <w:rsid w:val="00866175"/>
    <w:rsid w:val="008665EF"/>
    <w:rsid w:val="0086661E"/>
    <w:rsid w:val="00866747"/>
    <w:rsid w:val="00866930"/>
    <w:rsid w:val="00866D9A"/>
    <w:rsid w:val="00866FB8"/>
    <w:rsid w:val="008678EA"/>
    <w:rsid w:val="00867932"/>
    <w:rsid w:val="00867CDB"/>
    <w:rsid w:val="00867DDE"/>
    <w:rsid w:val="00867EE7"/>
    <w:rsid w:val="00867F7B"/>
    <w:rsid w:val="008701D2"/>
    <w:rsid w:val="008708CD"/>
    <w:rsid w:val="008709EE"/>
    <w:rsid w:val="00870A05"/>
    <w:rsid w:val="00870C7F"/>
    <w:rsid w:val="00870E1C"/>
    <w:rsid w:val="00870E3E"/>
    <w:rsid w:val="00871246"/>
    <w:rsid w:val="008714DD"/>
    <w:rsid w:val="008718BC"/>
    <w:rsid w:val="008719D7"/>
    <w:rsid w:val="00871E8A"/>
    <w:rsid w:val="00872371"/>
    <w:rsid w:val="008726D1"/>
    <w:rsid w:val="00872849"/>
    <w:rsid w:val="00872A3E"/>
    <w:rsid w:val="00872C56"/>
    <w:rsid w:val="00872F29"/>
    <w:rsid w:val="008732EA"/>
    <w:rsid w:val="00873310"/>
    <w:rsid w:val="008735E7"/>
    <w:rsid w:val="008736D7"/>
    <w:rsid w:val="0087379A"/>
    <w:rsid w:val="008737B4"/>
    <w:rsid w:val="00873A13"/>
    <w:rsid w:val="00873A95"/>
    <w:rsid w:val="00873BFF"/>
    <w:rsid w:val="008748C9"/>
    <w:rsid w:val="00874B58"/>
    <w:rsid w:val="00874C23"/>
    <w:rsid w:val="00874E76"/>
    <w:rsid w:val="00874EA3"/>
    <w:rsid w:val="00874EC3"/>
    <w:rsid w:val="00874F3A"/>
    <w:rsid w:val="008751D7"/>
    <w:rsid w:val="008755CE"/>
    <w:rsid w:val="00875C0C"/>
    <w:rsid w:val="00875D99"/>
    <w:rsid w:val="00875DF3"/>
    <w:rsid w:val="0087621C"/>
    <w:rsid w:val="008763F1"/>
    <w:rsid w:val="00876B22"/>
    <w:rsid w:val="00876D6E"/>
    <w:rsid w:val="008773BC"/>
    <w:rsid w:val="0087743A"/>
    <w:rsid w:val="008775C6"/>
    <w:rsid w:val="00877D26"/>
    <w:rsid w:val="00877FFC"/>
    <w:rsid w:val="0088019D"/>
    <w:rsid w:val="008802B2"/>
    <w:rsid w:val="00880EF1"/>
    <w:rsid w:val="008810E5"/>
    <w:rsid w:val="00881137"/>
    <w:rsid w:val="008813DE"/>
    <w:rsid w:val="00881462"/>
    <w:rsid w:val="0088170E"/>
    <w:rsid w:val="008817B2"/>
    <w:rsid w:val="008818E1"/>
    <w:rsid w:val="00881A14"/>
    <w:rsid w:val="00881AE4"/>
    <w:rsid w:val="00881B71"/>
    <w:rsid w:val="008823AD"/>
    <w:rsid w:val="00882557"/>
    <w:rsid w:val="008825A2"/>
    <w:rsid w:val="00882785"/>
    <w:rsid w:val="00882808"/>
    <w:rsid w:val="008828E6"/>
    <w:rsid w:val="00882A95"/>
    <w:rsid w:val="00882D1C"/>
    <w:rsid w:val="00882ED4"/>
    <w:rsid w:val="008834FA"/>
    <w:rsid w:val="0088371E"/>
    <w:rsid w:val="00883731"/>
    <w:rsid w:val="00883ABB"/>
    <w:rsid w:val="00883CE1"/>
    <w:rsid w:val="00883D36"/>
    <w:rsid w:val="008840B3"/>
    <w:rsid w:val="00884176"/>
    <w:rsid w:val="008844B2"/>
    <w:rsid w:val="008848CC"/>
    <w:rsid w:val="00884B67"/>
    <w:rsid w:val="00884FC5"/>
    <w:rsid w:val="008851BD"/>
    <w:rsid w:val="008851C4"/>
    <w:rsid w:val="0088571F"/>
    <w:rsid w:val="00885819"/>
    <w:rsid w:val="008858E4"/>
    <w:rsid w:val="00885A58"/>
    <w:rsid w:val="00885ABC"/>
    <w:rsid w:val="00885B05"/>
    <w:rsid w:val="00885F73"/>
    <w:rsid w:val="00886019"/>
    <w:rsid w:val="00886022"/>
    <w:rsid w:val="008861E3"/>
    <w:rsid w:val="00886E7A"/>
    <w:rsid w:val="00886E9C"/>
    <w:rsid w:val="008872E7"/>
    <w:rsid w:val="008878C2"/>
    <w:rsid w:val="00887EE1"/>
    <w:rsid w:val="00887F57"/>
    <w:rsid w:val="00890020"/>
    <w:rsid w:val="008901B4"/>
    <w:rsid w:val="00890263"/>
    <w:rsid w:val="00890387"/>
    <w:rsid w:val="008904A1"/>
    <w:rsid w:val="008905A2"/>
    <w:rsid w:val="00890EDF"/>
    <w:rsid w:val="0089148C"/>
    <w:rsid w:val="00891642"/>
    <w:rsid w:val="0089180A"/>
    <w:rsid w:val="008918E6"/>
    <w:rsid w:val="0089196F"/>
    <w:rsid w:val="00891B3D"/>
    <w:rsid w:val="00891DB4"/>
    <w:rsid w:val="0089205B"/>
    <w:rsid w:val="00892135"/>
    <w:rsid w:val="0089219B"/>
    <w:rsid w:val="008921B3"/>
    <w:rsid w:val="008921E3"/>
    <w:rsid w:val="008925A2"/>
    <w:rsid w:val="0089287E"/>
    <w:rsid w:val="008928B0"/>
    <w:rsid w:val="00892A82"/>
    <w:rsid w:val="00892B76"/>
    <w:rsid w:val="00893149"/>
    <w:rsid w:val="0089378C"/>
    <w:rsid w:val="00893A74"/>
    <w:rsid w:val="00893DA7"/>
    <w:rsid w:val="00893DD5"/>
    <w:rsid w:val="00893EBB"/>
    <w:rsid w:val="008942AC"/>
    <w:rsid w:val="008944BC"/>
    <w:rsid w:val="00894AEB"/>
    <w:rsid w:val="00894E27"/>
    <w:rsid w:val="0089508D"/>
    <w:rsid w:val="00895181"/>
    <w:rsid w:val="00895411"/>
    <w:rsid w:val="00895626"/>
    <w:rsid w:val="008956F2"/>
    <w:rsid w:val="0089574B"/>
    <w:rsid w:val="00895906"/>
    <w:rsid w:val="00895A65"/>
    <w:rsid w:val="00895D48"/>
    <w:rsid w:val="00895FD6"/>
    <w:rsid w:val="00896009"/>
    <w:rsid w:val="0089691F"/>
    <w:rsid w:val="008970E2"/>
    <w:rsid w:val="00897197"/>
    <w:rsid w:val="008975B7"/>
    <w:rsid w:val="00897627"/>
    <w:rsid w:val="008978FF"/>
    <w:rsid w:val="00897C55"/>
    <w:rsid w:val="00897E2A"/>
    <w:rsid w:val="00897E82"/>
    <w:rsid w:val="00897F0A"/>
    <w:rsid w:val="008A01AB"/>
    <w:rsid w:val="008A0200"/>
    <w:rsid w:val="008A083B"/>
    <w:rsid w:val="008A0D85"/>
    <w:rsid w:val="008A1014"/>
    <w:rsid w:val="008A1148"/>
    <w:rsid w:val="008A139C"/>
    <w:rsid w:val="008A1430"/>
    <w:rsid w:val="008A178A"/>
    <w:rsid w:val="008A1A5C"/>
    <w:rsid w:val="008A1DD4"/>
    <w:rsid w:val="008A1FCD"/>
    <w:rsid w:val="008A2047"/>
    <w:rsid w:val="008A256B"/>
    <w:rsid w:val="008A278A"/>
    <w:rsid w:val="008A2963"/>
    <w:rsid w:val="008A29CF"/>
    <w:rsid w:val="008A2EE6"/>
    <w:rsid w:val="008A3118"/>
    <w:rsid w:val="008A331C"/>
    <w:rsid w:val="008A3587"/>
    <w:rsid w:val="008A42FC"/>
    <w:rsid w:val="008A460A"/>
    <w:rsid w:val="008A4BE4"/>
    <w:rsid w:val="008A4E54"/>
    <w:rsid w:val="008A5033"/>
    <w:rsid w:val="008A503F"/>
    <w:rsid w:val="008A555D"/>
    <w:rsid w:val="008A5661"/>
    <w:rsid w:val="008A592B"/>
    <w:rsid w:val="008A5B39"/>
    <w:rsid w:val="008A5E56"/>
    <w:rsid w:val="008A61BB"/>
    <w:rsid w:val="008A61E9"/>
    <w:rsid w:val="008A644A"/>
    <w:rsid w:val="008A651C"/>
    <w:rsid w:val="008A6679"/>
    <w:rsid w:val="008A678D"/>
    <w:rsid w:val="008A6B7B"/>
    <w:rsid w:val="008A6ED9"/>
    <w:rsid w:val="008A7044"/>
    <w:rsid w:val="008A7166"/>
    <w:rsid w:val="008A7490"/>
    <w:rsid w:val="008A7E59"/>
    <w:rsid w:val="008B0134"/>
    <w:rsid w:val="008B056A"/>
    <w:rsid w:val="008B0B28"/>
    <w:rsid w:val="008B0C5F"/>
    <w:rsid w:val="008B0E20"/>
    <w:rsid w:val="008B157F"/>
    <w:rsid w:val="008B15E0"/>
    <w:rsid w:val="008B1A13"/>
    <w:rsid w:val="008B2016"/>
    <w:rsid w:val="008B2202"/>
    <w:rsid w:val="008B29DA"/>
    <w:rsid w:val="008B2E6F"/>
    <w:rsid w:val="008B324D"/>
    <w:rsid w:val="008B349E"/>
    <w:rsid w:val="008B36C4"/>
    <w:rsid w:val="008B40D2"/>
    <w:rsid w:val="008B41DD"/>
    <w:rsid w:val="008B425D"/>
    <w:rsid w:val="008B42FB"/>
    <w:rsid w:val="008B4418"/>
    <w:rsid w:val="008B496A"/>
    <w:rsid w:val="008B4A9D"/>
    <w:rsid w:val="008B4F15"/>
    <w:rsid w:val="008B56E7"/>
    <w:rsid w:val="008B57D5"/>
    <w:rsid w:val="008B5804"/>
    <w:rsid w:val="008B5D48"/>
    <w:rsid w:val="008B5EA7"/>
    <w:rsid w:val="008B6110"/>
    <w:rsid w:val="008B612F"/>
    <w:rsid w:val="008B61EE"/>
    <w:rsid w:val="008B62D1"/>
    <w:rsid w:val="008B638C"/>
    <w:rsid w:val="008B6452"/>
    <w:rsid w:val="008B6BCD"/>
    <w:rsid w:val="008B6ED7"/>
    <w:rsid w:val="008B6F5C"/>
    <w:rsid w:val="008B7566"/>
    <w:rsid w:val="008B7AE7"/>
    <w:rsid w:val="008B7CB0"/>
    <w:rsid w:val="008B7D09"/>
    <w:rsid w:val="008B7DB1"/>
    <w:rsid w:val="008C042A"/>
    <w:rsid w:val="008C0B64"/>
    <w:rsid w:val="008C1266"/>
    <w:rsid w:val="008C144C"/>
    <w:rsid w:val="008C1724"/>
    <w:rsid w:val="008C1743"/>
    <w:rsid w:val="008C203D"/>
    <w:rsid w:val="008C24F7"/>
    <w:rsid w:val="008C26EC"/>
    <w:rsid w:val="008C2939"/>
    <w:rsid w:val="008C2AF6"/>
    <w:rsid w:val="008C2D06"/>
    <w:rsid w:val="008C32E6"/>
    <w:rsid w:val="008C3368"/>
    <w:rsid w:val="008C3585"/>
    <w:rsid w:val="008C3789"/>
    <w:rsid w:val="008C379F"/>
    <w:rsid w:val="008C3BD6"/>
    <w:rsid w:val="008C3BFD"/>
    <w:rsid w:val="008C466C"/>
    <w:rsid w:val="008C47D4"/>
    <w:rsid w:val="008C4D17"/>
    <w:rsid w:val="008C4E50"/>
    <w:rsid w:val="008C4F3E"/>
    <w:rsid w:val="008C551E"/>
    <w:rsid w:val="008C5576"/>
    <w:rsid w:val="008C591F"/>
    <w:rsid w:val="008C5924"/>
    <w:rsid w:val="008C5A5D"/>
    <w:rsid w:val="008C5C5C"/>
    <w:rsid w:val="008C6259"/>
    <w:rsid w:val="008C68DD"/>
    <w:rsid w:val="008C6CA9"/>
    <w:rsid w:val="008C6CDE"/>
    <w:rsid w:val="008C73B7"/>
    <w:rsid w:val="008C7485"/>
    <w:rsid w:val="008C748A"/>
    <w:rsid w:val="008C75F9"/>
    <w:rsid w:val="008C7690"/>
    <w:rsid w:val="008C769C"/>
    <w:rsid w:val="008C7A5B"/>
    <w:rsid w:val="008C7AD0"/>
    <w:rsid w:val="008C7BD4"/>
    <w:rsid w:val="008C7DE5"/>
    <w:rsid w:val="008D0338"/>
    <w:rsid w:val="008D0E47"/>
    <w:rsid w:val="008D148B"/>
    <w:rsid w:val="008D1533"/>
    <w:rsid w:val="008D1561"/>
    <w:rsid w:val="008D1A36"/>
    <w:rsid w:val="008D1A6A"/>
    <w:rsid w:val="008D1DF2"/>
    <w:rsid w:val="008D1E99"/>
    <w:rsid w:val="008D1FE8"/>
    <w:rsid w:val="008D2071"/>
    <w:rsid w:val="008D2283"/>
    <w:rsid w:val="008D2448"/>
    <w:rsid w:val="008D2547"/>
    <w:rsid w:val="008D28C9"/>
    <w:rsid w:val="008D2AD9"/>
    <w:rsid w:val="008D2C2E"/>
    <w:rsid w:val="008D2CF5"/>
    <w:rsid w:val="008D3183"/>
    <w:rsid w:val="008D31C8"/>
    <w:rsid w:val="008D31E4"/>
    <w:rsid w:val="008D329A"/>
    <w:rsid w:val="008D33A1"/>
    <w:rsid w:val="008D362D"/>
    <w:rsid w:val="008D38B3"/>
    <w:rsid w:val="008D3CB8"/>
    <w:rsid w:val="008D4194"/>
    <w:rsid w:val="008D41EB"/>
    <w:rsid w:val="008D4380"/>
    <w:rsid w:val="008D456B"/>
    <w:rsid w:val="008D4632"/>
    <w:rsid w:val="008D482C"/>
    <w:rsid w:val="008D4C6F"/>
    <w:rsid w:val="008D4C9B"/>
    <w:rsid w:val="008D5220"/>
    <w:rsid w:val="008D5AB1"/>
    <w:rsid w:val="008D5B5A"/>
    <w:rsid w:val="008D5E6E"/>
    <w:rsid w:val="008D6056"/>
    <w:rsid w:val="008D6AD7"/>
    <w:rsid w:val="008D72DF"/>
    <w:rsid w:val="008D741A"/>
    <w:rsid w:val="008D74A5"/>
    <w:rsid w:val="008D78AC"/>
    <w:rsid w:val="008D79B5"/>
    <w:rsid w:val="008D7AB5"/>
    <w:rsid w:val="008D7BC2"/>
    <w:rsid w:val="008E0172"/>
    <w:rsid w:val="008E02D7"/>
    <w:rsid w:val="008E02FE"/>
    <w:rsid w:val="008E05A1"/>
    <w:rsid w:val="008E0738"/>
    <w:rsid w:val="008E07B2"/>
    <w:rsid w:val="008E08CA"/>
    <w:rsid w:val="008E0C02"/>
    <w:rsid w:val="008E0CC9"/>
    <w:rsid w:val="008E12A0"/>
    <w:rsid w:val="008E14B7"/>
    <w:rsid w:val="008E1C4C"/>
    <w:rsid w:val="008E1EEF"/>
    <w:rsid w:val="008E1F46"/>
    <w:rsid w:val="008E216C"/>
    <w:rsid w:val="008E2479"/>
    <w:rsid w:val="008E26C2"/>
    <w:rsid w:val="008E274F"/>
    <w:rsid w:val="008E2AA1"/>
    <w:rsid w:val="008E2B80"/>
    <w:rsid w:val="008E2C87"/>
    <w:rsid w:val="008E2E6F"/>
    <w:rsid w:val="008E314C"/>
    <w:rsid w:val="008E3612"/>
    <w:rsid w:val="008E3999"/>
    <w:rsid w:val="008E3B1C"/>
    <w:rsid w:val="008E3C6D"/>
    <w:rsid w:val="008E422C"/>
    <w:rsid w:val="008E4290"/>
    <w:rsid w:val="008E43D1"/>
    <w:rsid w:val="008E44C5"/>
    <w:rsid w:val="008E4648"/>
    <w:rsid w:val="008E46D3"/>
    <w:rsid w:val="008E485E"/>
    <w:rsid w:val="008E49F2"/>
    <w:rsid w:val="008E5254"/>
    <w:rsid w:val="008E5467"/>
    <w:rsid w:val="008E5C56"/>
    <w:rsid w:val="008E5CDC"/>
    <w:rsid w:val="008E6481"/>
    <w:rsid w:val="008E64C8"/>
    <w:rsid w:val="008E6DB4"/>
    <w:rsid w:val="008E74E4"/>
    <w:rsid w:val="008E75FE"/>
    <w:rsid w:val="008E76B6"/>
    <w:rsid w:val="008E786A"/>
    <w:rsid w:val="008E7C46"/>
    <w:rsid w:val="008F0136"/>
    <w:rsid w:val="008F047D"/>
    <w:rsid w:val="008F0539"/>
    <w:rsid w:val="008F0B8C"/>
    <w:rsid w:val="008F0F2B"/>
    <w:rsid w:val="008F0F9B"/>
    <w:rsid w:val="008F0FF2"/>
    <w:rsid w:val="008F10FA"/>
    <w:rsid w:val="008F14E8"/>
    <w:rsid w:val="008F1968"/>
    <w:rsid w:val="008F1A4E"/>
    <w:rsid w:val="008F1AD0"/>
    <w:rsid w:val="008F1F0D"/>
    <w:rsid w:val="008F278C"/>
    <w:rsid w:val="008F2B44"/>
    <w:rsid w:val="008F342D"/>
    <w:rsid w:val="008F35A6"/>
    <w:rsid w:val="008F3697"/>
    <w:rsid w:val="008F3B4C"/>
    <w:rsid w:val="008F3C46"/>
    <w:rsid w:val="008F438A"/>
    <w:rsid w:val="008F4AA3"/>
    <w:rsid w:val="008F4F7E"/>
    <w:rsid w:val="008F4FB8"/>
    <w:rsid w:val="008F54E8"/>
    <w:rsid w:val="008F59E0"/>
    <w:rsid w:val="008F5E88"/>
    <w:rsid w:val="008F60B2"/>
    <w:rsid w:val="008F616E"/>
    <w:rsid w:val="008F6312"/>
    <w:rsid w:val="008F63A6"/>
    <w:rsid w:val="008F66D3"/>
    <w:rsid w:val="008F744E"/>
    <w:rsid w:val="008F7460"/>
    <w:rsid w:val="008F74AC"/>
    <w:rsid w:val="008F769C"/>
    <w:rsid w:val="008F783C"/>
    <w:rsid w:val="008F78F4"/>
    <w:rsid w:val="008F7ADE"/>
    <w:rsid w:val="008F7BA9"/>
    <w:rsid w:val="008F7D3C"/>
    <w:rsid w:val="008F7D94"/>
    <w:rsid w:val="008F7E54"/>
    <w:rsid w:val="00900E9F"/>
    <w:rsid w:val="009010FA"/>
    <w:rsid w:val="0090176F"/>
    <w:rsid w:val="00902202"/>
    <w:rsid w:val="009022C2"/>
    <w:rsid w:val="00902652"/>
    <w:rsid w:val="009032EB"/>
    <w:rsid w:val="0090332A"/>
    <w:rsid w:val="00903382"/>
    <w:rsid w:val="00903A5A"/>
    <w:rsid w:val="00903B3E"/>
    <w:rsid w:val="00903E24"/>
    <w:rsid w:val="00904064"/>
    <w:rsid w:val="009040BE"/>
    <w:rsid w:val="0090411B"/>
    <w:rsid w:val="0090439A"/>
    <w:rsid w:val="009044A6"/>
    <w:rsid w:val="00904582"/>
    <w:rsid w:val="00904AC0"/>
    <w:rsid w:val="00904B8C"/>
    <w:rsid w:val="00904E31"/>
    <w:rsid w:val="0090543F"/>
    <w:rsid w:val="0090590B"/>
    <w:rsid w:val="00905E05"/>
    <w:rsid w:val="00905E65"/>
    <w:rsid w:val="00905E66"/>
    <w:rsid w:val="00905F83"/>
    <w:rsid w:val="00906961"/>
    <w:rsid w:val="00906FE4"/>
    <w:rsid w:val="00907368"/>
    <w:rsid w:val="00907529"/>
    <w:rsid w:val="00907881"/>
    <w:rsid w:val="009078F1"/>
    <w:rsid w:val="00907C02"/>
    <w:rsid w:val="00907D7C"/>
    <w:rsid w:val="00907E38"/>
    <w:rsid w:val="009103E3"/>
    <w:rsid w:val="00910644"/>
    <w:rsid w:val="00910A9E"/>
    <w:rsid w:val="00910B21"/>
    <w:rsid w:val="00910C29"/>
    <w:rsid w:val="00910C8D"/>
    <w:rsid w:val="00910CCF"/>
    <w:rsid w:val="00910DDB"/>
    <w:rsid w:val="0091124D"/>
    <w:rsid w:val="009113A6"/>
    <w:rsid w:val="00911818"/>
    <w:rsid w:val="00911E04"/>
    <w:rsid w:val="009123B6"/>
    <w:rsid w:val="00912588"/>
    <w:rsid w:val="009129AC"/>
    <w:rsid w:val="009130EF"/>
    <w:rsid w:val="0091341D"/>
    <w:rsid w:val="00913649"/>
    <w:rsid w:val="009138F0"/>
    <w:rsid w:val="00913A3D"/>
    <w:rsid w:val="00913F91"/>
    <w:rsid w:val="00914278"/>
    <w:rsid w:val="00914780"/>
    <w:rsid w:val="0091487A"/>
    <w:rsid w:val="00914941"/>
    <w:rsid w:val="00915048"/>
    <w:rsid w:val="00915CE5"/>
    <w:rsid w:val="00916272"/>
    <w:rsid w:val="0091635A"/>
    <w:rsid w:val="009165F9"/>
    <w:rsid w:val="009166AF"/>
    <w:rsid w:val="0091677A"/>
    <w:rsid w:val="0091678F"/>
    <w:rsid w:val="00916C22"/>
    <w:rsid w:val="00916DF2"/>
    <w:rsid w:val="0091719C"/>
    <w:rsid w:val="0091776F"/>
    <w:rsid w:val="00917920"/>
    <w:rsid w:val="00917C3C"/>
    <w:rsid w:val="009205B8"/>
    <w:rsid w:val="00921342"/>
    <w:rsid w:val="009215C7"/>
    <w:rsid w:val="0092169C"/>
    <w:rsid w:val="00921872"/>
    <w:rsid w:val="00921A35"/>
    <w:rsid w:val="00921BC5"/>
    <w:rsid w:val="0092220B"/>
    <w:rsid w:val="0092245E"/>
    <w:rsid w:val="00922491"/>
    <w:rsid w:val="00922612"/>
    <w:rsid w:val="009229C2"/>
    <w:rsid w:val="00922DF9"/>
    <w:rsid w:val="00922FF3"/>
    <w:rsid w:val="009235E9"/>
    <w:rsid w:val="00923978"/>
    <w:rsid w:val="00923AE7"/>
    <w:rsid w:val="00923E31"/>
    <w:rsid w:val="009240DC"/>
    <w:rsid w:val="0092450B"/>
    <w:rsid w:val="009249DA"/>
    <w:rsid w:val="00924AAD"/>
    <w:rsid w:val="00924F7A"/>
    <w:rsid w:val="00925239"/>
    <w:rsid w:val="00925272"/>
    <w:rsid w:val="00925327"/>
    <w:rsid w:val="00925635"/>
    <w:rsid w:val="009256CF"/>
    <w:rsid w:val="009256FF"/>
    <w:rsid w:val="0092582D"/>
    <w:rsid w:val="0092657D"/>
    <w:rsid w:val="009265EF"/>
    <w:rsid w:val="009268B0"/>
    <w:rsid w:val="00926DDE"/>
    <w:rsid w:val="00927282"/>
    <w:rsid w:val="00927A6D"/>
    <w:rsid w:val="00927BF3"/>
    <w:rsid w:val="009300CD"/>
    <w:rsid w:val="009305A5"/>
    <w:rsid w:val="009308D0"/>
    <w:rsid w:val="009311AA"/>
    <w:rsid w:val="009312F0"/>
    <w:rsid w:val="0093130B"/>
    <w:rsid w:val="00931A66"/>
    <w:rsid w:val="00931AB7"/>
    <w:rsid w:val="00931CC5"/>
    <w:rsid w:val="00931F00"/>
    <w:rsid w:val="0093203D"/>
    <w:rsid w:val="009321F1"/>
    <w:rsid w:val="009321FF"/>
    <w:rsid w:val="009325BB"/>
    <w:rsid w:val="00932927"/>
    <w:rsid w:val="00932BD6"/>
    <w:rsid w:val="00932CB0"/>
    <w:rsid w:val="00932DE8"/>
    <w:rsid w:val="00932F7E"/>
    <w:rsid w:val="0093304D"/>
    <w:rsid w:val="00933371"/>
    <w:rsid w:val="0093359C"/>
    <w:rsid w:val="00933A57"/>
    <w:rsid w:val="00934201"/>
    <w:rsid w:val="0093438B"/>
    <w:rsid w:val="009344D0"/>
    <w:rsid w:val="009344D1"/>
    <w:rsid w:val="00934590"/>
    <w:rsid w:val="009348FE"/>
    <w:rsid w:val="00934A63"/>
    <w:rsid w:val="00934E70"/>
    <w:rsid w:val="009351BD"/>
    <w:rsid w:val="009353A0"/>
    <w:rsid w:val="0093559F"/>
    <w:rsid w:val="00935703"/>
    <w:rsid w:val="009357CE"/>
    <w:rsid w:val="00935A7D"/>
    <w:rsid w:val="00935A8D"/>
    <w:rsid w:val="00935DC4"/>
    <w:rsid w:val="0093615A"/>
    <w:rsid w:val="00936579"/>
    <w:rsid w:val="009366CC"/>
    <w:rsid w:val="00936AB9"/>
    <w:rsid w:val="00936EB7"/>
    <w:rsid w:val="00936EF2"/>
    <w:rsid w:val="00936F20"/>
    <w:rsid w:val="00937851"/>
    <w:rsid w:val="00937B3E"/>
    <w:rsid w:val="00937C84"/>
    <w:rsid w:val="00937FC2"/>
    <w:rsid w:val="009400FF"/>
    <w:rsid w:val="00940136"/>
    <w:rsid w:val="00940A53"/>
    <w:rsid w:val="00940F9C"/>
    <w:rsid w:val="00941430"/>
    <w:rsid w:val="0094151B"/>
    <w:rsid w:val="00941B15"/>
    <w:rsid w:val="00941FF2"/>
    <w:rsid w:val="009420DA"/>
    <w:rsid w:val="00942519"/>
    <w:rsid w:val="0094269C"/>
    <w:rsid w:val="009426DB"/>
    <w:rsid w:val="0094276A"/>
    <w:rsid w:val="00942C85"/>
    <w:rsid w:val="00942C92"/>
    <w:rsid w:val="00942D78"/>
    <w:rsid w:val="00942E71"/>
    <w:rsid w:val="00943758"/>
    <w:rsid w:val="009438E5"/>
    <w:rsid w:val="00943A36"/>
    <w:rsid w:val="00943C79"/>
    <w:rsid w:val="00944552"/>
    <w:rsid w:val="00944689"/>
    <w:rsid w:val="00944A56"/>
    <w:rsid w:val="00944DC8"/>
    <w:rsid w:val="0094516C"/>
    <w:rsid w:val="009451F3"/>
    <w:rsid w:val="009452DC"/>
    <w:rsid w:val="009454A6"/>
    <w:rsid w:val="009457AF"/>
    <w:rsid w:val="0094580D"/>
    <w:rsid w:val="00945821"/>
    <w:rsid w:val="00945A9D"/>
    <w:rsid w:val="00945BEE"/>
    <w:rsid w:val="009460B7"/>
    <w:rsid w:val="00946112"/>
    <w:rsid w:val="009462B4"/>
    <w:rsid w:val="009462E6"/>
    <w:rsid w:val="00946476"/>
    <w:rsid w:val="009465B9"/>
    <w:rsid w:val="00946777"/>
    <w:rsid w:val="009467A2"/>
    <w:rsid w:val="00946A42"/>
    <w:rsid w:val="00946B94"/>
    <w:rsid w:val="00946C18"/>
    <w:rsid w:val="00946EB6"/>
    <w:rsid w:val="00946F3D"/>
    <w:rsid w:val="009471E1"/>
    <w:rsid w:val="009474D3"/>
    <w:rsid w:val="00947D0A"/>
    <w:rsid w:val="00947DC0"/>
    <w:rsid w:val="009500FA"/>
    <w:rsid w:val="0095017D"/>
    <w:rsid w:val="009501B6"/>
    <w:rsid w:val="00950340"/>
    <w:rsid w:val="009503C7"/>
    <w:rsid w:val="00950588"/>
    <w:rsid w:val="00950829"/>
    <w:rsid w:val="00950889"/>
    <w:rsid w:val="009508AA"/>
    <w:rsid w:val="009514D8"/>
    <w:rsid w:val="0095153E"/>
    <w:rsid w:val="00951A95"/>
    <w:rsid w:val="00951D6B"/>
    <w:rsid w:val="00951F6F"/>
    <w:rsid w:val="009524BD"/>
    <w:rsid w:val="00952903"/>
    <w:rsid w:val="00952C37"/>
    <w:rsid w:val="0095312F"/>
    <w:rsid w:val="00953507"/>
    <w:rsid w:val="00953789"/>
    <w:rsid w:val="009538A9"/>
    <w:rsid w:val="009549D0"/>
    <w:rsid w:val="00954CD5"/>
    <w:rsid w:val="00954F05"/>
    <w:rsid w:val="0095513C"/>
    <w:rsid w:val="009552C4"/>
    <w:rsid w:val="009557F7"/>
    <w:rsid w:val="00955AE4"/>
    <w:rsid w:val="00955CED"/>
    <w:rsid w:val="009564F8"/>
    <w:rsid w:val="00956639"/>
    <w:rsid w:val="0095680F"/>
    <w:rsid w:val="00956BBF"/>
    <w:rsid w:val="00957082"/>
    <w:rsid w:val="00957213"/>
    <w:rsid w:val="00957296"/>
    <w:rsid w:val="00957478"/>
    <w:rsid w:val="00957DDE"/>
    <w:rsid w:val="00957EAD"/>
    <w:rsid w:val="009600AF"/>
    <w:rsid w:val="00960245"/>
    <w:rsid w:val="0096041C"/>
    <w:rsid w:val="00960AD3"/>
    <w:rsid w:val="00960D28"/>
    <w:rsid w:val="00960E24"/>
    <w:rsid w:val="00960FE3"/>
    <w:rsid w:val="00961086"/>
    <w:rsid w:val="00961C3A"/>
    <w:rsid w:val="00961DC4"/>
    <w:rsid w:val="009621B3"/>
    <w:rsid w:val="00962209"/>
    <w:rsid w:val="0096230F"/>
    <w:rsid w:val="00962612"/>
    <w:rsid w:val="009626ED"/>
    <w:rsid w:val="0096275E"/>
    <w:rsid w:val="00962864"/>
    <w:rsid w:val="009629C6"/>
    <w:rsid w:val="00962FCD"/>
    <w:rsid w:val="0096304A"/>
    <w:rsid w:val="0096339F"/>
    <w:rsid w:val="009633AA"/>
    <w:rsid w:val="00963618"/>
    <w:rsid w:val="009640C2"/>
    <w:rsid w:val="009640E5"/>
    <w:rsid w:val="00964303"/>
    <w:rsid w:val="00964870"/>
    <w:rsid w:val="0096491E"/>
    <w:rsid w:val="00965249"/>
    <w:rsid w:val="00965309"/>
    <w:rsid w:val="0096540E"/>
    <w:rsid w:val="00965453"/>
    <w:rsid w:val="009659BF"/>
    <w:rsid w:val="00965EA9"/>
    <w:rsid w:val="0096613A"/>
    <w:rsid w:val="00966252"/>
    <w:rsid w:val="0096641A"/>
    <w:rsid w:val="0096654B"/>
    <w:rsid w:val="009666AB"/>
    <w:rsid w:val="0096687B"/>
    <w:rsid w:val="00966DC4"/>
    <w:rsid w:val="00966E87"/>
    <w:rsid w:val="00966EE7"/>
    <w:rsid w:val="0096703D"/>
    <w:rsid w:val="00967F11"/>
    <w:rsid w:val="00967F9F"/>
    <w:rsid w:val="00970238"/>
    <w:rsid w:val="00970783"/>
    <w:rsid w:val="009708DE"/>
    <w:rsid w:val="00970AC1"/>
    <w:rsid w:val="00971089"/>
    <w:rsid w:val="00971363"/>
    <w:rsid w:val="00971486"/>
    <w:rsid w:val="009714E3"/>
    <w:rsid w:val="0097190F"/>
    <w:rsid w:val="00971D6A"/>
    <w:rsid w:val="00971D8B"/>
    <w:rsid w:val="009723A3"/>
    <w:rsid w:val="009723D5"/>
    <w:rsid w:val="009723DA"/>
    <w:rsid w:val="0097256D"/>
    <w:rsid w:val="009732BC"/>
    <w:rsid w:val="0097354D"/>
    <w:rsid w:val="0097372F"/>
    <w:rsid w:val="00973899"/>
    <w:rsid w:val="0097395B"/>
    <w:rsid w:val="00973B4D"/>
    <w:rsid w:val="0097400A"/>
    <w:rsid w:val="00974402"/>
    <w:rsid w:val="00974551"/>
    <w:rsid w:val="009747BB"/>
    <w:rsid w:val="00974804"/>
    <w:rsid w:val="009753AA"/>
    <w:rsid w:val="00975541"/>
    <w:rsid w:val="00975844"/>
    <w:rsid w:val="00975994"/>
    <w:rsid w:val="009759F2"/>
    <w:rsid w:val="00975B3D"/>
    <w:rsid w:val="00975F48"/>
    <w:rsid w:val="009760F4"/>
    <w:rsid w:val="0097689E"/>
    <w:rsid w:val="00976D99"/>
    <w:rsid w:val="009778B6"/>
    <w:rsid w:val="0097791A"/>
    <w:rsid w:val="00977A79"/>
    <w:rsid w:val="00980115"/>
    <w:rsid w:val="009802A7"/>
    <w:rsid w:val="00980677"/>
    <w:rsid w:val="00980758"/>
    <w:rsid w:val="00980792"/>
    <w:rsid w:val="009808ED"/>
    <w:rsid w:val="00980F64"/>
    <w:rsid w:val="009810D4"/>
    <w:rsid w:val="00981EF5"/>
    <w:rsid w:val="009820E8"/>
    <w:rsid w:val="009824D9"/>
    <w:rsid w:val="00982A9E"/>
    <w:rsid w:val="00982DD5"/>
    <w:rsid w:val="0098340C"/>
    <w:rsid w:val="0098348C"/>
    <w:rsid w:val="009834C2"/>
    <w:rsid w:val="00983554"/>
    <w:rsid w:val="009835F9"/>
    <w:rsid w:val="00983627"/>
    <w:rsid w:val="00983917"/>
    <w:rsid w:val="00983A3B"/>
    <w:rsid w:val="00983C31"/>
    <w:rsid w:val="00983CF1"/>
    <w:rsid w:val="00983D3F"/>
    <w:rsid w:val="009841E4"/>
    <w:rsid w:val="00984483"/>
    <w:rsid w:val="0098462E"/>
    <w:rsid w:val="009848BA"/>
    <w:rsid w:val="00984D51"/>
    <w:rsid w:val="00984DC5"/>
    <w:rsid w:val="00985048"/>
    <w:rsid w:val="009854C5"/>
    <w:rsid w:val="009854D9"/>
    <w:rsid w:val="00985654"/>
    <w:rsid w:val="00985891"/>
    <w:rsid w:val="009862BE"/>
    <w:rsid w:val="009863BA"/>
    <w:rsid w:val="00986417"/>
    <w:rsid w:val="00986506"/>
    <w:rsid w:val="0098660C"/>
    <w:rsid w:val="009866FE"/>
    <w:rsid w:val="0098677A"/>
    <w:rsid w:val="00986A43"/>
    <w:rsid w:val="00986B04"/>
    <w:rsid w:val="00986EBC"/>
    <w:rsid w:val="0098722C"/>
    <w:rsid w:val="009872D6"/>
    <w:rsid w:val="00987BD2"/>
    <w:rsid w:val="009900D8"/>
    <w:rsid w:val="00990254"/>
    <w:rsid w:val="009904D2"/>
    <w:rsid w:val="0099091C"/>
    <w:rsid w:val="00990B84"/>
    <w:rsid w:val="00990C6D"/>
    <w:rsid w:val="00990E4A"/>
    <w:rsid w:val="00990FA2"/>
    <w:rsid w:val="009912D1"/>
    <w:rsid w:val="00991690"/>
    <w:rsid w:val="00991C14"/>
    <w:rsid w:val="00991CB7"/>
    <w:rsid w:val="00991E9C"/>
    <w:rsid w:val="00992002"/>
    <w:rsid w:val="009927B2"/>
    <w:rsid w:val="00992BE9"/>
    <w:rsid w:val="00992C8A"/>
    <w:rsid w:val="00992D57"/>
    <w:rsid w:val="00992D62"/>
    <w:rsid w:val="00993220"/>
    <w:rsid w:val="00993A55"/>
    <w:rsid w:val="00993AA0"/>
    <w:rsid w:val="00993C79"/>
    <w:rsid w:val="00993D97"/>
    <w:rsid w:val="00993F70"/>
    <w:rsid w:val="009940B8"/>
    <w:rsid w:val="00994271"/>
    <w:rsid w:val="009949F1"/>
    <w:rsid w:val="00994C01"/>
    <w:rsid w:val="009950BB"/>
    <w:rsid w:val="009952D0"/>
    <w:rsid w:val="0099587A"/>
    <w:rsid w:val="00995D9B"/>
    <w:rsid w:val="00995E3D"/>
    <w:rsid w:val="0099603A"/>
    <w:rsid w:val="0099603C"/>
    <w:rsid w:val="009967B6"/>
    <w:rsid w:val="009968EF"/>
    <w:rsid w:val="00996A21"/>
    <w:rsid w:val="00996D24"/>
    <w:rsid w:val="00996F77"/>
    <w:rsid w:val="00997297"/>
    <w:rsid w:val="00997AB5"/>
    <w:rsid w:val="00997D6E"/>
    <w:rsid w:val="00997DA0"/>
    <w:rsid w:val="00997E12"/>
    <w:rsid w:val="00997F7E"/>
    <w:rsid w:val="00997FA1"/>
    <w:rsid w:val="009A0C60"/>
    <w:rsid w:val="009A127E"/>
    <w:rsid w:val="009A12BF"/>
    <w:rsid w:val="009A13BE"/>
    <w:rsid w:val="009A1402"/>
    <w:rsid w:val="009A15F8"/>
    <w:rsid w:val="009A1611"/>
    <w:rsid w:val="009A16DA"/>
    <w:rsid w:val="009A182F"/>
    <w:rsid w:val="009A1A79"/>
    <w:rsid w:val="009A23B5"/>
    <w:rsid w:val="009A2471"/>
    <w:rsid w:val="009A2518"/>
    <w:rsid w:val="009A25DA"/>
    <w:rsid w:val="009A25EF"/>
    <w:rsid w:val="009A2A35"/>
    <w:rsid w:val="009A2E7F"/>
    <w:rsid w:val="009A307F"/>
    <w:rsid w:val="009A3525"/>
    <w:rsid w:val="009A3578"/>
    <w:rsid w:val="009A39CB"/>
    <w:rsid w:val="009A3A65"/>
    <w:rsid w:val="009A5322"/>
    <w:rsid w:val="009A5323"/>
    <w:rsid w:val="009A5817"/>
    <w:rsid w:val="009A5B7F"/>
    <w:rsid w:val="009A5C45"/>
    <w:rsid w:val="009A5C4F"/>
    <w:rsid w:val="009A5DC5"/>
    <w:rsid w:val="009A5EB3"/>
    <w:rsid w:val="009A6712"/>
    <w:rsid w:val="009A6B8D"/>
    <w:rsid w:val="009A6FB7"/>
    <w:rsid w:val="009A7004"/>
    <w:rsid w:val="009A70CB"/>
    <w:rsid w:val="009A7593"/>
    <w:rsid w:val="009A76AD"/>
    <w:rsid w:val="009A77A4"/>
    <w:rsid w:val="009A77C4"/>
    <w:rsid w:val="009A794A"/>
    <w:rsid w:val="009A7AF5"/>
    <w:rsid w:val="009A7F84"/>
    <w:rsid w:val="009B02AC"/>
    <w:rsid w:val="009B0741"/>
    <w:rsid w:val="009B07C8"/>
    <w:rsid w:val="009B0ABF"/>
    <w:rsid w:val="009B1405"/>
    <w:rsid w:val="009B176D"/>
    <w:rsid w:val="009B17B2"/>
    <w:rsid w:val="009B17D1"/>
    <w:rsid w:val="009B2351"/>
    <w:rsid w:val="009B24C4"/>
    <w:rsid w:val="009B299B"/>
    <w:rsid w:val="009B2AB9"/>
    <w:rsid w:val="009B2AD1"/>
    <w:rsid w:val="009B2DFB"/>
    <w:rsid w:val="009B338F"/>
    <w:rsid w:val="009B3485"/>
    <w:rsid w:val="009B3550"/>
    <w:rsid w:val="009B364A"/>
    <w:rsid w:val="009B37C7"/>
    <w:rsid w:val="009B3AB0"/>
    <w:rsid w:val="009B3B61"/>
    <w:rsid w:val="009B3B7B"/>
    <w:rsid w:val="009B3D7C"/>
    <w:rsid w:val="009B3EB5"/>
    <w:rsid w:val="009B4045"/>
    <w:rsid w:val="009B4168"/>
    <w:rsid w:val="009B4229"/>
    <w:rsid w:val="009B4268"/>
    <w:rsid w:val="009B43D7"/>
    <w:rsid w:val="009B467A"/>
    <w:rsid w:val="009B4832"/>
    <w:rsid w:val="009B494F"/>
    <w:rsid w:val="009B5156"/>
    <w:rsid w:val="009B55C2"/>
    <w:rsid w:val="009B5CD6"/>
    <w:rsid w:val="009B5E9B"/>
    <w:rsid w:val="009B5F07"/>
    <w:rsid w:val="009B676B"/>
    <w:rsid w:val="009B6824"/>
    <w:rsid w:val="009B6897"/>
    <w:rsid w:val="009B6ADB"/>
    <w:rsid w:val="009B7033"/>
    <w:rsid w:val="009B7223"/>
    <w:rsid w:val="009B7301"/>
    <w:rsid w:val="009B76CD"/>
    <w:rsid w:val="009B774E"/>
    <w:rsid w:val="009B7939"/>
    <w:rsid w:val="009B799F"/>
    <w:rsid w:val="009B7CF9"/>
    <w:rsid w:val="009C0023"/>
    <w:rsid w:val="009C035F"/>
    <w:rsid w:val="009C04E2"/>
    <w:rsid w:val="009C05EE"/>
    <w:rsid w:val="009C06A1"/>
    <w:rsid w:val="009C090E"/>
    <w:rsid w:val="009C0CB5"/>
    <w:rsid w:val="009C0D8A"/>
    <w:rsid w:val="009C158D"/>
    <w:rsid w:val="009C1641"/>
    <w:rsid w:val="009C16AA"/>
    <w:rsid w:val="009C223C"/>
    <w:rsid w:val="009C29E3"/>
    <w:rsid w:val="009C2F37"/>
    <w:rsid w:val="009C31B2"/>
    <w:rsid w:val="009C344F"/>
    <w:rsid w:val="009C38DB"/>
    <w:rsid w:val="009C3A37"/>
    <w:rsid w:val="009C3EF3"/>
    <w:rsid w:val="009C4634"/>
    <w:rsid w:val="009C4739"/>
    <w:rsid w:val="009C4DC5"/>
    <w:rsid w:val="009C4F99"/>
    <w:rsid w:val="009C5357"/>
    <w:rsid w:val="009C5737"/>
    <w:rsid w:val="009C6049"/>
    <w:rsid w:val="009C6171"/>
    <w:rsid w:val="009C6256"/>
    <w:rsid w:val="009C67DD"/>
    <w:rsid w:val="009C721F"/>
    <w:rsid w:val="009C76B8"/>
    <w:rsid w:val="009C770C"/>
    <w:rsid w:val="009C79DC"/>
    <w:rsid w:val="009C7F44"/>
    <w:rsid w:val="009C7FF8"/>
    <w:rsid w:val="009D03F6"/>
    <w:rsid w:val="009D04B4"/>
    <w:rsid w:val="009D05D6"/>
    <w:rsid w:val="009D0638"/>
    <w:rsid w:val="009D06E5"/>
    <w:rsid w:val="009D07A0"/>
    <w:rsid w:val="009D0C4E"/>
    <w:rsid w:val="009D0CC5"/>
    <w:rsid w:val="009D0E7A"/>
    <w:rsid w:val="009D0EC8"/>
    <w:rsid w:val="009D1049"/>
    <w:rsid w:val="009D11A7"/>
    <w:rsid w:val="009D11BF"/>
    <w:rsid w:val="009D149B"/>
    <w:rsid w:val="009D14A5"/>
    <w:rsid w:val="009D1C21"/>
    <w:rsid w:val="009D1D7E"/>
    <w:rsid w:val="009D1FA3"/>
    <w:rsid w:val="009D2274"/>
    <w:rsid w:val="009D26DB"/>
    <w:rsid w:val="009D2719"/>
    <w:rsid w:val="009D30B1"/>
    <w:rsid w:val="009D3157"/>
    <w:rsid w:val="009D36C6"/>
    <w:rsid w:val="009D455A"/>
    <w:rsid w:val="009D481D"/>
    <w:rsid w:val="009D482F"/>
    <w:rsid w:val="009D4AE9"/>
    <w:rsid w:val="009D5A2D"/>
    <w:rsid w:val="009D616E"/>
    <w:rsid w:val="009D6255"/>
    <w:rsid w:val="009D6395"/>
    <w:rsid w:val="009D64D5"/>
    <w:rsid w:val="009D65E5"/>
    <w:rsid w:val="009D67BD"/>
    <w:rsid w:val="009D6995"/>
    <w:rsid w:val="009D6A51"/>
    <w:rsid w:val="009D6B1A"/>
    <w:rsid w:val="009D6F6F"/>
    <w:rsid w:val="009D70E2"/>
    <w:rsid w:val="009D7128"/>
    <w:rsid w:val="009D747F"/>
    <w:rsid w:val="009D75D0"/>
    <w:rsid w:val="009D7608"/>
    <w:rsid w:val="009D7E1A"/>
    <w:rsid w:val="009D7E54"/>
    <w:rsid w:val="009E00AF"/>
    <w:rsid w:val="009E0550"/>
    <w:rsid w:val="009E05FF"/>
    <w:rsid w:val="009E078A"/>
    <w:rsid w:val="009E08E7"/>
    <w:rsid w:val="009E0CBD"/>
    <w:rsid w:val="009E0D3F"/>
    <w:rsid w:val="009E0F34"/>
    <w:rsid w:val="009E0F59"/>
    <w:rsid w:val="009E142D"/>
    <w:rsid w:val="009E159C"/>
    <w:rsid w:val="009E15AC"/>
    <w:rsid w:val="009E1F13"/>
    <w:rsid w:val="009E238F"/>
    <w:rsid w:val="009E24FA"/>
    <w:rsid w:val="009E29B4"/>
    <w:rsid w:val="009E2AFA"/>
    <w:rsid w:val="009E347B"/>
    <w:rsid w:val="009E3534"/>
    <w:rsid w:val="009E36B0"/>
    <w:rsid w:val="009E37C4"/>
    <w:rsid w:val="009E38B6"/>
    <w:rsid w:val="009E39DC"/>
    <w:rsid w:val="009E4577"/>
    <w:rsid w:val="009E4D7C"/>
    <w:rsid w:val="009E5077"/>
    <w:rsid w:val="009E5BB6"/>
    <w:rsid w:val="009E5C56"/>
    <w:rsid w:val="009E5CD4"/>
    <w:rsid w:val="009E5CF9"/>
    <w:rsid w:val="009E5EC6"/>
    <w:rsid w:val="009E6314"/>
    <w:rsid w:val="009E6374"/>
    <w:rsid w:val="009E63BE"/>
    <w:rsid w:val="009E6494"/>
    <w:rsid w:val="009E661E"/>
    <w:rsid w:val="009E6E1B"/>
    <w:rsid w:val="009E71C0"/>
    <w:rsid w:val="009E77DC"/>
    <w:rsid w:val="009E77F4"/>
    <w:rsid w:val="009E788A"/>
    <w:rsid w:val="009E7A52"/>
    <w:rsid w:val="009F006D"/>
    <w:rsid w:val="009F0127"/>
    <w:rsid w:val="009F019E"/>
    <w:rsid w:val="009F02F1"/>
    <w:rsid w:val="009F04C8"/>
    <w:rsid w:val="009F0A8A"/>
    <w:rsid w:val="009F0CFF"/>
    <w:rsid w:val="009F0D89"/>
    <w:rsid w:val="009F0F69"/>
    <w:rsid w:val="009F0FBE"/>
    <w:rsid w:val="009F11CB"/>
    <w:rsid w:val="009F1CC3"/>
    <w:rsid w:val="009F1FA8"/>
    <w:rsid w:val="009F2244"/>
    <w:rsid w:val="009F2324"/>
    <w:rsid w:val="009F2568"/>
    <w:rsid w:val="009F2647"/>
    <w:rsid w:val="009F2722"/>
    <w:rsid w:val="009F28F6"/>
    <w:rsid w:val="009F29BB"/>
    <w:rsid w:val="009F2BAC"/>
    <w:rsid w:val="009F3386"/>
    <w:rsid w:val="009F34F7"/>
    <w:rsid w:val="009F35B0"/>
    <w:rsid w:val="009F3CE9"/>
    <w:rsid w:val="009F40D1"/>
    <w:rsid w:val="009F46B0"/>
    <w:rsid w:val="009F46C5"/>
    <w:rsid w:val="009F479A"/>
    <w:rsid w:val="009F47BC"/>
    <w:rsid w:val="009F4EC4"/>
    <w:rsid w:val="009F5022"/>
    <w:rsid w:val="009F5186"/>
    <w:rsid w:val="009F5423"/>
    <w:rsid w:val="009F5486"/>
    <w:rsid w:val="009F59B1"/>
    <w:rsid w:val="009F5B6D"/>
    <w:rsid w:val="009F5B85"/>
    <w:rsid w:val="009F5EB7"/>
    <w:rsid w:val="009F6005"/>
    <w:rsid w:val="009F64F0"/>
    <w:rsid w:val="009F6585"/>
    <w:rsid w:val="009F6716"/>
    <w:rsid w:val="009F693B"/>
    <w:rsid w:val="009F6B3D"/>
    <w:rsid w:val="009F6F95"/>
    <w:rsid w:val="009F7214"/>
    <w:rsid w:val="009F76BB"/>
    <w:rsid w:val="009F7771"/>
    <w:rsid w:val="009F7861"/>
    <w:rsid w:val="009F7865"/>
    <w:rsid w:val="009F7993"/>
    <w:rsid w:val="009F7BCA"/>
    <w:rsid w:val="009F7C5C"/>
    <w:rsid w:val="009F7CCB"/>
    <w:rsid w:val="00A000EC"/>
    <w:rsid w:val="00A00132"/>
    <w:rsid w:val="00A00254"/>
    <w:rsid w:val="00A003FD"/>
    <w:rsid w:val="00A00453"/>
    <w:rsid w:val="00A00BD9"/>
    <w:rsid w:val="00A00FEC"/>
    <w:rsid w:val="00A0122F"/>
    <w:rsid w:val="00A01381"/>
    <w:rsid w:val="00A0195F"/>
    <w:rsid w:val="00A01BB6"/>
    <w:rsid w:val="00A01C5B"/>
    <w:rsid w:val="00A02124"/>
    <w:rsid w:val="00A02408"/>
    <w:rsid w:val="00A02490"/>
    <w:rsid w:val="00A024B9"/>
    <w:rsid w:val="00A0262A"/>
    <w:rsid w:val="00A02675"/>
    <w:rsid w:val="00A02916"/>
    <w:rsid w:val="00A02B1E"/>
    <w:rsid w:val="00A02C5A"/>
    <w:rsid w:val="00A0386E"/>
    <w:rsid w:val="00A03B89"/>
    <w:rsid w:val="00A0403E"/>
    <w:rsid w:val="00A04118"/>
    <w:rsid w:val="00A041D2"/>
    <w:rsid w:val="00A0448B"/>
    <w:rsid w:val="00A04C22"/>
    <w:rsid w:val="00A04DBA"/>
    <w:rsid w:val="00A05636"/>
    <w:rsid w:val="00A056C4"/>
    <w:rsid w:val="00A056FF"/>
    <w:rsid w:val="00A05853"/>
    <w:rsid w:val="00A05BF0"/>
    <w:rsid w:val="00A05D04"/>
    <w:rsid w:val="00A06076"/>
    <w:rsid w:val="00A06787"/>
    <w:rsid w:val="00A07411"/>
    <w:rsid w:val="00A07DFB"/>
    <w:rsid w:val="00A07E4B"/>
    <w:rsid w:val="00A07F10"/>
    <w:rsid w:val="00A10086"/>
    <w:rsid w:val="00A1037C"/>
    <w:rsid w:val="00A10399"/>
    <w:rsid w:val="00A10553"/>
    <w:rsid w:val="00A1077B"/>
    <w:rsid w:val="00A109D4"/>
    <w:rsid w:val="00A10D17"/>
    <w:rsid w:val="00A10E4F"/>
    <w:rsid w:val="00A11036"/>
    <w:rsid w:val="00A111FD"/>
    <w:rsid w:val="00A11384"/>
    <w:rsid w:val="00A115D4"/>
    <w:rsid w:val="00A1161C"/>
    <w:rsid w:val="00A1165C"/>
    <w:rsid w:val="00A11733"/>
    <w:rsid w:val="00A11B47"/>
    <w:rsid w:val="00A122A2"/>
    <w:rsid w:val="00A127CA"/>
    <w:rsid w:val="00A1280F"/>
    <w:rsid w:val="00A12818"/>
    <w:rsid w:val="00A12A53"/>
    <w:rsid w:val="00A12A89"/>
    <w:rsid w:val="00A12C58"/>
    <w:rsid w:val="00A13685"/>
    <w:rsid w:val="00A13BBB"/>
    <w:rsid w:val="00A13C16"/>
    <w:rsid w:val="00A13E64"/>
    <w:rsid w:val="00A13EC2"/>
    <w:rsid w:val="00A144F8"/>
    <w:rsid w:val="00A1462E"/>
    <w:rsid w:val="00A14B94"/>
    <w:rsid w:val="00A151DF"/>
    <w:rsid w:val="00A1525A"/>
    <w:rsid w:val="00A158EE"/>
    <w:rsid w:val="00A15E87"/>
    <w:rsid w:val="00A15E8C"/>
    <w:rsid w:val="00A165A5"/>
    <w:rsid w:val="00A166AB"/>
    <w:rsid w:val="00A166BC"/>
    <w:rsid w:val="00A169C7"/>
    <w:rsid w:val="00A16B88"/>
    <w:rsid w:val="00A16C6A"/>
    <w:rsid w:val="00A16F47"/>
    <w:rsid w:val="00A170F9"/>
    <w:rsid w:val="00A1758D"/>
    <w:rsid w:val="00A178FF"/>
    <w:rsid w:val="00A179FE"/>
    <w:rsid w:val="00A17E88"/>
    <w:rsid w:val="00A208B8"/>
    <w:rsid w:val="00A209F1"/>
    <w:rsid w:val="00A20A26"/>
    <w:rsid w:val="00A20A37"/>
    <w:rsid w:val="00A20B47"/>
    <w:rsid w:val="00A20B83"/>
    <w:rsid w:val="00A20C45"/>
    <w:rsid w:val="00A20E98"/>
    <w:rsid w:val="00A21E8D"/>
    <w:rsid w:val="00A220E1"/>
    <w:rsid w:val="00A2221F"/>
    <w:rsid w:val="00A223F5"/>
    <w:rsid w:val="00A227A5"/>
    <w:rsid w:val="00A227BF"/>
    <w:rsid w:val="00A22ADA"/>
    <w:rsid w:val="00A22DD6"/>
    <w:rsid w:val="00A2334E"/>
    <w:rsid w:val="00A235AC"/>
    <w:rsid w:val="00A23A62"/>
    <w:rsid w:val="00A23BF4"/>
    <w:rsid w:val="00A23C04"/>
    <w:rsid w:val="00A23DBA"/>
    <w:rsid w:val="00A23E0C"/>
    <w:rsid w:val="00A23FAF"/>
    <w:rsid w:val="00A240DD"/>
    <w:rsid w:val="00A2497A"/>
    <w:rsid w:val="00A254EF"/>
    <w:rsid w:val="00A25596"/>
    <w:rsid w:val="00A2579C"/>
    <w:rsid w:val="00A25D76"/>
    <w:rsid w:val="00A26395"/>
    <w:rsid w:val="00A268C7"/>
    <w:rsid w:val="00A2694A"/>
    <w:rsid w:val="00A26B3C"/>
    <w:rsid w:val="00A26CD7"/>
    <w:rsid w:val="00A26D47"/>
    <w:rsid w:val="00A270CA"/>
    <w:rsid w:val="00A27232"/>
    <w:rsid w:val="00A27435"/>
    <w:rsid w:val="00A30966"/>
    <w:rsid w:val="00A30A93"/>
    <w:rsid w:val="00A3104A"/>
    <w:rsid w:val="00A31361"/>
    <w:rsid w:val="00A3136F"/>
    <w:rsid w:val="00A32E9A"/>
    <w:rsid w:val="00A34069"/>
    <w:rsid w:val="00A343DB"/>
    <w:rsid w:val="00A347A1"/>
    <w:rsid w:val="00A348FC"/>
    <w:rsid w:val="00A34AB9"/>
    <w:rsid w:val="00A351CC"/>
    <w:rsid w:val="00A3524A"/>
    <w:rsid w:val="00A355DD"/>
    <w:rsid w:val="00A35A4B"/>
    <w:rsid w:val="00A35B1B"/>
    <w:rsid w:val="00A35B4C"/>
    <w:rsid w:val="00A35EDB"/>
    <w:rsid w:val="00A35F02"/>
    <w:rsid w:val="00A361BC"/>
    <w:rsid w:val="00A36409"/>
    <w:rsid w:val="00A365B0"/>
    <w:rsid w:val="00A365CF"/>
    <w:rsid w:val="00A36619"/>
    <w:rsid w:val="00A3695C"/>
    <w:rsid w:val="00A36A0C"/>
    <w:rsid w:val="00A36AE7"/>
    <w:rsid w:val="00A36BA0"/>
    <w:rsid w:val="00A36BC7"/>
    <w:rsid w:val="00A36BDB"/>
    <w:rsid w:val="00A36CAE"/>
    <w:rsid w:val="00A36D14"/>
    <w:rsid w:val="00A36DDD"/>
    <w:rsid w:val="00A370F2"/>
    <w:rsid w:val="00A37268"/>
    <w:rsid w:val="00A3726B"/>
    <w:rsid w:val="00A37813"/>
    <w:rsid w:val="00A37C27"/>
    <w:rsid w:val="00A37D0E"/>
    <w:rsid w:val="00A404D8"/>
    <w:rsid w:val="00A40621"/>
    <w:rsid w:val="00A40AA7"/>
    <w:rsid w:val="00A40BD0"/>
    <w:rsid w:val="00A40E3B"/>
    <w:rsid w:val="00A41101"/>
    <w:rsid w:val="00A41625"/>
    <w:rsid w:val="00A4166C"/>
    <w:rsid w:val="00A416AC"/>
    <w:rsid w:val="00A418E3"/>
    <w:rsid w:val="00A41E0D"/>
    <w:rsid w:val="00A41F2C"/>
    <w:rsid w:val="00A4229A"/>
    <w:rsid w:val="00A42539"/>
    <w:rsid w:val="00A42BD0"/>
    <w:rsid w:val="00A42C71"/>
    <w:rsid w:val="00A42D36"/>
    <w:rsid w:val="00A42E54"/>
    <w:rsid w:val="00A42EDC"/>
    <w:rsid w:val="00A43005"/>
    <w:rsid w:val="00A43446"/>
    <w:rsid w:val="00A43D65"/>
    <w:rsid w:val="00A43EA7"/>
    <w:rsid w:val="00A44243"/>
    <w:rsid w:val="00A448BE"/>
    <w:rsid w:val="00A449E8"/>
    <w:rsid w:val="00A44C4D"/>
    <w:rsid w:val="00A44DD8"/>
    <w:rsid w:val="00A451F7"/>
    <w:rsid w:val="00A453BA"/>
    <w:rsid w:val="00A45450"/>
    <w:rsid w:val="00A4563B"/>
    <w:rsid w:val="00A45A01"/>
    <w:rsid w:val="00A45FCA"/>
    <w:rsid w:val="00A46253"/>
    <w:rsid w:val="00A4651F"/>
    <w:rsid w:val="00A4679E"/>
    <w:rsid w:val="00A4686A"/>
    <w:rsid w:val="00A4699A"/>
    <w:rsid w:val="00A469F0"/>
    <w:rsid w:val="00A469FD"/>
    <w:rsid w:val="00A470E7"/>
    <w:rsid w:val="00A471B8"/>
    <w:rsid w:val="00A4739C"/>
    <w:rsid w:val="00A476B8"/>
    <w:rsid w:val="00A47735"/>
    <w:rsid w:val="00A47856"/>
    <w:rsid w:val="00A47960"/>
    <w:rsid w:val="00A47A6B"/>
    <w:rsid w:val="00A47A9E"/>
    <w:rsid w:val="00A47EFF"/>
    <w:rsid w:val="00A503B7"/>
    <w:rsid w:val="00A504A6"/>
    <w:rsid w:val="00A505A9"/>
    <w:rsid w:val="00A50E5B"/>
    <w:rsid w:val="00A5102E"/>
    <w:rsid w:val="00A511DC"/>
    <w:rsid w:val="00A51372"/>
    <w:rsid w:val="00A519BB"/>
    <w:rsid w:val="00A51DEF"/>
    <w:rsid w:val="00A52101"/>
    <w:rsid w:val="00A5296D"/>
    <w:rsid w:val="00A52F97"/>
    <w:rsid w:val="00A530A3"/>
    <w:rsid w:val="00A530AD"/>
    <w:rsid w:val="00A531B6"/>
    <w:rsid w:val="00A5338A"/>
    <w:rsid w:val="00A53535"/>
    <w:rsid w:val="00A5382E"/>
    <w:rsid w:val="00A53A9C"/>
    <w:rsid w:val="00A53AF0"/>
    <w:rsid w:val="00A53B00"/>
    <w:rsid w:val="00A54197"/>
    <w:rsid w:val="00A5462D"/>
    <w:rsid w:val="00A54DF1"/>
    <w:rsid w:val="00A54E6A"/>
    <w:rsid w:val="00A55373"/>
    <w:rsid w:val="00A55558"/>
    <w:rsid w:val="00A5578B"/>
    <w:rsid w:val="00A55866"/>
    <w:rsid w:val="00A558A6"/>
    <w:rsid w:val="00A55A2C"/>
    <w:rsid w:val="00A5605F"/>
    <w:rsid w:val="00A5629E"/>
    <w:rsid w:val="00A563A5"/>
    <w:rsid w:val="00A563ED"/>
    <w:rsid w:val="00A5663A"/>
    <w:rsid w:val="00A56746"/>
    <w:rsid w:val="00A568B6"/>
    <w:rsid w:val="00A56C29"/>
    <w:rsid w:val="00A56E4F"/>
    <w:rsid w:val="00A56F01"/>
    <w:rsid w:val="00A56F28"/>
    <w:rsid w:val="00A57159"/>
    <w:rsid w:val="00A5727E"/>
    <w:rsid w:val="00A57AC2"/>
    <w:rsid w:val="00A602CF"/>
    <w:rsid w:val="00A6076F"/>
    <w:rsid w:val="00A60CD7"/>
    <w:rsid w:val="00A6122E"/>
    <w:rsid w:val="00A61709"/>
    <w:rsid w:val="00A61898"/>
    <w:rsid w:val="00A61E44"/>
    <w:rsid w:val="00A622BA"/>
    <w:rsid w:val="00A6240C"/>
    <w:rsid w:val="00A6284F"/>
    <w:rsid w:val="00A62C18"/>
    <w:rsid w:val="00A62C66"/>
    <w:rsid w:val="00A63236"/>
    <w:rsid w:val="00A6324A"/>
    <w:rsid w:val="00A632B6"/>
    <w:rsid w:val="00A63335"/>
    <w:rsid w:val="00A633F5"/>
    <w:rsid w:val="00A63D34"/>
    <w:rsid w:val="00A64A2F"/>
    <w:rsid w:val="00A64DE2"/>
    <w:rsid w:val="00A64E7C"/>
    <w:rsid w:val="00A6545E"/>
    <w:rsid w:val="00A6575C"/>
    <w:rsid w:val="00A658E4"/>
    <w:rsid w:val="00A6594A"/>
    <w:rsid w:val="00A65A06"/>
    <w:rsid w:val="00A65E64"/>
    <w:rsid w:val="00A6610E"/>
    <w:rsid w:val="00A663CC"/>
    <w:rsid w:val="00A66679"/>
    <w:rsid w:val="00A667E0"/>
    <w:rsid w:val="00A6699A"/>
    <w:rsid w:val="00A66CEB"/>
    <w:rsid w:val="00A66DC7"/>
    <w:rsid w:val="00A670D5"/>
    <w:rsid w:val="00A672D3"/>
    <w:rsid w:val="00A67491"/>
    <w:rsid w:val="00A67A4B"/>
    <w:rsid w:val="00A67CD1"/>
    <w:rsid w:val="00A67FE5"/>
    <w:rsid w:val="00A70470"/>
    <w:rsid w:val="00A7067A"/>
    <w:rsid w:val="00A707EB"/>
    <w:rsid w:val="00A70848"/>
    <w:rsid w:val="00A70B7E"/>
    <w:rsid w:val="00A70DD6"/>
    <w:rsid w:val="00A718EB"/>
    <w:rsid w:val="00A719BB"/>
    <w:rsid w:val="00A71B70"/>
    <w:rsid w:val="00A71D56"/>
    <w:rsid w:val="00A71DAE"/>
    <w:rsid w:val="00A720C9"/>
    <w:rsid w:val="00A720D5"/>
    <w:rsid w:val="00A7217C"/>
    <w:rsid w:val="00A722C8"/>
    <w:rsid w:val="00A722D2"/>
    <w:rsid w:val="00A7232E"/>
    <w:rsid w:val="00A7253E"/>
    <w:rsid w:val="00A72808"/>
    <w:rsid w:val="00A72C0C"/>
    <w:rsid w:val="00A73594"/>
    <w:rsid w:val="00A735CA"/>
    <w:rsid w:val="00A73762"/>
    <w:rsid w:val="00A738BB"/>
    <w:rsid w:val="00A73913"/>
    <w:rsid w:val="00A739B0"/>
    <w:rsid w:val="00A742A6"/>
    <w:rsid w:val="00A7439A"/>
    <w:rsid w:val="00A743F4"/>
    <w:rsid w:val="00A7465C"/>
    <w:rsid w:val="00A74768"/>
    <w:rsid w:val="00A7486B"/>
    <w:rsid w:val="00A74A74"/>
    <w:rsid w:val="00A74B87"/>
    <w:rsid w:val="00A74D97"/>
    <w:rsid w:val="00A7509C"/>
    <w:rsid w:val="00A7536D"/>
    <w:rsid w:val="00A75603"/>
    <w:rsid w:val="00A75779"/>
    <w:rsid w:val="00A75AC7"/>
    <w:rsid w:val="00A75E6D"/>
    <w:rsid w:val="00A7611A"/>
    <w:rsid w:val="00A7632B"/>
    <w:rsid w:val="00A77237"/>
    <w:rsid w:val="00A77361"/>
    <w:rsid w:val="00A77466"/>
    <w:rsid w:val="00A7785D"/>
    <w:rsid w:val="00A7794A"/>
    <w:rsid w:val="00A77D73"/>
    <w:rsid w:val="00A77F84"/>
    <w:rsid w:val="00A77F91"/>
    <w:rsid w:val="00A80034"/>
    <w:rsid w:val="00A802B1"/>
    <w:rsid w:val="00A8080B"/>
    <w:rsid w:val="00A80BFB"/>
    <w:rsid w:val="00A80F8E"/>
    <w:rsid w:val="00A81AA3"/>
    <w:rsid w:val="00A81CCF"/>
    <w:rsid w:val="00A83271"/>
    <w:rsid w:val="00A83292"/>
    <w:rsid w:val="00A8386C"/>
    <w:rsid w:val="00A83D2F"/>
    <w:rsid w:val="00A83DBC"/>
    <w:rsid w:val="00A83E3B"/>
    <w:rsid w:val="00A840A5"/>
    <w:rsid w:val="00A8414F"/>
    <w:rsid w:val="00A84454"/>
    <w:rsid w:val="00A84695"/>
    <w:rsid w:val="00A84815"/>
    <w:rsid w:val="00A849A7"/>
    <w:rsid w:val="00A84A0B"/>
    <w:rsid w:val="00A84E21"/>
    <w:rsid w:val="00A84EB4"/>
    <w:rsid w:val="00A84EB8"/>
    <w:rsid w:val="00A8517C"/>
    <w:rsid w:val="00A85524"/>
    <w:rsid w:val="00A85705"/>
    <w:rsid w:val="00A8578A"/>
    <w:rsid w:val="00A863ED"/>
    <w:rsid w:val="00A8648F"/>
    <w:rsid w:val="00A866BE"/>
    <w:rsid w:val="00A86D1D"/>
    <w:rsid w:val="00A86E4E"/>
    <w:rsid w:val="00A86F51"/>
    <w:rsid w:val="00A86FF1"/>
    <w:rsid w:val="00A86FF3"/>
    <w:rsid w:val="00A87790"/>
    <w:rsid w:val="00A879CF"/>
    <w:rsid w:val="00A87A8D"/>
    <w:rsid w:val="00A87B52"/>
    <w:rsid w:val="00A87CDF"/>
    <w:rsid w:val="00A90FF7"/>
    <w:rsid w:val="00A91139"/>
    <w:rsid w:val="00A912D6"/>
    <w:rsid w:val="00A9130B"/>
    <w:rsid w:val="00A914F0"/>
    <w:rsid w:val="00A91E06"/>
    <w:rsid w:val="00A92178"/>
    <w:rsid w:val="00A92403"/>
    <w:rsid w:val="00A926B8"/>
    <w:rsid w:val="00A926C2"/>
    <w:rsid w:val="00A929E4"/>
    <w:rsid w:val="00A92A7A"/>
    <w:rsid w:val="00A92AA0"/>
    <w:rsid w:val="00A92CC1"/>
    <w:rsid w:val="00A92DE1"/>
    <w:rsid w:val="00A93020"/>
    <w:rsid w:val="00A93240"/>
    <w:rsid w:val="00A9332C"/>
    <w:rsid w:val="00A9334F"/>
    <w:rsid w:val="00A9342F"/>
    <w:rsid w:val="00A93579"/>
    <w:rsid w:val="00A937E2"/>
    <w:rsid w:val="00A9396A"/>
    <w:rsid w:val="00A939BD"/>
    <w:rsid w:val="00A93A0A"/>
    <w:rsid w:val="00A93C78"/>
    <w:rsid w:val="00A93CBD"/>
    <w:rsid w:val="00A93F4D"/>
    <w:rsid w:val="00A94021"/>
    <w:rsid w:val="00A9440D"/>
    <w:rsid w:val="00A945A3"/>
    <w:rsid w:val="00A94F04"/>
    <w:rsid w:val="00A94FBE"/>
    <w:rsid w:val="00A95855"/>
    <w:rsid w:val="00A95898"/>
    <w:rsid w:val="00A958D5"/>
    <w:rsid w:val="00A95EAD"/>
    <w:rsid w:val="00A95FC8"/>
    <w:rsid w:val="00A960AF"/>
    <w:rsid w:val="00A96133"/>
    <w:rsid w:val="00A962C6"/>
    <w:rsid w:val="00A96308"/>
    <w:rsid w:val="00A96F32"/>
    <w:rsid w:val="00A970CD"/>
    <w:rsid w:val="00A97178"/>
    <w:rsid w:val="00A97532"/>
    <w:rsid w:val="00A975CE"/>
    <w:rsid w:val="00A97969"/>
    <w:rsid w:val="00A97AA5"/>
    <w:rsid w:val="00A97C59"/>
    <w:rsid w:val="00A97CDA"/>
    <w:rsid w:val="00AA0476"/>
    <w:rsid w:val="00AA0479"/>
    <w:rsid w:val="00AA050F"/>
    <w:rsid w:val="00AA0AF3"/>
    <w:rsid w:val="00AA0C54"/>
    <w:rsid w:val="00AA0CC2"/>
    <w:rsid w:val="00AA0DA6"/>
    <w:rsid w:val="00AA1028"/>
    <w:rsid w:val="00AA1067"/>
    <w:rsid w:val="00AA142B"/>
    <w:rsid w:val="00AA2021"/>
    <w:rsid w:val="00AA2536"/>
    <w:rsid w:val="00AA27B6"/>
    <w:rsid w:val="00AA3158"/>
    <w:rsid w:val="00AA351B"/>
    <w:rsid w:val="00AA389F"/>
    <w:rsid w:val="00AA39F3"/>
    <w:rsid w:val="00AA3DE4"/>
    <w:rsid w:val="00AA3E23"/>
    <w:rsid w:val="00AA3F56"/>
    <w:rsid w:val="00AA4246"/>
    <w:rsid w:val="00AA4782"/>
    <w:rsid w:val="00AA499B"/>
    <w:rsid w:val="00AA4A01"/>
    <w:rsid w:val="00AA4BC2"/>
    <w:rsid w:val="00AA4DB2"/>
    <w:rsid w:val="00AA4E28"/>
    <w:rsid w:val="00AA4F63"/>
    <w:rsid w:val="00AA52B9"/>
    <w:rsid w:val="00AA5A74"/>
    <w:rsid w:val="00AA5B38"/>
    <w:rsid w:val="00AA5E42"/>
    <w:rsid w:val="00AA6107"/>
    <w:rsid w:val="00AA64D9"/>
    <w:rsid w:val="00AA6767"/>
    <w:rsid w:val="00AA6AFA"/>
    <w:rsid w:val="00AA76DB"/>
    <w:rsid w:val="00AA7CBB"/>
    <w:rsid w:val="00AA7E1E"/>
    <w:rsid w:val="00AB0926"/>
    <w:rsid w:val="00AB0AE8"/>
    <w:rsid w:val="00AB0BB1"/>
    <w:rsid w:val="00AB0C4A"/>
    <w:rsid w:val="00AB0CD7"/>
    <w:rsid w:val="00AB0FFF"/>
    <w:rsid w:val="00AB1069"/>
    <w:rsid w:val="00AB1E44"/>
    <w:rsid w:val="00AB27E9"/>
    <w:rsid w:val="00AB2D73"/>
    <w:rsid w:val="00AB32D7"/>
    <w:rsid w:val="00AB32EA"/>
    <w:rsid w:val="00AB38FC"/>
    <w:rsid w:val="00AB3D91"/>
    <w:rsid w:val="00AB3F2F"/>
    <w:rsid w:val="00AB4036"/>
    <w:rsid w:val="00AB4065"/>
    <w:rsid w:val="00AB45DF"/>
    <w:rsid w:val="00AB4A71"/>
    <w:rsid w:val="00AB4DDC"/>
    <w:rsid w:val="00AB4E21"/>
    <w:rsid w:val="00AB50E9"/>
    <w:rsid w:val="00AB564B"/>
    <w:rsid w:val="00AB5720"/>
    <w:rsid w:val="00AB588C"/>
    <w:rsid w:val="00AB5E71"/>
    <w:rsid w:val="00AB6191"/>
    <w:rsid w:val="00AB61EF"/>
    <w:rsid w:val="00AB63AF"/>
    <w:rsid w:val="00AB6820"/>
    <w:rsid w:val="00AB68F1"/>
    <w:rsid w:val="00AB6D60"/>
    <w:rsid w:val="00AB767C"/>
    <w:rsid w:val="00AB76F7"/>
    <w:rsid w:val="00AB79D2"/>
    <w:rsid w:val="00AB7C38"/>
    <w:rsid w:val="00AB7D0A"/>
    <w:rsid w:val="00AB7E11"/>
    <w:rsid w:val="00AB7F5D"/>
    <w:rsid w:val="00AC016C"/>
    <w:rsid w:val="00AC02AB"/>
    <w:rsid w:val="00AC0D50"/>
    <w:rsid w:val="00AC0E53"/>
    <w:rsid w:val="00AC12CA"/>
    <w:rsid w:val="00AC12E0"/>
    <w:rsid w:val="00AC15BF"/>
    <w:rsid w:val="00AC1C74"/>
    <w:rsid w:val="00AC1C97"/>
    <w:rsid w:val="00AC1F8E"/>
    <w:rsid w:val="00AC20DD"/>
    <w:rsid w:val="00AC21D9"/>
    <w:rsid w:val="00AC2467"/>
    <w:rsid w:val="00AC2475"/>
    <w:rsid w:val="00AC2CD6"/>
    <w:rsid w:val="00AC2F60"/>
    <w:rsid w:val="00AC316F"/>
    <w:rsid w:val="00AC32F5"/>
    <w:rsid w:val="00AC3777"/>
    <w:rsid w:val="00AC3AC9"/>
    <w:rsid w:val="00AC3B90"/>
    <w:rsid w:val="00AC3C1A"/>
    <w:rsid w:val="00AC3D26"/>
    <w:rsid w:val="00AC3D54"/>
    <w:rsid w:val="00AC3E38"/>
    <w:rsid w:val="00AC3F85"/>
    <w:rsid w:val="00AC400D"/>
    <w:rsid w:val="00AC4870"/>
    <w:rsid w:val="00AC48AE"/>
    <w:rsid w:val="00AC4B77"/>
    <w:rsid w:val="00AC4C09"/>
    <w:rsid w:val="00AC5168"/>
    <w:rsid w:val="00AC599E"/>
    <w:rsid w:val="00AC5A42"/>
    <w:rsid w:val="00AC6847"/>
    <w:rsid w:val="00AC6A56"/>
    <w:rsid w:val="00AC736F"/>
    <w:rsid w:val="00AC74ED"/>
    <w:rsid w:val="00AC7708"/>
    <w:rsid w:val="00AC7AFB"/>
    <w:rsid w:val="00AC7BC5"/>
    <w:rsid w:val="00AC7EE9"/>
    <w:rsid w:val="00AD0030"/>
    <w:rsid w:val="00AD06E0"/>
    <w:rsid w:val="00AD0CCE"/>
    <w:rsid w:val="00AD1079"/>
    <w:rsid w:val="00AD1620"/>
    <w:rsid w:val="00AD2135"/>
    <w:rsid w:val="00AD21CC"/>
    <w:rsid w:val="00AD2FC0"/>
    <w:rsid w:val="00AD3031"/>
    <w:rsid w:val="00AD317B"/>
    <w:rsid w:val="00AD3379"/>
    <w:rsid w:val="00AD3473"/>
    <w:rsid w:val="00AD3484"/>
    <w:rsid w:val="00AD349E"/>
    <w:rsid w:val="00AD37FE"/>
    <w:rsid w:val="00AD3DB8"/>
    <w:rsid w:val="00AD445F"/>
    <w:rsid w:val="00AD451D"/>
    <w:rsid w:val="00AD45D1"/>
    <w:rsid w:val="00AD4660"/>
    <w:rsid w:val="00AD481F"/>
    <w:rsid w:val="00AD4AAB"/>
    <w:rsid w:val="00AD4C08"/>
    <w:rsid w:val="00AD5512"/>
    <w:rsid w:val="00AD55B8"/>
    <w:rsid w:val="00AD563C"/>
    <w:rsid w:val="00AD5889"/>
    <w:rsid w:val="00AD598B"/>
    <w:rsid w:val="00AD5993"/>
    <w:rsid w:val="00AD5BC0"/>
    <w:rsid w:val="00AD5D12"/>
    <w:rsid w:val="00AD5FF4"/>
    <w:rsid w:val="00AD636B"/>
    <w:rsid w:val="00AD677F"/>
    <w:rsid w:val="00AD6AE2"/>
    <w:rsid w:val="00AD6D34"/>
    <w:rsid w:val="00AD6ECA"/>
    <w:rsid w:val="00AD6EE3"/>
    <w:rsid w:val="00AD702A"/>
    <w:rsid w:val="00AD70B4"/>
    <w:rsid w:val="00AE0154"/>
    <w:rsid w:val="00AE03A5"/>
    <w:rsid w:val="00AE0568"/>
    <w:rsid w:val="00AE094F"/>
    <w:rsid w:val="00AE0E96"/>
    <w:rsid w:val="00AE0FFB"/>
    <w:rsid w:val="00AE1877"/>
    <w:rsid w:val="00AE1B82"/>
    <w:rsid w:val="00AE1C25"/>
    <w:rsid w:val="00AE2075"/>
    <w:rsid w:val="00AE20EF"/>
    <w:rsid w:val="00AE225B"/>
    <w:rsid w:val="00AE22B6"/>
    <w:rsid w:val="00AE22B7"/>
    <w:rsid w:val="00AE23B8"/>
    <w:rsid w:val="00AE2452"/>
    <w:rsid w:val="00AE2497"/>
    <w:rsid w:val="00AE2698"/>
    <w:rsid w:val="00AE2D36"/>
    <w:rsid w:val="00AE3200"/>
    <w:rsid w:val="00AE3438"/>
    <w:rsid w:val="00AE3637"/>
    <w:rsid w:val="00AE3908"/>
    <w:rsid w:val="00AE398B"/>
    <w:rsid w:val="00AE3AA2"/>
    <w:rsid w:val="00AE3C89"/>
    <w:rsid w:val="00AE3CB4"/>
    <w:rsid w:val="00AE4740"/>
    <w:rsid w:val="00AE476F"/>
    <w:rsid w:val="00AE4A2B"/>
    <w:rsid w:val="00AE4E70"/>
    <w:rsid w:val="00AE4E72"/>
    <w:rsid w:val="00AE51C3"/>
    <w:rsid w:val="00AE5461"/>
    <w:rsid w:val="00AE553C"/>
    <w:rsid w:val="00AE5B02"/>
    <w:rsid w:val="00AE5C9F"/>
    <w:rsid w:val="00AE62F9"/>
    <w:rsid w:val="00AE6526"/>
    <w:rsid w:val="00AE6CF7"/>
    <w:rsid w:val="00AE6DB1"/>
    <w:rsid w:val="00AE7288"/>
    <w:rsid w:val="00AE7359"/>
    <w:rsid w:val="00AE7374"/>
    <w:rsid w:val="00AE7627"/>
    <w:rsid w:val="00AE76C8"/>
    <w:rsid w:val="00AE7AD5"/>
    <w:rsid w:val="00AE7C14"/>
    <w:rsid w:val="00AE7E8A"/>
    <w:rsid w:val="00AE7ED9"/>
    <w:rsid w:val="00AE7F14"/>
    <w:rsid w:val="00AE7F28"/>
    <w:rsid w:val="00AE7F8C"/>
    <w:rsid w:val="00AF0069"/>
    <w:rsid w:val="00AF05E8"/>
    <w:rsid w:val="00AF08E5"/>
    <w:rsid w:val="00AF0927"/>
    <w:rsid w:val="00AF1050"/>
    <w:rsid w:val="00AF11A5"/>
    <w:rsid w:val="00AF16F7"/>
    <w:rsid w:val="00AF186E"/>
    <w:rsid w:val="00AF189C"/>
    <w:rsid w:val="00AF192C"/>
    <w:rsid w:val="00AF2229"/>
    <w:rsid w:val="00AF222A"/>
    <w:rsid w:val="00AF22C5"/>
    <w:rsid w:val="00AF24FE"/>
    <w:rsid w:val="00AF25B2"/>
    <w:rsid w:val="00AF2A36"/>
    <w:rsid w:val="00AF2A52"/>
    <w:rsid w:val="00AF2A8E"/>
    <w:rsid w:val="00AF2AA7"/>
    <w:rsid w:val="00AF2CE7"/>
    <w:rsid w:val="00AF2D61"/>
    <w:rsid w:val="00AF2F0B"/>
    <w:rsid w:val="00AF31CE"/>
    <w:rsid w:val="00AF3669"/>
    <w:rsid w:val="00AF3839"/>
    <w:rsid w:val="00AF3F3F"/>
    <w:rsid w:val="00AF433E"/>
    <w:rsid w:val="00AF4C44"/>
    <w:rsid w:val="00AF4F08"/>
    <w:rsid w:val="00AF4F92"/>
    <w:rsid w:val="00AF51C6"/>
    <w:rsid w:val="00AF56FB"/>
    <w:rsid w:val="00AF58CD"/>
    <w:rsid w:val="00AF5953"/>
    <w:rsid w:val="00AF596E"/>
    <w:rsid w:val="00AF5B07"/>
    <w:rsid w:val="00AF6112"/>
    <w:rsid w:val="00AF645A"/>
    <w:rsid w:val="00AF66A1"/>
    <w:rsid w:val="00AF6749"/>
    <w:rsid w:val="00AF6C84"/>
    <w:rsid w:val="00AF6DCC"/>
    <w:rsid w:val="00AF6F83"/>
    <w:rsid w:val="00AF714C"/>
    <w:rsid w:val="00AF74AF"/>
    <w:rsid w:val="00AF76AF"/>
    <w:rsid w:val="00AF7DC4"/>
    <w:rsid w:val="00AF7FA2"/>
    <w:rsid w:val="00B0031A"/>
    <w:rsid w:val="00B004B2"/>
    <w:rsid w:val="00B0076C"/>
    <w:rsid w:val="00B010A3"/>
    <w:rsid w:val="00B01147"/>
    <w:rsid w:val="00B019FD"/>
    <w:rsid w:val="00B020BD"/>
    <w:rsid w:val="00B0217D"/>
    <w:rsid w:val="00B023C3"/>
    <w:rsid w:val="00B0266F"/>
    <w:rsid w:val="00B0271B"/>
    <w:rsid w:val="00B02B5B"/>
    <w:rsid w:val="00B03108"/>
    <w:rsid w:val="00B03536"/>
    <w:rsid w:val="00B03900"/>
    <w:rsid w:val="00B0400A"/>
    <w:rsid w:val="00B04224"/>
    <w:rsid w:val="00B04AAB"/>
    <w:rsid w:val="00B04F93"/>
    <w:rsid w:val="00B05323"/>
    <w:rsid w:val="00B05750"/>
    <w:rsid w:val="00B05F99"/>
    <w:rsid w:val="00B06129"/>
    <w:rsid w:val="00B06191"/>
    <w:rsid w:val="00B0621E"/>
    <w:rsid w:val="00B0629B"/>
    <w:rsid w:val="00B0630E"/>
    <w:rsid w:val="00B067F4"/>
    <w:rsid w:val="00B069CA"/>
    <w:rsid w:val="00B069FD"/>
    <w:rsid w:val="00B06AF9"/>
    <w:rsid w:val="00B06B6D"/>
    <w:rsid w:val="00B06E46"/>
    <w:rsid w:val="00B070F2"/>
    <w:rsid w:val="00B07251"/>
    <w:rsid w:val="00B07278"/>
    <w:rsid w:val="00B073B3"/>
    <w:rsid w:val="00B0745A"/>
    <w:rsid w:val="00B07529"/>
    <w:rsid w:val="00B07565"/>
    <w:rsid w:val="00B07782"/>
    <w:rsid w:val="00B07DE3"/>
    <w:rsid w:val="00B10140"/>
    <w:rsid w:val="00B10723"/>
    <w:rsid w:val="00B109BD"/>
    <w:rsid w:val="00B10A18"/>
    <w:rsid w:val="00B10BEE"/>
    <w:rsid w:val="00B10E93"/>
    <w:rsid w:val="00B1107D"/>
    <w:rsid w:val="00B110BC"/>
    <w:rsid w:val="00B11362"/>
    <w:rsid w:val="00B11870"/>
    <w:rsid w:val="00B11B49"/>
    <w:rsid w:val="00B11E33"/>
    <w:rsid w:val="00B11FFA"/>
    <w:rsid w:val="00B12262"/>
    <w:rsid w:val="00B123D6"/>
    <w:rsid w:val="00B12417"/>
    <w:rsid w:val="00B1297A"/>
    <w:rsid w:val="00B129C7"/>
    <w:rsid w:val="00B12B8C"/>
    <w:rsid w:val="00B13332"/>
    <w:rsid w:val="00B134CD"/>
    <w:rsid w:val="00B135AA"/>
    <w:rsid w:val="00B139C4"/>
    <w:rsid w:val="00B13A73"/>
    <w:rsid w:val="00B13AF1"/>
    <w:rsid w:val="00B13BB5"/>
    <w:rsid w:val="00B13CF2"/>
    <w:rsid w:val="00B13E08"/>
    <w:rsid w:val="00B14665"/>
    <w:rsid w:val="00B147A1"/>
    <w:rsid w:val="00B147D4"/>
    <w:rsid w:val="00B14804"/>
    <w:rsid w:val="00B14987"/>
    <w:rsid w:val="00B15260"/>
    <w:rsid w:val="00B15402"/>
    <w:rsid w:val="00B15482"/>
    <w:rsid w:val="00B15611"/>
    <w:rsid w:val="00B15883"/>
    <w:rsid w:val="00B16237"/>
    <w:rsid w:val="00B16738"/>
    <w:rsid w:val="00B167A2"/>
    <w:rsid w:val="00B16883"/>
    <w:rsid w:val="00B1695C"/>
    <w:rsid w:val="00B16A04"/>
    <w:rsid w:val="00B16B2A"/>
    <w:rsid w:val="00B16BFB"/>
    <w:rsid w:val="00B16E41"/>
    <w:rsid w:val="00B17079"/>
    <w:rsid w:val="00B1753A"/>
    <w:rsid w:val="00B1769D"/>
    <w:rsid w:val="00B17D36"/>
    <w:rsid w:val="00B200B7"/>
    <w:rsid w:val="00B20507"/>
    <w:rsid w:val="00B20B30"/>
    <w:rsid w:val="00B2154C"/>
    <w:rsid w:val="00B216C4"/>
    <w:rsid w:val="00B217D9"/>
    <w:rsid w:val="00B220C5"/>
    <w:rsid w:val="00B223E5"/>
    <w:rsid w:val="00B22569"/>
    <w:rsid w:val="00B2265D"/>
    <w:rsid w:val="00B227EE"/>
    <w:rsid w:val="00B22DF1"/>
    <w:rsid w:val="00B231F2"/>
    <w:rsid w:val="00B234A1"/>
    <w:rsid w:val="00B23583"/>
    <w:rsid w:val="00B2373B"/>
    <w:rsid w:val="00B23A81"/>
    <w:rsid w:val="00B23E49"/>
    <w:rsid w:val="00B23EE7"/>
    <w:rsid w:val="00B240B7"/>
    <w:rsid w:val="00B24616"/>
    <w:rsid w:val="00B24717"/>
    <w:rsid w:val="00B2477A"/>
    <w:rsid w:val="00B24FBB"/>
    <w:rsid w:val="00B25063"/>
    <w:rsid w:val="00B25069"/>
    <w:rsid w:val="00B254CB"/>
    <w:rsid w:val="00B2576C"/>
    <w:rsid w:val="00B25815"/>
    <w:rsid w:val="00B259BF"/>
    <w:rsid w:val="00B25DE5"/>
    <w:rsid w:val="00B2600C"/>
    <w:rsid w:val="00B26065"/>
    <w:rsid w:val="00B26171"/>
    <w:rsid w:val="00B2629F"/>
    <w:rsid w:val="00B263F1"/>
    <w:rsid w:val="00B26481"/>
    <w:rsid w:val="00B2665F"/>
    <w:rsid w:val="00B26813"/>
    <w:rsid w:val="00B26B74"/>
    <w:rsid w:val="00B26C48"/>
    <w:rsid w:val="00B26D03"/>
    <w:rsid w:val="00B26E5E"/>
    <w:rsid w:val="00B300D0"/>
    <w:rsid w:val="00B303ED"/>
    <w:rsid w:val="00B30480"/>
    <w:rsid w:val="00B3068C"/>
    <w:rsid w:val="00B31582"/>
    <w:rsid w:val="00B3159B"/>
    <w:rsid w:val="00B31672"/>
    <w:rsid w:val="00B31861"/>
    <w:rsid w:val="00B318A4"/>
    <w:rsid w:val="00B31C68"/>
    <w:rsid w:val="00B321C9"/>
    <w:rsid w:val="00B32900"/>
    <w:rsid w:val="00B33382"/>
    <w:rsid w:val="00B33C49"/>
    <w:rsid w:val="00B33CAC"/>
    <w:rsid w:val="00B33DC9"/>
    <w:rsid w:val="00B3420D"/>
    <w:rsid w:val="00B342CB"/>
    <w:rsid w:val="00B343F9"/>
    <w:rsid w:val="00B34BC2"/>
    <w:rsid w:val="00B34C97"/>
    <w:rsid w:val="00B34F00"/>
    <w:rsid w:val="00B34F50"/>
    <w:rsid w:val="00B34F8B"/>
    <w:rsid w:val="00B35025"/>
    <w:rsid w:val="00B350B3"/>
    <w:rsid w:val="00B3510C"/>
    <w:rsid w:val="00B35784"/>
    <w:rsid w:val="00B3598D"/>
    <w:rsid w:val="00B35A20"/>
    <w:rsid w:val="00B35AD8"/>
    <w:rsid w:val="00B35B73"/>
    <w:rsid w:val="00B35CE0"/>
    <w:rsid w:val="00B35F8B"/>
    <w:rsid w:val="00B360BC"/>
    <w:rsid w:val="00B36273"/>
    <w:rsid w:val="00B36286"/>
    <w:rsid w:val="00B364C0"/>
    <w:rsid w:val="00B36D6E"/>
    <w:rsid w:val="00B36EFF"/>
    <w:rsid w:val="00B37350"/>
    <w:rsid w:val="00B378CA"/>
    <w:rsid w:val="00B37C03"/>
    <w:rsid w:val="00B37C0D"/>
    <w:rsid w:val="00B37DC2"/>
    <w:rsid w:val="00B37F70"/>
    <w:rsid w:val="00B400E0"/>
    <w:rsid w:val="00B401B7"/>
    <w:rsid w:val="00B40549"/>
    <w:rsid w:val="00B4076F"/>
    <w:rsid w:val="00B40915"/>
    <w:rsid w:val="00B410CE"/>
    <w:rsid w:val="00B4142E"/>
    <w:rsid w:val="00B416C6"/>
    <w:rsid w:val="00B41839"/>
    <w:rsid w:val="00B41ADE"/>
    <w:rsid w:val="00B41DCB"/>
    <w:rsid w:val="00B420E5"/>
    <w:rsid w:val="00B4230B"/>
    <w:rsid w:val="00B424D5"/>
    <w:rsid w:val="00B42729"/>
    <w:rsid w:val="00B42EA1"/>
    <w:rsid w:val="00B433DD"/>
    <w:rsid w:val="00B434BE"/>
    <w:rsid w:val="00B43B3A"/>
    <w:rsid w:val="00B43C0A"/>
    <w:rsid w:val="00B44668"/>
    <w:rsid w:val="00B44C25"/>
    <w:rsid w:val="00B44CDE"/>
    <w:rsid w:val="00B44F03"/>
    <w:rsid w:val="00B4533D"/>
    <w:rsid w:val="00B45403"/>
    <w:rsid w:val="00B459AA"/>
    <w:rsid w:val="00B45A2D"/>
    <w:rsid w:val="00B45BC7"/>
    <w:rsid w:val="00B45E6B"/>
    <w:rsid w:val="00B45EA7"/>
    <w:rsid w:val="00B461D3"/>
    <w:rsid w:val="00B461ED"/>
    <w:rsid w:val="00B47020"/>
    <w:rsid w:val="00B4703C"/>
    <w:rsid w:val="00B471AA"/>
    <w:rsid w:val="00B47236"/>
    <w:rsid w:val="00B475EF"/>
    <w:rsid w:val="00B47814"/>
    <w:rsid w:val="00B47A4D"/>
    <w:rsid w:val="00B47BBA"/>
    <w:rsid w:val="00B47D35"/>
    <w:rsid w:val="00B47E45"/>
    <w:rsid w:val="00B47EF4"/>
    <w:rsid w:val="00B47F49"/>
    <w:rsid w:val="00B505B6"/>
    <w:rsid w:val="00B505D5"/>
    <w:rsid w:val="00B50921"/>
    <w:rsid w:val="00B50937"/>
    <w:rsid w:val="00B50C9C"/>
    <w:rsid w:val="00B50E3F"/>
    <w:rsid w:val="00B51238"/>
    <w:rsid w:val="00B515E7"/>
    <w:rsid w:val="00B51A4F"/>
    <w:rsid w:val="00B51B44"/>
    <w:rsid w:val="00B51C64"/>
    <w:rsid w:val="00B51F46"/>
    <w:rsid w:val="00B51FCB"/>
    <w:rsid w:val="00B5200A"/>
    <w:rsid w:val="00B522AA"/>
    <w:rsid w:val="00B523BE"/>
    <w:rsid w:val="00B526A8"/>
    <w:rsid w:val="00B5309F"/>
    <w:rsid w:val="00B530F5"/>
    <w:rsid w:val="00B53167"/>
    <w:rsid w:val="00B53799"/>
    <w:rsid w:val="00B537F6"/>
    <w:rsid w:val="00B5396D"/>
    <w:rsid w:val="00B53987"/>
    <w:rsid w:val="00B539C9"/>
    <w:rsid w:val="00B53C1D"/>
    <w:rsid w:val="00B53FF4"/>
    <w:rsid w:val="00B544FF"/>
    <w:rsid w:val="00B54806"/>
    <w:rsid w:val="00B54875"/>
    <w:rsid w:val="00B54B3B"/>
    <w:rsid w:val="00B54B41"/>
    <w:rsid w:val="00B54CA6"/>
    <w:rsid w:val="00B5569B"/>
    <w:rsid w:val="00B55765"/>
    <w:rsid w:val="00B55927"/>
    <w:rsid w:val="00B55978"/>
    <w:rsid w:val="00B55A0C"/>
    <w:rsid w:val="00B55AC9"/>
    <w:rsid w:val="00B55D7F"/>
    <w:rsid w:val="00B55E19"/>
    <w:rsid w:val="00B55E34"/>
    <w:rsid w:val="00B56244"/>
    <w:rsid w:val="00B5670E"/>
    <w:rsid w:val="00B56742"/>
    <w:rsid w:val="00B569B5"/>
    <w:rsid w:val="00B569D9"/>
    <w:rsid w:val="00B56B52"/>
    <w:rsid w:val="00B56B9F"/>
    <w:rsid w:val="00B56BF4"/>
    <w:rsid w:val="00B56EE3"/>
    <w:rsid w:val="00B56F87"/>
    <w:rsid w:val="00B56F9E"/>
    <w:rsid w:val="00B571D6"/>
    <w:rsid w:val="00B57244"/>
    <w:rsid w:val="00B5734D"/>
    <w:rsid w:val="00B575A7"/>
    <w:rsid w:val="00B5773D"/>
    <w:rsid w:val="00B579A1"/>
    <w:rsid w:val="00B57AD5"/>
    <w:rsid w:val="00B57B85"/>
    <w:rsid w:val="00B57F5C"/>
    <w:rsid w:val="00B60110"/>
    <w:rsid w:val="00B6074E"/>
    <w:rsid w:val="00B60830"/>
    <w:rsid w:val="00B61975"/>
    <w:rsid w:val="00B6222B"/>
    <w:rsid w:val="00B62412"/>
    <w:rsid w:val="00B62540"/>
    <w:rsid w:val="00B62718"/>
    <w:rsid w:val="00B62850"/>
    <w:rsid w:val="00B629B6"/>
    <w:rsid w:val="00B62C51"/>
    <w:rsid w:val="00B6300F"/>
    <w:rsid w:val="00B63170"/>
    <w:rsid w:val="00B636C2"/>
    <w:rsid w:val="00B636F3"/>
    <w:rsid w:val="00B6371D"/>
    <w:rsid w:val="00B63964"/>
    <w:rsid w:val="00B63B13"/>
    <w:rsid w:val="00B63C4D"/>
    <w:rsid w:val="00B63C72"/>
    <w:rsid w:val="00B63F9C"/>
    <w:rsid w:val="00B64256"/>
    <w:rsid w:val="00B64505"/>
    <w:rsid w:val="00B645EB"/>
    <w:rsid w:val="00B64AEE"/>
    <w:rsid w:val="00B64D36"/>
    <w:rsid w:val="00B650A0"/>
    <w:rsid w:val="00B65175"/>
    <w:rsid w:val="00B6520C"/>
    <w:rsid w:val="00B653A5"/>
    <w:rsid w:val="00B65484"/>
    <w:rsid w:val="00B657C6"/>
    <w:rsid w:val="00B658C6"/>
    <w:rsid w:val="00B65D88"/>
    <w:rsid w:val="00B65FC8"/>
    <w:rsid w:val="00B66472"/>
    <w:rsid w:val="00B66807"/>
    <w:rsid w:val="00B674AE"/>
    <w:rsid w:val="00B6775E"/>
    <w:rsid w:val="00B67A5B"/>
    <w:rsid w:val="00B70098"/>
    <w:rsid w:val="00B7069D"/>
    <w:rsid w:val="00B70D05"/>
    <w:rsid w:val="00B71524"/>
    <w:rsid w:val="00B71682"/>
    <w:rsid w:val="00B71792"/>
    <w:rsid w:val="00B719CB"/>
    <w:rsid w:val="00B71B66"/>
    <w:rsid w:val="00B71DDD"/>
    <w:rsid w:val="00B7253F"/>
    <w:rsid w:val="00B72B9E"/>
    <w:rsid w:val="00B72F4C"/>
    <w:rsid w:val="00B7341E"/>
    <w:rsid w:val="00B73472"/>
    <w:rsid w:val="00B73482"/>
    <w:rsid w:val="00B73530"/>
    <w:rsid w:val="00B73E2A"/>
    <w:rsid w:val="00B73F03"/>
    <w:rsid w:val="00B7400D"/>
    <w:rsid w:val="00B74056"/>
    <w:rsid w:val="00B743B6"/>
    <w:rsid w:val="00B746F1"/>
    <w:rsid w:val="00B749DA"/>
    <w:rsid w:val="00B74E2B"/>
    <w:rsid w:val="00B74EE7"/>
    <w:rsid w:val="00B74F19"/>
    <w:rsid w:val="00B75216"/>
    <w:rsid w:val="00B7571A"/>
    <w:rsid w:val="00B75835"/>
    <w:rsid w:val="00B759A6"/>
    <w:rsid w:val="00B75B6E"/>
    <w:rsid w:val="00B75C5A"/>
    <w:rsid w:val="00B75E18"/>
    <w:rsid w:val="00B75E96"/>
    <w:rsid w:val="00B76779"/>
    <w:rsid w:val="00B7691E"/>
    <w:rsid w:val="00B76B73"/>
    <w:rsid w:val="00B76D42"/>
    <w:rsid w:val="00B76DC0"/>
    <w:rsid w:val="00B774E7"/>
    <w:rsid w:val="00B77AAE"/>
    <w:rsid w:val="00B802DF"/>
    <w:rsid w:val="00B80348"/>
    <w:rsid w:val="00B80CB1"/>
    <w:rsid w:val="00B8113A"/>
    <w:rsid w:val="00B811E4"/>
    <w:rsid w:val="00B81286"/>
    <w:rsid w:val="00B8139B"/>
    <w:rsid w:val="00B81893"/>
    <w:rsid w:val="00B81D8C"/>
    <w:rsid w:val="00B81E6C"/>
    <w:rsid w:val="00B81FA2"/>
    <w:rsid w:val="00B8217D"/>
    <w:rsid w:val="00B82810"/>
    <w:rsid w:val="00B828E4"/>
    <w:rsid w:val="00B82A7E"/>
    <w:rsid w:val="00B82C41"/>
    <w:rsid w:val="00B83076"/>
    <w:rsid w:val="00B8323C"/>
    <w:rsid w:val="00B833F3"/>
    <w:rsid w:val="00B834C4"/>
    <w:rsid w:val="00B8381E"/>
    <w:rsid w:val="00B838FD"/>
    <w:rsid w:val="00B83A08"/>
    <w:rsid w:val="00B83ACD"/>
    <w:rsid w:val="00B84A25"/>
    <w:rsid w:val="00B84CC3"/>
    <w:rsid w:val="00B857D0"/>
    <w:rsid w:val="00B857DD"/>
    <w:rsid w:val="00B85C37"/>
    <w:rsid w:val="00B865C7"/>
    <w:rsid w:val="00B86851"/>
    <w:rsid w:val="00B869C7"/>
    <w:rsid w:val="00B86FA4"/>
    <w:rsid w:val="00B87015"/>
    <w:rsid w:val="00B8720E"/>
    <w:rsid w:val="00B87BBD"/>
    <w:rsid w:val="00B87C35"/>
    <w:rsid w:val="00B900D7"/>
    <w:rsid w:val="00B902EC"/>
    <w:rsid w:val="00B903E1"/>
    <w:rsid w:val="00B90410"/>
    <w:rsid w:val="00B905FE"/>
    <w:rsid w:val="00B90612"/>
    <w:rsid w:val="00B907AA"/>
    <w:rsid w:val="00B909CD"/>
    <w:rsid w:val="00B90B6A"/>
    <w:rsid w:val="00B90B92"/>
    <w:rsid w:val="00B910EC"/>
    <w:rsid w:val="00B9152C"/>
    <w:rsid w:val="00B9157C"/>
    <w:rsid w:val="00B91723"/>
    <w:rsid w:val="00B91762"/>
    <w:rsid w:val="00B919A2"/>
    <w:rsid w:val="00B91C30"/>
    <w:rsid w:val="00B91CC6"/>
    <w:rsid w:val="00B91ECF"/>
    <w:rsid w:val="00B920E5"/>
    <w:rsid w:val="00B9212F"/>
    <w:rsid w:val="00B92893"/>
    <w:rsid w:val="00B92962"/>
    <w:rsid w:val="00B92B09"/>
    <w:rsid w:val="00B92FAF"/>
    <w:rsid w:val="00B93016"/>
    <w:rsid w:val="00B9318E"/>
    <w:rsid w:val="00B9340F"/>
    <w:rsid w:val="00B936C1"/>
    <w:rsid w:val="00B9373C"/>
    <w:rsid w:val="00B93899"/>
    <w:rsid w:val="00B93A62"/>
    <w:rsid w:val="00B940BF"/>
    <w:rsid w:val="00B94356"/>
    <w:rsid w:val="00B944A8"/>
    <w:rsid w:val="00B94B04"/>
    <w:rsid w:val="00B94BD1"/>
    <w:rsid w:val="00B94EB0"/>
    <w:rsid w:val="00B9524E"/>
    <w:rsid w:val="00B959B0"/>
    <w:rsid w:val="00B95ACA"/>
    <w:rsid w:val="00B95BB6"/>
    <w:rsid w:val="00B95EDC"/>
    <w:rsid w:val="00B95FF0"/>
    <w:rsid w:val="00B96478"/>
    <w:rsid w:val="00B96D23"/>
    <w:rsid w:val="00B97039"/>
    <w:rsid w:val="00B97317"/>
    <w:rsid w:val="00B97766"/>
    <w:rsid w:val="00B9785F"/>
    <w:rsid w:val="00BA0118"/>
    <w:rsid w:val="00BA0258"/>
    <w:rsid w:val="00BA0760"/>
    <w:rsid w:val="00BA08DB"/>
    <w:rsid w:val="00BA0ECF"/>
    <w:rsid w:val="00BA11F9"/>
    <w:rsid w:val="00BA13F5"/>
    <w:rsid w:val="00BA1763"/>
    <w:rsid w:val="00BA184B"/>
    <w:rsid w:val="00BA18B3"/>
    <w:rsid w:val="00BA1A3C"/>
    <w:rsid w:val="00BA1E55"/>
    <w:rsid w:val="00BA1ECA"/>
    <w:rsid w:val="00BA1ED9"/>
    <w:rsid w:val="00BA1FAD"/>
    <w:rsid w:val="00BA20AD"/>
    <w:rsid w:val="00BA2123"/>
    <w:rsid w:val="00BA27B9"/>
    <w:rsid w:val="00BA27E3"/>
    <w:rsid w:val="00BA281A"/>
    <w:rsid w:val="00BA2A92"/>
    <w:rsid w:val="00BA2B6C"/>
    <w:rsid w:val="00BA34A0"/>
    <w:rsid w:val="00BA35CD"/>
    <w:rsid w:val="00BA3625"/>
    <w:rsid w:val="00BA3680"/>
    <w:rsid w:val="00BA3941"/>
    <w:rsid w:val="00BA3A4E"/>
    <w:rsid w:val="00BA3A65"/>
    <w:rsid w:val="00BA3BA5"/>
    <w:rsid w:val="00BA4179"/>
    <w:rsid w:val="00BA423F"/>
    <w:rsid w:val="00BA4293"/>
    <w:rsid w:val="00BA44CC"/>
    <w:rsid w:val="00BA45A1"/>
    <w:rsid w:val="00BA4725"/>
    <w:rsid w:val="00BA49E8"/>
    <w:rsid w:val="00BA4D1C"/>
    <w:rsid w:val="00BA4F04"/>
    <w:rsid w:val="00BA509C"/>
    <w:rsid w:val="00BA51B4"/>
    <w:rsid w:val="00BA59EF"/>
    <w:rsid w:val="00BA6541"/>
    <w:rsid w:val="00BA6942"/>
    <w:rsid w:val="00BA69CD"/>
    <w:rsid w:val="00BA6BBB"/>
    <w:rsid w:val="00BA6BF9"/>
    <w:rsid w:val="00BA6F68"/>
    <w:rsid w:val="00BA6F71"/>
    <w:rsid w:val="00BA71EE"/>
    <w:rsid w:val="00BA75E4"/>
    <w:rsid w:val="00BA7B71"/>
    <w:rsid w:val="00BA7C49"/>
    <w:rsid w:val="00BA7EB8"/>
    <w:rsid w:val="00BB0092"/>
    <w:rsid w:val="00BB0115"/>
    <w:rsid w:val="00BB04CA"/>
    <w:rsid w:val="00BB05D8"/>
    <w:rsid w:val="00BB0688"/>
    <w:rsid w:val="00BB086A"/>
    <w:rsid w:val="00BB0918"/>
    <w:rsid w:val="00BB0B1F"/>
    <w:rsid w:val="00BB0B7F"/>
    <w:rsid w:val="00BB0BB1"/>
    <w:rsid w:val="00BB0DEF"/>
    <w:rsid w:val="00BB1333"/>
    <w:rsid w:val="00BB1725"/>
    <w:rsid w:val="00BB1762"/>
    <w:rsid w:val="00BB1993"/>
    <w:rsid w:val="00BB1F70"/>
    <w:rsid w:val="00BB2261"/>
    <w:rsid w:val="00BB235C"/>
    <w:rsid w:val="00BB28B2"/>
    <w:rsid w:val="00BB3121"/>
    <w:rsid w:val="00BB3195"/>
    <w:rsid w:val="00BB3243"/>
    <w:rsid w:val="00BB3859"/>
    <w:rsid w:val="00BB3B77"/>
    <w:rsid w:val="00BB3C8F"/>
    <w:rsid w:val="00BB445A"/>
    <w:rsid w:val="00BB4825"/>
    <w:rsid w:val="00BB4901"/>
    <w:rsid w:val="00BB4A48"/>
    <w:rsid w:val="00BB507C"/>
    <w:rsid w:val="00BB50C4"/>
    <w:rsid w:val="00BB50C5"/>
    <w:rsid w:val="00BB5410"/>
    <w:rsid w:val="00BB5A76"/>
    <w:rsid w:val="00BB66E7"/>
    <w:rsid w:val="00BB68E1"/>
    <w:rsid w:val="00BB6975"/>
    <w:rsid w:val="00BB6EE0"/>
    <w:rsid w:val="00BB6FCC"/>
    <w:rsid w:val="00BB78E6"/>
    <w:rsid w:val="00BB7A67"/>
    <w:rsid w:val="00BB7E02"/>
    <w:rsid w:val="00BB7EDB"/>
    <w:rsid w:val="00BB7F9A"/>
    <w:rsid w:val="00BB7FD3"/>
    <w:rsid w:val="00BC0265"/>
    <w:rsid w:val="00BC02B8"/>
    <w:rsid w:val="00BC02E5"/>
    <w:rsid w:val="00BC0350"/>
    <w:rsid w:val="00BC05A4"/>
    <w:rsid w:val="00BC1A33"/>
    <w:rsid w:val="00BC1D72"/>
    <w:rsid w:val="00BC1EA2"/>
    <w:rsid w:val="00BC1ECE"/>
    <w:rsid w:val="00BC1FFE"/>
    <w:rsid w:val="00BC25E6"/>
    <w:rsid w:val="00BC2935"/>
    <w:rsid w:val="00BC2966"/>
    <w:rsid w:val="00BC2D2A"/>
    <w:rsid w:val="00BC2F4D"/>
    <w:rsid w:val="00BC311B"/>
    <w:rsid w:val="00BC33A5"/>
    <w:rsid w:val="00BC37D2"/>
    <w:rsid w:val="00BC3A92"/>
    <w:rsid w:val="00BC3D1F"/>
    <w:rsid w:val="00BC4086"/>
    <w:rsid w:val="00BC4C47"/>
    <w:rsid w:val="00BC512E"/>
    <w:rsid w:val="00BC51DA"/>
    <w:rsid w:val="00BC5248"/>
    <w:rsid w:val="00BC55CA"/>
    <w:rsid w:val="00BC568A"/>
    <w:rsid w:val="00BC569C"/>
    <w:rsid w:val="00BC5917"/>
    <w:rsid w:val="00BC5F05"/>
    <w:rsid w:val="00BC65C8"/>
    <w:rsid w:val="00BC677B"/>
    <w:rsid w:val="00BC6AEA"/>
    <w:rsid w:val="00BC70B6"/>
    <w:rsid w:val="00BC75A2"/>
    <w:rsid w:val="00BC75EE"/>
    <w:rsid w:val="00BC790C"/>
    <w:rsid w:val="00BC7A71"/>
    <w:rsid w:val="00BC7ABA"/>
    <w:rsid w:val="00BC7AF7"/>
    <w:rsid w:val="00BC7CFF"/>
    <w:rsid w:val="00BD006B"/>
    <w:rsid w:val="00BD023B"/>
    <w:rsid w:val="00BD02B5"/>
    <w:rsid w:val="00BD091B"/>
    <w:rsid w:val="00BD09A4"/>
    <w:rsid w:val="00BD0BEC"/>
    <w:rsid w:val="00BD0D4B"/>
    <w:rsid w:val="00BD0E7F"/>
    <w:rsid w:val="00BD1033"/>
    <w:rsid w:val="00BD135C"/>
    <w:rsid w:val="00BD1403"/>
    <w:rsid w:val="00BD1404"/>
    <w:rsid w:val="00BD1E05"/>
    <w:rsid w:val="00BD258D"/>
    <w:rsid w:val="00BD26A5"/>
    <w:rsid w:val="00BD26F3"/>
    <w:rsid w:val="00BD2747"/>
    <w:rsid w:val="00BD283B"/>
    <w:rsid w:val="00BD3182"/>
    <w:rsid w:val="00BD3936"/>
    <w:rsid w:val="00BD39E8"/>
    <w:rsid w:val="00BD3B66"/>
    <w:rsid w:val="00BD3D18"/>
    <w:rsid w:val="00BD3DD9"/>
    <w:rsid w:val="00BD41F1"/>
    <w:rsid w:val="00BD49B7"/>
    <w:rsid w:val="00BD4B57"/>
    <w:rsid w:val="00BD4F0F"/>
    <w:rsid w:val="00BD5398"/>
    <w:rsid w:val="00BD59A2"/>
    <w:rsid w:val="00BD60E2"/>
    <w:rsid w:val="00BD6531"/>
    <w:rsid w:val="00BD65A2"/>
    <w:rsid w:val="00BD6859"/>
    <w:rsid w:val="00BD6888"/>
    <w:rsid w:val="00BD68BF"/>
    <w:rsid w:val="00BD6B9B"/>
    <w:rsid w:val="00BD73CD"/>
    <w:rsid w:val="00BD7461"/>
    <w:rsid w:val="00BD7821"/>
    <w:rsid w:val="00BD7BA8"/>
    <w:rsid w:val="00BD7D1E"/>
    <w:rsid w:val="00BD7D6B"/>
    <w:rsid w:val="00BD7E0A"/>
    <w:rsid w:val="00BE05D5"/>
    <w:rsid w:val="00BE0AB6"/>
    <w:rsid w:val="00BE0F2C"/>
    <w:rsid w:val="00BE0F7A"/>
    <w:rsid w:val="00BE116F"/>
    <w:rsid w:val="00BE13B1"/>
    <w:rsid w:val="00BE1753"/>
    <w:rsid w:val="00BE1A59"/>
    <w:rsid w:val="00BE1A6B"/>
    <w:rsid w:val="00BE1D1D"/>
    <w:rsid w:val="00BE21CB"/>
    <w:rsid w:val="00BE235C"/>
    <w:rsid w:val="00BE2521"/>
    <w:rsid w:val="00BE2582"/>
    <w:rsid w:val="00BE2755"/>
    <w:rsid w:val="00BE283D"/>
    <w:rsid w:val="00BE2B3C"/>
    <w:rsid w:val="00BE2E72"/>
    <w:rsid w:val="00BE2E73"/>
    <w:rsid w:val="00BE3082"/>
    <w:rsid w:val="00BE3233"/>
    <w:rsid w:val="00BE36E1"/>
    <w:rsid w:val="00BE3CAB"/>
    <w:rsid w:val="00BE3ED0"/>
    <w:rsid w:val="00BE419C"/>
    <w:rsid w:val="00BE49C4"/>
    <w:rsid w:val="00BE5164"/>
    <w:rsid w:val="00BE52D6"/>
    <w:rsid w:val="00BE53CD"/>
    <w:rsid w:val="00BE54D7"/>
    <w:rsid w:val="00BE55B9"/>
    <w:rsid w:val="00BE5877"/>
    <w:rsid w:val="00BE5986"/>
    <w:rsid w:val="00BE5A6F"/>
    <w:rsid w:val="00BE5D09"/>
    <w:rsid w:val="00BE5E12"/>
    <w:rsid w:val="00BE6019"/>
    <w:rsid w:val="00BE6321"/>
    <w:rsid w:val="00BE633F"/>
    <w:rsid w:val="00BE692E"/>
    <w:rsid w:val="00BE6D08"/>
    <w:rsid w:val="00BE6DFF"/>
    <w:rsid w:val="00BE6E2C"/>
    <w:rsid w:val="00BE6FA8"/>
    <w:rsid w:val="00BE7236"/>
    <w:rsid w:val="00BE747D"/>
    <w:rsid w:val="00BE772A"/>
    <w:rsid w:val="00BE7DD1"/>
    <w:rsid w:val="00BF0E85"/>
    <w:rsid w:val="00BF1495"/>
    <w:rsid w:val="00BF1789"/>
    <w:rsid w:val="00BF17CD"/>
    <w:rsid w:val="00BF1A2C"/>
    <w:rsid w:val="00BF1C8D"/>
    <w:rsid w:val="00BF1DAB"/>
    <w:rsid w:val="00BF2222"/>
    <w:rsid w:val="00BF2B9D"/>
    <w:rsid w:val="00BF2E39"/>
    <w:rsid w:val="00BF315A"/>
    <w:rsid w:val="00BF33F7"/>
    <w:rsid w:val="00BF3549"/>
    <w:rsid w:val="00BF38DE"/>
    <w:rsid w:val="00BF3953"/>
    <w:rsid w:val="00BF39AB"/>
    <w:rsid w:val="00BF3C67"/>
    <w:rsid w:val="00BF3F83"/>
    <w:rsid w:val="00BF412F"/>
    <w:rsid w:val="00BF49A4"/>
    <w:rsid w:val="00BF4F3C"/>
    <w:rsid w:val="00BF524C"/>
    <w:rsid w:val="00BF53D9"/>
    <w:rsid w:val="00BF5591"/>
    <w:rsid w:val="00BF5975"/>
    <w:rsid w:val="00BF5B3D"/>
    <w:rsid w:val="00BF5BDC"/>
    <w:rsid w:val="00BF5CC2"/>
    <w:rsid w:val="00BF62AB"/>
    <w:rsid w:val="00BF6762"/>
    <w:rsid w:val="00BF6B18"/>
    <w:rsid w:val="00BF6EB7"/>
    <w:rsid w:val="00BF7335"/>
    <w:rsid w:val="00BF7525"/>
    <w:rsid w:val="00BF7551"/>
    <w:rsid w:val="00BF75CE"/>
    <w:rsid w:val="00BF761B"/>
    <w:rsid w:val="00BF77A3"/>
    <w:rsid w:val="00BF7A7B"/>
    <w:rsid w:val="00BF7CB8"/>
    <w:rsid w:val="00BF7CE8"/>
    <w:rsid w:val="00BF7F7F"/>
    <w:rsid w:val="00C000EE"/>
    <w:rsid w:val="00C0055E"/>
    <w:rsid w:val="00C00E0E"/>
    <w:rsid w:val="00C01221"/>
    <w:rsid w:val="00C0124D"/>
    <w:rsid w:val="00C0128B"/>
    <w:rsid w:val="00C012A7"/>
    <w:rsid w:val="00C01AD0"/>
    <w:rsid w:val="00C01D3B"/>
    <w:rsid w:val="00C020CB"/>
    <w:rsid w:val="00C0213E"/>
    <w:rsid w:val="00C02491"/>
    <w:rsid w:val="00C02505"/>
    <w:rsid w:val="00C026F7"/>
    <w:rsid w:val="00C02AF8"/>
    <w:rsid w:val="00C02C56"/>
    <w:rsid w:val="00C02D9E"/>
    <w:rsid w:val="00C0342D"/>
    <w:rsid w:val="00C03585"/>
    <w:rsid w:val="00C03753"/>
    <w:rsid w:val="00C039F3"/>
    <w:rsid w:val="00C03AD2"/>
    <w:rsid w:val="00C04176"/>
    <w:rsid w:val="00C04238"/>
    <w:rsid w:val="00C0478E"/>
    <w:rsid w:val="00C048D0"/>
    <w:rsid w:val="00C054C5"/>
    <w:rsid w:val="00C0569A"/>
    <w:rsid w:val="00C05ACB"/>
    <w:rsid w:val="00C05DE5"/>
    <w:rsid w:val="00C05EF7"/>
    <w:rsid w:val="00C06024"/>
    <w:rsid w:val="00C06494"/>
    <w:rsid w:val="00C06A1D"/>
    <w:rsid w:val="00C06B25"/>
    <w:rsid w:val="00C06B2D"/>
    <w:rsid w:val="00C06F5E"/>
    <w:rsid w:val="00C071C6"/>
    <w:rsid w:val="00C073D5"/>
    <w:rsid w:val="00C07575"/>
    <w:rsid w:val="00C077E8"/>
    <w:rsid w:val="00C0781E"/>
    <w:rsid w:val="00C07919"/>
    <w:rsid w:val="00C07DBE"/>
    <w:rsid w:val="00C10481"/>
    <w:rsid w:val="00C1050D"/>
    <w:rsid w:val="00C1053B"/>
    <w:rsid w:val="00C1065A"/>
    <w:rsid w:val="00C10689"/>
    <w:rsid w:val="00C1099C"/>
    <w:rsid w:val="00C10B8E"/>
    <w:rsid w:val="00C10B99"/>
    <w:rsid w:val="00C10EF9"/>
    <w:rsid w:val="00C10FFB"/>
    <w:rsid w:val="00C1135A"/>
    <w:rsid w:val="00C11A81"/>
    <w:rsid w:val="00C11C32"/>
    <w:rsid w:val="00C1209B"/>
    <w:rsid w:val="00C12254"/>
    <w:rsid w:val="00C1288F"/>
    <w:rsid w:val="00C12C7F"/>
    <w:rsid w:val="00C12C93"/>
    <w:rsid w:val="00C12D4D"/>
    <w:rsid w:val="00C12D8A"/>
    <w:rsid w:val="00C1343C"/>
    <w:rsid w:val="00C1346A"/>
    <w:rsid w:val="00C13A79"/>
    <w:rsid w:val="00C13B08"/>
    <w:rsid w:val="00C13C6B"/>
    <w:rsid w:val="00C13F20"/>
    <w:rsid w:val="00C14210"/>
    <w:rsid w:val="00C143C5"/>
    <w:rsid w:val="00C146DE"/>
    <w:rsid w:val="00C148EF"/>
    <w:rsid w:val="00C14E3B"/>
    <w:rsid w:val="00C150BC"/>
    <w:rsid w:val="00C15ADB"/>
    <w:rsid w:val="00C15F17"/>
    <w:rsid w:val="00C16226"/>
    <w:rsid w:val="00C162A9"/>
    <w:rsid w:val="00C162F0"/>
    <w:rsid w:val="00C16717"/>
    <w:rsid w:val="00C16A6F"/>
    <w:rsid w:val="00C16DD3"/>
    <w:rsid w:val="00C16E02"/>
    <w:rsid w:val="00C16E6D"/>
    <w:rsid w:val="00C17240"/>
    <w:rsid w:val="00C17339"/>
    <w:rsid w:val="00C17432"/>
    <w:rsid w:val="00C177B8"/>
    <w:rsid w:val="00C17ADC"/>
    <w:rsid w:val="00C17AE1"/>
    <w:rsid w:val="00C17B87"/>
    <w:rsid w:val="00C17F34"/>
    <w:rsid w:val="00C2018F"/>
    <w:rsid w:val="00C2036D"/>
    <w:rsid w:val="00C207E3"/>
    <w:rsid w:val="00C20A2F"/>
    <w:rsid w:val="00C20D81"/>
    <w:rsid w:val="00C210A9"/>
    <w:rsid w:val="00C214CF"/>
    <w:rsid w:val="00C21C95"/>
    <w:rsid w:val="00C21D7F"/>
    <w:rsid w:val="00C21DCF"/>
    <w:rsid w:val="00C21E02"/>
    <w:rsid w:val="00C21EA0"/>
    <w:rsid w:val="00C22772"/>
    <w:rsid w:val="00C22924"/>
    <w:rsid w:val="00C2296D"/>
    <w:rsid w:val="00C22A14"/>
    <w:rsid w:val="00C22A98"/>
    <w:rsid w:val="00C22A9C"/>
    <w:rsid w:val="00C22AA5"/>
    <w:rsid w:val="00C22CF6"/>
    <w:rsid w:val="00C22D6E"/>
    <w:rsid w:val="00C22F22"/>
    <w:rsid w:val="00C23A23"/>
    <w:rsid w:val="00C23B75"/>
    <w:rsid w:val="00C23D2E"/>
    <w:rsid w:val="00C24113"/>
    <w:rsid w:val="00C24361"/>
    <w:rsid w:val="00C24676"/>
    <w:rsid w:val="00C24C10"/>
    <w:rsid w:val="00C250A0"/>
    <w:rsid w:val="00C252C4"/>
    <w:rsid w:val="00C25709"/>
    <w:rsid w:val="00C25D90"/>
    <w:rsid w:val="00C25DFD"/>
    <w:rsid w:val="00C25EE3"/>
    <w:rsid w:val="00C26005"/>
    <w:rsid w:val="00C260DF"/>
    <w:rsid w:val="00C26851"/>
    <w:rsid w:val="00C26A2B"/>
    <w:rsid w:val="00C26F05"/>
    <w:rsid w:val="00C2724B"/>
    <w:rsid w:val="00C272EE"/>
    <w:rsid w:val="00C273E7"/>
    <w:rsid w:val="00C2748B"/>
    <w:rsid w:val="00C27504"/>
    <w:rsid w:val="00C2757D"/>
    <w:rsid w:val="00C27844"/>
    <w:rsid w:val="00C27A66"/>
    <w:rsid w:val="00C27C52"/>
    <w:rsid w:val="00C27CD4"/>
    <w:rsid w:val="00C27DED"/>
    <w:rsid w:val="00C27E82"/>
    <w:rsid w:val="00C27E8B"/>
    <w:rsid w:val="00C27E95"/>
    <w:rsid w:val="00C3044B"/>
    <w:rsid w:val="00C306E2"/>
    <w:rsid w:val="00C309D4"/>
    <w:rsid w:val="00C30EE1"/>
    <w:rsid w:val="00C31623"/>
    <w:rsid w:val="00C31837"/>
    <w:rsid w:val="00C31B19"/>
    <w:rsid w:val="00C31EF3"/>
    <w:rsid w:val="00C32123"/>
    <w:rsid w:val="00C32300"/>
    <w:rsid w:val="00C32354"/>
    <w:rsid w:val="00C32591"/>
    <w:rsid w:val="00C329F6"/>
    <w:rsid w:val="00C32EE3"/>
    <w:rsid w:val="00C331EC"/>
    <w:rsid w:val="00C3386E"/>
    <w:rsid w:val="00C3389D"/>
    <w:rsid w:val="00C33D37"/>
    <w:rsid w:val="00C33F96"/>
    <w:rsid w:val="00C34B59"/>
    <w:rsid w:val="00C34CA5"/>
    <w:rsid w:val="00C35106"/>
    <w:rsid w:val="00C3524C"/>
    <w:rsid w:val="00C3540B"/>
    <w:rsid w:val="00C354DC"/>
    <w:rsid w:val="00C354F4"/>
    <w:rsid w:val="00C36000"/>
    <w:rsid w:val="00C363B5"/>
    <w:rsid w:val="00C36428"/>
    <w:rsid w:val="00C36431"/>
    <w:rsid w:val="00C364EE"/>
    <w:rsid w:val="00C365DB"/>
    <w:rsid w:val="00C3665A"/>
    <w:rsid w:val="00C36688"/>
    <w:rsid w:val="00C367EF"/>
    <w:rsid w:val="00C368EB"/>
    <w:rsid w:val="00C369EB"/>
    <w:rsid w:val="00C36AE6"/>
    <w:rsid w:val="00C36D2C"/>
    <w:rsid w:val="00C37027"/>
    <w:rsid w:val="00C3706C"/>
    <w:rsid w:val="00C375F7"/>
    <w:rsid w:val="00C37810"/>
    <w:rsid w:val="00C37D07"/>
    <w:rsid w:val="00C401C4"/>
    <w:rsid w:val="00C4052E"/>
    <w:rsid w:val="00C4058D"/>
    <w:rsid w:val="00C405F4"/>
    <w:rsid w:val="00C4061E"/>
    <w:rsid w:val="00C40E4C"/>
    <w:rsid w:val="00C410ED"/>
    <w:rsid w:val="00C41101"/>
    <w:rsid w:val="00C4165B"/>
    <w:rsid w:val="00C418F0"/>
    <w:rsid w:val="00C41CCB"/>
    <w:rsid w:val="00C41EE9"/>
    <w:rsid w:val="00C42180"/>
    <w:rsid w:val="00C42191"/>
    <w:rsid w:val="00C426CC"/>
    <w:rsid w:val="00C42B22"/>
    <w:rsid w:val="00C42DBD"/>
    <w:rsid w:val="00C42E52"/>
    <w:rsid w:val="00C4302D"/>
    <w:rsid w:val="00C430C8"/>
    <w:rsid w:val="00C43211"/>
    <w:rsid w:val="00C432FE"/>
    <w:rsid w:val="00C43795"/>
    <w:rsid w:val="00C43A8A"/>
    <w:rsid w:val="00C43D17"/>
    <w:rsid w:val="00C4445A"/>
    <w:rsid w:val="00C4460C"/>
    <w:rsid w:val="00C446A5"/>
    <w:rsid w:val="00C447CE"/>
    <w:rsid w:val="00C4499A"/>
    <w:rsid w:val="00C449BF"/>
    <w:rsid w:val="00C453A1"/>
    <w:rsid w:val="00C45663"/>
    <w:rsid w:val="00C4569F"/>
    <w:rsid w:val="00C4574A"/>
    <w:rsid w:val="00C459D3"/>
    <w:rsid w:val="00C45A6E"/>
    <w:rsid w:val="00C45DBA"/>
    <w:rsid w:val="00C460E4"/>
    <w:rsid w:val="00C461CB"/>
    <w:rsid w:val="00C46408"/>
    <w:rsid w:val="00C46583"/>
    <w:rsid w:val="00C465B1"/>
    <w:rsid w:val="00C46B5D"/>
    <w:rsid w:val="00C46BB5"/>
    <w:rsid w:val="00C46D79"/>
    <w:rsid w:val="00C46E1F"/>
    <w:rsid w:val="00C47443"/>
    <w:rsid w:val="00C4774B"/>
    <w:rsid w:val="00C47D85"/>
    <w:rsid w:val="00C47DE7"/>
    <w:rsid w:val="00C47F16"/>
    <w:rsid w:val="00C50101"/>
    <w:rsid w:val="00C50520"/>
    <w:rsid w:val="00C50676"/>
    <w:rsid w:val="00C506AF"/>
    <w:rsid w:val="00C506D4"/>
    <w:rsid w:val="00C5073B"/>
    <w:rsid w:val="00C50812"/>
    <w:rsid w:val="00C50B76"/>
    <w:rsid w:val="00C50D23"/>
    <w:rsid w:val="00C50D35"/>
    <w:rsid w:val="00C50D3A"/>
    <w:rsid w:val="00C50D6C"/>
    <w:rsid w:val="00C510A6"/>
    <w:rsid w:val="00C51528"/>
    <w:rsid w:val="00C51C71"/>
    <w:rsid w:val="00C51CE3"/>
    <w:rsid w:val="00C53146"/>
    <w:rsid w:val="00C53A56"/>
    <w:rsid w:val="00C54964"/>
    <w:rsid w:val="00C54AA4"/>
    <w:rsid w:val="00C54C34"/>
    <w:rsid w:val="00C54CA0"/>
    <w:rsid w:val="00C55201"/>
    <w:rsid w:val="00C55427"/>
    <w:rsid w:val="00C5543F"/>
    <w:rsid w:val="00C559B6"/>
    <w:rsid w:val="00C55A33"/>
    <w:rsid w:val="00C55B12"/>
    <w:rsid w:val="00C55BFB"/>
    <w:rsid w:val="00C55DE9"/>
    <w:rsid w:val="00C56110"/>
    <w:rsid w:val="00C56144"/>
    <w:rsid w:val="00C56785"/>
    <w:rsid w:val="00C567F5"/>
    <w:rsid w:val="00C56C59"/>
    <w:rsid w:val="00C56D4A"/>
    <w:rsid w:val="00C5720B"/>
    <w:rsid w:val="00C57537"/>
    <w:rsid w:val="00C57578"/>
    <w:rsid w:val="00C575A5"/>
    <w:rsid w:val="00C576E8"/>
    <w:rsid w:val="00C57A6E"/>
    <w:rsid w:val="00C57B54"/>
    <w:rsid w:val="00C57C9E"/>
    <w:rsid w:val="00C57EA2"/>
    <w:rsid w:val="00C6021D"/>
    <w:rsid w:val="00C609A8"/>
    <w:rsid w:val="00C6121F"/>
    <w:rsid w:val="00C613A0"/>
    <w:rsid w:val="00C617CA"/>
    <w:rsid w:val="00C61EB7"/>
    <w:rsid w:val="00C61EBB"/>
    <w:rsid w:val="00C62129"/>
    <w:rsid w:val="00C62183"/>
    <w:rsid w:val="00C622D1"/>
    <w:rsid w:val="00C6274D"/>
    <w:rsid w:val="00C62914"/>
    <w:rsid w:val="00C62A9A"/>
    <w:rsid w:val="00C62C7F"/>
    <w:rsid w:val="00C632F4"/>
    <w:rsid w:val="00C63845"/>
    <w:rsid w:val="00C6392E"/>
    <w:rsid w:val="00C63DAF"/>
    <w:rsid w:val="00C63FEC"/>
    <w:rsid w:val="00C642A2"/>
    <w:rsid w:val="00C64465"/>
    <w:rsid w:val="00C647BE"/>
    <w:rsid w:val="00C64E82"/>
    <w:rsid w:val="00C64ED1"/>
    <w:rsid w:val="00C650D1"/>
    <w:rsid w:val="00C6535C"/>
    <w:rsid w:val="00C654CD"/>
    <w:rsid w:val="00C65522"/>
    <w:rsid w:val="00C65612"/>
    <w:rsid w:val="00C656D1"/>
    <w:rsid w:val="00C65B05"/>
    <w:rsid w:val="00C66523"/>
    <w:rsid w:val="00C66898"/>
    <w:rsid w:val="00C66CCC"/>
    <w:rsid w:val="00C66EE6"/>
    <w:rsid w:val="00C67160"/>
    <w:rsid w:val="00C67208"/>
    <w:rsid w:val="00C675FC"/>
    <w:rsid w:val="00C67F4D"/>
    <w:rsid w:val="00C701BF"/>
    <w:rsid w:val="00C702BF"/>
    <w:rsid w:val="00C70566"/>
    <w:rsid w:val="00C70826"/>
    <w:rsid w:val="00C709B0"/>
    <w:rsid w:val="00C70DFF"/>
    <w:rsid w:val="00C71056"/>
    <w:rsid w:val="00C71595"/>
    <w:rsid w:val="00C7161F"/>
    <w:rsid w:val="00C718DD"/>
    <w:rsid w:val="00C71987"/>
    <w:rsid w:val="00C71EFE"/>
    <w:rsid w:val="00C72156"/>
    <w:rsid w:val="00C72821"/>
    <w:rsid w:val="00C7296E"/>
    <w:rsid w:val="00C72C5B"/>
    <w:rsid w:val="00C72DDA"/>
    <w:rsid w:val="00C72F29"/>
    <w:rsid w:val="00C7306E"/>
    <w:rsid w:val="00C733A6"/>
    <w:rsid w:val="00C73582"/>
    <w:rsid w:val="00C7374A"/>
    <w:rsid w:val="00C737D5"/>
    <w:rsid w:val="00C73951"/>
    <w:rsid w:val="00C73A0B"/>
    <w:rsid w:val="00C7419D"/>
    <w:rsid w:val="00C74264"/>
    <w:rsid w:val="00C74583"/>
    <w:rsid w:val="00C74682"/>
    <w:rsid w:val="00C7482E"/>
    <w:rsid w:val="00C75470"/>
    <w:rsid w:val="00C75778"/>
    <w:rsid w:val="00C757B6"/>
    <w:rsid w:val="00C75CDF"/>
    <w:rsid w:val="00C75E9C"/>
    <w:rsid w:val="00C7665A"/>
    <w:rsid w:val="00C7671C"/>
    <w:rsid w:val="00C76790"/>
    <w:rsid w:val="00C76938"/>
    <w:rsid w:val="00C76BA6"/>
    <w:rsid w:val="00C76DE0"/>
    <w:rsid w:val="00C76E87"/>
    <w:rsid w:val="00C770FE"/>
    <w:rsid w:val="00C774DB"/>
    <w:rsid w:val="00C7769C"/>
    <w:rsid w:val="00C779F5"/>
    <w:rsid w:val="00C77CA5"/>
    <w:rsid w:val="00C77EA1"/>
    <w:rsid w:val="00C77FC2"/>
    <w:rsid w:val="00C80093"/>
    <w:rsid w:val="00C80107"/>
    <w:rsid w:val="00C8011F"/>
    <w:rsid w:val="00C802BC"/>
    <w:rsid w:val="00C8066D"/>
    <w:rsid w:val="00C80C6A"/>
    <w:rsid w:val="00C814C0"/>
    <w:rsid w:val="00C816EB"/>
    <w:rsid w:val="00C81833"/>
    <w:rsid w:val="00C81844"/>
    <w:rsid w:val="00C81B22"/>
    <w:rsid w:val="00C81C32"/>
    <w:rsid w:val="00C81C5E"/>
    <w:rsid w:val="00C81D2F"/>
    <w:rsid w:val="00C82068"/>
    <w:rsid w:val="00C82311"/>
    <w:rsid w:val="00C823B6"/>
    <w:rsid w:val="00C824B1"/>
    <w:rsid w:val="00C825B4"/>
    <w:rsid w:val="00C830FE"/>
    <w:rsid w:val="00C838A7"/>
    <w:rsid w:val="00C843FE"/>
    <w:rsid w:val="00C84588"/>
    <w:rsid w:val="00C848EA"/>
    <w:rsid w:val="00C84D0F"/>
    <w:rsid w:val="00C84DAB"/>
    <w:rsid w:val="00C84DAF"/>
    <w:rsid w:val="00C84FAC"/>
    <w:rsid w:val="00C85C53"/>
    <w:rsid w:val="00C85CA8"/>
    <w:rsid w:val="00C85E4E"/>
    <w:rsid w:val="00C86120"/>
    <w:rsid w:val="00C861D1"/>
    <w:rsid w:val="00C864BF"/>
    <w:rsid w:val="00C86575"/>
    <w:rsid w:val="00C86592"/>
    <w:rsid w:val="00C867C1"/>
    <w:rsid w:val="00C868D2"/>
    <w:rsid w:val="00C86EFD"/>
    <w:rsid w:val="00C86F2C"/>
    <w:rsid w:val="00C87088"/>
    <w:rsid w:val="00C872A4"/>
    <w:rsid w:val="00C876F4"/>
    <w:rsid w:val="00C87C99"/>
    <w:rsid w:val="00C87CF4"/>
    <w:rsid w:val="00C87F7D"/>
    <w:rsid w:val="00C87FEF"/>
    <w:rsid w:val="00C906D1"/>
    <w:rsid w:val="00C90726"/>
    <w:rsid w:val="00C90741"/>
    <w:rsid w:val="00C90AAE"/>
    <w:rsid w:val="00C90AC7"/>
    <w:rsid w:val="00C90F52"/>
    <w:rsid w:val="00C9101E"/>
    <w:rsid w:val="00C9131A"/>
    <w:rsid w:val="00C91773"/>
    <w:rsid w:val="00C918A0"/>
    <w:rsid w:val="00C921A6"/>
    <w:rsid w:val="00C92478"/>
    <w:rsid w:val="00C92507"/>
    <w:rsid w:val="00C92C6E"/>
    <w:rsid w:val="00C92D20"/>
    <w:rsid w:val="00C92DD9"/>
    <w:rsid w:val="00C9334E"/>
    <w:rsid w:val="00C93C41"/>
    <w:rsid w:val="00C940D8"/>
    <w:rsid w:val="00C94127"/>
    <w:rsid w:val="00C9433A"/>
    <w:rsid w:val="00C9453D"/>
    <w:rsid w:val="00C94910"/>
    <w:rsid w:val="00C95221"/>
    <w:rsid w:val="00C95441"/>
    <w:rsid w:val="00C95770"/>
    <w:rsid w:val="00C95CA4"/>
    <w:rsid w:val="00C95E18"/>
    <w:rsid w:val="00C95FB0"/>
    <w:rsid w:val="00C960A6"/>
    <w:rsid w:val="00C961A6"/>
    <w:rsid w:val="00C96667"/>
    <w:rsid w:val="00C9666D"/>
    <w:rsid w:val="00C96BBC"/>
    <w:rsid w:val="00C96BF5"/>
    <w:rsid w:val="00C96D2A"/>
    <w:rsid w:val="00C96F69"/>
    <w:rsid w:val="00C9720C"/>
    <w:rsid w:val="00C973E4"/>
    <w:rsid w:val="00C97458"/>
    <w:rsid w:val="00C9757E"/>
    <w:rsid w:val="00C976D7"/>
    <w:rsid w:val="00C97B95"/>
    <w:rsid w:val="00C97DCB"/>
    <w:rsid w:val="00CA035B"/>
    <w:rsid w:val="00CA0475"/>
    <w:rsid w:val="00CA08BC"/>
    <w:rsid w:val="00CA08D8"/>
    <w:rsid w:val="00CA0BFE"/>
    <w:rsid w:val="00CA10EB"/>
    <w:rsid w:val="00CA193C"/>
    <w:rsid w:val="00CA1A89"/>
    <w:rsid w:val="00CA1CBB"/>
    <w:rsid w:val="00CA1D80"/>
    <w:rsid w:val="00CA24A4"/>
    <w:rsid w:val="00CA26E5"/>
    <w:rsid w:val="00CA28EC"/>
    <w:rsid w:val="00CA298D"/>
    <w:rsid w:val="00CA2EF1"/>
    <w:rsid w:val="00CA32B7"/>
    <w:rsid w:val="00CA338E"/>
    <w:rsid w:val="00CA3855"/>
    <w:rsid w:val="00CA398F"/>
    <w:rsid w:val="00CA3D14"/>
    <w:rsid w:val="00CA3D6C"/>
    <w:rsid w:val="00CA3DEE"/>
    <w:rsid w:val="00CA41CB"/>
    <w:rsid w:val="00CA42B5"/>
    <w:rsid w:val="00CA46D4"/>
    <w:rsid w:val="00CA505E"/>
    <w:rsid w:val="00CA527B"/>
    <w:rsid w:val="00CA5997"/>
    <w:rsid w:val="00CA5C3C"/>
    <w:rsid w:val="00CA5DE3"/>
    <w:rsid w:val="00CA6810"/>
    <w:rsid w:val="00CA6E99"/>
    <w:rsid w:val="00CA72A8"/>
    <w:rsid w:val="00CA777A"/>
    <w:rsid w:val="00CA77D2"/>
    <w:rsid w:val="00CA78CE"/>
    <w:rsid w:val="00CA7959"/>
    <w:rsid w:val="00CA7AEA"/>
    <w:rsid w:val="00CA7B2F"/>
    <w:rsid w:val="00CA7C6F"/>
    <w:rsid w:val="00CA7D44"/>
    <w:rsid w:val="00CB003A"/>
    <w:rsid w:val="00CB020D"/>
    <w:rsid w:val="00CB0502"/>
    <w:rsid w:val="00CB068C"/>
    <w:rsid w:val="00CB06AA"/>
    <w:rsid w:val="00CB0B20"/>
    <w:rsid w:val="00CB0F7E"/>
    <w:rsid w:val="00CB1001"/>
    <w:rsid w:val="00CB15E3"/>
    <w:rsid w:val="00CB1D32"/>
    <w:rsid w:val="00CB1DA2"/>
    <w:rsid w:val="00CB1F91"/>
    <w:rsid w:val="00CB26CA"/>
    <w:rsid w:val="00CB2AA6"/>
    <w:rsid w:val="00CB2DA2"/>
    <w:rsid w:val="00CB2FA7"/>
    <w:rsid w:val="00CB2FD3"/>
    <w:rsid w:val="00CB35DC"/>
    <w:rsid w:val="00CB3667"/>
    <w:rsid w:val="00CB3928"/>
    <w:rsid w:val="00CB39C0"/>
    <w:rsid w:val="00CB39DC"/>
    <w:rsid w:val="00CB41C3"/>
    <w:rsid w:val="00CB463D"/>
    <w:rsid w:val="00CB487E"/>
    <w:rsid w:val="00CB4AEF"/>
    <w:rsid w:val="00CB4B30"/>
    <w:rsid w:val="00CB4C2E"/>
    <w:rsid w:val="00CB558E"/>
    <w:rsid w:val="00CB5B62"/>
    <w:rsid w:val="00CB5B90"/>
    <w:rsid w:val="00CB5B96"/>
    <w:rsid w:val="00CB5DEB"/>
    <w:rsid w:val="00CB60E4"/>
    <w:rsid w:val="00CB67DE"/>
    <w:rsid w:val="00CB6869"/>
    <w:rsid w:val="00CB6CDC"/>
    <w:rsid w:val="00CB6F1B"/>
    <w:rsid w:val="00CB7180"/>
    <w:rsid w:val="00CB72A1"/>
    <w:rsid w:val="00CB7309"/>
    <w:rsid w:val="00CB7860"/>
    <w:rsid w:val="00CB78E0"/>
    <w:rsid w:val="00CB7E76"/>
    <w:rsid w:val="00CC016B"/>
    <w:rsid w:val="00CC0B04"/>
    <w:rsid w:val="00CC0C6B"/>
    <w:rsid w:val="00CC0CA3"/>
    <w:rsid w:val="00CC0CF7"/>
    <w:rsid w:val="00CC0D04"/>
    <w:rsid w:val="00CC101C"/>
    <w:rsid w:val="00CC1452"/>
    <w:rsid w:val="00CC160D"/>
    <w:rsid w:val="00CC1D1B"/>
    <w:rsid w:val="00CC1D4F"/>
    <w:rsid w:val="00CC1D58"/>
    <w:rsid w:val="00CC1DF8"/>
    <w:rsid w:val="00CC1F71"/>
    <w:rsid w:val="00CC2020"/>
    <w:rsid w:val="00CC2336"/>
    <w:rsid w:val="00CC24DE"/>
    <w:rsid w:val="00CC259E"/>
    <w:rsid w:val="00CC27ED"/>
    <w:rsid w:val="00CC2885"/>
    <w:rsid w:val="00CC2ACE"/>
    <w:rsid w:val="00CC2B5B"/>
    <w:rsid w:val="00CC2BAC"/>
    <w:rsid w:val="00CC2E13"/>
    <w:rsid w:val="00CC35BD"/>
    <w:rsid w:val="00CC3E56"/>
    <w:rsid w:val="00CC3FD0"/>
    <w:rsid w:val="00CC40DE"/>
    <w:rsid w:val="00CC427B"/>
    <w:rsid w:val="00CC432F"/>
    <w:rsid w:val="00CC4C16"/>
    <w:rsid w:val="00CC54F2"/>
    <w:rsid w:val="00CC5777"/>
    <w:rsid w:val="00CC57A7"/>
    <w:rsid w:val="00CC5BE8"/>
    <w:rsid w:val="00CC5F48"/>
    <w:rsid w:val="00CC653B"/>
    <w:rsid w:val="00CC6C91"/>
    <w:rsid w:val="00CC6CE8"/>
    <w:rsid w:val="00CC72DD"/>
    <w:rsid w:val="00CC7412"/>
    <w:rsid w:val="00CC7437"/>
    <w:rsid w:val="00CC7548"/>
    <w:rsid w:val="00CC7DA2"/>
    <w:rsid w:val="00CD02DD"/>
    <w:rsid w:val="00CD03A9"/>
    <w:rsid w:val="00CD0437"/>
    <w:rsid w:val="00CD04B8"/>
    <w:rsid w:val="00CD06B1"/>
    <w:rsid w:val="00CD0B86"/>
    <w:rsid w:val="00CD1137"/>
    <w:rsid w:val="00CD12B1"/>
    <w:rsid w:val="00CD1B61"/>
    <w:rsid w:val="00CD1E2E"/>
    <w:rsid w:val="00CD1E66"/>
    <w:rsid w:val="00CD1FB1"/>
    <w:rsid w:val="00CD2321"/>
    <w:rsid w:val="00CD2433"/>
    <w:rsid w:val="00CD247E"/>
    <w:rsid w:val="00CD28F3"/>
    <w:rsid w:val="00CD2A9E"/>
    <w:rsid w:val="00CD3793"/>
    <w:rsid w:val="00CD389B"/>
    <w:rsid w:val="00CD3F8F"/>
    <w:rsid w:val="00CD409C"/>
    <w:rsid w:val="00CD42AB"/>
    <w:rsid w:val="00CD4558"/>
    <w:rsid w:val="00CD466E"/>
    <w:rsid w:val="00CD47B5"/>
    <w:rsid w:val="00CD48D2"/>
    <w:rsid w:val="00CD49B1"/>
    <w:rsid w:val="00CD4B20"/>
    <w:rsid w:val="00CD4B54"/>
    <w:rsid w:val="00CD4C4B"/>
    <w:rsid w:val="00CD4CCD"/>
    <w:rsid w:val="00CD5117"/>
    <w:rsid w:val="00CD53D2"/>
    <w:rsid w:val="00CD5655"/>
    <w:rsid w:val="00CD57BA"/>
    <w:rsid w:val="00CD5994"/>
    <w:rsid w:val="00CD59A0"/>
    <w:rsid w:val="00CD5EDC"/>
    <w:rsid w:val="00CD6798"/>
    <w:rsid w:val="00CD6C09"/>
    <w:rsid w:val="00CD6FF1"/>
    <w:rsid w:val="00CD7107"/>
    <w:rsid w:val="00CD7140"/>
    <w:rsid w:val="00CD7193"/>
    <w:rsid w:val="00CD7865"/>
    <w:rsid w:val="00CD78D2"/>
    <w:rsid w:val="00CD7CE1"/>
    <w:rsid w:val="00CE00A8"/>
    <w:rsid w:val="00CE04FE"/>
    <w:rsid w:val="00CE0706"/>
    <w:rsid w:val="00CE0910"/>
    <w:rsid w:val="00CE1478"/>
    <w:rsid w:val="00CE167C"/>
    <w:rsid w:val="00CE1757"/>
    <w:rsid w:val="00CE179B"/>
    <w:rsid w:val="00CE19FD"/>
    <w:rsid w:val="00CE1AFA"/>
    <w:rsid w:val="00CE1B4D"/>
    <w:rsid w:val="00CE1BFA"/>
    <w:rsid w:val="00CE20D7"/>
    <w:rsid w:val="00CE2770"/>
    <w:rsid w:val="00CE2D04"/>
    <w:rsid w:val="00CE3210"/>
    <w:rsid w:val="00CE32E9"/>
    <w:rsid w:val="00CE34E1"/>
    <w:rsid w:val="00CE358D"/>
    <w:rsid w:val="00CE4177"/>
    <w:rsid w:val="00CE44A8"/>
    <w:rsid w:val="00CE469F"/>
    <w:rsid w:val="00CE4885"/>
    <w:rsid w:val="00CE4A45"/>
    <w:rsid w:val="00CE4F58"/>
    <w:rsid w:val="00CE5138"/>
    <w:rsid w:val="00CE54FF"/>
    <w:rsid w:val="00CE5768"/>
    <w:rsid w:val="00CE5E50"/>
    <w:rsid w:val="00CE6088"/>
    <w:rsid w:val="00CE62AB"/>
    <w:rsid w:val="00CE66CF"/>
    <w:rsid w:val="00CE681B"/>
    <w:rsid w:val="00CE6A5A"/>
    <w:rsid w:val="00CE6C81"/>
    <w:rsid w:val="00CE70E6"/>
    <w:rsid w:val="00CE7775"/>
    <w:rsid w:val="00CE7AE0"/>
    <w:rsid w:val="00CE7AE9"/>
    <w:rsid w:val="00CF0201"/>
    <w:rsid w:val="00CF051E"/>
    <w:rsid w:val="00CF0640"/>
    <w:rsid w:val="00CF0668"/>
    <w:rsid w:val="00CF07A3"/>
    <w:rsid w:val="00CF086C"/>
    <w:rsid w:val="00CF0EA2"/>
    <w:rsid w:val="00CF13A8"/>
    <w:rsid w:val="00CF14F2"/>
    <w:rsid w:val="00CF1542"/>
    <w:rsid w:val="00CF15DC"/>
    <w:rsid w:val="00CF18DE"/>
    <w:rsid w:val="00CF1C8A"/>
    <w:rsid w:val="00CF2408"/>
    <w:rsid w:val="00CF258D"/>
    <w:rsid w:val="00CF268E"/>
    <w:rsid w:val="00CF29F9"/>
    <w:rsid w:val="00CF2BC0"/>
    <w:rsid w:val="00CF2D69"/>
    <w:rsid w:val="00CF2E85"/>
    <w:rsid w:val="00CF3157"/>
    <w:rsid w:val="00CF339D"/>
    <w:rsid w:val="00CF370A"/>
    <w:rsid w:val="00CF3D89"/>
    <w:rsid w:val="00CF3DC0"/>
    <w:rsid w:val="00CF4E77"/>
    <w:rsid w:val="00CF5494"/>
    <w:rsid w:val="00CF5953"/>
    <w:rsid w:val="00CF5993"/>
    <w:rsid w:val="00CF59DD"/>
    <w:rsid w:val="00CF665C"/>
    <w:rsid w:val="00CF6A96"/>
    <w:rsid w:val="00CF6E19"/>
    <w:rsid w:val="00CF6F19"/>
    <w:rsid w:val="00CF707B"/>
    <w:rsid w:val="00CF70DC"/>
    <w:rsid w:val="00CF7C1C"/>
    <w:rsid w:val="00CF7C43"/>
    <w:rsid w:val="00CF7C7A"/>
    <w:rsid w:val="00CF7C9E"/>
    <w:rsid w:val="00D009D4"/>
    <w:rsid w:val="00D00F79"/>
    <w:rsid w:val="00D0103C"/>
    <w:rsid w:val="00D01066"/>
    <w:rsid w:val="00D01A55"/>
    <w:rsid w:val="00D01F20"/>
    <w:rsid w:val="00D02179"/>
    <w:rsid w:val="00D0237F"/>
    <w:rsid w:val="00D023EF"/>
    <w:rsid w:val="00D02429"/>
    <w:rsid w:val="00D026BB"/>
    <w:rsid w:val="00D027A9"/>
    <w:rsid w:val="00D02AFB"/>
    <w:rsid w:val="00D02B2A"/>
    <w:rsid w:val="00D02FFE"/>
    <w:rsid w:val="00D032B2"/>
    <w:rsid w:val="00D03897"/>
    <w:rsid w:val="00D03BC0"/>
    <w:rsid w:val="00D040A2"/>
    <w:rsid w:val="00D04285"/>
    <w:rsid w:val="00D0450D"/>
    <w:rsid w:val="00D046B8"/>
    <w:rsid w:val="00D046E0"/>
    <w:rsid w:val="00D04C95"/>
    <w:rsid w:val="00D04DE0"/>
    <w:rsid w:val="00D04F88"/>
    <w:rsid w:val="00D04FB8"/>
    <w:rsid w:val="00D050E7"/>
    <w:rsid w:val="00D0519A"/>
    <w:rsid w:val="00D05442"/>
    <w:rsid w:val="00D056CB"/>
    <w:rsid w:val="00D0586C"/>
    <w:rsid w:val="00D059C5"/>
    <w:rsid w:val="00D05CBF"/>
    <w:rsid w:val="00D05F06"/>
    <w:rsid w:val="00D05FBD"/>
    <w:rsid w:val="00D0606D"/>
    <w:rsid w:val="00D06589"/>
    <w:rsid w:val="00D06AD0"/>
    <w:rsid w:val="00D06B99"/>
    <w:rsid w:val="00D0709F"/>
    <w:rsid w:val="00D07420"/>
    <w:rsid w:val="00D07736"/>
    <w:rsid w:val="00D07B59"/>
    <w:rsid w:val="00D07F44"/>
    <w:rsid w:val="00D10026"/>
    <w:rsid w:val="00D10065"/>
    <w:rsid w:val="00D10CAC"/>
    <w:rsid w:val="00D10DE9"/>
    <w:rsid w:val="00D11B8A"/>
    <w:rsid w:val="00D11D46"/>
    <w:rsid w:val="00D11F30"/>
    <w:rsid w:val="00D126A0"/>
    <w:rsid w:val="00D12894"/>
    <w:rsid w:val="00D12B48"/>
    <w:rsid w:val="00D13418"/>
    <w:rsid w:val="00D13434"/>
    <w:rsid w:val="00D137F9"/>
    <w:rsid w:val="00D13D3A"/>
    <w:rsid w:val="00D13D96"/>
    <w:rsid w:val="00D141B7"/>
    <w:rsid w:val="00D14202"/>
    <w:rsid w:val="00D145FA"/>
    <w:rsid w:val="00D14956"/>
    <w:rsid w:val="00D14B46"/>
    <w:rsid w:val="00D14EBB"/>
    <w:rsid w:val="00D1510A"/>
    <w:rsid w:val="00D15296"/>
    <w:rsid w:val="00D153DC"/>
    <w:rsid w:val="00D158BB"/>
    <w:rsid w:val="00D158E1"/>
    <w:rsid w:val="00D15CB8"/>
    <w:rsid w:val="00D15F14"/>
    <w:rsid w:val="00D163C6"/>
    <w:rsid w:val="00D16458"/>
    <w:rsid w:val="00D16620"/>
    <w:rsid w:val="00D16E52"/>
    <w:rsid w:val="00D16E74"/>
    <w:rsid w:val="00D1716A"/>
    <w:rsid w:val="00D17383"/>
    <w:rsid w:val="00D1738A"/>
    <w:rsid w:val="00D1776F"/>
    <w:rsid w:val="00D17A34"/>
    <w:rsid w:val="00D17D73"/>
    <w:rsid w:val="00D17D95"/>
    <w:rsid w:val="00D17E36"/>
    <w:rsid w:val="00D201A5"/>
    <w:rsid w:val="00D203DC"/>
    <w:rsid w:val="00D204D4"/>
    <w:rsid w:val="00D205BD"/>
    <w:rsid w:val="00D20A23"/>
    <w:rsid w:val="00D20F52"/>
    <w:rsid w:val="00D21429"/>
    <w:rsid w:val="00D21595"/>
    <w:rsid w:val="00D2161A"/>
    <w:rsid w:val="00D21661"/>
    <w:rsid w:val="00D216D0"/>
    <w:rsid w:val="00D2196C"/>
    <w:rsid w:val="00D21A37"/>
    <w:rsid w:val="00D21EC1"/>
    <w:rsid w:val="00D22453"/>
    <w:rsid w:val="00D2266A"/>
    <w:rsid w:val="00D226A8"/>
    <w:rsid w:val="00D227EA"/>
    <w:rsid w:val="00D22923"/>
    <w:rsid w:val="00D22D45"/>
    <w:rsid w:val="00D232CD"/>
    <w:rsid w:val="00D237DD"/>
    <w:rsid w:val="00D23AE1"/>
    <w:rsid w:val="00D23AE9"/>
    <w:rsid w:val="00D23E53"/>
    <w:rsid w:val="00D23E99"/>
    <w:rsid w:val="00D23EAB"/>
    <w:rsid w:val="00D242FB"/>
    <w:rsid w:val="00D24417"/>
    <w:rsid w:val="00D24B82"/>
    <w:rsid w:val="00D24EBB"/>
    <w:rsid w:val="00D253AD"/>
    <w:rsid w:val="00D257B9"/>
    <w:rsid w:val="00D2594A"/>
    <w:rsid w:val="00D25B4D"/>
    <w:rsid w:val="00D25BE2"/>
    <w:rsid w:val="00D26372"/>
    <w:rsid w:val="00D265EF"/>
    <w:rsid w:val="00D269D3"/>
    <w:rsid w:val="00D269F7"/>
    <w:rsid w:val="00D26A13"/>
    <w:rsid w:val="00D26FE4"/>
    <w:rsid w:val="00D2719A"/>
    <w:rsid w:val="00D27B97"/>
    <w:rsid w:val="00D27BED"/>
    <w:rsid w:val="00D27E5B"/>
    <w:rsid w:val="00D27E85"/>
    <w:rsid w:val="00D300DE"/>
    <w:rsid w:val="00D303B7"/>
    <w:rsid w:val="00D3100F"/>
    <w:rsid w:val="00D3128E"/>
    <w:rsid w:val="00D31495"/>
    <w:rsid w:val="00D318AE"/>
    <w:rsid w:val="00D31A9A"/>
    <w:rsid w:val="00D31B3C"/>
    <w:rsid w:val="00D31E16"/>
    <w:rsid w:val="00D324A1"/>
    <w:rsid w:val="00D324F7"/>
    <w:rsid w:val="00D32986"/>
    <w:rsid w:val="00D32C99"/>
    <w:rsid w:val="00D32D4E"/>
    <w:rsid w:val="00D32DC1"/>
    <w:rsid w:val="00D331DD"/>
    <w:rsid w:val="00D33214"/>
    <w:rsid w:val="00D333CB"/>
    <w:rsid w:val="00D337A5"/>
    <w:rsid w:val="00D338E6"/>
    <w:rsid w:val="00D33E24"/>
    <w:rsid w:val="00D33EB9"/>
    <w:rsid w:val="00D344F5"/>
    <w:rsid w:val="00D34671"/>
    <w:rsid w:val="00D349E6"/>
    <w:rsid w:val="00D34E01"/>
    <w:rsid w:val="00D34F6D"/>
    <w:rsid w:val="00D350C1"/>
    <w:rsid w:val="00D3528D"/>
    <w:rsid w:val="00D35303"/>
    <w:rsid w:val="00D35363"/>
    <w:rsid w:val="00D353E1"/>
    <w:rsid w:val="00D35ADD"/>
    <w:rsid w:val="00D35B1C"/>
    <w:rsid w:val="00D35F34"/>
    <w:rsid w:val="00D360D7"/>
    <w:rsid w:val="00D36565"/>
    <w:rsid w:val="00D36C92"/>
    <w:rsid w:val="00D36EA7"/>
    <w:rsid w:val="00D36FF0"/>
    <w:rsid w:val="00D37301"/>
    <w:rsid w:val="00D3742E"/>
    <w:rsid w:val="00D374A0"/>
    <w:rsid w:val="00D37BD1"/>
    <w:rsid w:val="00D40209"/>
    <w:rsid w:val="00D403B0"/>
    <w:rsid w:val="00D403F8"/>
    <w:rsid w:val="00D40405"/>
    <w:rsid w:val="00D406D4"/>
    <w:rsid w:val="00D40985"/>
    <w:rsid w:val="00D40B49"/>
    <w:rsid w:val="00D40B67"/>
    <w:rsid w:val="00D40E09"/>
    <w:rsid w:val="00D410C1"/>
    <w:rsid w:val="00D413E8"/>
    <w:rsid w:val="00D41C69"/>
    <w:rsid w:val="00D41CFE"/>
    <w:rsid w:val="00D423DB"/>
    <w:rsid w:val="00D42418"/>
    <w:rsid w:val="00D42AC2"/>
    <w:rsid w:val="00D42BA7"/>
    <w:rsid w:val="00D42D10"/>
    <w:rsid w:val="00D43842"/>
    <w:rsid w:val="00D438A2"/>
    <w:rsid w:val="00D43D87"/>
    <w:rsid w:val="00D44408"/>
    <w:rsid w:val="00D447F0"/>
    <w:rsid w:val="00D44BC5"/>
    <w:rsid w:val="00D4584C"/>
    <w:rsid w:val="00D45979"/>
    <w:rsid w:val="00D45B21"/>
    <w:rsid w:val="00D45D43"/>
    <w:rsid w:val="00D45E91"/>
    <w:rsid w:val="00D45FED"/>
    <w:rsid w:val="00D462CC"/>
    <w:rsid w:val="00D469F9"/>
    <w:rsid w:val="00D46C42"/>
    <w:rsid w:val="00D47373"/>
    <w:rsid w:val="00D47712"/>
    <w:rsid w:val="00D47BA3"/>
    <w:rsid w:val="00D47CDC"/>
    <w:rsid w:val="00D47E2F"/>
    <w:rsid w:val="00D5069B"/>
    <w:rsid w:val="00D50983"/>
    <w:rsid w:val="00D50AED"/>
    <w:rsid w:val="00D50F28"/>
    <w:rsid w:val="00D5101A"/>
    <w:rsid w:val="00D51221"/>
    <w:rsid w:val="00D512EC"/>
    <w:rsid w:val="00D515A0"/>
    <w:rsid w:val="00D51637"/>
    <w:rsid w:val="00D51651"/>
    <w:rsid w:val="00D5181F"/>
    <w:rsid w:val="00D521D7"/>
    <w:rsid w:val="00D522F5"/>
    <w:rsid w:val="00D52824"/>
    <w:rsid w:val="00D529A6"/>
    <w:rsid w:val="00D52FBE"/>
    <w:rsid w:val="00D533E3"/>
    <w:rsid w:val="00D53537"/>
    <w:rsid w:val="00D53596"/>
    <w:rsid w:val="00D53865"/>
    <w:rsid w:val="00D5395B"/>
    <w:rsid w:val="00D539B2"/>
    <w:rsid w:val="00D53D47"/>
    <w:rsid w:val="00D544D0"/>
    <w:rsid w:val="00D54BFB"/>
    <w:rsid w:val="00D54CBD"/>
    <w:rsid w:val="00D554AC"/>
    <w:rsid w:val="00D55872"/>
    <w:rsid w:val="00D559B0"/>
    <w:rsid w:val="00D55EB6"/>
    <w:rsid w:val="00D55EF7"/>
    <w:rsid w:val="00D55F97"/>
    <w:rsid w:val="00D56120"/>
    <w:rsid w:val="00D5673D"/>
    <w:rsid w:val="00D569DF"/>
    <w:rsid w:val="00D56A7C"/>
    <w:rsid w:val="00D570FF"/>
    <w:rsid w:val="00D571C8"/>
    <w:rsid w:val="00D5724E"/>
    <w:rsid w:val="00D572A7"/>
    <w:rsid w:val="00D5791F"/>
    <w:rsid w:val="00D57B42"/>
    <w:rsid w:val="00D57BD0"/>
    <w:rsid w:val="00D57BF7"/>
    <w:rsid w:val="00D6075F"/>
    <w:rsid w:val="00D60C16"/>
    <w:rsid w:val="00D60C49"/>
    <w:rsid w:val="00D60C79"/>
    <w:rsid w:val="00D60F45"/>
    <w:rsid w:val="00D60FE3"/>
    <w:rsid w:val="00D611EB"/>
    <w:rsid w:val="00D61299"/>
    <w:rsid w:val="00D61509"/>
    <w:rsid w:val="00D6164E"/>
    <w:rsid w:val="00D61B21"/>
    <w:rsid w:val="00D61B88"/>
    <w:rsid w:val="00D61CD1"/>
    <w:rsid w:val="00D61DE2"/>
    <w:rsid w:val="00D61EC8"/>
    <w:rsid w:val="00D62109"/>
    <w:rsid w:val="00D62972"/>
    <w:rsid w:val="00D62B54"/>
    <w:rsid w:val="00D62C7B"/>
    <w:rsid w:val="00D62FD3"/>
    <w:rsid w:val="00D6331A"/>
    <w:rsid w:val="00D6370A"/>
    <w:rsid w:val="00D63B09"/>
    <w:rsid w:val="00D63B77"/>
    <w:rsid w:val="00D63BE7"/>
    <w:rsid w:val="00D64298"/>
    <w:rsid w:val="00D6459D"/>
    <w:rsid w:val="00D64F10"/>
    <w:rsid w:val="00D65054"/>
    <w:rsid w:val="00D651BF"/>
    <w:rsid w:val="00D65423"/>
    <w:rsid w:val="00D656D6"/>
    <w:rsid w:val="00D657C8"/>
    <w:rsid w:val="00D658A9"/>
    <w:rsid w:val="00D658E2"/>
    <w:rsid w:val="00D65A0F"/>
    <w:rsid w:val="00D65CE4"/>
    <w:rsid w:val="00D6609D"/>
    <w:rsid w:val="00D66834"/>
    <w:rsid w:val="00D66AAB"/>
    <w:rsid w:val="00D66B01"/>
    <w:rsid w:val="00D66CA3"/>
    <w:rsid w:val="00D66D08"/>
    <w:rsid w:val="00D66DB6"/>
    <w:rsid w:val="00D6718F"/>
    <w:rsid w:val="00D677FE"/>
    <w:rsid w:val="00D679AD"/>
    <w:rsid w:val="00D67B5A"/>
    <w:rsid w:val="00D7019D"/>
    <w:rsid w:val="00D70563"/>
    <w:rsid w:val="00D7077B"/>
    <w:rsid w:val="00D708C6"/>
    <w:rsid w:val="00D70904"/>
    <w:rsid w:val="00D70C96"/>
    <w:rsid w:val="00D71179"/>
    <w:rsid w:val="00D71B70"/>
    <w:rsid w:val="00D71CCA"/>
    <w:rsid w:val="00D71F95"/>
    <w:rsid w:val="00D720F1"/>
    <w:rsid w:val="00D72554"/>
    <w:rsid w:val="00D729C1"/>
    <w:rsid w:val="00D72CC8"/>
    <w:rsid w:val="00D72E30"/>
    <w:rsid w:val="00D7390C"/>
    <w:rsid w:val="00D739BF"/>
    <w:rsid w:val="00D739EB"/>
    <w:rsid w:val="00D73C57"/>
    <w:rsid w:val="00D740EE"/>
    <w:rsid w:val="00D74456"/>
    <w:rsid w:val="00D74468"/>
    <w:rsid w:val="00D74685"/>
    <w:rsid w:val="00D7481D"/>
    <w:rsid w:val="00D74BAA"/>
    <w:rsid w:val="00D74C7A"/>
    <w:rsid w:val="00D74D17"/>
    <w:rsid w:val="00D74EC8"/>
    <w:rsid w:val="00D753EF"/>
    <w:rsid w:val="00D756F1"/>
    <w:rsid w:val="00D75830"/>
    <w:rsid w:val="00D75886"/>
    <w:rsid w:val="00D759F1"/>
    <w:rsid w:val="00D75AE0"/>
    <w:rsid w:val="00D75FC9"/>
    <w:rsid w:val="00D760F1"/>
    <w:rsid w:val="00D764D2"/>
    <w:rsid w:val="00D76528"/>
    <w:rsid w:val="00D76D6F"/>
    <w:rsid w:val="00D76EEE"/>
    <w:rsid w:val="00D77609"/>
    <w:rsid w:val="00D776D2"/>
    <w:rsid w:val="00D77A27"/>
    <w:rsid w:val="00D800F5"/>
    <w:rsid w:val="00D80123"/>
    <w:rsid w:val="00D80271"/>
    <w:rsid w:val="00D8029C"/>
    <w:rsid w:val="00D80972"/>
    <w:rsid w:val="00D80A80"/>
    <w:rsid w:val="00D810C5"/>
    <w:rsid w:val="00D810C8"/>
    <w:rsid w:val="00D8134C"/>
    <w:rsid w:val="00D81471"/>
    <w:rsid w:val="00D819F6"/>
    <w:rsid w:val="00D81ADB"/>
    <w:rsid w:val="00D81EAC"/>
    <w:rsid w:val="00D81F22"/>
    <w:rsid w:val="00D822B4"/>
    <w:rsid w:val="00D82A0E"/>
    <w:rsid w:val="00D82B1D"/>
    <w:rsid w:val="00D82BE4"/>
    <w:rsid w:val="00D82D8A"/>
    <w:rsid w:val="00D82E25"/>
    <w:rsid w:val="00D83580"/>
    <w:rsid w:val="00D8397C"/>
    <w:rsid w:val="00D83A49"/>
    <w:rsid w:val="00D83D77"/>
    <w:rsid w:val="00D84191"/>
    <w:rsid w:val="00D8431C"/>
    <w:rsid w:val="00D844E9"/>
    <w:rsid w:val="00D84648"/>
    <w:rsid w:val="00D84CCC"/>
    <w:rsid w:val="00D853B5"/>
    <w:rsid w:val="00D85987"/>
    <w:rsid w:val="00D85D0A"/>
    <w:rsid w:val="00D85EB6"/>
    <w:rsid w:val="00D85EBB"/>
    <w:rsid w:val="00D85F32"/>
    <w:rsid w:val="00D85F9F"/>
    <w:rsid w:val="00D86284"/>
    <w:rsid w:val="00D8641C"/>
    <w:rsid w:val="00D865E5"/>
    <w:rsid w:val="00D86727"/>
    <w:rsid w:val="00D86A48"/>
    <w:rsid w:val="00D86A71"/>
    <w:rsid w:val="00D86CB6"/>
    <w:rsid w:val="00D86F70"/>
    <w:rsid w:val="00D870F5"/>
    <w:rsid w:val="00D87237"/>
    <w:rsid w:val="00D8771A"/>
    <w:rsid w:val="00D87AA0"/>
    <w:rsid w:val="00D87D6A"/>
    <w:rsid w:val="00D903BC"/>
    <w:rsid w:val="00D90C27"/>
    <w:rsid w:val="00D90CAF"/>
    <w:rsid w:val="00D91307"/>
    <w:rsid w:val="00D913B7"/>
    <w:rsid w:val="00D91823"/>
    <w:rsid w:val="00D91994"/>
    <w:rsid w:val="00D91D3F"/>
    <w:rsid w:val="00D92256"/>
    <w:rsid w:val="00D922E4"/>
    <w:rsid w:val="00D92982"/>
    <w:rsid w:val="00D92AFA"/>
    <w:rsid w:val="00D92B09"/>
    <w:rsid w:val="00D92B21"/>
    <w:rsid w:val="00D92ECC"/>
    <w:rsid w:val="00D92FA9"/>
    <w:rsid w:val="00D93864"/>
    <w:rsid w:val="00D938B3"/>
    <w:rsid w:val="00D93AEF"/>
    <w:rsid w:val="00D93C63"/>
    <w:rsid w:val="00D9426E"/>
    <w:rsid w:val="00D94AE3"/>
    <w:rsid w:val="00D94AEF"/>
    <w:rsid w:val="00D94DCB"/>
    <w:rsid w:val="00D9544A"/>
    <w:rsid w:val="00D956E9"/>
    <w:rsid w:val="00D95722"/>
    <w:rsid w:val="00D95AB8"/>
    <w:rsid w:val="00D95BC4"/>
    <w:rsid w:val="00D95EDD"/>
    <w:rsid w:val="00D9601E"/>
    <w:rsid w:val="00D961FB"/>
    <w:rsid w:val="00D96257"/>
    <w:rsid w:val="00D962FC"/>
    <w:rsid w:val="00D9633C"/>
    <w:rsid w:val="00D964E8"/>
    <w:rsid w:val="00D96511"/>
    <w:rsid w:val="00D96BA9"/>
    <w:rsid w:val="00D96EFB"/>
    <w:rsid w:val="00D96F2D"/>
    <w:rsid w:val="00D975ED"/>
    <w:rsid w:val="00D97616"/>
    <w:rsid w:val="00D97681"/>
    <w:rsid w:val="00D97708"/>
    <w:rsid w:val="00D97AE5"/>
    <w:rsid w:val="00DA00D6"/>
    <w:rsid w:val="00DA0400"/>
    <w:rsid w:val="00DA0473"/>
    <w:rsid w:val="00DA0892"/>
    <w:rsid w:val="00DA0B0A"/>
    <w:rsid w:val="00DA0B73"/>
    <w:rsid w:val="00DA0B8F"/>
    <w:rsid w:val="00DA0BCF"/>
    <w:rsid w:val="00DA1055"/>
    <w:rsid w:val="00DA15B8"/>
    <w:rsid w:val="00DA1926"/>
    <w:rsid w:val="00DA207E"/>
    <w:rsid w:val="00DA2232"/>
    <w:rsid w:val="00DA25C2"/>
    <w:rsid w:val="00DA2763"/>
    <w:rsid w:val="00DA31A3"/>
    <w:rsid w:val="00DA322B"/>
    <w:rsid w:val="00DA33A9"/>
    <w:rsid w:val="00DA33EE"/>
    <w:rsid w:val="00DA37ED"/>
    <w:rsid w:val="00DA389B"/>
    <w:rsid w:val="00DA3A82"/>
    <w:rsid w:val="00DA3BED"/>
    <w:rsid w:val="00DA3EB7"/>
    <w:rsid w:val="00DA436D"/>
    <w:rsid w:val="00DA4432"/>
    <w:rsid w:val="00DA48FE"/>
    <w:rsid w:val="00DA4973"/>
    <w:rsid w:val="00DA4E9D"/>
    <w:rsid w:val="00DA51D8"/>
    <w:rsid w:val="00DA52C2"/>
    <w:rsid w:val="00DA53E6"/>
    <w:rsid w:val="00DA5A7C"/>
    <w:rsid w:val="00DA5AAA"/>
    <w:rsid w:val="00DA5BFD"/>
    <w:rsid w:val="00DA5DAB"/>
    <w:rsid w:val="00DA61B3"/>
    <w:rsid w:val="00DA645D"/>
    <w:rsid w:val="00DA6654"/>
    <w:rsid w:val="00DA6708"/>
    <w:rsid w:val="00DA67ED"/>
    <w:rsid w:val="00DA6997"/>
    <w:rsid w:val="00DA6D4D"/>
    <w:rsid w:val="00DA6F56"/>
    <w:rsid w:val="00DA6F9F"/>
    <w:rsid w:val="00DA70D2"/>
    <w:rsid w:val="00DA71D2"/>
    <w:rsid w:val="00DA77AF"/>
    <w:rsid w:val="00DA7B6A"/>
    <w:rsid w:val="00DA7CCE"/>
    <w:rsid w:val="00DB0099"/>
    <w:rsid w:val="00DB0241"/>
    <w:rsid w:val="00DB0467"/>
    <w:rsid w:val="00DB0834"/>
    <w:rsid w:val="00DB104C"/>
    <w:rsid w:val="00DB123D"/>
    <w:rsid w:val="00DB125D"/>
    <w:rsid w:val="00DB138D"/>
    <w:rsid w:val="00DB18F1"/>
    <w:rsid w:val="00DB1993"/>
    <w:rsid w:val="00DB1A5D"/>
    <w:rsid w:val="00DB1E64"/>
    <w:rsid w:val="00DB2061"/>
    <w:rsid w:val="00DB20D5"/>
    <w:rsid w:val="00DB2DE8"/>
    <w:rsid w:val="00DB32D5"/>
    <w:rsid w:val="00DB34DA"/>
    <w:rsid w:val="00DB3A33"/>
    <w:rsid w:val="00DB3D2B"/>
    <w:rsid w:val="00DB3FB8"/>
    <w:rsid w:val="00DB4415"/>
    <w:rsid w:val="00DB46FE"/>
    <w:rsid w:val="00DB4B8D"/>
    <w:rsid w:val="00DB4DFB"/>
    <w:rsid w:val="00DB4E27"/>
    <w:rsid w:val="00DB4E84"/>
    <w:rsid w:val="00DB506C"/>
    <w:rsid w:val="00DB5455"/>
    <w:rsid w:val="00DB54AB"/>
    <w:rsid w:val="00DB5838"/>
    <w:rsid w:val="00DB5DAB"/>
    <w:rsid w:val="00DB5E4D"/>
    <w:rsid w:val="00DB5FDD"/>
    <w:rsid w:val="00DB6502"/>
    <w:rsid w:val="00DB663D"/>
    <w:rsid w:val="00DB6938"/>
    <w:rsid w:val="00DB7A2E"/>
    <w:rsid w:val="00DB7A8D"/>
    <w:rsid w:val="00DB7CB2"/>
    <w:rsid w:val="00DB7E6C"/>
    <w:rsid w:val="00DC02C7"/>
    <w:rsid w:val="00DC0315"/>
    <w:rsid w:val="00DC048D"/>
    <w:rsid w:val="00DC0CB9"/>
    <w:rsid w:val="00DC0EF8"/>
    <w:rsid w:val="00DC11B0"/>
    <w:rsid w:val="00DC138F"/>
    <w:rsid w:val="00DC1397"/>
    <w:rsid w:val="00DC16B8"/>
    <w:rsid w:val="00DC174D"/>
    <w:rsid w:val="00DC1786"/>
    <w:rsid w:val="00DC188C"/>
    <w:rsid w:val="00DC18C4"/>
    <w:rsid w:val="00DC1B13"/>
    <w:rsid w:val="00DC1C46"/>
    <w:rsid w:val="00DC1F37"/>
    <w:rsid w:val="00DC1FAD"/>
    <w:rsid w:val="00DC2363"/>
    <w:rsid w:val="00DC2AEB"/>
    <w:rsid w:val="00DC31D8"/>
    <w:rsid w:val="00DC34E8"/>
    <w:rsid w:val="00DC3A5F"/>
    <w:rsid w:val="00DC3C74"/>
    <w:rsid w:val="00DC3CE7"/>
    <w:rsid w:val="00DC43A1"/>
    <w:rsid w:val="00DC4BBA"/>
    <w:rsid w:val="00DC4BD7"/>
    <w:rsid w:val="00DC4E69"/>
    <w:rsid w:val="00DC54A0"/>
    <w:rsid w:val="00DC55AF"/>
    <w:rsid w:val="00DC55F2"/>
    <w:rsid w:val="00DC595D"/>
    <w:rsid w:val="00DC5AE4"/>
    <w:rsid w:val="00DC5DAC"/>
    <w:rsid w:val="00DC6222"/>
    <w:rsid w:val="00DC6240"/>
    <w:rsid w:val="00DC651D"/>
    <w:rsid w:val="00DC6668"/>
    <w:rsid w:val="00DC66B6"/>
    <w:rsid w:val="00DC6B15"/>
    <w:rsid w:val="00DC6C8F"/>
    <w:rsid w:val="00DC6F37"/>
    <w:rsid w:val="00DC7488"/>
    <w:rsid w:val="00DC774A"/>
    <w:rsid w:val="00DD0155"/>
    <w:rsid w:val="00DD07EA"/>
    <w:rsid w:val="00DD0848"/>
    <w:rsid w:val="00DD0972"/>
    <w:rsid w:val="00DD0DF6"/>
    <w:rsid w:val="00DD0F67"/>
    <w:rsid w:val="00DD0FB6"/>
    <w:rsid w:val="00DD114A"/>
    <w:rsid w:val="00DD14B7"/>
    <w:rsid w:val="00DD16CE"/>
    <w:rsid w:val="00DD16F4"/>
    <w:rsid w:val="00DD1A27"/>
    <w:rsid w:val="00DD1A87"/>
    <w:rsid w:val="00DD1B83"/>
    <w:rsid w:val="00DD1DBB"/>
    <w:rsid w:val="00DD2106"/>
    <w:rsid w:val="00DD2673"/>
    <w:rsid w:val="00DD278F"/>
    <w:rsid w:val="00DD279C"/>
    <w:rsid w:val="00DD2891"/>
    <w:rsid w:val="00DD306B"/>
    <w:rsid w:val="00DD351D"/>
    <w:rsid w:val="00DD375B"/>
    <w:rsid w:val="00DD3877"/>
    <w:rsid w:val="00DD3C6D"/>
    <w:rsid w:val="00DD43B5"/>
    <w:rsid w:val="00DD45A1"/>
    <w:rsid w:val="00DD49F8"/>
    <w:rsid w:val="00DD4BBD"/>
    <w:rsid w:val="00DD4CB0"/>
    <w:rsid w:val="00DD4DE7"/>
    <w:rsid w:val="00DD5DB5"/>
    <w:rsid w:val="00DD5F21"/>
    <w:rsid w:val="00DD5F75"/>
    <w:rsid w:val="00DD62D6"/>
    <w:rsid w:val="00DD65E0"/>
    <w:rsid w:val="00DD76C0"/>
    <w:rsid w:val="00DD78A3"/>
    <w:rsid w:val="00DD79F4"/>
    <w:rsid w:val="00DD7D0A"/>
    <w:rsid w:val="00DE00B3"/>
    <w:rsid w:val="00DE05B2"/>
    <w:rsid w:val="00DE1300"/>
    <w:rsid w:val="00DE1932"/>
    <w:rsid w:val="00DE19D5"/>
    <w:rsid w:val="00DE1A2C"/>
    <w:rsid w:val="00DE1C19"/>
    <w:rsid w:val="00DE1DB9"/>
    <w:rsid w:val="00DE1E6C"/>
    <w:rsid w:val="00DE218F"/>
    <w:rsid w:val="00DE26EF"/>
    <w:rsid w:val="00DE2BFB"/>
    <w:rsid w:val="00DE2D5E"/>
    <w:rsid w:val="00DE2D88"/>
    <w:rsid w:val="00DE2EA6"/>
    <w:rsid w:val="00DE2FEE"/>
    <w:rsid w:val="00DE31C9"/>
    <w:rsid w:val="00DE34BE"/>
    <w:rsid w:val="00DE3555"/>
    <w:rsid w:val="00DE37E0"/>
    <w:rsid w:val="00DE3ABC"/>
    <w:rsid w:val="00DE3B33"/>
    <w:rsid w:val="00DE402B"/>
    <w:rsid w:val="00DE44EE"/>
    <w:rsid w:val="00DE47E8"/>
    <w:rsid w:val="00DE4AAA"/>
    <w:rsid w:val="00DE4AB0"/>
    <w:rsid w:val="00DE4C01"/>
    <w:rsid w:val="00DE4CA4"/>
    <w:rsid w:val="00DE4E06"/>
    <w:rsid w:val="00DE4E67"/>
    <w:rsid w:val="00DE4ED2"/>
    <w:rsid w:val="00DE50C9"/>
    <w:rsid w:val="00DE50CA"/>
    <w:rsid w:val="00DE57EF"/>
    <w:rsid w:val="00DE595C"/>
    <w:rsid w:val="00DE59B8"/>
    <w:rsid w:val="00DE5A6D"/>
    <w:rsid w:val="00DE5DB7"/>
    <w:rsid w:val="00DE5E49"/>
    <w:rsid w:val="00DE6453"/>
    <w:rsid w:val="00DE6BFB"/>
    <w:rsid w:val="00DE6BFC"/>
    <w:rsid w:val="00DE6C0E"/>
    <w:rsid w:val="00DE6C58"/>
    <w:rsid w:val="00DE6C7A"/>
    <w:rsid w:val="00DE7032"/>
    <w:rsid w:val="00DE70A4"/>
    <w:rsid w:val="00DE7216"/>
    <w:rsid w:val="00DE77BC"/>
    <w:rsid w:val="00DE77EB"/>
    <w:rsid w:val="00DE783F"/>
    <w:rsid w:val="00DE7C65"/>
    <w:rsid w:val="00DE7D02"/>
    <w:rsid w:val="00DE7DB3"/>
    <w:rsid w:val="00DE7DD3"/>
    <w:rsid w:val="00DE7E15"/>
    <w:rsid w:val="00DF06AD"/>
    <w:rsid w:val="00DF078A"/>
    <w:rsid w:val="00DF09EE"/>
    <w:rsid w:val="00DF0B32"/>
    <w:rsid w:val="00DF0BDB"/>
    <w:rsid w:val="00DF0D7C"/>
    <w:rsid w:val="00DF0E59"/>
    <w:rsid w:val="00DF0E5D"/>
    <w:rsid w:val="00DF0ED2"/>
    <w:rsid w:val="00DF12F7"/>
    <w:rsid w:val="00DF16B8"/>
    <w:rsid w:val="00DF1870"/>
    <w:rsid w:val="00DF21F9"/>
    <w:rsid w:val="00DF276F"/>
    <w:rsid w:val="00DF286E"/>
    <w:rsid w:val="00DF2CC3"/>
    <w:rsid w:val="00DF2CD0"/>
    <w:rsid w:val="00DF2D5B"/>
    <w:rsid w:val="00DF32A5"/>
    <w:rsid w:val="00DF34CA"/>
    <w:rsid w:val="00DF3609"/>
    <w:rsid w:val="00DF3AB8"/>
    <w:rsid w:val="00DF3EEC"/>
    <w:rsid w:val="00DF424F"/>
    <w:rsid w:val="00DF46B4"/>
    <w:rsid w:val="00DF4800"/>
    <w:rsid w:val="00DF4825"/>
    <w:rsid w:val="00DF4924"/>
    <w:rsid w:val="00DF4BEF"/>
    <w:rsid w:val="00DF524B"/>
    <w:rsid w:val="00DF576D"/>
    <w:rsid w:val="00DF6587"/>
    <w:rsid w:val="00DF6658"/>
    <w:rsid w:val="00DF6A74"/>
    <w:rsid w:val="00DF6AC0"/>
    <w:rsid w:val="00DF6EB2"/>
    <w:rsid w:val="00DF6F02"/>
    <w:rsid w:val="00DF7230"/>
    <w:rsid w:val="00DF7284"/>
    <w:rsid w:val="00DF7500"/>
    <w:rsid w:val="00DF7BDE"/>
    <w:rsid w:val="00E0006C"/>
    <w:rsid w:val="00E001C7"/>
    <w:rsid w:val="00E0041E"/>
    <w:rsid w:val="00E00464"/>
    <w:rsid w:val="00E0049F"/>
    <w:rsid w:val="00E0088F"/>
    <w:rsid w:val="00E00F2B"/>
    <w:rsid w:val="00E013BC"/>
    <w:rsid w:val="00E013E4"/>
    <w:rsid w:val="00E0141A"/>
    <w:rsid w:val="00E01851"/>
    <w:rsid w:val="00E01B03"/>
    <w:rsid w:val="00E01EA7"/>
    <w:rsid w:val="00E022AA"/>
    <w:rsid w:val="00E02376"/>
    <w:rsid w:val="00E0326A"/>
    <w:rsid w:val="00E035A6"/>
    <w:rsid w:val="00E03614"/>
    <w:rsid w:val="00E0373B"/>
    <w:rsid w:val="00E037FF"/>
    <w:rsid w:val="00E043D6"/>
    <w:rsid w:val="00E0460C"/>
    <w:rsid w:val="00E0474A"/>
    <w:rsid w:val="00E04996"/>
    <w:rsid w:val="00E04CBE"/>
    <w:rsid w:val="00E04F2E"/>
    <w:rsid w:val="00E05444"/>
    <w:rsid w:val="00E0562A"/>
    <w:rsid w:val="00E05724"/>
    <w:rsid w:val="00E059C6"/>
    <w:rsid w:val="00E05F03"/>
    <w:rsid w:val="00E063C3"/>
    <w:rsid w:val="00E063E0"/>
    <w:rsid w:val="00E06471"/>
    <w:rsid w:val="00E065A0"/>
    <w:rsid w:val="00E06CA2"/>
    <w:rsid w:val="00E07254"/>
    <w:rsid w:val="00E07399"/>
    <w:rsid w:val="00E10D3E"/>
    <w:rsid w:val="00E11247"/>
    <w:rsid w:val="00E115E6"/>
    <w:rsid w:val="00E11704"/>
    <w:rsid w:val="00E11759"/>
    <w:rsid w:val="00E117DB"/>
    <w:rsid w:val="00E11839"/>
    <w:rsid w:val="00E11B0C"/>
    <w:rsid w:val="00E11BCB"/>
    <w:rsid w:val="00E11D90"/>
    <w:rsid w:val="00E11DB4"/>
    <w:rsid w:val="00E11EF6"/>
    <w:rsid w:val="00E1206F"/>
    <w:rsid w:val="00E1245B"/>
    <w:rsid w:val="00E125A9"/>
    <w:rsid w:val="00E126D8"/>
    <w:rsid w:val="00E128D0"/>
    <w:rsid w:val="00E133DE"/>
    <w:rsid w:val="00E1376D"/>
    <w:rsid w:val="00E139C9"/>
    <w:rsid w:val="00E140DD"/>
    <w:rsid w:val="00E142BB"/>
    <w:rsid w:val="00E14990"/>
    <w:rsid w:val="00E14A7F"/>
    <w:rsid w:val="00E14C61"/>
    <w:rsid w:val="00E14DBB"/>
    <w:rsid w:val="00E14E26"/>
    <w:rsid w:val="00E14ED4"/>
    <w:rsid w:val="00E14F34"/>
    <w:rsid w:val="00E15035"/>
    <w:rsid w:val="00E155FD"/>
    <w:rsid w:val="00E163B4"/>
    <w:rsid w:val="00E16B32"/>
    <w:rsid w:val="00E16B9A"/>
    <w:rsid w:val="00E16C35"/>
    <w:rsid w:val="00E16C53"/>
    <w:rsid w:val="00E16D54"/>
    <w:rsid w:val="00E16DF2"/>
    <w:rsid w:val="00E16E82"/>
    <w:rsid w:val="00E170AA"/>
    <w:rsid w:val="00E17473"/>
    <w:rsid w:val="00E176F6"/>
    <w:rsid w:val="00E17751"/>
    <w:rsid w:val="00E200B3"/>
    <w:rsid w:val="00E2028F"/>
    <w:rsid w:val="00E205F1"/>
    <w:rsid w:val="00E20B97"/>
    <w:rsid w:val="00E20ED5"/>
    <w:rsid w:val="00E210A6"/>
    <w:rsid w:val="00E210C5"/>
    <w:rsid w:val="00E21B4A"/>
    <w:rsid w:val="00E21D1D"/>
    <w:rsid w:val="00E22442"/>
    <w:rsid w:val="00E226A1"/>
    <w:rsid w:val="00E2283B"/>
    <w:rsid w:val="00E2291C"/>
    <w:rsid w:val="00E22F62"/>
    <w:rsid w:val="00E231F0"/>
    <w:rsid w:val="00E2335F"/>
    <w:rsid w:val="00E2368E"/>
    <w:rsid w:val="00E236A1"/>
    <w:rsid w:val="00E23C62"/>
    <w:rsid w:val="00E23CDC"/>
    <w:rsid w:val="00E24853"/>
    <w:rsid w:val="00E24C4C"/>
    <w:rsid w:val="00E24E29"/>
    <w:rsid w:val="00E24F6D"/>
    <w:rsid w:val="00E24F8B"/>
    <w:rsid w:val="00E2511A"/>
    <w:rsid w:val="00E2511E"/>
    <w:rsid w:val="00E25404"/>
    <w:rsid w:val="00E25572"/>
    <w:rsid w:val="00E256AC"/>
    <w:rsid w:val="00E25706"/>
    <w:rsid w:val="00E25ACF"/>
    <w:rsid w:val="00E25B38"/>
    <w:rsid w:val="00E25D5A"/>
    <w:rsid w:val="00E26374"/>
    <w:rsid w:val="00E26B23"/>
    <w:rsid w:val="00E274C0"/>
    <w:rsid w:val="00E274EE"/>
    <w:rsid w:val="00E27544"/>
    <w:rsid w:val="00E27870"/>
    <w:rsid w:val="00E27881"/>
    <w:rsid w:val="00E27979"/>
    <w:rsid w:val="00E27F53"/>
    <w:rsid w:val="00E302EE"/>
    <w:rsid w:val="00E30394"/>
    <w:rsid w:val="00E30545"/>
    <w:rsid w:val="00E308DA"/>
    <w:rsid w:val="00E30A69"/>
    <w:rsid w:val="00E30EC0"/>
    <w:rsid w:val="00E3107F"/>
    <w:rsid w:val="00E311A5"/>
    <w:rsid w:val="00E31348"/>
    <w:rsid w:val="00E31477"/>
    <w:rsid w:val="00E318C1"/>
    <w:rsid w:val="00E31D07"/>
    <w:rsid w:val="00E31E78"/>
    <w:rsid w:val="00E323F2"/>
    <w:rsid w:val="00E324A3"/>
    <w:rsid w:val="00E32D2A"/>
    <w:rsid w:val="00E32E1C"/>
    <w:rsid w:val="00E33081"/>
    <w:rsid w:val="00E332AB"/>
    <w:rsid w:val="00E334C0"/>
    <w:rsid w:val="00E335EE"/>
    <w:rsid w:val="00E33C26"/>
    <w:rsid w:val="00E33E13"/>
    <w:rsid w:val="00E33E18"/>
    <w:rsid w:val="00E33F80"/>
    <w:rsid w:val="00E34138"/>
    <w:rsid w:val="00E34551"/>
    <w:rsid w:val="00E349F8"/>
    <w:rsid w:val="00E34A7A"/>
    <w:rsid w:val="00E34C8E"/>
    <w:rsid w:val="00E34D83"/>
    <w:rsid w:val="00E34E7E"/>
    <w:rsid w:val="00E34EE2"/>
    <w:rsid w:val="00E34F52"/>
    <w:rsid w:val="00E350EA"/>
    <w:rsid w:val="00E352D6"/>
    <w:rsid w:val="00E355AE"/>
    <w:rsid w:val="00E358B4"/>
    <w:rsid w:val="00E35964"/>
    <w:rsid w:val="00E35A4B"/>
    <w:rsid w:val="00E36672"/>
    <w:rsid w:val="00E36915"/>
    <w:rsid w:val="00E36E1C"/>
    <w:rsid w:val="00E374AD"/>
    <w:rsid w:val="00E374CA"/>
    <w:rsid w:val="00E37AE5"/>
    <w:rsid w:val="00E37C53"/>
    <w:rsid w:val="00E404ED"/>
    <w:rsid w:val="00E40608"/>
    <w:rsid w:val="00E40630"/>
    <w:rsid w:val="00E41A84"/>
    <w:rsid w:val="00E41B1A"/>
    <w:rsid w:val="00E41B87"/>
    <w:rsid w:val="00E41F52"/>
    <w:rsid w:val="00E4243E"/>
    <w:rsid w:val="00E42451"/>
    <w:rsid w:val="00E4248D"/>
    <w:rsid w:val="00E42854"/>
    <w:rsid w:val="00E429AB"/>
    <w:rsid w:val="00E42A20"/>
    <w:rsid w:val="00E42B52"/>
    <w:rsid w:val="00E42BC8"/>
    <w:rsid w:val="00E43084"/>
    <w:rsid w:val="00E43264"/>
    <w:rsid w:val="00E433B7"/>
    <w:rsid w:val="00E433FF"/>
    <w:rsid w:val="00E43401"/>
    <w:rsid w:val="00E436FE"/>
    <w:rsid w:val="00E439D3"/>
    <w:rsid w:val="00E4400B"/>
    <w:rsid w:val="00E44414"/>
    <w:rsid w:val="00E445BA"/>
    <w:rsid w:val="00E449BE"/>
    <w:rsid w:val="00E452B5"/>
    <w:rsid w:val="00E45353"/>
    <w:rsid w:val="00E4557E"/>
    <w:rsid w:val="00E45784"/>
    <w:rsid w:val="00E45C3C"/>
    <w:rsid w:val="00E45F59"/>
    <w:rsid w:val="00E46066"/>
    <w:rsid w:val="00E46346"/>
    <w:rsid w:val="00E468A6"/>
    <w:rsid w:val="00E46AE2"/>
    <w:rsid w:val="00E46BCA"/>
    <w:rsid w:val="00E471F5"/>
    <w:rsid w:val="00E473E7"/>
    <w:rsid w:val="00E4746C"/>
    <w:rsid w:val="00E478E5"/>
    <w:rsid w:val="00E47C18"/>
    <w:rsid w:val="00E5023E"/>
    <w:rsid w:val="00E50407"/>
    <w:rsid w:val="00E5061B"/>
    <w:rsid w:val="00E5086D"/>
    <w:rsid w:val="00E50A2D"/>
    <w:rsid w:val="00E50F21"/>
    <w:rsid w:val="00E515EC"/>
    <w:rsid w:val="00E51827"/>
    <w:rsid w:val="00E520BE"/>
    <w:rsid w:val="00E5222D"/>
    <w:rsid w:val="00E523BD"/>
    <w:rsid w:val="00E526BD"/>
    <w:rsid w:val="00E52919"/>
    <w:rsid w:val="00E52995"/>
    <w:rsid w:val="00E53365"/>
    <w:rsid w:val="00E53522"/>
    <w:rsid w:val="00E538CE"/>
    <w:rsid w:val="00E53A05"/>
    <w:rsid w:val="00E53BE7"/>
    <w:rsid w:val="00E53D5E"/>
    <w:rsid w:val="00E54109"/>
    <w:rsid w:val="00E54441"/>
    <w:rsid w:val="00E545BA"/>
    <w:rsid w:val="00E54951"/>
    <w:rsid w:val="00E54B1C"/>
    <w:rsid w:val="00E54C73"/>
    <w:rsid w:val="00E54D91"/>
    <w:rsid w:val="00E54DCB"/>
    <w:rsid w:val="00E54DE9"/>
    <w:rsid w:val="00E54F56"/>
    <w:rsid w:val="00E5522C"/>
    <w:rsid w:val="00E5547B"/>
    <w:rsid w:val="00E558ED"/>
    <w:rsid w:val="00E559AA"/>
    <w:rsid w:val="00E55BD2"/>
    <w:rsid w:val="00E56F4A"/>
    <w:rsid w:val="00E570EC"/>
    <w:rsid w:val="00E5710E"/>
    <w:rsid w:val="00E5716F"/>
    <w:rsid w:val="00E576F8"/>
    <w:rsid w:val="00E57C97"/>
    <w:rsid w:val="00E600B0"/>
    <w:rsid w:val="00E6039C"/>
    <w:rsid w:val="00E60EDF"/>
    <w:rsid w:val="00E61189"/>
    <w:rsid w:val="00E61937"/>
    <w:rsid w:val="00E624B4"/>
    <w:rsid w:val="00E62C47"/>
    <w:rsid w:val="00E62C77"/>
    <w:rsid w:val="00E63229"/>
    <w:rsid w:val="00E632E1"/>
    <w:rsid w:val="00E63312"/>
    <w:rsid w:val="00E63356"/>
    <w:rsid w:val="00E63386"/>
    <w:rsid w:val="00E6342F"/>
    <w:rsid w:val="00E639E8"/>
    <w:rsid w:val="00E63AF8"/>
    <w:rsid w:val="00E63D3F"/>
    <w:rsid w:val="00E63D8C"/>
    <w:rsid w:val="00E64036"/>
    <w:rsid w:val="00E6440B"/>
    <w:rsid w:val="00E6440F"/>
    <w:rsid w:val="00E645E6"/>
    <w:rsid w:val="00E6499E"/>
    <w:rsid w:val="00E64B82"/>
    <w:rsid w:val="00E64C64"/>
    <w:rsid w:val="00E64E76"/>
    <w:rsid w:val="00E65146"/>
    <w:rsid w:val="00E6519B"/>
    <w:rsid w:val="00E65351"/>
    <w:rsid w:val="00E65692"/>
    <w:rsid w:val="00E65781"/>
    <w:rsid w:val="00E659D1"/>
    <w:rsid w:val="00E65E6B"/>
    <w:rsid w:val="00E661CF"/>
    <w:rsid w:val="00E66264"/>
    <w:rsid w:val="00E66A2B"/>
    <w:rsid w:val="00E66B6D"/>
    <w:rsid w:val="00E6712D"/>
    <w:rsid w:val="00E6757A"/>
    <w:rsid w:val="00E679F2"/>
    <w:rsid w:val="00E67A35"/>
    <w:rsid w:val="00E703E0"/>
    <w:rsid w:val="00E7070F"/>
    <w:rsid w:val="00E70AC8"/>
    <w:rsid w:val="00E70B82"/>
    <w:rsid w:val="00E70D01"/>
    <w:rsid w:val="00E70D1A"/>
    <w:rsid w:val="00E70FEE"/>
    <w:rsid w:val="00E71527"/>
    <w:rsid w:val="00E715C2"/>
    <w:rsid w:val="00E717A3"/>
    <w:rsid w:val="00E719BB"/>
    <w:rsid w:val="00E72360"/>
    <w:rsid w:val="00E72739"/>
    <w:rsid w:val="00E72A06"/>
    <w:rsid w:val="00E72D54"/>
    <w:rsid w:val="00E72EAF"/>
    <w:rsid w:val="00E732B0"/>
    <w:rsid w:val="00E736F1"/>
    <w:rsid w:val="00E738BB"/>
    <w:rsid w:val="00E739BF"/>
    <w:rsid w:val="00E73B97"/>
    <w:rsid w:val="00E73D4B"/>
    <w:rsid w:val="00E73E77"/>
    <w:rsid w:val="00E744CC"/>
    <w:rsid w:val="00E74A5C"/>
    <w:rsid w:val="00E74E60"/>
    <w:rsid w:val="00E74ECB"/>
    <w:rsid w:val="00E74FCF"/>
    <w:rsid w:val="00E7519B"/>
    <w:rsid w:val="00E75472"/>
    <w:rsid w:val="00E754CD"/>
    <w:rsid w:val="00E757F7"/>
    <w:rsid w:val="00E75805"/>
    <w:rsid w:val="00E75B40"/>
    <w:rsid w:val="00E75C1E"/>
    <w:rsid w:val="00E75D14"/>
    <w:rsid w:val="00E764B6"/>
    <w:rsid w:val="00E7670B"/>
    <w:rsid w:val="00E7673A"/>
    <w:rsid w:val="00E773B1"/>
    <w:rsid w:val="00E77530"/>
    <w:rsid w:val="00E7789E"/>
    <w:rsid w:val="00E77EF9"/>
    <w:rsid w:val="00E800C5"/>
    <w:rsid w:val="00E8026D"/>
    <w:rsid w:val="00E80916"/>
    <w:rsid w:val="00E80DBC"/>
    <w:rsid w:val="00E80DD1"/>
    <w:rsid w:val="00E80F72"/>
    <w:rsid w:val="00E81287"/>
    <w:rsid w:val="00E812DC"/>
    <w:rsid w:val="00E812E7"/>
    <w:rsid w:val="00E81405"/>
    <w:rsid w:val="00E81A10"/>
    <w:rsid w:val="00E81AAE"/>
    <w:rsid w:val="00E81C09"/>
    <w:rsid w:val="00E81D3A"/>
    <w:rsid w:val="00E82055"/>
    <w:rsid w:val="00E82686"/>
    <w:rsid w:val="00E8284C"/>
    <w:rsid w:val="00E82D39"/>
    <w:rsid w:val="00E82FDF"/>
    <w:rsid w:val="00E83344"/>
    <w:rsid w:val="00E833A7"/>
    <w:rsid w:val="00E83A5C"/>
    <w:rsid w:val="00E83D11"/>
    <w:rsid w:val="00E841D6"/>
    <w:rsid w:val="00E84298"/>
    <w:rsid w:val="00E8471F"/>
    <w:rsid w:val="00E84A58"/>
    <w:rsid w:val="00E84A95"/>
    <w:rsid w:val="00E84CB8"/>
    <w:rsid w:val="00E851FA"/>
    <w:rsid w:val="00E859DA"/>
    <w:rsid w:val="00E85BF2"/>
    <w:rsid w:val="00E85C90"/>
    <w:rsid w:val="00E85D65"/>
    <w:rsid w:val="00E8620A"/>
    <w:rsid w:val="00E862B7"/>
    <w:rsid w:val="00E866C7"/>
    <w:rsid w:val="00E86894"/>
    <w:rsid w:val="00E86C2B"/>
    <w:rsid w:val="00E86C54"/>
    <w:rsid w:val="00E86FF0"/>
    <w:rsid w:val="00E871CA"/>
    <w:rsid w:val="00E872FE"/>
    <w:rsid w:val="00E87694"/>
    <w:rsid w:val="00E87CFD"/>
    <w:rsid w:val="00E9051E"/>
    <w:rsid w:val="00E906CC"/>
    <w:rsid w:val="00E90CA1"/>
    <w:rsid w:val="00E90E5F"/>
    <w:rsid w:val="00E9122E"/>
    <w:rsid w:val="00E917FE"/>
    <w:rsid w:val="00E91B5F"/>
    <w:rsid w:val="00E91C22"/>
    <w:rsid w:val="00E91CBC"/>
    <w:rsid w:val="00E91F83"/>
    <w:rsid w:val="00E922F8"/>
    <w:rsid w:val="00E92727"/>
    <w:rsid w:val="00E927A0"/>
    <w:rsid w:val="00E92997"/>
    <w:rsid w:val="00E92A20"/>
    <w:rsid w:val="00E92A64"/>
    <w:rsid w:val="00E92BEA"/>
    <w:rsid w:val="00E92F75"/>
    <w:rsid w:val="00E93604"/>
    <w:rsid w:val="00E9383A"/>
    <w:rsid w:val="00E93A96"/>
    <w:rsid w:val="00E93B25"/>
    <w:rsid w:val="00E93BBB"/>
    <w:rsid w:val="00E93CCB"/>
    <w:rsid w:val="00E93EB2"/>
    <w:rsid w:val="00E9419B"/>
    <w:rsid w:val="00E94855"/>
    <w:rsid w:val="00E9494C"/>
    <w:rsid w:val="00E94B14"/>
    <w:rsid w:val="00E94F5C"/>
    <w:rsid w:val="00E95079"/>
    <w:rsid w:val="00E952CB"/>
    <w:rsid w:val="00E95674"/>
    <w:rsid w:val="00E95746"/>
    <w:rsid w:val="00E9575E"/>
    <w:rsid w:val="00E957BC"/>
    <w:rsid w:val="00E95C7E"/>
    <w:rsid w:val="00E95E76"/>
    <w:rsid w:val="00E96017"/>
    <w:rsid w:val="00E96115"/>
    <w:rsid w:val="00E96C24"/>
    <w:rsid w:val="00E96C8F"/>
    <w:rsid w:val="00E9711F"/>
    <w:rsid w:val="00E9716C"/>
    <w:rsid w:val="00E9719A"/>
    <w:rsid w:val="00E9755B"/>
    <w:rsid w:val="00E97808"/>
    <w:rsid w:val="00E97923"/>
    <w:rsid w:val="00E97C56"/>
    <w:rsid w:val="00E97E2E"/>
    <w:rsid w:val="00E97F1A"/>
    <w:rsid w:val="00EA015E"/>
    <w:rsid w:val="00EA0750"/>
    <w:rsid w:val="00EA0C9A"/>
    <w:rsid w:val="00EA1065"/>
    <w:rsid w:val="00EA1130"/>
    <w:rsid w:val="00EA1495"/>
    <w:rsid w:val="00EA191B"/>
    <w:rsid w:val="00EA1D29"/>
    <w:rsid w:val="00EA1DCD"/>
    <w:rsid w:val="00EA2953"/>
    <w:rsid w:val="00EA2B22"/>
    <w:rsid w:val="00EA2DF9"/>
    <w:rsid w:val="00EA2FC5"/>
    <w:rsid w:val="00EA33B4"/>
    <w:rsid w:val="00EA359C"/>
    <w:rsid w:val="00EA412B"/>
    <w:rsid w:val="00EA41E4"/>
    <w:rsid w:val="00EA4219"/>
    <w:rsid w:val="00EA4606"/>
    <w:rsid w:val="00EA4974"/>
    <w:rsid w:val="00EA503F"/>
    <w:rsid w:val="00EA5223"/>
    <w:rsid w:val="00EA551E"/>
    <w:rsid w:val="00EA5881"/>
    <w:rsid w:val="00EA5A35"/>
    <w:rsid w:val="00EA5F34"/>
    <w:rsid w:val="00EA64BB"/>
    <w:rsid w:val="00EA6506"/>
    <w:rsid w:val="00EA6565"/>
    <w:rsid w:val="00EA65CC"/>
    <w:rsid w:val="00EA667F"/>
    <w:rsid w:val="00EA6E37"/>
    <w:rsid w:val="00EA71B0"/>
    <w:rsid w:val="00EA72F9"/>
    <w:rsid w:val="00EA7311"/>
    <w:rsid w:val="00EA75E0"/>
    <w:rsid w:val="00EA77DA"/>
    <w:rsid w:val="00EA7809"/>
    <w:rsid w:val="00EA7B7F"/>
    <w:rsid w:val="00EA7ED0"/>
    <w:rsid w:val="00EB016B"/>
    <w:rsid w:val="00EB02AF"/>
    <w:rsid w:val="00EB02E7"/>
    <w:rsid w:val="00EB05A5"/>
    <w:rsid w:val="00EB085B"/>
    <w:rsid w:val="00EB0BD9"/>
    <w:rsid w:val="00EB0CC9"/>
    <w:rsid w:val="00EB1248"/>
    <w:rsid w:val="00EB1333"/>
    <w:rsid w:val="00EB14A9"/>
    <w:rsid w:val="00EB19E5"/>
    <w:rsid w:val="00EB1AE5"/>
    <w:rsid w:val="00EB1C1E"/>
    <w:rsid w:val="00EB1C7F"/>
    <w:rsid w:val="00EB21A5"/>
    <w:rsid w:val="00EB25BE"/>
    <w:rsid w:val="00EB30BF"/>
    <w:rsid w:val="00EB3588"/>
    <w:rsid w:val="00EB35BB"/>
    <w:rsid w:val="00EB37EE"/>
    <w:rsid w:val="00EB382A"/>
    <w:rsid w:val="00EB3A36"/>
    <w:rsid w:val="00EB3C40"/>
    <w:rsid w:val="00EB3E15"/>
    <w:rsid w:val="00EB40BC"/>
    <w:rsid w:val="00EB43CF"/>
    <w:rsid w:val="00EB44EF"/>
    <w:rsid w:val="00EB4D7A"/>
    <w:rsid w:val="00EB4F02"/>
    <w:rsid w:val="00EB4F3C"/>
    <w:rsid w:val="00EB522D"/>
    <w:rsid w:val="00EB52BA"/>
    <w:rsid w:val="00EB52BF"/>
    <w:rsid w:val="00EB5426"/>
    <w:rsid w:val="00EB57FA"/>
    <w:rsid w:val="00EB5B68"/>
    <w:rsid w:val="00EB5D4E"/>
    <w:rsid w:val="00EB5F85"/>
    <w:rsid w:val="00EB6446"/>
    <w:rsid w:val="00EB6A2F"/>
    <w:rsid w:val="00EB6B5F"/>
    <w:rsid w:val="00EB6FC7"/>
    <w:rsid w:val="00EB703E"/>
    <w:rsid w:val="00EB7077"/>
    <w:rsid w:val="00EB7128"/>
    <w:rsid w:val="00EB720F"/>
    <w:rsid w:val="00EB7255"/>
    <w:rsid w:val="00EB731A"/>
    <w:rsid w:val="00EB738E"/>
    <w:rsid w:val="00EB73E0"/>
    <w:rsid w:val="00EB77A8"/>
    <w:rsid w:val="00EB7838"/>
    <w:rsid w:val="00EB7E83"/>
    <w:rsid w:val="00EC0129"/>
    <w:rsid w:val="00EC03C7"/>
    <w:rsid w:val="00EC0425"/>
    <w:rsid w:val="00EC06B7"/>
    <w:rsid w:val="00EC0996"/>
    <w:rsid w:val="00EC0C24"/>
    <w:rsid w:val="00EC154A"/>
    <w:rsid w:val="00EC1868"/>
    <w:rsid w:val="00EC1B37"/>
    <w:rsid w:val="00EC1CFB"/>
    <w:rsid w:val="00EC1F23"/>
    <w:rsid w:val="00EC2724"/>
    <w:rsid w:val="00EC36F6"/>
    <w:rsid w:val="00EC3ABD"/>
    <w:rsid w:val="00EC3C11"/>
    <w:rsid w:val="00EC3E23"/>
    <w:rsid w:val="00EC40DA"/>
    <w:rsid w:val="00EC4114"/>
    <w:rsid w:val="00EC4170"/>
    <w:rsid w:val="00EC41BA"/>
    <w:rsid w:val="00EC4303"/>
    <w:rsid w:val="00EC4407"/>
    <w:rsid w:val="00EC452D"/>
    <w:rsid w:val="00EC4BC1"/>
    <w:rsid w:val="00EC502D"/>
    <w:rsid w:val="00EC579D"/>
    <w:rsid w:val="00EC5A8E"/>
    <w:rsid w:val="00EC61F5"/>
    <w:rsid w:val="00EC6532"/>
    <w:rsid w:val="00EC65F6"/>
    <w:rsid w:val="00EC69B2"/>
    <w:rsid w:val="00EC6C5E"/>
    <w:rsid w:val="00EC6FBA"/>
    <w:rsid w:val="00EC758F"/>
    <w:rsid w:val="00EC7645"/>
    <w:rsid w:val="00EC76AA"/>
    <w:rsid w:val="00EC76E8"/>
    <w:rsid w:val="00EC7C88"/>
    <w:rsid w:val="00EC7FB0"/>
    <w:rsid w:val="00ED0021"/>
    <w:rsid w:val="00ED01EA"/>
    <w:rsid w:val="00ED0219"/>
    <w:rsid w:val="00ED0296"/>
    <w:rsid w:val="00ED0F9A"/>
    <w:rsid w:val="00ED1990"/>
    <w:rsid w:val="00ED1A22"/>
    <w:rsid w:val="00ED1B8F"/>
    <w:rsid w:val="00ED1DA8"/>
    <w:rsid w:val="00ED229A"/>
    <w:rsid w:val="00ED252B"/>
    <w:rsid w:val="00ED2658"/>
    <w:rsid w:val="00ED287D"/>
    <w:rsid w:val="00ED2A3A"/>
    <w:rsid w:val="00ED35D4"/>
    <w:rsid w:val="00ED38CC"/>
    <w:rsid w:val="00ED4594"/>
    <w:rsid w:val="00ED45DD"/>
    <w:rsid w:val="00ED477B"/>
    <w:rsid w:val="00ED487E"/>
    <w:rsid w:val="00ED4A8F"/>
    <w:rsid w:val="00ED4AB2"/>
    <w:rsid w:val="00ED4C2B"/>
    <w:rsid w:val="00ED4ECA"/>
    <w:rsid w:val="00ED5050"/>
    <w:rsid w:val="00ED50F3"/>
    <w:rsid w:val="00ED50FC"/>
    <w:rsid w:val="00ED5222"/>
    <w:rsid w:val="00ED54EA"/>
    <w:rsid w:val="00ED5935"/>
    <w:rsid w:val="00ED63D2"/>
    <w:rsid w:val="00ED644C"/>
    <w:rsid w:val="00ED6E34"/>
    <w:rsid w:val="00ED6F2B"/>
    <w:rsid w:val="00ED707B"/>
    <w:rsid w:val="00ED7558"/>
    <w:rsid w:val="00ED77BC"/>
    <w:rsid w:val="00ED7E3A"/>
    <w:rsid w:val="00EE055D"/>
    <w:rsid w:val="00EE05CB"/>
    <w:rsid w:val="00EE0815"/>
    <w:rsid w:val="00EE0BCE"/>
    <w:rsid w:val="00EE0CB9"/>
    <w:rsid w:val="00EE1051"/>
    <w:rsid w:val="00EE1115"/>
    <w:rsid w:val="00EE1289"/>
    <w:rsid w:val="00EE1AA7"/>
    <w:rsid w:val="00EE1CF0"/>
    <w:rsid w:val="00EE1FCD"/>
    <w:rsid w:val="00EE2143"/>
    <w:rsid w:val="00EE23B2"/>
    <w:rsid w:val="00EE2542"/>
    <w:rsid w:val="00EE267E"/>
    <w:rsid w:val="00EE2C20"/>
    <w:rsid w:val="00EE3716"/>
    <w:rsid w:val="00EE3742"/>
    <w:rsid w:val="00EE3826"/>
    <w:rsid w:val="00EE4146"/>
    <w:rsid w:val="00EE41D2"/>
    <w:rsid w:val="00EE4D10"/>
    <w:rsid w:val="00EE4DB0"/>
    <w:rsid w:val="00EE52D0"/>
    <w:rsid w:val="00EE596F"/>
    <w:rsid w:val="00EE5DFB"/>
    <w:rsid w:val="00EE620D"/>
    <w:rsid w:val="00EE6231"/>
    <w:rsid w:val="00EE64B6"/>
    <w:rsid w:val="00EE6576"/>
    <w:rsid w:val="00EE6695"/>
    <w:rsid w:val="00EE67EA"/>
    <w:rsid w:val="00EE6E9B"/>
    <w:rsid w:val="00EE6FA1"/>
    <w:rsid w:val="00EE74EE"/>
    <w:rsid w:val="00EE7571"/>
    <w:rsid w:val="00EE7E21"/>
    <w:rsid w:val="00EF05AC"/>
    <w:rsid w:val="00EF0AC4"/>
    <w:rsid w:val="00EF1587"/>
    <w:rsid w:val="00EF1D98"/>
    <w:rsid w:val="00EF1EC9"/>
    <w:rsid w:val="00EF2029"/>
    <w:rsid w:val="00EF20AC"/>
    <w:rsid w:val="00EF21B6"/>
    <w:rsid w:val="00EF28F5"/>
    <w:rsid w:val="00EF2A53"/>
    <w:rsid w:val="00EF2D69"/>
    <w:rsid w:val="00EF3186"/>
    <w:rsid w:val="00EF3556"/>
    <w:rsid w:val="00EF3B99"/>
    <w:rsid w:val="00EF40ED"/>
    <w:rsid w:val="00EF4840"/>
    <w:rsid w:val="00EF4A3D"/>
    <w:rsid w:val="00EF4A6E"/>
    <w:rsid w:val="00EF4B8E"/>
    <w:rsid w:val="00EF52B3"/>
    <w:rsid w:val="00EF5762"/>
    <w:rsid w:val="00EF6254"/>
    <w:rsid w:val="00EF640C"/>
    <w:rsid w:val="00EF64FB"/>
    <w:rsid w:val="00EF7101"/>
    <w:rsid w:val="00EF7337"/>
    <w:rsid w:val="00EF76D4"/>
    <w:rsid w:val="00EF7B92"/>
    <w:rsid w:val="00EF7EC0"/>
    <w:rsid w:val="00F0004D"/>
    <w:rsid w:val="00F0008B"/>
    <w:rsid w:val="00F003E7"/>
    <w:rsid w:val="00F00428"/>
    <w:rsid w:val="00F004CE"/>
    <w:rsid w:val="00F006B6"/>
    <w:rsid w:val="00F00B0D"/>
    <w:rsid w:val="00F013B8"/>
    <w:rsid w:val="00F01EBD"/>
    <w:rsid w:val="00F0229C"/>
    <w:rsid w:val="00F02567"/>
    <w:rsid w:val="00F028DA"/>
    <w:rsid w:val="00F028FE"/>
    <w:rsid w:val="00F02C8F"/>
    <w:rsid w:val="00F02D46"/>
    <w:rsid w:val="00F02DC7"/>
    <w:rsid w:val="00F03310"/>
    <w:rsid w:val="00F039A1"/>
    <w:rsid w:val="00F03D25"/>
    <w:rsid w:val="00F03F5D"/>
    <w:rsid w:val="00F04105"/>
    <w:rsid w:val="00F0458E"/>
    <w:rsid w:val="00F046C5"/>
    <w:rsid w:val="00F0476E"/>
    <w:rsid w:val="00F047D7"/>
    <w:rsid w:val="00F04BE4"/>
    <w:rsid w:val="00F04DDA"/>
    <w:rsid w:val="00F0514B"/>
    <w:rsid w:val="00F05233"/>
    <w:rsid w:val="00F05263"/>
    <w:rsid w:val="00F06013"/>
    <w:rsid w:val="00F06290"/>
    <w:rsid w:val="00F06749"/>
    <w:rsid w:val="00F0684B"/>
    <w:rsid w:val="00F06D5F"/>
    <w:rsid w:val="00F06E0F"/>
    <w:rsid w:val="00F072D7"/>
    <w:rsid w:val="00F076D2"/>
    <w:rsid w:val="00F1019F"/>
    <w:rsid w:val="00F104CA"/>
    <w:rsid w:val="00F1069D"/>
    <w:rsid w:val="00F10B6B"/>
    <w:rsid w:val="00F110E3"/>
    <w:rsid w:val="00F111B2"/>
    <w:rsid w:val="00F111E5"/>
    <w:rsid w:val="00F112F3"/>
    <w:rsid w:val="00F11462"/>
    <w:rsid w:val="00F11CA7"/>
    <w:rsid w:val="00F11D03"/>
    <w:rsid w:val="00F11EAE"/>
    <w:rsid w:val="00F11F1E"/>
    <w:rsid w:val="00F123EF"/>
    <w:rsid w:val="00F129A2"/>
    <w:rsid w:val="00F12A89"/>
    <w:rsid w:val="00F12CDD"/>
    <w:rsid w:val="00F13684"/>
    <w:rsid w:val="00F140B9"/>
    <w:rsid w:val="00F14261"/>
    <w:rsid w:val="00F14B63"/>
    <w:rsid w:val="00F150E0"/>
    <w:rsid w:val="00F15176"/>
    <w:rsid w:val="00F15276"/>
    <w:rsid w:val="00F159C4"/>
    <w:rsid w:val="00F15BE9"/>
    <w:rsid w:val="00F162D6"/>
    <w:rsid w:val="00F1676E"/>
    <w:rsid w:val="00F167F8"/>
    <w:rsid w:val="00F16923"/>
    <w:rsid w:val="00F16EC4"/>
    <w:rsid w:val="00F1731F"/>
    <w:rsid w:val="00F175B1"/>
    <w:rsid w:val="00F1765F"/>
    <w:rsid w:val="00F1778B"/>
    <w:rsid w:val="00F17929"/>
    <w:rsid w:val="00F17AFB"/>
    <w:rsid w:val="00F17EC9"/>
    <w:rsid w:val="00F202DC"/>
    <w:rsid w:val="00F20455"/>
    <w:rsid w:val="00F20734"/>
    <w:rsid w:val="00F208CA"/>
    <w:rsid w:val="00F20CE3"/>
    <w:rsid w:val="00F210B6"/>
    <w:rsid w:val="00F2162F"/>
    <w:rsid w:val="00F21726"/>
    <w:rsid w:val="00F217C9"/>
    <w:rsid w:val="00F21ADA"/>
    <w:rsid w:val="00F21DCD"/>
    <w:rsid w:val="00F22728"/>
    <w:rsid w:val="00F229DC"/>
    <w:rsid w:val="00F22D16"/>
    <w:rsid w:val="00F22D71"/>
    <w:rsid w:val="00F22F0A"/>
    <w:rsid w:val="00F22F27"/>
    <w:rsid w:val="00F22F67"/>
    <w:rsid w:val="00F23335"/>
    <w:rsid w:val="00F23433"/>
    <w:rsid w:val="00F2352B"/>
    <w:rsid w:val="00F236AE"/>
    <w:rsid w:val="00F23D38"/>
    <w:rsid w:val="00F23F6C"/>
    <w:rsid w:val="00F23FD9"/>
    <w:rsid w:val="00F242F7"/>
    <w:rsid w:val="00F24957"/>
    <w:rsid w:val="00F249D5"/>
    <w:rsid w:val="00F24AA9"/>
    <w:rsid w:val="00F24DC1"/>
    <w:rsid w:val="00F24E22"/>
    <w:rsid w:val="00F24F02"/>
    <w:rsid w:val="00F24FD7"/>
    <w:rsid w:val="00F252C9"/>
    <w:rsid w:val="00F2565E"/>
    <w:rsid w:val="00F25C8E"/>
    <w:rsid w:val="00F260DE"/>
    <w:rsid w:val="00F2610A"/>
    <w:rsid w:val="00F26124"/>
    <w:rsid w:val="00F2697C"/>
    <w:rsid w:val="00F26D84"/>
    <w:rsid w:val="00F26FB4"/>
    <w:rsid w:val="00F27157"/>
    <w:rsid w:val="00F271AD"/>
    <w:rsid w:val="00F2724C"/>
    <w:rsid w:val="00F272C9"/>
    <w:rsid w:val="00F276E4"/>
    <w:rsid w:val="00F300FD"/>
    <w:rsid w:val="00F30274"/>
    <w:rsid w:val="00F302CC"/>
    <w:rsid w:val="00F302E9"/>
    <w:rsid w:val="00F3036E"/>
    <w:rsid w:val="00F303BC"/>
    <w:rsid w:val="00F306C8"/>
    <w:rsid w:val="00F30A45"/>
    <w:rsid w:val="00F30D02"/>
    <w:rsid w:val="00F31175"/>
    <w:rsid w:val="00F31211"/>
    <w:rsid w:val="00F3138E"/>
    <w:rsid w:val="00F31505"/>
    <w:rsid w:val="00F31958"/>
    <w:rsid w:val="00F31D7B"/>
    <w:rsid w:val="00F31E47"/>
    <w:rsid w:val="00F31F40"/>
    <w:rsid w:val="00F32355"/>
    <w:rsid w:val="00F323F3"/>
    <w:rsid w:val="00F326DC"/>
    <w:rsid w:val="00F32753"/>
    <w:rsid w:val="00F32C6D"/>
    <w:rsid w:val="00F32D28"/>
    <w:rsid w:val="00F330EA"/>
    <w:rsid w:val="00F335B8"/>
    <w:rsid w:val="00F33ADF"/>
    <w:rsid w:val="00F33B87"/>
    <w:rsid w:val="00F33CA3"/>
    <w:rsid w:val="00F33FD5"/>
    <w:rsid w:val="00F3419A"/>
    <w:rsid w:val="00F343A3"/>
    <w:rsid w:val="00F3469E"/>
    <w:rsid w:val="00F34B30"/>
    <w:rsid w:val="00F35342"/>
    <w:rsid w:val="00F35450"/>
    <w:rsid w:val="00F367A9"/>
    <w:rsid w:val="00F36B0F"/>
    <w:rsid w:val="00F3706B"/>
    <w:rsid w:val="00F37782"/>
    <w:rsid w:val="00F40077"/>
    <w:rsid w:val="00F403E4"/>
    <w:rsid w:val="00F407C3"/>
    <w:rsid w:val="00F418BB"/>
    <w:rsid w:val="00F41C5D"/>
    <w:rsid w:val="00F41CF4"/>
    <w:rsid w:val="00F41D56"/>
    <w:rsid w:val="00F42251"/>
    <w:rsid w:val="00F42357"/>
    <w:rsid w:val="00F4241F"/>
    <w:rsid w:val="00F426DD"/>
    <w:rsid w:val="00F42AF6"/>
    <w:rsid w:val="00F42E66"/>
    <w:rsid w:val="00F4310E"/>
    <w:rsid w:val="00F43141"/>
    <w:rsid w:val="00F43E1B"/>
    <w:rsid w:val="00F43E93"/>
    <w:rsid w:val="00F44A02"/>
    <w:rsid w:val="00F44A0A"/>
    <w:rsid w:val="00F44AD8"/>
    <w:rsid w:val="00F44F3C"/>
    <w:rsid w:val="00F45061"/>
    <w:rsid w:val="00F454BC"/>
    <w:rsid w:val="00F45898"/>
    <w:rsid w:val="00F458D2"/>
    <w:rsid w:val="00F45BCB"/>
    <w:rsid w:val="00F464CD"/>
    <w:rsid w:val="00F4651C"/>
    <w:rsid w:val="00F467A5"/>
    <w:rsid w:val="00F4690E"/>
    <w:rsid w:val="00F46B7C"/>
    <w:rsid w:val="00F46E08"/>
    <w:rsid w:val="00F4704F"/>
    <w:rsid w:val="00F47E79"/>
    <w:rsid w:val="00F501F8"/>
    <w:rsid w:val="00F50387"/>
    <w:rsid w:val="00F50401"/>
    <w:rsid w:val="00F50574"/>
    <w:rsid w:val="00F50B57"/>
    <w:rsid w:val="00F513A0"/>
    <w:rsid w:val="00F519A1"/>
    <w:rsid w:val="00F52124"/>
    <w:rsid w:val="00F5270B"/>
    <w:rsid w:val="00F52789"/>
    <w:rsid w:val="00F52FC4"/>
    <w:rsid w:val="00F53418"/>
    <w:rsid w:val="00F5375E"/>
    <w:rsid w:val="00F53946"/>
    <w:rsid w:val="00F53C27"/>
    <w:rsid w:val="00F53CC5"/>
    <w:rsid w:val="00F53DF3"/>
    <w:rsid w:val="00F53E4F"/>
    <w:rsid w:val="00F54135"/>
    <w:rsid w:val="00F5467B"/>
    <w:rsid w:val="00F548A7"/>
    <w:rsid w:val="00F5491F"/>
    <w:rsid w:val="00F54929"/>
    <w:rsid w:val="00F54ADD"/>
    <w:rsid w:val="00F54CA0"/>
    <w:rsid w:val="00F54F3B"/>
    <w:rsid w:val="00F55247"/>
    <w:rsid w:val="00F555FB"/>
    <w:rsid w:val="00F55615"/>
    <w:rsid w:val="00F55D9A"/>
    <w:rsid w:val="00F55E32"/>
    <w:rsid w:val="00F562FB"/>
    <w:rsid w:val="00F56382"/>
    <w:rsid w:val="00F565A1"/>
    <w:rsid w:val="00F56C43"/>
    <w:rsid w:val="00F574CB"/>
    <w:rsid w:val="00F575F1"/>
    <w:rsid w:val="00F576AC"/>
    <w:rsid w:val="00F57C7A"/>
    <w:rsid w:val="00F57CFD"/>
    <w:rsid w:val="00F60714"/>
    <w:rsid w:val="00F609BE"/>
    <w:rsid w:val="00F60AC7"/>
    <w:rsid w:val="00F60DC8"/>
    <w:rsid w:val="00F6111F"/>
    <w:rsid w:val="00F615FB"/>
    <w:rsid w:val="00F617CB"/>
    <w:rsid w:val="00F61917"/>
    <w:rsid w:val="00F619DB"/>
    <w:rsid w:val="00F619E4"/>
    <w:rsid w:val="00F61A5E"/>
    <w:rsid w:val="00F62105"/>
    <w:rsid w:val="00F6225F"/>
    <w:rsid w:val="00F6230E"/>
    <w:rsid w:val="00F624A3"/>
    <w:rsid w:val="00F62AFC"/>
    <w:rsid w:val="00F62D1A"/>
    <w:rsid w:val="00F62E96"/>
    <w:rsid w:val="00F63125"/>
    <w:rsid w:val="00F6312F"/>
    <w:rsid w:val="00F633E8"/>
    <w:rsid w:val="00F634B5"/>
    <w:rsid w:val="00F638DC"/>
    <w:rsid w:val="00F63A02"/>
    <w:rsid w:val="00F63A7C"/>
    <w:rsid w:val="00F63B6A"/>
    <w:rsid w:val="00F63C06"/>
    <w:rsid w:val="00F63DA0"/>
    <w:rsid w:val="00F63DB4"/>
    <w:rsid w:val="00F64183"/>
    <w:rsid w:val="00F64384"/>
    <w:rsid w:val="00F6461A"/>
    <w:rsid w:val="00F65106"/>
    <w:rsid w:val="00F652C0"/>
    <w:rsid w:val="00F6530C"/>
    <w:rsid w:val="00F6580C"/>
    <w:rsid w:val="00F65A4A"/>
    <w:rsid w:val="00F65AB5"/>
    <w:rsid w:val="00F65AC8"/>
    <w:rsid w:val="00F65C44"/>
    <w:rsid w:val="00F66298"/>
    <w:rsid w:val="00F66606"/>
    <w:rsid w:val="00F6673F"/>
    <w:rsid w:val="00F667DC"/>
    <w:rsid w:val="00F66A44"/>
    <w:rsid w:val="00F66A86"/>
    <w:rsid w:val="00F66B7B"/>
    <w:rsid w:val="00F6743F"/>
    <w:rsid w:val="00F6747A"/>
    <w:rsid w:val="00F675C4"/>
    <w:rsid w:val="00F67B44"/>
    <w:rsid w:val="00F701C9"/>
    <w:rsid w:val="00F701EA"/>
    <w:rsid w:val="00F706BE"/>
    <w:rsid w:val="00F70743"/>
    <w:rsid w:val="00F7093A"/>
    <w:rsid w:val="00F70F55"/>
    <w:rsid w:val="00F714B5"/>
    <w:rsid w:val="00F7172C"/>
    <w:rsid w:val="00F71844"/>
    <w:rsid w:val="00F72017"/>
    <w:rsid w:val="00F72095"/>
    <w:rsid w:val="00F72259"/>
    <w:rsid w:val="00F72713"/>
    <w:rsid w:val="00F72733"/>
    <w:rsid w:val="00F7293E"/>
    <w:rsid w:val="00F72D51"/>
    <w:rsid w:val="00F72EC5"/>
    <w:rsid w:val="00F7306E"/>
    <w:rsid w:val="00F73477"/>
    <w:rsid w:val="00F73849"/>
    <w:rsid w:val="00F739F3"/>
    <w:rsid w:val="00F73B22"/>
    <w:rsid w:val="00F73BFE"/>
    <w:rsid w:val="00F741EF"/>
    <w:rsid w:val="00F743EC"/>
    <w:rsid w:val="00F744A1"/>
    <w:rsid w:val="00F7469D"/>
    <w:rsid w:val="00F747AE"/>
    <w:rsid w:val="00F74968"/>
    <w:rsid w:val="00F74A43"/>
    <w:rsid w:val="00F753E6"/>
    <w:rsid w:val="00F756EC"/>
    <w:rsid w:val="00F7572C"/>
    <w:rsid w:val="00F759D3"/>
    <w:rsid w:val="00F75A41"/>
    <w:rsid w:val="00F75B3E"/>
    <w:rsid w:val="00F75BCD"/>
    <w:rsid w:val="00F75C9A"/>
    <w:rsid w:val="00F75EED"/>
    <w:rsid w:val="00F7604E"/>
    <w:rsid w:val="00F7607A"/>
    <w:rsid w:val="00F762F1"/>
    <w:rsid w:val="00F763A8"/>
    <w:rsid w:val="00F76619"/>
    <w:rsid w:val="00F76B6B"/>
    <w:rsid w:val="00F77245"/>
    <w:rsid w:val="00F7789C"/>
    <w:rsid w:val="00F77BB3"/>
    <w:rsid w:val="00F77F2D"/>
    <w:rsid w:val="00F80725"/>
    <w:rsid w:val="00F807D1"/>
    <w:rsid w:val="00F80B87"/>
    <w:rsid w:val="00F80C67"/>
    <w:rsid w:val="00F80D25"/>
    <w:rsid w:val="00F80F9A"/>
    <w:rsid w:val="00F816FC"/>
    <w:rsid w:val="00F81752"/>
    <w:rsid w:val="00F817CE"/>
    <w:rsid w:val="00F818BA"/>
    <w:rsid w:val="00F81B59"/>
    <w:rsid w:val="00F81FE2"/>
    <w:rsid w:val="00F82409"/>
    <w:rsid w:val="00F82683"/>
    <w:rsid w:val="00F8277A"/>
    <w:rsid w:val="00F828BA"/>
    <w:rsid w:val="00F82AF2"/>
    <w:rsid w:val="00F82B1B"/>
    <w:rsid w:val="00F82B4F"/>
    <w:rsid w:val="00F82C16"/>
    <w:rsid w:val="00F82C61"/>
    <w:rsid w:val="00F836A2"/>
    <w:rsid w:val="00F836E5"/>
    <w:rsid w:val="00F83713"/>
    <w:rsid w:val="00F83BD9"/>
    <w:rsid w:val="00F83EDA"/>
    <w:rsid w:val="00F83F5F"/>
    <w:rsid w:val="00F8411B"/>
    <w:rsid w:val="00F842F1"/>
    <w:rsid w:val="00F84326"/>
    <w:rsid w:val="00F84346"/>
    <w:rsid w:val="00F84942"/>
    <w:rsid w:val="00F85189"/>
    <w:rsid w:val="00F854EF"/>
    <w:rsid w:val="00F85ADA"/>
    <w:rsid w:val="00F85D0D"/>
    <w:rsid w:val="00F861D9"/>
    <w:rsid w:val="00F86259"/>
    <w:rsid w:val="00F8638C"/>
    <w:rsid w:val="00F86507"/>
    <w:rsid w:val="00F86978"/>
    <w:rsid w:val="00F869AD"/>
    <w:rsid w:val="00F86CCD"/>
    <w:rsid w:val="00F86E55"/>
    <w:rsid w:val="00F87127"/>
    <w:rsid w:val="00F874AA"/>
    <w:rsid w:val="00F874B2"/>
    <w:rsid w:val="00F87B5A"/>
    <w:rsid w:val="00F90383"/>
    <w:rsid w:val="00F905A8"/>
    <w:rsid w:val="00F9067B"/>
    <w:rsid w:val="00F9099C"/>
    <w:rsid w:val="00F90E22"/>
    <w:rsid w:val="00F9150E"/>
    <w:rsid w:val="00F917F3"/>
    <w:rsid w:val="00F91ADB"/>
    <w:rsid w:val="00F91D5D"/>
    <w:rsid w:val="00F91E8E"/>
    <w:rsid w:val="00F920BB"/>
    <w:rsid w:val="00F93021"/>
    <w:rsid w:val="00F930C7"/>
    <w:rsid w:val="00F9318B"/>
    <w:rsid w:val="00F933FE"/>
    <w:rsid w:val="00F9346C"/>
    <w:rsid w:val="00F9355E"/>
    <w:rsid w:val="00F9364C"/>
    <w:rsid w:val="00F936A7"/>
    <w:rsid w:val="00F93872"/>
    <w:rsid w:val="00F93919"/>
    <w:rsid w:val="00F93D10"/>
    <w:rsid w:val="00F945B8"/>
    <w:rsid w:val="00F949B7"/>
    <w:rsid w:val="00F94BB0"/>
    <w:rsid w:val="00F94DD9"/>
    <w:rsid w:val="00F94FF1"/>
    <w:rsid w:val="00F952CB"/>
    <w:rsid w:val="00F95561"/>
    <w:rsid w:val="00F95DC9"/>
    <w:rsid w:val="00F96126"/>
    <w:rsid w:val="00F966F9"/>
    <w:rsid w:val="00F96A20"/>
    <w:rsid w:val="00F96F22"/>
    <w:rsid w:val="00F96F43"/>
    <w:rsid w:val="00F97556"/>
    <w:rsid w:val="00F97602"/>
    <w:rsid w:val="00F97752"/>
    <w:rsid w:val="00F9788E"/>
    <w:rsid w:val="00F979A5"/>
    <w:rsid w:val="00F979EC"/>
    <w:rsid w:val="00FA030A"/>
    <w:rsid w:val="00FA0311"/>
    <w:rsid w:val="00FA073F"/>
    <w:rsid w:val="00FA0A83"/>
    <w:rsid w:val="00FA0DDC"/>
    <w:rsid w:val="00FA121E"/>
    <w:rsid w:val="00FA12B4"/>
    <w:rsid w:val="00FA16FC"/>
    <w:rsid w:val="00FA1BF8"/>
    <w:rsid w:val="00FA1C7F"/>
    <w:rsid w:val="00FA21BE"/>
    <w:rsid w:val="00FA21F4"/>
    <w:rsid w:val="00FA29C7"/>
    <w:rsid w:val="00FA2D12"/>
    <w:rsid w:val="00FA30D2"/>
    <w:rsid w:val="00FA33E5"/>
    <w:rsid w:val="00FA36B8"/>
    <w:rsid w:val="00FA36CF"/>
    <w:rsid w:val="00FA3888"/>
    <w:rsid w:val="00FA402E"/>
    <w:rsid w:val="00FA41CE"/>
    <w:rsid w:val="00FA431A"/>
    <w:rsid w:val="00FA4527"/>
    <w:rsid w:val="00FA46B4"/>
    <w:rsid w:val="00FA474F"/>
    <w:rsid w:val="00FA4907"/>
    <w:rsid w:val="00FA4D77"/>
    <w:rsid w:val="00FA4E82"/>
    <w:rsid w:val="00FA4F64"/>
    <w:rsid w:val="00FA55F4"/>
    <w:rsid w:val="00FA5C09"/>
    <w:rsid w:val="00FA61F7"/>
    <w:rsid w:val="00FA6219"/>
    <w:rsid w:val="00FA6741"/>
    <w:rsid w:val="00FA67B8"/>
    <w:rsid w:val="00FA6BFB"/>
    <w:rsid w:val="00FA71F8"/>
    <w:rsid w:val="00FA7678"/>
    <w:rsid w:val="00FA76F5"/>
    <w:rsid w:val="00FA77C7"/>
    <w:rsid w:val="00FA7855"/>
    <w:rsid w:val="00FA78E8"/>
    <w:rsid w:val="00FA7BBF"/>
    <w:rsid w:val="00FA7EA5"/>
    <w:rsid w:val="00FB03B7"/>
    <w:rsid w:val="00FB0951"/>
    <w:rsid w:val="00FB0CF0"/>
    <w:rsid w:val="00FB10EC"/>
    <w:rsid w:val="00FB127A"/>
    <w:rsid w:val="00FB1506"/>
    <w:rsid w:val="00FB1557"/>
    <w:rsid w:val="00FB1B55"/>
    <w:rsid w:val="00FB1B93"/>
    <w:rsid w:val="00FB1BF5"/>
    <w:rsid w:val="00FB1C17"/>
    <w:rsid w:val="00FB20F0"/>
    <w:rsid w:val="00FB22A3"/>
    <w:rsid w:val="00FB2712"/>
    <w:rsid w:val="00FB294A"/>
    <w:rsid w:val="00FB2D03"/>
    <w:rsid w:val="00FB2F2D"/>
    <w:rsid w:val="00FB2FEE"/>
    <w:rsid w:val="00FB304C"/>
    <w:rsid w:val="00FB345E"/>
    <w:rsid w:val="00FB36BA"/>
    <w:rsid w:val="00FB3972"/>
    <w:rsid w:val="00FB3B47"/>
    <w:rsid w:val="00FB3C93"/>
    <w:rsid w:val="00FB3D81"/>
    <w:rsid w:val="00FB3DC6"/>
    <w:rsid w:val="00FB3EF9"/>
    <w:rsid w:val="00FB3F54"/>
    <w:rsid w:val="00FB4234"/>
    <w:rsid w:val="00FB48BC"/>
    <w:rsid w:val="00FB491D"/>
    <w:rsid w:val="00FB4A3B"/>
    <w:rsid w:val="00FB4C48"/>
    <w:rsid w:val="00FB5E1C"/>
    <w:rsid w:val="00FB5F1E"/>
    <w:rsid w:val="00FB5F8E"/>
    <w:rsid w:val="00FB67FF"/>
    <w:rsid w:val="00FB6816"/>
    <w:rsid w:val="00FB69D8"/>
    <w:rsid w:val="00FB6D1F"/>
    <w:rsid w:val="00FB6DF1"/>
    <w:rsid w:val="00FB70E6"/>
    <w:rsid w:val="00FB7469"/>
    <w:rsid w:val="00FB76FA"/>
    <w:rsid w:val="00FB7CFC"/>
    <w:rsid w:val="00FC03FA"/>
    <w:rsid w:val="00FC0503"/>
    <w:rsid w:val="00FC0CC8"/>
    <w:rsid w:val="00FC1425"/>
    <w:rsid w:val="00FC196A"/>
    <w:rsid w:val="00FC19EF"/>
    <w:rsid w:val="00FC1BE7"/>
    <w:rsid w:val="00FC1C07"/>
    <w:rsid w:val="00FC1C4E"/>
    <w:rsid w:val="00FC1D1A"/>
    <w:rsid w:val="00FC1F24"/>
    <w:rsid w:val="00FC1F8B"/>
    <w:rsid w:val="00FC26C1"/>
    <w:rsid w:val="00FC27C2"/>
    <w:rsid w:val="00FC2B44"/>
    <w:rsid w:val="00FC2C73"/>
    <w:rsid w:val="00FC2CD4"/>
    <w:rsid w:val="00FC2CF1"/>
    <w:rsid w:val="00FC2D58"/>
    <w:rsid w:val="00FC31F6"/>
    <w:rsid w:val="00FC32CE"/>
    <w:rsid w:val="00FC332D"/>
    <w:rsid w:val="00FC3515"/>
    <w:rsid w:val="00FC3730"/>
    <w:rsid w:val="00FC3934"/>
    <w:rsid w:val="00FC39C0"/>
    <w:rsid w:val="00FC3E04"/>
    <w:rsid w:val="00FC3FB9"/>
    <w:rsid w:val="00FC4195"/>
    <w:rsid w:val="00FC4617"/>
    <w:rsid w:val="00FC46C0"/>
    <w:rsid w:val="00FC48B9"/>
    <w:rsid w:val="00FC4EDD"/>
    <w:rsid w:val="00FC4F7D"/>
    <w:rsid w:val="00FC525B"/>
    <w:rsid w:val="00FC5447"/>
    <w:rsid w:val="00FC5F03"/>
    <w:rsid w:val="00FC65E4"/>
    <w:rsid w:val="00FC6638"/>
    <w:rsid w:val="00FC680E"/>
    <w:rsid w:val="00FC6E92"/>
    <w:rsid w:val="00FC7345"/>
    <w:rsid w:val="00FC734E"/>
    <w:rsid w:val="00FC78FB"/>
    <w:rsid w:val="00FD076D"/>
    <w:rsid w:val="00FD0904"/>
    <w:rsid w:val="00FD0A9D"/>
    <w:rsid w:val="00FD0DF2"/>
    <w:rsid w:val="00FD1353"/>
    <w:rsid w:val="00FD1807"/>
    <w:rsid w:val="00FD1A8E"/>
    <w:rsid w:val="00FD1D70"/>
    <w:rsid w:val="00FD24A0"/>
    <w:rsid w:val="00FD2599"/>
    <w:rsid w:val="00FD27FB"/>
    <w:rsid w:val="00FD2C0D"/>
    <w:rsid w:val="00FD2EA4"/>
    <w:rsid w:val="00FD34F0"/>
    <w:rsid w:val="00FD353B"/>
    <w:rsid w:val="00FD3673"/>
    <w:rsid w:val="00FD37E2"/>
    <w:rsid w:val="00FD3FC4"/>
    <w:rsid w:val="00FD44D7"/>
    <w:rsid w:val="00FD4662"/>
    <w:rsid w:val="00FD49DE"/>
    <w:rsid w:val="00FD4A0C"/>
    <w:rsid w:val="00FD4B77"/>
    <w:rsid w:val="00FD5144"/>
    <w:rsid w:val="00FD5418"/>
    <w:rsid w:val="00FD5817"/>
    <w:rsid w:val="00FD5E67"/>
    <w:rsid w:val="00FD615A"/>
    <w:rsid w:val="00FD6489"/>
    <w:rsid w:val="00FD6632"/>
    <w:rsid w:val="00FD668F"/>
    <w:rsid w:val="00FD6A9A"/>
    <w:rsid w:val="00FD6C98"/>
    <w:rsid w:val="00FD7022"/>
    <w:rsid w:val="00FD716E"/>
    <w:rsid w:val="00FD7376"/>
    <w:rsid w:val="00FD7440"/>
    <w:rsid w:val="00FD74A7"/>
    <w:rsid w:val="00FD74E9"/>
    <w:rsid w:val="00FD75A5"/>
    <w:rsid w:val="00FD7D66"/>
    <w:rsid w:val="00FE0397"/>
    <w:rsid w:val="00FE0596"/>
    <w:rsid w:val="00FE085E"/>
    <w:rsid w:val="00FE0DF5"/>
    <w:rsid w:val="00FE0F56"/>
    <w:rsid w:val="00FE16DC"/>
    <w:rsid w:val="00FE176A"/>
    <w:rsid w:val="00FE181D"/>
    <w:rsid w:val="00FE1930"/>
    <w:rsid w:val="00FE1AF7"/>
    <w:rsid w:val="00FE1F14"/>
    <w:rsid w:val="00FE1F9D"/>
    <w:rsid w:val="00FE35E6"/>
    <w:rsid w:val="00FE4497"/>
    <w:rsid w:val="00FE46DD"/>
    <w:rsid w:val="00FE4785"/>
    <w:rsid w:val="00FE4CA3"/>
    <w:rsid w:val="00FE4FFD"/>
    <w:rsid w:val="00FE5597"/>
    <w:rsid w:val="00FE56F8"/>
    <w:rsid w:val="00FE5E54"/>
    <w:rsid w:val="00FE66B7"/>
    <w:rsid w:val="00FE6C39"/>
    <w:rsid w:val="00FE6CEF"/>
    <w:rsid w:val="00FE7287"/>
    <w:rsid w:val="00FE75FC"/>
    <w:rsid w:val="00FF02D0"/>
    <w:rsid w:val="00FF0E31"/>
    <w:rsid w:val="00FF18B3"/>
    <w:rsid w:val="00FF1EA1"/>
    <w:rsid w:val="00FF208D"/>
    <w:rsid w:val="00FF224E"/>
    <w:rsid w:val="00FF24CD"/>
    <w:rsid w:val="00FF2B8E"/>
    <w:rsid w:val="00FF306A"/>
    <w:rsid w:val="00FF3333"/>
    <w:rsid w:val="00FF36AF"/>
    <w:rsid w:val="00FF3B30"/>
    <w:rsid w:val="00FF4747"/>
    <w:rsid w:val="00FF4767"/>
    <w:rsid w:val="00FF4A05"/>
    <w:rsid w:val="00FF4F50"/>
    <w:rsid w:val="00FF568B"/>
    <w:rsid w:val="00FF56D4"/>
    <w:rsid w:val="00FF57EA"/>
    <w:rsid w:val="00FF5AB7"/>
    <w:rsid w:val="00FF5C0F"/>
    <w:rsid w:val="00FF606C"/>
    <w:rsid w:val="00FF6132"/>
    <w:rsid w:val="00FF61CD"/>
    <w:rsid w:val="00FF63AE"/>
    <w:rsid w:val="00FF63E1"/>
    <w:rsid w:val="00FF69DA"/>
    <w:rsid w:val="00FF6C23"/>
    <w:rsid w:val="00FF6F67"/>
    <w:rsid w:val="00FF71A7"/>
    <w:rsid w:val="00FF71C4"/>
    <w:rsid w:val="00FF7BFD"/>
    <w:rsid w:val="00FF7CCE"/>
    <w:rsid w:val="00FF7FED"/>
    <w:rsid w:val="0328FDAF"/>
    <w:rsid w:val="0A1656DC"/>
    <w:rsid w:val="0B3D962E"/>
    <w:rsid w:val="0B85DD49"/>
    <w:rsid w:val="0BE4A77D"/>
    <w:rsid w:val="0C2F128A"/>
    <w:rsid w:val="0E9D02FB"/>
    <w:rsid w:val="0F2295A6"/>
    <w:rsid w:val="10671318"/>
    <w:rsid w:val="18C78784"/>
    <w:rsid w:val="195B3657"/>
    <w:rsid w:val="1B06870A"/>
    <w:rsid w:val="1C8C4109"/>
    <w:rsid w:val="1D6A5664"/>
    <w:rsid w:val="21F2B50D"/>
    <w:rsid w:val="230E8BF9"/>
    <w:rsid w:val="23637C6F"/>
    <w:rsid w:val="25A0D527"/>
    <w:rsid w:val="29633D43"/>
    <w:rsid w:val="2B2A2414"/>
    <w:rsid w:val="2DB94BD6"/>
    <w:rsid w:val="311B7A6B"/>
    <w:rsid w:val="31385D8B"/>
    <w:rsid w:val="35535A12"/>
    <w:rsid w:val="36F38063"/>
    <w:rsid w:val="38193839"/>
    <w:rsid w:val="39680125"/>
    <w:rsid w:val="39AA5310"/>
    <w:rsid w:val="3AA1C76A"/>
    <w:rsid w:val="3CF67D15"/>
    <w:rsid w:val="3EF74700"/>
    <w:rsid w:val="3F12DDEB"/>
    <w:rsid w:val="41225104"/>
    <w:rsid w:val="4279E92C"/>
    <w:rsid w:val="4879A94F"/>
    <w:rsid w:val="4C4BBEBA"/>
    <w:rsid w:val="4E9D8F5D"/>
    <w:rsid w:val="55D70CF4"/>
    <w:rsid w:val="569E043B"/>
    <w:rsid w:val="57D8DC60"/>
    <w:rsid w:val="5A7826E5"/>
    <w:rsid w:val="5E0BA5B9"/>
    <w:rsid w:val="650444A6"/>
    <w:rsid w:val="68020183"/>
    <w:rsid w:val="6817E028"/>
    <w:rsid w:val="68389671"/>
    <w:rsid w:val="68F8D01D"/>
    <w:rsid w:val="6F327FFA"/>
    <w:rsid w:val="70A4781E"/>
    <w:rsid w:val="7425E26D"/>
    <w:rsid w:val="76C0DAE4"/>
    <w:rsid w:val="7EAAFA80"/>
    <w:rsid w:val="7F7353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85A4B"/>
  <w15:docId w15:val="{56B7FE9C-AC6B-4AD2-9B27-BFB6095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ACD"/>
    <w:rPr>
      <w:sz w:val="24"/>
      <w:szCs w:val="24"/>
    </w:rPr>
  </w:style>
  <w:style w:type="paragraph" w:styleId="Heading1">
    <w:name w:val="heading 1"/>
    <w:next w:val="Normal"/>
    <w:link w:val="Heading1Char"/>
    <w:qFormat/>
    <w:rsid w:val="005F10C7"/>
    <w:pPr>
      <w:keepNext/>
      <w:numPr>
        <w:numId w:val="12"/>
      </w:numPr>
      <w:spacing w:before="240" w:after="60"/>
      <w:ind w:left="2061"/>
      <w:outlineLvl w:val="0"/>
    </w:pPr>
    <w:rPr>
      <w:rFonts w:ascii="Calibri" w:hAnsi="Calibri" w:cs="Arial"/>
      <w:b/>
      <w:bCs/>
      <w:kern w:val="32"/>
      <w:sz w:val="32"/>
      <w:szCs w:val="32"/>
      <w:lang w:val="en-US"/>
    </w:rPr>
  </w:style>
  <w:style w:type="paragraph" w:styleId="Heading2">
    <w:name w:val="heading 2"/>
    <w:basedOn w:val="Heading1"/>
    <w:next w:val="Normal"/>
    <w:qFormat/>
    <w:rsid w:val="005F10C7"/>
    <w:pPr>
      <w:numPr>
        <w:ilvl w:val="1"/>
      </w:numPr>
      <w:outlineLvl w:val="1"/>
    </w:pPr>
    <w:rPr>
      <w:bCs w:val="0"/>
      <w:iCs/>
      <w:sz w:val="22"/>
      <w:szCs w:val="28"/>
    </w:rPr>
  </w:style>
  <w:style w:type="paragraph" w:styleId="Heading3">
    <w:name w:val="heading 3"/>
    <w:next w:val="Normal"/>
    <w:link w:val="Heading3Char"/>
    <w:qFormat/>
    <w:rsid w:val="005F10C7"/>
    <w:pPr>
      <w:keepNext/>
      <w:keepLines/>
      <w:numPr>
        <w:ilvl w:val="2"/>
        <w:numId w:val="12"/>
      </w:numPr>
      <w:spacing w:before="200"/>
      <w:ind w:left="709"/>
      <w:outlineLvl w:val="2"/>
    </w:pPr>
    <w:rPr>
      <w:rFonts w:ascii="Calibri" w:hAnsi="Calibri"/>
      <w:b/>
      <w:bCs/>
      <w:sz w:val="22"/>
      <w:szCs w:val="24"/>
      <w:lang w:val="en-US"/>
    </w:rPr>
  </w:style>
  <w:style w:type="paragraph" w:styleId="Heading4">
    <w:name w:val="heading 4"/>
    <w:basedOn w:val="Normal"/>
    <w:next w:val="Normal"/>
    <w:link w:val="Heading4Char"/>
    <w:qFormat/>
    <w:rsid w:val="00FD49DE"/>
    <w:pPr>
      <w:keepNext/>
      <w:keepLines/>
      <w:numPr>
        <w:ilvl w:val="3"/>
        <w:numId w:val="12"/>
      </w:numPr>
      <w:spacing w:before="200"/>
      <w:jc w:val="both"/>
      <w:outlineLvl w:val="3"/>
    </w:pPr>
    <w:rPr>
      <w:rFonts w:asciiTheme="minorHAnsi" w:hAnsiTheme="minorHAnsi" w:cstheme="minorHAnsi"/>
      <w:bCs/>
      <w:i/>
      <w:iCs/>
      <w:sz w:val="22"/>
    </w:rPr>
  </w:style>
  <w:style w:type="paragraph" w:styleId="Heading5">
    <w:name w:val="heading 5"/>
    <w:basedOn w:val="Normal"/>
    <w:next w:val="Normal"/>
    <w:link w:val="Heading5Char"/>
    <w:qFormat/>
    <w:rsid w:val="005F10C7"/>
    <w:pPr>
      <w:keepNext/>
      <w:keepLines/>
      <w:numPr>
        <w:ilvl w:val="4"/>
        <w:numId w:val="12"/>
      </w:numPr>
      <w:spacing w:before="200"/>
      <w:outlineLvl w:val="4"/>
    </w:pPr>
    <w:rPr>
      <w:rFonts w:ascii="Calibri" w:hAnsi="Calibri"/>
      <w:b/>
      <w:sz w:val="22"/>
    </w:rPr>
  </w:style>
  <w:style w:type="paragraph" w:styleId="Heading6">
    <w:name w:val="heading 6"/>
    <w:basedOn w:val="Normal"/>
    <w:next w:val="Normal"/>
    <w:link w:val="Heading6Char"/>
    <w:semiHidden/>
    <w:unhideWhenUsed/>
    <w:qFormat/>
    <w:rsid w:val="005F10C7"/>
    <w:pPr>
      <w:keepNext/>
      <w:keepLines/>
      <w:numPr>
        <w:ilvl w:val="5"/>
        <w:numId w:val="12"/>
      </w:numPr>
      <w:spacing w:before="200"/>
      <w:outlineLvl w:val="5"/>
    </w:pPr>
    <w:rPr>
      <w:rFonts w:ascii="Calibri" w:hAnsi="Calibri"/>
      <w:b/>
      <w:iCs/>
      <w:sz w:val="22"/>
    </w:rPr>
  </w:style>
  <w:style w:type="paragraph" w:styleId="Heading7">
    <w:name w:val="heading 7"/>
    <w:basedOn w:val="Normal"/>
    <w:next w:val="Normal"/>
    <w:link w:val="Heading7Char"/>
    <w:semiHidden/>
    <w:unhideWhenUsed/>
    <w:qFormat/>
    <w:rsid w:val="005F10C7"/>
    <w:pPr>
      <w:keepNext/>
      <w:keepLines/>
      <w:numPr>
        <w:ilvl w:val="6"/>
        <w:numId w:val="12"/>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5F10C7"/>
    <w:pPr>
      <w:keepNext/>
      <w:keepLines/>
      <w:numPr>
        <w:ilvl w:val="7"/>
        <w:numId w:val="12"/>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5F10C7"/>
    <w:pPr>
      <w:keepNext/>
      <w:keepLines/>
      <w:numPr>
        <w:ilvl w:val="8"/>
        <w:numId w:val="1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BC0"/>
    <w:pPr>
      <w:autoSpaceDE w:val="0"/>
      <w:autoSpaceDN w:val="0"/>
      <w:adjustRightInd w:val="0"/>
    </w:pPr>
    <w:rPr>
      <w:rFonts w:ascii="Arial" w:hAnsi="Arial" w:cs="Arial"/>
      <w:color w:val="000000"/>
      <w:sz w:val="24"/>
      <w:szCs w:val="24"/>
      <w:lang w:val="en-US"/>
    </w:rPr>
  </w:style>
  <w:style w:type="paragraph" w:styleId="Footer">
    <w:name w:val="footer"/>
    <w:basedOn w:val="Normal"/>
    <w:link w:val="FooterChar"/>
    <w:uiPriority w:val="99"/>
    <w:rsid w:val="00DA48FE"/>
    <w:pPr>
      <w:tabs>
        <w:tab w:val="center" w:pos="4320"/>
        <w:tab w:val="right" w:pos="8640"/>
      </w:tabs>
    </w:pPr>
  </w:style>
  <w:style w:type="character" w:styleId="PageNumber">
    <w:name w:val="page number"/>
    <w:basedOn w:val="DefaultParagraphFont"/>
    <w:rsid w:val="00DA48FE"/>
  </w:style>
  <w:style w:type="paragraph" w:styleId="BalloonText">
    <w:name w:val="Balloon Text"/>
    <w:basedOn w:val="Normal"/>
    <w:semiHidden/>
    <w:rsid w:val="00BE49C4"/>
    <w:rPr>
      <w:rFonts w:ascii="Tahoma" w:hAnsi="Tahoma" w:cs="Tahoma"/>
      <w:sz w:val="16"/>
      <w:szCs w:val="16"/>
    </w:rPr>
  </w:style>
  <w:style w:type="paragraph" w:styleId="EndnoteText">
    <w:name w:val="endnote text"/>
    <w:basedOn w:val="Normal"/>
    <w:semiHidden/>
    <w:rsid w:val="000C7B27"/>
    <w:rPr>
      <w:sz w:val="20"/>
      <w:szCs w:val="20"/>
    </w:rPr>
  </w:style>
  <w:style w:type="character" w:styleId="EndnoteReference">
    <w:name w:val="endnote reference"/>
    <w:semiHidden/>
    <w:rsid w:val="000C7B27"/>
    <w:rPr>
      <w:vertAlign w:val="superscript"/>
    </w:rPr>
  </w:style>
  <w:style w:type="character" w:styleId="CommentReference">
    <w:name w:val="annotation reference"/>
    <w:uiPriority w:val="99"/>
    <w:rsid w:val="004764D6"/>
    <w:rPr>
      <w:sz w:val="16"/>
      <w:szCs w:val="16"/>
    </w:rPr>
  </w:style>
  <w:style w:type="paragraph" w:styleId="CommentText">
    <w:name w:val="annotation text"/>
    <w:basedOn w:val="Normal"/>
    <w:link w:val="CommentTextChar"/>
    <w:uiPriority w:val="99"/>
    <w:rsid w:val="004764D6"/>
    <w:rPr>
      <w:sz w:val="20"/>
      <w:szCs w:val="20"/>
    </w:rPr>
  </w:style>
  <w:style w:type="paragraph" w:styleId="CommentSubject">
    <w:name w:val="annotation subject"/>
    <w:basedOn w:val="CommentText"/>
    <w:next w:val="CommentText"/>
    <w:semiHidden/>
    <w:rsid w:val="004764D6"/>
    <w:rPr>
      <w:b/>
      <w:bCs/>
    </w:rPr>
  </w:style>
  <w:style w:type="paragraph" w:styleId="FootnoteText">
    <w:name w:val="footnote text"/>
    <w:aliases w:val="fn,Footnote ak,footnote text,fn Char,footnote text Char,Footnotes Char,Footnote ak Char,ft,fn cafc,Footnotes Char Char,Footnote Text Char Char,fn Char Char,footnote text Char Char Char Ch"/>
    <w:basedOn w:val="Normal"/>
    <w:link w:val="FootnoteTextChar"/>
    <w:semiHidden/>
    <w:rsid w:val="00B420E5"/>
    <w:rPr>
      <w:sz w:val="20"/>
      <w:szCs w:val="20"/>
    </w:rPr>
  </w:style>
  <w:style w:type="character" w:customStyle="1" w:styleId="FootnoteTextChar">
    <w:name w:val="Footnote Text Char"/>
    <w:aliases w:val="fn Char2,Footnote ak Char2,footnote text Char1,fn Char Char2,footnote text Char Char1,Footnotes Char Char2,Footnote ak Char Char1,ft Char1,fn cafc Char1,Footnotes Char Char Char1,Footnote Text Char Char Char1,fn Char Char Char1"/>
    <w:link w:val="FootnoteText"/>
    <w:semiHidden/>
    <w:rsid w:val="00CC0B04"/>
    <w:rPr>
      <w:rFonts w:eastAsia="SimSun"/>
      <w:lang w:val="en-US" w:eastAsia="zh-CN" w:bidi="ar-SA"/>
    </w:rPr>
  </w:style>
  <w:style w:type="character" w:styleId="FootnoteReference">
    <w:name w:val="footnote reference"/>
    <w:semiHidden/>
    <w:rsid w:val="00B420E5"/>
    <w:rPr>
      <w:vertAlign w:val="superscript"/>
    </w:rPr>
  </w:style>
  <w:style w:type="character" w:styleId="Strong">
    <w:name w:val="Strong"/>
    <w:qFormat/>
    <w:rsid w:val="00B907AA"/>
    <w:rPr>
      <w:b/>
      <w:bCs/>
    </w:rPr>
  </w:style>
  <w:style w:type="paragraph" w:styleId="Title">
    <w:name w:val="Title"/>
    <w:basedOn w:val="Normal"/>
    <w:qFormat/>
    <w:rsid w:val="004C1259"/>
    <w:pPr>
      <w:jc w:val="center"/>
    </w:pPr>
    <w:rPr>
      <w:rFonts w:ascii="Arial" w:eastAsia="Times New Roman" w:hAnsi="Arial" w:cs="Arial"/>
      <w:b/>
      <w:bCs/>
      <w:sz w:val="20"/>
      <w:lang w:eastAsia="en-US"/>
    </w:rPr>
  </w:style>
  <w:style w:type="paragraph" w:styleId="PlainText">
    <w:name w:val="Plain Text"/>
    <w:basedOn w:val="Normal"/>
    <w:link w:val="PlainTextChar"/>
    <w:uiPriority w:val="99"/>
    <w:rsid w:val="004C1259"/>
    <w:rPr>
      <w:rFonts w:ascii="Courier New" w:hAnsi="Courier New" w:cs="Courier New"/>
      <w:sz w:val="20"/>
      <w:szCs w:val="20"/>
    </w:rPr>
  </w:style>
  <w:style w:type="character" w:styleId="Hyperlink">
    <w:name w:val="Hyperlink"/>
    <w:uiPriority w:val="99"/>
    <w:rsid w:val="00E24853"/>
    <w:rPr>
      <w:color w:val="0000FF"/>
      <w:u w:val="single"/>
    </w:rPr>
  </w:style>
  <w:style w:type="paragraph" w:styleId="Header">
    <w:name w:val="header"/>
    <w:basedOn w:val="Normal"/>
    <w:rsid w:val="00603FD6"/>
    <w:pPr>
      <w:tabs>
        <w:tab w:val="center" w:pos="4320"/>
        <w:tab w:val="right" w:pos="8640"/>
      </w:tabs>
    </w:pPr>
  </w:style>
  <w:style w:type="paragraph" w:styleId="TOC1">
    <w:name w:val="toc 1"/>
    <w:basedOn w:val="Normal"/>
    <w:next w:val="Normal"/>
    <w:autoRedefine/>
    <w:uiPriority w:val="39"/>
    <w:rsid w:val="008C24F7"/>
    <w:pPr>
      <w:tabs>
        <w:tab w:val="right" w:leader="dot" w:pos="8630"/>
      </w:tabs>
    </w:pPr>
    <w:rPr>
      <w:rFonts w:ascii="Arial" w:eastAsia="MS Gothic" w:hAnsi="Arial" w:cs="Arial"/>
      <w:b/>
      <w:bCs/>
      <w:i/>
      <w:iCs/>
      <w:noProof/>
    </w:rPr>
  </w:style>
  <w:style w:type="paragraph" w:styleId="TOC2">
    <w:name w:val="toc 2"/>
    <w:basedOn w:val="Normal"/>
    <w:next w:val="Normal"/>
    <w:autoRedefine/>
    <w:uiPriority w:val="39"/>
    <w:rsid w:val="009B4229"/>
    <w:pPr>
      <w:tabs>
        <w:tab w:val="left" w:pos="720"/>
        <w:tab w:val="right" w:leader="dot" w:pos="8841"/>
      </w:tabs>
      <w:ind w:left="240"/>
    </w:pPr>
    <w:rPr>
      <w:rFonts w:ascii="Calibri" w:hAnsi="Calibri" w:cs="Calibri"/>
      <w:b/>
      <w:bCs/>
      <w:noProof/>
    </w:rPr>
  </w:style>
  <w:style w:type="paragraph" w:styleId="TOC3">
    <w:name w:val="toc 3"/>
    <w:basedOn w:val="Normal"/>
    <w:next w:val="Normal"/>
    <w:autoRedefine/>
    <w:uiPriority w:val="39"/>
    <w:rsid w:val="00F6230E"/>
    <w:pPr>
      <w:ind w:left="480"/>
    </w:pPr>
  </w:style>
  <w:style w:type="paragraph" w:styleId="TOC4">
    <w:name w:val="toc 4"/>
    <w:basedOn w:val="Normal"/>
    <w:next w:val="Normal"/>
    <w:autoRedefine/>
    <w:semiHidden/>
    <w:rsid w:val="00095F21"/>
    <w:pPr>
      <w:ind w:left="720"/>
    </w:pPr>
  </w:style>
  <w:style w:type="paragraph" w:styleId="ListBullet">
    <w:name w:val="List Bullet"/>
    <w:basedOn w:val="Normal"/>
    <w:rsid w:val="00CC0B04"/>
    <w:pPr>
      <w:numPr>
        <w:numId w:val="6"/>
      </w:numPr>
      <w:contextualSpacing/>
    </w:pPr>
    <w:rPr>
      <w:rFonts w:eastAsia="Times New Roman"/>
      <w:lang w:eastAsia="en-US"/>
    </w:rPr>
  </w:style>
  <w:style w:type="character" w:styleId="Emphasis">
    <w:name w:val="Emphasis"/>
    <w:uiPriority w:val="20"/>
    <w:qFormat/>
    <w:rsid w:val="007108DB"/>
    <w:rPr>
      <w:b/>
      <w:bCs/>
      <w:i w:val="0"/>
      <w:iCs w:val="0"/>
    </w:rPr>
  </w:style>
  <w:style w:type="table" w:styleId="TableGrid">
    <w:name w:val="Table Grid"/>
    <w:basedOn w:val="TableNormal"/>
    <w:uiPriority w:val="39"/>
    <w:rsid w:val="0028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76EEE"/>
    <w:pPr>
      <w:autoSpaceDE w:val="0"/>
      <w:autoSpaceDN w:val="0"/>
      <w:adjustRightInd w:val="0"/>
      <w:outlineLvl w:val="0"/>
    </w:pPr>
    <w:rPr>
      <w:rFonts w:ascii="Arial" w:hAnsi="Arial" w:cs="Arial"/>
      <w:color w:val="000000"/>
      <w:sz w:val="18"/>
      <w:szCs w:val="18"/>
    </w:rPr>
  </w:style>
  <w:style w:type="paragraph" w:styleId="NormalWeb">
    <w:name w:val="Normal (Web)"/>
    <w:basedOn w:val="Normal"/>
    <w:uiPriority w:val="99"/>
    <w:rsid w:val="00A4651F"/>
    <w:pPr>
      <w:spacing w:before="100" w:beforeAutospacing="1" w:after="100" w:afterAutospacing="1"/>
    </w:pPr>
  </w:style>
  <w:style w:type="paragraph" w:styleId="TOC5">
    <w:name w:val="toc 5"/>
    <w:basedOn w:val="Normal"/>
    <w:next w:val="Normal"/>
    <w:autoRedefine/>
    <w:semiHidden/>
    <w:rsid w:val="00317CE7"/>
    <w:pPr>
      <w:ind w:left="960"/>
    </w:pPr>
  </w:style>
  <w:style w:type="paragraph" w:styleId="TOC6">
    <w:name w:val="toc 6"/>
    <w:basedOn w:val="Normal"/>
    <w:next w:val="Normal"/>
    <w:autoRedefine/>
    <w:semiHidden/>
    <w:rsid w:val="00317CE7"/>
    <w:pPr>
      <w:ind w:left="1200"/>
    </w:pPr>
  </w:style>
  <w:style w:type="paragraph" w:styleId="TOC7">
    <w:name w:val="toc 7"/>
    <w:basedOn w:val="Normal"/>
    <w:next w:val="Normal"/>
    <w:autoRedefine/>
    <w:semiHidden/>
    <w:rsid w:val="00317CE7"/>
    <w:pPr>
      <w:ind w:left="1440"/>
    </w:pPr>
  </w:style>
  <w:style w:type="paragraph" w:styleId="TOC8">
    <w:name w:val="toc 8"/>
    <w:basedOn w:val="Normal"/>
    <w:next w:val="Normal"/>
    <w:autoRedefine/>
    <w:semiHidden/>
    <w:rsid w:val="00317CE7"/>
    <w:pPr>
      <w:ind w:left="1680"/>
    </w:pPr>
  </w:style>
  <w:style w:type="paragraph" w:styleId="TOC9">
    <w:name w:val="toc 9"/>
    <w:basedOn w:val="Normal"/>
    <w:next w:val="Normal"/>
    <w:autoRedefine/>
    <w:semiHidden/>
    <w:rsid w:val="00317CE7"/>
    <w:pPr>
      <w:ind w:left="1920"/>
    </w:pPr>
  </w:style>
  <w:style w:type="paragraph" w:styleId="HTMLPreformatted">
    <w:name w:val="HTML Preformatted"/>
    <w:basedOn w:val="Normal"/>
    <w:rsid w:val="0011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sid w:val="00DE6C58"/>
    <w:rPr>
      <w:color w:val="606420"/>
      <w:u w:val="single"/>
    </w:rPr>
  </w:style>
  <w:style w:type="character" w:customStyle="1" w:styleId="fnChar1">
    <w:name w:val="fn Char1"/>
    <w:aliases w:val="Footnote ak Char1,fn Char Char1,footnote text Char Char,Footnotes Char Char1,Footnote ak Char Char,ft Char,fn cafc Char,Footnotes Char Char Char,Footnote Text Char Char Char,fn Char Char Char,footnote text Char Char Char Ch Char Char"/>
    <w:semiHidden/>
    <w:rsid w:val="00811B6C"/>
    <w:rPr>
      <w:rFonts w:eastAsia="SimSun"/>
      <w:lang w:val="en-US" w:eastAsia="zh-CN" w:bidi="ar-SA"/>
    </w:rPr>
  </w:style>
  <w:style w:type="paragraph" w:styleId="Revision">
    <w:name w:val="Revision"/>
    <w:hidden/>
    <w:uiPriority w:val="99"/>
    <w:semiHidden/>
    <w:rsid w:val="004803DC"/>
    <w:rPr>
      <w:sz w:val="24"/>
      <w:szCs w:val="24"/>
      <w:lang w:val="en-US"/>
    </w:rPr>
  </w:style>
  <w:style w:type="paragraph" w:styleId="ListParagraph">
    <w:name w:val="List Paragraph"/>
    <w:basedOn w:val="Normal"/>
    <w:uiPriority w:val="34"/>
    <w:qFormat/>
    <w:rsid w:val="003D40E2"/>
    <w:pPr>
      <w:ind w:left="720"/>
      <w:contextualSpacing/>
    </w:pPr>
  </w:style>
  <w:style w:type="paragraph" w:styleId="Date">
    <w:name w:val="Date"/>
    <w:basedOn w:val="Normal"/>
    <w:next w:val="Normal"/>
    <w:link w:val="DateChar"/>
    <w:rsid w:val="008329F8"/>
  </w:style>
  <w:style w:type="character" w:customStyle="1" w:styleId="DateChar">
    <w:name w:val="Date Char"/>
    <w:link w:val="Date"/>
    <w:rsid w:val="008329F8"/>
    <w:rPr>
      <w:sz w:val="24"/>
      <w:szCs w:val="24"/>
    </w:rPr>
  </w:style>
  <w:style w:type="numbering" w:customStyle="1" w:styleId="DRS">
    <w:name w:val="DRS"/>
    <w:uiPriority w:val="99"/>
    <w:rsid w:val="005F10C7"/>
    <w:pPr>
      <w:numPr>
        <w:numId w:val="11"/>
      </w:numPr>
    </w:pPr>
  </w:style>
  <w:style w:type="character" w:customStyle="1" w:styleId="Heading3Char">
    <w:name w:val="Heading 3 Char"/>
    <w:link w:val="Heading3"/>
    <w:rsid w:val="005F10C7"/>
    <w:rPr>
      <w:rFonts w:ascii="Calibri" w:hAnsi="Calibri"/>
      <w:b/>
      <w:bCs/>
      <w:sz w:val="22"/>
      <w:szCs w:val="24"/>
      <w:lang w:val="en-US"/>
    </w:rPr>
  </w:style>
  <w:style w:type="character" w:customStyle="1" w:styleId="Heading4Char">
    <w:name w:val="Heading 4 Char"/>
    <w:link w:val="Heading4"/>
    <w:rsid w:val="00FD49DE"/>
    <w:rPr>
      <w:rFonts w:asciiTheme="minorHAnsi" w:hAnsiTheme="minorHAnsi" w:cstheme="minorHAnsi"/>
      <w:bCs/>
      <w:i/>
      <w:iCs/>
      <w:sz w:val="22"/>
      <w:szCs w:val="24"/>
    </w:rPr>
  </w:style>
  <w:style w:type="character" w:customStyle="1" w:styleId="Heading5Char">
    <w:name w:val="Heading 5 Char"/>
    <w:link w:val="Heading5"/>
    <w:rsid w:val="005F10C7"/>
    <w:rPr>
      <w:rFonts w:ascii="Calibri" w:hAnsi="Calibri"/>
      <w:b/>
      <w:sz w:val="22"/>
      <w:szCs w:val="24"/>
    </w:rPr>
  </w:style>
  <w:style w:type="character" w:customStyle="1" w:styleId="Heading6Char">
    <w:name w:val="Heading 6 Char"/>
    <w:link w:val="Heading6"/>
    <w:semiHidden/>
    <w:rsid w:val="005F10C7"/>
    <w:rPr>
      <w:rFonts w:ascii="Calibri" w:hAnsi="Calibri"/>
      <w:b/>
      <w:iCs/>
      <w:sz w:val="22"/>
      <w:szCs w:val="24"/>
    </w:rPr>
  </w:style>
  <w:style w:type="character" w:customStyle="1" w:styleId="Heading7Char">
    <w:name w:val="Heading 7 Char"/>
    <w:link w:val="Heading7"/>
    <w:semiHidden/>
    <w:rsid w:val="005F10C7"/>
    <w:rPr>
      <w:rFonts w:ascii="Cambria" w:hAnsi="Cambria"/>
      <w:i/>
      <w:iCs/>
      <w:color w:val="404040"/>
      <w:sz w:val="24"/>
      <w:szCs w:val="24"/>
    </w:rPr>
  </w:style>
  <w:style w:type="character" w:customStyle="1" w:styleId="Heading8Char">
    <w:name w:val="Heading 8 Char"/>
    <w:link w:val="Heading8"/>
    <w:semiHidden/>
    <w:rsid w:val="005F10C7"/>
    <w:rPr>
      <w:rFonts w:ascii="Cambria" w:hAnsi="Cambria"/>
      <w:color w:val="404040"/>
    </w:rPr>
  </w:style>
  <w:style w:type="character" w:customStyle="1" w:styleId="Heading9Char">
    <w:name w:val="Heading 9 Char"/>
    <w:link w:val="Heading9"/>
    <w:semiHidden/>
    <w:rsid w:val="005F10C7"/>
    <w:rPr>
      <w:rFonts w:ascii="Cambria" w:hAnsi="Cambria"/>
      <w:i/>
      <w:iCs/>
      <w:color w:val="404040"/>
    </w:rPr>
  </w:style>
  <w:style w:type="paragraph" w:styleId="Bibliography">
    <w:name w:val="Bibliography"/>
    <w:basedOn w:val="Normal"/>
    <w:next w:val="Normal"/>
    <w:uiPriority w:val="37"/>
    <w:unhideWhenUsed/>
    <w:rsid w:val="00927A6D"/>
    <w:pPr>
      <w:tabs>
        <w:tab w:val="left" w:pos="504"/>
      </w:tabs>
      <w:spacing w:after="240"/>
      <w:ind w:left="504" w:hanging="504"/>
    </w:pPr>
  </w:style>
  <w:style w:type="paragraph" w:styleId="TOCHeading">
    <w:name w:val="TOC Heading"/>
    <w:basedOn w:val="Heading1"/>
    <w:next w:val="Normal"/>
    <w:uiPriority w:val="39"/>
    <w:semiHidden/>
    <w:unhideWhenUsed/>
    <w:qFormat/>
    <w:rsid w:val="00AD3379"/>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PlainTextChar">
    <w:name w:val="Plain Text Char"/>
    <w:basedOn w:val="DefaultParagraphFont"/>
    <w:link w:val="PlainText"/>
    <w:uiPriority w:val="99"/>
    <w:rsid w:val="009D2274"/>
    <w:rPr>
      <w:rFonts w:ascii="Courier New" w:hAnsi="Courier New" w:cs="Courier New"/>
      <w:lang w:val="en-US"/>
    </w:rPr>
  </w:style>
  <w:style w:type="character" w:styleId="UnresolvedMention">
    <w:name w:val="Unresolved Mention"/>
    <w:basedOn w:val="DefaultParagraphFont"/>
    <w:uiPriority w:val="99"/>
    <w:semiHidden/>
    <w:unhideWhenUsed/>
    <w:rsid w:val="00085484"/>
    <w:rPr>
      <w:color w:val="808080"/>
      <w:shd w:val="clear" w:color="auto" w:fill="E6E6E6"/>
    </w:rPr>
  </w:style>
  <w:style w:type="character" w:customStyle="1" w:styleId="CommentTextChar">
    <w:name w:val="Comment Text Char"/>
    <w:basedOn w:val="DefaultParagraphFont"/>
    <w:link w:val="CommentText"/>
    <w:uiPriority w:val="99"/>
    <w:rsid w:val="007B49DF"/>
  </w:style>
  <w:style w:type="table" w:customStyle="1" w:styleId="TableGrid1">
    <w:name w:val="Table Grid1"/>
    <w:basedOn w:val="TableNormal"/>
    <w:next w:val="TableGrid"/>
    <w:uiPriority w:val="39"/>
    <w:rsid w:val="00AD34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D3473"/>
    <w:rPr>
      <w:sz w:val="24"/>
      <w:szCs w:val="24"/>
    </w:rPr>
  </w:style>
  <w:style w:type="table" w:customStyle="1" w:styleId="TableGrid3">
    <w:name w:val="Table Grid3"/>
    <w:basedOn w:val="TableNormal"/>
    <w:next w:val="TableGrid"/>
    <w:uiPriority w:val="39"/>
    <w:rsid w:val="00AD3473"/>
    <w:rPr>
      <w:rFonts w:ascii="Calibri" w:eastAsia="MS Mincho"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D347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D3473"/>
    <w:pPr>
      <w:spacing w:after="120"/>
    </w:pPr>
  </w:style>
  <w:style w:type="character" w:customStyle="1" w:styleId="BodyTextChar">
    <w:name w:val="Body Text Char"/>
    <w:basedOn w:val="DefaultParagraphFont"/>
    <w:link w:val="BodyText"/>
    <w:rsid w:val="00AD3473"/>
    <w:rPr>
      <w:sz w:val="24"/>
      <w:szCs w:val="24"/>
    </w:rPr>
  </w:style>
  <w:style w:type="paragraph" w:customStyle="1" w:styleId="EndNoteBibliography">
    <w:name w:val="EndNote Bibliography"/>
    <w:basedOn w:val="Normal"/>
    <w:link w:val="EndNoteBibliographyCarattere"/>
    <w:rsid w:val="00AD3473"/>
    <w:pPr>
      <w:spacing w:after="160" w:line="360" w:lineRule="auto"/>
    </w:pPr>
    <w:rPr>
      <w:rFonts w:ascii="Calibri" w:eastAsia="Times New Roman" w:hAnsi="Calibri" w:cs="Calibri"/>
      <w:noProof/>
      <w:sz w:val="22"/>
      <w:szCs w:val="22"/>
      <w:lang w:val="en-US" w:eastAsia="en-US"/>
    </w:rPr>
  </w:style>
  <w:style w:type="character" w:customStyle="1" w:styleId="EndNoteBibliographyCarattere">
    <w:name w:val="EndNote Bibliography Carattere"/>
    <w:link w:val="EndNoteBibliography"/>
    <w:rsid w:val="00AD3473"/>
    <w:rPr>
      <w:rFonts w:ascii="Calibri" w:eastAsia="Times New Roman" w:hAnsi="Calibri" w:cs="Calibri"/>
      <w:noProof/>
      <w:sz w:val="22"/>
      <w:szCs w:val="22"/>
      <w:lang w:val="en-US" w:eastAsia="en-US"/>
    </w:rPr>
  </w:style>
  <w:style w:type="character" w:customStyle="1" w:styleId="Heading1Char">
    <w:name w:val="Heading 1 Char"/>
    <w:link w:val="Heading1"/>
    <w:rsid w:val="00AD3473"/>
    <w:rPr>
      <w:rFonts w:ascii="Calibri" w:hAnsi="Calibri" w:cs="Arial"/>
      <w:b/>
      <w:bCs/>
      <w:kern w:val="32"/>
      <w:sz w:val="32"/>
      <w:szCs w:val="32"/>
      <w:lang w:val="en-US"/>
    </w:rPr>
  </w:style>
  <w:style w:type="paragraph" w:customStyle="1" w:styleId="WHO">
    <w:name w:val="WHO"/>
    <w:basedOn w:val="Normal"/>
    <w:rsid w:val="00F94FF1"/>
    <w:rPr>
      <w:rFonts w:eastAsia="Times New Roman"/>
    </w:rPr>
  </w:style>
  <w:style w:type="character" w:customStyle="1" w:styleId="UnresolvedMention1">
    <w:name w:val="Unresolved Mention1"/>
    <w:basedOn w:val="DefaultParagraphFont"/>
    <w:uiPriority w:val="99"/>
    <w:semiHidden/>
    <w:unhideWhenUsed/>
    <w:rsid w:val="00560A7C"/>
    <w:rPr>
      <w:color w:val="808080"/>
      <w:shd w:val="clear" w:color="auto" w:fill="E6E6E6"/>
    </w:rPr>
  </w:style>
  <w:style w:type="paragraph" w:customStyle="1" w:styleId="xmsonormal">
    <w:name w:val="x_msonormal"/>
    <w:basedOn w:val="Normal"/>
    <w:rsid w:val="00A720C9"/>
    <w:rPr>
      <w:rFonts w:ascii="Calibri" w:eastAsiaTheme="minorHAnsi" w:hAnsi="Calibri" w:cs="Calibri"/>
      <w:sz w:val="22"/>
      <w:szCs w:val="2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815">
      <w:bodyDiv w:val="1"/>
      <w:marLeft w:val="0"/>
      <w:marRight w:val="0"/>
      <w:marTop w:val="0"/>
      <w:marBottom w:val="0"/>
      <w:divBdr>
        <w:top w:val="none" w:sz="0" w:space="0" w:color="auto"/>
        <w:left w:val="none" w:sz="0" w:space="0" w:color="auto"/>
        <w:bottom w:val="none" w:sz="0" w:space="0" w:color="auto"/>
        <w:right w:val="none" w:sz="0" w:space="0" w:color="auto"/>
      </w:divBdr>
    </w:div>
    <w:div w:id="26762062">
      <w:bodyDiv w:val="1"/>
      <w:marLeft w:val="0"/>
      <w:marRight w:val="0"/>
      <w:marTop w:val="0"/>
      <w:marBottom w:val="0"/>
      <w:divBdr>
        <w:top w:val="none" w:sz="0" w:space="0" w:color="auto"/>
        <w:left w:val="none" w:sz="0" w:space="0" w:color="auto"/>
        <w:bottom w:val="none" w:sz="0" w:space="0" w:color="auto"/>
        <w:right w:val="none" w:sz="0" w:space="0" w:color="auto"/>
      </w:divBdr>
    </w:div>
    <w:div w:id="39935981">
      <w:bodyDiv w:val="1"/>
      <w:marLeft w:val="0"/>
      <w:marRight w:val="0"/>
      <w:marTop w:val="0"/>
      <w:marBottom w:val="0"/>
      <w:divBdr>
        <w:top w:val="none" w:sz="0" w:space="0" w:color="auto"/>
        <w:left w:val="none" w:sz="0" w:space="0" w:color="auto"/>
        <w:bottom w:val="none" w:sz="0" w:space="0" w:color="auto"/>
        <w:right w:val="none" w:sz="0" w:space="0" w:color="auto"/>
      </w:divBdr>
    </w:div>
    <w:div w:id="50155314">
      <w:bodyDiv w:val="1"/>
      <w:marLeft w:val="0"/>
      <w:marRight w:val="0"/>
      <w:marTop w:val="0"/>
      <w:marBottom w:val="0"/>
      <w:divBdr>
        <w:top w:val="none" w:sz="0" w:space="0" w:color="auto"/>
        <w:left w:val="none" w:sz="0" w:space="0" w:color="auto"/>
        <w:bottom w:val="none" w:sz="0" w:space="0" w:color="auto"/>
        <w:right w:val="none" w:sz="0" w:space="0" w:color="auto"/>
      </w:divBdr>
    </w:div>
    <w:div w:id="93210125">
      <w:bodyDiv w:val="1"/>
      <w:marLeft w:val="0"/>
      <w:marRight w:val="0"/>
      <w:marTop w:val="0"/>
      <w:marBottom w:val="0"/>
      <w:divBdr>
        <w:top w:val="none" w:sz="0" w:space="0" w:color="auto"/>
        <w:left w:val="none" w:sz="0" w:space="0" w:color="auto"/>
        <w:bottom w:val="none" w:sz="0" w:space="0" w:color="auto"/>
        <w:right w:val="none" w:sz="0" w:space="0" w:color="auto"/>
      </w:divBdr>
    </w:div>
    <w:div w:id="105345455">
      <w:bodyDiv w:val="1"/>
      <w:marLeft w:val="0"/>
      <w:marRight w:val="0"/>
      <w:marTop w:val="0"/>
      <w:marBottom w:val="0"/>
      <w:divBdr>
        <w:top w:val="none" w:sz="0" w:space="0" w:color="auto"/>
        <w:left w:val="none" w:sz="0" w:space="0" w:color="auto"/>
        <w:bottom w:val="none" w:sz="0" w:space="0" w:color="auto"/>
        <w:right w:val="none" w:sz="0" w:space="0" w:color="auto"/>
      </w:divBdr>
    </w:div>
    <w:div w:id="123472689">
      <w:bodyDiv w:val="1"/>
      <w:marLeft w:val="0"/>
      <w:marRight w:val="0"/>
      <w:marTop w:val="0"/>
      <w:marBottom w:val="0"/>
      <w:divBdr>
        <w:top w:val="none" w:sz="0" w:space="0" w:color="auto"/>
        <w:left w:val="none" w:sz="0" w:space="0" w:color="auto"/>
        <w:bottom w:val="none" w:sz="0" w:space="0" w:color="auto"/>
        <w:right w:val="none" w:sz="0" w:space="0" w:color="auto"/>
      </w:divBdr>
    </w:div>
    <w:div w:id="154882304">
      <w:bodyDiv w:val="1"/>
      <w:marLeft w:val="0"/>
      <w:marRight w:val="0"/>
      <w:marTop w:val="0"/>
      <w:marBottom w:val="0"/>
      <w:divBdr>
        <w:top w:val="none" w:sz="0" w:space="0" w:color="auto"/>
        <w:left w:val="none" w:sz="0" w:space="0" w:color="auto"/>
        <w:bottom w:val="none" w:sz="0" w:space="0" w:color="auto"/>
        <w:right w:val="none" w:sz="0" w:space="0" w:color="auto"/>
      </w:divBdr>
    </w:div>
    <w:div w:id="192503528">
      <w:bodyDiv w:val="1"/>
      <w:marLeft w:val="0"/>
      <w:marRight w:val="0"/>
      <w:marTop w:val="0"/>
      <w:marBottom w:val="0"/>
      <w:divBdr>
        <w:top w:val="none" w:sz="0" w:space="0" w:color="auto"/>
        <w:left w:val="none" w:sz="0" w:space="0" w:color="auto"/>
        <w:bottom w:val="none" w:sz="0" w:space="0" w:color="auto"/>
        <w:right w:val="none" w:sz="0" w:space="0" w:color="auto"/>
      </w:divBdr>
    </w:div>
    <w:div w:id="196043542">
      <w:bodyDiv w:val="1"/>
      <w:marLeft w:val="0"/>
      <w:marRight w:val="0"/>
      <w:marTop w:val="0"/>
      <w:marBottom w:val="0"/>
      <w:divBdr>
        <w:top w:val="none" w:sz="0" w:space="0" w:color="auto"/>
        <w:left w:val="none" w:sz="0" w:space="0" w:color="auto"/>
        <w:bottom w:val="none" w:sz="0" w:space="0" w:color="auto"/>
        <w:right w:val="none" w:sz="0" w:space="0" w:color="auto"/>
      </w:divBdr>
    </w:div>
    <w:div w:id="201016295">
      <w:bodyDiv w:val="1"/>
      <w:marLeft w:val="0"/>
      <w:marRight w:val="0"/>
      <w:marTop w:val="0"/>
      <w:marBottom w:val="0"/>
      <w:divBdr>
        <w:top w:val="none" w:sz="0" w:space="0" w:color="auto"/>
        <w:left w:val="none" w:sz="0" w:space="0" w:color="auto"/>
        <w:bottom w:val="none" w:sz="0" w:space="0" w:color="auto"/>
        <w:right w:val="none" w:sz="0" w:space="0" w:color="auto"/>
      </w:divBdr>
    </w:div>
    <w:div w:id="226114341">
      <w:bodyDiv w:val="1"/>
      <w:marLeft w:val="0"/>
      <w:marRight w:val="0"/>
      <w:marTop w:val="0"/>
      <w:marBottom w:val="0"/>
      <w:divBdr>
        <w:top w:val="none" w:sz="0" w:space="0" w:color="auto"/>
        <w:left w:val="none" w:sz="0" w:space="0" w:color="auto"/>
        <w:bottom w:val="none" w:sz="0" w:space="0" w:color="auto"/>
        <w:right w:val="none" w:sz="0" w:space="0" w:color="auto"/>
      </w:divBdr>
    </w:div>
    <w:div w:id="245695744">
      <w:bodyDiv w:val="1"/>
      <w:marLeft w:val="0"/>
      <w:marRight w:val="0"/>
      <w:marTop w:val="0"/>
      <w:marBottom w:val="0"/>
      <w:divBdr>
        <w:top w:val="none" w:sz="0" w:space="0" w:color="auto"/>
        <w:left w:val="none" w:sz="0" w:space="0" w:color="auto"/>
        <w:bottom w:val="none" w:sz="0" w:space="0" w:color="auto"/>
        <w:right w:val="none" w:sz="0" w:space="0" w:color="auto"/>
      </w:divBdr>
    </w:div>
    <w:div w:id="259728633">
      <w:bodyDiv w:val="1"/>
      <w:marLeft w:val="0"/>
      <w:marRight w:val="0"/>
      <w:marTop w:val="0"/>
      <w:marBottom w:val="0"/>
      <w:divBdr>
        <w:top w:val="none" w:sz="0" w:space="0" w:color="auto"/>
        <w:left w:val="none" w:sz="0" w:space="0" w:color="auto"/>
        <w:bottom w:val="none" w:sz="0" w:space="0" w:color="auto"/>
        <w:right w:val="none" w:sz="0" w:space="0" w:color="auto"/>
      </w:divBdr>
    </w:div>
    <w:div w:id="264654836">
      <w:bodyDiv w:val="1"/>
      <w:marLeft w:val="0"/>
      <w:marRight w:val="0"/>
      <w:marTop w:val="0"/>
      <w:marBottom w:val="0"/>
      <w:divBdr>
        <w:top w:val="none" w:sz="0" w:space="0" w:color="auto"/>
        <w:left w:val="none" w:sz="0" w:space="0" w:color="auto"/>
        <w:bottom w:val="none" w:sz="0" w:space="0" w:color="auto"/>
        <w:right w:val="none" w:sz="0" w:space="0" w:color="auto"/>
      </w:divBdr>
    </w:div>
    <w:div w:id="272179076">
      <w:bodyDiv w:val="1"/>
      <w:marLeft w:val="0"/>
      <w:marRight w:val="0"/>
      <w:marTop w:val="0"/>
      <w:marBottom w:val="0"/>
      <w:divBdr>
        <w:top w:val="none" w:sz="0" w:space="0" w:color="auto"/>
        <w:left w:val="none" w:sz="0" w:space="0" w:color="auto"/>
        <w:bottom w:val="none" w:sz="0" w:space="0" w:color="auto"/>
        <w:right w:val="none" w:sz="0" w:space="0" w:color="auto"/>
      </w:divBdr>
    </w:div>
    <w:div w:id="299112000">
      <w:bodyDiv w:val="1"/>
      <w:marLeft w:val="0"/>
      <w:marRight w:val="0"/>
      <w:marTop w:val="0"/>
      <w:marBottom w:val="0"/>
      <w:divBdr>
        <w:top w:val="none" w:sz="0" w:space="0" w:color="auto"/>
        <w:left w:val="none" w:sz="0" w:space="0" w:color="auto"/>
        <w:bottom w:val="none" w:sz="0" w:space="0" w:color="auto"/>
        <w:right w:val="none" w:sz="0" w:space="0" w:color="auto"/>
      </w:divBdr>
    </w:div>
    <w:div w:id="345442191">
      <w:bodyDiv w:val="1"/>
      <w:marLeft w:val="0"/>
      <w:marRight w:val="0"/>
      <w:marTop w:val="0"/>
      <w:marBottom w:val="0"/>
      <w:divBdr>
        <w:top w:val="none" w:sz="0" w:space="0" w:color="auto"/>
        <w:left w:val="none" w:sz="0" w:space="0" w:color="auto"/>
        <w:bottom w:val="none" w:sz="0" w:space="0" w:color="auto"/>
        <w:right w:val="none" w:sz="0" w:space="0" w:color="auto"/>
      </w:divBdr>
    </w:div>
    <w:div w:id="366957241">
      <w:bodyDiv w:val="1"/>
      <w:marLeft w:val="0"/>
      <w:marRight w:val="0"/>
      <w:marTop w:val="0"/>
      <w:marBottom w:val="0"/>
      <w:divBdr>
        <w:top w:val="none" w:sz="0" w:space="0" w:color="auto"/>
        <w:left w:val="none" w:sz="0" w:space="0" w:color="auto"/>
        <w:bottom w:val="none" w:sz="0" w:space="0" w:color="auto"/>
        <w:right w:val="none" w:sz="0" w:space="0" w:color="auto"/>
      </w:divBdr>
    </w:div>
    <w:div w:id="384640244">
      <w:bodyDiv w:val="1"/>
      <w:marLeft w:val="0"/>
      <w:marRight w:val="0"/>
      <w:marTop w:val="0"/>
      <w:marBottom w:val="0"/>
      <w:divBdr>
        <w:top w:val="none" w:sz="0" w:space="0" w:color="auto"/>
        <w:left w:val="none" w:sz="0" w:space="0" w:color="auto"/>
        <w:bottom w:val="none" w:sz="0" w:space="0" w:color="auto"/>
        <w:right w:val="none" w:sz="0" w:space="0" w:color="auto"/>
      </w:divBdr>
    </w:div>
    <w:div w:id="411317693">
      <w:bodyDiv w:val="1"/>
      <w:marLeft w:val="0"/>
      <w:marRight w:val="0"/>
      <w:marTop w:val="0"/>
      <w:marBottom w:val="0"/>
      <w:divBdr>
        <w:top w:val="none" w:sz="0" w:space="0" w:color="auto"/>
        <w:left w:val="none" w:sz="0" w:space="0" w:color="auto"/>
        <w:bottom w:val="none" w:sz="0" w:space="0" w:color="auto"/>
        <w:right w:val="none" w:sz="0" w:space="0" w:color="auto"/>
      </w:divBdr>
    </w:div>
    <w:div w:id="442069932">
      <w:bodyDiv w:val="1"/>
      <w:marLeft w:val="0"/>
      <w:marRight w:val="0"/>
      <w:marTop w:val="0"/>
      <w:marBottom w:val="0"/>
      <w:divBdr>
        <w:top w:val="none" w:sz="0" w:space="0" w:color="auto"/>
        <w:left w:val="none" w:sz="0" w:space="0" w:color="auto"/>
        <w:bottom w:val="none" w:sz="0" w:space="0" w:color="auto"/>
        <w:right w:val="none" w:sz="0" w:space="0" w:color="auto"/>
      </w:divBdr>
    </w:div>
    <w:div w:id="445121714">
      <w:bodyDiv w:val="1"/>
      <w:marLeft w:val="0"/>
      <w:marRight w:val="0"/>
      <w:marTop w:val="0"/>
      <w:marBottom w:val="0"/>
      <w:divBdr>
        <w:top w:val="none" w:sz="0" w:space="0" w:color="auto"/>
        <w:left w:val="none" w:sz="0" w:space="0" w:color="auto"/>
        <w:bottom w:val="none" w:sz="0" w:space="0" w:color="auto"/>
        <w:right w:val="none" w:sz="0" w:space="0" w:color="auto"/>
      </w:divBdr>
    </w:div>
    <w:div w:id="449322416">
      <w:bodyDiv w:val="1"/>
      <w:marLeft w:val="0"/>
      <w:marRight w:val="0"/>
      <w:marTop w:val="0"/>
      <w:marBottom w:val="0"/>
      <w:divBdr>
        <w:top w:val="none" w:sz="0" w:space="0" w:color="auto"/>
        <w:left w:val="none" w:sz="0" w:space="0" w:color="auto"/>
        <w:bottom w:val="none" w:sz="0" w:space="0" w:color="auto"/>
        <w:right w:val="none" w:sz="0" w:space="0" w:color="auto"/>
      </w:divBdr>
    </w:div>
    <w:div w:id="457144137">
      <w:bodyDiv w:val="1"/>
      <w:marLeft w:val="0"/>
      <w:marRight w:val="0"/>
      <w:marTop w:val="0"/>
      <w:marBottom w:val="0"/>
      <w:divBdr>
        <w:top w:val="none" w:sz="0" w:space="0" w:color="auto"/>
        <w:left w:val="none" w:sz="0" w:space="0" w:color="auto"/>
        <w:bottom w:val="none" w:sz="0" w:space="0" w:color="auto"/>
        <w:right w:val="none" w:sz="0" w:space="0" w:color="auto"/>
      </w:divBdr>
    </w:div>
    <w:div w:id="459035559">
      <w:bodyDiv w:val="1"/>
      <w:marLeft w:val="0"/>
      <w:marRight w:val="0"/>
      <w:marTop w:val="0"/>
      <w:marBottom w:val="0"/>
      <w:divBdr>
        <w:top w:val="none" w:sz="0" w:space="0" w:color="auto"/>
        <w:left w:val="none" w:sz="0" w:space="0" w:color="auto"/>
        <w:bottom w:val="none" w:sz="0" w:space="0" w:color="auto"/>
        <w:right w:val="none" w:sz="0" w:space="0" w:color="auto"/>
      </w:divBdr>
    </w:div>
    <w:div w:id="495610691">
      <w:bodyDiv w:val="1"/>
      <w:marLeft w:val="0"/>
      <w:marRight w:val="0"/>
      <w:marTop w:val="0"/>
      <w:marBottom w:val="0"/>
      <w:divBdr>
        <w:top w:val="none" w:sz="0" w:space="0" w:color="auto"/>
        <w:left w:val="none" w:sz="0" w:space="0" w:color="auto"/>
        <w:bottom w:val="none" w:sz="0" w:space="0" w:color="auto"/>
        <w:right w:val="none" w:sz="0" w:space="0" w:color="auto"/>
      </w:divBdr>
    </w:div>
    <w:div w:id="579484515">
      <w:bodyDiv w:val="1"/>
      <w:marLeft w:val="0"/>
      <w:marRight w:val="0"/>
      <w:marTop w:val="0"/>
      <w:marBottom w:val="0"/>
      <w:divBdr>
        <w:top w:val="none" w:sz="0" w:space="0" w:color="auto"/>
        <w:left w:val="none" w:sz="0" w:space="0" w:color="auto"/>
        <w:bottom w:val="none" w:sz="0" w:space="0" w:color="auto"/>
        <w:right w:val="none" w:sz="0" w:space="0" w:color="auto"/>
      </w:divBdr>
    </w:div>
    <w:div w:id="613824069">
      <w:bodyDiv w:val="1"/>
      <w:marLeft w:val="0"/>
      <w:marRight w:val="0"/>
      <w:marTop w:val="0"/>
      <w:marBottom w:val="0"/>
      <w:divBdr>
        <w:top w:val="none" w:sz="0" w:space="0" w:color="auto"/>
        <w:left w:val="none" w:sz="0" w:space="0" w:color="auto"/>
        <w:bottom w:val="none" w:sz="0" w:space="0" w:color="auto"/>
        <w:right w:val="none" w:sz="0" w:space="0" w:color="auto"/>
      </w:divBdr>
    </w:div>
    <w:div w:id="616568968">
      <w:bodyDiv w:val="1"/>
      <w:marLeft w:val="0"/>
      <w:marRight w:val="0"/>
      <w:marTop w:val="0"/>
      <w:marBottom w:val="0"/>
      <w:divBdr>
        <w:top w:val="none" w:sz="0" w:space="0" w:color="auto"/>
        <w:left w:val="none" w:sz="0" w:space="0" w:color="auto"/>
        <w:bottom w:val="none" w:sz="0" w:space="0" w:color="auto"/>
        <w:right w:val="none" w:sz="0" w:space="0" w:color="auto"/>
      </w:divBdr>
    </w:div>
    <w:div w:id="648822133">
      <w:bodyDiv w:val="1"/>
      <w:marLeft w:val="0"/>
      <w:marRight w:val="0"/>
      <w:marTop w:val="0"/>
      <w:marBottom w:val="0"/>
      <w:divBdr>
        <w:top w:val="none" w:sz="0" w:space="0" w:color="auto"/>
        <w:left w:val="none" w:sz="0" w:space="0" w:color="auto"/>
        <w:bottom w:val="none" w:sz="0" w:space="0" w:color="auto"/>
        <w:right w:val="none" w:sz="0" w:space="0" w:color="auto"/>
      </w:divBdr>
    </w:div>
    <w:div w:id="693772526">
      <w:bodyDiv w:val="1"/>
      <w:marLeft w:val="0"/>
      <w:marRight w:val="0"/>
      <w:marTop w:val="0"/>
      <w:marBottom w:val="0"/>
      <w:divBdr>
        <w:top w:val="none" w:sz="0" w:space="0" w:color="auto"/>
        <w:left w:val="none" w:sz="0" w:space="0" w:color="auto"/>
        <w:bottom w:val="none" w:sz="0" w:space="0" w:color="auto"/>
        <w:right w:val="none" w:sz="0" w:space="0" w:color="auto"/>
      </w:divBdr>
    </w:div>
    <w:div w:id="694968256">
      <w:bodyDiv w:val="1"/>
      <w:marLeft w:val="0"/>
      <w:marRight w:val="0"/>
      <w:marTop w:val="0"/>
      <w:marBottom w:val="0"/>
      <w:divBdr>
        <w:top w:val="none" w:sz="0" w:space="0" w:color="auto"/>
        <w:left w:val="none" w:sz="0" w:space="0" w:color="auto"/>
        <w:bottom w:val="none" w:sz="0" w:space="0" w:color="auto"/>
        <w:right w:val="none" w:sz="0" w:space="0" w:color="auto"/>
      </w:divBdr>
    </w:div>
    <w:div w:id="711461530">
      <w:bodyDiv w:val="1"/>
      <w:marLeft w:val="0"/>
      <w:marRight w:val="0"/>
      <w:marTop w:val="0"/>
      <w:marBottom w:val="0"/>
      <w:divBdr>
        <w:top w:val="none" w:sz="0" w:space="0" w:color="auto"/>
        <w:left w:val="none" w:sz="0" w:space="0" w:color="auto"/>
        <w:bottom w:val="none" w:sz="0" w:space="0" w:color="auto"/>
        <w:right w:val="none" w:sz="0" w:space="0" w:color="auto"/>
      </w:divBdr>
    </w:div>
    <w:div w:id="783691319">
      <w:bodyDiv w:val="1"/>
      <w:marLeft w:val="0"/>
      <w:marRight w:val="0"/>
      <w:marTop w:val="0"/>
      <w:marBottom w:val="0"/>
      <w:divBdr>
        <w:top w:val="none" w:sz="0" w:space="0" w:color="auto"/>
        <w:left w:val="none" w:sz="0" w:space="0" w:color="auto"/>
        <w:bottom w:val="none" w:sz="0" w:space="0" w:color="auto"/>
        <w:right w:val="none" w:sz="0" w:space="0" w:color="auto"/>
      </w:divBdr>
    </w:div>
    <w:div w:id="812215339">
      <w:bodyDiv w:val="1"/>
      <w:marLeft w:val="0"/>
      <w:marRight w:val="0"/>
      <w:marTop w:val="0"/>
      <w:marBottom w:val="0"/>
      <w:divBdr>
        <w:top w:val="none" w:sz="0" w:space="0" w:color="auto"/>
        <w:left w:val="none" w:sz="0" w:space="0" w:color="auto"/>
        <w:bottom w:val="none" w:sz="0" w:space="0" w:color="auto"/>
        <w:right w:val="none" w:sz="0" w:space="0" w:color="auto"/>
      </w:divBdr>
    </w:div>
    <w:div w:id="829636677">
      <w:bodyDiv w:val="1"/>
      <w:marLeft w:val="0"/>
      <w:marRight w:val="0"/>
      <w:marTop w:val="0"/>
      <w:marBottom w:val="0"/>
      <w:divBdr>
        <w:top w:val="none" w:sz="0" w:space="0" w:color="auto"/>
        <w:left w:val="none" w:sz="0" w:space="0" w:color="auto"/>
        <w:bottom w:val="none" w:sz="0" w:space="0" w:color="auto"/>
        <w:right w:val="none" w:sz="0" w:space="0" w:color="auto"/>
      </w:divBdr>
    </w:div>
    <w:div w:id="853425764">
      <w:bodyDiv w:val="1"/>
      <w:marLeft w:val="0"/>
      <w:marRight w:val="0"/>
      <w:marTop w:val="0"/>
      <w:marBottom w:val="0"/>
      <w:divBdr>
        <w:top w:val="none" w:sz="0" w:space="0" w:color="auto"/>
        <w:left w:val="none" w:sz="0" w:space="0" w:color="auto"/>
        <w:bottom w:val="none" w:sz="0" w:space="0" w:color="auto"/>
        <w:right w:val="none" w:sz="0" w:space="0" w:color="auto"/>
      </w:divBdr>
    </w:div>
    <w:div w:id="872838837">
      <w:bodyDiv w:val="1"/>
      <w:marLeft w:val="0"/>
      <w:marRight w:val="0"/>
      <w:marTop w:val="0"/>
      <w:marBottom w:val="0"/>
      <w:divBdr>
        <w:top w:val="none" w:sz="0" w:space="0" w:color="auto"/>
        <w:left w:val="none" w:sz="0" w:space="0" w:color="auto"/>
        <w:bottom w:val="none" w:sz="0" w:space="0" w:color="auto"/>
        <w:right w:val="none" w:sz="0" w:space="0" w:color="auto"/>
      </w:divBdr>
    </w:div>
    <w:div w:id="878857694">
      <w:bodyDiv w:val="1"/>
      <w:marLeft w:val="0"/>
      <w:marRight w:val="0"/>
      <w:marTop w:val="0"/>
      <w:marBottom w:val="0"/>
      <w:divBdr>
        <w:top w:val="none" w:sz="0" w:space="0" w:color="auto"/>
        <w:left w:val="none" w:sz="0" w:space="0" w:color="auto"/>
        <w:bottom w:val="none" w:sz="0" w:space="0" w:color="auto"/>
        <w:right w:val="none" w:sz="0" w:space="0" w:color="auto"/>
      </w:divBdr>
    </w:div>
    <w:div w:id="903371230">
      <w:bodyDiv w:val="1"/>
      <w:marLeft w:val="0"/>
      <w:marRight w:val="0"/>
      <w:marTop w:val="0"/>
      <w:marBottom w:val="0"/>
      <w:divBdr>
        <w:top w:val="none" w:sz="0" w:space="0" w:color="auto"/>
        <w:left w:val="none" w:sz="0" w:space="0" w:color="auto"/>
        <w:bottom w:val="none" w:sz="0" w:space="0" w:color="auto"/>
        <w:right w:val="none" w:sz="0" w:space="0" w:color="auto"/>
      </w:divBdr>
    </w:div>
    <w:div w:id="911546262">
      <w:bodyDiv w:val="1"/>
      <w:marLeft w:val="0"/>
      <w:marRight w:val="0"/>
      <w:marTop w:val="0"/>
      <w:marBottom w:val="0"/>
      <w:divBdr>
        <w:top w:val="none" w:sz="0" w:space="0" w:color="auto"/>
        <w:left w:val="none" w:sz="0" w:space="0" w:color="auto"/>
        <w:bottom w:val="none" w:sz="0" w:space="0" w:color="auto"/>
        <w:right w:val="none" w:sz="0" w:space="0" w:color="auto"/>
      </w:divBdr>
    </w:div>
    <w:div w:id="914705558">
      <w:bodyDiv w:val="1"/>
      <w:marLeft w:val="0"/>
      <w:marRight w:val="0"/>
      <w:marTop w:val="0"/>
      <w:marBottom w:val="0"/>
      <w:divBdr>
        <w:top w:val="none" w:sz="0" w:space="0" w:color="auto"/>
        <w:left w:val="none" w:sz="0" w:space="0" w:color="auto"/>
        <w:bottom w:val="none" w:sz="0" w:space="0" w:color="auto"/>
        <w:right w:val="none" w:sz="0" w:space="0" w:color="auto"/>
      </w:divBdr>
    </w:div>
    <w:div w:id="917979355">
      <w:bodyDiv w:val="1"/>
      <w:marLeft w:val="0"/>
      <w:marRight w:val="0"/>
      <w:marTop w:val="0"/>
      <w:marBottom w:val="0"/>
      <w:divBdr>
        <w:top w:val="none" w:sz="0" w:space="0" w:color="auto"/>
        <w:left w:val="none" w:sz="0" w:space="0" w:color="auto"/>
        <w:bottom w:val="none" w:sz="0" w:space="0" w:color="auto"/>
        <w:right w:val="none" w:sz="0" w:space="0" w:color="auto"/>
      </w:divBdr>
    </w:div>
    <w:div w:id="926613660">
      <w:bodyDiv w:val="1"/>
      <w:marLeft w:val="0"/>
      <w:marRight w:val="0"/>
      <w:marTop w:val="0"/>
      <w:marBottom w:val="0"/>
      <w:divBdr>
        <w:top w:val="none" w:sz="0" w:space="0" w:color="auto"/>
        <w:left w:val="none" w:sz="0" w:space="0" w:color="auto"/>
        <w:bottom w:val="none" w:sz="0" w:space="0" w:color="auto"/>
        <w:right w:val="none" w:sz="0" w:space="0" w:color="auto"/>
      </w:divBdr>
    </w:div>
    <w:div w:id="955454181">
      <w:bodyDiv w:val="1"/>
      <w:marLeft w:val="0"/>
      <w:marRight w:val="0"/>
      <w:marTop w:val="0"/>
      <w:marBottom w:val="0"/>
      <w:divBdr>
        <w:top w:val="none" w:sz="0" w:space="0" w:color="auto"/>
        <w:left w:val="none" w:sz="0" w:space="0" w:color="auto"/>
        <w:bottom w:val="none" w:sz="0" w:space="0" w:color="auto"/>
        <w:right w:val="none" w:sz="0" w:space="0" w:color="auto"/>
      </w:divBdr>
    </w:div>
    <w:div w:id="962855320">
      <w:bodyDiv w:val="1"/>
      <w:marLeft w:val="0"/>
      <w:marRight w:val="0"/>
      <w:marTop w:val="0"/>
      <w:marBottom w:val="0"/>
      <w:divBdr>
        <w:top w:val="none" w:sz="0" w:space="0" w:color="auto"/>
        <w:left w:val="none" w:sz="0" w:space="0" w:color="auto"/>
        <w:bottom w:val="none" w:sz="0" w:space="0" w:color="auto"/>
        <w:right w:val="none" w:sz="0" w:space="0" w:color="auto"/>
      </w:divBdr>
    </w:div>
    <w:div w:id="967205659">
      <w:bodyDiv w:val="1"/>
      <w:marLeft w:val="0"/>
      <w:marRight w:val="0"/>
      <w:marTop w:val="0"/>
      <w:marBottom w:val="0"/>
      <w:divBdr>
        <w:top w:val="none" w:sz="0" w:space="0" w:color="auto"/>
        <w:left w:val="none" w:sz="0" w:space="0" w:color="auto"/>
        <w:bottom w:val="none" w:sz="0" w:space="0" w:color="auto"/>
        <w:right w:val="none" w:sz="0" w:space="0" w:color="auto"/>
      </w:divBdr>
    </w:div>
    <w:div w:id="980186333">
      <w:bodyDiv w:val="1"/>
      <w:marLeft w:val="0"/>
      <w:marRight w:val="0"/>
      <w:marTop w:val="0"/>
      <w:marBottom w:val="0"/>
      <w:divBdr>
        <w:top w:val="none" w:sz="0" w:space="0" w:color="auto"/>
        <w:left w:val="none" w:sz="0" w:space="0" w:color="auto"/>
        <w:bottom w:val="none" w:sz="0" w:space="0" w:color="auto"/>
        <w:right w:val="none" w:sz="0" w:space="0" w:color="auto"/>
      </w:divBdr>
    </w:div>
    <w:div w:id="986324672">
      <w:bodyDiv w:val="1"/>
      <w:marLeft w:val="0"/>
      <w:marRight w:val="0"/>
      <w:marTop w:val="0"/>
      <w:marBottom w:val="0"/>
      <w:divBdr>
        <w:top w:val="none" w:sz="0" w:space="0" w:color="auto"/>
        <w:left w:val="none" w:sz="0" w:space="0" w:color="auto"/>
        <w:bottom w:val="none" w:sz="0" w:space="0" w:color="auto"/>
        <w:right w:val="none" w:sz="0" w:space="0" w:color="auto"/>
      </w:divBdr>
    </w:div>
    <w:div w:id="996036109">
      <w:bodyDiv w:val="1"/>
      <w:marLeft w:val="0"/>
      <w:marRight w:val="0"/>
      <w:marTop w:val="0"/>
      <w:marBottom w:val="0"/>
      <w:divBdr>
        <w:top w:val="none" w:sz="0" w:space="0" w:color="auto"/>
        <w:left w:val="none" w:sz="0" w:space="0" w:color="auto"/>
        <w:bottom w:val="none" w:sz="0" w:space="0" w:color="auto"/>
        <w:right w:val="none" w:sz="0" w:space="0" w:color="auto"/>
      </w:divBdr>
    </w:div>
    <w:div w:id="1022315592">
      <w:bodyDiv w:val="1"/>
      <w:marLeft w:val="0"/>
      <w:marRight w:val="0"/>
      <w:marTop w:val="0"/>
      <w:marBottom w:val="0"/>
      <w:divBdr>
        <w:top w:val="none" w:sz="0" w:space="0" w:color="auto"/>
        <w:left w:val="none" w:sz="0" w:space="0" w:color="auto"/>
        <w:bottom w:val="none" w:sz="0" w:space="0" w:color="auto"/>
        <w:right w:val="none" w:sz="0" w:space="0" w:color="auto"/>
      </w:divBdr>
    </w:div>
    <w:div w:id="1029184866">
      <w:bodyDiv w:val="1"/>
      <w:marLeft w:val="0"/>
      <w:marRight w:val="0"/>
      <w:marTop w:val="0"/>
      <w:marBottom w:val="0"/>
      <w:divBdr>
        <w:top w:val="none" w:sz="0" w:space="0" w:color="auto"/>
        <w:left w:val="none" w:sz="0" w:space="0" w:color="auto"/>
        <w:bottom w:val="none" w:sz="0" w:space="0" w:color="auto"/>
        <w:right w:val="none" w:sz="0" w:space="0" w:color="auto"/>
      </w:divBdr>
    </w:div>
    <w:div w:id="1030372003">
      <w:bodyDiv w:val="1"/>
      <w:marLeft w:val="0"/>
      <w:marRight w:val="0"/>
      <w:marTop w:val="0"/>
      <w:marBottom w:val="0"/>
      <w:divBdr>
        <w:top w:val="none" w:sz="0" w:space="0" w:color="auto"/>
        <w:left w:val="none" w:sz="0" w:space="0" w:color="auto"/>
        <w:bottom w:val="none" w:sz="0" w:space="0" w:color="auto"/>
        <w:right w:val="none" w:sz="0" w:space="0" w:color="auto"/>
      </w:divBdr>
    </w:div>
    <w:div w:id="1037046772">
      <w:bodyDiv w:val="1"/>
      <w:marLeft w:val="0"/>
      <w:marRight w:val="0"/>
      <w:marTop w:val="0"/>
      <w:marBottom w:val="0"/>
      <w:divBdr>
        <w:top w:val="none" w:sz="0" w:space="0" w:color="auto"/>
        <w:left w:val="none" w:sz="0" w:space="0" w:color="auto"/>
        <w:bottom w:val="none" w:sz="0" w:space="0" w:color="auto"/>
        <w:right w:val="none" w:sz="0" w:space="0" w:color="auto"/>
      </w:divBdr>
    </w:div>
    <w:div w:id="1049500308">
      <w:bodyDiv w:val="1"/>
      <w:marLeft w:val="0"/>
      <w:marRight w:val="0"/>
      <w:marTop w:val="0"/>
      <w:marBottom w:val="0"/>
      <w:divBdr>
        <w:top w:val="none" w:sz="0" w:space="0" w:color="auto"/>
        <w:left w:val="none" w:sz="0" w:space="0" w:color="auto"/>
        <w:bottom w:val="none" w:sz="0" w:space="0" w:color="auto"/>
        <w:right w:val="none" w:sz="0" w:space="0" w:color="auto"/>
      </w:divBdr>
    </w:div>
    <w:div w:id="1064524479">
      <w:bodyDiv w:val="1"/>
      <w:marLeft w:val="0"/>
      <w:marRight w:val="0"/>
      <w:marTop w:val="0"/>
      <w:marBottom w:val="0"/>
      <w:divBdr>
        <w:top w:val="none" w:sz="0" w:space="0" w:color="auto"/>
        <w:left w:val="none" w:sz="0" w:space="0" w:color="auto"/>
        <w:bottom w:val="none" w:sz="0" w:space="0" w:color="auto"/>
        <w:right w:val="none" w:sz="0" w:space="0" w:color="auto"/>
      </w:divBdr>
    </w:div>
    <w:div w:id="1072774231">
      <w:bodyDiv w:val="1"/>
      <w:marLeft w:val="0"/>
      <w:marRight w:val="0"/>
      <w:marTop w:val="0"/>
      <w:marBottom w:val="0"/>
      <w:divBdr>
        <w:top w:val="none" w:sz="0" w:space="0" w:color="auto"/>
        <w:left w:val="none" w:sz="0" w:space="0" w:color="auto"/>
        <w:bottom w:val="none" w:sz="0" w:space="0" w:color="auto"/>
        <w:right w:val="none" w:sz="0" w:space="0" w:color="auto"/>
      </w:divBdr>
    </w:div>
    <w:div w:id="1075514331">
      <w:bodyDiv w:val="1"/>
      <w:marLeft w:val="0"/>
      <w:marRight w:val="0"/>
      <w:marTop w:val="0"/>
      <w:marBottom w:val="0"/>
      <w:divBdr>
        <w:top w:val="none" w:sz="0" w:space="0" w:color="auto"/>
        <w:left w:val="none" w:sz="0" w:space="0" w:color="auto"/>
        <w:bottom w:val="none" w:sz="0" w:space="0" w:color="auto"/>
        <w:right w:val="none" w:sz="0" w:space="0" w:color="auto"/>
      </w:divBdr>
    </w:div>
    <w:div w:id="1084886380">
      <w:bodyDiv w:val="1"/>
      <w:marLeft w:val="0"/>
      <w:marRight w:val="0"/>
      <w:marTop w:val="0"/>
      <w:marBottom w:val="0"/>
      <w:divBdr>
        <w:top w:val="none" w:sz="0" w:space="0" w:color="auto"/>
        <w:left w:val="none" w:sz="0" w:space="0" w:color="auto"/>
        <w:bottom w:val="none" w:sz="0" w:space="0" w:color="auto"/>
        <w:right w:val="none" w:sz="0" w:space="0" w:color="auto"/>
      </w:divBdr>
    </w:div>
    <w:div w:id="1130249054">
      <w:bodyDiv w:val="1"/>
      <w:marLeft w:val="0"/>
      <w:marRight w:val="0"/>
      <w:marTop w:val="0"/>
      <w:marBottom w:val="0"/>
      <w:divBdr>
        <w:top w:val="none" w:sz="0" w:space="0" w:color="auto"/>
        <w:left w:val="none" w:sz="0" w:space="0" w:color="auto"/>
        <w:bottom w:val="none" w:sz="0" w:space="0" w:color="auto"/>
        <w:right w:val="none" w:sz="0" w:space="0" w:color="auto"/>
      </w:divBdr>
    </w:div>
    <w:div w:id="1146312169">
      <w:bodyDiv w:val="1"/>
      <w:marLeft w:val="0"/>
      <w:marRight w:val="0"/>
      <w:marTop w:val="0"/>
      <w:marBottom w:val="0"/>
      <w:divBdr>
        <w:top w:val="none" w:sz="0" w:space="0" w:color="auto"/>
        <w:left w:val="none" w:sz="0" w:space="0" w:color="auto"/>
        <w:bottom w:val="none" w:sz="0" w:space="0" w:color="auto"/>
        <w:right w:val="none" w:sz="0" w:space="0" w:color="auto"/>
      </w:divBdr>
    </w:div>
    <w:div w:id="1162546545">
      <w:bodyDiv w:val="1"/>
      <w:marLeft w:val="0"/>
      <w:marRight w:val="0"/>
      <w:marTop w:val="0"/>
      <w:marBottom w:val="0"/>
      <w:divBdr>
        <w:top w:val="none" w:sz="0" w:space="0" w:color="auto"/>
        <w:left w:val="none" w:sz="0" w:space="0" w:color="auto"/>
        <w:bottom w:val="none" w:sz="0" w:space="0" w:color="auto"/>
        <w:right w:val="none" w:sz="0" w:space="0" w:color="auto"/>
      </w:divBdr>
    </w:div>
    <w:div w:id="1178351502">
      <w:bodyDiv w:val="1"/>
      <w:marLeft w:val="0"/>
      <w:marRight w:val="0"/>
      <w:marTop w:val="0"/>
      <w:marBottom w:val="0"/>
      <w:divBdr>
        <w:top w:val="none" w:sz="0" w:space="0" w:color="auto"/>
        <w:left w:val="none" w:sz="0" w:space="0" w:color="auto"/>
        <w:bottom w:val="none" w:sz="0" w:space="0" w:color="auto"/>
        <w:right w:val="none" w:sz="0" w:space="0" w:color="auto"/>
      </w:divBdr>
    </w:div>
    <w:div w:id="1178740311">
      <w:bodyDiv w:val="1"/>
      <w:marLeft w:val="0"/>
      <w:marRight w:val="0"/>
      <w:marTop w:val="0"/>
      <w:marBottom w:val="0"/>
      <w:divBdr>
        <w:top w:val="none" w:sz="0" w:space="0" w:color="auto"/>
        <w:left w:val="none" w:sz="0" w:space="0" w:color="auto"/>
        <w:bottom w:val="none" w:sz="0" w:space="0" w:color="auto"/>
        <w:right w:val="none" w:sz="0" w:space="0" w:color="auto"/>
      </w:divBdr>
    </w:div>
    <w:div w:id="1212618674">
      <w:bodyDiv w:val="1"/>
      <w:marLeft w:val="0"/>
      <w:marRight w:val="0"/>
      <w:marTop w:val="0"/>
      <w:marBottom w:val="0"/>
      <w:divBdr>
        <w:top w:val="none" w:sz="0" w:space="0" w:color="auto"/>
        <w:left w:val="none" w:sz="0" w:space="0" w:color="auto"/>
        <w:bottom w:val="none" w:sz="0" w:space="0" w:color="auto"/>
        <w:right w:val="none" w:sz="0" w:space="0" w:color="auto"/>
      </w:divBdr>
      <w:divsChild>
        <w:div w:id="368647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436770">
      <w:bodyDiv w:val="1"/>
      <w:marLeft w:val="0"/>
      <w:marRight w:val="0"/>
      <w:marTop w:val="0"/>
      <w:marBottom w:val="0"/>
      <w:divBdr>
        <w:top w:val="none" w:sz="0" w:space="0" w:color="auto"/>
        <w:left w:val="none" w:sz="0" w:space="0" w:color="auto"/>
        <w:bottom w:val="none" w:sz="0" w:space="0" w:color="auto"/>
        <w:right w:val="none" w:sz="0" w:space="0" w:color="auto"/>
      </w:divBdr>
    </w:div>
    <w:div w:id="1252660824">
      <w:bodyDiv w:val="1"/>
      <w:marLeft w:val="0"/>
      <w:marRight w:val="0"/>
      <w:marTop w:val="0"/>
      <w:marBottom w:val="0"/>
      <w:divBdr>
        <w:top w:val="none" w:sz="0" w:space="0" w:color="auto"/>
        <w:left w:val="none" w:sz="0" w:space="0" w:color="auto"/>
        <w:bottom w:val="none" w:sz="0" w:space="0" w:color="auto"/>
        <w:right w:val="none" w:sz="0" w:space="0" w:color="auto"/>
      </w:divBdr>
    </w:div>
    <w:div w:id="1262568608">
      <w:bodyDiv w:val="1"/>
      <w:marLeft w:val="0"/>
      <w:marRight w:val="0"/>
      <w:marTop w:val="0"/>
      <w:marBottom w:val="0"/>
      <w:divBdr>
        <w:top w:val="none" w:sz="0" w:space="0" w:color="auto"/>
        <w:left w:val="none" w:sz="0" w:space="0" w:color="auto"/>
        <w:bottom w:val="none" w:sz="0" w:space="0" w:color="auto"/>
        <w:right w:val="none" w:sz="0" w:space="0" w:color="auto"/>
      </w:divBdr>
    </w:div>
    <w:div w:id="1265384181">
      <w:bodyDiv w:val="1"/>
      <w:marLeft w:val="0"/>
      <w:marRight w:val="0"/>
      <w:marTop w:val="0"/>
      <w:marBottom w:val="0"/>
      <w:divBdr>
        <w:top w:val="none" w:sz="0" w:space="0" w:color="auto"/>
        <w:left w:val="none" w:sz="0" w:space="0" w:color="auto"/>
        <w:bottom w:val="none" w:sz="0" w:space="0" w:color="auto"/>
        <w:right w:val="none" w:sz="0" w:space="0" w:color="auto"/>
      </w:divBdr>
    </w:div>
    <w:div w:id="1308625265">
      <w:bodyDiv w:val="1"/>
      <w:marLeft w:val="0"/>
      <w:marRight w:val="0"/>
      <w:marTop w:val="0"/>
      <w:marBottom w:val="0"/>
      <w:divBdr>
        <w:top w:val="none" w:sz="0" w:space="0" w:color="auto"/>
        <w:left w:val="none" w:sz="0" w:space="0" w:color="auto"/>
        <w:bottom w:val="none" w:sz="0" w:space="0" w:color="auto"/>
        <w:right w:val="none" w:sz="0" w:space="0" w:color="auto"/>
      </w:divBdr>
    </w:div>
    <w:div w:id="1328903102">
      <w:bodyDiv w:val="1"/>
      <w:marLeft w:val="0"/>
      <w:marRight w:val="0"/>
      <w:marTop w:val="0"/>
      <w:marBottom w:val="0"/>
      <w:divBdr>
        <w:top w:val="none" w:sz="0" w:space="0" w:color="auto"/>
        <w:left w:val="none" w:sz="0" w:space="0" w:color="auto"/>
        <w:bottom w:val="none" w:sz="0" w:space="0" w:color="auto"/>
        <w:right w:val="none" w:sz="0" w:space="0" w:color="auto"/>
      </w:divBdr>
    </w:div>
    <w:div w:id="1343897444">
      <w:bodyDiv w:val="1"/>
      <w:marLeft w:val="0"/>
      <w:marRight w:val="0"/>
      <w:marTop w:val="0"/>
      <w:marBottom w:val="0"/>
      <w:divBdr>
        <w:top w:val="none" w:sz="0" w:space="0" w:color="auto"/>
        <w:left w:val="none" w:sz="0" w:space="0" w:color="auto"/>
        <w:bottom w:val="none" w:sz="0" w:space="0" w:color="auto"/>
        <w:right w:val="none" w:sz="0" w:space="0" w:color="auto"/>
      </w:divBdr>
    </w:div>
    <w:div w:id="1346513040">
      <w:bodyDiv w:val="1"/>
      <w:marLeft w:val="0"/>
      <w:marRight w:val="0"/>
      <w:marTop w:val="0"/>
      <w:marBottom w:val="0"/>
      <w:divBdr>
        <w:top w:val="none" w:sz="0" w:space="0" w:color="auto"/>
        <w:left w:val="none" w:sz="0" w:space="0" w:color="auto"/>
        <w:bottom w:val="none" w:sz="0" w:space="0" w:color="auto"/>
        <w:right w:val="none" w:sz="0" w:space="0" w:color="auto"/>
      </w:divBdr>
    </w:div>
    <w:div w:id="1368794149">
      <w:bodyDiv w:val="1"/>
      <w:marLeft w:val="0"/>
      <w:marRight w:val="0"/>
      <w:marTop w:val="0"/>
      <w:marBottom w:val="0"/>
      <w:divBdr>
        <w:top w:val="none" w:sz="0" w:space="0" w:color="auto"/>
        <w:left w:val="none" w:sz="0" w:space="0" w:color="auto"/>
        <w:bottom w:val="none" w:sz="0" w:space="0" w:color="auto"/>
        <w:right w:val="none" w:sz="0" w:space="0" w:color="auto"/>
      </w:divBdr>
    </w:div>
    <w:div w:id="1381052366">
      <w:bodyDiv w:val="1"/>
      <w:marLeft w:val="0"/>
      <w:marRight w:val="0"/>
      <w:marTop w:val="0"/>
      <w:marBottom w:val="0"/>
      <w:divBdr>
        <w:top w:val="none" w:sz="0" w:space="0" w:color="auto"/>
        <w:left w:val="none" w:sz="0" w:space="0" w:color="auto"/>
        <w:bottom w:val="none" w:sz="0" w:space="0" w:color="auto"/>
        <w:right w:val="none" w:sz="0" w:space="0" w:color="auto"/>
      </w:divBdr>
    </w:div>
    <w:div w:id="1426538461">
      <w:bodyDiv w:val="1"/>
      <w:marLeft w:val="0"/>
      <w:marRight w:val="0"/>
      <w:marTop w:val="0"/>
      <w:marBottom w:val="0"/>
      <w:divBdr>
        <w:top w:val="none" w:sz="0" w:space="0" w:color="auto"/>
        <w:left w:val="none" w:sz="0" w:space="0" w:color="auto"/>
        <w:bottom w:val="none" w:sz="0" w:space="0" w:color="auto"/>
        <w:right w:val="none" w:sz="0" w:space="0" w:color="auto"/>
      </w:divBdr>
    </w:div>
    <w:div w:id="1441413164">
      <w:bodyDiv w:val="1"/>
      <w:marLeft w:val="0"/>
      <w:marRight w:val="0"/>
      <w:marTop w:val="0"/>
      <w:marBottom w:val="0"/>
      <w:divBdr>
        <w:top w:val="none" w:sz="0" w:space="0" w:color="auto"/>
        <w:left w:val="none" w:sz="0" w:space="0" w:color="auto"/>
        <w:bottom w:val="none" w:sz="0" w:space="0" w:color="auto"/>
        <w:right w:val="none" w:sz="0" w:space="0" w:color="auto"/>
      </w:divBdr>
    </w:div>
    <w:div w:id="1446971870">
      <w:bodyDiv w:val="1"/>
      <w:marLeft w:val="0"/>
      <w:marRight w:val="0"/>
      <w:marTop w:val="0"/>
      <w:marBottom w:val="0"/>
      <w:divBdr>
        <w:top w:val="none" w:sz="0" w:space="0" w:color="auto"/>
        <w:left w:val="none" w:sz="0" w:space="0" w:color="auto"/>
        <w:bottom w:val="none" w:sz="0" w:space="0" w:color="auto"/>
        <w:right w:val="none" w:sz="0" w:space="0" w:color="auto"/>
      </w:divBdr>
    </w:div>
    <w:div w:id="1448507225">
      <w:bodyDiv w:val="1"/>
      <w:marLeft w:val="0"/>
      <w:marRight w:val="0"/>
      <w:marTop w:val="0"/>
      <w:marBottom w:val="0"/>
      <w:divBdr>
        <w:top w:val="none" w:sz="0" w:space="0" w:color="auto"/>
        <w:left w:val="none" w:sz="0" w:space="0" w:color="auto"/>
        <w:bottom w:val="none" w:sz="0" w:space="0" w:color="auto"/>
        <w:right w:val="none" w:sz="0" w:space="0" w:color="auto"/>
      </w:divBdr>
    </w:div>
    <w:div w:id="1484736961">
      <w:bodyDiv w:val="1"/>
      <w:marLeft w:val="0"/>
      <w:marRight w:val="0"/>
      <w:marTop w:val="0"/>
      <w:marBottom w:val="0"/>
      <w:divBdr>
        <w:top w:val="none" w:sz="0" w:space="0" w:color="auto"/>
        <w:left w:val="none" w:sz="0" w:space="0" w:color="auto"/>
        <w:bottom w:val="none" w:sz="0" w:space="0" w:color="auto"/>
        <w:right w:val="none" w:sz="0" w:space="0" w:color="auto"/>
      </w:divBdr>
    </w:div>
    <w:div w:id="1486386580">
      <w:bodyDiv w:val="1"/>
      <w:marLeft w:val="0"/>
      <w:marRight w:val="0"/>
      <w:marTop w:val="0"/>
      <w:marBottom w:val="0"/>
      <w:divBdr>
        <w:top w:val="none" w:sz="0" w:space="0" w:color="auto"/>
        <w:left w:val="none" w:sz="0" w:space="0" w:color="auto"/>
        <w:bottom w:val="none" w:sz="0" w:space="0" w:color="auto"/>
        <w:right w:val="none" w:sz="0" w:space="0" w:color="auto"/>
      </w:divBdr>
    </w:div>
    <w:div w:id="1490714171">
      <w:bodyDiv w:val="1"/>
      <w:marLeft w:val="0"/>
      <w:marRight w:val="0"/>
      <w:marTop w:val="0"/>
      <w:marBottom w:val="0"/>
      <w:divBdr>
        <w:top w:val="none" w:sz="0" w:space="0" w:color="auto"/>
        <w:left w:val="none" w:sz="0" w:space="0" w:color="auto"/>
        <w:bottom w:val="none" w:sz="0" w:space="0" w:color="auto"/>
        <w:right w:val="none" w:sz="0" w:space="0" w:color="auto"/>
      </w:divBdr>
    </w:div>
    <w:div w:id="1510177425">
      <w:bodyDiv w:val="1"/>
      <w:marLeft w:val="0"/>
      <w:marRight w:val="0"/>
      <w:marTop w:val="0"/>
      <w:marBottom w:val="0"/>
      <w:divBdr>
        <w:top w:val="none" w:sz="0" w:space="0" w:color="auto"/>
        <w:left w:val="none" w:sz="0" w:space="0" w:color="auto"/>
        <w:bottom w:val="none" w:sz="0" w:space="0" w:color="auto"/>
        <w:right w:val="none" w:sz="0" w:space="0" w:color="auto"/>
      </w:divBdr>
    </w:div>
    <w:div w:id="1513564075">
      <w:bodyDiv w:val="1"/>
      <w:marLeft w:val="0"/>
      <w:marRight w:val="0"/>
      <w:marTop w:val="0"/>
      <w:marBottom w:val="0"/>
      <w:divBdr>
        <w:top w:val="none" w:sz="0" w:space="0" w:color="auto"/>
        <w:left w:val="none" w:sz="0" w:space="0" w:color="auto"/>
        <w:bottom w:val="none" w:sz="0" w:space="0" w:color="auto"/>
        <w:right w:val="none" w:sz="0" w:space="0" w:color="auto"/>
      </w:divBdr>
    </w:div>
    <w:div w:id="1514298151">
      <w:bodyDiv w:val="1"/>
      <w:marLeft w:val="0"/>
      <w:marRight w:val="0"/>
      <w:marTop w:val="0"/>
      <w:marBottom w:val="0"/>
      <w:divBdr>
        <w:top w:val="none" w:sz="0" w:space="0" w:color="auto"/>
        <w:left w:val="none" w:sz="0" w:space="0" w:color="auto"/>
        <w:bottom w:val="none" w:sz="0" w:space="0" w:color="auto"/>
        <w:right w:val="none" w:sz="0" w:space="0" w:color="auto"/>
      </w:divBdr>
    </w:div>
    <w:div w:id="1519345789">
      <w:bodyDiv w:val="1"/>
      <w:marLeft w:val="0"/>
      <w:marRight w:val="0"/>
      <w:marTop w:val="0"/>
      <w:marBottom w:val="0"/>
      <w:divBdr>
        <w:top w:val="none" w:sz="0" w:space="0" w:color="auto"/>
        <w:left w:val="none" w:sz="0" w:space="0" w:color="auto"/>
        <w:bottom w:val="none" w:sz="0" w:space="0" w:color="auto"/>
        <w:right w:val="none" w:sz="0" w:space="0" w:color="auto"/>
      </w:divBdr>
    </w:div>
    <w:div w:id="1530492364">
      <w:bodyDiv w:val="1"/>
      <w:marLeft w:val="0"/>
      <w:marRight w:val="0"/>
      <w:marTop w:val="0"/>
      <w:marBottom w:val="0"/>
      <w:divBdr>
        <w:top w:val="none" w:sz="0" w:space="0" w:color="auto"/>
        <w:left w:val="none" w:sz="0" w:space="0" w:color="auto"/>
        <w:bottom w:val="none" w:sz="0" w:space="0" w:color="auto"/>
        <w:right w:val="none" w:sz="0" w:space="0" w:color="auto"/>
      </w:divBdr>
    </w:div>
    <w:div w:id="1534687396">
      <w:bodyDiv w:val="1"/>
      <w:marLeft w:val="0"/>
      <w:marRight w:val="0"/>
      <w:marTop w:val="0"/>
      <w:marBottom w:val="0"/>
      <w:divBdr>
        <w:top w:val="none" w:sz="0" w:space="0" w:color="auto"/>
        <w:left w:val="none" w:sz="0" w:space="0" w:color="auto"/>
        <w:bottom w:val="none" w:sz="0" w:space="0" w:color="auto"/>
        <w:right w:val="none" w:sz="0" w:space="0" w:color="auto"/>
      </w:divBdr>
    </w:div>
    <w:div w:id="1548376092">
      <w:bodyDiv w:val="1"/>
      <w:marLeft w:val="0"/>
      <w:marRight w:val="0"/>
      <w:marTop w:val="0"/>
      <w:marBottom w:val="0"/>
      <w:divBdr>
        <w:top w:val="none" w:sz="0" w:space="0" w:color="auto"/>
        <w:left w:val="none" w:sz="0" w:space="0" w:color="auto"/>
        <w:bottom w:val="none" w:sz="0" w:space="0" w:color="auto"/>
        <w:right w:val="none" w:sz="0" w:space="0" w:color="auto"/>
      </w:divBdr>
    </w:div>
    <w:div w:id="1554728366">
      <w:bodyDiv w:val="1"/>
      <w:marLeft w:val="0"/>
      <w:marRight w:val="0"/>
      <w:marTop w:val="0"/>
      <w:marBottom w:val="0"/>
      <w:divBdr>
        <w:top w:val="none" w:sz="0" w:space="0" w:color="auto"/>
        <w:left w:val="none" w:sz="0" w:space="0" w:color="auto"/>
        <w:bottom w:val="none" w:sz="0" w:space="0" w:color="auto"/>
        <w:right w:val="none" w:sz="0" w:space="0" w:color="auto"/>
      </w:divBdr>
    </w:div>
    <w:div w:id="1570848920">
      <w:bodyDiv w:val="1"/>
      <w:marLeft w:val="0"/>
      <w:marRight w:val="0"/>
      <w:marTop w:val="0"/>
      <w:marBottom w:val="0"/>
      <w:divBdr>
        <w:top w:val="none" w:sz="0" w:space="0" w:color="auto"/>
        <w:left w:val="none" w:sz="0" w:space="0" w:color="auto"/>
        <w:bottom w:val="none" w:sz="0" w:space="0" w:color="auto"/>
        <w:right w:val="none" w:sz="0" w:space="0" w:color="auto"/>
      </w:divBdr>
    </w:div>
    <w:div w:id="1573812443">
      <w:bodyDiv w:val="1"/>
      <w:marLeft w:val="0"/>
      <w:marRight w:val="0"/>
      <w:marTop w:val="0"/>
      <w:marBottom w:val="0"/>
      <w:divBdr>
        <w:top w:val="none" w:sz="0" w:space="0" w:color="auto"/>
        <w:left w:val="none" w:sz="0" w:space="0" w:color="auto"/>
        <w:bottom w:val="none" w:sz="0" w:space="0" w:color="auto"/>
        <w:right w:val="none" w:sz="0" w:space="0" w:color="auto"/>
      </w:divBdr>
    </w:div>
    <w:div w:id="1587618551">
      <w:bodyDiv w:val="1"/>
      <w:marLeft w:val="0"/>
      <w:marRight w:val="0"/>
      <w:marTop w:val="0"/>
      <w:marBottom w:val="0"/>
      <w:divBdr>
        <w:top w:val="none" w:sz="0" w:space="0" w:color="auto"/>
        <w:left w:val="none" w:sz="0" w:space="0" w:color="auto"/>
        <w:bottom w:val="none" w:sz="0" w:space="0" w:color="auto"/>
        <w:right w:val="none" w:sz="0" w:space="0" w:color="auto"/>
      </w:divBdr>
    </w:div>
    <w:div w:id="1592349558">
      <w:bodyDiv w:val="1"/>
      <w:marLeft w:val="0"/>
      <w:marRight w:val="0"/>
      <w:marTop w:val="0"/>
      <w:marBottom w:val="0"/>
      <w:divBdr>
        <w:top w:val="none" w:sz="0" w:space="0" w:color="auto"/>
        <w:left w:val="none" w:sz="0" w:space="0" w:color="auto"/>
        <w:bottom w:val="none" w:sz="0" w:space="0" w:color="auto"/>
        <w:right w:val="none" w:sz="0" w:space="0" w:color="auto"/>
      </w:divBdr>
    </w:div>
    <w:div w:id="1595942108">
      <w:bodyDiv w:val="1"/>
      <w:marLeft w:val="0"/>
      <w:marRight w:val="0"/>
      <w:marTop w:val="0"/>
      <w:marBottom w:val="0"/>
      <w:divBdr>
        <w:top w:val="none" w:sz="0" w:space="0" w:color="auto"/>
        <w:left w:val="none" w:sz="0" w:space="0" w:color="auto"/>
        <w:bottom w:val="none" w:sz="0" w:space="0" w:color="auto"/>
        <w:right w:val="none" w:sz="0" w:space="0" w:color="auto"/>
      </w:divBdr>
    </w:div>
    <w:div w:id="1615359889">
      <w:bodyDiv w:val="1"/>
      <w:marLeft w:val="0"/>
      <w:marRight w:val="0"/>
      <w:marTop w:val="0"/>
      <w:marBottom w:val="0"/>
      <w:divBdr>
        <w:top w:val="none" w:sz="0" w:space="0" w:color="auto"/>
        <w:left w:val="none" w:sz="0" w:space="0" w:color="auto"/>
        <w:bottom w:val="none" w:sz="0" w:space="0" w:color="auto"/>
        <w:right w:val="none" w:sz="0" w:space="0" w:color="auto"/>
      </w:divBdr>
    </w:div>
    <w:div w:id="1647589741">
      <w:bodyDiv w:val="1"/>
      <w:marLeft w:val="0"/>
      <w:marRight w:val="0"/>
      <w:marTop w:val="0"/>
      <w:marBottom w:val="0"/>
      <w:divBdr>
        <w:top w:val="none" w:sz="0" w:space="0" w:color="auto"/>
        <w:left w:val="none" w:sz="0" w:space="0" w:color="auto"/>
        <w:bottom w:val="none" w:sz="0" w:space="0" w:color="auto"/>
        <w:right w:val="none" w:sz="0" w:space="0" w:color="auto"/>
      </w:divBdr>
    </w:div>
    <w:div w:id="1659189137">
      <w:bodyDiv w:val="1"/>
      <w:marLeft w:val="0"/>
      <w:marRight w:val="0"/>
      <w:marTop w:val="0"/>
      <w:marBottom w:val="0"/>
      <w:divBdr>
        <w:top w:val="none" w:sz="0" w:space="0" w:color="auto"/>
        <w:left w:val="none" w:sz="0" w:space="0" w:color="auto"/>
        <w:bottom w:val="none" w:sz="0" w:space="0" w:color="auto"/>
        <w:right w:val="none" w:sz="0" w:space="0" w:color="auto"/>
      </w:divBdr>
    </w:div>
    <w:div w:id="1664888393">
      <w:bodyDiv w:val="1"/>
      <w:marLeft w:val="0"/>
      <w:marRight w:val="0"/>
      <w:marTop w:val="0"/>
      <w:marBottom w:val="0"/>
      <w:divBdr>
        <w:top w:val="none" w:sz="0" w:space="0" w:color="auto"/>
        <w:left w:val="none" w:sz="0" w:space="0" w:color="auto"/>
        <w:bottom w:val="none" w:sz="0" w:space="0" w:color="auto"/>
        <w:right w:val="none" w:sz="0" w:space="0" w:color="auto"/>
      </w:divBdr>
    </w:div>
    <w:div w:id="1667510473">
      <w:bodyDiv w:val="1"/>
      <w:marLeft w:val="0"/>
      <w:marRight w:val="0"/>
      <w:marTop w:val="0"/>
      <w:marBottom w:val="0"/>
      <w:divBdr>
        <w:top w:val="none" w:sz="0" w:space="0" w:color="auto"/>
        <w:left w:val="none" w:sz="0" w:space="0" w:color="auto"/>
        <w:bottom w:val="none" w:sz="0" w:space="0" w:color="auto"/>
        <w:right w:val="none" w:sz="0" w:space="0" w:color="auto"/>
      </w:divBdr>
    </w:div>
    <w:div w:id="1668703125">
      <w:bodyDiv w:val="1"/>
      <w:marLeft w:val="0"/>
      <w:marRight w:val="0"/>
      <w:marTop w:val="0"/>
      <w:marBottom w:val="0"/>
      <w:divBdr>
        <w:top w:val="none" w:sz="0" w:space="0" w:color="auto"/>
        <w:left w:val="none" w:sz="0" w:space="0" w:color="auto"/>
        <w:bottom w:val="none" w:sz="0" w:space="0" w:color="auto"/>
        <w:right w:val="none" w:sz="0" w:space="0" w:color="auto"/>
      </w:divBdr>
    </w:div>
    <w:div w:id="1727220296">
      <w:bodyDiv w:val="1"/>
      <w:marLeft w:val="0"/>
      <w:marRight w:val="0"/>
      <w:marTop w:val="0"/>
      <w:marBottom w:val="0"/>
      <w:divBdr>
        <w:top w:val="none" w:sz="0" w:space="0" w:color="auto"/>
        <w:left w:val="none" w:sz="0" w:space="0" w:color="auto"/>
        <w:bottom w:val="none" w:sz="0" w:space="0" w:color="auto"/>
        <w:right w:val="none" w:sz="0" w:space="0" w:color="auto"/>
      </w:divBdr>
    </w:div>
    <w:div w:id="1727754355">
      <w:bodyDiv w:val="1"/>
      <w:marLeft w:val="0"/>
      <w:marRight w:val="0"/>
      <w:marTop w:val="0"/>
      <w:marBottom w:val="0"/>
      <w:divBdr>
        <w:top w:val="none" w:sz="0" w:space="0" w:color="auto"/>
        <w:left w:val="none" w:sz="0" w:space="0" w:color="auto"/>
        <w:bottom w:val="none" w:sz="0" w:space="0" w:color="auto"/>
        <w:right w:val="none" w:sz="0" w:space="0" w:color="auto"/>
      </w:divBdr>
    </w:div>
    <w:div w:id="1742017918">
      <w:bodyDiv w:val="1"/>
      <w:marLeft w:val="0"/>
      <w:marRight w:val="0"/>
      <w:marTop w:val="0"/>
      <w:marBottom w:val="0"/>
      <w:divBdr>
        <w:top w:val="none" w:sz="0" w:space="0" w:color="auto"/>
        <w:left w:val="none" w:sz="0" w:space="0" w:color="auto"/>
        <w:bottom w:val="none" w:sz="0" w:space="0" w:color="auto"/>
        <w:right w:val="none" w:sz="0" w:space="0" w:color="auto"/>
      </w:divBdr>
    </w:div>
    <w:div w:id="1750537913">
      <w:bodyDiv w:val="1"/>
      <w:marLeft w:val="0"/>
      <w:marRight w:val="0"/>
      <w:marTop w:val="0"/>
      <w:marBottom w:val="0"/>
      <w:divBdr>
        <w:top w:val="none" w:sz="0" w:space="0" w:color="auto"/>
        <w:left w:val="none" w:sz="0" w:space="0" w:color="auto"/>
        <w:bottom w:val="none" w:sz="0" w:space="0" w:color="auto"/>
        <w:right w:val="none" w:sz="0" w:space="0" w:color="auto"/>
      </w:divBdr>
    </w:div>
    <w:div w:id="1756054055">
      <w:bodyDiv w:val="1"/>
      <w:marLeft w:val="0"/>
      <w:marRight w:val="0"/>
      <w:marTop w:val="0"/>
      <w:marBottom w:val="0"/>
      <w:divBdr>
        <w:top w:val="none" w:sz="0" w:space="0" w:color="auto"/>
        <w:left w:val="none" w:sz="0" w:space="0" w:color="auto"/>
        <w:bottom w:val="none" w:sz="0" w:space="0" w:color="auto"/>
        <w:right w:val="none" w:sz="0" w:space="0" w:color="auto"/>
      </w:divBdr>
    </w:div>
    <w:div w:id="1760640479">
      <w:bodyDiv w:val="1"/>
      <w:marLeft w:val="0"/>
      <w:marRight w:val="0"/>
      <w:marTop w:val="0"/>
      <w:marBottom w:val="0"/>
      <w:divBdr>
        <w:top w:val="none" w:sz="0" w:space="0" w:color="auto"/>
        <w:left w:val="none" w:sz="0" w:space="0" w:color="auto"/>
        <w:bottom w:val="none" w:sz="0" w:space="0" w:color="auto"/>
        <w:right w:val="none" w:sz="0" w:space="0" w:color="auto"/>
      </w:divBdr>
    </w:div>
    <w:div w:id="1762337280">
      <w:bodyDiv w:val="1"/>
      <w:marLeft w:val="0"/>
      <w:marRight w:val="0"/>
      <w:marTop w:val="0"/>
      <w:marBottom w:val="0"/>
      <w:divBdr>
        <w:top w:val="none" w:sz="0" w:space="0" w:color="auto"/>
        <w:left w:val="none" w:sz="0" w:space="0" w:color="auto"/>
        <w:bottom w:val="none" w:sz="0" w:space="0" w:color="auto"/>
        <w:right w:val="none" w:sz="0" w:space="0" w:color="auto"/>
      </w:divBdr>
    </w:div>
    <w:div w:id="1796170902">
      <w:bodyDiv w:val="1"/>
      <w:marLeft w:val="0"/>
      <w:marRight w:val="0"/>
      <w:marTop w:val="0"/>
      <w:marBottom w:val="0"/>
      <w:divBdr>
        <w:top w:val="none" w:sz="0" w:space="0" w:color="auto"/>
        <w:left w:val="none" w:sz="0" w:space="0" w:color="auto"/>
        <w:bottom w:val="none" w:sz="0" w:space="0" w:color="auto"/>
        <w:right w:val="none" w:sz="0" w:space="0" w:color="auto"/>
      </w:divBdr>
    </w:div>
    <w:div w:id="1801142261">
      <w:bodyDiv w:val="1"/>
      <w:marLeft w:val="0"/>
      <w:marRight w:val="0"/>
      <w:marTop w:val="0"/>
      <w:marBottom w:val="0"/>
      <w:divBdr>
        <w:top w:val="none" w:sz="0" w:space="0" w:color="auto"/>
        <w:left w:val="none" w:sz="0" w:space="0" w:color="auto"/>
        <w:bottom w:val="none" w:sz="0" w:space="0" w:color="auto"/>
        <w:right w:val="none" w:sz="0" w:space="0" w:color="auto"/>
      </w:divBdr>
    </w:div>
    <w:div w:id="1823810532">
      <w:bodyDiv w:val="1"/>
      <w:marLeft w:val="0"/>
      <w:marRight w:val="0"/>
      <w:marTop w:val="0"/>
      <w:marBottom w:val="0"/>
      <w:divBdr>
        <w:top w:val="none" w:sz="0" w:space="0" w:color="auto"/>
        <w:left w:val="none" w:sz="0" w:space="0" w:color="auto"/>
        <w:bottom w:val="none" w:sz="0" w:space="0" w:color="auto"/>
        <w:right w:val="none" w:sz="0" w:space="0" w:color="auto"/>
      </w:divBdr>
    </w:div>
    <w:div w:id="1834561734">
      <w:bodyDiv w:val="1"/>
      <w:marLeft w:val="0"/>
      <w:marRight w:val="0"/>
      <w:marTop w:val="0"/>
      <w:marBottom w:val="0"/>
      <w:divBdr>
        <w:top w:val="none" w:sz="0" w:space="0" w:color="auto"/>
        <w:left w:val="none" w:sz="0" w:space="0" w:color="auto"/>
        <w:bottom w:val="none" w:sz="0" w:space="0" w:color="auto"/>
        <w:right w:val="none" w:sz="0" w:space="0" w:color="auto"/>
      </w:divBdr>
    </w:div>
    <w:div w:id="1844975882">
      <w:bodyDiv w:val="1"/>
      <w:marLeft w:val="0"/>
      <w:marRight w:val="0"/>
      <w:marTop w:val="0"/>
      <w:marBottom w:val="0"/>
      <w:divBdr>
        <w:top w:val="none" w:sz="0" w:space="0" w:color="auto"/>
        <w:left w:val="none" w:sz="0" w:space="0" w:color="auto"/>
        <w:bottom w:val="none" w:sz="0" w:space="0" w:color="auto"/>
        <w:right w:val="none" w:sz="0" w:space="0" w:color="auto"/>
      </w:divBdr>
    </w:div>
    <w:div w:id="1871067512">
      <w:bodyDiv w:val="1"/>
      <w:marLeft w:val="0"/>
      <w:marRight w:val="0"/>
      <w:marTop w:val="0"/>
      <w:marBottom w:val="0"/>
      <w:divBdr>
        <w:top w:val="none" w:sz="0" w:space="0" w:color="auto"/>
        <w:left w:val="none" w:sz="0" w:space="0" w:color="auto"/>
        <w:bottom w:val="none" w:sz="0" w:space="0" w:color="auto"/>
        <w:right w:val="none" w:sz="0" w:space="0" w:color="auto"/>
      </w:divBdr>
    </w:div>
    <w:div w:id="1917586900">
      <w:bodyDiv w:val="1"/>
      <w:marLeft w:val="0"/>
      <w:marRight w:val="0"/>
      <w:marTop w:val="0"/>
      <w:marBottom w:val="0"/>
      <w:divBdr>
        <w:top w:val="none" w:sz="0" w:space="0" w:color="auto"/>
        <w:left w:val="none" w:sz="0" w:space="0" w:color="auto"/>
        <w:bottom w:val="none" w:sz="0" w:space="0" w:color="auto"/>
        <w:right w:val="none" w:sz="0" w:space="0" w:color="auto"/>
      </w:divBdr>
    </w:div>
    <w:div w:id="1966542365">
      <w:bodyDiv w:val="1"/>
      <w:marLeft w:val="0"/>
      <w:marRight w:val="0"/>
      <w:marTop w:val="0"/>
      <w:marBottom w:val="0"/>
      <w:divBdr>
        <w:top w:val="none" w:sz="0" w:space="0" w:color="auto"/>
        <w:left w:val="none" w:sz="0" w:space="0" w:color="auto"/>
        <w:bottom w:val="none" w:sz="0" w:space="0" w:color="auto"/>
        <w:right w:val="none" w:sz="0" w:space="0" w:color="auto"/>
      </w:divBdr>
      <w:divsChild>
        <w:div w:id="2088069047">
          <w:marLeft w:val="0"/>
          <w:marRight w:val="0"/>
          <w:marTop w:val="0"/>
          <w:marBottom w:val="0"/>
          <w:divBdr>
            <w:top w:val="none" w:sz="0" w:space="0" w:color="auto"/>
            <w:left w:val="none" w:sz="0" w:space="0" w:color="auto"/>
            <w:bottom w:val="none" w:sz="0" w:space="0" w:color="auto"/>
            <w:right w:val="none" w:sz="0" w:space="0" w:color="auto"/>
          </w:divBdr>
        </w:div>
      </w:divsChild>
    </w:div>
    <w:div w:id="2006277098">
      <w:bodyDiv w:val="1"/>
      <w:marLeft w:val="0"/>
      <w:marRight w:val="0"/>
      <w:marTop w:val="0"/>
      <w:marBottom w:val="0"/>
      <w:divBdr>
        <w:top w:val="none" w:sz="0" w:space="0" w:color="auto"/>
        <w:left w:val="none" w:sz="0" w:space="0" w:color="auto"/>
        <w:bottom w:val="none" w:sz="0" w:space="0" w:color="auto"/>
        <w:right w:val="none" w:sz="0" w:space="0" w:color="auto"/>
      </w:divBdr>
      <w:divsChild>
        <w:div w:id="1837379430">
          <w:marLeft w:val="907"/>
          <w:marRight w:val="0"/>
          <w:marTop w:val="0"/>
          <w:marBottom w:val="0"/>
          <w:divBdr>
            <w:top w:val="none" w:sz="0" w:space="0" w:color="auto"/>
            <w:left w:val="none" w:sz="0" w:space="0" w:color="auto"/>
            <w:bottom w:val="none" w:sz="0" w:space="0" w:color="auto"/>
            <w:right w:val="none" w:sz="0" w:space="0" w:color="auto"/>
          </w:divBdr>
        </w:div>
      </w:divsChild>
    </w:div>
    <w:div w:id="2011594688">
      <w:bodyDiv w:val="1"/>
      <w:marLeft w:val="0"/>
      <w:marRight w:val="0"/>
      <w:marTop w:val="0"/>
      <w:marBottom w:val="0"/>
      <w:divBdr>
        <w:top w:val="none" w:sz="0" w:space="0" w:color="auto"/>
        <w:left w:val="none" w:sz="0" w:space="0" w:color="auto"/>
        <w:bottom w:val="none" w:sz="0" w:space="0" w:color="auto"/>
        <w:right w:val="none" w:sz="0" w:space="0" w:color="auto"/>
      </w:divBdr>
    </w:div>
    <w:div w:id="2016180574">
      <w:bodyDiv w:val="1"/>
      <w:marLeft w:val="0"/>
      <w:marRight w:val="0"/>
      <w:marTop w:val="0"/>
      <w:marBottom w:val="0"/>
      <w:divBdr>
        <w:top w:val="none" w:sz="0" w:space="0" w:color="auto"/>
        <w:left w:val="none" w:sz="0" w:space="0" w:color="auto"/>
        <w:bottom w:val="none" w:sz="0" w:space="0" w:color="auto"/>
        <w:right w:val="none" w:sz="0" w:space="0" w:color="auto"/>
      </w:divBdr>
    </w:div>
    <w:div w:id="2045208789">
      <w:bodyDiv w:val="1"/>
      <w:marLeft w:val="0"/>
      <w:marRight w:val="0"/>
      <w:marTop w:val="0"/>
      <w:marBottom w:val="0"/>
      <w:divBdr>
        <w:top w:val="none" w:sz="0" w:space="0" w:color="auto"/>
        <w:left w:val="none" w:sz="0" w:space="0" w:color="auto"/>
        <w:bottom w:val="none" w:sz="0" w:space="0" w:color="auto"/>
        <w:right w:val="none" w:sz="0" w:space="0" w:color="auto"/>
      </w:divBdr>
    </w:div>
    <w:div w:id="2057004630">
      <w:bodyDiv w:val="1"/>
      <w:marLeft w:val="0"/>
      <w:marRight w:val="0"/>
      <w:marTop w:val="0"/>
      <w:marBottom w:val="0"/>
      <w:divBdr>
        <w:top w:val="none" w:sz="0" w:space="0" w:color="auto"/>
        <w:left w:val="none" w:sz="0" w:space="0" w:color="auto"/>
        <w:bottom w:val="none" w:sz="0" w:space="0" w:color="auto"/>
        <w:right w:val="none" w:sz="0" w:space="0" w:color="auto"/>
      </w:divBdr>
      <w:divsChild>
        <w:div w:id="1818179791">
          <w:marLeft w:val="0"/>
          <w:marRight w:val="0"/>
          <w:marTop w:val="0"/>
          <w:marBottom w:val="0"/>
          <w:divBdr>
            <w:top w:val="none" w:sz="0" w:space="0" w:color="auto"/>
            <w:left w:val="none" w:sz="0" w:space="0" w:color="auto"/>
            <w:bottom w:val="none" w:sz="0" w:space="0" w:color="auto"/>
            <w:right w:val="none" w:sz="0" w:space="0" w:color="auto"/>
          </w:divBdr>
        </w:div>
      </w:divsChild>
    </w:div>
    <w:div w:id="2066642240">
      <w:bodyDiv w:val="1"/>
      <w:marLeft w:val="0"/>
      <w:marRight w:val="0"/>
      <w:marTop w:val="0"/>
      <w:marBottom w:val="0"/>
      <w:divBdr>
        <w:top w:val="none" w:sz="0" w:space="0" w:color="auto"/>
        <w:left w:val="none" w:sz="0" w:space="0" w:color="auto"/>
        <w:bottom w:val="none" w:sz="0" w:space="0" w:color="auto"/>
        <w:right w:val="none" w:sz="0" w:space="0" w:color="auto"/>
      </w:divBdr>
    </w:div>
    <w:div w:id="2097555036">
      <w:bodyDiv w:val="1"/>
      <w:marLeft w:val="0"/>
      <w:marRight w:val="0"/>
      <w:marTop w:val="0"/>
      <w:marBottom w:val="0"/>
      <w:divBdr>
        <w:top w:val="none" w:sz="0" w:space="0" w:color="auto"/>
        <w:left w:val="none" w:sz="0" w:space="0" w:color="auto"/>
        <w:bottom w:val="none" w:sz="0" w:space="0" w:color="auto"/>
        <w:right w:val="none" w:sz="0" w:space="0" w:color="auto"/>
      </w:divBdr>
    </w:div>
    <w:div w:id="2098014667">
      <w:bodyDiv w:val="1"/>
      <w:marLeft w:val="0"/>
      <w:marRight w:val="0"/>
      <w:marTop w:val="0"/>
      <w:marBottom w:val="0"/>
      <w:divBdr>
        <w:top w:val="none" w:sz="0" w:space="0" w:color="auto"/>
        <w:left w:val="none" w:sz="0" w:space="0" w:color="auto"/>
        <w:bottom w:val="none" w:sz="0" w:space="0" w:color="auto"/>
        <w:right w:val="none" w:sz="0" w:space="0" w:color="auto"/>
      </w:divBdr>
    </w:div>
    <w:div w:id="2101830503">
      <w:bodyDiv w:val="1"/>
      <w:marLeft w:val="0"/>
      <w:marRight w:val="0"/>
      <w:marTop w:val="0"/>
      <w:marBottom w:val="0"/>
      <w:divBdr>
        <w:top w:val="none" w:sz="0" w:space="0" w:color="auto"/>
        <w:left w:val="none" w:sz="0" w:space="0" w:color="auto"/>
        <w:bottom w:val="none" w:sz="0" w:space="0" w:color="auto"/>
        <w:right w:val="none" w:sz="0" w:space="0" w:color="auto"/>
      </w:divBdr>
    </w:div>
    <w:div w:id="2106998184">
      <w:bodyDiv w:val="1"/>
      <w:marLeft w:val="0"/>
      <w:marRight w:val="0"/>
      <w:marTop w:val="0"/>
      <w:marBottom w:val="0"/>
      <w:divBdr>
        <w:top w:val="none" w:sz="0" w:space="0" w:color="auto"/>
        <w:left w:val="none" w:sz="0" w:space="0" w:color="auto"/>
        <w:bottom w:val="none" w:sz="0" w:space="0" w:color="auto"/>
        <w:right w:val="none" w:sz="0" w:space="0" w:color="auto"/>
      </w:divBdr>
    </w:div>
    <w:div w:id="2131048928">
      <w:bodyDiv w:val="1"/>
      <w:marLeft w:val="0"/>
      <w:marRight w:val="0"/>
      <w:marTop w:val="0"/>
      <w:marBottom w:val="0"/>
      <w:divBdr>
        <w:top w:val="none" w:sz="0" w:space="0" w:color="auto"/>
        <w:left w:val="none" w:sz="0" w:space="0" w:color="auto"/>
        <w:bottom w:val="none" w:sz="0" w:space="0" w:color="auto"/>
        <w:right w:val="none" w:sz="0" w:space="0" w:color="auto"/>
      </w:divBdr>
    </w:div>
    <w:div w:id="21360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2FAB9B4D62B846A2A7378E6B021763" ma:contentTypeVersion="13" ma:contentTypeDescription="Create a new document." ma:contentTypeScope="" ma:versionID="0f2affc146c1b0759b77ce03df1ab8bb">
  <xsd:schema xmlns:xsd="http://www.w3.org/2001/XMLSchema" xmlns:xs="http://www.w3.org/2001/XMLSchema" xmlns:p="http://schemas.microsoft.com/office/2006/metadata/properties" xmlns:ns3="eda5225c-aeb2-4231-a7a0-2acc33e1ea51" xmlns:ns4="6c8a2a6a-651a-4ef5-ae78-0576f5f3c0a3" targetNamespace="http://schemas.microsoft.com/office/2006/metadata/properties" ma:root="true" ma:fieldsID="d60889b6c13b1e99ebd339bfe51e63c5" ns3:_="" ns4:_="">
    <xsd:import namespace="eda5225c-aeb2-4231-a7a0-2acc33e1ea51"/>
    <xsd:import namespace="6c8a2a6a-651a-4ef5-ae78-0576f5f3c0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5225c-aeb2-4231-a7a0-2acc33e1e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a2a6a-651a-4ef5-ae78-0576f5f3c0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B8D9-7D15-4F0E-B52E-03AD2CD56807}">
  <ds:schemaRefs>
    <ds:schemaRef ds:uri="http://schemas.microsoft.com/sharepoint/v3/contenttype/forms"/>
  </ds:schemaRefs>
</ds:datastoreItem>
</file>

<file path=customXml/itemProps2.xml><?xml version="1.0" encoding="utf-8"?>
<ds:datastoreItem xmlns:ds="http://schemas.openxmlformats.org/officeDocument/2006/customXml" ds:itemID="{258B5844-0924-4A97-A4F0-BB570A5188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34E7D7-AE5B-4F46-9CE3-D3FA2D3A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5225c-aeb2-4231-a7a0-2acc33e1ea51"/>
    <ds:schemaRef ds:uri="6c8a2a6a-651a-4ef5-ae78-0576f5f3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F7C00-FD41-4981-AE2C-DDE027AE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6356</Words>
  <Characters>36234</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WHO/IUATLD Global Project on</vt:lpstr>
    </vt:vector>
  </TitlesOfParts>
  <Company>World Health Organization</Company>
  <LinksUpToDate>false</LinksUpToDate>
  <CharactersWithSpaces>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WHO/IUATLD Global Project on</dc:title>
  <dc:subject/>
  <dc:creator>abigailbuchanan</dc:creator>
  <cp:keywords/>
  <dc:description/>
  <cp:lastModifiedBy>TOSAS AUGUET, Olga</cp:lastModifiedBy>
  <cp:revision>17</cp:revision>
  <cp:lastPrinted>2020-06-05T07:51:00Z</cp:lastPrinted>
  <dcterms:created xsi:type="dcterms:W3CDTF">2021-02-18T16:19:00Z</dcterms:created>
  <dcterms:modified xsi:type="dcterms:W3CDTF">2021-02-26T12:03:00Z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zotero-version="4.0.25.2"&gt;&lt;session id="PhvFJmq9"/&gt;&lt;style id="http://www.zotero.org/styles/vancouver" hasBibliography="1" bibliographyStyleHasBeenSet="1"/&gt;&lt;prefs&gt;&lt;pref name="fieldType" value="Field"/&gt;&lt;pref name="storeReferences" valu</vt:lpwstr>
  </property>
  <property fmtid="{D5CDD505-2E9C-101B-9397-08002B2CF9AE}" pid="4" name="ZOTERO_PREF_2">
    <vt:lpwstr>e="false"/&gt;&lt;pref name="noteType" value="0"/&gt;&lt;pref name="automaticJournalAbbreviations" value="false"/&gt;&lt;/prefs&gt;&lt;/data&gt;</vt:lpwstr>
  </property>
  <property fmtid="{D5CDD505-2E9C-101B-9397-08002B2CF9AE}" pid="5" name="ContentTypeId">
    <vt:lpwstr>0x010100FB2FAB9B4D62B846A2A7378E6B021763</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http://www.zotero.org/styles/nature</vt:lpwstr>
  </property>
  <property fmtid="{D5CDD505-2E9C-101B-9397-08002B2CF9AE}" pid="21" name="Mendeley Recent Style Name 7_1">
    <vt:lpwstr>Nature</vt:lpwstr>
  </property>
  <property fmtid="{D5CDD505-2E9C-101B-9397-08002B2CF9AE}" pid="22" name="Mendeley Recent Style Id 8_1">
    <vt:lpwstr>http://www.zotero.org/styles/the-lancet</vt:lpwstr>
  </property>
  <property fmtid="{D5CDD505-2E9C-101B-9397-08002B2CF9AE}" pid="23" name="Mendeley Recent Style Name 8_1">
    <vt:lpwstr>The Lancet</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y fmtid="{D5CDD505-2E9C-101B-9397-08002B2CF9AE}" pid="26" name="Mendeley Document_1">
    <vt:lpwstr>True</vt:lpwstr>
  </property>
  <property fmtid="{D5CDD505-2E9C-101B-9397-08002B2CF9AE}" pid="27" name="Mendeley Unique User Id_1">
    <vt:lpwstr>73dd9767-8ee1-32ab-ac6d-56e0390b213e</vt:lpwstr>
  </property>
  <property fmtid="{D5CDD505-2E9C-101B-9397-08002B2CF9AE}" pid="28" name="Mendeley Citation Style_1">
    <vt:lpwstr>http://www.zotero.org/styles/vancouver</vt:lpwstr>
  </property>
</Properties>
</file>