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E22D" w14:textId="77777777" w:rsidR="00AF4D65" w:rsidRPr="00CC2AAC" w:rsidRDefault="00AF4D65" w:rsidP="00AF4D65">
      <w:pPr>
        <w:spacing w:before="480" w:after="120"/>
        <w:rPr>
          <w:lang w:val="fr-FR"/>
        </w:rPr>
      </w:pPr>
      <w:r w:rsidRPr="00CC2AAC">
        <w:rPr>
          <w:b/>
          <w:bCs/>
          <w:color w:val="666666"/>
          <w:lang w:val="fr-FR"/>
        </w:rPr>
        <w:t>QU’EST-CE QUI FONCTIONNE ET COMMENT ?</w:t>
      </w:r>
    </w:p>
    <w:p w14:paraId="1721B6FC" w14:textId="77777777" w:rsidR="00AF4D65" w:rsidRPr="00CC2AAC" w:rsidRDefault="00AF4D65" w:rsidP="00AF4D65">
      <w:pPr>
        <w:spacing w:after="120"/>
        <w:rPr>
          <w:lang w:val="fr-FR"/>
        </w:rPr>
      </w:pPr>
      <w:r w:rsidRPr="00CC2AAC">
        <w:rPr>
          <w:b/>
          <w:bCs/>
          <w:color w:val="006BB6"/>
          <w:sz w:val="36"/>
          <w:szCs w:val="36"/>
          <w:lang w:val="fr-FR"/>
        </w:rPr>
        <w:t>Expériences communautaires d’adaptation aux changements climatiques pour la santé et les droits sexuels et reproductifs</w:t>
      </w:r>
    </w:p>
    <w:p w14:paraId="0375A4D6" w14:textId="2E60FB5D" w:rsidR="00AF4D65" w:rsidRPr="00CC2AAC" w:rsidRDefault="00BD39A0" w:rsidP="00AF4D65">
      <w:pPr>
        <w:pBdr>
          <w:bottom w:val="single" w:sz="8" w:space="4" w:color="006BB6"/>
        </w:pBdr>
        <w:spacing w:before="80" w:after="120"/>
        <w:rPr>
          <w:lang w:val="fr-FR"/>
        </w:rPr>
      </w:pPr>
      <w:r w:rsidRPr="00BD39A0">
        <w:rPr>
          <w:b/>
          <w:bCs/>
          <w:color w:val="005A8E"/>
          <w:sz w:val="28"/>
          <w:szCs w:val="28"/>
          <w:lang w:val="fr-FR"/>
        </w:rPr>
        <w:t>Questions fréquemment posées</w:t>
      </w:r>
    </w:p>
    <w:p w14:paraId="53415D90" w14:textId="77777777" w:rsidR="00AF4D65" w:rsidRPr="00BD39A0" w:rsidRDefault="00AF4D65" w:rsidP="00AF4D65">
      <w:pPr>
        <w:spacing w:before="120" w:after="120"/>
        <w:rPr>
          <w:sz w:val="20"/>
          <w:szCs w:val="20"/>
          <w:lang w:val="fr-FR"/>
        </w:rPr>
      </w:pPr>
      <w:r w:rsidRPr="00BD39A0">
        <w:rPr>
          <w:b/>
          <w:bCs/>
          <w:sz w:val="20"/>
          <w:szCs w:val="20"/>
          <w:lang w:val="fr-FR"/>
        </w:rPr>
        <w:t xml:space="preserve">Publié par : </w:t>
      </w:r>
      <w:r w:rsidRPr="00BD39A0">
        <w:rPr>
          <w:sz w:val="20"/>
          <w:szCs w:val="20"/>
          <w:lang w:val="fr-FR"/>
        </w:rPr>
        <w:t>Programme spécial PNUD/UNFPA/UNICEF/OMS/Banque mondiale de recherche, de développement et de formation à la recherche en reproduction humaine (HRP), Département de la santé sexuelle, reproductive, maternelle, infantile, adolescente et du vieillissement, Organisation mondiale de la Santé</w:t>
      </w:r>
    </w:p>
    <w:p w14:paraId="0DAF4385" w14:textId="77777777" w:rsidR="00AF4D65" w:rsidRPr="00BD39A0" w:rsidRDefault="00AF4D65" w:rsidP="00AF4D65">
      <w:pPr>
        <w:spacing w:before="60" w:after="120"/>
        <w:rPr>
          <w:sz w:val="20"/>
          <w:szCs w:val="20"/>
          <w:lang w:val="fr-FR"/>
        </w:rPr>
      </w:pPr>
      <w:r w:rsidRPr="00BD39A0">
        <w:rPr>
          <w:b/>
          <w:bCs/>
          <w:sz w:val="20"/>
          <w:szCs w:val="20"/>
          <w:lang w:val="fr-FR"/>
        </w:rPr>
        <w:t>Date limite de soumission :</w:t>
      </w:r>
      <w:r w:rsidRPr="00BD39A0">
        <w:rPr>
          <w:sz w:val="20"/>
          <w:szCs w:val="20"/>
          <w:lang w:val="fr-FR"/>
        </w:rPr>
        <w:t xml:space="preserve"> 12 avril 2026, 23 h 59 GMT+1</w:t>
      </w:r>
    </w:p>
    <w:p w14:paraId="17BDEF81" w14:textId="77777777" w:rsidR="00AF4D65" w:rsidRPr="00BD39A0" w:rsidRDefault="00AF4D65" w:rsidP="00AF4D65">
      <w:pPr>
        <w:spacing w:before="60" w:after="120"/>
        <w:rPr>
          <w:b/>
          <w:bCs/>
          <w:sz w:val="20"/>
          <w:szCs w:val="20"/>
          <w:lang w:val="fr-FR"/>
        </w:rPr>
      </w:pPr>
      <w:r w:rsidRPr="00BD39A0">
        <w:rPr>
          <w:b/>
          <w:bCs/>
          <w:sz w:val="20"/>
          <w:szCs w:val="20"/>
          <w:lang w:val="fr-FR"/>
        </w:rPr>
        <w:t xml:space="preserve">Plateforme de soumission : </w:t>
      </w:r>
      <w:hyperlink r:id="rId10" w:history="1">
        <w:r w:rsidRPr="00BD39A0">
          <w:rPr>
            <w:rStyle w:val="Hyperlink"/>
            <w:b/>
            <w:bCs/>
            <w:sz w:val="20"/>
            <w:szCs w:val="20"/>
            <w:lang w:val="fr-FR"/>
          </w:rPr>
          <w:t>Expériences communautaires d’adaptation aux changements climatiques pour la santé et les droits sexuels et reproductifs – FORMULAIRE DE CANDIDATURE</w:t>
        </w:r>
      </w:hyperlink>
      <w:r w:rsidRPr="00BD39A0">
        <w:rPr>
          <w:b/>
          <w:bCs/>
          <w:sz w:val="20"/>
          <w:szCs w:val="20"/>
          <w:lang w:val="fr-FR"/>
        </w:rPr>
        <w:t xml:space="preserve"> </w:t>
      </w:r>
    </w:p>
    <w:p w14:paraId="227A35E2" w14:textId="5B5145F3" w:rsidR="00425790" w:rsidRPr="00BD39A0" w:rsidRDefault="00AF4D65" w:rsidP="00AF4D65">
      <w:pPr>
        <w:spacing w:before="160"/>
        <w:rPr>
          <w:sz w:val="20"/>
          <w:szCs w:val="20"/>
          <w:lang w:val="fr-FR"/>
        </w:rPr>
      </w:pPr>
      <w:r w:rsidRPr="00BD39A0">
        <w:rPr>
          <w:b/>
          <w:bCs/>
          <w:sz w:val="20"/>
          <w:szCs w:val="20"/>
          <w:lang w:val="fr-FR"/>
        </w:rPr>
        <w:t xml:space="preserve">Langues acceptées : </w:t>
      </w:r>
      <w:r w:rsidRPr="00BD39A0">
        <w:rPr>
          <w:sz w:val="20"/>
          <w:szCs w:val="20"/>
          <w:lang w:val="fr-FR"/>
        </w:rPr>
        <w:t>anglais, français ou espagnol</w:t>
      </w:r>
    </w:p>
    <w:p w14:paraId="5EB33F64" w14:textId="77777777" w:rsidR="00425790" w:rsidRPr="00AF4D65" w:rsidRDefault="00425790">
      <w:pPr>
        <w:spacing w:before="120"/>
        <w:rPr>
          <w:lang w:val="fr-FR"/>
        </w:rPr>
      </w:pPr>
    </w:p>
    <w:p w14:paraId="1D93CE13" w14:textId="4781AA3A" w:rsidR="00425790" w:rsidRPr="00F26BF8" w:rsidRDefault="008B55E9" w:rsidP="009F0CF5">
      <w:pPr>
        <w:pStyle w:val="ListParagraph"/>
        <w:numPr>
          <w:ilvl w:val="0"/>
          <w:numId w:val="3"/>
        </w:numPr>
        <w:spacing w:before="200" w:after="60"/>
        <w:rPr>
          <w:b/>
          <w:bCs/>
          <w:color w:val="005A8E"/>
          <w:sz w:val="28"/>
          <w:szCs w:val="28"/>
          <w:lang w:val="fr-FR" w:eastAsia="en-GB"/>
        </w:rPr>
      </w:pPr>
      <w:r w:rsidRPr="00F26BF8">
        <w:rPr>
          <w:b/>
          <w:bCs/>
          <w:color w:val="005A8E"/>
          <w:sz w:val="28"/>
          <w:szCs w:val="28"/>
          <w:lang w:val="fr-FR" w:eastAsia="en-GB"/>
        </w:rPr>
        <w:t>Une institution qui ne figure pas sur la liste des pays prioritaires peut-elle soumettre une candidature ?</w:t>
      </w:r>
    </w:p>
    <w:p w14:paraId="4A557436" w14:textId="2B19D28B" w:rsidR="00425790" w:rsidRDefault="008B55E9">
      <w:pPr>
        <w:spacing w:before="60" w:after="140"/>
        <w:ind w:left="360"/>
        <w:rPr>
          <w:lang w:val="fr-FR"/>
        </w:rPr>
      </w:pPr>
      <w:r w:rsidRPr="00F26BF8">
        <w:rPr>
          <w:b/>
          <w:bCs/>
          <w:color w:val="005A8E"/>
          <w:sz w:val="28"/>
          <w:szCs w:val="28"/>
          <w:lang w:val="fr-FR" w:eastAsia="en-GB"/>
        </w:rPr>
        <w:t>OUI</w:t>
      </w:r>
      <w:r w:rsidRPr="00AF4D65">
        <w:rPr>
          <w:b/>
          <w:bCs/>
          <w:color w:val="005A8E"/>
          <w:lang w:val="fr-FR"/>
        </w:rPr>
        <w:t xml:space="preserve">. </w:t>
      </w:r>
      <w:r w:rsidRPr="00AF4D65">
        <w:rPr>
          <w:lang w:val="fr-FR"/>
        </w:rPr>
        <w:t>La condition requise est que l'institution soit située dans un pays à revenu faible ou intermédiaire où l'étude doit être menée. Nous encourageons toutefois les institutions figurant sur la liste des pays prioritaires à soumettre une candidature.</w:t>
      </w:r>
    </w:p>
    <w:p w14:paraId="3D8A4BF7" w14:textId="77777777" w:rsidR="002D2ED8" w:rsidRPr="00AF4D65" w:rsidRDefault="002D2ED8">
      <w:pPr>
        <w:spacing w:before="60" w:after="140"/>
        <w:ind w:left="360"/>
        <w:rPr>
          <w:lang w:val="fr-FR"/>
        </w:rPr>
      </w:pPr>
    </w:p>
    <w:p w14:paraId="4B581621" w14:textId="34AB3F36" w:rsidR="00425790" w:rsidRPr="00F26BF8" w:rsidRDefault="008B55E9" w:rsidP="009F0CF5">
      <w:pPr>
        <w:pStyle w:val="ListParagraph"/>
        <w:numPr>
          <w:ilvl w:val="0"/>
          <w:numId w:val="3"/>
        </w:numPr>
        <w:spacing w:before="200" w:after="60"/>
        <w:rPr>
          <w:b/>
          <w:bCs/>
          <w:color w:val="005A8E"/>
          <w:sz w:val="28"/>
          <w:szCs w:val="28"/>
          <w:lang w:val="fr-FR" w:eastAsia="en-GB"/>
        </w:rPr>
      </w:pPr>
      <w:r w:rsidRPr="00F26BF8">
        <w:rPr>
          <w:b/>
          <w:bCs/>
          <w:color w:val="005A8E"/>
          <w:sz w:val="28"/>
          <w:szCs w:val="28"/>
          <w:lang w:val="fr-FR" w:eastAsia="en-GB"/>
        </w:rPr>
        <w:t>Une institution basée dans un pays à revenu élevé peut-elle soumettre une candidature ?</w:t>
      </w:r>
    </w:p>
    <w:p w14:paraId="0D55DA04" w14:textId="2B9FC373" w:rsidR="00425790" w:rsidRDefault="008B55E9">
      <w:pPr>
        <w:spacing w:before="60" w:after="140"/>
        <w:ind w:left="360"/>
        <w:rPr>
          <w:lang w:val="fr-FR"/>
        </w:rPr>
      </w:pPr>
      <w:r w:rsidRPr="00F26BF8">
        <w:rPr>
          <w:b/>
          <w:bCs/>
          <w:color w:val="005A8E"/>
          <w:sz w:val="28"/>
          <w:szCs w:val="28"/>
          <w:lang w:val="fr-FR" w:eastAsia="en-GB"/>
        </w:rPr>
        <w:t>NON</w:t>
      </w:r>
      <w:r w:rsidRPr="00AF4D65">
        <w:rPr>
          <w:b/>
          <w:bCs/>
          <w:color w:val="005A8E"/>
          <w:lang w:val="fr-FR"/>
        </w:rPr>
        <w:t xml:space="preserve">. </w:t>
      </w:r>
      <w:r w:rsidRPr="00AF4D65">
        <w:rPr>
          <w:lang w:val="fr-FR"/>
        </w:rPr>
        <w:t>Elle peut cependant collaborer avec une institution basée dans un pays à revenu faible ou intermédiaire, à condition que la part du budget allouée à l'institution du pays à revenu élevé ne dépasse pas 15 % du budget total.</w:t>
      </w:r>
    </w:p>
    <w:p w14:paraId="4002613E" w14:textId="77777777" w:rsidR="002D2ED8" w:rsidRPr="00AF4D65" w:rsidRDefault="002D2ED8">
      <w:pPr>
        <w:spacing w:before="60" w:after="140"/>
        <w:ind w:left="360"/>
        <w:rPr>
          <w:lang w:val="fr-FR"/>
        </w:rPr>
      </w:pPr>
    </w:p>
    <w:p w14:paraId="31997FC1" w14:textId="6AFB61DD" w:rsidR="00425790" w:rsidRPr="00F26BF8" w:rsidRDefault="008B55E9" w:rsidP="009F0CF5">
      <w:pPr>
        <w:pStyle w:val="ListParagraph"/>
        <w:numPr>
          <w:ilvl w:val="0"/>
          <w:numId w:val="3"/>
        </w:numPr>
        <w:spacing w:before="200" w:after="60"/>
        <w:rPr>
          <w:b/>
          <w:bCs/>
          <w:color w:val="005A8E"/>
          <w:sz w:val="28"/>
          <w:szCs w:val="28"/>
          <w:lang w:val="fr-FR" w:eastAsia="en-GB"/>
        </w:rPr>
      </w:pPr>
      <w:r w:rsidRPr="00F26BF8">
        <w:rPr>
          <w:b/>
          <w:bCs/>
          <w:color w:val="005A8E"/>
          <w:sz w:val="28"/>
          <w:szCs w:val="28"/>
          <w:lang w:val="fr-FR" w:eastAsia="en-GB"/>
        </w:rPr>
        <w:t>Un individu ou un groupe d'individus peut-il soumettre plus d'une proposition ?</w:t>
      </w:r>
    </w:p>
    <w:p w14:paraId="68C6E0B5" w14:textId="7BE56D51" w:rsidR="00425790" w:rsidRDefault="008B55E9">
      <w:pPr>
        <w:spacing w:before="60" w:after="140"/>
        <w:ind w:left="360"/>
        <w:rPr>
          <w:lang w:val="fr-FR"/>
        </w:rPr>
      </w:pPr>
      <w:r w:rsidRPr="00F26BF8">
        <w:rPr>
          <w:b/>
          <w:bCs/>
          <w:color w:val="005A8E"/>
          <w:sz w:val="28"/>
          <w:szCs w:val="28"/>
          <w:lang w:val="fr-FR" w:eastAsia="en-GB"/>
        </w:rPr>
        <w:t>NON</w:t>
      </w:r>
      <w:r w:rsidRPr="00AF4D65">
        <w:rPr>
          <w:b/>
          <w:bCs/>
          <w:color w:val="005A8E"/>
          <w:lang w:val="fr-FR"/>
        </w:rPr>
        <w:t xml:space="preserve">. </w:t>
      </w:r>
      <w:r w:rsidRPr="00AF4D65">
        <w:rPr>
          <w:lang w:val="fr-FR"/>
        </w:rPr>
        <w:t>Une seule candidature peut être soumise par équipe</w:t>
      </w:r>
      <w:r w:rsidR="00FE08C8">
        <w:rPr>
          <w:lang w:val="fr-FR"/>
        </w:rPr>
        <w:t xml:space="preserve"> et nous n’accepteron</w:t>
      </w:r>
      <w:r w:rsidR="006B6968">
        <w:rPr>
          <w:lang w:val="fr-FR"/>
        </w:rPr>
        <w:t>s</w:t>
      </w:r>
      <w:r w:rsidR="00FE08C8">
        <w:rPr>
          <w:lang w:val="fr-FR"/>
        </w:rPr>
        <w:t xml:space="preserve"> pas des propos</w:t>
      </w:r>
      <w:r w:rsidR="006B6968">
        <w:rPr>
          <w:lang w:val="fr-FR"/>
        </w:rPr>
        <w:t>itions des individus</w:t>
      </w:r>
      <w:r w:rsidRPr="00AF4D65">
        <w:rPr>
          <w:lang w:val="fr-FR"/>
        </w:rPr>
        <w:t>.</w:t>
      </w:r>
    </w:p>
    <w:p w14:paraId="1C161430" w14:textId="77777777" w:rsidR="002D2ED8" w:rsidRPr="00AF4D65" w:rsidRDefault="002D2ED8">
      <w:pPr>
        <w:spacing w:before="60" w:after="140"/>
        <w:ind w:left="360"/>
        <w:rPr>
          <w:lang w:val="fr-FR"/>
        </w:rPr>
      </w:pPr>
    </w:p>
    <w:p w14:paraId="30A7788A" w14:textId="476D3E5A" w:rsidR="00425790" w:rsidRPr="00F26BF8" w:rsidRDefault="008B55E9" w:rsidP="009F0CF5">
      <w:pPr>
        <w:pStyle w:val="ListParagraph"/>
        <w:numPr>
          <w:ilvl w:val="0"/>
          <w:numId w:val="3"/>
        </w:numPr>
        <w:spacing w:before="200" w:after="60"/>
        <w:rPr>
          <w:b/>
          <w:bCs/>
          <w:color w:val="005A8E"/>
          <w:sz w:val="28"/>
          <w:szCs w:val="28"/>
          <w:lang w:val="fr-FR" w:eastAsia="en-GB"/>
        </w:rPr>
      </w:pPr>
      <w:r w:rsidRPr="00F26BF8">
        <w:rPr>
          <w:b/>
          <w:bCs/>
          <w:color w:val="005A8E"/>
          <w:sz w:val="28"/>
          <w:szCs w:val="28"/>
          <w:lang w:val="fr-FR" w:eastAsia="en-GB"/>
        </w:rPr>
        <w:t>Une institution ayant des implantations dans plusieurs pays peut-elle soumettre une candidature ?</w:t>
      </w:r>
    </w:p>
    <w:p w14:paraId="23C8187B" w14:textId="1F758E6B" w:rsidR="00425790" w:rsidRDefault="008B55E9">
      <w:pPr>
        <w:spacing w:before="60" w:after="140"/>
        <w:ind w:left="360"/>
        <w:rPr>
          <w:lang w:val="fr-FR"/>
        </w:rPr>
      </w:pPr>
      <w:r w:rsidRPr="00F26BF8">
        <w:rPr>
          <w:b/>
          <w:bCs/>
          <w:color w:val="005A8E"/>
          <w:sz w:val="28"/>
          <w:szCs w:val="28"/>
          <w:lang w:val="fr-FR" w:eastAsia="en-GB"/>
        </w:rPr>
        <w:t>OUI</w:t>
      </w:r>
      <w:r w:rsidRPr="00AF4D65">
        <w:rPr>
          <w:b/>
          <w:bCs/>
          <w:color w:val="005A8E"/>
          <w:lang w:val="fr-FR"/>
        </w:rPr>
        <w:t xml:space="preserve">. </w:t>
      </w:r>
      <w:r w:rsidRPr="00AF4D65">
        <w:rPr>
          <w:lang w:val="fr-FR"/>
        </w:rPr>
        <w:t>À condition que l'institution candidate soit l'institution locale, basée dans un pays à revenu faible ou intermédiaire, et que la recherche soit conduite dans ce pays.</w:t>
      </w:r>
    </w:p>
    <w:p w14:paraId="2B8F285A" w14:textId="77777777" w:rsidR="002D2ED8" w:rsidRPr="00AF4D65" w:rsidRDefault="002D2ED8">
      <w:pPr>
        <w:spacing w:before="60" w:after="140"/>
        <w:ind w:left="360"/>
        <w:rPr>
          <w:lang w:val="fr-FR"/>
        </w:rPr>
      </w:pPr>
    </w:p>
    <w:p w14:paraId="358761F4" w14:textId="77777777" w:rsidR="002D2ED8" w:rsidRPr="00F26BF8" w:rsidRDefault="002D2ED8" w:rsidP="002D2ED8">
      <w:pPr>
        <w:pStyle w:val="ListParagraph"/>
        <w:spacing w:before="200" w:after="60"/>
        <w:ind w:left="360"/>
        <w:rPr>
          <w:b/>
          <w:bCs/>
          <w:color w:val="005A8E"/>
          <w:sz w:val="28"/>
          <w:szCs w:val="28"/>
          <w:lang w:val="fr-FR" w:eastAsia="en-GB"/>
        </w:rPr>
      </w:pPr>
    </w:p>
    <w:p w14:paraId="4E5FF210" w14:textId="055C0062" w:rsidR="00425790" w:rsidRPr="002D2ED8" w:rsidRDefault="008B55E9" w:rsidP="009F0CF5">
      <w:pPr>
        <w:pStyle w:val="ListParagraph"/>
        <w:numPr>
          <w:ilvl w:val="0"/>
          <w:numId w:val="3"/>
        </w:numPr>
        <w:spacing w:before="200" w:after="60"/>
        <w:rPr>
          <w:b/>
          <w:bCs/>
          <w:color w:val="005A8E"/>
          <w:sz w:val="28"/>
          <w:szCs w:val="28"/>
          <w:lang w:val="fr-FR" w:eastAsia="en-GB"/>
        </w:rPr>
      </w:pPr>
      <w:r w:rsidRPr="002D2ED8">
        <w:rPr>
          <w:b/>
          <w:bCs/>
          <w:color w:val="005A8E"/>
          <w:sz w:val="28"/>
          <w:szCs w:val="28"/>
          <w:lang w:val="fr-FR" w:eastAsia="en-GB"/>
        </w:rPr>
        <w:t>Une organisation non gouvernementale à but lucratif ou une institution privée est-elle éligible à soumettre une candidature ?</w:t>
      </w:r>
    </w:p>
    <w:p w14:paraId="51D61F50" w14:textId="66211D7F" w:rsidR="00425790" w:rsidRDefault="008B55E9">
      <w:pPr>
        <w:spacing w:before="60" w:after="140"/>
        <w:ind w:left="360"/>
        <w:rPr>
          <w:lang w:val="fr-FR"/>
        </w:rPr>
      </w:pPr>
      <w:r w:rsidRPr="00F26BF8">
        <w:rPr>
          <w:b/>
          <w:bCs/>
          <w:color w:val="005A8E"/>
          <w:sz w:val="28"/>
          <w:szCs w:val="28"/>
          <w:lang w:val="fr-FR" w:eastAsia="en-GB"/>
        </w:rPr>
        <w:t>OUI</w:t>
      </w:r>
      <w:r w:rsidRPr="00AF4D65">
        <w:rPr>
          <w:b/>
          <w:bCs/>
          <w:color w:val="005A8E"/>
          <w:lang w:val="fr-FR"/>
        </w:rPr>
        <w:t xml:space="preserve">. </w:t>
      </w:r>
      <w:r w:rsidRPr="00AF4D65">
        <w:rPr>
          <w:lang w:val="fr-FR"/>
        </w:rPr>
        <w:t>À condition que l'institution candidate soit basée dans un pays à revenu faible ou intermédiaire et que la recherche soit conduite dans ce pays.</w:t>
      </w:r>
    </w:p>
    <w:p w14:paraId="18B57BD3" w14:textId="77777777" w:rsidR="002D2ED8" w:rsidRPr="00AF4D65" w:rsidRDefault="002D2ED8">
      <w:pPr>
        <w:spacing w:before="60" w:after="140"/>
        <w:ind w:left="360"/>
        <w:rPr>
          <w:lang w:val="fr-FR"/>
        </w:rPr>
      </w:pPr>
    </w:p>
    <w:p w14:paraId="1E7C0F30" w14:textId="5E155A3D" w:rsidR="00425790" w:rsidRPr="00F26BF8" w:rsidRDefault="008B55E9" w:rsidP="009F0CF5">
      <w:pPr>
        <w:pStyle w:val="ListParagraph"/>
        <w:numPr>
          <w:ilvl w:val="0"/>
          <w:numId w:val="3"/>
        </w:numPr>
        <w:spacing w:before="200" w:after="60"/>
        <w:rPr>
          <w:b/>
          <w:bCs/>
          <w:color w:val="005A8E"/>
          <w:sz w:val="28"/>
          <w:szCs w:val="28"/>
          <w:lang w:val="fr-FR" w:eastAsia="en-GB"/>
        </w:rPr>
      </w:pPr>
      <w:r w:rsidRPr="00F26BF8">
        <w:rPr>
          <w:b/>
          <w:bCs/>
          <w:color w:val="005A8E"/>
          <w:sz w:val="28"/>
          <w:szCs w:val="28"/>
          <w:lang w:val="fr-FR" w:eastAsia="en-GB"/>
        </w:rPr>
        <w:t>Existe-t-il des considérations particulières à prendre en compte concernant les institutions candidates ?</w:t>
      </w:r>
    </w:p>
    <w:p w14:paraId="185F7716" w14:textId="4E3F20F3" w:rsidR="00425790" w:rsidRDefault="008B55E9">
      <w:pPr>
        <w:spacing w:before="60" w:after="140"/>
        <w:ind w:left="360"/>
        <w:rPr>
          <w:lang w:val="fr-FR"/>
        </w:rPr>
      </w:pPr>
      <w:r w:rsidRPr="00F26BF8">
        <w:rPr>
          <w:b/>
          <w:bCs/>
          <w:color w:val="005A8E"/>
          <w:sz w:val="28"/>
          <w:szCs w:val="28"/>
          <w:lang w:val="fr-FR" w:eastAsia="en-GB"/>
        </w:rPr>
        <w:t>OUI</w:t>
      </w:r>
      <w:r w:rsidRPr="00AF4D65">
        <w:rPr>
          <w:b/>
          <w:bCs/>
          <w:color w:val="005A8E"/>
          <w:lang w:val="fr-FR"/>
        </w:rPr>
        <w:t xml:space="preserve">. </w:t>
      </w:r>
      <w:r w:rsidRPr="00AF4D65">
        <w:rPr>
          <w:lang w:val="fr-FR"/>
        </w:rPr>
        <w:t>Toute collaboration entre l'OMS et des institutions est régie par le Cadre de collaboration avec les acteurs non étatiques (FENSA) de l'OMS. Avant d'attribuer des subventions, en plus des exigences liées à la recherche (par exemple, les approbations éthiques), l'institution candidate devra faire l'objet d'une vérification pour s'assurer de sa conformité avec ce cadre.</w:t>
      </w:r>
    </w:p>
    <w:p w14:paraId="725CC546" w14:textId="77777777" w:rsidR="00F26BF8" w:rsidRPr="00AF4D65" w:rsidRDefault="00F26BF8">
      <w:pPr>
        <w:spacing w:before="60" w:after="140"/>
        <w:ind w:left="360"/>
        <w:rPr>
          <w:lang w:val="fr-FR"/>
        </w:rPr>
      </w:pPr>
    </w:p>
    <w:p w14:paraId="216847E2" w14:textId="412C3263" w:rsidR="00425790" w:rsidRPr="00F26BF8" w:rsidRDefault="008B55E9" w:rsidP="009F0CF5">
      <w:pPr>
        <w:pStyle w:val="ListParagraph"/>
        <w:numPr>
          <w:ilvl w:val="0"/>
          <w:numId w:val="3"/>
        </w:numPr>
        <w:spacing w:before="200" w:after="60"/>
        <w:rPr>
          <w:b/>
          <w:bCs/>
          <w:color w:val="005A8E"/>
          <w:sz w:val="28"/>
          <w:szCs w:val="28"/>
          <w:lang w:val="fr-FR" w:eastAsia="en-GB"/>
        </w:rPr>
      </w:pPr>
      <w:r w:rsidRPr="00F26BF8">
        <w:rPr>
          <w:b/>
          <w:bCs/>
          <w:color w:val="005A8E"/>
          <w:sz w:val="28"/>
          <w:szCs w:val="28"/>
          <w:lang w:val="fr-FR" w:eastAsia="en-GB"/>
        </w:rPr>
        <w:t>Comment se déroule le processus de candidature ?</w:t>
      </w:r>
    </w:p>
    <w:p w14:paraId="54EE6F68" w14:textId="16A038DA" w:rsidR="00425790" w:rsidRPr="009F0CF5" w:rsidRDefault="008B55E9" w:rsidP="009F0CF5">
      <w:pPr>
        <w:spacing w:before="60" w:after="140"/>
        <w:ind w:left="360"/>
        <w:rPr>
          <w:lang w:val="fr-FR"/>
        </w:rPr>
      </w:pPr>
      <w:r w:rsidRPr="00AF4D65">
        <w:rPr>
          <w:lang w:val="fr-FR"/>
        </w:rPr>
        <w:t xml:space="preserve">Sur </w:t>
      </w:r>
      <w:hyperlink r:id="rId11" w:history="1">
        <w:r w:rsidRPr="005A2968">
          <w:rPr>
            <w:rStyle w:val="Hyperlink"/>
            <w:lang w:val="fr-FR"/>
          </w:rPr>
          <w:t>notre site web</w:t>
        </w:r>
      </w:hyperlink>
      <w:r w:rsidRPr="00AF4D65">
        <w:rPr>
          <w:lang w:val="fr-FR"/>
        </w:rPr>
        <w:t xml:space="preserve">, vous trouverez toutes les informations nécessaires, notamment le lien vers la plateforme de soumission en ligne (un </w:t>
      </w:r>
      <w:proofErr w:type="spellStart"/>
      <w:r w:rsidRPr="00AF4D65">
        <w:rPr>
          <w:lang w:val="fr-FR"/>
        </w:rPr>
        <w:t>DataForm</w:t>
      </w:r>
      <w:proofErr w:type="spellEnd"/>
      <w:r w:rsidRPr="00AF4D65">
        <w:rPr>
          <w:lang w:val="fr-FR"/>
        </w:rPr>
        <w:t xml:space="preserve"> qui vous permet d'enregistrer votre progression au fur et à mesure et de revenir aux sections précédentes du formulaire de candidature) ainsi que les modèles à télécharger via la plateforme de soumission en ligne. Pendant la préparation de votre dossier, nous vous recommandons de sauvegarder toutes les informations dans un document Word ou texte séparé en cas de problèmes de connectivité. Étant donné que vous pouvez naviguer librement dans le formulaire, vous pouvez explorer les différentes sections pendant la préparation. Il n'y a pas de limite globale de mots, mais lorsque des limites existent, elles sont clairement indiquées dans la section correspondante de la plateforme de soumission en ligne.</w:t>
      </w:r>
    </w:p>
    <w:sectPr w:rsidR="00425790" w:rsidRPr="009F0CF5">
      <w:headerReference w:type="default" r:id="rId12"/>
      <w:footerReference w:type="default" r:id="rId13"/>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B655" w14:textId="77777777" w:rsidR="004014BA" w:rsidRDefault="004014BA" w:rsidP="00BD39A0">
      <w:r>
        <w:separator/>
      </w:r>
    </w:p>
  </w:endnote>
  <w:endnote w:type="continuationSeparator" w:id="0">
    <w:p w14:paraId="08670BF0" w14:textId="77777777" w:rsidR="004014BA" w:rsidRDefault="004014BA" w:rsidP="00BD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026"/>
    </w:tblGrid>
    <w:tr w:rsidR="001C17D9" w14:paraId="3E4DE01D" w14:textId="77777777" w:rsidTr="00E90025">
      <w:tc>
        <w:tcPr>
          <w:tcW w:w="6000" w:type="dxa"/>
          <w:tcBorders>
            <w:top w:val="single" w:sz="2" w:space="0" w:color="CCCCCC"/>
            <w:left w:val="none" w:sz="0" w:space="0" w:color="FFFFFF"/>
            <w:bottom w:val="none" w:sz="0" w:space="0" w:color="FFFFFF"/>
            <w:right w:val="none" w:sz="0" w:space="0" w:color="FFFFFF"/>
          </w:tcBorders>
          <w:tcMar>
            <w:top w:w="60" w:type="dxa"/>
            <w:left w:w="0" w:type="dxa"/>
            <w:bottom w:w="0" w:type="dxa"/>
            <w:right w:w="0" w:type="dxa"/>
          </w:tcMar>
        </w:tcPr>
        <w:p w14:paraId="2B9BE49B" w14:textId="77777777" w:rsidR="001C17D9" w:rsidRDefault="001C17D9" w:rsidP="001C17D9">
          <w:r>
            <w:rPr>
              <w:color w:val="666666"/>
              <w:sz w:val="14"/>
              <w:szCs w:val="14"/>
            </w:rPr>
            <w:t xml:space="preserve">UNDP/UNFPA/UNICEF/WHO/World Bank Special </w:t>
          </w:r>
          <w:proofErr w:type="spellStart"/>
          <w:r>
            <w:rPr>
              <w:color w:val="666666"/>
              <w:sz w:val="14"/>
              <w:szCs w:val="14"/>
            </w:rPr>
            <w:t>Programme</w:t>
          </w:r>
          <w:proofErr w:type="spellEnd"/>
          <w:r>
            <w:rPr>
              <w:color w:val="666666"/>
              <w:sz w:val="14"/>
              <w:szCs w:val="14"/>
            </w:rPr>
            <w:t xml:space="preserve"> of Research (HRP)</w:t>
          </w:r>
        </w:p>
      </w:tc>
      <w:tc>
        <w:tcPr>
          <w:tcW w:w="3026" w:type="dxa"/>
          <w:tcBorders>
            <w:top w:val="single" w:sz="2" w:space="0" w:color="CCCCCC"/>
            <w:left w:val="none" w:sz="0" w:space="0" w:color="FFFFFF"/>
            <w:bottom w:val="none" w:sz="0" w:space="0" w:color="FFFFFF"/>
            <w:right w:val="none" w:sz="0" w:space="0" w:color="FFFFFF"/>
          </w:tcBorders>
          <w:tcMar>
            <w:top w:w="60" w:type="dxa"/>
            <w:left w:w="0" w:type="dxa"/>
            <w:bottom w:w="0" w:type="dxa"/>
            <w:right w:w="0" w:type="dxa"/>
          </w:tcMar>
        </w:tcPr>
        <w:p w14:paraId="169DC9A8" w14:textId="77777777" w:rsidR="001C17D9" w:rsidRDefault="001C17D9" w:rsidP="001C17D9">
          <w:pPr>
            <w:jc w:val="right"/>
          </w:pPr>
          <w:r>
            <w:rPr>
              <w:color w:val="666666"/>
              <w:sz w:val="14"/>
              <w:szCs w:val="14"/>
            </w:rPr>
            <w:t>Call for proposals climate-SRHR 2026</w:t>
          </w:r>
        </w:p>
      </w:tc>
    </w:tr>
  </w:tbl>
  <w:p w14:paraId="49A027F6" w14:textId="77777777" w:rsidR="001C17D9" w:rsidRDefault="001C1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B963" w14:textId="77777777" w:rsidR="004014BA" w:rsidRDefault="004014BA" w:rsidP="00BD39A0">
      <w:r>
        <w:separator/>
      </w:r>
    </w:p>
  </w:footnote>
  <w:footnote w:type="continuationSeparator" w:id="0">
    <w:p w14:paraId="09C839F7" w14:textId="77777777" w:rsidR="004014BA" w:rsidRDefault="004014BA" w:rsidP="00BD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49C2" w14:textId="77777777" w:rsidR="00BD39A0" w:rsidRDefault="00BD39A0" w:rsidP="00BD39A0">
    <w:pPr>
      <w:pStyle w:val="Header"/>
      <w:rPr>
        <w:rFonts w:ascii="Cambria" w:hAnsi="Cambria"/>
        <w:noProof/>
        <w:lang w:val="en-GB"/>
      </w:rPr>
    </w:pPr>
    <w:r w:rsidRPr="00F258D7">
      <w:rPr>
        <w:rFonts w:ascii="Cambria" w:hAnsi="Cambria"/>
        <w:noProof/>
        <w:lang w:val="en-GB"/>
      </w:rPr>
      <w:drawing>
        <wp:anchor distT="0" distB="0" distL="114300" distR="114300" simplePos="0" relativeHeight="251659264" behindDoc="1" locked="0" layoutInCell="1" allowOverlap="1" wp14:anchorId="0CCF6378" wp14:editId="0B279AAF">
          <wp:simplePos x="0" y="0"/>
          <wp:positionH relativeFrom="column">
            <wp:posOffset>4695825</wp:posOffset>
          </wp:positionH>
          <wp:positionV relativeFrom="paragraph">
            <wp:posOffset>-147320</wp:posOffset>
          </wp:positionV>
          <wp:extent cx="1325880" cy="590550"/>
          <wp:effectExtent l="0" t="0" r="7620" b="0"/>
          <wp:wrapTight wrapText="bothSides">
            <wp:wrapPolygon edited="0">
              <wp:start x="0" y="0"/>
              <wp:lineTo x="0" y="20903"/>
              <wp:lineTo x="21414" y="20903"/>
              <wp:lineTo x="21414" y="0"/>
              <wp:lineTo x="0" y="0"/>
            </wp:wrapPolygon>
          </wp:wrapTight>
          <wp:docPr id="3" name="Picture 3" descr="A white background with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ue and black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5880" cy="590550"/>
                  </a:xfrm>
                  <a:prstGeom prst="rect">
                    <a:avLst/>
                  </a:prstGeom>
                </pic:spPr>
              </pic:pic>
            </a:graphicData>
          </a:graphic>
        </wp:anchor>
      </w:drawing>
    </w:r>
    <w:r w:rsidRPr="00F258D7">
      <w:rPr>
        <w:rFonts w:ascii="Cambria" w:hAnsi="Cambria"/>
        <w:noProof/>
        <w:lang w:val="en-GB"/>
      </w:rPr>
      <w:drawing>
        <wp:inline distT="0" distB="0" distL="0" distR="0" wp14:anchorId="0965E5DF" wp14:editId="25305BA1">
          <wp:extent cx="1516380" cy="464796"/>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6909" cy="464958"/>
                  </a:xfrm>
                  <a:prstGeom prst="rect">
                    <a:avLst/>
                  </a:prstGeom>
                </pic:spPr>
              </pic:pic>
            </a:graphicData>
          </a:graphic>
        </wp:inline>
      </w:drawing>
    </w:r>
    <w:r w:rsidRPr="00B803D2">
      <w:rPr>
        <w:rFonts w:ascii="Cambria" w:hAnsi="Cambria"/>
        <w:noProof/>
        <w:lang w:val="en-GB"/>
      </w:rPr>
      <w:t xml:space="preserve"> </w:t>
    </w:r>
  </w:p>
  <w:p w14:paraId="4DF840CC" w14:textId="1A9F2951" w:rsidR="00BD39A0" w:rsidRDefault="00BD39A0">
    <w:pPr>
      <w:pStyle w:val="Header"/>
      <w:rPr>
        <w:color w:val="A5C9EB" w:themeColor="text2" w:themeTint="40"/>
      </w:rPr>
    </w:pPr>
    <w:r w:rsidRPr="00054D6D">
      <w:rPr>
        <w:color w:val="A5C9EB" w:themeColor="text2" w:themeTint="40"/>
      </w:rPr>
      <w:t>______________________________________________________________________________</w:t>
    </w:r>
  </w:p>
  <w:p w14:paraId="62D454A4" w14:textId="77777777" w:rsidR="007B76CB" w:rsidRPr="00BD39A0" w:rsidRDefault="007B76CB">
    <w:pPr>
      <w:pStyle w:val="Header"/>
      <w:rPr>
        <w:color w:val="A5C9EB" w:themeColor="text2" w:themeTint="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5734"/>
    <w:multiLevelType w:val="hybridMultilevel"/>
    <w:tmpl w:val="761A3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16646"/>
    <w:multiLevelType w:val="hybridMultilevel"/>
    <w:tmpl w:val="B5621C4A"/>
    <w:lvl w:ilvl="0" w:tplc="839680EA">
      <w:start w:val="1"/>
      <w:numFmt w:val="decimal"/>
      <w:lvlText w:val="%1."/>
      <w:lvlJc w:val="left"/>
      <w:pPr>
        <w:ind w:left="360" w:hanging="360"/>
      </w:pPr>
      <w:rPr>
        <w:rFonts w:hint="default"/>
        <w:b/>
        <w:color w:val="005A8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3D0845"/>
    <w:multiLevelType w:val="hybridMultilevel"/>
    <w:tmpl w:val="E7346C64"/>
    <w:lvl w:ilvl="0" w:tplc="BC0EE88E">
      <w:start w:val="1"/>
      <w:numFmt w:val="bullet"/>
      <w:lvlText w:val="●"/>
      <w:lvlJc w:val="left"/>
      <w:pPr>
        <w:ind w:left="720" w:hanging="360"/>
      </w:pPr>
    </w:lvl>
    <w:lvl w:ilvl="1" w:tplc="2FC85A46">
      <w:start w:val="1"/>
      <w:numFmt w:val="bullet"/>
      <w:lvlText w:val="○"/>
      <w:lvlJc w:val="left"/>
      <w:pPr>
        <w:ind w:left="1440" w:hanging="360"/>
      </w:pPr>
    </w:lvl>
    <w:lvl w:ilvl="2" w:tplc="A288D68E">
      <w:start w:val="1"/>
      <w:numFmt w:val="bullet"/>
      <w:lvlText w:val="■"/>
      <w:lvlJc w:val="left"/>
      <w:pPr>
        <w:ind w:left="2160" w:hanging="360"/>
      </w:pPr>
    </w:lvl>
    <w:lvl w:ilvl="3" w:tplc="B9C06AA8">
      <w:start w:val="1"/>
      <w:numFmt w:val="bullet"/>
      <w:lvlText w:val="●"/>
      <w:lvlJc w:val="left"/>
      <w:pPr>
        <w:ind w:left="2880" w:hanging="360"/>
      </w:pPr>
    </w:lvl>
    <w:lvl w:ilvl="4" w:tplc="4724C782">
      <w:start w:val="1"/>
      <w:numFmt w:val="bullet"/>
      <w:lvlText w:val="○"/>
      <w:lvlJc w:val="left"/>
      <w:pPr>
        <w:ind w:left="3600" w:hanging="360"/>
      </w:pPr>
    </w:lvl>
    <w:lvl w:ilvl="5" w:tplc="44388B80">
      <w:start w:val="1"/>
      <w:numFmt w:val="bullet"/>
      <w:lvlText w:val="■"/>
      <w:lvlJc w:val="left"/>
      <w:pPr>
        <w:ind w:left="4320" w:hanging="360"/>
      </w:pPr>
    </w:lvl>
    <w:lvl w:ilvl="6" w:tplc="5718858A">
      <w:start w:val="1"/>
      <w:numFmt w:val="bullet"/>
      <w:lvlText w:val="●"/>
      <w:lvlJc w:val="left"/>
      <w:pPr>
        <w:ind w:left="5040" w:hanging="360"/>
      </w:pPr>
    </w:lvl>
    <w:lvl w:ilvl="7" w:tplc="933E544E">
      <w:start w:val="1"/>
      <w:numFmt w:val="bullet"/>
      <w:lvlText w:val="●"/>
      <w:lvlJc w:val="left"/>
      <w:pPr>
        <w:ind w:left="5760" w:hanging="360"/>
      </w:pPr>
    </w:lvl>
    <w:lvl w:ilvl="8" w:tplc="9BA44D3C">
      <w:start w:val="1"/>
      <w:numFmt w:val="bullet"/>
      <w:lvlText w:val="●"/>
      <w:lvlJc w:val="left"/>
      <w:pPr>
        <w:ind w:left="6480" w:hanging="360"/>
      </w:pPr>
    </w:lvl>
  </w:abstractNum>
  <w:num w:numId="1" w16cid:durableId="751971701">
    <w:abstractNumId w:val="2"/>
    <w:lvlOverride w:ilvl="0">
      <w:startOverride w:val="1"/>
    </w:lvlOverride>
  </w:num>
  <w:num w:numId="2" w16cid:durableId="2088073057">
    <w:abstractNumId w:val="0"/>
  </w:num>
  <w:num w:numId="3" w16cid:durableId="612633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790"/>
    <w:rsid w:val="00183C0B"/>
    <w:rsid w:val="001C17D9"/>
    <w:rsid w:val="001D3AE7"/>
    <w:rsid w:val="002D2ED8"/>
    <w:rsid w:val="00340DA2"/>
    <w:rsid w:val="004014BA"/>
    <w:rsid w:val="00425790"/>
    <w:rsid w:val="005A2968"/>
    <w:rsid w:val="006B6968"/>
    <w:rsid w:val="007B64F5"/>
    <w:rsid w:val="007B76CB"/>
    <w:rsid w:val="00807B89"/>
    <w:rsid w:val="008B55E9"/>
    <w:rsid w:val="009759F5"/>
    <w:rsid w:val="009F0CF5"/>
    <w:rsid w:val="00AF4D65"/>
    <w:rsid w:val="00BD39A0"/>
    <w:rsid w:val="00F226B6"/>
    <w:rsid w:val="00F26BF8"/>
    <w:rsid w:val="00FD316A"/>
    <w:rsid w:val="00FE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AD43"/>
  <w15:docId w15:val="{0875DC37-A026-4BAA-848A-B5E2B95E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D39A0"/>
    <w:pPr>
      <w:tabs>
        <w:tab w:val="center" w:pos="4680"/>
        <w:tab w:val="right" w:pos="9360"/>
      </w:tabs>
    </w:pPr>
  </w:style>
  <w:style w:type="character" w:customStyle="1" w:styleId="HeaderChar">
    <w:name w:val="Header Char"/>
    <w:basedOn w:val="DefaultParagraphFont"/>
    <w:link w:val="Header"/>
    <w:uiPriority w:val="99"/>
    <w:rsid w:val="00BD39A0"/>
  </w:style>
  <w:style w:type="paragraph" w:styleId="Footer">
    <w:name w:val="footer"/>
    <w:basedOn w:val="Normal"/>
    <w:link w:val="FooterChar"/>
    <w:uiPriority w:val="99"/>
    <w:unhideWhenUsed/>
    <w:rsid w:val="00BD39A0"/>
    <w:pPr>
      <w:tabs>
        <w:tab w:val="center" w:pos="4680"/>
        <w:tab w:val="right" w:pos="9360"/>
      </w:tabs>
    </w:pPr>
  </w:style>
  <w:style w:type="character" w:customStyle="1" w:styleId="FooterChar">
    <w:name w:val="Footer Char"/>
    <w:basedOn w:val="DefaultParagraphFont"/>
    <w:link w:val="Footer"/>
    <w:uiPriority w:val="99"/>
    <w:rsid w:val="00BD39A0"/>
  </w:style>
  <w:style w:type="character" w:styleId="UnresolvedMention">
    <w:name w:val="Unresolved Mention"/>
    <w:basedOn w:val="DefaultParagraphFont"/>
    <w:uiPriority w:val="99"/>
    <w:semiHidden/>
    <w:unhideWhenUsed/>
    <w:rsid w:val="005A2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ho.int/fr/news-room/articles-detail/call-for-research-proposals-on-climate---sexual-and-reproductive-health-and-righ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xtranet.who.int/dataformv6/index.php/653465?lang=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4a4400-f2ee-4775-9675-acbd89acb2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9FD318D196264CAAFC950941FDB879" ma:contentTypeVersion="11" ma:contentTypeDescription="Create a new document." ma:contentTypeScope="" ma:versionID="6794fcebe5ab1505a2349ee0d1ce4e6f">
  <xsd:schema xmlns:xsd="http://www.w3.org/2001/XMLSchema" xmlns:xs="http://www.w3.org/2001/XMLSchema" xmlns:p="http://schemas.microsoft.com/office/2006/metadata/properties" xmlns:ns2="174a4400-f2ee-4775-9675-acbd89acb25a" targetNamespace="http://schemas.microsoft.com/office/2006/metadata/properties" ma:root="true" ma:fieldsID="b0759e7e7797b254fe68be10b5721172" ns2:_="">
    <xsd:import namespace="174a4400-f2ee-4775-9675-acbd89acb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a4400-f2ee-4775-9675-acbd89ac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EF773-7DF0-45E5-88D5-978A76D25D04}">
  <ds:schemaRefs>
    <ds:schemaRef ds:uri="http://schemas.microsoft.com/office/2006/metadata/properties"/>
    <ds:schemaRef ds:uri="http://schemas.microsoft.com/office/infopath/2007/PartnerControls"/>
    <ds:schemaRef ds:uri="174a4400-f2ee-4775-9675-acbd89acb25a"/>
  </ds:schemaRefs>
</ds:datastoreItem>
</file>

<file path=customXml/itemProps2.xml><?xml version="1.0" encoding="utf-8"?>
<ds:datastoreItem xmlns:ds="http://schemas.openxmlformats.org/officeDocument/2006/customXml" ds:itemID="{FF3ADF73-4088-4F4E-A32B-C214066A2702}">
  <ds:schemaRefs>
    <ds:schemaRef ds:uri="http://schemas.microsoft.com/sharepoint/v3/contenttype/forms"/>
  </ds:schemaRefs>
</ds:datastoreItem>
</file>

<file path=customXml/itemProps3.xml><?xml version="1.0" encoding="utf-8"?>
<ds:datastoreItem xmlns:ds="http://schemas.openxmlformats.org/officeDocument/2006/customXml" ds:itemID="{2F7EAFE6-6917-42B2-B543-C25290B6C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a4400-f2ee-4775-9675-acbd89acb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567</Words>
  <Characters>3235</Characters>
  <Application>Microsoft Office Word</Application>
  <DocSecurity>0</DocSecurity>
  <Lines>26</Lines>
  <Paragraphs>7</Paragraphs>
  <ScaleCrop>false</ScaleCrop>
  <Company>World Health Organization</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BRIZUELA, Vanessa</cp:lastModifiedBy>
  <cp:revision>16</cp:revision>
  <dcterms:created xsi:type="dcterms:W3CDTF">2026-03-25T15:21:00Z</dcterms:created>
  <dcterms:modified xsi:type="dcterms:W3CDTF">2026-03-26T08:08:00Z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0x0101005F9FD318D196264CAAFC950941FDB879</vt:lpwstr>
  </property>
  <property fmtid="{D5CDD505-2E9C-101B-9397-08002B2CF9AE}" pid="3" name="MediaServiceImageTags">
    <vt:lpwstr/>
  </property>
</Properties>
</file>