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8ACDF" w14:textId="12B19092" w:rsidR="008463E4" w:rsidRPr="00A375E7" w:rsidRDefault="00AA4B24" w:rsidP="00841376">
      <w:pPr>
        <w:rPr>
          <w:rFonts w:ascii="Calibri" w:hAnsi="Calibri" w:cs="Calibri"/>
        </w:rPr>
        <w:sectPr w:rsidR="008463E4" w:rsidRPr="00A375E7" w:rsidSect="00EF4C8F">
          <w:headerReference w:type="even" r:id="rId11"/>
          <w:headerReference w:type="default" r:id="rId12"/>
          <w:footerReference w:type="even" r:id="rId13"/>
          <w:footerReference w:type="default" r:id="rId14"/>
          <w:pgSz w:w="11900" w:h="16840"/>
          <w:pgMar w:top="0" w:right="0" w:bottom="1440" w:left="23" w:header="0" w:footer="0" w:gutter="0"/>
          <w:pgNumType w:start="0"/>
          <w:cols w:space="720"/>
          <w:titlePg/>
          <w:docGrid w:linePitch="360"/>
        </w:sectPr>
      </w:pPr>
      <w:r w:rsidRPr="00AA4B24">
        <w:rPr>
          <w:rFonts w:asciiTheme="minorHAnsi" w:hAnsiTheme="minorHAnsi" w:cstheme="minorHAnsi"/>
          <w:noProof/>
          <w:color w:val="49954F"/>
          <w:szCs w:val="22"/>
          <w:lang w:val="en-US" w:eastAsia="en-US"/>
        </w:rPr>
        <mc:AlternateContent>
          <mc:Choice Requires="wps">
            <w:drawing>
              <wp:anchor distT="0" distB="0" distL="114300" distR="114300" simplePos="0" relativeHeight="251661312" behindDoc="0" locked="1" layoutInCell="1" allowOverlap="1" wp14:anchorId="03D17AF2" wp14:editId="66843FE8">
                <wp:simplePos x="0" y="0"/>
                <wp:positionH relativeFrom="margin">
                  <wp:posOffset>290195</wp:posOffset>
                </wp:positionH>
                <wp:positionV relativeFrom="page">
                  <wp:posOffset>2181225</wp:posOffset>
                </wp:positionV>
                <wp:extent cx="7219950" cy="2305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0" cy="2305050"/>
                        </a:xfrm>
                        <a:prstGeom prst="rect">
                          <a:avLst/>
                        </a:prstGeom>
                        <a:noFill/>
                        <a:ln w="9525">
                          <a:noFill/>
                          <a:miter lim="800000"/>
                          <a:headEnd/>
                          <a:tailEnd/>
                        </a:ln>
                      </wps:spPr>
                      <wps:txbx>
                        <w:txbxContent>
                          <w:p w14:paraId="5D9FC636" w14:textId="3A931176" w:rsidR="00D962A2" w:rsidRPr="00BD16D6" w:rsidRDefault="00D962A2" w:rsidP="00AA4B24">
                            <w:pPr>
                              <w:spacing w:line="192" w:lineRule="auto"/>
                              <w:rPr>
                                <w:rFonts w:asciiTheme="minorHAnsi" w:hAnsiTheme="minorHAnsi" w:cstheme="minorHAnsi"/>
                                <w:b/>
                                <w:color w:val="FFFFFF" w:themeColor="background1"/>
                                <w:sz w:val="52"/>
                                <w:szCs w:val="59"/>
                              </w:rPr>
                            </w:pPr>
                            <w:r w:rsidRPr="00BD16D6">
                              <w:rPr>
                                <w:rFonts w:asciiTheme="minorHAnsi" w:hAnsiTheme="minorHAnsi" w:cstheme="minorHAnsi"/>
                                <w:b/>
                                <w:color w:val="FFFFFF" w:themeColor="background1"/>
                                <w:sz w:val="52"/>
                                <w:szCs w:val="59"/>
                              </w:rPr>
                              <w:t xml:space="preserve">COVID-19 case management capacities: </w:t>
                            </w:r>
                            <w:r w:rsidRPr="0087761A">
                              <w:rPr>
                                <w:rFonts w:asciiTheme="minorHAnsi" w:hAnsiTheme="minorHAnsi" w:cstheme="minorHAnsi"/>
                                <w:b/>
                                <w:color w:val="FFFFFF" w:themeColor="background1"/>
                                <w:sz w:val="52"/>
                                <w:szCs w:val="52"/>
                              </w:rPr>
                              <w:t>d</w:t>
                            </w:r>
                            <w:r w:rsidRPr="0087761A">
                              <w:rPr>
                                <w:rFonts w:asciiTheme="minorHAnsi" w:hAnsiTheme="minorHAnsi" w:cstheme="minorHAnsi"/>
                                <w:b/>
                                <w:color w:val="FFFFFF" w:themeColor="background1"/>
                                <w:sz w:val="52"/>
                                <w:szCs w:val="59"/>
                              </w:rPr>
                              <w:t>iagnostics, therapeutics, vaccine readiness, and other health products</w:t>
                            </w:r>
                            <w:r>
                              <w:rPr>
                                <w:rFonts w:asciiTheme="minorHAnsi" w:hAnsiTheme="minorHAnsi" w:cstheme="minorHAnsi"/>
                                <w:b/>
                                <w:color w:val="FFFFFF" w:themeColor="background1"/>
                                <w:sz w:val="52"/>
                                <w:szCs w:val="59"/>
                              </w:rPr>
                              <w:t xml:space="preserve"> – facility assessment tool</w:t>
                            </w:r>
                          </w:p>
                          <w:p w14:paraId="4FBB614B" w14:textId="1CD645A3" w:rsidR="00D962A2" w:rsidRPr="00BD16D6" w:rsidRDefault="00D962A2" w:rsidP="00AA4B24">
                            <w:pPr>
                              <w:spacing w:line="192" w:lineRule="auto"/>
                              <w:rPr>
                                <w:rFonts w:asciiTheme="minorHAnsi" w:hAnsiTheme="minorHAnsi" w:cstheme="minorHAnsi"/>
                                <w:color w:val="FFFFFF" w:themeColor="background1"/>
                                <w:sz w:val="32"/>
                              </w:rPr>
                            </w:pPr>
                            <w:r w:rsidRPr="00BD16D6">
                              <w:rPr>
                                <w:rFonts w:asciiTheme="minorHAnsi" w:hAnsiTheme="minorHAnsi" w:cstheme="minorHAnsi"/>
                                <w:color w:val="FFFFFF" w:themeColor="background1"/>
                                <w:sz w:val="32"/>
                              </w:rPr>
                              <w:t>A module from the suite of health service capacity assessments in the context of the COVID-19 pandemic</w:t>
                            </w:r>
                          </w:p>
                          <w:p w14:paraId="26416864" w14:textId="046C8BEA" w:rsidR="00D962A2" w:rsidRPr="00E217FE" w:rsidRDefault="00D962A2" w:rsidP="00E217FE">
                            <w:pPr>
                              <w:spacing w:after="0"/>
                              <w:rPr>
                                <w:rFonts w:asciiTheme="majorHAnsi" w:hAnsiTheme="majorHAnsi"/>
                                <w:color w:val="FFFFFF" w:themeColor="background1"/>
                                <w:sz w:val="40"/>
                                <w:szCs w:val="40"/>
                              </w:rPr>
                            </w:pPr>
                          </w:p>
                          <w:p w14:paraId="54CBAF1D" w14:textId="5292863F" w:rsidR="00D962A2" w:rsidRPr="00202FD9" w:rsidRDefault="00C9253B" w:rsidP="00AA4B24">
                            <w:pPr>
                              <w:spacing w:after="0"/>
                              <w:rPr>
                                <w:rFonts w:asciiTheme="majorHAnsi" w:hAnsiTheme="majorHAnsi" w:cstheme="majorHAnsi"/>
                                <w:color w:val="FFFFFF" w:themeColor="background1"/>
                                <w:sz w:val="32"/>
                                <w:szCs w:val="32"/>
                              </w:rPr>
                            </w:pPr>
                            <w:r>
                              <w:rPr>
                                <w:rFonts w:asciiTheme="majorHAnsi" w:hAnsiTheme="majorHAnsi" w:cstheme="majorHAnsi"/>
                                <w:color w:val="FFFFFF" w:themeColor="background1"/>
                                <w:sz w:val="32"/>
                                <w:szCs w:val="32"/>
                              </w:rPr>
                              <w:t>7 July</w:t>
                            </w:r>
                            <w:r w:rsidR="00D962A2">
                              <w:rPr>
                                <w:rFonts w:asciiTheme="majorHAnsi" w:hAnsiTheme="majorHAnsi" w:cstheme="majorHAnsi"/>
                                <w:color w:val="FFFFFF" w:themeColor="background1"/>
                                <w:sz w:val="32"/>
                                <w:szCs w:val="32"/>
                              </w:rPr>
                              <w:t xml:space="preserve"> 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17AF2" id="_x0000_t202" coordsize="21600,21600" o:spt="202" path="m,l,21600r21600,l21600,xe">
                <v:stroke joinstyle="miter"/>
                <v:path gradientshapeok="t" o:connecttype="rect"/>
              </v:shapetype>
              <v:shape id="Text Box 2" o:spid="_x0000_s1026" type="#_x0000_t202" style="position:absolute;margin-left:22.85pt;margin-top:171.75pt;width:568.5pt;height:18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lC/CQIAAPMDAAAOAAAAZHJzL2Uyb0RvYy54bWysU9tu2zAMfR+wfxD0vtjxkrUx4hRduw4D&#10;ugvQ7gMYWY6FSaImKbG7rx8lp2mwvQ2zAUESyUOeQ2p9NRrNDtIHhbbh81nJmbQCW2V3Df/+ePfm&#10;krMQwbag0cqGP8nArzavX60HV8sKe9St9IxAbKgH1/A+RlcXRRC9NBBm6KQlY4feQKSj3xWth4HQ&#10;jS6qsnxXDOhb51HIEOj2djLyTcbvOini164LMjLdcKot5tXndZvWYrOGeufB9Uocy4B/qMKAspT0&#10;BHULEdjeq7+gjBIeA3ZxJtAU2HVKyMyB2MzLP9g89OBk5kLiBHeSKfw/WPHl8M0z1VLvOLNgqEWP&#10;cozsPY6sSuoMLtTk9ODILY50nTwT0+DuUfwIzOJND3Ynr73HoZfQUnXzFFmchU44IYFsh8/YUhrY&#10;R8xAY+dNAiQxGKFTl55OnUmlCLq8qOar1ZJMgmzV23JJf84B9XO48yF+lGhY2jTcU+szPBzuQ0zl&#10;QP3skrJZvFNa5/Zry4aGr5bVMgecWYyKNJ1amYZflumb5iWx/GDbHBxB6WlPCbQ90k5MJ85x3I7k&#10;mLTYYvtEAnicppBeDW169L84G2gCGx5+7sFLzvQnSyKu5otFGtl8WCwvKjr4c8v23AJWEFTDI2fT&#10;9ibmMZ+4XpPYncoyvFRyrJUmK6tzfAVpdM/P2evlrW5+AwAA//8DAFBLAwQUAAYACAAAACEACrLz&#10;Pd8AAAALAQAADwAAAGRycy9kb3ducmV2LnhtbEyPwU7DMAyG70h7h8hI3Fiyrd1GqTshEFcQ20Di&#10;ljVeW61xqiZby9uTneBo+9Pv7883o23FhXrfOEaYTRUI4tKZhiuE/e71fg3CB81Gt44J4Yc8bIrJ&#10;Ta4z4wb+oMs2VCKGsM80Qh1Cl0npy5qs9lPXEcfb0fVWhzj2lTS9HmK4beVcqaW0uuH4odYdPddU&#10;nrZni/D5dvz+StR79WLTbnCjkmwfJOLd7fj0CCLQGP5guOpHdSii08Gd2XjRIiTpKpIIi2SRgrgC&#10;s/U8rg4IK7VMQRa5/N+h+AUAAP//AwBQSwECLQAUAAYACAAAACEAtoM4kv4AAADhAQAAEwAAAAAA&#10;AAAAAAAAAAAAAAAAW0NvbnRlbnRfVHlwZXNdLnhtbFBLAQItABQABgAIAAAAIQA4/SH/1gAAAJQB&#10;AAALAAAAAAAAAAAAAAAAAC8BAABfcmVscy8ucmVsc1BLAQItABQABgAIAAAAIQB3WlC/CQIAAPMD&#10;AAAOAAAAAAAAAAAAAAAAAC4CAABkcnMvZTJvRG9jLnhtbFBLAQItABQABgAIAAAAIQAKsvM93wAA&#10;AAsBAAAPAAAAAAAAAAAAAAAAAGMEAABkcnMvZG93bnJldi54bWxQSwUGAAAAAAQABADzAAAAbwUA&#10;AAAA&#10;" filled="f" stroked="f">
                <v:textbox>
                  <w:txbxContent>
                    <w:p w14:paraId="5D9FC636" w14:textId="3A931176" w:rsidR="00D962A2" w:rsidRPr="00BD16D6" w:rsidRDefault="00D962A2" w:rsidP="00AA4B24">
                      <w:pPr>
                        <w:spacing w:line="192" w:lineRule="auto"/>
                        <w:rPr>
                          <w:rFonts w:asciiTheme="minorHAnsi" w:hAnsiTheme="minorHAnsi" w:cstheme="minorHAnsi"/>
                          <w:b/>
                          <w:color w:val="FFFFFF" w:themeColor="background1"/>
                          <w:sz w:val="52"/>
                          <w:szCs w:val="59"/>
                        </w:rPr>
                      </w:pPr>
                      <w:r w:rsidRPr="00BD16D6">
                        <w:rPr>
                          <w:rFonts w:asciiTheme="minorHAnsi" w:hAnsiTheme="minorHAnsi" w:cstheme="minorHAnsi"/>
                          <w:b/>
                          <w:color w:val="FFFFFF" w:themeColor="background1"/>
                          <w:sz w:val="52"/>
                          <w:szCs w:val="59"/>
                        </w:rPr>
                        <w:t xml:space="preserve">COVID-19 case management capacities: </w:t>
                      </w:r>
                      <w:r w:rsidRPr="0087761A">
                        <w:rPr>
                          <w:rFonts w:asciiTheme="minorHAnsi" w:hAnsiTheme="minorHAnsi" w:cstheme="minorHAnsi"/>
                          <w:b/>
                          <w:color w:val="FFFFFF" w:themeColor="background1"/>
                          <w:sz w:val="52"/>
                          <w:szCs w:val="52"/>
                        </w:rPr>
                        <w:t>d</w:t>
                      </w:r>
                      <w:r w:rsidRPr="0087761A">
                        <w:rPr>
                          <w:rFonts w:asciiTheme="minorHAnsi" w:hAnsiTheme="minorHAnsi" w:cstheme="minorHAnsi"/>
                          <w:b/>
                          <w:color w:val="FFFFFF" w:themeColor="background1"/>
                          <w:sz w:val="52"/>
                          <w:szCs w:val="59"/>
                        </w:rPr>
                        <w:t>iagnostics, therapeutics, vaccine readiness, and other health products</w:t>
                      </w:r>
                      <w:r>
                        <w:rPr>
                          <w:rFonts w:asciiTheme="minorHAnsi" w:hAnsiTheme="minorHAnsi" w:cstheme="minorHAnsi"/>
                          <w:b/>
                          <w:color w:val="FFFFFF" w:themeColor="background1"/>
                          <w:sz w:val="52"/>
                          <w:szCs w:val="59"/>
                        </w:rPr>
                        <w:t xml:space="preserve"> – facility assessment tool</w:t>
                      </w:r>
                    </w:p>
                    <w:p w14:paraId="4FBB614B" w14:textId="1CD645A3" w:rsidR="00D962A2" w:rsidRPr="00BD16D6" w:rsidRDefault="00D962A2" w:rsidP="00AA4B24">
                      <w:pPr>
                        <w:spacing w:line="192" w:lineRule="auto"/>
                        <w:rPr>
                          <w:rFonts w:asciiTheme="minorHAnsi" w:hAnsiTheme="minorHAnsi" w:cstheme="minorHAnsi"/>
                          <w:color w:val="FFFFFF" w:themeColor="background1"/>
                          <w:sz w:val="32"/>
                        </w:rPr>
                      </w:pPr>
                      <w:r w:rsidRPr="00BD16D6">
                        <w:rPr>
                          <w:rFonts w:asciiTheme="minorHAnsi" w:hAnsiTheme="minorHAnsi" w:cstheme="minorHAnsi"/>
                          <w:color w:val="FFFFFF" w:themeColor="background1"/>
                          <w:sz w:val="32"/>
                        </w:rPr>
                        <w:t>A module from the suite of health service capacity assessments in the context of the COVID-19 pandemic</w:t>
                      </w:r>
                    </w:p>
                    <w:p w14:paraId="26416864" w14:textId="046C8BEA" w:rsidR="00D962A2" w:rsidRPr="00E217FE" w:rsidRDefault="00D962A2" w:rsidP="00E217FE">
                      <w:pPr>
                        <w:spacing w:after="0"/>
                        <w:rPr>
                          <w:rFonts w:asciiTheme="majorHAnsi" w:hAnsiTheme="majorHAnsi"/>
                          <w:color w:val="FFFFFF" w:themeColor="background1"/>
                          <w:sz w:val="40"/>
                          <w:szCs w:val="40"/>
                        </w:rPr>
                      </w:pPr>
                    </w:p>
                    <w:p w14:paraId="54CBAF1D" w14:textId="5292863F" w:rsidR="00D962A2" w:rsidRPr="00202FD9" w:rsidRDefault="00C9253B" w:rsidP="00AA4B24">
                      <w:pPr>
                        <w:spacing w:after="0"/>
                        <w:rPr>
                          <w:rFonts w:asciiTheme="majorHAnsi" w:hAnsiTheme="majorHAnsi" w:cstheme="majorHAnsi"/>
                          <w:color w:val="FFFFFF" w:themeColor="background1"/>
                          <w:sz w:val="32"/>
                          <w:szCs w:val="32"/>
                        </w:rPr>
                      </w:pPr>
                      <w:r>
                        <w:rPr>
                          <w:rFonts w:asciiTheme="majorHAnsi" w:hAnsiTheme="majorHAnsi" w:cstheme="majorHAnsi"/>
                          <w:color w:val="FFFFFF" w:themeColor="background1"/>
                          <w:sz w:val="32"/>
                          <w:szCs w:val="32"/>
                        </w:rPr>
                        <w:t>7 July</w:t>
                      </w:r>
                      <w:r w:rsidR="00D962A2">
                        <w:rPr>
                          <w:rFonts w:asciiTheme="majorHAnsi" w:hAnsiTheme="majorHAnsi" w:cstheme="majorHAnsi"/>
                          <w:color w:val="FFFFFF" w:themeColor="background1"/>
                          <w:sz w:val="32"/>
                          <w:szCs w:val="32"/>
                        </w:rPr>
                        <w:t xml:space="preserve"> 2021</w:t>
                      </w:r>
                    </w:p>
                  </w:txbxContent>
                </v:textbox>
                <w10:wrap anchorx="margin" anchory="page"/>
                <w10:anchorlock/>
              </v:shape>
            </w:pict>
          </mc:Fallback>
        </mc:AlternateContent>
      </w:r>
      <w:r w:rsidR="00BD3586">
        <w:rPr>
          <w:rFonts w:ascii="Calibri" w:hAnsi="Calibri" w:cs="Calibri"/>
          <w:noProof/>
          <w:lang w:val="en-US" w:eastAsia="en-US"/>
        </w:rPr>
        <w:drawing>
          <wp:anchor distT="0" distB="0" distL="114300" distR="114300" simplePos="0" relativeHeight="251657216" behindDoc="0" locked="1" layoutInCell="1" allowOverlap="1" wp14:anchorId="7C6CB177" wp14:editId="748CE6AA">
            <wp:simplePos x="0" y="0"/>
            <wp:positionH relativeFrom="page">
              <wp:posOffset>0</wp:posOffset>
            </wp:positionH>
            <wp:positionV relativeFrom="page">
              <wp:posOffset>171</wp:posOffset>
            </wp:positionV>
            <wp:extent cx="7560000" cy="10699200"/>
            <wp:effectExtent l="0" t="0" r="9525"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page">
              <wp14:pctWidth>0</wp14:pctWidth>
            </wp14:sizeRelH>
            <wp14:sizeRelV relativeFrom="page">
              <wp14:pctHeight>0</wp14:pctHeight>
            </wp14:sizeRelV>
          </wp:anchor>
        </w:drawing>
      </w:r>
      <w:r w:rsidR="008463E4">
        <w:rPr>
          <w:rFonts w:ascii="Calibri" w:hAnsi="Calibri" w:cs="Calibri"/>
        </w:rPr>
        <w:t>F1.14</w:t>
      </w:r>
    </w:p>
    <w:p w14:paraId="1D984E28" w14:textId="77777777" w:rsidR="00037CEF" w:rsidRDefault="00037CEF" w:rsidP="00037CEF">
      <w:pPr>
        <w:rPr>
          <w:rFonts w:ascii="Calibri" w:hAnsi="Calibri" w:cs="Calibri"/>
        </w:rPr>
      </w:pPr>
    </w:p>
    <w:p w14:paraId="65D1380A" w14:textId="77777777" w:rsidR="00037CEF" w:rsidRDefault="00037CEF" w:rsidP="00037CEF">
      <w:pPr>
        <w:autoSpaceDE/>
        <w:autoSpaceDN/>
        <w:adjustRightInd/>
        <w:spacing w:after="160" w:line="259" w:lineRule="auto"/>
        <w:rPr>
          <w:rFonts w:ascii="Calibri" w:hAnsi="Calibri" w:cs="Calibri"/>
        </w:rPr>
      </w:pPr>
    </w:p>
    <w:p w14:paraId="265FC5C7" w14:textId="77777777" w:rsidR="00037CEF" w:rsidRPr="00A375E7" w:rsidRDefault="00037CEF" w:rsidP="00037CEF">
      <w:pPr>
        <w:rPr>
          <w:rFonts w:ascii="Calibri" w:hAnsi="Calibri" w:cs="Calibri"/>
        </w:rPr>
      </w:pPr>
    </w:p>
    <w:p w14:paraId="43333D95" w14:textId="77777777" w:rsidR="00037CEF" w:rsidRPr="00A375E7" w:rsidRDefault="00037CEF" w:rsidP="00037CEF">
      <w:pPr>
        <w:rPr>
          <w:rFonts w:ascii="Calibri" w:hAnsi="Calibri" w:cs="Calibri"/>
        </w:rPr>
      </w:pPr>
    </w:p>
    <w:p w14:paraId="1FCE5240" w14:textId="77777777" w:rsidR="00037CEF" w:rsidRPr="00A375E7" w:rsidRDefault="00037CEF" w:rsidP="00037CEF">
      <w:pPr>
        <w:rPr>
          <w:rFonts w:ascii="Calibri" w:hAnsi="Calibri" w:cs="Calibri"/>
        </w:rPr>
      </w:pPr>
    </w:p>
    <w:p w14:paraId="493621EA" w14:textId="77777777" w:rsidR="00037CEF" w:rsidRPr="00A375E7" w:rsidRDefault="00037CEF" w:rsidP="00037CEF">
      <w:pPr>
        <w:rPr>
          <w:rFonts w:ascii="Calibri" w:hAnsi="Calibri" w:cs="Calibri"/>
        </w:rPr>
      </w:pPr>
    </w:p>
    <w:p w14:paraId="3CBFDE7B" w14:textId="77777777" w:rsidR="00037CEF" w:rsidRPr="00A375E7" w:rsidRDefault="00037CEF" w:rsidP="00037CEF">
      <w:pPr>
        <w:rPr>
          <w:rFonts w:ascii="Calibri" w:hAnsi="Calibri" w:cs="Calibri"/>
        </w:rPr>
      </w:pPr>
    </w:p>
    <w:p w14:paraId="27C6F1AC" w14:textId="77777777" w:rsidR="00037CEF" w:rsidRPr="00A375E7" w:rsidRDefault="00037CEF" w:rsidP="00037CEF">
      <w:pPr>
        <w:rPr>
          <w:rFonts w:ascii="Calibri" w:hAnsi="Calibri" w:cs="Calibri"/>
        </w:rPr>
      </w:pPr>
    </w:p>
    <w:p w14:paraId="163216EC" w14:textId="77777777" w:rsidR="00037CEF" w:rsidRPr="00A375E7" w:rsidRDefault="00037CEF" w:rsidP="00037CEF">
      <w:pPr>
        <w:rPr>
          <w:rFonts w:ascii="Calibri" w:hAnsi="Calibri" w:cs="Calibri"/>
        </w:rPr>
      </w:pPr>
    </w:p>
    <w:p w14:paraId="1AA6217F" w14:textId="77777777" w:rsidR="00037CEF" w:rsidRPr="00A375E7" w:rsidRDefault="00037CEF" w:rsidP="00037CEF">
      <w:pPr>
        <w:rPr>
          <w:rFonts w:ascii="Calibri" w:hAnsi="Calibri" w:cs="Calibri"/>
        </w:rPr>
      </w:pPr>
    </w:p>
    <w:p w14:paraId="725FBCBB" w14:textId="77777777" w:rsidR="00037CEF" w:rsidRPr="00A375E7" w:rsidRDefault="00037CEF" w:rsidP="00037CEF">
      <w:pPr>
        <w:rPr>
          <w:rFonts w:ascii="Calibri" w:hAnsi="Calibri" w:cs="Calibri"/>
        </w:rPr>
      </w:pPr>
    </w:p>
    <w:p w14:paraId="5DD84998" w14:textId="77777777" w:rsidR="00037CEF" w:rsidRPr="00A375E7" w:rsidRDefault="00037CEF" w:rsidP="00037CEF">
      <w:pPr>
        <w:rPr>
          <w:rFonts w:ascii="Calibri" w:hAnsi="Calibri" w:cs="Calibri"/>
        </w:rPr>
      </w:pPr>
    </w:p>
    <w:p w14:paraId="78B5E10E" w14:textId="77777777" w:rsidR="00037CEF" w:rsidRPr="00A375E7" w:rsidRDefault="00037CEF" w:rsidP="00037CEF">
      <w:pPr>
        <w:rPr>
          <w:rFonts w:ascii="Calibri" w:hAnsi="Calibri" w:cs="Calibri"/>
        </w:rPr>
      </w:pPr>
    </w:p>
    <w:p w14:paraId="7487DA68" w14:textId="77777777" w:rsidR="00037CEF" w:rsidRPr="00A375E7" w:rsidRDefault="00037CEF" w:rsidP="00037CEF">
      <w:pPr>
        <w:rPr>
          <w:rFonts w:ascii="Calibri" w:hAnsi="Calibri" w:cs="Calibri"/>
        </w:rPr>
      </w:pPr>
    </w:p>
    <w:p w14:paraId="1AD2BF98" w14:textId="627C1751" w:rsidR="00037CEF" w:rsidRDefault="00037CEF" w:rsidP="00037CEF">
      <w:pPr>
        <w:rPr>
          <w:rFonts w:ascii="Calibri" w:hAnsi="Calibri" w:cs="Calibri"/>
        </w:rPr>
      </w:pPr>
    </w:p>
    <w:p w14:paraId="4D976274" w14:textId="77777777" w:rsidR="007422E5" w:rsidRPr="00A375E7" w:rsidRDefault="007422E5" w:rsidP="00037CEF">
      <w:pPr>
        <w:rPr>
          <w:rFonts w:ascii="Calibri" w:hAnsi="Calibri" w:cs="Calibri"/>
        </w:rPr>
      </w:pPr>
    </w:p>
    <w:p w14:paraId="220CEEC8" w14:textId="77777777" w:rsidR="00037CEF" w:rsidRPr="0015520E" w:rsidRDefault="00037CEF" w:rsidP="00037CEF">
      <w:pPr>
        <w:rPr>
          <w:rFonts w:ascii="Calibri" w:hAnsi="Calibri" w:cs="Calibri"/>
        </w:rPr>
      </w:pPr>
    </w:p>
    <w:p w14:paraId="773BDE80" w14:textId="77777777" w:rsidR="00037CEF" w:rsidRDefault="00037CEF" w:rsidP="00037CEF">
      <w:pPr>
        <w:rPr>
          <w:rFonts w:ascii="Calibri" w:hAnsi="Calibri" w:cs="Calibri"/>
        </w:rPr>
      </w:pPr>
    </w:p>
    <w:p w14:paraId="2A1F56B4" w14:textId="77777777" w:rsidR="00037CEF" w:rsidRPr="002F4B4B" w:rsidRDefault="00037CEF" w:rsidP="00037CEF">
      <w:pPr>
        <w:ind w:left="288" w:right="576"/>
        <w:rPr>
          <w:b/>
          <w:color w:val="3170A5"/>
        </w:rPr>
      </w:pPr>
      <w:bookmarkStart w:id="0" w:name="_Hlk75857530"/>
      <w:r w:rsidRPr="00C44E13">
        <w:rPr>
          <w:b/>
          <w:color w:val="3170A5"/>
        </w:rPr>
        <w:t xml:space="preserve">COVID-19 case management </w:t>
      </w:r>
      <w:bookmarkStart w:id="1" w:name="_Hlk75851722"/>
      <w:r w:rsidRPr="00C44E13">
        <w:rPr>
          <w:b/>
          <w:color w:val="3170A5"/>
        </w:rPr>
        <w:t>capacities: diagnostics, therapeutics, vaccine readiness, and other health products</w:t>
      </w:r>
      <w:r>
        <w:rPr>
          <w:b/>
          <w:color w:val="3170A5"/>
        </w:rPr>
        <w:t xml:space="preserve"> </w:t>
      </w:r>
      <w:bookmarkEnd w:id="1"/>
      <w:r>
        <w:rPr>
          <w:b/>
          <w:color w:val="3170A5"/>
        </w:rPr>
        <w:t>– facility assessment tool</w:t>
      </w:r>
    </w:p>
    <w:bookmarkEnd w:id="0"/>
    <w:p w14:paraId="0F4E0E50" w14:textId="77777777" w:rsidR="00037CEF" w:rsidRDefault="00037CEF" w:rsidP="00037CEF">
      <w:pPr>
        <w:ind w:left="288" w:right="576"/>
      </w:pPr>
      <w:r w:rsidRPr="0015520E">
        <w:t>WHO continues to monitor the situation closely for any changes that may affect this interim guidance. Should any factors change, WHO will issue a further update. Otherwise, this interim guidance document will expire 2 years after the date of publication.</w:t>
      </w:r>
    </w:p>
    <w:p w14:paraId="4087BB26" w14:textId="77777777" w:rsidR="00037CEF" w:rsidRPr="0015520E" w:rsidRDefault="00037CEF" w:rsidP="00037CEF">
      <w:pPr>
        <w:ind w:left="288" w:right="576"/>
      </w:pPr>
    </w:p>
    <w:p w14:paraId="32238177" w14:textId="77777777" w:rsidR="00037CEF" w:rsidRPr="006E316D" w:rsidRDefault="00037CEF" w:rsidP="00037CEF">
      <w:pPr>
        <w:ind w:left="288" w:right="576"/>
        <w:jc w:val="both"/>
        <w:rPr>
          <w:rFonts w:asciiTheme="minorBidi" w:hAnsiTheme="minorBidi" w:cstheme="minorBidi"/>
          <w:szCs w:val="22"/>
        </w:rPr>
      </w:pPr>
      <w:r w:rsidRPr="006E316D">
        <w:rPr>
          <w:rFonts w:asciiTheme="minorBidi" w:hAnsiTheme="minorBidi" w:cstheme="minorBidi"/>
          <w:b/>
          <w:szCs w:val="22"/>
        </w:rPr>
        <w:t xml:space="preserve">© </w:t>
      </w:r>
      <w:r w:rsidRPr="006E316D">
        <w:rPr>
          <w:rFonts w:asciiTheme="minorBidi" w:hAnsiTheme="minorBidi" w:cstheme="minorBidi"/>
          <w:szCs w:val="22"/>
        </w:rPr>
        <w:t xml:space="preserve">World Health Organization 2020. Some rights reserved. This work is available under the </w:t>
      </w:r>
      <w:r>
        <w:rPr>
          <w:rFonts w:asciiTheme="minorBidi" w:hAnsiTheme="minorBidi" w:cstheme="minorBidi"/>
          <w:szCs w:val="22"/>
        </w:rPr>
        <w:br/>
      </w:r>
      <w:hyperlink r:id="rId16" w:history="1">
        <w:r w:rsidRPr="006E316D">
          <w:rPr>
            <w:rStyle w:val="Hyperlink"/>
            <w:rFonts w:asciiTheme="minorBidi" w:hAnsiTheme="minorBidi" w:cstheme="minorBidi"/>
            <w:color w:val="0000FF"/>
            <w:szCs w:val="22"/>
          </w:rPr>
          <w:t>CC BY-NC-SA 3.0 IGO</w:t>
        </w:r>
      </w:hyperlink>
      <w:r w:rsidRPr="006E316D">
        <w:rPr>
          <w:rFonts w:asciiTheme="minorBidi" w:hAnsiTheme="minorBidi" w:cstheme="minorBidi"/>
          <w:szCs w:val="22"/>
        </w:rPr>
        <w:t xml:space="preserve"> licence.</w:t>
      </w:r>
    </w:p>
    <w:p w14:paraId="172A71D9" w14:textId="77777777" w:rsidR="00037CEF" w:rsidRPr="006E316D" w:rsidRDefault="00037CEF" w:rsidP="00037CEF">
      <w:pPr>
        <w:ind w:left="288" w:right="576"/>
        <w:rPr>
          <w:rFonts w:asciiTheme="minorBidi" w:hAnsiTheme="minorBidi" w:cstheme="minorBidi"/>
          <w:szCs w:val="22"/>
        </w:rPr>
      </w:pPr>
    </w:p>
    <w:p w14:paraId="525E4D79" w14:textId="0A427E64" w:rsidR="00037CEF" w:rsidRDefault="00037CEF" w:rsidP="00037CEF">
      <w:pPr>
        <w:ind w:left="288" w:right="576"/>
        <w:rPr>
          <w:rFonts w:asciiTheme="minorBidi" w:eastAsia="Times New Roman" w:hAnsiTheme="minorBidi" w:cstheme="minorBidi"/>
          <w:color w:val="0000FF"/>
          <w:szCs w:val="22"/>
        </w:rPr>
      </w:pPr>
      <w:r w:rsidRPr="006E316D">
        <w:rPr>
          <w:rFonts w:asciiTheme="minorBidi" w:hAnsiTheme="minorBidi" w:cstheme="minorBidi"/>
          <w:szCs w:val="22"/>
        </w:rPr>
        <w:t xml:space="preserve">WHO reference number: </w:t>
      </w:r>
      <w:r w:rsidRPr="0093658A">
        <w:rPr>
          <w:rFonts w:asciiTheme="minorBidi" w:eastAsia="Times New Roman" w:hAnsiTheme="minorBidi" w:cstheme="minorBidi"/>
          <w:color w:val="0000FF"/>
          <w:szCs w:val="22"/>
        </w:rPr>
        <w:t>WHO/2019-nCoV/HCF_assessment/Products/202</w:t>
      </w:r>
      <w:r w:rsidR="00024914">
        <w:rPr>
          <w:rFonts w:asciiTheme="minorBidi" w:eastAsia="Times New Roman" w:hAnsiTheme="minorBidi" w:cstheme="minorBidi"/>
          <w:color w:val="0000FF"/>
          <w:szCs w:val="22"/>
        </w:rPr>
        <w:t>1</w:t>
      </w:r>
      <w:r w:rsidRPr="0093658A">
        <w:rPr>
          <w:rFonts w:asciiTheme="minorBidi" w:eastAsia="Times New Roman" w:hAnsiTheme="minorBidi" w:cstheme="minorBidi"/>
          <w:color w:val="0000FF"/>
          <w:szCs w:val="22"/>
        </w:rPr>
        <w:t>.</w:t>
      </w:r>
      <w:r w:rsidR="00024914">
        <w:rPr>
          <w:rFonts w:asciiTheme="minorBidi" w:eastAsia="Times New Roman" w:hAnsiTheme="minorBidi" w:cstheme="minorBidi"/>
          <w:color w:val="0000FF"/>
          <w:szCs w:val="22"/>
        </w:rPr>
        <w:t>1</w:t>
      </w:r>
    </w:p>
    <w:p w14:paraId="407BD1BE" w14:textId="21DBA0B3" w:rsidR="005678C7" w:rsidRDefault="00622A27">
      <w:pPr>
        <w:autoSpaceDE/>
        <w:autoSpaceDN/>
        <w:adjustRightInd/>
        <w:spacing w:after="160" w:line="259" w:lineRule="auto"/>
        <w:rPr>
          <w:rFonts w:asciiTheme="minorBidi" w:eastAsia="Times New Roman" w:hAnsiTheme="minorBidi" w:cstheme="minorBidi"/>
          <w:color w:val="0000FF"/>
          <w:szCs w:val="22"/>
        </w:rPr>
        <w:sectPr w:rsidR="005678C7" w:rsidSect="00C83D53">
          <w:headerReference w:type="first" r:id="rId17"/>
          <w:footerReference w:type="first" r:id="rId18"/>
          <w:footnotePr>
            <w:numFmt w:val="lowerLetter"/>
            <w:numRestart w:val="eachPage"/>
          </w:footnotePr>
          <w:pgSz w:w="11900" w:h="16840" w:code="9"/>
          <w:pgMar w:top="720" w:right="720" w:bottom="720" w:left="720" w:header="794" w:footer="284" w:gutter="0"/>
          <w:pgNumType w:fmt="lowerRoman" w:start="3"/>
          <w:cols w:space="720"/>
          <w:titlePg/>
          <w:docGrid w:linePitch="360"/>
        </w:sectPr>
      </w:pPr>
      <w:r w:rsidRPr="00AA4B24">
        <w:rPr>
          <w:rFonts w:asciiTheme="minorHAnsi" w:hAnsiTheme="minorHAnsi" w:cstheme="minorHAnsi"/>
          <w:noProof/>
          <w:color w:val="49954F"/>
          <w:szCs w:val="22"/>
          <w:lang w:val="en-US" w:eastAsia="en-US"/>
        </w:rPr>
        <mc:AlternateContent>
          <mc:Choice Requires="wps">
            <w:drawing>
              <wp:anchor distT="0" distB="0" distL="114300" distR="114300" simplePos="0" relativeHeight="251663360" behindDoc="0" locked="1" layoutInCell="1" allowOverlap="1" wp14:anchorId="2DF5A2FB" wp14:editId="6047A72D">
                <wp:simplePos x="0" y="0"/>
                <wp:positionH relativeFrom="margin">
                  <wp:posOffset>307975</wp:posOffset>
                </wp:positionH>
                <wp:positionV relativeFrom="page">
                  <wp:posOffset>2181225</wp:posOffset>
                </wp:positionV>
                <wp:extent cx="7219950" cy="23050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0" cy="2305050"/>
                        </a:xfrm>
                        <a:prstGeom prst="rect">
                          <a:avLst/>
                        </a:prstGeom>
                        <a:noFill/>
                        <a:ln w="9525">
                          <a:noFill/>
                          <a:miter lim="800000"/>
                          <a:headEnd/>
                          <a:tailEnd/>
                        </a:ln>
                      </wps:spPr>
                      <wps:txbx>
                        <w:txbxContent>
                          <w:p w14:paraId="77F93EF8" w14:textId="37A873F8" w:rsidR="00D962A2" w:rsidRPr="00BD16D6" w:rsidRDefault="00D962A2" w:rsidP="00BD16D6">
                            <w:pPr>
                              <w:spacing w:line="192" w:lineRule="auto"/>
                              <w:rPr>
                                <w:rFonts w:asciiTheme="minorHAnsi" w:hAnsiTheme="minorHAnsi" w:cstheme="minorHAnsi"/>
                                <w:b/>
                                <w:color w:val="FFFFFF" w:themeColor="background1"/>
                                <w:sz w:val="52"/>
                                <w:szCs w:val="59"/>
                              </w:rPr>
                            </w:pPr>
                            <w:r w:rsidRPr="00BD16D6">
                              <w:rPr>
                                <w:rFonts w:asciiTheme="minorHAnsi" w:hAnsiTheme="minorHAnsi" w:cstheme="minorHAnsi"/>
                                <w:b/>
                                <w:color w:val="FFFFFF" w:themeColor="background1"/>
                                <w:sz w:val="52"/>
                                <w:szCs w:val="59"/>
                              </w:rPr>
                              <w:t>COVID-19 case management capacities: diagnostics, therapeutics, vaccine readiness, and other health products</w:t>
                            </w:r>
                            <w:r>
                              <w:rPr>
                                <w:rFonts w:asciiTheme="minorHAnsi" w:hAnsiTheme="minorHAnsi" w:cstheme="minorHAnsi"/>
                                <w:b/>
                                <w:color w:val="FFFFFF" w:themeColor="background1"/>
                                <w:sz w:val="52"/>
                                <w:szCs w:val="59"/>
                              </w:rPr>
                              <w:t xml:space="preserve"> – facility assessment tool</w:t>
                            </w:r>
                          </w:p>
                          <w:p w14:paraId="067D6854" w14:textId="5ED59966" w:rsidR="00D962A2" w:rsidRPr="00BD16D6" w:rsidRDefault="00D962A2" w:rsidP="00622A27">
                            <w:pPr>
                              <w:spacing w:line="192" w:lineRule="auto"/>
                              <w:rPr>
                                <w:rFonts w:asciiTheme="minorHAnsi" w:hAnsiTheme="minorHAnsi" w:cstheme="minorHAnsi"/>
                                <w:color w:val="FFFFFF" w:themeColor="background1"/>
                                <w:sz w:val="32"/>
                              </w:rPr>
                            </w:pPr>
                            <w:r w:rsidRPr="00BD16D6">
                              <w:rPr>
                                <w:rFonts w:asciiTheme="minorHAnsi" w:hAnsiTheme="minorHAnsi" w:cstheme="minorHAnsi"/>
                                <w:color w:val="FFFFFF" w:themeColor="background1"/>
                                <w:sz w:val="32"/>
                              </w:rPr>
                              <w:t>A module from the suite of health service capacity assessments in the context of the COVID-19 pandemic</w:t>
                            </w:r>
                          </w:p>
                          <w:p w14:paraId="3F57CC32" w14:textId="77777777" w:rsidR="00D962A2" w:rsidRPr="00E217FE" w:rsidRDefault="00D962A2" w:rsidP="00E217FE">
                            <w:pPr>
                              <w:spacing w:after="0"/>
                              <w:rPr>
                                <w:rFonts w:asciiTheme="majorHAnsi" w:hAnsiTheme="majorHAnsi"/>
                                <w:color w:val="FFFFFF" w:themeColor="background1"/>
                                <w:sz w:val="40"/>
                                <w:szCs w:val="40"/>
                              </w:rPr>
                            </w:pPr>
                            <w:r w:rsidRPr="00E217FE">
                              <w:rPr>
                                <w:rFonts w:asciiTheme="majorHAnsi" w:hAnsiTheme="majorHAnsi"/>
                                <w:color w:val="FFFFFF" w:themeColor="background1"/>
                                <w:sz w:val="40"/>
                                <w:szCs w:val="40"/>
                              </w:rPr>
                              <w:t>INTERIM GUIDANCE</w:t>
                            </w:r>
                          </w:p>
                          <w:p w14:paraId="47A0E7C9" w14:textId="20950DC0" w:rsidR="00D962A2" w:rsidRPr="00202FD9" w:rsidRDefault="00D962A2" w:rsidP="00BE6741">
                            <w:pPr>
                              <w:spacing w:after="0"/>
                              <w:rPr>
                                <w:rFonts w:asciiTheme="majorHAnsi" w:hAnsiTheme="majorHAnsi" w:cstheme="majorHAnsi"/>
                                <w:color w:val="FFFFFF" w:themeColor="background1"/>
                                <w:sz w:val="32"/>
                                <w:szCs w:val="32"/>
                              </w:rPr>
                            </w:pPr>
                            <w:r>
                              <w:rPr>
                                <w:rFonts w:asciiTheme="majorHAnsi" w:hAnsiTheme="majorHAnsi" w:cstheme="majorHAnsi"/>
                                <w:color w:val="FFFFFF" w:themeColor="background1"/>
                                <w:sz w:val="32"/>
                                <w:szCs w:val="32"/>
                              </w:rPr>
                              <w:t>28 May 2021</w:t>
                            </w:r>
                          </w:p>
                          <w:p w14:paraId="7ADBAA6A" w14:textId="4BF7D044" w:rsidR="00D962A2" w:rsidRPr="00BD16D6" w:rsidRDefault="00D962A2" w:rsidP="002C2334">
                            <w:pPr>
                              <w:spacing w:after="0"/>
                              <w:rPr>
                                <w:rFonts w:asciiTheme="majorHAnsi" w:hAnsiTheme="majorHAnsi" w:cstheme="majorHAnsi"/>
                                <w:color w:val="FFFFFF" w:themeColor="background1"/>
                                <w:sz w:val="32"/>
                              </w:rPr>
                            </w:pPr>
                            <w:r>
                              <w:rPr>
                                <w:rFonts w:asciiTheme="majorHAnsi" w:hAnsiTheme="majorHAnsi" w:cstheme="majorHAnsi"/>
                                <w:color w:val="FFFFFF" w:themeColor="background1"/>
                                <w:sz w:val="32"/>
                              </w:rPr>
                              <w:t>9999999999999999999999999999999999999999999999999999999999999999999999999999999999999999999999999999999999999999999999999999999999999999999999999999999999999999999999999999999999999999999999999999999999990000000000000000000000000000000000000000000000000000000000000000000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F5A2FB" id="_x0000_s1027" type="#_x0000_t202" style="position:absolute;margin-left:24.25pt;margin-top:171.75pt;width:568.5pt;height:18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dlaDAIAAPoDAAAOAAAAZHJzL2Uyb0RvYy54bWysU21v2yAQ/j5p/wHxfbHjJW1jhVRdu06T&#10;uhep3Q/AGMdowDEgsbNf3wOnabR9m2ZL6OC45+557lhfj0aTvfRBgWV0PispkVZAq+yW0R9P9++u&#10;KAmR25ZrsJLRgwz0evP2zXpwtaygB91KTxDEhnpwjPYxurooguil4WEGTlp0duANj7j126L1fEB0&#10;o4uqLC+KAXzrPAgZAp7eTU66yfhdJ0X81nVBRqIZxdpiXn1em7QWmzWvt567XoljGfwfqjBcWUx6&#10;grrjkZOdV39BGSU8BOjiTIApoOuUkJkDspmXf7B57LmTmQuKE9xJpvD/YMXX/XdPVMvoBSWWG2zR&#10;kxwj+QAjqZI6gws1Xnp0eC2OeIxdzkyDewDxMxALtz23W3njPQy95C1WN0+RxVnohBMSSDN8gRbT&#10;8F2EDDR23iTpUAyC6Nilw6kzqRSBh5fVfLVaokugr3pfLvHPOXj9Eu58iJ8kGJIMRj22PsPz/UOI&#10;qRxev1xJ2SzcK61z+7UlA6OrZbXMAWceoyJOp1aG0asyfdO8JJYfbZuDI1d6sjGBtkfaienEOY7N&#10;mPXNmiRJGmgPqIOHaRjx8aDRg/9NyYCDyGj4teNeUqI/W9RyNV8s0uTmzWJ5WeHGn3uacw+3AqEY&#10;jZRM5m3M0z5RvkHNO5XVeK3kWDIOWBbp+BjSBJ/v863XJ7t5BgAA//8DAFBLAwQUAAYACAAAACEA&#10;SmiE494AAAALAQAADwAAAGRycy9kb3ducmV2LnhtbEyPTU/DMAyG70j8h8hI3Fgy1o5S6k4IxBXE&#10;+JC4Za3XVjRO1WRr+fd4J7i9lh+9flxsZterI42h84ywXBhQxJWvO24Q3t+erjJQIVqube+ZEH4o&#10;wKY8PytsXvuJX+m4jY2SEg65RWhjHHKtQ9WSs2HhB2LZ7f3obJRxbHQ92knKXa+vjVlrZzuWC60d&#10;6KGl6nt7cAgfz/uvz8S8NI8uHSY/G83uViNeXsz3d6AizfEPhpO+qEMpTjt/4DqoHiHJUiERVslK&#10;wglYZqmkHcKNWaegy0L//6H8BQAA//8DAFBLAQItABQABgAIAAAAIQC2gziS/gAAAOEBAAATAAAA&#10;AAAAAAAAAAAAAAAAAABbQ29udGVudF9UeXBlc10ueG1sUEsBAi0AFAAGAAgAAAAhADj9If/WAAAA&#10;lAEAAAsAAAAAAAAAAAAAAAAALwEAAF9yZWxzLy5yZWxzUEsBAi0AFAAGAAgAAAAhAKQJ2VoMAgAA&#10;+gMAAA4AAAAAAAAAAAAAAAAALgIAAGRycy9lMm9Eb2MueG1sUEsBAi0AFAAGAAgAAAAhAEpohOPe&#10;AAAACwEAAA8AAAAAAAAAAAAAAAAAZgQAAGRycy9kb3ducmV2LnhtbFBLBQYAAAAABAAEAPMAAABx&#10;BQAAAAA=&#10;" filled="f" stroked="f">
                <v:textbox>
                  <w:txbxContent>
                    <w:p w14:paraId="77F93EF8" w14:textId="37A873F8" w:rsidR="00D962A2" w:rsidRPr="00BD16D6" w:rsidRDefault="00D962A2" w:rsidP="00BD16D6">
                      <w:pPr>
                        <w:spacing w:line="192" w:lineRule="auto"/>
                        <w:rPr>
                          <w:rFonts w:asciiTheme="minorHAnsi" w:hAnsiTheme="minorHAnsi" w:cstheme="minorHAnsi"/>
                          <w:b/>
                          <w:color w:val="FFFFFF" w:themeColor="background1"/>
                          <w:sz w:val="52"/>
                          <w:szCs w:val="59"/>
                        </w:rPr>
                      </w:pPr>
                      <w:r w:rsidRPr="00BD16D6">
                        <w:rPr>
                          <w:rFonts w:asciiTheme="minorHAnsi" w:hAnsiTheme="minorHAnsi" w:cstheme="minorHAnsi"/>
                          <w:b/>
                          <w:color w:val="FFFFFF" w:themeColor="background1"/>
                          <w:sz w:val="52"/>
                          <w:szCs w:val="59"/>
                        </w:rPr>
                        <w:t>COVID-19 case management capacities: diagnostics, therapeutics, vaccine readiness, and other health products</w:t>
                      </w:r>
                      <w:r>
                        <w:rPr>
                          <w:rFonts w:asciiTheme="minorHAnsi" w:hAnsiTheme="minorHAnsi" w:cstheme="minorHAnsi"/>
                          <w:b/>
                          <w:color w:val="FFFFFF" w:themeColor="background1"/>
                          <w:sz w:val="52"/>
                          <w:szCs w:val="59"/>
                        </w:rPr>
                        <w:t xml:space="preserve"> – facility assessment tool</w:t>
                      </w:r>
                    </w:p>
                    <w:p w14:paraId="067D6854" w14:textId="5ED59966" w:rsidR="00D962A2" w:rsidRPr="00BD16D6" w:rsidRDefault="00D962A2" w:rsidP="00622A27">
                      <w:pPr>
                        <w:spacing w:line="192" w:lineRule="auto"/>
                        <w:rPr>
                          <w:rFonts w:asciiTheme="minorHAnsi" w:hAnsiTheme="minorHAnsi" w:cstheme="minorHAnsi"/>
                          <w:color w:val="FFFFFF" w:themeColor="background1"/>
                          <w:sz w:val="32"/>
                        </w:rPr>
                      </w:pPr>
                      <w:r w:rsidRPr="00BD16D6">
                        <w:rPr>
                          <w:rFonts w:asciiTheme="minorHAnsi" w:hAnsiTheme="minorHAnsi" w:cstheme="minorHAnsi"/>
                          <w:color w:val="FFFFFF" w:themeColor="background1"/>
                          <w:sz w:val="32"/>
                        </w:rPr>
                        <w:t>A module from the suite of health service capacity assessments in the context of the COVID-19 pandemic</w:t>
                      </w:r>
                    </w:p>
                    <w:p w14:paraId="3F57CC32" w14:textId="77777777" w:rsidR="00D962A2" w:rsidRPr="00E217FE" w:rsidRDefault="00D962A2" w:rsidP="00E217FE">
                      <w:pPr>
                        <w:spacing w:after="0"/>
                        <w:rPr>
                          <w:rFonts w:asciiTheme="majorHAnsi" w:hAnsiTheme="majorHAnsi"/>
                          <w:color w:val="FFFFFF" w:themeColor="background1"/>
                          <w:sz w:val="40"/>
                          <w:szCs w:val="40"/>
                        </w:rPr>
                      </w:pPr>
                      <w:r w:rsidRPr="00E217FE">
                        <w:rPr>
                          <w:rFonts w:asciiTheme="majorHAnsi" w:hAnsiTheme="majorHAnsi"/>
                          <w:color w:val="FFFFFF" w:themeColor="background1"/>
                          <w:sz w:val="40"/>
                          <w:szCs w:val="40"/>
                        </w:rPr>
                        <w:t>INTERIM GUIDANCE</w:t>
                      </w:r>
                    </w:p>
                    <w:p w14:paraId="47A0E7C9" w14:textId="20950DC0" w:rsidR="00D962A2" w:rsidRPr="00202FD9" w:rsidRDefault="00D962A2" w:rsidP="00BE6741">
                      <w:pPr>
                        <w:spacing w:after="0"/>
                        <w:rPr>
                          <w:rFonts w:asciiTheme="majorHAnsi" w:hAnsiTheme="majorHAnsi" w:cstheme="majorHAnsi"/>
                          <w:color w:val="FFFFFF" w:themeColor="background1"/>
                          <w:sz w:val="32"/>
                          <w:szCs w:val="32"/>
                        </w:rPr>
                      </w:pPr>
                      <w:r>
                        <w:rPr>
                          <w:rFonts w:asciiTheme="majorHAnsi" w:hAnsiTheme="majorHAnsi" w:cstheme="majorHAnsi"/>
                          <w:color w:val="FFFFFF" w:themeColor="background1"/>
                          <w:sz w:val="32"/>
                          <w:szCs w:val="32"/>
                        </w:rPr>
                        <w:t>28 May 2021</w:t>
                      </w:r>
                    </w:p>
                    <w:p w14:paraId="7ADBAA6A" w14:textId="4BF7D044" w:rsidR="00D962A2" w:rsidRPr="00BD16D6" w:rsidRDefault="00D962A2" w:rsidP="002C2334">
                      <w:pPr>
                        <w:spacing w:after="0"/>
                        <w:rPr>
                          <w:rFonts w:asciiTheme="majorHAnsi" w:hAnsiTheme="majorHAnsi" w:cstheme="majorHAnsi"/>
                          <w:color w:val="FFFFFF" w:themeColor="background1"/>
                          <w:sz w:val="32"/>
                        </w:rPr>
                      </w:pPr>
                      <w:r>
                        <w:rPr>
                          <w:rFonts w:asciiTheme="majorHAnsi" w:hAnsiTheme="majorHAnsi" w:cstheme="majorHAnsi"/>
                          <w:color w:val="FFFFFF" w:themeColor="background1"/>
                          <w:sz w:val="32"/>
                        </w:rPr>
                        <w:t>9999999999999999999999999999999999999999999999999999999999999999999999999999999999999999999999999999999999999999999999999999999999999999999999999999999999999999999999999999999999999999999999999999999999990000000000000000000000000000000000000000000000000000000000000000000</w:t>
                      </w:r>
                    </w:p>
                  </w:txbxContent>
                </v:textbox>
                <w10:wrap anchorx="margin" anchory="page"/>
                <w10:anchorlock/>
              </v:shape>
            </w:pict>
          </mc:Fallback>
        </mc:AlternateContent>
      </w:r>
      <w:bookmarkStart w:id="2" w:name="_Hlk41574267"/>
      <w:bookmarkStart w:id="3" w:name="_Toc45669266"/>
      <w:bookmarkStart w:id="4" w:name="_Hlk44593653"/>
      <w:bookmarkEnd w:id="2"/>
    </w:p>
    <w:p w14:paraId="4DC3569B" w14:textId="45B15E4F" w:rsidR="005678C7" w:rsidRDefault="005678C7">
      <w:pPr>
        <w:autoSpaceDE/>
        <w:autoSpaceDN/>
        <w:adjustRightInd/>
        <w:spacing w:after="160" w:line="259" w:lineRule="auto"/>
        <w:rPr>
          <w:rFonts w:asciiTheme="minorBidi" w:eastAsia="Times New Roman" w:hAnsiTheme="minorBidi" w:cstheme="minorBidi"/>
          <w:color w:val="0000FF"/>
          <w:szCs w:val="22"/>
        </w:rPr>
      </w:pPr>
    </w:p>
    <w:bookmarkEnd w:id="3"/>
    <w:p w14:paraId="4547F6D9" w14:textId="3C71DC47" w:rsidR="00BF0DDD" w:rsidRPr="00295F15" w:rsidRDefault="00BA13BA" w:rsidP="002F4B4B">
      <w:pPr>
        <w:pStyle w:val="TOCHeading"/>
        <w:rPr>
          <w:i/>
          <w:iCs/>
        </w:rPr>
      </w:pPr>
      <w:r w:rsidRPr="00295F15">
        <w:t>Contents</w:t>
      </w:r>
    </w:p>
    <w:p w14:paraId="7D5DCC12" w14:textId="4728D717" w:rsidR="007422E5" w:rsidRDefault="00F623BA">
      <w:pPr>
        <w:pStyle w:val="TOC1"/>
        <w:rPr>
          <w:rFonts w:asciiTheme="minorHAnsi" w:hAnsiTheme="minorHAnsi" w:cstheme="minorBidi"/>
          <w:bCs w:val="0"/>
          <w:iCs w:val="0"/>
          <w:szCs w:val="22"/>
          <w:lang w:val="fr-FR" w:eastAsia="fr-FR"/>
        </w:rPr>
      </w:pPr>
      <w:r>
        <w:rPr>
          <w:rFonts w:eastAsiaTheme="majorEastAsia"/>
          <w:b/>
          <w:bCs w:val="0"/>
          <w:iCs w:val="0"/>
          <w:color w:val="2F5496" w:themeColor="accent1" w:themeShade="BF"/>
          <w:szCs w:val="22"/>
        </w:rPr>
        <w:fldChar w:fldCharType="begin"/>
      </w:r>
      <w:r>
        <w:rPr>
          <w:rFonts w:eastAsiaTheme="majorEastAsia"/>
          <w:b/>
          <w:bCs w:val="0"/>
          <w:iCs w:val="0"/>
          <w:color w:val="2F5496" w:themeColor="accent1" w:themeShade="BF"/>
          <w:szCs w:val="22"/>
        </w:rPr>
        <w:instrText xml:space="preserve"> TOC \o "1-1" \h \z \u </w:instrText>
      </w:r>
      <w:r>
        <w:rPr>
          <w:rFonts w:eastAsiaTheme="majorEastAsia"/>
          <w:b/>
          <w:bCs w:val="0"/>
          <w:iCs w:val="0"/>
          <w:color w:val="2F5496" w:themeColor="accent1" w:themeShade="BF"/>
          <w:szCs w:val="22"/>
        </w:rPr>
        <w:fldChar w:fldCharType="separate"/>
      </w:r>
      <w:bookmarkStart w:id="5" w:name="_Hlk75859855"/>
      <w:r w:rsidR="00D962A2">
        <w:fldChar w:fldCharType="begin"/>
      </w:r>
      <w:r w:rsidR="00D962A2">
        <w:instrText xml:space="preserve"> HYPERLINK \l "_Toc75341109" </w:instrText>
      </w:r>
      <w:r w:rsidR="00D962A2">
        <w:fldChar w:fldCharType="separate"/>
      </w:r>
      <w:r w:rsidR="007422E5" w:rsidRPr="00A66465">
        <w:rPr>
          <w:rStyle w:val="Hyperlink"/>
        </w:rPr>
        <w:t>Acknowledgements</w:t>
      </w:r>
      <w:r w:rsidR="007422E5">
        <w:rPr>
          <w:webHidden/>
        </w:rPr>
        <w:tab/>
      </w:r>
      <w:r w:rsidR="007422E5">
        <w:rPr>
          <w:webHidden/>
        </w:rPr>
        <w:fldChar w:fldCharType="begin"/>
      </w:r>
      <w:r w:rsidR="007422E5">
        <w:rPr>
          <w:webHidden/>
        </w:rPr>
        <w:instrText xml:space="preserve"> PAGEREF _Toc75341109 \h </w:instrText>
      </w:r>
      <w:r w:rsidR="007422E5">
        <w:rPr>
          <w:webHidden/>
        </w:rPr>
      </w:r>
      <w:r w:rsidR="007422E5">
        <w:rPr>
          <w:webHidden/>
        </w:rPr>
        <w:fldChar w:fldCharType="separate"/>
      </w:r>
      <w:r w:rsidR="00D962A2">
        <w:rPr>
          <w:webHidden/>
        </w:rPr>
        <w:t>iv</w:t>
      </w:r>
      <w:r w:rsidR="007422E5">
        <w:rPr>
          <w:webHidden/>
        </w:rPr>
        <w:fldChar w:fldCharType="end"/>
      </w:r>
      <w:r w:rsidR="00D962A2">
        <w:fldChar w:fldCharType="end"/>
      </w:r>
    </w:p>
    <w:p w14:paraId="126ABB90" w14:textId="0F5B4277" w:rsidR="007422E5" w:rsidRDefault="002A3820">
      <w:pPr>
        <w:pStyle w:val="TOC1"/>
        <w:rPr>
          <w:rFonts w:asciiTheme="minorHAnsi" w:hAnsiTheme="minorHAnsi" w:cstheme="minorBidi"/>
          <w:bCs w:val="0"/>
          <w:iCs w:val="0"/>
          <w:szCs w:val="22"/>
          <w:lang w:val="fr-FR" w:eastAsia="fr-FR"/>
        </w:rPr>
      </w:pPr>
      <w:hyperlink w:anchor="_Toc75341110" w:history="1">
        <w:r w:rsidR="007422E5" w:rsidRPr="00A66465">
          <w:rPr>
            <w:rStyle w:val="Hyperlink"/>
          </w:rPr>
          <w:t>Introduction</w:t>
        </w:r>
        <w:r w:rsidR="007422E5">
          <w:rPr>
            <w:webHidden/>
          </w:rPr>
          <w:tab/>
        </w:r>
        <w:r w:rsidR="007422E5">
          <w:rPr>
            <w:webHidden/>
          </w:rPr>
          <w:fldChar w:fldCharType="begin"/>
        </w:r>
        <w:r w:rsidR="007422E5">
          <w:rPr>
            <w:webHidden/>
          </w:rPr>
          <w:instrText xml:space="preserve"> PAGEREF _Toc75341110 \h </w:instrText>
        </w:r>
        <w:r w:rsidR="007422E5">
          <w:rPr>
            <w:webHidden/>
          </w:rPr>
        </w:r>
        <w:r w:rsidR="007422E5">
          <w:rPr>
            <w:webHidden/>
          </w:rPr>
          <w:fldChar w:fldCharType="separate"/>
        </w:r>
        <w:r w:rsidR="00D962A2">
          <w:rPr>
            <w:webHidden/>
          </w:rPr>
          <w:t>1</w:t>
        </w:r>
        <w:r w:rsidR="007422E5">
          <w:rPr>
            <w:webHidden/>
          </w:rPr>
          <w:fldChar w:fldCharType="end"/>
        </w:r>
      </w:hyperlink>
    </w:p>
    <w:p w14:paraId="23AA41E1" w14:textId="299F4DA0" w:rsidR="007422E5" w:rsidRDefault="002A3820">
      <w:pPr>
        <w:pStyle w:val="TOC1"/>
        <w:rPr>
          <w:rFonts w:asciiTheme="minorHAnsi" w:hAnsiTheme="minorHAnsi" w:cstheme="minorBidi"/>
          <w:bCs w:val="0"/>
          <w:iCs w:val="0"/>
          <w:szCs w:val="22"/>
          <w:lang w:val="fr-FR" w:eastAsia="fr-FR"/>
        </w:rPr>
      </w:pPr>
      <w:hyperlink w:anchor="_Toc75341111" w:history="1">
        <w:r w:rsidR="007422E5" w:rsidRPr="00A66465">
          <w:rPr>
            <w:rStyle w:val="Hyperlink"/>
          </w:rPr>
          <w:t>Consent</w:t>
        </w:r>
        <w:r w:rsidR="007422E5">
          <w:rPr>
            <w:webHidden/>
          </w:rPr>
          <w:tab/>
        </w:r>
        <w:r w:rsidR="007422E5">
          <w:rPr>
            <w:webHidden/>
          </w:rPr>
          <w:fldChar w:fldCharType="begin"/>
        </w:r>
        <w:r w:rsidR="007422E5">
          <w:rPr>
            <w:webHidden/>
          </w:rPr>
          <w:instrText xml:space="preserve"> PAGEREF _Toc75341111 \h </w:instrText>
        </w:r>
        <w:r w:rsidR="007422E5">
          <w:rPr>
            <w:webHidden/>
          </w:rPr>
        </w:r>
        <w:r w:rsidR="007422E5">
          <w:rPr>
            <w:webHidden/>
          </w:rPr>
          <w:fldChar w:fldCharType="separate"/>
        </w:r>
        <w:r w:rsidR="00D962A2">
          <w:rPr>
            <w:webHidden/>
          </w:rPr>
          <w:t>5</w:t>
        </w:r>
        <w:r w:rsidR="007422E5">
          <w:rPr>
            <w:webHidden/>
          </w:rPr>
          <w:fldChar w:fldCharType="end"/>
        </w:r>
      </w:hyperlink>
    </w:p>
    <w:p w14:paraId="55AE21EA" w14:textId="2ABFDDB1" w:rsidR="007422E5" w:rsidRDefault="002A3820">
      <w:pPr>
        <w:pStyle w:val="TOC1"/>
        <w:rPr>
          <w:rFonts w:asciiTheme="minorHAnsi" w:hAnsiTheme="minorHAnsi" w:cstheme="minorBidi"/>
          <w:bCs w:val="0"/>
          <w:iCs w:val="0"/>
          <w:szCs w:val="22"/>
          <w:lang w:val="fr-FR" w:eastAsia="fr-FR"/>
        </w:rPr>
      </w:pPr>
      <w:hyperlink w:anchor="_Toc75341112" w:history="1">
        <w:r w:rsidR="007422E5" w:rsidRPr="00A66465">
          <w:rPr>
            <w:rStyle w:val="Hyperlink"/>
          </w:rPr>
          <w:t>Section 1: Health facility identification and description</w:t>
        </w:r>
        <w:r w:rsidR="007422E5">
          <w:rPr>
            <w:webHidden/>
          </w:rPr>
          <w:tab/>
        </w:r>
        <w:r w:rsidR="007422E5">
          <w:rPr>
            <w:webHidden/>
          </w:rPr>
          <w:fldChar w:fldCharType="begin"/>
        </w:r>
        <w:r w:rsidR="007422E5">
          <w:rPr>
            <w:webHidden/>
          </w:rPr>
          <w:instrText xml:space="preserve"> PAGEREF _Toc75341112 \h </w:instrText>
        </w:r>
        <w:r w:rsidR="007422E5">
          <w:rPr>
            <w:webHidden/>
          </w:rPr>
        </w:r>
        <w:r w:rsidR="007422E5">
          <w:rPr>
            <w:webHidden/>
          </w:rPr>
          <w:fldChar w:fldCharType="separate"/>
        </w:r>
        <w:r w:rsidR="00D962A2">
          <w:rPr>
            <w:webHidden/>
          </w:rPr>
          <w:t>6</w:t>
        </w:r>
        <w:r w:rsidR="007422E5">
          <w:rPr>
            <w:webHidden/>
          </w:rPr>
          <w:fldChar w:fldCharType="end"/>
        </w:r>
      </w:hyperlink>
    </w:p>
    <w:p w14:paraId="1457EB4C" w14:textId="65CA7129" w:rsidR="007422E5" w:rsidRDefault="002A3820">
      <w:pPr>
        <w:pStyle w:val="TOC1"/>
        <w:rPr>
          <w:rFonts w:asciiTheme="minorHAnsi" w:hAnsiTheme="minorHAnsi" w:cstheme="minorBidi"/>
          <w:bCs w:val="0"/>
          <w:iCs w:val="0"/>
          <w:szCs w:val="22"/>
          <w:lang w:val="fr-FR" w:eastAsia="fr-FR"/>
        </w:rPr>
      </w:pPr>
      <w:hyperlink w:anchor="_Toc75341113" w:history="1">
        <w:r w:rsidR="007422E5" w:rsidRPr="00A66465">
          <w:rPr>
            <w:rStyle w:val="Hyperlink"/>
          </w:rPr>
          <w:t>Section 2: Staffing and incident management support team</w:t>
        </w:r>
        <w:r w:rsidR="007422E5">
          <w:rPr>
            <w:webHidden/>
          </w:rPr>
          <w:tab/>
        </w:r>
        <w:r w:rsidR="007422E5">
          <w:rPr>
            <w:webHidden/>
          </w:rPr>
          <w:fldChar w:fldCharType="begin"/>
        </w:r>
        <w:r w:rsidR="007422E5">
          <w:rPr>
            <w:webHidden/>
          </w:rPr>
          <w:instrText xml:space="preserve"> PAGEREF _Toc75341113 \h </w:instrText>
        </w:r>
        <w:r w:rsidR="007422E5">
          <w:rPr>
            <w:webHidden/>
          </w:rPr>
        </w:r>
        <w:r w:rsidR="007422E5">
          <w:rPr>
            <w:webHidden/>
          </w:rPr>
          <w:fldChar w:fldCharType="separate"/>
        </w:r>
        <w:r w:rsidR="00D962A2">
          <w:rPr>
            <w:webHidden/>
          </w:rPr>
          <w:t>8</w:t>
        </w:r>
        <w:r w:rsidR="007422E5">
          <w:rPr>
            <w:webHidden/>
          </w:rPr>
          <w:fldChar w:fldCharType="end"/>
        </w:r>
      </w:hyperlink>
    </w:p>
    <w:p w14:paraId="0BEA7B8F" w14:textId="752B458F" w:rsidR="007422E5" w:rsidRDefault="002A3820">
      <w:pPr>
        <w:pStyle w:val="TOC1"/>
        <w:rPr>
          <w:rFonts w:asciiTheme="minorHAnsi" w:hAnsiTheme="minorHAnsi" w:cstheme="minorBidi"/>
          <w:bCs w:val="0"/>
          <w:iCs w:val="0"/>
          <w:szCs w:val="22"/>
          <w:lang w:val="fr-FR" w:eastAsia="fr-FR"/>
        </w:rPr>
      </w:pPr>
      <w:hyperlink w:anchor="_Toc75341114" w:history="1">
        <w:r w:rsidR="007422E5" w:rsidRPr="00A66465">
          <w:rPr>
            <w:rStyle w:val="Hyperlink"/>
          </w:rPr>
          <w:t>Section 3: Case management and bed capacity for COVID</w:t>
        </w:r>
        <w:r w:rsidR="007422E5" w:rsidRPr="00A66465">
          <w:rPr>
            <w:rStyle w:val="Hyperlink"/>
          </w:rPr>
          <w:noBreakHyphen/>
          <w:t>19 patients</w:t>
        </w:r>
        <w:r w:rsidR="007422E5">
          <w:rPr>
            <w:webHidden/>
          </w:rPr>
          <w:tab/>
        </w:r>
        <w:r w:rsidR="007422E5">
          <w:rPr>
            <w:webHidden/>
          </w:rPr>
          <w:fldChar w:fldCharType="begin"/>
        </w:r>
        <w:r w:rsidR="007422E5">
          <w:rPr>
            <w:webHidden/>
          </w:rPr>
          <w:instrText xml:space="preserve"> PAGEREF _Toc75341114 \h </w:instrText>
        </w:r>
        <w:r w:rsidR="007422E5">
          <w:rPr>
            <w:webHidden/>
          </w:rPr>
        </w:r>
        <w:r w:rsidR="007422E5">
          <w:rPr>
            <w:webHidden/>
          </w:rPr>
          <w:fldChar w:fldCharType="separate"/>
        </w:r>
        <w:r w:rsidR="00D962A2">
          <w:rPr>
            <w:webHidden/>
          </w:rPr>
          <w:t>11</w:t>
        </w:r>
        <w:r w:rsidR="007422E5">
          <w:rPr>
            <w:webHidden/>
          </w:rPr>
          <w:fldChar w:fldCharType="end"/>
        </w:r>
      </w:hyperlink>
    </w:p>
    <w:p w14:paraId="3D92D239" w14:textId="7C350B1F" w:rsidR="007422E5" w:rsidRDefault="002A3820">
      <w:pPr>
        <w:pStyle w:val="TOC1"/>
        <w:rPr>
          <w:rFonts w:asciiTheme="minorHAnsi" w:hAnsiTheme="minorHAnsi" w:cstheme="minorBidi"/>
          <w:bCs w:val="0"/>
          <w:iCs w:val="0"/>
          <w:szCs w:val="22"/>
          <w:lang w:val="fr-FR" w:eastAsia="fr-FR"/>
        </w:rPr>
      </w:pPr>
      <w:hyperlink w:anchor="_Toc75341115" w:history="1">
        <w:r w:rsidR="007422E5" w:rsidRPr="00A66465">
          <w:rPr>
            <w:rStyle w:val="Hyperlink"/>
          </w:rPr>
          <w:t>Section 4: Selected medicines and supplies for COVID</w:t>
        </w:r>
        <w:r w:rsidR="007422E5" w:rsidRPr="00A66465">
          <w:rPr>
            <w:rStyle w:val="Hyperlink"/>
          </w:rPr>
          <w:noBreakHyphen/>
          <w:t>19 case management</w:t>
        </w:r>
        <w:r w:rsidR="007422E5">
          <w:rPr>
            <w:webHidden/>
          </w:rPr>
          <w:tab/>
        </w:r>
        <w:r w:rsidR="007422E5">
          <w:rPr>
            <w:webHidden/>
          </w:rPr>
          <w:fldChar w:fldCharType="begin"/>
        </w:r>
        <w:r w:rsidR="007422E5">
          <w:rPr>
            <w:webHidden/>
          </w:rPr>
          <w:instrText xml:space="preserve"> PAGEREF _Toc75341115 \h </w:instrText>
        </w:r>
        <w:r w:rsidR="007422E5">
          <w:rPr>
            <w:webHidden/>
          </w:rPr>
        </w:r>
        <w:r w:rsidR="007422E5">
          <w:rPr>
            <w:webHidden/>
          </w:rPr>
          <w:fldChar w:fldCharType="separate"/>
        </w:r>
        <w:r w:rsidR="00D962A2">
          <w:rPr>
            <w:webHidden/>
          </w:rPr>
          <w:t>12</w:t>
        </w:r>
        <w:r w:rsidR="007422E5">
          <w:rPr>
            <w:webHidden/>
          </w:rPr>
          <w:fldChar w:fldCharType="end"/>
        </w:r>
      </w:hyperlink>
    </w:p>
    <w:p w14:paraId="4497B42A" w14:textId="6F3B040C" w:rsidR="007422E5" w:rsidRDefault="002A3820">
      <w:pPr>
        <w:pStyle w:val="TOC1"/>
        <w:rPr>
          <w:rFonts w:asciiTheme="minorHAnsi" w:hAnsiTheme="minorHAnsi" w:cstheme="minorBidi"/>
          <w:bCs w:val="0"/>
          <w:iCs w:val="0"/>
          <w:szCs w:val="22"/>
          <w:lang w:val="fr-FR" w:eastAsia="fr-FR"/>
        </w:rPr>
      </w:pPr>
      <w:hyperlink w:anchor="_Toc75341116" w:history="1">
        <w:r w:rsidR="007422E5" w:rsidRPr="00A66465">
          <w:rPr>
            <w:rStyle w:val="Hyperlink"/>
          </w:rPr>
          <w:t>Section 5: Personal protective equipment and infection prevention and control</w:t>
        </w:r>
        <w:r w:rsidR="007422E5">
          <w:rPr>
            <w:webHidden/>
          </w:rPr>
          <w:tab/>
        </w:r>
        <w:r w:rsidR="007422E5">
          <w:rPr>
            <w:webHidden/>
          </w:rPr>
          <w:fldChar w:fldCharType="begin"/>
        </w:r>
        <w:r w:rsidR="007422E5">
          <w:rPr>
            <w:webHidden/>
          </w:rPr>
          <w:instrText xml:space="preserve"> PAGEREF _Toc75341116 \h </w:instrText>
        </w:r>
        <w:r w:rsidR="007422E5">
          <w:rPr>
            <w:webHidden/>
          </w:rPr>
        </w:r>
        <w:r w:rsidR="007422E5">
          <w:rPr>
            <w:webHidden/>
          </w:rPr>
          <w:fldChar w:fldCharType="separate"/>
        </w:r>
        <w:r w:rsidR="00D962A2">
          <w:rPr>
            <w:webHidden/>
          </w:rPr>
          <w:t>14</w:t>
        </w:r>
        <w:r w:rsidR="007422E5">
          <w:rPr>
            <w:webHidden/>
          </w:rPr>
          <w:fldChar w:fldCharType="end"/>
        </w:r>
      </w:hyperlink>
    </w:p>
    <w:p w14:paraId="0AE798D6" w14:textId="01A7ED95" w:rsidR="007422E5" w:rsidRDefault="002A3820">
      <w:pPr>
        <w:pStyle w:val="TOC1"/>
        <w:rPr>
          <w:rFonts w:asciiTheme="minorHAnsi" w:hAnsiTheme="minorHAnsi" w:cstheme="minorBidi"/>
          <w:bCs w:val="0"/>
          <w:iCs w:val="0"/>
          <w:szCs w:val="22"/>
          <w:lang w:val="fr-FR" w:eastAsia="fr-FR"/>
        </w:rPr>
      </w:pPr>
      <w:hyperlink w:anchor="_Toc75341117" w:history="1">
        <w:r w:rsidR="007422E5" w:rsidRPr="00A66465">
          <w:rPr>
            <w:rStyle w:val="Hyperlink"/>
          </w:rPr>
          <w:t>Section 6: COVID</w:t>
        </w:r>
        <w:r w:rsidR="007422E5" w:rsidRPr="00A66465">
          <w:rPr>
            <w:rStyle w:val="Hyperlink"/>
          </w:rPr>
          <w:noBreakHyphen/>
          <w:t>19 laboratory diagnostics</w:t>
        </w:r>
        <w:r w:rsidR="007422E5">
          <w:rPr>
            <w:webHidden/>
          </w:rPr>
          <w:tab/>
        </w:r>
        <w:r w:rsidR="007422E5">
          <w:rPr>
            <w:webHidden/>
          </w:rPr>
          <w:fldChar w:fldCharType="begin"/>
        </w:r>
        <w:r w:rsidR="007422E5">
          <w:rPr>
            <w:webHidden/>
          </w:rPr>
          <w:instrText xml:space="preserve"> PAGEREF _Toc75341117 \h </w:instrText>
        </w:r>
        <w:r w:rsidR="007422E5">
          <w:rPr>
            <w:webHidden/>
          </w:rPr>
        </w:r>
        <w:r w:rsidR="007422E5">
          <w:rPr>
            <w:webHidden/>
          </w:rPr>
          <w:fldChar w:fldCharType="separate"/>
        </w:r>
        <w:r w:rsidR="00D962A2">
          <w:rPr>
            <w:webHidden/>
          </w:rPr>
          <w:t>17</w:t>
        </w:r>
        <w:r w:rsidR="007422E5">
          <w:rPr>
            <w:webHidden/>
          </w:rPr>
          <w:fldChar w:fldCharType="end"/>
        </w:r>
      </w:hyperlink>
    </w:p>
    <w:p w14:paraId="71DEFA98" w14:textId="4463445A" w:rsidR="007422E5" w:rsidRDefault="002A3820">
      <w:pPr>
        <w:pStyle w:val="TOC1"/>
        <w:rPr>
          <w:rFonts w:asciiTheme="minorHAnsi" w:hAnsiTheme="minorHAnsi" w:cstheme="minorBidi"/>
          <w:bCs w:val="0"/>
          <w:iCs w:val="0"/>
          <w:szCs w:val="22"/>
          <w:lang w:val="fr-FR" w:eastAsia="fr-FR"/>
        </w:rPr>
      </w:pPr>
      <w:hyperlink w:anchor="_Toc75341118" w:history="1">
        <w:r w:rsidR="007422E5" w:rsidRPr="00A66465">
          <w:rPr>
            <w:rStyle w:val="Hyperlink"/>
          </w:rPr>
          <w:t>Section 7: Medical equipment for diagnosis, patient monitoring and case management</w:t>
        </w:r>
        <w:r w:rsidR="007422E5">
          <w:rPr>
            <w:webHidden/>
          </w:rPr>
          <w:tab/>
        </w:r>
        <w:r w:rsidR="007422E5">
          <w:rPr>
            <w:webHidden/>
          </w:rPr>
          <w:fldChar w:fldCharType="begin"/>
        </w:r>
        <w:r w:rsidR="007422E5">
          <w:rPr>
            <w:webHidden/>
          </w:rPr>
          <w:instrText xml:space="preserve"> PAGEREF _Toc75341118 \h </w:instrText>
        </w:r>
        <w:r w:rsidR="007422E5">
          <w:rPr>
            <w:webHidden/>
          </w:rPr>
        </w:r>
        <w:r w:rsidR="007422E5">
          <w:rPr>
            <w:webHidden/>
          </w:rPr>
          <w:fldChar w:fldCharType="separate"/>
        </w:r>
        <w:r w:rsidR="00D962A2">
          <w:rPr>
            <w:webHidden/>
          </w:rPr>
          <w:t>19</w:t>
        </w:r>
        <w:r w:rsidR="007422E5">
          <w:rPr>
            <w:webHidden/>
          </w:rPr>
          <w:fldChar w:fldCharType="end"/>
        </w:r>
      </w:hyperlink>
    </w:p>
    <w:p w14:paraId="1240838C" w14:textId="1351AEB4" w:rsidR="007422E5" w:rsidRDefault="002A3820">
      <w:pPr>
        <w:pStyle w:val="TOC1"/>
        <w:rPr>
          <w:rFonts w:asciiTheme="minorHAnsi" w:hAnsiTheme="minorHAnsi" w:cstheme="minorBidi"/>
          <w:bCs w:val="0"/>
          <w:iCs w:val="0"/>
          <w:szCs w:val="22"/>
          <w:lang w:val="fr-FR" w:eastAsia="fr-FR"/>
        </w:rPr>
      </w:pPr>
      <w:hyperlink w:anchor="_Toc75341119" w:history="1">
        <w:r w:rsidR="007422E5" w:rsidRPr="00A66465">
          <w:rPr>
            <w:rStyle w:val="Hyperlink"/>
          </w:rPr>
          <w:t>Section 8: General vaccine readiness</w:t>
        </w:r>
        <w:r w:rsidR="007422E5">
          <w:rPr>
            <w:webHidden/>
          </w:rPr>
          <w:tab/>
        </w:r>
        <w:r w:rsidR="007422E5">
          <w:rPr>
            <w:webHidden/>
          </w:rPr>
          <w:fldChar w:fldCharType="begin"/>
        </w:r>
        <w:r w:rsidR="007422E5">
          <w:rPr>
            <w:webHidden/>
          </w:rPr>
          <w:instrText xml:space="preserve"> PAGEREF _Toc75341119 \h </w:instrText>
        </w:r>
        <w:r w:rsidR="007422E5">
          <w:rPr>
            <w:webHidden/>
          </w:rPr>
        </w:r>
        <w:r w:rsidR="007422E5">
          <w:rPr>
            <w:webHidden/>
          </w:rPr>
          <w:fldChar w:fldCharType="separate"/>
        </w:r>
        <w:r w:rsidR="00D962A2">
          <w:rPr>
            <w:webHidden/>
          </w:rPr>
          <w:t>21</w:t>
        </w:r>
        <w:r w:rsidR="007422E5">
          <w:rPr>
            <w:webHidden/>
          </w:rPr>
          <w:fldChar w:fldCharType="end"/>
        </w:r>
      </w:hyperlink>
    </w:p>
    <w:p w14:paraId="50033BBE" w14:textId="2A604629" w:rsidR="007422E5" w:rsidRDefault="002A3820">
      <w:pPr>
        <w:pStyle w:val="TOC1"/>
        <w:rPr>
          <w:rFonts w:asciiTheme="minorHAnsi" w:hAnsiTheme="minorHAnsi" w:cstheme="minorBidi"/>
          <w:bCs w:val="0"/>
          <w:iCs w:val="0"/>
          <w:szCs w:val="22"/>
          <w:lang w:val="fr-FR" w:eastAsia="fr-FR"/>
        </w:rPr>
      </w:pPr>
      <w:hyperlink w:anchor="_Toc75341120" w:history="1">
        <w:r w:rsidR="007422E5" w:rsidRPr="00A66465">
          <w:rPr>
            <w:rStyle w:val="Hyperlink"/>
          </w:rPr>
          <w:t>Section 9. COVID-19 vaccine readiness</w:t>
        </w:r>
        <w:r w:rsidR="007422E5">
          <w:rPr>
            <w:webHidden/>
          </w:rPr>
          <w:tab/>
        </w:r>
        <w:r w:rsidR="007422E5">
          <w:rPr>
            <w:webHidden/>
          </w:rPr>
          <w:fldChar w:fldCharType="begin"/>
        </w:r>
        <w:r w:rsidR="007422E5">
          <w:rPr>
            <w:webHidden/>
          </w:rPr>
          <w:instrText xml:space="preserve"> PAGEREF _Toc75341120 \h </w:instrText>
        </w:r>
        <w:r w:rsidR="007422E5">
          <w:rPr>
            <w:webHidden/>
          </w:rPr>
        </w:r>
        <w:r w:rsidR="007422E5">
          <w:rPr>
            <w:webHidden/>
          </w:rPr>
          <w:fldChar w:fldCharType="separate"/>
        </w:r>
        <w:r w:rsidR="00D962A2">
          <w:rPr>
            <w:webHidden/>
          </w:rPr>
          <w:t>23</w:t>
        </w:r>
        <w:r w:rsidR="007422E5">
          <w:rPr>
            <w:webHidden/>
          </w:rPr>
          <w:fldChar w:fldCharType="end"/>
        </w:r>
      </w:hyperlink>
    </w:p>
    <w:p w14:paraId="2717D678" w14:textId="55DA3C09" w:rsidR="007422E5" w:rsidRDefault="002A3820">
      <w:pPr>
        <w:pStyle w:val="TOC1"/>
        <w:rPr>
          <w:rFonts w:asciiTheme="minorHAnsi" w:hAnsiTheme="minorHAnsi" w:cstheme="minorBidi"/>
          <w:bCs w:val="0"/>
          <w:iCs w:val="0"/>
          <w:szCs w:val="22"/>
          <w:lang w:val="fr-FR" w:eastAsia="fr-FR"/>
        </w:rPr>
      </w:pPr>
      <w:hyperlink w:anchor="_Toc75341121" w:history="1">
        <w:r w:rsidR="007422E5" w:rsidRPr="00A66465">
          <w:rPr>
            <w:rStyle w:val="Hyperlink"/>
          </w:rPr>
          <w:t>Section 10. Interview result</w:t>
        </w:r>
        <w:r w:rsidR="007422E5">
          <w:rPr>
            <w:webHidden/>
          </w:rPr>
          <w:tab/>
        </w:r>
        <w:r w:rsidR="007422E5">
          <w:rPr>
            <w:webHidden/>
          </w:rPr>
          <w:fldChar w:fldCharType="begin"/>
        </w:r>
        <w:r w:rsidR="007422E5">
          <w:rPr>
            <w:webHidden/>
          </w:rPr>
          <w:instrText xml:space="preserve"> PAGEREF _Toc75341121 \h </w:instrText>
        </w:r>
        <w:r w:rsidR="007422E5">
          <w:rPr>
            <w:webHidden/>
          </w:rPr>
        </w:r>
        <w:r w:rsidR="007422E5">
          <w:rPr>
            <w:webHidden/>
          </w:rPr>
          <w:fldChar w:fldCharType="separate"/>
        </w:r>
        <w:r w:rsidR="00D962A2">
          <w:rPr>
            <w:webHidden/>
          </w:rPr>
          <w:t>26</w:t>
        </w:r>
        <w:r w:rsidR="007422E5">
          <w:rPr>
            <w:webHidden/>
          </w:rPr>
          <w:fldChar w:fldCharType="end"/>
        </w:r>
      </w:hyperlink>
    </w:p>
    <w:bookmarkEnd w:id="5"/>
    <w:p w14:paraId="588B8964" w14:textId="59813807" w:rsidR="007422E5" w:rsidRDefault="00D962A2">
      <w:pPr>
        <w:pStyle w:val="TOC1"/>
        <w:rPr>
          <w:rFonts w:asciiTheme="minorHAnsi" w:hAnsiTheme="minorHAnsi" w:cstheme="minorBidi"/>
          <w:bCs w:val="0"/>
          <w:iCs w:val="0"/>
          <w:szCs w:val="22"/>
          <w:lang w:val="fr-FR" w:eastAsia="fr-FR"/>
        </w:rPr>
      </w:pPr>
      <w:r>
        <w:fldChar w:fldCharType="begin"/>
      </w:r>
      <w:r>
        <w:instrText xml:space="preserve"> HYPERLINK \l "_Toc75341122" </w:instrText>
      </w:r>
      <w:r>
        <w:fldChar w:fldCharType="separate"/>
      </w:r>
      <w:r w:rsidR="007422E5" w:rsidRPr="00A66465">
        <w:rPr>
          <w:rStyle w:val="Hyperlink"/>
        </w:rPr>
        <w:t>References</w:t>
      </w:r>
      <w:r w:rsidR="007422E5">
        <w:rPr>
          <w:webHidden/>
        </w:rPr>
        <w:tab/>
      </w:r>
      <w:r w:rsidR="007422E5">
        <w:rPr>
          <w:webHidden/>
        </w:rPr>
        <w:fldChar w:fldCharType="begin"/>
      </w:r>
      <w:r w:rsidR="007422E5">
        <w:rPr>
          <w:webHidden/>
        </w:rPr>
        <w:instrText xml:space="preserve"> PAGEREF _Toc75341122 \h </w:instrText>
      </w:r>
      <w:r w:rsidR="007422E5">
        <w:rPr>
          <w:webHidden/>
        </w:rPr>
      </w:r>
      <w:r w:rsidR="007422E5">
        <w:rPr>
          <w:webHidden/>
        </w:rPr>
        <w:fldChar w:fldCharType="separate"/>
      </w:r>
      <w:r>
        <w:rPr>
          <w:webHidden/>
        </w:rPr>
        <w:t>27</w:t>
      </w:r>
      <w:r w:rsidR="007422E5">
        <w:rPr>
          <w:webHidden/>
        </w:rPr>
        <w:fldChar w:fldCharType="end"/>
      </w:r>
      <w:r>
        <w:fldChar w:fldCharType="end"/>
      </w:r>
    </w:p>
    <w:p w14:paraId="7C22AC53" w14:textId="74AE808C" w:rsidR="007422E5" w:rsidRDefault="002A3820">
      <w:pPr>
        <w:pStyle w:val="TOC1"/>
        <w:rPr>
          <w:rFonts w:asciiTheme="minorHAnsi" w:hAnsiTheme="minorHAnsi" w:cstheme="minorBidi"/>
          <w:bCs w:val="0"/>
          <w:iCs w:val="0"/>
          <w:szCs w:val="22"/>
          <w:lang w:val="fr-FR" w:eastAsia="fr-FR"/>
        </w:rPr>
      </w:pPr>
      <w:hyperlink w:anchor="_Toc75341123" w:history="1">
        <w:r w:rsidR="007422E5" w:rsidRPr="00A66465">
          <w:rPr>
            <w:rStyle w:val="Hyperlink"/>
          </w:rPr>
          <w:t>Annex 1. Suite of health service capacity assessments in the context of the COVID-19 pandemic</w:t>
        </w:r>
        <w:r w:rsidR="007422E5">
          <w:rPr>
            <w:webHidden/>
          </w:rPr>
          <w:tab/>
        </w:r>
        <w:r w:rsidR="007422E5">
          <w:rPr>
            <w:webHidden/>
          </w:rPr>
          <w:fldChar w:fldCharType="begin"/>
        </w:r>
        <w:r w:rsidR="007422E5">
          <w:rPr>
            <w:webHidden/>
          </w:rPr>
          <w:instrText xml:space="preserve"> PAGEREF _Toc75341123 \h </w:instrText>
        </w:r>
        <w:r w:rsidR="007422E5">
          <w:rPr>
            <w:webHidden/>
          </w:rPr>
        </w:r>
        <w:r w:rsidR="007422E5">
          <w:rPr>
            <w:webHidden/>
          </w:rPr>
          <w:fldChar w:fldCharType="separate"/>
        </w:r>
        <w:r w:rsidR="00D962A2">
          <w:rPr>
            <w:webHidden/>
          </w:rPr>
          <w:t>29</w:t>
        </w:r>
        <w:r w:rsidR="007422E5">
          <w:rPr>
            <w:webHidden/>
          </w:rPr>
          <w:fldChar w:fldCharType="end"/>
        </w:r>
      </w:hyperlink>
    </w:p>
    <w:p w14:paraId="5939D4AD" w14:textId="6FBC4E21" w:rsidR="007422E5" w:rsidRDefault="002A3820">
      <w:pPr>
        <w:pStyle w:val="TOC1"/>
        <w:rPr>
          <w:rFonts w:asciiTheme="minorHAnsi" w:hAnsiTheme="minorHAnsi" w:cstheme="minorBidi"/>
          <w:bCs w:val="0"/>
          <w:iCs w:val="0"/>
          <w:szCs w:val="22"/>
          <w:lang w:val="fr-FR" w:eastAsia="fr-FR"/>
        </w:rPr>
      </w:pPr>
      <w:hyperlink w:anchor="_Toc75341124" w:history="1">
        <w:r w:rsidR="007422E5" w:rsidRPr="00A66465">
          <w:rPr>
            <w:rStyle w:val="Hyperlink"/>
          </w:rPr>
          <w:t>Annex 2. Data Sharing</w:t>
        </w:r>
        <w:r w:rsidR="007422E5">
          <w:rPr>
            <w:webHidden/>
          </w:rPr>
          <w:tab/>
        </w:r>
        <w:r w:rsidR="007422E5">
          <w:rPr>
            <w:webHidden/>
          </w:rPr>
          <w:fldChar w:fldCharType="begin"/>
        </w:r>
        <w:r w:rsidR="007422E5">
          <w:rPr>
            <w:webHidden/>
          </w:rPr>
          <w:instrText xml:space="preserve"> PAGEREF _Toc75341124 \h </w:instrText>
        </w:r>
        <w:r w:rsidR="007422E5">
          <w:rPr>
            <w:webHidden/>
          </w:rPr>
        </w:r>
        <w:r w:rsidR="007422E5">
          <w:rPr>
            <w:webHidden/>
          </w:rPr>
          <w:fldChar w:fldCharType="separate"/>
        </w:r>
        <w:r w:rsidR="00D962A2">
          <w:rPr>
            <w:webHidden/>
          </w:rPr>
          <w:t>31</w:t>
        </w:r>
        <w:r w:rsidR="007422E5">
          <w:rPr>
            <w:webHidden/>
          </w:rPr>
          <w:fldChar w:fldCharType="end"/>
        </w:r>
      </w:hyperlink>
    </w:p>
    <w:p w14:paraId="6A5763B3" w14:textId="601EE4D3" w:rsidR="00BA13BA" w:rsidRPr="00A375E7" w:rsidRDefault="00F623BA" w:rsidP="00BA13BA">
      <w:pPr>
        <w:autoSpaceDE/>
        <w:autoSpaceDN/>
        <w:adjustRightInd/>
        <w:spacing w:after="160" w:line="259" w:lineRule="auto"/>
        <w:rPr>
          <w:rFonts w:ascii="Calibri" w:hAnsi="Calibri" w:cs="Calibri"/>
          <w:szCs w:val="22"/>
        </w:rPr>
      </w:pPr>
      <w:r>
        <w:rPr>
          <w:rFonts w:eastAsiaTheme="majorEastAsia" w:cs="Arial"/>
          <w:b/>
          <w:bCs/>
          <w:iCs/>
          <w:color w:val="2F5496" w:themeColor="accent1" w:themeShade="BF"/>
          <w:szCs w:val="22"/>
          <w:lang w:eastAsia="en-US"/>
        </w:rPr>
        <w:fldChar w:fldCharType="end"/>
      </w:r>
      <w:r w:rsidR="00BA13BA" w:rsidRPr="00A375E7">
        <w:rPr>
          <w:rFonts w:ascii="Calibri" w:hAnsi="Calibri" w:cs="Calibri"/>
          <w:szCs w:val="22"/>
        </w:rPr>
        <w:br w:type="page"/>
      </w:r>
    </w:p>
    <w:p w14:paraId="5C7B1339" w14:textId="6D3E012C" w:rsidR="00CF66A9" w:rsidRPr="002F4B4B" w:rsidRDefault="00CF66A9" w:rsidP="002F337D">
      <w:pPr>
        <w:pStyle w:val="Heading1"/>
      </w:pPr>
      <w:bookmarkStart w:id="6" w:name="_Toc47115412"/>
      <w:bookmarkStart w:id="7" w:name="_Toc55904058"/>
      <w:bookmarkStart w:id="8" w:name="_Toc75341109"/>
      <w:r w:rsidRPr="002F4B4B">
        <w:lastRenderedPageBreak/>
        <w:t>Acknowledgements</w:t>
      </w:r>
      <w:bookmarkEnd w:id="6"/>
      <w:bookmarkEnd w:id="7"/>
      <w:bookmarkEnd w:id="8"/>
    </w:p>
    <w:p w14:paraId="7810D98C" w14:textId="29868F49" w:rsidR="002F4B4B" w:rsidRPr="001324B4" w:rsidRDefault="002F4B4B" w:rsidP="002F4B4B">
      <w:r w:rsidRPr="001324B4">
        <w:rPr>
          <w:rFonts w:eastAsiaTheme="minorHAnsi"/>
          <w:lang w:eastAsia="en-US"/>
        </w:rPr>
        <w:t>Th</w:t>
      </w:r>
      <w:r>
        <w:rPr>
          <w:rFonts w:eastAsiaTheme="minorHAnsi"/>
          <w:lang w:eastAsia="en-US"/>
        </w:rPr>
        <w:t>is</w:t>
      </w:r>
      <w:r w:rsidRPr="001324B4">
        <w:rPr>
          <w:rFonts w:eastAsiaTheme="minorHAnsi"/>
          <w:lang w:eastAsia="en-US"/>
        </w:rPr>
        <w:t xml:space="preserve"> </w:t>
      </w:r>
      <w:r>
        <w:rPr>
          <w:rFonts w:eastAsiaTheme="minorHAnsi"/>
          <w:lang w:eastAsia="en-US"/>
        </w:rPr>
        <w:t xml:space="preserve">tool for assessing </w:t>
      </w:r>
      <w:r w:rsidR="00D02042" w:rsidRPr="00D02042">
        <w:rPr>
          <w:i/>
        </w:rPr>
        <w:t>COVID-19 case management capacities: diagnostics, therapeutics, vaccine readiness, and other health products</w:t>
      </w:r>
      <w:r w:rsidRPr="002F4B4B">
        <w:t xml:space="preserve"> was </w:t>
      </w:r>
      <w:r w:rsidRPr="00CB7A4E">
        <w:t xml:space="preserve">developed under the leadership of the World Health Organization (WHO) Health Services Performance Assessment Unit, in collaboration with WHO colleagues from the cross-programmatic working group on monitoring essential health services in the context of the </w:t>
      </w:r>
      <w:r w:rsidR="00601D0F">
        <w:t>COVID</w:t>
      </w:r>
      <w:r w:rsidR="00601D0F">
        <w:noBreakHyphen/>
        <w:t>19</w:t>
      </w:r>
      <w:r w:rsidRPr="00CB7A4E">
        <w:t xml:space="preserve"> pandemic and under the incident management support team (IMST) pillar 9: Maintaining essential health services and systems.</w:t>
      </w:r>
    </w:p>
    <w:p w14:paraId="3976C845" w14:textId="267BC127" w:rsidR="002F4B4B" w:rsidRDefault="002F4B4B" w:rsidP="002F4B4B">
      <w:pPr>
        <w:rPr>
          <w:rStyle w:val="normaltextrun"/>
          <w:shd w:val="clear" w:color="auto" w:fill="FFFFFF"/>
        </w:rPr>
      </w:pPr>
      <w:r w:rsidRPr="00CB7A4E">
        <w:t xml:space="preserve">The assessment tool was developed under the technical leadership and coordination of </w:t>
      </w:r>
      <w:r w:rsidRPr="00322DB5">
        <w:t>the WHO Integrated Health Services team: Kathryn O’Neill, Dirk Horemans, Briana Rivas-Morello,</w:t>
      </w:r>
      <w:r w:rsidRPr="00322DB5">
        <w:rPr>
          <w:rStyle w:val="normaltextrun"/>
          <w:color w:val="000000"/>
          <w:shd w:val="clear" w:color="auto" w:fill="FFFFFF"/>
        </w:rPr>
        <w:t xml:space="preserve"> Yoonjoung Choi, </w:t>
      </w:r>
      <w:r w:rsidR="000F2CBA">
        <w:rPr>
          <w:rStyle w:val="normaltextrun"/>
          <w:color w:val="000000"/>
          <w:shd w:val="clear" w:color="auto" w:fill="FFFFFF"/>
        </w:rPr>
        <w:t xml:space="preserve">Chelsea Taylor, </w:t>
      </w:r>
      <w:r w:rsidRPr="00322DB5">
        <w:rPr>
          <w:rStyle w:val="normaltextrun"/>
          <w:color w:val="000000"/>
          <w:shd w:val="clear" w:color="auto" w:fill="FFFFFF"/>
        </w:rPr>
        <w:t>Teri Reynolds and Ed Kelley</w:t>
      </w:r>
      <w:r w:rsidRPr="00CB7A4E">
        <w:rPr>
          <w:rStyle w:val="normaltextrun"/>
          <w:color w:val="000000"/>
          <w:shd w:val="clear" w:color="auto" w:fill="FFFFFF"/>
        </w:rPr>
        <w:t xml:space="preserve">, </w:t>
      </w:r>
      <w:r w:rsidRPr="00CB7A4E">
        <w:rPr>
          <w:rStyle w:val="normaltextrun"/>
          <w:shd w:val="clear" w:color="auto" w:fill="FFFFFF"/>
        </w:rPr>
        <w:t xml:space="preserve">in close collaboration with the technical leads of the Access to </w:t>
      </w:r>
      <w:r w:rsidR="00601D0F">
        <w:rPr>
          <w:rStyle w:val="normaltextrun"/>
          <w:shd w:val="clear" w:color="auto" w:fill="FFFFFF"/>
        </w:rPr>
        <w:t>COVID</w:t>
      </w:r>
      <w:r w:rsidR="00601D0F">
        <w:rPr>
          <w:rStyle w:val="normaltextrun"/>
          <w:shd w:val="clear" w:color="auto" w:fill="FFFFFF"/>
        </w:rPr>
        <w:noBreakHyphen/>
        <w:t>19</w:t>
      </w:r>
      <w:r w:rsidRPr="00CB7A4E">
        <w:rPr>
          <w:rStyle w:val="normaltextrun"/>
          <w:shd w:val="clear" w:color="auto" w:fill="FFFFFF"/>
        </w:rPr>
        <w:t xml:space="preserve"> Tools Accelerator Diagnostics, Therapeutics, and Vaccines connectors.</w:t>
      </w:r>
    </w:p>
    <w:p w14:paraId="1CEDD503" w14:textId="0116A8DA" w:rsidR="002F4B4B" w:rsidRDefault="002F4B4B" w:rsidP="002F4B4B">
      <w:pPr>
        <w:spacing w:after="160" w:line="259" w:lineRule="auto"/>
      </w:pPr>
      <w:r w:rsidRPr="00FA1F71">
        <w:t xml:space="preserve">WHO wishes to thank </w:t>
      </w:r>
      <w:r>
        <w:t xml:space="preserve">the external experts who contributed to the different stages of development of this assessment tool, including: </w:t>
      </w:r>
      <w:r>
        <w:rPr>
          <w:rFonts w:eastAsiaTheme="minorHAnsi"/>
        </w:rPr>
        <w:t xml:space="preserve">Adama Sawadogo, </w:t>
      </w:r>
      <w:r w:rsidRPr="00336C46">
        <w:rPr>
          <w:rFonts w:eastAsiaTheme="minorHAnsi"/>
        </w:rPr>
        <w:t>United Nations Children</w:t>
      </w:r>
      <w:r>
        <w:rPr>
          <w:rFonts w:eastAsiaTheme="minorHAnsi"/>
        </w:rPr>
        <w:t>’</w:t>
      </w:r>
      <w:r w:rsidRPr="00336C46">
        <w:rPr>
          <w:rFonts w:eastAsiaTheme="minorHAnsi"/>
        </w:rPr>
        <w:t>s Fund</w:t>
      </w:r>
      <w:r>
        <w:rPr>
          <w:rFonts w:eastAsiaTheme="minorHAnsi"/>
        </w:rPr>
        <w:t>.</w:t>
      </w:r>
    </w:p>
    <w:p w14:paraId="38281789" w14:textId="7A0CEDB0" w:rsidR="00C83D53" w:rsidRDefault="002F4B4B" w:rsidP="002F4B4B">
      <w:pPr>
        <w:rPr>
          <w:rFonts w:eastAsia="SimSun"/>
        </w:rPr>
      </w:pPr>
      <w:r>
        <w:rPr>
          <w:rStyle w:val="normaltextrun"/>
          <w:color w:val="000000"/>
          <w:shd w:val="clear" w:color="auto" w:fill="FFFFFF"/>
        </w:rPr>
        <w:t xml:space="preserve">Thanks are also due to the following WHO staff who contributed to the development of the tool: WHO headquarters – </w:t>
      </w:r>
      <w:r w:rsidRPr="00871C05">
        <w:t>Luke Allen</w:t>
      </w:r>
      <w:r w:rsidR="004C04C0">
        <w:t>,</w:t>
      </w:r>
      <w:r>
        <w:t xml:space="preserve"> ,</w:t>
      </w:r>
      <w:r w:rsidRPr="00322DB5">
        <w:t xml:space="preserve"> </w:t>
      </w:r>
      <w:r w:rsidRPr="00871C05">
        <w:t>Diana Chang Blanc</w:t>
      </w:r>
      <w:r>
        <w:t>,</w:t>
      </w:r>
      <w:r w:rsidRPr="00322DB5">
        <w:rPr>
          <w:rFonts w:eastAsia="SimSun"/>
        </w:rPr>
        <w:t xml:space="preserve"> </w:t>
      </w:r>
      <w:r w:rsidRPr="00871C05">
        <w:rPr>
          <w:rFonts w:eastAsia="SimSun"/>
        </w:rPr>
        <w:t>Allison Colbert</w:t>
      </w:r>
      <w:r>
        <w:rPr>
          <w:rFonts w:eastAsia="SimSun"/>
        </w:rPr>
        <w:t>,</w:t>
      </w:r>
      <w:r w:rsidRPr="00322DB5">
        <w:rPr>
          <w:rFonts w:eastAsia="SimSun"/>
        </w:rPr>
        <w:t xml:space="preserve"> </w:t>
      </w:r>
      <w:r w:rsidRPr="00871C05">
        <w:rPr>
          <w:rFonts w:eastAsia="SimSun"/>
        </w:rPr>
        <w:t>Carolina Dan</w:t>
      </w:r>
      <w:r>
        <w:rPr>
          <w:rFonts w:eastAsia="SimSun"/>
        </w:rPr>
        <w:t>o</w:t>
      </w:r>
      <w:r w:rsidRPr="00871C05">
        <w:rPr>
          <w:rFonts w:eastAsia="SimSun"/>
        </w:rPr>
        <w:t>varo</w:t>
      </w:r>
      <w:r>
        <w:rPr>
          <w:rFonts w:eastAsia="SimSun"/>
        </w:rPr>
        <w:t>,</w:t>
      </w:r>
      <w:r w:rsidRPr="00322DB5">
        <w:rPr>
          <w:rFonts w:eastAsia="SimSun"/>
        </w:rPr>
        <w:t xml:space="preserve"> </w:t>
      </w:r>
      <w:r w:rsidR="00D90C4F">
        <w:rPr>
          <w:rFonts w:eastAsia="SimSun"/>
        </w:rPr>
        <w:t xml:space="preserve">Janet Diaz, </w:t>
      </w:r>
      <w:r>
        <w:rPr>
          <w:rFonts w:eastAsia="SimSun"/>
        </w:rPr>
        <w:t>Marta Gacic-Dobo,</w:t>
      </w:r>
      <w:r w:rsidRPr="00322DB5">
        <w:rPr>
          <w:rFonts w:eastAsia="SimSun"/>
        </w:rPr>
        <w:t xml:space="preserve"> </w:t>
      </w:r>
      <w:r w:rsidRPr="00871C05">
        <w:rPr>
          <w:rFonts w:eastAsia="SimSun"/>
        </w:rPr>
        <w:t>Lisa Hedman</w:t>
      </w:r>
      <w:r>
        <w:rPr>
          <w:rFonts w:eastAsia="SimSun"/>
        </w:rPr>
        <w:t>,</w:t>
      </w:r>
      <w:r w:rsidRPr="007D12FA">
        <w:rPr>
          <w:rFonts w:eastAsiaTheme="minorHAnsi"/>
        </w:rPr>
        <w:t xml:space="preserve"> </w:t>
      </w:r>
      <w:r>
        <w:rPr>
          <w:rFonts w:eastAsiaTheme="minorHAnsi"/>
        </w:rPr>
        <w:t>Ann Moen,</w:t>
      </w:r>
      <w:r w:rsidRPr="00322DB5">
        <w:rPr>
          <w:rFonts w:eastAsiaTheme="minorHAnsi"/>
        </w:rPr>
        <w:t xml:space="preserve"> </w:t>
      </w:r>
      <w:r w:rsidRPr="00871C05">
        <w:rPr>
          <w:rFonts w:eastAsiaTheme="minorHAnsi"/>
        </w:rPr>
        <w:t>Samir Sodha</w:t>
      </w:r>
      <w:r>
        <w:rPr>
          <w:rFonts w:eastAsiaTheme="minorHAnsi"/>
        </w:rPr>
        <w:t>,</w:t>
      </w:r>
      <w:r w:rsidRPr="007D12FA">
        <w:rPr>
          <w:rFonts w:eastAsiaTheme="minorHAnsi"/>
        </w:rPr>
        <w:t xml:space="preserve"> </w:t>
      </w:r>
      <w:r w:rsidR="00F10786" w:rsidRPr="004147A9">
        <w:rPr>
          <w:rStyle w:val="normaltextrun"/>
          <w:rFonts w:cstheme="minorHAnsi"/>
          <w:color w:val="000000"/>
          <w:shd w:val="clear" w:color="auto" w:fill="FFFFFF"/>
        </w:rPr>
        <w:t>Bernadette Cappello</w:t>
      </w:r>
      <w:r w:rsidR="00F10786">
        <w:rPr>
          <w:rStyle w:val="normaltextrun"/>
          <w:rFonts w:cstheme="minorHAnsi"/>
          <w:color w:val="000000"/>
          <w:shd w:val="clear" w:color="auto" w:fill="FFFFFF"/>
        </w:rPr>
        <w:t xml:space="preserve">, </w:t>
      </w:r>
      <w:r w:rsidR="00F10786" w:rsidRPr="004147A9">
        <w:rPr>
          <w:rStyle w:val="normaltextrun"/>
          <w:rFonts w:cstheme="minorHAnsi"/>
          <w:color w:val="000000"/>
          <w:shd w:val="clear" w:color="auto" w:fill="FFFFFF"/>
        </w:rPr>
        <w:t xml:space="preserve">Albert Figueras, Swathi Iyengar, </w:t>
      </w:r>
      <w:r w:rsidR="00D90C4F" w:rsidRPr="004147A9">
        <w:rPr>
          <w:rStyle w:val="normaltextrun"/>
          <w:rFonts w:cstheme="minorHAnsi"/>
          <w:color w:val="000000"/>
          <w:shd w:val="clear" w:color="auto" w:fill="FFFFFF"/>
        </w:rPr>
        <w:t>Claudia Nannei</w:t>
      </w:r>
      <w:r w:rsidR="00D90C4F">
        <w:rPr>
          <w:rStyle w:val="normaltextrun"/>
          <w:rFonts w:cstheme="minorHAnsi"/>
          <w:color w:val="000000"/>
          <w:shd w:val="clear" w:color="auto" w:fill="FFFFFF"/>
        </w:rPr>
        <w:t>,</w:t>
      </w:r>
      <w:r w:rsidR="00D90C4F" w:rsidRPr="004147A9">
        <w:rPr>
          <w:rStyle w:val="normaltextrun"/>
          <w:rFonts w:cstheme="minorHAnsi"/>
          <w:color w:val="000000"/>
          <w:shd w:val="clear" w:color="auto" w:fill="FFFFFF"/>
        </w:rPr>
        <w:t xml:space="preserve"> </w:t>
      </w:r>
      <w:r w:rsidR="00F10786" w:rsidRPr="004147A9">
        <w:rPr>
          <w:rStyle w:val="normaltextrun"/>
          <w:rFonts w:cstheme="minorHAnsi"/>
          <w:color w:val="000000"/>
          <w:shd w:val="clear" w:color="auto" w:fill="FFFFFF"/>
        </w:rPr>
        <w:t xml:space="preserve">Offeibea Obubah, </w:t>
      </w:r>
      <w:r w:rsidR="00D90C4F">
        <w:rPr>
          <w:rFonts w:eastAsia="SimSun"/>
        </w:rPr>
        <w:t>,</w:t>
      </w:r>
      <w:r w:rsidR="00D90C4F" w:rsidRPr="00246A78">
        <w:rPr>
          <w:rFonts w:eastAsia="SimSun"/>
        </w:rPr>
        <w:t xml:space="preserve"> </w:t>
      </w:r>
      <w:r w:rsidR="00D90C4F">
        <w:rPr>
          <w:rFonts w:eastAsia="SimSun"/>
        </w:rPr>
        <w:t>Jacobus Preller,</w:t>
      </w:r>
      <w:r w:rsidR="00D90C4F" w:rsidRPr="00871C05">
        <w:rPr>
          <w:rFonts w:eastAsia="SimSun"/>
        </w:rPr>
        <w:t xml:space="preserve"> </w:t>
      </w:r>
      <w:r w:rsidR="00D90C4F" w:rsidRPr="004147A9">
        <w:rPr>
          <w:rStyle w:val="normaltextrun"/>
          <w:rFonts w:cstheme="minorHAnsi"/>
          <w:color w:val="000000"/>
          <w:shd w:val="clear" w:color="auto" w:fill="FFFFFF"/>
        </w:rPr>
        <w:t>Klara Tisocki</w:t>
      </w:r>
      <w:r w:rsidR="00D90C4F">
        <w:rPr>
          <w:rStyle w:val="normaltextrun"/>
          <w:rFonts w:cstheme="minorHAnsi"/>
          <w:color w:val="000000"/>
          <w:shd w:val="clear" w:color="auto" w:fill="FFFFFF"/>
        </w:rPr>
        <w:t>,</w:t>
      </w:r>
      <w:r w:rsidR="00D90C4F">
        <w:t xml:space="preserve"> Anthony Twyman, </w:t>
      </w:r>
      <w:r w:rsidRPr="00871C05">
        <w:rPr>
          <w:rFonts w:eastAsia="SimSun"/>
        </w:rPr>
        <w:t>Adriana Velazquez Berumen</w:t>
      </w:r>
      <w:r>
        <w:rPr>
          <w:rFonts w:eastAsia="SimSun"/>
        </w:rPr>
        <w:t>,</w:t>
      </w:r>
      <w:r w:rsidRPr="007D12FA">
        <w:rPr>
          <w:rFonts w:eastAsia="SimSun"/>
        </w:rPr>
        <w:t xml:space="preserve"> </w:t>
      </w:r>
      <w:r w:rsidRPr="00871C05">
        <w:rPr>
          <w:rFonts w:eastAsia="SimSun"/>
        </w:rPr>
        <w:t>Alejandra Velez</w:t>
      </w:r>
      <w:r w:rsidR="00246A78">
        <w:rPr>
          <w:rFonts w:eastAsia="SimSun"/>
        </w:rPr>
        <w:t xml:space="preserve">, </w:t>
      </w:r>
      <w:r w:rsidRPr="007D12FA">
        <w:rPr>
          <w:rFonts w:eastAsia="SimSun"/>
        </w:rPr>
        <w:t xml:space="preserve"> </w:t>
      </w:r>
      <w:r w:rsidRPr="00871C05">
        <w:rPr>
          <w:rFonts w:eastAsia="SimSun"/>
        </w:rPr>
        <w:t>Lara Vojnov</w:t>
      </w:r>
      <w:r w:rsidR="00D90C4F">
        <w:rPr>
          <w:rFonts w:eastAsia="SimSun"/>
        </w:rPr>
        <w:t xml:space="preserve"> and Victoria Willet</w:t>
      </w:r>
      <w:r>
        <w:rPr>
          <w:rFonts w:eastAsia="SimSun"/>
        </w:rPr>
        <w:t xml:space="preserve">; </w:t>
      </w:r>
      <w:r>
        <w:rPr>
          <w:rStyle w:val="normaltextrun"/>
          <w:color w:val="000000"/>
          <w:shd w:val="clear" w:color="auto" w:fill="FFFFFF"/>
        </w:rPr>
        <w:t xml:space="preserve">WHO Regional Office for Africa – </w:t>
      </w:r>
      <w:r w:rsidRPr="00871C05">
        <w:rPr>
          <w:rFonts w:eastAsia="SimSun"/>
        </w:rPr>
        <w:t>Benson Droti</w:t>
      </w:r>
      <w:r>
        <w:rPr>
          <w:rFonts w:eastAsia="SimSun"/>
        </w:rPr>
        <w:t>,</w:t>
      </w:r>
      <w:r w:rsidRPr="00322DB5">
        <w:rPr>
          <w:rFonts w:eastAsia="SimSun"/>
        </w:rPr>
        <w:t xml:space="preserve"> </w:t>
      </w:r>
      <w:r w:rsidRPr="00871C05">
        <w:rPr>
          <w:rFonts w:eastAsia="SimSun"/>
        </w:rPr>
        <w:t>Nonso Ejiofor</w:t>
      </w:r>
      <w:r>
        <w:rPr>
          <w:rFonts w:eastAsia="SimSun"/>
        </w:rPr>
        <w:t>,</w:t>
      </w:r>
      <w:r w:rsidRPr="00322DB5">
        <w:rPr>
          <w:rFonts w:eastAsia="SimSun"/>
        </w:rPr>
        <w:t xml:space="preserve"> </w:t>
      </w:r>
      <w:r w:rsidRPr="00871C05">
        <w:rPr>
          <w:rFonts w:eastAsia="SimSun"/>
        </w:rPr>
        <w:t>Lokombe</w:t>
      </w:r>
      <w:r w:rsidR="002F735F">
        <w:rPr>
          <w:rFonts w:eastAsia="SimSun"/>
        </w:rPr>
        <w:t> </w:t>
      </w:r>
      <w:r w:rsidRPr="00871C05">
        <w:rPr>
          <w:rFonts w:eastAsia="SimSun"/>
        </w:rPr>
        <w:t>Elongo</w:t>
      </w:r>
      <w:r>
        <w:rPr>
          <w:rFonts w:eastAsia="SimSun"/>
        </w:rPr>
        <w:t>,</w:t>
      </w:r>
      <w:r w:rsidRPr="00322DB5">
        <w:rPr>
          <w:rFonts w:eastAsia="SimSun"/>
        </w:rPr>
        <w:t xml:space="preserve"> </w:t>
      </w:r>
      <w:r w:rsidRPr="00871C05">
        <w:rPr>
          <w:rFonts w:eastAsia="SimSun"/>
        </w:rPr>
        <w:t>Aissatou Sarassa Sougou</w:t>
      </w:r>
      <w:r>
        <w:rPr>
          <w:rFonts w:eastAsia="SimSun"/>
        </w:rPr>
        <w:t>,</w:t>
      </w:r>
      <w:r w:rsidRPr="00322DB5">
        <w:rPr>
          <w:rFonts w:eastAsiaTheme="minorHAnsi"/>
        </w:rPr>
        <w:t xml:space="preserve"> </w:t>
      </w:r>
      <w:r w:rsidRPr="00871C05">
        <w:rPr>
          <w:rFonts w:eastAsiaTheme="minorHAnsi"/>
        </w:rPr>
        <w:t>Hyppolite Kalambay</w:t>
      </w:r>
      <w:r>
        <w:rPr>
          <w:rFonts w:eastAsiaTheme="minorHAnsi"/>
        </w:rPr>
        <w:t>,</w:t>
      </w:r>
      <w:r w:rsidRPr="00322DB5">
        <w:rPr>
          <w:rFonts w:eastAsiaTheme="minorHAnsi"/>
        </w:rPr>
        <w:t xml:space="preserve"> </w:t>
      </w:r>
      <w:r w:rsidRPr="00871C05">
        <w:rPr>
          <w:rFonts w:eastAsiaTheme="minorHAnsi"/>
        </w:rPr>
        <w:t>Humphrey Karamagi</w:t>
      </w:r>
      <w:r>
        <w:rPr>
          <w:rFonts w:eastAsiaTheme="minorHAnsi"/>
        </w:rPr>
        <w:t>,</w:t>
      </w:r>
      <w:r w:rsidRPr="00322DB5">
        <w:rPr>
          <w:rFonts w:eastAsiaTheme="minorHAnsi"/>
        </w:rPr>
        <w:t xml:space="preserve"> </w:t>
      </w:r>
      <w:r w:rsidRPr="00871C05">
        <w:rPr>
          <w:rFonts w:eastAsiaTheme="minorHAnsi"/>
        </w:rPr>
        <w:t>Jean Baptiste Nikiema</w:t>
      </w:r>
      <w:r>
        <w:rPr>
          <w:rFonts w:eastAsiaTheme="minorHAnsi"/>
        </w:rPr>
        <w:t>,</w:t>
      </w:r>
      <w:r w:rsidRPr="007D12FA">
        <w:rPr>
          <w:rFonts w:eastAsia="SimSun"/>
        </w:rPr>
        <w:t xml:space="preserve"> </w:t>
      </w:r>
      <w:r w:rsidRPr="00871C05">
        <w:rPr>
          <w:rFonts w:eastAsia="SimSun"/>
        </w:rPr>
        <w:t>Francesco Ribolzi</w:t>
      </w:r>
      <w:r>
        <w:rPr>
          <w:rFonts w:eastAsia="SimSun"/>
        </w:rPr>
        <w:t>,</w:t>
      </w:r>
      <w:r w:rsidRPr="007D12FA">
        <w:rPr>
          <w:rFonts w:eastAsiaTheme="minorHAnsi"/>
        </w:rPr>
        <w:t xml:space="preserve"> </w:t>
      </w:r>
      <w:r w:rsidRPr="00871C05">
        <w:rPr>
          <w:rFonts w:eastAsiaTheme="minorHAnsi"/>
        </w:rPr>
        <w:t>Aissatou Sougou</w:t>
      </w:r>
      <w:r>
        <w:rPr>
          <w:rFonts w:eastAsiaTheme="minorHAnsi"/>
        </w:rPr>
        <w:t xml:space="preserve"> and </w:t>
      </w:r>
      <w:r w:rsidRPr="00871C05">
        <w:rPr>
          <w:rFonts w:eastAsiaTheme="minorHAnsi"/>
        </w:rPr>
        <w:t>Regina Titi-Ofei</w:t>
      </w:r>
      <w:r>
        <w:rPr>
          <w:rFonts w:eastAsiaTheme="minorHAnsi"/>
        </w:rPr>
        <w:t xml:space="preserve">; </w:t>
      </w:r>
      <w:r>
        <w:t xml:space="preserve">WHO Regional Office for the Americas/Pan American Health Organization – </w:t>
      </w:r>
      <w:r w:rsidRPr="00871C05">
        <w:rPr>
          <w:rFonts w:eastAsia="SimSun"/>
        </w:rPr>
        <w:t>Amalia del Riego</w:t>
      </w:r>
      <w:r>
        <w:rPr>
          <w:rFonts w:eastAsia="SimSun"/>
        </w:rPr>
        <w:t>,</w:t>
      </w:r>
      <w:r w:rsidRPr="00322DB5">
        <w:rPr>
          <w:rFonts w:eastAsia="SimSun"/>
        </w:rPr>
        <w:t xml:space="preserve"> </w:t>
      </w:r>
      <w:r w:rsidRPr="00871C05">
        <w:rPr>
          <w:rFonts w:eastAsia="SimSun"/>
        </w:rPr>
        <w:t>Jonas Gonseth-Garcia</w:t>
      </w:r>
      <w:r>
        <w:rPr>
          <w:rFonts w:eastAsia="SimSun"/>
        </w:rPr>
        <w:t xml:space="preserve"> and</w:t>
      </w:r>
      <w:r w:rsidRPr="00322DB5">
        <w:rPr>
          <w:rFonts w:eastAsiaTheme="minorHAnsi"/>
        </w:rPr>
        <w:t xml:space="preserve"> </w:t>
      </w:r>
      <w:r w:rsidRPr="00871C05">
        <w:rPr>
          <w:rFonts w:eastAsiaTheme="minorHAnsi"/>
        </w:rPr>
        <w:t>Hernan</w:t>
      </w:r>
      <w:r w:rsidR="002F735F">
        <w:rPr>
          <w:rFonts w:eastAsiaTheme="minorHAnsi"/>
        </w:rPr>
        <w:t> </w:t>
      </w:r>
      <w:r w:rsidRPr="00871C05">
        <w:rPr>
          <w:rFonts w:eastAsiaTheme="minorHAnsi"/>
        </w:rPr>
        <w:t>Luque</w:t>
      </w:r>
      <w:r>
        <w:rPr>
          <w:rFonts w:eastAsiaTheme="minorHAnsi"/>
        </w:rPr>
        <w:t xml:space="preserve">; </w:t>
      </w:r>
      <w:r>
        <w:t xml:space="preserve">WHO Regional Office for Europe – </w:t>
      </w:r>
      <w:r w:rsidRPr="00871C05">
        <w:rPr>
          <w:rFonts w:eastAsia="SimSun"/>
        </w:rPr>
        <w:t>Ayesha De Lorenzo</w:t>
      </w:r>
      <w:r>
        <w:rPr>
          <w:rFonts w:eastAsia="SimSun"/>
        </w:rPr>
        <w:t>,</w:t>
      </w:r>
      <w:r w:rsidRPr="00322DB5">
        <w:rPr>
          <w:rFonts w:eastAsiaTheme="minorHAnsi"/>
        </w:rPr>
        <w:t xml:space="preserve"> </w:t>
      </w:r>
      <w:r w:rsidRPr="00871C05">
        <w:rPr>
          <w:rFonts w:eastAsiaTheme="minorHAnsi"/>
        </w:rPr>
        <w:t>Tifenn Lucile Marie Humbert</w:t>
      </w:r>
      <w:r>
        <w:rPr>
          <w:rFonts w:eastAsiaTheme="minorHAnsi"/>
        </w:rPr>
        <w:t>,</w:t>
      </w:r>
      <w:r w:rsidRPr="00322DB5">
        <w:rPr>
          <w:rFonts w:eastAsiaTheme="minorHAnsi"/>
        </w:rPr>
        <w:t xml:space="preserve"> </w:t>
      </w:r>
      <w:r w:rsidRPr="00871C05">
        <w:rPr>
          <w:rFonts w:eastAsiaTheme="minorHAnsi"/>
        </w:rPr>
        <w:t>Kotoji</w:t>
      </w:r>
      <w:r w:rsidR="002F735F">
        <w:rPr>
          <w:rFonts w:eastAsiaTheme="minorHAnsi"/>
        </w:rPr>
        <w:t> </w:t>
      </w:r>
      <w:r w:rsidRPr="00871C05">
        <w:rPr>
          <w:rFonts w:eastAsiaTheme="minorHAnsi"/>
        </w:rPr>
        <w:t>Iwamoto</w:t>
      </w:r>
      <w:r>
        <w:rPr>
          <w:rFonts w:eastAsiaTheme="minorHAnsi"/>
        </w:rPr>
        <w:t>,</w:t>
      </w:r>
      <w:r w:rsidRPr="00322DB5">
        <w:rPr>
          <w:rFonts w:eastAsiaTheme="minorHAnsi"/>
        </w:rPr>
        <w:t xml:space="preserve"> </w:t>
      </w:r>
      <w:r w:rsidRPr="00871C05">
        <w:rPr>
          <w:rFonts w:eastAsiaTheme="minorHAnsi"/>
        </w:rPr>
        <w:t>Melitta Jakab</w:t>
      </w:r>
      <w:r>
        <w:rPr>
          <w:rFonts w:eastAsiaTheme="minorHAnsi"/>
        </w:rPr>
        <w:t xml:space="preserve"> and</w:t>
      </w:r>
      <w:r w:rsidRPr="00322DB5">
        <w:rPr>
          <w:rFonts w:eastAsiaTheme="minorHAnsi"/>
        </w:rPr>
        <w:t xml:space="preserve"> </w:t>
      </w:r>
      <w:r w:rsidRPr="00871C05">
        <w:rPr>
          <w:rFonts w:eastAsiaTheme="minorHAnsi"/>
        </w:rPr>
        <w:t>Anne Johansen</w:t>
      </w:r>
      <w:r>
        <w:rPr>
          <w:rFonts w:eastAsiaTheme="minorHAnsi"/>
        </w:rPr>
        <w:t xml:space="preserve">; </w:t>
      </w:r>
      <w:r>
        <w:t xml:space="preserve">WHO Regional Office for South-East Asia – </w:t>
      </w:r>
      <w:r w:rsidRPr="00871C05">
        <w:t>Nima</w:t>
      </w:r>
      <w:r w:rsidR="002F735F">
        <w:t> </w:t>
      </w:r>
      <w:r w:rsidRPr="00871C05">
        <w:t>Asgari</w:t>
      </w:r>
      <w:r>
        <w:t>,</w:t>
      </w:r>
      <w:r w:rsidRPr="00322DB5">
        <w:t xml:space="preserve"> </w:t>
      </w:r>
      <w:r w:rsidRPr="00871C05">
        <w:t>Anjana Bhushan</w:t>
      </w:r>
      <w:r>
        <w:t>,</w:t>
      </w:r>
      <w:r w:rsidRPr="00322DB5">
        <w:rPr>
          <w:rFonts w:eastAsiaTheme="minorHAnsi"/>
        </w:rPr>
        <w:t xml:space="preserve"> </w:t>
      </w:r>
      <w:r w:rsidRPr="00871C05">
        <w:rPr>
          <w:rFonts w:eastAsiaTheme="minorHAnsi"/>
        </w:rPr>
        <w:t>Manoj Jhalani</w:t>
      </w:r>
      <w:r>
        <w:rPr>
          <w:rFonts w:eastAsiaTheme="minorHAnsi"/>
        </w:rPr>
        <w:t>,</w:t>
      </w:r>
      <w:r w:rsidRPr="007D12FA">
        <w:rPr>
          <w:rFonts w:eastAsiaTheme="minorHAnsi"/>
        </w:rPr>
        <w:t xml:space="preserve"> </w:t>
      </w:r>
      <w:r w:rsidRPr="00871C05">
        <w:rPr>
          <w:rFonts w:eastAsiaTheme="minorHAnsi"/>
        </w:rPr>
        <w:t>Alaka Singh</w:t>
      </w:r>
      <w:r>
        <w:rPr>
          <w:rFonts w:eastAsiaTheme="minorHAnsi"/>
        </w:rPr>
        <w:t xml:space="preserve"> and</w:t>
      </w:r>
      <w:r w:rsidRPr="007D12FA">
        <w:rPr>
          <w:rFonts w:eastAsia="SimSun"/>
        </w:rPr>
        <w:t xml:space="preserve"> </w:t>
      </w:r>
      <w:r w:rsidRPr="00871C05">
        <w:rPr>
          <w:rFonts w:eastAsia="SimSun"/>
        </w:rPr>
        <w:t>Masahiro Zakoji</w:t>
      </w:r>
      <w:r>
        <w:rPr>
          <w:rFonts w:eastAsia="SimSun"/>
        </w:rPr>
        <w:t xml:space="preserve">; </w:t>
      </w:r>
      <w:r>
        <w:t xml:space="preserve">WHO Regional Office for the Eastern Mediterranean – </w:t>
      </w:r>
      <w:r w:rsidRPr="00871C05">
        <w:t xml:space="preserve">Abdinasir </w:t>
      </w:r>
      <w:r w:rsidRPr="00B50990">
        <w:rPr>
          <w:rStyle w:val="normaltextrun"/>
          <w:shd w:val="clear" w:color="auto" w:fill="FFFFFF"/>
        </w:rPr>
        <w:t>Abubakar</w:t>
      </w:r>
      <w:r>
        <w:rPr>
          <w:rStyle w:val="normaltextrun"/>
          <w:shd w:val="clear" w:color="auto" w:fill="FFFFFF"/>
        </w:rPr>
        <w:t>,</w:t>
      </w:r>
      <w:r w:rsidRPr="00322DB5">
        <w:t xml:space="preserve"> </w:t>
      </w:r>
      <w:r w:rsidRPr="00871C05">
        <w:t>Ali Ardalan</w:t>
      </w:r>
      <w:r>
        <w:t>,</w:t>
      </w:r>
      <w:r w:rsidRPr="00322DB5">
        <w:rPr>
          <w:rFonts w:eastAsia="SimSun"/>
        </w:rPr>
        <w:t xml:space="preserve"> </w:t>
      </w:r>
      <w:r w:rsidRPr="00871C05">
        <w:rPr>
          <w:rFonts w:eastAsia="SimSun"/>
        </w:rPr>
        <w:t>Henry Doctor</w:t>
      </w:r>
      <w:r>
        <w:rPr>
          <w:rFonts w:eastAsia="SimSun"/>
        </w:rPr>
        <w:t>,</w:t>
      </w:r>
      <w:r w:rsidRPr="00322DB5">
        <w:rPr>
          <w:rFonts w:eastAsia="SimSun"/>
        </w:rPr>
        <w:t xml:space="preserve"> </w:t>
      </w:r>
      <w:r w:rsidRPr="00871C05">
        <w:rPr>
          <w:rFonts w:eastAsia="SimSun"/>
        </w:rPr>
        <w:t>Aqsa Durrani</w:t>
      </w:r>
      <w:r>
        <w:rPr>
          <w:rFonts w:eastAsia="SimSun"/>
        </w:rPr>
        <w:t>,</w:t>
      </w:r>
      <w:r w:rsidRPr="00322DB5">
        <w:rPr>
          <w:rFonts w:eastAsia="SimSun"/>
        </w:rPr>
        <w:t xml:space="preserve"> </w:t>
      </w:r>
      <w:r w:rsidRPr="00871C05">
        <w:rPr>
          <w:rFonts w:eastAsia="SimSun"/>
        </w:rPr>
        <w:t>Fethiye Gedik</w:t>
      </w:r>
      <w:r>
        <w:rPr>
          <w:rFonts w:eastAsia="SimSun"/>
        </w:rPr>
        <w:t>,</w:t>
      </w:r>
      <w:r w:rsidRPr="00322DB5">
        <w:rPr>
          <w:rFonts w:eastAsiaTheme="minorHAnsi"/>
        </w:rPr>
        <w:t xml:space="preserve"> </w:t>
      </w:r>
      <w:r w:rsidRPr="00871C05">
        <w:rPr>
          <w:rFonts w:eastAsiaTheme="minorHAnsi"/>
        </w:rPr>
        <w:t>Faraz Khalid</w:t>
      </w:r>
      <w:r>
        <w:rPr>
          <w:rFonts w:eastAsiaTheme="minorHAnsi"/>
        </w:rPr>
        <w:t>,</w:t>
      </w:r>
      <w:r w:rsidRPr="00322DB5">
        <w:rPr>
          <w:rFonts w:eastAsiaTheme="minorHAnsi"/>
        </w:rPr>
        <w:t xml:space="preserve"> </w:t>
      </w:r>
      <w:r w:rsidRPr="00871C05">
        <w:rPr>
          <w:rFonts w:eastAsiaTheme="minorHAnsi"/>
        </w:rPr>
        <w:t>Awad Mataria</w:t>
      </w:r>
      <w:r>
        <w:rPr>
          <w:rFonts w:eastAsiaTheme="minorHAnsi"/>
        </w:rPr>
        <w:t>,</w:t>
      </w:r>
      <w:r w:rsidRPr="00322DB5">
        <w:rPr>
          <w:rFonts w:eastAsiaTheme="minorHAnsi"/>
        </w:rPr>
        <w:t xml:space="preserve"> </w:t>
      </w:r>
      <w:r w:rsidRPr="00871C05">
        <w:rPr>
          <w:rFonts w:eastAsiaTheme="minorHAnsi"/>
        </w:rPr>
        <w:t>Pierre Nabeth</w:t>
      </w:r>
      <w:r>
        <w:rPr>
          <w:rFonts w:eastAsiaTheme="minorHAnsi"/>
        </w:rPr>
        <w:t xml:space="preserve"> and</w:t>
      </w:r>
      <w:r w:rsidRPr="00322DB5">
        <w:rPr>
          <w:rFonts w:eastAsiaTheme="minorHAnsi"/>
        </w:rPr>
        <w:t xml:space="preserve"> </w:t>
      </w:r>
      <w:r w:rsidRPr="00871C05">
        <w:rPr>
          <w:rFonts w:eastAsiaTheme="minorHAnsi"/>
        </w:rPr>
        <w:t>Arash Rashidian</w:t>
      </w:r>
      <w:r>
        <w:rPr>
          <w:rFonts w:eastAsiaTheme="minorHAnsi"/>
        </w:rPr>
        <w:t xml:space="preserve">; </w:t>
      </w:r>
      <w:r>
        <w:t>WHO Regional Office for the Western</w:t>
      </w:r>
      <w:r w:rsidR="002F735F">
        <w:t> </w:t>
      </w:r>
      <w:r>
        <w:t xml:space="preserve">Pacific – </w:t>
      </w:r>
      <w:r w:rsidRPr="00871C05">
        <w:t>Ogochukwu Chukwujekwu</w:t>
      </w:r>
      <w:r>
        <w:t>,</w:t>
      </w:r>
      <w:r w:rsidRPr="00322DB5">
        <w:rPr>
          <w:rFonts w:eastAsia="SimSun"/>
        </w:rPr>
        <w:t xml:space="preserve"> </w:t>
      </w:r>
      <w:r w:rsidRPr="00336C46">
        <w:rPr>
          <w:rFonts w:eastAsia="SimSun"/>
        </w:rPr>
        <w:t>Peter Cowley</w:t>
      </w:r>
      <w:r>
        <w:rPr>
          <w:rFonts w:eastAsia="SimSun"/>
        </w:rPr>
        <w:t>,</w:t>
      </w:r>
      <w:r w:rsidRPr="00322DB5">
        <w:rPr>
          <w:rFonts w:eastAsia="SimSun"/>
        </w:rPr>
        <w:t xml:space="preserve"> </w:t>
      </w:r>
      <w:r w:rsidRPr="00871C05">
        <w:rPr>
          <w:rFonts w:eastAsia="SimSun"/>
        </w:rPr>
        <w:t>Mengjuan Duan</w:t>
      </w:r>
      <w:r>
        <w:rPr>
          <w:rFonts w:eastAsia="SimSun"/>
        </w:rPr>
        <w:t>,</w:t>
      </w:r>
      <w:r w:rsidRPr="00322DB5">
        <w:rPr>
          <w:rFonts w:eastAsia="SimSun"/>
        </w:rPr>
        <w:t xml:space="preserve"> </w:t>
      </w:r>
      <w:r w:rsidRPr="00871C05">
        <w:rPr>
          <w:rFonts w:eastAsia="SimSun"/>
        </w:rPr>
        <w:t>Jun Gao</w:t>
      </w:r>
      <w:r>
        <w:rPr>
          <w:rFonts w:eastAsia="SimSun"/>
        </w:rPr>
        <w:t>,</w:t>
      </w:r>
      <w:r w:rsidRPr="007D12FA">
        <w:rPr>
          <w:rFonts w:eastAsiaTheme="minorHAnsi"/>
        </w:rPr>
        <w:t xml:space="preserve"> </w:t>
      </w:r>
      <w:r w:rsidRPr="00871C05">
        <w:rPr>
          <w:rFonts w:eastAsiaTheme="minorHAnsi"/>
        </w:rPr>
        <w:t>Tomas Roubal</w:t>
      </w:r>
      <w:r>
        <w:rPr>
          <w:rFonts w:eastAsiaTheme="minorHAnsi"/>
        </w:rPr>
        <w:t xml:space="preserve"> and</w:t>
      </w:r>
      <w:r w:rsidR="002F735F">
        <w:rPr>
          <w:rFonts w:eastAsiaTheme="minorHAnsi"/>
        </w:rPr>
        <w:t> </w:t>
      </w:r>
      <w:r w:rsidRPr="00871C05">
        <w:rPr>
          <w:rFonts w:eastAsiaTheme="minorHAnsi"/>
        </w:rPr>
        <w:t>Martin Taylor</w:t>
      </w:r>
      <w:r>
        <w:rPr>
          <w:rFonts w:eastAsiaTheme="minorHAnsi"/>
        </w:rPr>
        <w:t xml:space="preserve">; </w:t>
      </w:r>
      <w:r>
        <w:rPr>
          <w:bdr w:val="none" w:sz="0" w:space="0" w:color="auto" w:frame="1"/>
        </w:rPr>
        <w:t xml:space="preserve">and </w:t>
      </w:r>
      <w:r w:rsidRPr="00871C05">
        <w:rPr>
          <w:rFonts w:eastAsia="SimSun"/>
        </w:rPr>
        <w:t>the WHO Access to Medicines and Health Products Division.</w:t>
      </w:r>
    </w:p>
    <w:p w14:paraId="06EDC03C" w14:textId="0F11DF66" w:rsidR="001D250F" w:rsidRDefault="001D250F" w:rsidP="001D250F">
      <w:pPr>
        <w:rPr>
          <w:rFonts w:ascii="Calibri" w:eastAsiaTheme="minorHAnsi" w:hAnsi="Calibri" w:cs="Calibri"/>
          <w:lang w:val="en-US" w:eastAsia="fr-FR"/>
        </w:rPr>
      </w:pPr>
      <w:r>
        <w:rPr>
          <w:lang w:val="en-US"/>
        </w:rPr>
        <w:t>The development of this instrument was made possible thanks to contributions from ACT-A partners, the Norwegian Agency for Development Cooperation, and the Rockefeller Foundation.</w:t>
      </w:r>
    </w:p>
    <w:p w14:paraId="6008F68A" w14:textId="77777777" w:rsidR="002F4B4B" w:rsidRDefault="002F4B4B" w:rsidP="002F4B4B">
      <w:pPr>
        <w:rPr>
          <w:rFonts w:eastAsia="SimSun"/>
          <w:color w:val="000000"/>
        </w:rPr>
      </w:pPr>
    </w:p>
    <w:p w14:paraId="7E384E2B" w14:textId="6DC84C68" w:rsidR="002F4B4B" w:rsidRDefault="002F4B4B" w:rsidP="00534BF0">
      <w:pPr>
        <w:rPr>
          <w:rFonts w:eastAsia="SimSun"/>
          <w:color w:val="000000"/>
        </w:rPr>
        <w:sectPr w:rsidR="002F4B4B" w:rsidSect="00C83D53">
          <w:footerReference w:type="first" r:id="rId19"/>
          <w:footnotePr>
            <w:numFmt w:val="lowerLetter"/>
            <w:numRestart w:val="eachPage"/>
          </w:footnotePr>
          <w:pgSz w:w="11900" w:h="16840" w:code="9"/>
          <w:pgMar w:top="720" w:right="720" w:bottom="720" w:left="720" w:header="794" w:footer="284" w:gutter="0"/>
          <w:pgNumType w:fmt="lowerRoman" w:start="3"/>
          <w:cols w:space="720"/>
          <w:titlePg/>
          <w:docGrid w:linePitch="360"/>
        </w:sectPr>
      </w:pPr>
    </w:p>
    <w:p w14:paraId="2397D43D" w14:textId="77777777" w:rsidR="00006A46" w:rsidRPr="00534BF0" w:rsidRDefault="00006A46" w:rsidP="00534BF0">
      <w:pPr>
        <w:pStyle w:val="Heading1"/>
      </w:pPr>
      <w:bookmarkStart w:id="9" w:name="_Toc43728657"/>
      <w:bookmarkStart w:id="10" w:name="_Toc45669268"/>
      <w:bookmarkStart w:id="11" w:name="_Toc55904059"/>
      <w:bookmarkStart w:id="12" w:name="_Toc75341110"/>
      <w:r w:rsidRPr="00A375E7">
        <w:lastRenderedPageBreak/>
        <w:t>Introduction</w:t>
      </w:r>
      <w:bookmarkEnd w:id="9"/>
      <w:bookmarkEnd w:id="10"/>
      <w:bookmarkEnd w:id="11"/>
      <w:bookmarkEnd w:id="12"/>
    </w:p>
    <w:p w14:paraId="3F43B24D" w14:textId="027A5C30" w:rsidR="008C4FCB" w:rsidRPr="008C4FCB" w:rsidRDefault="00965287" w:rsidP="00534BF0">
      <w:pPr>
        <w:pStyle w:val="Heading2"/>
        <w:rPr>
          <w:rFonts w:eastAsiaTheme="minorHAnsi"/>
          <w:lang w:eastAsia="en-US"/>
        </w:rPr>
      </w:pPr>
      <w:bookmarkStart w:id="13" w:name="_Toc41922321"/>
      <w:bookmarkStart w:id="14" w:name="_Toc48817316"/>
      <w:r>
        <w:rPr>
          <w:rFonts w:eastAsiaTheme="minorHAnsi"/>
          <w:lang w:eastAsia="en-US"/>
        </w:rPr>
        <w:t>Context</w:t>
      </w:r>
      <w:bookmarkEnd w:id="13"/>
      <w:bookmarkEnd w:id="14"/>
    </w:p>
    <w:p w14:paraId="572F98BF" w14:textId="753DD7D7" w:rsidR="00F93CAC" w:rsidRDefault="00006A46" w:rsidP="00C83D53">
      <w:pPr>
        <w:rPr>
          <w:rFonts w:eastAsiaTheme="minorHAnsi"/>
          <w:lang w:eastAsia="en-US"/>
        </w:rPr>
      </w:pPr>
      <w:r w:rsidRPr="00A375E7">
        <w:rPr>
          <w:rFonts w:eastAsiaTheme="minorHAnsi"/>
          <w:lang w:eastAsia="en-US"/>
        </w:rPr>
        <w:t>On 30</w:t>
      </w:r>
      <w:r w:rsidR="005C5AD1">
        <w:rPr>
          <w:rFonts w:eastAsiaTheme="minorHAnsi"/>
          <w:lang w:eastAsia="en-US"/>
        </w:rPr>
        <w:t> </w:t>
      </w:r>
      <w:r w:rsidRPr="00A375E7">
        <w:rPr>
          <w:rFonts w:eastAsiaTheme="minorHAnsi"/>
          <w:lang w:eastAsia="en-US"/>
        </w:rPr>
        <w:t>January</w:t>
      </w:r>
      <w:r w:rsidR="005C5AD1">
        <w:rPr>
          <w:rFonts w:eastAsiaTheme="minorHAnsi"/>
          <w:lang w:eastAsia="en-US"/>
        </w:rPr>
        <w:t> </w:t>
      </w:r>
      <w:r w:rsidRPr="00A375E7">
        <w:rPr>
          <w:rFonts w:eastAsiaTheme="minorHAnsi"/>
          <w:lang w:eastAsia="en-US"/>
        </w:rPr>
        <w:t>2020, the Director-General of the World Health Organization</w:t>
      </w:r>
      <w:r w:rsidR="001C5C1E">
        <w:rPr>
          <w:rFonts w:eastAsiaTheme="minorHAnsi"/>
          <w:lang w:eastAsia="en-US"/>
        </w:rPr>
        <w:t xml:space="preserve"> (WHO)</w:t>
      </w:r>
      <w:r w:rsidRPr="00A375E7">
        <w:rPr>
          <w:rFonts w:eastAsiaTheme="minorHAnsi"/>
          <w:lang w:eastAsia="en-US"/>
        </w:rPr>
        <w:t>, declared the COVID</w:t>
      </w:r>
      <w:r w:rsidRPr="00A375E7">
        <w:rPr>
          <w:rFonts w:ascii="Cambria Math" w:eastAsiaTheme="minorHAnsi" w:hAnsi="Cambria Math" w:cs="Cambria Math"/>
          <w:lang w:eastAsia="en-US"/>
        </w:rPr>
        <w:t>‑</w:t>
      </w:r>
      <w:r w:rsidRPr="00A375E7">
        <w:rPr>
          <w:rFonts w:eastAsiaTheme="minorHAnsi"/>
          <w:lang w:eastAsia="en-US"/>
        </w:rPr>
        <w:t>19 outbreak</w:t>
      </w:r>
      <w:r w:rsidR="002F735F">
        <w:rPr>
          <w:rFonts w:eastAsiaTheme="minorHAnsi"/>
          <w:lang w:eastAsia="en-US"/>
        </w:rPr>
        <w:t xml:space="preserve"> </w:t>
      </w:r>
      <w:r w:rsidRPr="00A375E7">
        <w:rPr>
          <w:rFonts w:eastAsiaTheme="minorHAnsi"/>
          <w:lang w:eastAsia="en-US"/>
        </w:rPr>
        <w:t xml:space="preserve">to be a public health emergency of international concern under the International Health Regulations. </w:t>
      </w:r>
    </w:p>
    <w:p w14:paraId="4C31FD38" w14:textId="77CCC3BB" w:rsidR="00965287" w:rsidRDefault="00965287" w:rsidP="00965287">
      <w:pPr>
        <w:rPr>
          <w:rFonts w:eastAsiaTheme="minorHAnsi"/>
          <w:lang w:eastAsia="en-US"/>
        </w:rPr>
      </w:pPr>
      <w:r w:rsidRPr="00965287">
        <w:rPr>
          <w:rFonts w:eastAsiaTheme="minorHAnsi"/>
          <w:lang w:eastAsia="en-US"/>
        </w:rPr>
        <w:t xml:space="preserve">The COVID-19 pandemic has continued to shine a light on the fragility of health services and public health systems globally. It has revealed that even robust health systems can be rapidly overwhelmed </w:t>
      </w:r>
      <w:r>
        <w:rPr>
          <w:rFonts w:eastAsiaTheme="minorHAnsi"/>
          <w:lang w:eastAsia="en-US"/>
        </w:rPr>
        <w:t xml:space="preserve">and compromised by an outbreak. </w:t>
      </w:r>
      <w:r w:rsidRPr="00965287">
        <w:rPr>
          <w:rFonts w:eastAsiaTheme="minorHAnsi"/>
          <w:lang w:eastAsia="en-US"/>
        </w:rPr>
        <w:t xml:space="preserve">Against this rapidly evolving situation, many countries are facing challenges in the availability of accurate and up-to-date data on capacities to respond to COVID-19 while maintaining the provision of essential health services. Few countries have reliable and timely data on existing and surge health workforce and service capacities. </w:t>
      </w:r>
    </w:p>
    <w:p w14:paraId="5777DEA5" w14:textId="50FAFB21" w:rsidR="00965287" w:rsidRDefault="00965287" w:rsidP="00965287">
      <w:pPr>
        <w:rPr>
          <w:rFonts w:eastAsiaTheme="minorHAnsi"/>
          <w:lang w:eastAsia="en-US"/>
        </w:rPr>
      </w:pPr>
      <w:r w:rsidRPr="00965287">
        <w:rPr>
          <w:rFonts w:eastAsiaTheme="minorHAnsi"/>
          <w:lang w:eastAsia="en-US"/>
        </w:rPr>
        <w:t>In response to this situation WHO has developed the “</w:t>
      </w:r>
      <w:bookmarkStart w:id="15" w:name="_Hlk73113701"/>
      <w:r w:rsidR="00D02042" w:rsidRPr="00D02042">
        <w:rPr>
          <w:rFonts w:cstheme="minorHAnsi"/>
          <w:szCs w:val="22"/>
        </w:rPr>
        <w:t>COVID-19 case management capacities: diagnostics, therapeutics, vaccine readiness, and other health products</w:t>
      </w:r>
      <w:r w:rsidR="00A33802">
        <w:rPr>
          <w:rFonts w:cstheme="minorHAnsi"/>
          <w:szCs w:val="22"/>
        </w:rPr>
        <w:t xml:space="preserve"> - </w:t>
      </w:r>
      <w:r w:rsidR="000547DF">
        <w:rPr>
          <w:rFonts w:cstheme="minorHAnsi"/>
          <w:szCs w:val="22"/>
        </w:rPr>
        <w:t>facility assessment tool</w:t>
      </w:r>
      <w:bookmarkEnd w:id="15"/>
      <w:r w:rsidRPr="00965287">
        <w:rPr>
          <w:rFonts w:eastAsiaTheme="minorHAnsi"/>
          <w:lang w:eastAsia="en-US"/>
        </w:rPr>
        <w:t>” monitoring tool. This</w:t>
      </w:r>
      <w:r w:rsidR="000A33C0">
        <w:rPr>
          <w:rFonts w:eastAsiaTheme="minorHAnsi"/>
          <w:lang w:eastAsia="en-US"/>
        </w:rPr>
        <w:t xml:space="preserve"> tool has been designed to</w:t>
      </w:r>
      <w:r w:rsidR="000A33C0" w:rsidRPr="000A33C0">
        <w:rPr>
          <w:rFonts w:eastAsiaTheme="minorHAnsi"/>
          <w:lang w:eastAsia="en-US"/>
        </w:rPr>
        <w:t xml:space="preserve"> assess present and surge capacities for the treatment of COVID-19 in health facilities</w:t>
      </w:r>
      <w:r w:rsidR="000A33C0">
        <w:rPr>
          <w:rFonts w:eastAsiaTheme="minorHAnsi"/>
          <w:lang w:eastAsia="en-US"/>
        </w:rPr>
        <w:t>,</w:t>
      </w:r>
      <w:r w:rsidR="000A33C0" w:rsidRPr="000A33C0">
        <w:rPr>
          <w:rFonts w:eastAsiaTheme="minorHAnsi"/>
          <w:lang w:eastAsia="en-US"/>
        </w:rPr>
        <w:t xml:space="preserve"> with a focus on </w:t>
      </w:r>
      <w:r w:rsidR="000A33C0">
        <w:rPr>
          <w:rFonts w:eastAsiaTheme="minorHAnsi"/>
          <w:lang w:eastAsia="en-US"/>
        </w:rPr>
        <w:t xml:space="preserve">the </w:t>
      </w:r>
      <w:r w:rsidR="008948F9">
        <w:rPr>
          <w:rFonts w:eastAsiaTheme="minorHAnsi"/>
          <w:lang w:eastAsia="en-US"/>
        </w:rPr>
        <w:t>human res</w:t>
      </w:r>
      <w:r w:rsidR="00731F77">
        <w:rPr>
          <w:rFonts w:eastAsiaTheme="minorHAnsi"/>
          <w:lang w:eastAsia="en-US"/>
        </w:rPr>
        <w:t>o</w:t>
      </w:r>
      <w:r w:rsidR="008948F9">
        <w:rPr>
          <w:rFonts w:eastAsiaTheme="minorHAnsi"/>
          <w:lang w:eastAsia="en-US"/>
        </w:rPr>
        <w:t>urces situation</w:t>
      </w:r>
      <w:r w:rsidR="00731F77">
        <w:rPr>
          <w:rFonts w:eastAsiaTheme="minorHAnsi"/>
          <w:lang w:eastAsia="en-US"/>
        </w:rPr>
        <w:t xml:space="preserve">, the </w:t>
      </w:r>
      <w:r w:rsidR="000A33C0" w:rsidRPr="000A33C0">
        <w:rPr>
          <w:rFonts w:eastAsiaTheme="minorHAnsi"/>
          <w:lang w:eastAsia="en-US"/>
        </w:rPr>
        <w:t>availability of diagnostics, therape</w:t>
      </w:r>
      <w:r w:rsidR="000A33C0">
        <w:rPr>
          <w:rFonts w:eastAsiaTheme="minorHAnsi"/>
          <w:lang w:eastAsia="en-US"/>
        </w:rPr>
        <w:t xml:space="preserve">utics and other health products, </w:t>
      </w:r>
      <w:r w:rsidR="000A33C0" w:rsidRPr="000A33C0">
        <w:rPr>
          <w:rFonts w:eastAsiaTheme="minorHAnsi"/>
          <w:lang w:eastAsia="en-US"/>
        </w:rPr>
        <w:t>vaccine readiness, availability of beds and space capacities</w:t>
      </w:r>
      <w:r w:rsidR="00731F77">
        <w:rPr>
          <w:rFonts w:eastAsiaTheme="minorHAnsi"/>
          <w:lang w:eastAsia="en-US"/>
        </w:rPr>
        <w:t xml:space="preserve"> and the IPC measures and PPE </w:t>
      </w:r>
      <w:r w:rsidR="00035BF2">
        <w:rPr>
          <w:rFonts w:eastAsiaTheme="minorHAnsi"/>
          <w:lang w:eastAsia="en-US"/>
        </w:rPr>
        <w:t>availability</w:t>
      </w:r>
      <w:r w:rsidRPr="00965287">
        <w:rPr>
          <w:rFonts w:eastAsiaTheme="minorHAnsi"/>
          <w:lang w:eastAsia="en-US"/>
        </w:rPr>
        <w:t xml:space="preserve">. </w:t>
      </w:r>
      <w:r w:rsidR="00056C83" w:rsidRPr="00056C83">
        <w:rPr>
          <w:rFonts w:eastAsiaTheme="minorHAnsi"/>
          <w:lang w:eastAsia="en-US"/>
        </w:rPr>
        <w:t>This tool replaces the previous version published on 20 October 2020</w:t>
      </w:r>
      <w:r w:rsidR="00C5475E">
        <w:rPr>
          <w:rFonts w:eastAsiaTheme="minorHAnsi"/>
          <w:lang w:eastAsia="en-US"/>
        </w:rPr>
        <w:t>, updates include additional questions on facility staffing in section 2 ”</w:t>
      </w:r>
      <w:r w:rsidR="00C5475E" w:rsidRPr="00C5475E">
        <w:rPr>
          <w:rFonts w:eastAsiaTheme="minorHAnsi"/>
          <w:lang w:eastAsia="en-US"/>
        </w:rPr>
        <w:t>Staffing and incident management support team</w:t>
      </w:r>
      <w:r w:rsidR="00C5475E">
        <w:rPr>
          <w:rFonts w:eastAsiaTheme="minorHAnsi"/>
          <w:lang w:eastAsia="en-US"/>
        </w:rPr>
        <w:t>”, additional questions on infection prevention and control measures in s</w:t>
      </w:r>
      <w:r w:rsidR="00C5475E" w:rsidRPr="00C5475E">
        <w:rPr>
          <w:rFonts w:eastAsiaTheme="minorHAnsi"/>
          <w:lang w:eastAsia="en-US"/>
        </w:rPr>
        <w:t>ection 5</w:t>
      </w:r>
      <w:r w:rsidR="00C5475E">
        <w:rPr>
          <w:rFonts w:eastAsiaTheme="minorHAnsi"/>
          <w:lang w:eastAsia="en-US"/>
        </w:rPr>
        <w:t xml:space="preserve"> “</w:t>
      </w:r>
      <w:r w:rsidR="00C5475E" w:rsidRPr="00C5475E">
        <w:rPr>
          <w:rFonts w:eastAsiaTheme="minorHAnsi"/>
          <w:lang w:eastAsia="en-US"/>
        </w:rPr>
        <w:t>Personal protective equipment and infection prevention and control</w:t>
      </w:r>
      <w:r w:rsidR="00C5475E">
        <w:rPr>
          <w:rFonts w:eastAsiaTheme="minorHAnsi"/>
          <w:lang w:eastAsia="en-US"/>
        </w:rPr>
        <w:t>” and a new section 9 “COVID-19 Vaccine readiness”</w:t>
      </w:r>
      <w:r w:rsidR="0057226A">
        <w:rPr>
          <w:rFonts w:eastAsiaTheme="minorHAnsi"/>
          <w:lang w:eastAsia="en-US"/>
        </w:rPr>
        <w:t>.</w:t>
      </w:r>
      <w:r w:rsidR="00037CEF">
        <w:rPr>
          <w:rFonts w:eastAsiaTheme="minorHAnsi"/>
          <w:lang w:eastAsia="en-US"/>
        </w:rPr>
        <w:t xml:space="preserve"> </w:t>
      </w:r>
      <w:r w:rsidR="0057226A">
        <w:rPr>
          <w:rFonts w:eastAsiaTheme="minorHAnsi"/>
          <w:lang w:eastAsia="en-US"/>
        </w:rPr>
        <w:t>The tool</w:t>
      </w:r>
      <w:r w:rsidRPr="00965287">
        <w:rPr>
          <w:rFonts w:eastAsiaTheme="minorHAnsi"/>
          <w:lang w:eastAsia="en-US"/>
        </w:rPr>
        <w:t xml:space="preserve"> forms part of a wider</w:t>
      </w:r>
      <w:r>
        <w:rPr>
          <w:rFonts w:eastAsiaTheme="minorHAnsi"/>
          <w:lang w:eastAsia="en-US"/>
        </w:rPr>
        <w:t xml:space="preserve"> </w:t>
      </w:r>
      <w:hyperlink r:id="rId20" w:history="1">
        <w:r w:rsidR="00352370">
          <w:rPr>
            <w:color w:val="3170A5"/>
          </w:rPr>
          <w:t>Suite of</w:t>
        </w:r>
        <w:r w:rsidRPr="00C83D53">
          <w:rPr>
            <w:color w:val="3170A5"/>
          </w:rPr>
          <w:t xml:space="preserve"> health service capacity assessments in the context of the </w:t>
        </w:r>
        <w:r>
          <w:rPr>
            <w:color w:val="3170A5"/>
          </w:rPr>
          <w:t>COVID</w:t>
        </w:r>
        <w:r>
          <w:rPr>
            <w:color w:val="3170A5"/>
          </w:rPr>
          <w:noBreakHyphen/>
          <w:t>19</w:t>
        </w:r>
        <w:r w:rsidRPr="00C83D53">
          <w:rPr>
            <w:color w:val="3170A5"/>
          </w:rPr>
          <w:t xml:space="preserve"> pandemic</w:t>
        </w:r>
      </w:hyperlink>
      <w:r w:rsidRPr="00965287">
        <w:rPr>
          <w:rFonts w:eastAsiaTheme="minorHAnsi"/>
          <w:lang w:eastAsia="en-US"/>
        </w:rPr>
        <w:t xml:space="preserve">. These different monitoring tools focus on different aspects of the dual-track of maintaining essential health services while continuing to manage COVID-19 cases. The suite and the different modules are described in annex </w:t>
      </w:r>
      <w:r>
        <w:rPr>
          <w:rFonts w:eastAsiaTheme="minorHAnsi"/>
          <w:lang w:eastAsia="en-US"/>
        </w:rPr>
        <w:t>1</w:t>
      </w:r>
      <w:r w:rsidRPr="00965287">
        <w:rPr>
          <w:rFonts w:eastAsiaTheme="minorHAnsi"/>
          <w:lang w:eastAsia="en-US"/>
        </w:rPr>
        <w:t>.</w:t>
      </w:r>
    </w:p>
    <w:p w14:paraId="76C8C522" w14:textId="3E658D45" w:rsidR="00270BA5" w:rsidRPr="00270BA5" w:rsidRDefault="00270BA5" w:rsidP="004E01DC">
      <w:pPr>
        <w:pStyle w:val="Heading2"/>
        <w:rPr>
          <w:rFonts w:eastAsiaTheme="minorHAnsi"/>
          <w:lang w:eastAsia="en-US"/>
        </w:rPr>
      </w:pPr>
      <w:bookmarkStart w:id="16" w:name="_Toc41922322"/>
      <w:bookmarkStart w:id="17" w:name="_Toc48817317"/>
      <w:r w:rsidRPr="00270BA5">
        <w:rPr>
          <w:rFonts w:eastAsiaTheme="minorHAnsi"/>
          <w:lang w:eastAsia="en-US"/>
        </w:rPr>
        <w:t xml:space="preserve">Objectives of this module: </w:t>
      </w:r>
      <w:bookmarkEnd w:id="16"/>
      <w:bookmarkEnd w:id="17"/>
      <w:r w:rsidR="00D02042" w:rsidRPr="00D02042">
        <w:rPr>
          <w:rFonts w:eastAsiaTheme="minorHAnsi"/>
          <w:lang w:eastAsia="en-US"/>
        </w:rPr>
        <w:t>COVID-19 case management capacities: diagnostics, therapeutics, vaccine readiness, and other health products</w:t>
      </w:r>
    </w:p>
    <w:p w14:paraId="7587DFCA" w14:textId="52C3AEC1" w:rsidR="00C820F4" w:rsidRPr="0048646A" w:rsidRDefault="00C820F4" w:rsidP="00C820F4">
      <w:pPr>
        <w:spacing w:before="120" w:after="120" w:line="259" w:lineRule="auto"/>
        <w:rPr>
          <w:rFonts w:cstheme="minorHAnsi"/>
        </w:rPr>
      </w:pPr>
      <w:bookmarkStart w:id="18" w:name="_Toc45669270"/>
      <w:r w:rsidRPr="0048646A">
        <w:rPr>
          <w:rFonts w:cstheme="minorHAnsi"/>
        </w:rPr>
        <w:t xml:space="preserve">The </w:t>
      </w:r>
      <w:r w:rsidR="00A33802" w:rsidRPr="00A33802">
        <w:rPr>
          <w:rFonts w:eastAsiaTheme="minorHAnsi"/>
          <w:i/>
          <w:lang w:eastAsia="en-US"/>
        </w:rPr>
        <w:t xml:space="preserve">COVID-19 case management capacities: diagnostics, therapeutics, vaccine readiness, and other health products - facility assessment tool </w:t>
      </w:r>
      <w:r w:rsidRPr="0048646A">
        <w:rPr>
          <w:rFonts w:cstheme="minorHAnsi"/>
        </w:rPr>
        <w:t xml:space="preserve">can be used by countries to rapidly assess the capacity of health facilities to </w:t>
      </w:r>
      <w:r>
        <w:rPr>
          <w:rFonts w:cstheme="minorHAnsi"/>
        </w:rPr>
        <w:t xml:space="preserve">assure </w:t>
      </w:r>
      <w:r w:rsidRPr="0048646A">
        <w:rPr>
          <w:rFonts w:cstheme="minorHAnsi"/>
        </w:rPr>
        <w:t>the provision of COVID-19</w:t>
      </w:r>
      <w:r w:rsidR="00D84545">
        <w:rPr>
          <w:rFonts w:cstheme="minorHAnsi"/>
        </w:rPr>
        <w:t xml:space="preserve"> case management</w:t>
      </w:r>
      <w:r w:rsidRPr="0048646A">
        <w:rPr>
          <w:rFonts w:cstheme="minorHAnsi"/>
        </w:rPr>
        <w:t xml:space="preserve">. </w:t>
      </w:r>
      <w:r w:rsidR="000F3396" w:rsidRPr="008B213B">
        <w:rPr>
          <w:lang w:eastAsia="en-US"/>
        </w:rPr>
        <w:t>Th</w:t>
      </w:r>
      <w:r w:rsidR="000F3396">
        <w:rPr>
          <w:lang w:eastAsia="en-US"/>
        </w:rPr>
        <w:t>is</w:t>
      </w:r>
      <w:r w:rsidR="000F3396" w:rsidRPr="008B213B">
        <w:rPr>
          <w:lang w:eastAsia="en-US"/>
        </w:rPr>
        <w:t xml:space="preserve"> tool</w:t>
      </w:r>
      <w:r w:rsidR="000F3396" w:rsidRPr="00A375E7">
        <w:rPr>
          <w:lang w:eastAsia="en-US"/>
        </w:rPr>
        <w:t xml:space="preserve"> was developed to ensure the provision of health </w:t>
      </w:r>
      <w:r w:rsidR="000F3396">
        <w:rPr>
          <w:lang w:eastAsia="en-US"/>
        </w:rPr>
        <w:t xml:space="preserve">services </w:t>
      </w:r>
      <w:r w:rsidR="000F3396" w:rsidRPr="00A375E7">
        <w:rPr>
          <w:lang w:eastAsia="en-US"/>
        </w:rPr>
        <w:t xml:space="preserve">for </w:t>
      </w:r>
      <w:r w:rsidR="000F3396">
        <w:rPr>
          <w:lang w:eastAsia="en-US"/>
        </w:rPr>
        <w:t>COVID</w:t>
      </w:r>
      <w:r w:rsidR="000F3396">
        <w:rPr>
          <w:lang w:eastAsia="en-US"/>
        </w:rPr>
        <w:noBreakHyphen/>
        <w:t>19</w:t>
      </w:r>
      <w:r w:rsidR="000F3396" w:rsidRPr="00A375E7">
        <w:rPr>
          <w:lang w:eastAsia="en-US"/>
        </w:rPr>
        <w:t xml:space="preserve"> </w:t>
      </w:r>
      <w:r w:rsidR="000F3396">
        <w:rPr>
          <w:lang w:eastAsia="en-US"/>
        </w:rPr>
        <w:t>patients in designated COVID</w:t>
      </w:r>
      <w:r w:rsidR="000F3396">
        <w:rPr>
          <w:lang w:eastAsia="en-US"/>
        </w:rPr>
        <w:noBreakHyphen/>
        <w:t>19 facilities</w:t>
      </w:r>
      <w:r w:rsidR="000F3396" w:rsidRPr="00A375E7">
        <w:rPr>
          <w:lang w:eastAsia="en-US"/>
        </w:rPr>
        <w:t xml:space="preserve">. </w:t>
      </w:r>
      <w:r w:rsidR="000F3396">
        <w:t xml:space="preserve">It </w:t>
      </w:r>
      <w:r w:rsidR="000F3396">
        <w:rPr>
          <w:lang w:eastAsia="en-US"/>
        </w:rPr>
        <w:t>collects information on</w:t>
      </w:r>
      <w:r w:rsidR="000F3396" w:rsidRPr="002508F9">
        <w:rPr>
          <w:lang w:eastAsia="en-US"/>
        </w:rPr>
        <w:t xml:space="preserve"> </w:t>
      </w:r>
      <w:r w:rsidR="000F3396" w:rsidRPr="0048646A">
        <w:rPr>
          <w:rFonts w:cstheme="minorHAnsi"/>
        </w:rPr>
        <w:t xml:space="preserve">health workforce capacities, </w:t>
      </w:r>
      <w:r w:rsidR="000F3396">
        <w:rPr>
          <w:rFonts w:cstheme="minorHAnsi"/>
        </w:rPr>
        <w:t xml:space="preserve">health workforce COVID-19 infections, IPC measures, </w:t>
      </w:r>
      <w:r w:rsidR="000F3396" w:rsidRPr="002508F9">
        <w:rPr>
          <w:lang w:eastAsia="en-US"/>
        </w:rPr>
        <w:t>the availability</w:t>
      </w:r>
      <w:r w:rsidR="000F3396" w:rsidRPr="002E4B71">
        <w:rPr>
          <w:lang w:eastAsia="en-US"/>
        </w:rPr>
        <w:t xml:space="preserve"> and status of stockout</w:t>
      </w:r>
      <w:r w:rsidR="000F3396" w:rsidRPr="008B213B">
        <w:rPr>
          <w:lang w:eastAsia="en-US"/>
        </w:rPr>
        <w:t xml:space="preserve"> of</w:t>
      </w:r>
      <w:r w:rsidR="000F3396">
        <w:rPr>
          <w:lang w:eastAsia="en-US"/>
        </w:rPr>
        <w:t xml:space="preserve"> </w:t>
      </w:r>
      <w:r w:rsidR="000F3396" w:rsidRPr="00A375E7">
        <w:rPr>
          <w:lang w:eastAsia="en-US"/>
        </w:rPr>
        <w:t xml:space="preserve">critical </w:t>
      </w:r>
      <w:r w:rsidR="000F3396">
        <w:rPr>
          <w:lang w:eastAsia="en-US"/>
        </w:rPr>
        <w:t>COVID</w:t>
      </w:r>
      <w:r w:rsidR="000F3396">
        <w:rPr>
          <w:lang w:eastAsia="en-US"/>
        </w:rPr>
        <w:noBreakHyphen/>
        <w:t xml:space="preserve">19 </w:t>
      </w:r>
      <w:r w:rsidR="000F3396" w:rsidRPr="00A375E7">
        <w:rPr>
          <w:lang w:eastAsia="en-US"/>
        </w:rPr>
        <w:t xml:space="preserve">medicines, equipment and supplies on site and </w:t>
      </w:r>
      <w:r w:rsidR="000F3396">
        <w:rPr>
          <w:lang w:eastAsia="en-US"/>
        </w:rPr>
        <w:t xml:space="preserve">to </w:t>
      </w:r>
      <w:r w:rsidR="000F3396" w:rsidRPr="00A375E7">
        <w:rPr>
          <w:lang w:eastAsia="en-US"/>
        </w:rPr>
        <w:t xml:space="preserve">identify areas that need further attention </w:t>
      </w:r>
      <w:r w:rsidR="000F3396">
        <w:rPr>
          <w:lang w:eastAsia="en-US"/>
        </w:rPr>
        <w:t>to enable the facility</w:t>
      </w:r>
      <w:r w:rsidR="000F3396" w:rsidRPr="00A375E7">
        <w:rPr>
          <w:lang w:eastAsia="en-US"/>
        </w:rPr>
        <w:t xml:space="preserve"> to respond effectively to the pandemic.</w:t>
      </w:r>
      <w:r w:rsidR="000F3396">
        <w:rPr>
          <w:lang w:eastAsia="en-US"/>
        </w:rPr>
        <w:t xml:space="preserve"> </w:t>
      </w:r>
    </w:p>
    <w:p w14:paraId="1D035368" w14:textId="37A57AB0" w:rsidR="000F3396" w:rsidRPr="0048646A" w:rsidRDefault="000F3396" w:rsidP="000F3396">
      <w:pPr>
        <w:spacing w:before="120" w:after="120" w:line="259" w:lineRule="auto"/>
        <w:rPr>
          <w:rFonts w:cstheme="minorHAnsi"/>
        </w:rPr>
      </w:pPr>
      <w:bookmarkStart w:id="19" w:name="_Hlk43729108"/>
      <w:r>
        <w:rPr>
          <w:rFonts w:cstheme="minorHAnsi"/>
        </w:rPr>
        <w:t>The tool</w:t>
      </w:r>
      <w:r w:rsidRPr="0048646A">
        <w:rPr>
          <w:rFonts w:cstheme="minorHAnsi"/>
        </w:rPr>
        <w:t xml:space="preserve"> </w:t>
      </w:r>
      <w:r>
        <w:rPr>
          <w:rFonts w:cstheme="minorHAnsi"/>
        </w:rPr>
        <w:t>aims to</w:t>
      </w:r>
      <w:r w:rsidRPr="0048646A">
        <w:rPr>
          <w:rFonts w:cstheme="minorHAnsi"/>
        </w:rPr>
        <w:t xml:space="preserve"> help alert the authorities and other stakeholders about where </w:t>
      </w:r>
      <w:r>
        <w:rPr>
          <w:rFonts w:cstheme="minorHAnsi"/>
        </w:rPr>
        <w:t>provision</w:t>
      </w:r>
      <w:r w:rsidRPr="0048646A">
        <w:rPr>
          <w:rFonts w:cstheme="minorHAnsi"/>
        </w:rPr>
        <w:t xml:space="preserve"> and utilization </w:t>
      </w:r>
      <w:r>
        <w:rPr>
          <w:rFonts w:cstheme="minorHAnsi"/>
        </w:rPr>
        <w:t xml:space="preserve">of COVID-19 health services </w:t>
      </w:r>
      <w:r w:rsidRPr="0048646A">
        <w:rPr>
          <w:rFonts w:cstheme="minorHAnsi"/>
        </w:rPr>
        <w:t>may require modification and/or investment.</w:t>
      </w:r>
      <w:r>
        <w:rPr>
          <w:rFonts w:cstheme="minorHAnsi"/>
        </w:rPr>
        <w:t xml:space="preserve"> </w:t>
      </w:r>
      <w:r w:rsidRPr="0048646A">
        <w:rPr>
          <w:rFonts w:eastAsia="Calibri" w:cstheme="minorHAnsi"/>
        </w:rPr>
        <w:t xml:space="preserve">It can be used once to provide a rapid snapshot of current </w:t>
      </w:r>
      <w:r>
        <w:rPr>
          <w:rFonts w:eastAsia="Calibri" w:cstheme="minorHAnsi"/>
        </w:rPr>
        <w:t>COVID-19 case management</w:t>
      </w:r>
      <w:r w:rsidRPr="0048646A">
        <w:rPr>
          <w:rFonts w:eastAsia="Calibri" w:cstheme="minorHAnsi"/>
        </w:rPr>
        <w:t xml:space="preserve"> capacity, or </w:t>
      </w:r>
      <w:r w:rsidRPr="0048646A">
        <w:rPr>
          <w:rFonts w:cstheme="minorHAnsi"/>
        </w:rPr>
        <w:t xml:space="preserve">on a regular basis for tracking and monitoring the </w:t>
      </w:r>
      <w:r>
        <w:rPr>
          <w:rFonts w:cstheme="minorHAnsi"/>
        </w:rPr>
        <w:t>COVID-19</w:t>
      </w:r>
      <w:r w:rsidRPr="0048646A">
        <w:rPr>
          <w:rFonts w:cstheme="minorHAnsi"/>
        </w:rPr>
        <w:t xml:space="preserve"> health services during the different phases of the pandemic. </w:t>
      </w:r>
      <w:r w:rsidRPr="0048646A">
        <w:rPr>
          <w:rStyle w:val="normaltextrun1"/>
          <w:rFonts w:cstheme="minorHAnsi"/>
        </w:rPr>
        <w:t xml:space="preserve">This assessment tool is informed by relevant WHO tools and guidance on the continuity of essential health services and readiness planning for COVID-19 </w:t>
      </w:r>
      <w:r w:rsidRPr="0048646A">
        <w:rPr>
          <w:rStyle w:val="normaltextrun1"/>
          <w:rFonts w:cstheme="minorHAnsi"/>
          <w:i/>
        </w:rPr>
        <w:t>(2–12)</w:t>
      </w:r>
      <w:r w:rsidRPr="0048646A">
        <w:rPr>
          <w:rStyle w:val="normaltextrun1"/>
          <w:rFonts w:cstheme="minorHAnsi"/>
        </w:rPr>
        <w:t>.</w:t>
      </w:r>
    </w:p>
    <w:p w14:paraId="0706D1EB" w14:textId="3B7F483E" w:rsidR="004E01DC" w:rsidRDefault="004E01DC" w:rsidP="004E01DC">
      <w:pPr>
        <w:rPr>
          <w:lang w:eastAsia="en-US"/>
        </w:rPr>
      </w:pPr>
    </w:p>
    <w:p w14:paraId="551CA839" w14:textId="3B261D0C" w:rsidR="001E39FC" w:rsidRDefault="004E01DC" w:rsidP="001E39FC">
      <w:pPr>
        <w:rPr>
          <w:lang w:eastAsia="fr-FR"/>
        </w:rPr>
      </w:pPr>
      <w:r w:rsidRPr="00A375E7">
        <w:rPr>
          <w:lang w:eastAsia="en-US"/>
        </w:rPr>
        <w:t xml:space="preserve">The proposed approach for measuring the availability of the above-mentioned health products is based on the presence of </w:t>
      </w:r>
      <w:r>
        <w:rPr>
          <w:lang w:eastAsia="en-US"/>
        </w:rPr>
        <w:t xml:space="preserve">selected </w:t>
      </w:r>
      <w:r w:rsidRPr="00A375E7">
        <w:rPr>
          <w:lang w:eastAsia="en-US"/>
        </w:rPr>
        <w:t>medicine</w:t>
      </w:r>
      <w:r>
        <w:rPr>
          <w:lang w:eastAsia="en-US"/>
        </w:rPr>
        <w:t>s</w:t>
      </w:r>
      <w:r w:rsidRPr="00A375E7">
        <w:rPr>
          <w:lang w:eastAsia="en-US"/>
        </w:rPr>
        <w:t>, equipment or suppl</w:t>
      </w:r>
      <w:r>
        <w:rPr>
          <w:lang w:eastAsia="en-US"/>
        </w:rPr>
        <w:t>ies</w:t>
      </w:r>
      <w:r w:rsidRPr="00A375E7">
        <w:rPr>
          <w:lang w:eastAsia="en-US"/>
        </w:rPr>
        <w:t xml:space="preserve"> on the day that the assessment is conducted </w:t>
      </w:r>
      <w:r w:rsidRPr="00A375E7">
        <w:rPr>
          <w:lang w:eastAsia="en-US"/>
        </w:rPr>
        <w:lastRenderedPageBreak/>
        <w:t xml:space="preserve">and does not </w:t>
      </w:r>
      <w:r>
        <w:rPr>
          <w:lang w:eastAsia="en-US"/>
        </w:rPr>
        <w:t xml:space="preserve">take into </w:t>
      </w:r>
      <w:r w:rsidRPr="00A375E7">
        <w:rPr>
          <w:lang w:eastAsia="en-US"/>
        </w:rPr>
        <w:t xml:space="preserve">account expected stockouts. The products identified </w:t>
      </w:r>
      <w:r>
        <w:rPr>
          <w:lang w:eastAsia="en-US"/>
        </w:rPr>
        <w:t>using</w:t>
      </w:r>
      <w:r w:rsidRPr="00E47E43">
        <w:rPr>
          <w:lang w:eastAsia="en-US"/>
        </w:rPr>
        <w:t xml:space="preserve"> this tool</w:t>
      </w:r>
      <w:r w:rsidRPr="00A375E7">
        <w:rPr>
          <w:lang w:eastAsia="en-US"/>
        </w:rPr>
        <w:t xml:space="preserve"> should always be available in the facilities. </w:t>
      </w:r>
      <w:r w:rsidR="009C6C05">
        <w:rPr>
          <w:lang w:eastAsia="en-US"/>
        </w:rPr>
        <w:t>Tr</w:t>
      </w:r>
      <w:r w:rsidR="00DF1CB9">
        <w:rPr>
          <w:lang w:eastAsia="en-US"/>
        </w:rPr>
        <w:t>acer medicine and medical supplies considered</w:t>
      </w:r>
      <w:r w:rsidR="00037CEF">
        <w:rPr>
          <w:lang w:eastAsia="en-US"/>
        </w:rPr>
        <w:t>.</w:t>
      </w:r>
      <w:r w:rsidR="00DF1CB9">
        <w:rPr>
          <w:lang w:eastAsia="en-US"/>
        </w:rPr>
        <w:t xml:space="preserve"> </w:t>
      </w:r>
      <w:r>
        <w:t>The tool</w:t>
      </w:r>
      <w:r w:rsidRPr="00A375E7">
        <w:t xml:space="preserve"> has been designed to be user-friendly, </w:t>
      </w:r>
      <w:r>
        <w:t>taking into consideration</w:t>
      </w:r>
      <w:r w:rsidRPr="00A375E7">
        <w:t xml:space="preserve"> the limited human resources </w:t>
      </w:r>
      <w:r>
        <w:t>available</w:t>
      </w:r>
      <w:r w:rsidRPr="00A375E7">
        <w:t xml:space="preserve"> </w:t>
      </w:r>
      <w:r w:rsidR="00D9205E">
        <w:t>during the pandemic</w:t>
      </w:r>
      <w:r w:rsidRPr="00A375E7">
        <w:t xml:space="preserve"> to conduct and </w:t>
      </w:r>
      <w:r w:rsidRPr="00E47E43">
        <w:t xml:space="preserve">complete the </w:t>
      </w:r>
      <w:r>
        <w:t>assessment</w:t>
      </w:r>
      <w:r w:rsidRPr="00A375E7">
        <w:t xml:space="preserve">. </w:t>
      </w:r>
      <w:r>
        <w:rPr>
          <w:lang w:eastAsia="fr-FR"/>
        </w:rPr>
        <w:t>It</w:t>
      </w:r>
      <w:r w:rsidRPr="00A375E7">
        <w:rPr>
          <w:lang w:eastAsia="fr-FR"/>
        </w:rPr>
        <w:t xml:space="preserve"> can be used as a general reference for assessing </w:t>
      </w:r>
      <w:r w:rsidR="00601D0F">
        <w:rPr>
          <w:lang w:eastAsia="fr-FR"/>
        </w:rPr>
        <w:t>COVID</w:t>
      </w:r>
      <w:r w:rsidR="00601D0F">
        <w:rPr>
          <w:lang w:eastAsia="fr-FR"/>
        </w:rPr>
        <w:noBreakHyphen/>
        <w:t>19</w:t>
      </w:r>
      <w:r w:rsidRPr="00A375E7">
        <w:rPr>
          <w:lang w:eastAsia="fr-FR"/>
        </w:rPr>
        <w:t xml:space="preserve"> </w:t>
      </w:r>
      <w:r w:rsidRPr="00B14602">
        <w:rPr>
          <w:lang w:eastAsia="fr-FR"/>
        </w:rPr>
        <w:t>case management and capacities</w:t>
      </w:r>
      <w:r w:rsidRPr="00A375E7">
        <w:rPr>
          <w:lang w:eastAsia="fr-FR"/>
        </w:rPr>
        <w:t xml:space="preserve"> in conjunction with other more </w:t>
      </w:r>
      <w:r>
        <w:rPr>
          <w:lang w:eastAsia="fr-FR"/>
        </w:rPr>
        <w:t>detailed</w:t>
      </w:r>
      <w:r w:rsidRPr="00A375E7">
        <w:rPr>
          <w:lang w:eastAsia="fr-FR"/>
        </w:rPr>
        <w:t xml:space="preserve"> </w:t>
      </w:r>
      <w:r w:rsidR="001E39FC">
        <w:rPr>
          <w:lang w:eastAsia="fr-FR"/>
        </w:rPr>
        <w:t>suite of health service capacity assessment</w:t>
      </w:r>
      <w:r w:rsidRPr="00A375E7">
        <w:rPr>
          <w:lang w:eastAsia="fr-FR"/>
        </w:rPr>
        <w:t xml:space="preserve"> modules </w:t>
      </w:r>
      <w:r>
        <w:rPr>
          <w:lang w:eastAsia="fr-FR"/>
        </w:rPr>
        <w:t>produced by</w:t>
      </w:r>
      <w:r w:rsidRPr="00A375E7">
        <w:rPr>
          <w:lang w:eastAsia="fr-FR"/>
        </w:rPr>
        <w:t xml:space="preserve"> WHO. </w:t>
      </w:r>
      <w:r w:rsidR="001E39FC" w:rsidRPr="00A375E7">
        <w:rPr>
          <w:lang w:eastAsia="fr-FR"/>
        </w:rPr>
        <w:t>The module can be used periodically (</w:t>
      </w:r>
      <w:r w:rsidR="001E39FC" w:rsidRPr="00F67245">
        <w:rPr>
          <w:lang w:eastAsia="fr-FR"/>
        </w:rPr>
        <w:t>at least at</w:t>
      </w:r>
      <w:r w:rsidR="001E39FC" w:rsidRPr="00A375E7">
        <w:rPr>
          <w:lang w:eastAsia="fr-FR"/>
        </w:rPr>
        <w:t xml:space="preserve"> 2</w:t>
      </w:r>
      <w:r w:rsidR="001E39FC">
        <w:rPr>
          <w:lang w:eastAsia="fr-FR"/>
        </w:rPr>
        <w:t>-</w:t>
      </w:r>
      <w:r w:rsidR="001E39FC" w:rsidRPr="00A375E7">
        <w:rPr>
          <w:lang w:eastAsia="fr-FR"/>
        </w:rPr>
        <w:t xml:space="preserve"> to 4-month intervals) from </w:t>
      </w:r>
      <w:r w:rsidR="001E39FC">
        <w:rPr>
          <w:lang w:eastAsia="fr-FR"/>
        </w:rPr>
        <w:t xml:space="preserve">the </w:t>
      </w:r>
      <w:r w:rsidR="001E39FC" w:rsidRPr="00A375E7">
        <w:rPr>
          <w:lang w:eastAsia="fr-FR"/>
        </w:rPr>
        <w:t xml:space="preserve">early stages of </w:t>
      </w:r>
      <w:r w:rsidR="001E39FC">
        <w:rPr>
          <w:lang w:eastAsia="fr-FR"/>
        </w:rPr>
        <w:t xml:space="preserve">the </w:t>
      </w:r>
      <w:r w:rsidR="001E39FC" w:rsidRPr="00A375E7">
        <w:rPr>
          <w:lang w:eastAsia="fr-FR"/>
        </w:rPr>
        <w:t xml:space="preserve">emergency to early recovery to assess the </w:t>
      </w:r>
      <w:r w:rsidR="001E39FC" w:rsidRPr="00A375E7">
        <w:rPr>
          <w:lang w:eastAsia="en-US"/>
        </w:rPr>
        <w:t>availability of diagnostics</w:t>
      </w:r>
      <w:r w:rsidR="001E39FC">
        <w:rPr>
          <w:lang w:eastAsia="en-US"/>
        </w:rPr>
        <w:t xml:space="preserve"> and</w:t>
      </w:r>
      <w:r w:rsidR="001E39FC" w:rsidRPr="00A375E7">
        <w:rPr>
          <w:lang w:eastAsia="en-US"/>
        </w:rPr>
        <w:t xml:space="preserve"> therapeutics</w:t>
      </w:r>
      <w:r w:rsidR="001E39FC" w:rsidRPr="00F67245">
        <w:rPr>
          <w:lang w:eastAsia="en-US"/>
        </w:rPr>
        <w:t xml:space="preserve">, </w:t>
      </w:r>
      <w:r w:rsidR="001E39FC">
        <w:rPr>
          <w:lang w:eastAsia="en-US"/>
        </w:rPr>
        <w:t xml:space="preserve">and </w:t>
      </w:r>
      <w:r w:rsidR="001E39FC" w:rsidRPr="00F67245">
        <w:rPr>
          <w:lang w:eastAsia="en-US"/>
        </w:rPr>
        <w:t xml:space="preserve">vaccine readiness </w:t>
      </w:r>
      <w:r w:rsidR="001E39FC" w:rsidRPr="00F67245">
        <w:t xml:space="preserve">for </w:t>
      </w:r>
      <w:r w:rsidR="001E39FC">
        <w:t>COVID</w:t>
      </w:r>
      <w:r w:rsidR="001E39FC">
        <w:noBreakHyphen/>
        <w:t>19</w:t>
      </w:r>
      <w:r w:rsidR="001E39FC" w:rsidRPr="00A375E7">
        <w:rPr>
          <w:lang w:eastAsia="fr-FR"/>
        </w:rPr>
        <w:t xml:space="preserve">. </w:t>
      </w:r>
    </w:p>
    <w:p w14:paraId="4A102BA7" w14:textId="490FA989" w:rsidR="001E39FC" w:rsidRPr="00A375E7" w:rsidRDefault="004E01DC" w:rsidP="001E39FC">
      <w:pPr>
        <w:rPr>
          <w:lang w:eastAsia="en-US"/>
        </w:rPr>
      </w:pPr>
      <w:r w:rsidRPr="00A375E7">
        <w:rPr>
          <w:lang w:eastAsia="fr-FR"/>
        </w:rPr>
        <w:t xml:space="preserve">The proposed list of medicines should be adapted to national and local contexts by taking </w:t>
      </w:r>
      <w:r>
        <w:rPr>
          <w:lang w:eastAsia="fr-FR"/>
        </w:rPr>
        <w:t xml:space="preserve">into </w:t>
      </w:r>
      <w:r w:rsidRPr="00A375E7">
        <w:rPr>
          <w:lang w:eastAsia="fr-FR"/>
        </w:rPr>
        <w:t xml:space="preserve">account </w:t>
      </w:r>
      <w:r>
        <w:rPr>
          <w:lang w:eastAsia="fr-FR"/>
        </w:rPr>
        <w:t>the</w:t>
      </w:r>
      <w:r w:rsidRPr="00A375E7">
        <w:rPr>
          <w:lang w:eastAsia="fr-FR"/>
        </w:rPr>
        <w:t xml:space="preserve"> country’s essential medicines list.</w:t>
      </w:r>
      <w:r>
        <w:rPr>
          <w:lang w:eastAsia="fr-FR"/>
        </w:rPr>
        <w:t xml:space="preserve"> Depending on the country, similar adaptations might be required </w:t>
      </w:r>
      <w:r w:rsidRPr="00B14602">
        <w:rPr>
          <w:lang w:eastAsia="fr-FR"/>
        </w:rPr>
        <w:t xml:space="preserve">for </w:t>
      </w:r>
      <w:r w:rsidRPr="00014B02">
        <w:rPr>
          <w:lang w:eastAsia="fr-FR"/>
        </w:rPr>
        <w:t>subsection</w:t>
      </w:r>
      <w:r>
        <w:rPr>
          <w:lang w:eastAsia="fr-FR"/>
        </w:rPr>
        <w:t xml:space="preserve"> 1.5 “type of facility”</w:t>
      </w:r>
      <w:r w:rsidRPr="00A375E7">
        <w:rPr>
          <w:lang w:eastAsia="fr-FR"/>
        </w:rPr>
        <w:t xml:space="preserve"> </w:t>
      </w:r>
      <w:r>
        <w:rPr>
          <w:lang w:eastAsia="fr-FR"/>
        </w:rPr>
        <w:t xml:space="preserve">and 4.3 </w:t>
      </w:r>
      <w:r w:rsidRPr="00F67245">
        <w:t>“Solidarity” clinical trial drugs</w:t>
      </w:r>
      <w:r>
        <w:t>.</w:t>
      </w:r>
      <w:r>
        <w:rPr>
          <w:lang w:eastAsia="fr-FR"/>
        </w:rPr>
        <w:t xml:space="preserve"> </w:t>
      </w:r>
      <w:r w:rsidR="001E39FC">
        <w:rPr>
          <w:lang w:eastAsia="en-US"/>
        </w:rPr>
        <w:t>Please note questions for country adaptation are shaded in blue. Interviewer instructions are shaded in grey.</w:t>
      </w:r>
    </w:p>
    <w:bookmarkEnd w:id="19"/>
    <w:p w14:paraId="478CEC29" w14:textId="21A74DA1" w:rsidR="005904FA" w:rsidRPr="00A375E7" w:rsidRDefault="0035049D" w:rsidP="00D84D21">
      <w:pPr>
        <w:pStyle w:val="Heading3"/>
        <w:rPr>
          <w:rFonts w:eastAsiaTheme="majorEastAsia"/>
          <w:lang w:eastAsia="en-US"/>
        </w:rPr>
      </w:pPr>
      <w:r w:rsidRPr="00D84D21">
        <w:rPr>
          <w:rFonts w:eastAsiaTheme="majorEastAsia"/>
          <w:lang w:eastAsia="en-US"/>
        </w:rPr>
        <w:t>Content areas</w:t>
      </w:r>
    </w:p>
    <w:p w14:paraId="044CB0B2" w14:textId="0F0CFFED" w:rsidR="005904FA" w:rsidRDefault="005904FA" w:rsidP="004E01DC">
      <w:pPr>
        <w:rPr>
          <w:rFonts w:eastAsiaTheme="minorHAnsi"/>
          <w:lang w:eastAsia="en-US"/>
        </w:rPr>
      </w:pPr>
      <w:r w:rsidRPr="00A375E7">
        <w:rPr>
          <w:rFonts w:eastAsiaTheme="minorHAnsi"/>
          <w:lang w:eastAsia="en-US"/>
        </w:rPr>
        <w:t xml:space="preserve">The tool encompasses key components that are essential to managing </w:t>
      </w:r>
      <w:r w:rsidR="00601D0F">
        <w:rPr>
          <w:rFonts w:eastAsiaTheme="minorHAnsi"/>
          <w:lang w:eastAsia="en-US"/>
        </w:rPr>
        <w:t>COVID</w:t>
      </w:r>
      <w:r w:rsidR="00601D0F">
        <w:rPr>
          <w:rFonts w:eastAsiaTheme="minorHAnsi"/>
          <w:lang w:eastAsia="en-US"/>
        </w:rPr>
        <w:noBreakHyphen/>
        <w:t>19</w:t>
      </w:r>
      <w:r w:rsidRPr="00A375E7">
        <w:rPr>
          <w:rFonts w:eastAsiaTheme="minorHAnsi"/>
          <w:lang w:eastAsia="en-US"/>
        </w:rPr>
        <w:t xml:space="preserve"> in a hospital setting. They include:</w:t>
      </w:r>
    </w:p>
    <w:p w14:paraId="1A84B74D" w14:textId="56DA708C" w:rsidR="0045331B" w:rsidRDefault="0045331B" w:rsidP="0045331B">
      <w:pPr>
        <w:pStyle w:val="ListParagraph"/>
      </w:pPr>
      <w:r w:rsidRPr="0048646A">
        <w:t>health workforce (numbers, absences, COVID-19 infections, health workforce management, training and support);</w:t>
      </w:r>
    </w:p>
    <w:p w14:paraId="151C9DBA" w14:textId="49F9DCF7" w:rsidR="004B3484" w:rsidRPr="0048646A" w:rsidRDefault="004B3484" w:rsidP="0045331B">
      <w:pPr>
        <w:pStyle w:val="ListParagraph"/>
      </w:pPr>
      <w:r>
        <w:t>facility incident management team;</w:t>
      </w:r>
    </w:p>
    <w:p w14:paraId="0D23614D" w14:textId="4CCC9C25" w:rsidR="005904FA" w:rsidRPr="00E52E47" w:rsidRDefault="00110585" w:rsidP="00E52E47">
      <w:pPr>
        <w:pStyle w:val="ListParagraph"/>
      </w:pPr>
      <w:r w:rsidRPr="00E52E47">
        <w:t xml:space="preserve">medicines </w:t>
      </w:r>
      <w:r w:rsidR="005904FA" w:rsidRPr="00E52E47">
        <w:t xml:space="preserve">for </w:t>
      </w:r>
      <w:r w:rsidR="00FB524A" w:rsidRPr="00E52E47">
        <w:t xml:space="preserve">management of </w:t>
      </w:r>
      <w:r w:rsidR="00601D0F">
        <w:t>COVID</w:t>
      </w:r>
      <w:r w:rsidR="00601D0F">
        <w:noBreakHyphen/>
        <w:t>19</w:t>
      </w:r>
      <w:r w:rsidR="005904FA" w:rsidRPr="00E52E47">
        <w:t xml:space="preserve"> (including</w:t>
      </w:r>
      <w:r w:rsidRPr="00E52E47">
        <w:t xml:space="preserve"> the</w:t>
      </w:r>
      <w:r w:rsidR="005904FA" w:rsidRPr="00E52E47">
        <w:t xml:space="preserve"> Solidarity clinical trial)</w:t>
      </w:r>
      <w:r w:rsidR="004B3643" w:rsidRPr="00E52E47">
        <w:t>;</w:t>
      </w:r>
    </w:p>
    <w:p w14:paraId="21588923" w14:textId="0E19C530" w:rsidR="005904FA" w:rsidRPr="00E52E47" w:rsidRDefault="00110585" w:rsidP="00E52E47">
      <w:pPr>
        <w:pStyle w:val="ListParagraph"/>
      </w:pPr>
      <w:r w:rsidRPr="00E52E47">
        <w:t xml:space="preserve">personal </w:t>
      </w:r>
      <w:r w:rsidR="005904FA" w:rsidRPr="00E52E47">
        <w:t>protective equipment</w:t>
      </w:r>
      <w:r w:rsidR="004B3643" w:rsidRPr="00E52E47">
        <w:t>;</w:t>
      </w:r>
    </w:p>
    <w:p w14:paraId="5C91C61A" w14:textId="33CA28F1" w:rsidR="005904FA" w:rsidRPr="00E52E47" w:rsidRDefault="0035049D" w:rsidP="00E52E47">
      <w:pPr>
        <w:pStyle w:val="ListParagraph"/>
      </w:pPr>
      <w:r w:rsidRPr="00E52E47">
        <w:t>infection, prevention and control (IPC)</w:t>
      </w:r>
      <w:r w:rsidR="005904FA" w:rsidRPr="00E52E47">
        <w:t xml:space="preserve"> supplies</w:t>
      </w:r>
      <w:r w:rsidR="004B3643" w:rsidRPr="00E52E47">
        <w:t>;</w:t>
      </w:r>
    </w:p>
    <w:p w14:paraId="5F69AABC" w14:textId="11EC10FE" w:rsidR="005904FA" w:rsidRPr="00E52E47" w:rsidRDefault="00110585" w:rsidP="00E52E47">
      <w:pPr>
        <w:pStyle w:val="ListParagraph"/>
      </w:pPr>
      <w:r w:rsidRPr="00E52E47">
        <w:t xml:space="preserve">diagnostic </w:t>
      </w:r>
      <w:r w:rsidR="005904FA" w:rsidRPr="00E52E47">
        <w:t>testing, imaging and patient monitoring devices and supplies</w:t>
      </w:r>
      <w:r w:rsidR="004B3643" w:rsidRPr="00E52E47">
        <w:t>;</w:t>
      </w:r>
    </w:p>
    <w:p w14:paraId="73C7DF96" w14:textId="6C8E092B" w:rsidR="005904FA" w:rsidRPr="00E52E47" w:rsidRDefault="00110585" w:rsidP="00E52E47">
      <w:pPr>
        <w:pStyle w:val="ListParagraph"/>
      </w:pPr>
      <w:r w:rsidRPr="00E52E47">
        <w:t xml:space="preserve">medical </w:t>
      </w:r>
      <w:r w:rsidR="00FB524A" w:rsidRPr="00E52E47">
        <w:t xml:space="preserve">equipment </w:t>
      </w:r>
      <w:r w:rsidR="005904FA" w:rsidRPr="00E52E47">
        <w:t xml:space="preserve">for management of </w:t>
      </w:r>
      <w:r w:rsidR="00601D0F">
        <w:t>COVID</w:t>
      </w:r>
      <w:r w:rsidR="00601D0F">
        <w:noBreakHyphen/>
        <w:t>19</w:t>
      </w:r>
      <w:r w:rsidR="004B3643" w:rsidRPr="00E52E47">
        <w:t>;</w:t>
      </w:r>
    </w:p>
    <w:p w14:paraId="55D96FE8" w14:textId="20890CB8" w:rsidR="005904FA" w:rsidRPr="00E52E47" w:rsidRDefault="00601D0F" w:rsidP="00E52E47">
      <w:pPr>
        <w:pStyle w:val="ListParagraph"/>
      </w:pPr>
      <w:r>
        <w:t>COVID</w:t>
      </w:r>
      <w:r>
        <w:noBreakHyphen/>
        <w:t>19</w:t>
      </w:r>
      <w:r w:rsidR="005904FA" w:rsidRPr="00E52E47">
        <w:t xml:space="preserve"> </w:t>
      </w:r>
      <w:r w:rsidR="00FB524A" w:rsidRPr="00E52E47">
        <w:t>v</w:t>
      </w:r>
      <w:r w:rsidR="005904FA" w:rsidRPr="00E52E47">
        <w:t>accine readiness</w:t>
      </w:r>
      <w:r w:rsidR="004B3643" w:rsidRPr="00E52E47">
        <w:t>;</w:t>
      </w:r>
      <w:r w:rsidR="008941B6" w:rsidRPr="00E52E47">
        <w:t xml:space="preserve"> and</w:t>
      </w:r>
    </w:p>
    <w:p w14:paraId="11A6FF36" w14:textId="51FF640A" w:rsidR="005904FA" w:rsidRPr="00E52E47" w:rsidRDefault="00110585" w:rsidP="00E52E47">
      <w:pPr>
        <w:pStyle w:val="ListParagraph"/>
      </w:pPr>
      <w:r w:rsidRPr="00E52E47">
        <w:t xml:space="preserve">beds </w:t>
      </w:r>
      <w:r w:rsidR="005904FA" w:rsidRPr="00E52E47">
        <w:t>and space capacity</w:t>
      </w:r>
      <w:r w:rsidR="004B3643" w:rsidRPr="00E52E47">
        <w:t>.</w:t>
      </w:r>
    </w:p>
    <w:p w14:paraId="512D3387" w14:textId="77777777" w:rsidR="00006A46" w:rsidRPr="00A375E7" w:rsidRDefault="00006A46" w:rsidP="00E52E47">
      <w:pPr>
        <w:pStyle w:val="Heading3"/>
        <w:rPr>
          <w:rFonts w:eastAsiaTheme="majorEastAsia"/>
          <w:lang w:eastAsia="en-US"/>
        </w:rPr>
      </w:pPr>
      <w:r w:rsidRPr="00A375E7">
        <w:rPr>
          <w:rFonts w:eastAsiaTheme="majorEastAsia"/>
          <w:lang w:eastAsia="en-US"/>
        </w:rPr>
        <w:t>Target audience</w:t>
      </w:r>
      <w:bookmarkEnd w:id="18"/>
    </w:p>
    <w:p w14:paraId="4E1E9224" w14:textId="77777777" w:rsidR="00006A46" w:rsidRPr="00A375E7" w:rsidRDefault="00006A46" w:rsidP="00E52E47">
      <w:pPr>
        <w:rPr>
          <w:rFonts w:eastAsiaTheme="minorHAnsi"/>
          <w:lang w:eastAsia="en-US"/>
        </w:rPr>
      </w:pPr>
      <w:r w:rsidRPr="00A375E7">
        <w:rPr>
          <w:rFonts w:eastAsiaTheme="minorHAnsi"/>
          <w:lang w:eastAsia="en-US"/>
        </w:rPr>
        <w:t>The tool is intended to be used by:</w:t>
      </w:r>
    </w:p>
    <w:p w14:paraId="76592B42" w14:textId="77777777" w:rsidR="004B3484" w:rsidRPr="0048646A" w:rsidRDefault="004B3484" w:rsidP="004B3484">
      <w:pPr>
        <w:pStyle w:val="ListParagraph"/>
      </w:pPr>
      <w:r w:rsidRPr="0048646A">
        <w:t xml:space="preserve">national and subnational health authorities; </w:t>
      </w:r>
    </w:p>
    <w:p w14:paraId="55DD6AAD" w14:textId="77777777" w:rsidR="004B3484" w:rsidRPr="0048646A" w:rsidRDefault="004B3484" w:rsidP="004B3484">
      <w:pPr>
        <w:pStyle w:val="ListParagraph"/>
      </w:pPr>
      <w:r w:rsidRPr="0048646A">
        <w:t>national and subnational COVID-19 incident management teams;</w:t>
      </w:r>
    </w:p>
    <w:p w14:paraId="2A5257AD" w14:textId="77777777" w:rsidR="004B3484" w:rsidRPr="0048646A" w:rsidRDefault="004B3484" w:rsidP="004B3484">
      <w:pPr>
        <w:pStyle w:val="ListParagraph"/>
      </w:pPr>
      <w:r w:rsidRPr="0048646A">
        <w:t>facility managers; and</w:t>
      </w:r>
    </w:p>
    <w:p w14:paraId="33FA3FBF" w14:textId="77777777" w:rsidR="004B3484" w:rsidRPr="0048646A" w:rsidRDefault="004B3484" w:rsidP="004B3484">
      <w:pPr>
        <w:pStyle w:val="ListParagraph"/>
      </w:pPr>
      <w:r w:rsidRPr="0048646A">
        <w:t>WHO and other partners.</w:t>
      </w:r>
    </w:p>
    <w:p w14:paraId="1273E8C8" w14:textId="6808E4A1" w:rsidR="0013020B" w:rsidRDefault="0013020B" w:rsidP="00E52E47">
      <w:pPr>
        <w:pStyle w:val="Heading3"/>
      </w:pPr>
      <w:r w:rsidRPr="001324B4">
        <w:t>Key</w:t>
      </w:r>
      <w:r w:rsidR="00E52E47">
        <w:t xml:space="preserve"> </w:t>
      </w:r>
      <w:r w:rsidRPr="001324B4">
        <w:t>questions</w:t>
      </w:r>
      <w:r w:rsidR="00E52E47">
        <w:t xml:space="preserve"> </w:t>
      </w:r>
      <w:r w:rsidR="0035049D" w:rsidRPr="0035049D">
        <w:t>that</w:t>
      </w:r>
      <w:r w:rsidR="00E52E47">
        <w:t xml:space="preserve"> </w:t>
      </w:r>
      <w:r w:rsidR="0035049D" w:rsidRPr="0035049D">
        <w:t>this</w:t>
      </w:r>
      <w:r w:rsidR="00E52E47">
        <w:t xml:space="preserve"> </w:t>
      </w:r>
      <w:r w:rsidR="0035049D" w:rsidRPr="0035049D">
        <w:t>tool</w:t>
      </w:r>
      <w:r w:rsidR="00E52E47">
        <w:t xml:space="preserve"> </w:t>
      </w:r>
      <w:r w:rsidR="0035049D" w:rsidRPr="0035049D">
        <w:t>can</w:t>
      </w:r>
      <w:r w:rsidR="00E52E47">
        <w:t xml:space="preserve"> </w:t>
      </w:r>
      <w:r w:rsidR="0035049D" w:rsidRPr="0035049D">
        <w:t>help</w:t>
      </w:r>
      <w:r w:rsidR="00E52E47">
        <w:t xml:space="preserve"> </w:t>
      </w:r>
      <w:r w:rsidR="0035049D" w:rsidRPr="0035049D">
        <w:t>to</w:t>
      </w:r>
      <w:r w:rsidR="00E52E47">
        <w:t xml:space="preserve"> </w:t>
      </w:r>
      <w:r w:rsidR="0035049D" w:rsidRPr="0035049D">
        <w:t>answer</w:t>
      </w:r>
    </w:p>
    <w:p w14:paraId="3F95CE9D" w14:textId="2E8D1F6B" w:rsidR="00110585" w:rsidRPr="002E4B71" w:rsidRDefault="00110585" w:rsidP="00E52E47">
      <w:r>
        <w:t xml:space="preserve">The </w:t>
      </w:r>
      <w:r w:rsidR="004B3643">
        <w:t xml:space="preserve">assessment tool is intended to answer the following </w:t>
      </w:r>
      <w:r>
        <w:t>key questions:</w:t>
      </w:r>
    </w:p>
    <w:p w14:paraId="068E67E8" w14:textId="77777777" w:rsidR="004B3484" w:rsidRPr="0048646A" w:rsidRDefault="004B3484" w:rsidP="004B3484">
      <w:pPr>
        <w:pStyle w:val="ListParagraph"/>
      </w:pPr>
      <w:r w:rsidRPr="0048646A">
        <w:t>How many staff are available in each facility? How many staff have been diagnosed with COVID-19? What adjustments to health workforce management have been made? Is additional training and support being provided to health-care workers?</w:t>
      </w:r>
    </w:p>
    <w:p w14:paraId="03B5FB54" w14:textId="21EB0613" w:rsidR="0013020B" w:rsidRPr="00E52E47" w:rsidRDefault="0013020B" w:rsidP="00E52E47">
      <w:pPr>
        <w:pStyle w:val="ListParagraph"/>
      </w:pPr>
      <w:r w:rsidRPr="00E52E47">
        <w:t xml:space="preserve">Do facilities have the necessary diagnostic equipment and supplies for </w:t>
      </w:r>
      <w:r w:rsidR="00601D0F">
        <w:t>COVID</w:t>
      </w:r>
      <w:r w:rsidR="00601D0F">
        <w:noBreakHyphen/>
        <w:t>19</w:t>
      </w:r>
      <w:r w:rsidRPr="00E52E47">
        <w:t xml:space="preserve"> testing?</w:t>
      </w:r>
    </w:p>
    <w:p w14:paraId="7777819B" w14:textId="3BFABEAA" w:rsidR="0013020B" w:rsidRPr="00E52E47" w:rsidRDefault="0013020B" w:rsidP="00E52E47">
      <w:pPr>
        <w:pStyle w:val="ListParagraph"/>
      </w:pPr>
      <w:r w:rsidRPr="00E52E47">
        <w:t xml:space="preserve">Do facilities have the necessary medicines and medical supplies for the management of </w:t>
      </w:r>
      <w:r w:rsidR="00601D0F">
        <w:t>COVID</w:t>
      </w:r>
      <w:r w:rsidR="00601D0F">
        <w:noBreakHyphen/>
        <w:t>19</w:t>
      </w:r>
      <w:r w:rsidR="004E01DC">
        <w:t> </w:t>
      </w:r>
      <w:r w:rsidRPr="00E52E47">
        <w:t>patients</w:t>
      </w:r>
      <w:r w:rsidR="004B3484">
        <w:t>, with a particalur focus on oxygen administration</w:t>
      </w:r>
      <w:r w:rsidRPr="00E52E47">
        <w:t>?</w:t>
      </w:r>
    </w:p>
    <w:p w14:paraId="3EB40B13" w14:textId="7E31FB36" w:rsidR="0013020B" w:rsidRPr="00E52E47" w:rsidRDefault="0013020B" w:rsidP="00E52E47">
      <w:pPr>
        <w:pStyle w:val="ListParagraph"/>
      </w:pPr>
      <w:r w:rsidRPr="00E52E47">
        <w:lastRenderedPageBreak/>
        <w:t>Do facilities have the necessary personal protective equipment for health</w:t>
      </w:r>
      <w:r w:rsidR="00F10786">
        <w:t>-</w:t>
      </w:r>
      <w:r w:rsidRPr="00E52E47">
        <w:t>care workers?</w:t>
      </w:r>
    </w:p>
    <w:p w14:paraId="752CDED6" w14:textId="7FE9FED8" w:rsidR="00AA2323" w:rsidRPr="00E52E47" w:rsidRDefault="00AA2323" w:rsidP="00AA2323">
      <w:pPr>
        <w:pStyle w:val="ListParagraph"/>
      </w:pPr>
      <w:r w:rsidRPr="00E52E47">
        <w:t xml:space="preserve">Do facilities have the necessary IPC </w:t>
      </w:r>
      <w:r>
        <w:t>measures in place and functioning</w:t>
      </w:r>
      <w:r w:rsidRPr="00E52E47">
        <w:t>?</w:t>
      </w:r>
      <w:r w:rsidRPr="00AA2323">
        <w:t xml:space="preserve"> </w:t>
      </w:r>
      <w:r w:rsidRPr="00E52E47">
        <w:t xml:space="preserve">Do </w:t>
      </w:r>
      <w:r>
        <w:t>they</w:t>
      </w:r>
      <w:r w:rsidRPr="00E52E47">
        <w:t xml:space="preserve"> have the necessary IPC supplies?</w:t>
      </w:r>
    </w:p>
    <w:p w14:paraId="2EC5A309" w14:textId="77777777" w:rsidR="00AA2323" w:rsidRDefault="00AA2323" w:rsidP="00AA2323">
      <w:pPr>
        <w:pStyle w:val="ListParagraph"/>
        <w:numPr>
          <w:ilvl w:val="0"/>
          <w:numId w:val="131"/>
        </w:numPr>
        <w:autoSpaceDE w:val="0"/>
        <w:autoSpaceDN w:val="0"/>
        <w:adjustRightInd w:val="0"/>
        <w:spacing w:before="120" w:line="240" w:lineRule="auto"/>
        <w:rPr>
          <w:rFonts w:cstheme="minorHAnsi"/>
        </w:rPr>
      </w:pPr>
      <w:r w:rsidRPr="0048646A">
        <w:rPr>
          <w:rFonts w:cstheme="minorHAnsi"/>
        </w:rPr>
        <w:t>Do facilities have functioning cold chain capacity?</w:t>
      </w:r>
    </w:p>
    <w:p w14:paraId="5B51639F" w14:textId="5952B1A1" w:rsidR="004B3484" w:rsidRPr="00AA2323" w:rsidRDefault="004B3484" w:rsidP="00AA2323">
      <w:pPr>
        <w:pStyle w:val="ListParagraph"/>
        <w:numPr>
          <w:ilvl w:val="0"/>
          <w:numId w:val="131"/>
        </w:numPr>
        <w:autoSpaceDE w:val="0"/>
        <w:autoSpaceDN w:val="0"/>
        <w:adjustRightInd w:val="0"/>
        <w:spacing w:before="120" w:line="240" w:lineRule="auto"/>
        <w:rPr>
          <w:rFonts w:cstheme="minorHAnsi"/>
        </w:rPr>
      </w:pPr>
      <w:r w:rsidRPr="004B3484">
        <w:rPr>
          <w:rFonts w:cstheme="minorHAnsi"/>
        </w:rPr>
        <w:t xml:space="preserve"> </w:t>
      </w:r>
    </w:p>
    <w:p w14:paraId="1EADEFC1" w14:textId="0BCFDF74" w:rsidR="0013020B" w:rsidRPr="00E52E47" w:rsidRDefault="00AA2323" w:rsidP="00E52E47">
      <w:pPr>
        <w:pStyle w:val="ListParagraph"/>
      </w:pPr>
      <w:r>
        <w:rPr>
          <w:rFonts w:cstheme="minorHAnsi"/>
        </w:rPr>
        <w:t>Do facilities provide COVID-19 vaccinations (which vaccines, registration, adverse events management and reporting, etc.)</w:t>
      </w:r>
    </w:p>
    <w:p w14:paraId="11D37165" w14:textId="758B2DFB" w:rsidR="0013020B" w:rsidRPr="00E52E47" w:rsidRDefault="0013020B" w:rsidP="00E52E47">
      <w:pPr>
        <w:pStyle w:val="ListParagraph"/>
      </w:pPr>
      <w:r w:rsidRPr="00E52E47">
        <w:t xml:space="preserve">What is the bed and space capacity of </w:t>
      </w:r>
      <w:r w:rsidR="00525952" w:rsidRPr="00E52E47">
        <w:t xml:space="preserve">the </w:t>
      </w:r>
      <w:r w:rsidRPr="00E52E47">
        <w:t xml:space="preserve">facilities to manage </w:t>
      </w:r>
      <w:r w:rsidR="00110585" w:rsidRPr="00E52E47">
        <w:t xml:space="preserve">patients affected by </w:t>
      </w:r>
      <w:r w:rsidR="00601D0F">
        <w:t>COVID</w:t>
      </w:r>
      <w:r w:rsidR="00601D0F">
        <w:noBreakHyphen/>
        <w:t>19</w:t>
      </w:r>
      <w:r w:rsidRPr="00E52E47">
        <w:t xml:space="preserve">? </w:t>
      </w:r>
    </w:p>
    <w:p w14:paraId="77B1DE98" w14:textId="61A80C8A" w:rsidR="0013020B" w:rsidRPr="001324B4" w:rsidRDefault="0013020B" w:rsidP="00E52E47">
      <w:pPr>
        <w:pStyle w:val="Heading3"/>
      </w:pPr>
      <w:r w:rsidRPr="001324B4">
        <w:t>When to use</w:t>
      </w:r>
      <w:r w:rsidR="008941B6">
        <w:t xml:space="preserve"> this module</w:t>
      </w:r>
    </w:p>
    <w:p w14:paraId="7DB5622E" w14:textId="5FA2E2E5" w:rsidR="0013020B" w:rsidRPr="001324B4" w:rsidRDefault="004D2370" w:rsidP="00E52E47">
      <w:r>
        <w:t>The tool is designed for use f</w:t>
      </w:r>
      <w:r w:rsidR="0013020B" w:rsidRPr="001324B4">
        <w:t xml:space="preserve">rom </w:t>
      </w:r>
      <w:r>
        <w:t xml:space="preserve">the </w:t>
      </w:r>
      <w:r w:rsidR="0013020B" w:rsidRPr="001324B4">
        <w:t xml:space="preserve">early stages of </w:t>
      </w:r>
      <w:r>
        <w:t xml:space="preserve">the </w:t>
      </w:r>
      <w:r w:rsidR="0013020B" w:rsidRPr="001324B4">
        <w:t>emergency to early recovery</w:t>
      </w:r>
      <w:r>
        <w:t>.</w:t>
      </w:r>
      <w:r w:rsidR="0013020B" w:rsidRPr="001324B4">
        <w:t xml:space="preserve"> </w:t>
      </w:r>
    </w:p>
    <w:p w14:paraId="32846D62" w14:textId="77777777" w:rsidR="0013020B" w:rsidRPr="001324B4" w:rsidRDefault="0013020B" w:rsidP="00E52E47">
      <w:pPr>
        <w:pStyle w:val="Heading3"/>
        <w:rPr>
          <w:bCs/>
          <w:color w:val="auto"/>
        </w:rPr>
      </w:pPr>
      <w:r w:rsidRPr="001324B4">
        <w:t>Mode of data collection</w:t>
      </w:r>
    </w:p>
    <w:p w14:paraId="61D642EB" w14:textId="6FA57EB6" w:rsidR="00BC42FB" w:rsidRPr="001324B4" w:rsidRDefault="00E26229" w:rsidP="00E52E47">
      <w:r w:rsidRPr="00E26229">
        <w:t>Paper-based and electronic collection of data is used.</w:t>
      </w:r>
    </w:p>
    <w:p w14:paraId="091BD821" w14:textId="77777777" w:rsidR="00270BA5" w:rsidRPr="00A375E7" w:rsidRDefault="00270BA5" w:rsidP="00E52E47">
      <w:pPr>
        <w:pStyle w:val="Heading3"/>
        <w:rPr>
          <w:rFonts w:eastAsiaTheme="majorEastAsia"/>
          <w:lang w:eastAsia="en-US"/>
        </w:rPr>
      </w:pPr>
      <w:r w:rsidRPr="00A375E7">
        <w:rPr>
          <w:rFonts w:eastAsiaTheme="majorEastAsia"/>
          <w:lang w:eastAsia="en-US"/>
        </w:rPr>
        <w:t>Methodology</w:t>
      </w:r>
    </w:p>
    <w:p w14:paraId="0BCD9BE7" w14:textId="2BC87F9C" w:rsidR="004E01DC" w:rsidRPr="00A375E7" w:rsidRDefault="004E01DC" w:rsidP="004E01DC">
      <w:pPr>
        <w:rPr>
          <w:rStyle w:val="FootnoteReference"/>
          <w:rFonts w:ascii="Calibri" w:hAnsi="Calibri" w:cs="Calibri"/>
          <w:color w:val="000000" w:themeColor="text1"/>
          <w:vertAlign w:val="baseline"/>
          <w:lang w:eastAsia="en-US"/>
        </w:rPr>
      </w:pPr>
      <w:r>
        <w:rPr>
          <w:lang w:eastAsia="en-US"/>
        </w:rPr>
        <w:t>Owing</w:t>
      </w:r>
      <w:r w:rsidRPr="00A375E7">
        <w:rPr>
          <w:lang w:eastAsia="en-US"/>
        </w:rPr>
        <w:t xml:space="preserve"> </w:t>
      </w:r>
      <w:r w:rsidRPr="00E46159">
        <w:rPr>
          <w:lang w:eastAsia="en-US"/>
        </w:rPr>
        <w:t xml:space="preserve">to </w:t>
      </w:r>
      <w:r>
        <w:rPr>
          <w:lang w:eastAsia="en-US"/>
        </w:rPr>
        <w:t>its</w:t>
      </w:r>
      <w:r w:rsidRPr="00E46159">
        <w:rPr>
          <w:lang w:eastAsia="en-US"/>
        </w:rPr>
        <w:t xml:space="preserve"> clinical characteristics and </w:t>
      </w:r>
      <w:r>
        <w:rPr>
          <w:lang w:eastAsia="en-US"/>
        </w:rPr>
        <w:t xml:space="preserve">the way in which </w:t>
      </w:r>
      <w:r w:rsidRPr="00E46159">
        <w:rPr>
          <w:lang w:eastAsia="en-US"/>
        </w:rPr>
        <w:t>it</w:t>
      </w:r>
      <w:r>
        <w:rPr>
          <w:lang w:eastAsia="en-US"/>
        </w:rPr>
        <w:t xml:space="preserve"> is</w:t>
      </w:r>
      <w:r w:rsidRPr="00E46159">
        <w:rPr>
          <w:lang w:eastAsia="en-US"/>
        </w:rPr>
        <w:t xml:space="preserve"> evol</w:t>
      </w:r>
      <w:r>
        <w:rPr>
          <w:lang w:eastAsia="en-US"/>
        </w:rPr>
        <w:t>ving</w:t>
      </w:r>
      <w:r w:rsidRPr="00A375E7">
        <w:rPr>
          <w:lang w:eastAsia="en-US"/>
        </w:rPr>
        <w:t xml:space="preserve">, </w:t>
      </w:r>
      <w:r w:rsidR="00601D0F">
        <w:rPr>
          <w:lang w:eastAsia="en-US"/>
        </w:rPr>
        <w:t>COVID</w:t>
      </w:r>
      <w:r w:rsidR="00601D0F">
        <w:rPr>
          <w:lang w:eastAsia="en-US"/>
        </w:rPr>
        <w:noBreakHyphen/>
        <w:t>19</w:t>
      </w:r>
      <w:r w:rsidRPr="00A375E7">
        <w:rPr>
          <w:lang w:eastAsia="en-US"/>
        </w:rPr>
        <w:t xml:space="preserve"> is challenging the health system</w:t>
      </w:r>
      <w:r>
        <w:rPr>
          <w:lang w:eastAsia="en-US"/>
        </w:rPr>
        <w:t>s</w:t>
      </w:r>
      <w:r w:rsidRPr="00A375E7">
        <w:rPr>
          <w:lang w:eastAsia="en-US"/>
        </w:rPr>
        <w:t xml:space="preserve"> of many countries</w:t>
      </w:r>
      <w:r w:rsidRPr="002E4B71">
        <w:rPr>
          <w:lang w:eastAsia="en-US"/>
        </w:rPr>
        <w:t>.</w:t>
      </w:r>
      <w:r>
        <w:rPr>
          <w:lang w:eastAsia="en-US"/>
        </w:rPr>
        <w:t xml:space="preserve"> </w:t>
      </w:r>
      <w:r w:rsidRPr="00E46159">
        <w:rPr>
          <w:lang w:eastAsia="en-US"/>
        </w:rPr>
        <w:t>Patients</w:t>
      </w:r>
      <w:r>
        <w:rPr>
          <w:lang w:eastAsia="en-US"/>
        </w:rPr>
        <w:t xml:space="preserve"> with </w:t>
      </w:r>
      <w:r w:rsidRPr="00A375E7">
        <w:rPr>
          <w:lang w:eastAsia="en-US"/>
        </w:rPr>
        <w:t xml:space="preserve">severe </w:t>
      </w:r>
      <w:r>
        <w:rPr>
          <w:lang w:eastAsia="en-US"/>
        </w:rPr>
        <w:t>infections may</w:t>
      </w:r>
      <w:r w:rsidRPr="00A375E7">
        <w:rPr>
          <w:lang w:eastAsia="en-US"/>
        </w:rPr>
        <w:t xml:space="preserve"> </w:t>
      </w:r>
      <w:r>
        <w:rPr>
          <w:lang w:eastAsia="en-US"/>
        </w:rPr>
        <w:t>need to be</w:t>
      </w:r>
      <w:r w:rsidRPr="00A375E7">
        <w:rPr>
          <w:lang w:eastAsia="en-US"/>
        </w:rPr>
        <w:t xml:space="preserve"> transfer</w:t>
      </w:r>
      <w:r>
        <w:rPr>
          <w:lang w:eastAsia="en-US"/>
        </w:rPr>
        <w:t>red</w:t>
      </w:r>
      <w:r w:rsidRPr="00A375E7">
        <w:rPr>
          <w:lang w:eastAsia="en-US"/>
        </w:rPr>
        <w:t xml:space="preserve"> to</w:t>
      </w:r>
      <w:r>
        <w:rPr>
          <w:lang w:eastAsia="en-US"/>
        </w:rPr>
        <w:t xml:space="preserve"> an</w:t>
      </w:r>
      <w:r w:rsidRPr="00A375E7">
        <w:rPr>
          <w:lang w:eastAsia="en-US"/>
        </w:rPr>
        <w:t xml:space="preserve"> </w:t>
      </w:r>
      <w:r>
        <w:rPr>
          <w:lang w:eastAsia="en-US"/>
        </w:rPr>
        <w:t>i</w:t>
      </w:r>
      <w:r w:rsidRPr="00A375E7">
        <w:rPr>
          <w:lang w:eastAsia="en-US"/>
        </w:rPr>
        <w:t xml:space="preserve">ntensive </w:t>
      </w:r>
      <w:r>
        <w:rPr>
          <w:lang w:eastAsia="en-US"/>
        </w:rPr>
        <w:t>c</w:t>
      </w:r>
      <w:r w:rsidRPr="00A375E7">
        <w:rPr>
          <w:lang w:eastAsia="en-US"/>
        </w:rPr>
        <w:t xml:space="preserve">are </w:t>
      </w:r>
      <w:r>
        <w:rPr>
          <w:lang w:eastAsia="en-US"/>
        </w:rPr>
        <w:t>u</w:t>
      </w:r>
      <w:r w:rsidRPr="00A375E7">
        <w:rPr>
          <w:lang w:eastAsia="en-US"/>
        </w:rPr>
        <w:t xml:space="preserve">nit (ICU) and </w:t>
      </w:r>
      <w:r>
        <w:rPr>
          <w:lang w:eastAsia="en-US"/>
        </w:rPr>
        <w:t xml:space="preserve">require access to </w:t>
      </w:r>
      <w:r w:rsidRPr="00A375E7">
        <w:rPr>
          <w:lang w:eastAsia="en-US"/>
        </w:rPr>
        <w:t>mechanical ventilation, intubation</w:t>
      </w:r>
      <w:r>
        <w:rPr>
          <w:lang w:eastAsia="en-US"/>
        </w:rPr>
        <w:t xml:space="preserve"> and</w:t>
      </w:r>
      <w:r w:rsidRPr="00A375E7">
        <w:rPr>
          <w:lang w:eastAsia="en-US"/>
        </w:rPr>
        <w:t xml:space="preserve"> sedation</w:t>
      </w:r>
      <w:r>
        <w:rPr>
          <w:lang w:eastAsia="en-US"/>
        </w:rPr>
        <w:t xml:space="preserve"> as well as</w:t>
      </w:r>
      <w:r w:rsidRPr="00A375E7">
        <w:rPr>
          <w:lang w:eastAsia="en-US"/>
        </w:rPr>
        <w:t xml:space="preserve"> treatment of potential coinfections. The lists of selected tracer items for medicines, supplies and devices for protection</w:t>
      </w:r>
      <w:r>
        <w:rPr>
          <w:lang w:eastAsia="en-US"/>
        </w:rPr>
        <w:t xml:space="preserve"> against infection</w:t>
      </w:r>
      <w:r w:rsidRPr="00A375E7">
        <w:rPr>
          <w:lang w:eastAsia="en-US"/>
        </w:rPr>
        <w:t xml:space="preserve">, diagnostics and treatment for </w:t>
      </w:r>
      <w:r w:rsidR="00601D0F">
        <w:rPr>
          <w:lang w:eastAsia="en-US"/>
        </w:rPr>
        <w:t>COVID</w:t>
      </w:r>
      <w:r w:rsidR="00601D0F">
        <w:rPr>
          <w:lang w:eastAsia="en-US"/>
        </w:rPr>
        <w:noBreakHyphen/>
        <w:t>19</w:t>
      </w:r>
      <w:r w:rsidRPr="00A375E7">
        <w:rPr>
          <w:lang w:eastAsia="en-US"/>
        </w:rPr>
        <w:t xml:space="preserve"> were developed </w:t>
      </w:r>
      <w:r>
        <w:rPr>
          <w:lang w:eastAsia="en-US"/>
        </w:rPr>
        <w:t>in accordance with</w:t>
      </w:r>
      <w:r w:rsidRPr="00A375E7">
        <w:rPr>
          <w:lang w:eastAsia="en-US"/>
        </w:rPr>
        <w:t xml:space="preserve"> the latest available versions of:</w:t>
      </w:r>
    </w:p>
    <w:p w14:paraId="2D2CE6B8" w14:textId="7ECF3F5D" w:rsidR="004E01DC" w:rsidRPr="004E01DC" w:rsidRDefault="004E01DC" w:rsidP="004E01DC">
      <w:pPr>
        <w:pStyle w:val="ListParagraph"/>
      </w:pPr>
      <w:r w:rsidRPr="004E01DC">
        <w:t xml:space="preserve">Clinical management of </w:t>
      </w:r>
      <w:r w:rsidR="00601D0F">
        <w:t>COVID</w:t>
      </w:r>
      <w:r w:rsidR="00601D0F">
        <w:noBreakHyphen/>
        <w:t>19</w:t>
      </w:r>
      <w:r w:rsidRPr="004E01DC">
        <w:t xml:space="preserve"> </w:t>
      </w:r>
      <w:r w:rsidRPr="00BD1F05">
        <w:rPr>
          <w:i/>
        </w:rPr>
        <w:t>(2)</w:t>
      </w:r>
    </w:p>
    <w:p w14:paraId="2E9BFF41" w14:textId="77777777" w:rsidR="004E01DC" w:rsidRPr="004E01DC" w:rsidRDefault="004E01DC" w:rsidP="004E01DC">
      <w:pPr>
        <w:pStyle w:val="ListParagraph"/>
      </w:pPr>
      <w:r w:rsidRPr="004E01DC">
        <w:t xml:space="preserve">Clinical care of severe acute respiratory infections – Tool kit </w:t>
      </w:r>
      <w:r w:rsidRPr="00BD1F05">
        <w:rPr>
          <w:i/>
        </w:rPr>
        <w:t>(3)</w:t>
      </w:r>
    </w:p>
    <w:p w14:paraId="319C355C" w14:textId="0432E25F" w:rsidR="004E01DC" w:rsidRPr="004E01DC" w:rsidRDefault="004E01DC" w:rsidP="004E01DC">
      <w:pPr>
        <w:pStyle w:val="ListParagraph"/>
      </w:pPr>
      <w:r w:rsidRPr="004E01DC">
        <w:t xml:space="preserve">Use of chest imaging in </w:t>
      </w:r>
      <w:r w:rsidR="00601D0F">
        <w:t>COVID</w:t>
      </w:r>
      <w:r w:rsidR="00601D0F">
        <w:noBreakHyphen/>
        <w:t>19</w:t>
      </w:r>
      <w:r w:rsidRPr="004E01DC">
        <w:t xml:space="preserve"> </w:t>
      </w:r>
      <w:r w:rsidRPr="00BD1F05">
        <w:rPr>
          <w:i/>
        </w:rPr>
        <w:t>(4)</w:t>
      </w:r>
    </w:p>
    <w:p w14:paraId="50B7CE9B" w14:textId="6E5FBF49" w:rsidR="004E01DC" w:rsidRPr="004E01DC" w:rsidRDefault="004E01DC" w:rsidP="004E01DC">
      <w:pPr>
        <w:pStyle w:val="ListParagraph"/>
      </w:pPr>
      <w:r w:rsidRPr="004E01DC">
        <w:t xml:space="preserve">List of priority medical devices for </w:t>
      </w:r>
      <w:r w:rsidR="00601D0F">
        <w:t>COVID</w:t>
      </w:r>
      <w:r w:rsidR="00601D0F">
        <w:noBreakHyphen/>
        <w:t>19</w:t>
      </w:r>
      <w:r w:rsidRPr="004E01DC">
        <w:t xml:space="preserve"> case management </w:t>
      </w:r>
      <w:r w:rsidRPr="00BD1F05">
        <w:rPr>
          <w:i/>
        </w:rPr>
        <w:t>(5)</w:t>
      </w:r>
    </w:p>
    <w:p w14:paraId="367DF563" w14:textId="5A2C37A5" w:rsidR="004E01DC" w:rsidRPr="004E01DC" w:rsidRDefault="00601D0F" w:rsidP="004E01DC">
      <w:pPr>
        <w:pStyle w:val="ListParagraph"/>
      </w:pPr>
      <w:r>
        <w:t>COVID</w:t>
      </w:r>
      <w:r>
        <w:noBreakHyphen/>
        <w:t>19</w:t>
      </w:r>
      <w:r w:rsidR="004E01DC" w:rsidRPr="004E01DC">
        <w:t xml:space="preserve"> essential supplies forecasting Tool </w:t>
      </w:r>
      <w:r w:rsidR="004E01DC" w:rsidRPr="00BD1F05">
        <w:rPr>
          <w:i/>
        </w:rPr>
        <w:t>(6)</w:t>
      </w:r>
    </w:p>
    <w:p w14:paraId="193BB215" w14:textId="055D0730" w:rsidR="004E01DC" w:rsidRPr="004E01DC" w:rsidRDefault="004E01DC" w:rsidP="004E01DC">
      <w:pPr>
        <w:pStyle w:val="ListParagraph"/>
      </w:pPr>
      <w:r w:rsidRPr="004E01DC">
        <w:t xml:space="preserve">Biomedical equipment for </w:t>
      </w:r>
      <w:r w:rsidR="00601D0F">
        <w:t>COVID</w:t>
      </w:r>
      <w:r w:rsidR="00601D0F">
        <w:noBreakHyphen/>
        <w:t>19</w:t>
      </w:r>
      <w:r w:rsidRPr="004E01DC">
        <w:t xml:space="preserve"> case management – inventory tool: Interim guidance </w:t>
      </w:r>
      <w:r w:rsidRPr="00BD1F05">
        <w:rPr>
          <w:i/>
        </w:rPr>
        <w:t>(7)</w:t>
      </w:r>
    </w:p>
    <w:p w14:paraId="222B7E50" w14:textId="00A58AA2" w:rsidR="004E01DC" w:rsidRPr="004E01DC" w:rsidRDefault="004E01DC" w:rsidP="00BD1F05">
      <w:pPr>
        <w:pStyle w:val="ListParagraph"/>
        <w:keepNext/>
        <w:keepLines/>
      </w:pPr>
      <w:r w:rsidRPr="004E01DC">
        <w:t xml:space="preserve">Technical specifications for invasive and non-invasive ventilators for </w:t>
      </w:r>
      <w:r w:rsidR="00601D0F">
        <w:t>COVID</w:t>
      </w:r>
      <w:r w:rsidR="00601D0F">
        <w:noBreakHyphen/>
        <w:t>19</w:t>
      </w:r>
      <w:r w:rsidRPr="004E01DC">
        <w:t xml:space="preserve"> 87)</w:t>
      </w:r>
      <w:r w:rsidR="00BD1F05">
        <w:t xml:space="preserve"> </w:t>
      </w:r>
      <w:r w:rsidR="00BD1F05" w:rsidRPr="00BD1F05">
        <w:rPr>
          <w:i/>
        </w:rPr>
        <w:t>(8)</w:t>
      </w:r>
    </w:p>
    <w:p w14:paraId="79997CC1" w14:textId="77777777" w:rsidR="004E01DC" w:rsidRPr="004E01DC" w:rsidRDefault="004E01DC" w:rsidP="00BD1F05">
      <w:pPr>
        <w:pStyle w:val="ListParagraph"/>
        <w:keepNext/>
        <w:keepLines/>
      </w:pPr>
      <w:r w:rsidRPr="004E01DC">
        <w:t xml:space="preserve">Diagnostic testing for SARS-CoV-2 </w:t>
      </w:r>
      <w:r w:rsidRPr="00BD1F05">
        <w:rPr>
          <w:i/>
        </w:rPr>
        <w:t>(9)</w:t>
      </w:r>
    </w:p>
    <w:p w14:paraId="1053F313" w14:textId="25BE7A53" w:rsidR="004E01DC" w:rsidRPr="004E01DC" w:rsidRDefault="004E01DC" w:rsidP="00BD1F05">
      <w:pPr>
        <w:pStyle w:val="ListParagraph"/>
        <w:keepNext/>
        <w:keepLines/>
      </w:pPr>
      <w:r w:rsidRPr="004E01DC">
        <w:t>Rational use of personal protective equipment for coronavirus disease (</w:t>
      </w:r>
      <w:r w:rsidR="00601D0F">
        <w:t>COVID</w:t>
      </w:r>
      <w:r w:rsidR="00601D0F">
        <w:noBreakHyphen/>
        <w:t>19</w:t>
      </w:r>
      <w:r w:rsidRPr="004E01DC">
        <w:t xml:space="preserve">) and considerations during severe shortages </w:t>
      </w:r>
      <w:r w:rsidRPr="00BD1F05">
        <w:rPr>
          <w:i/>
        </w:rPr>
        <w:t>(10)</w:t>
      </w:r>
      <w:r w:rsidRPr="004E01DC">
        <w:t>.</w:t>
      </w:r>
    </w:p>
    <w:p w14:paraId="773A5301" w14:textId="2873AC4C" w:rsidR="00270BA5" w:rsidRDefault="00EC0CA5" w:rsidP="00E52E47">
      <w:pPr>
        <w:rPr>
          <w:i/>
          <w:iCs/>
          <w:lang w:eastAsia="en-US"/>
        </w:rPr>
      </w:pPr>
      <w:r>
        <w:rPr>
          <w:lang w:eastAsia="en-US"/>
        </w:rPr>
        <w:t>O</w:t>
      </w:r>
      <w:r w:rsidRPr="00A375E7">
        <w:rPr>
          <w:lang w:eastAsia="en-US"/>
        </w:rPr>
        <w:t xml:space="preserve">xygen </w:t>
      </w:r>
      <w:r w:rsidR="00270BA5" w:rsidRPr="00A375E7">
        <w:rPr>
          <w:lang w:eastAsia="en-US"/>
        </w:rPr>
        <w:t>sources and related equipment used for oxygen uptake</w:t>
      </w:r>
      <w:r>
        <w:rPr>
          <w:lang w:eastAsia="en-US"/>
        </w:rPr>
        <w:t xml:space="preserve"> are covered</w:t>
      </w:r>
      <w:r w:rsidR="00270BA5" w:rsidRPr="00A375E7">
        <w:rPr>
          <w:lang w:eastAsia="en-US"/>
        </w:rPr>
        <w:t xml:space="preserve"> in the </w:t>
      </w:r>
      <w:r w:rsidR="00270BA5" w:rsidRPr="002E4B71">
        <w:rPr>
          <w:i/>
          <w:iCs/>
          <w:lang w:eastAsia="en-US"/>
        </w:rPr>
        <w:t xml:space="preserve">Biomedical equipment for </w:t>
      </w:r>
      <w:r w:rsidR="00601D0F">
        <w:rPr>
          <w:i/>
          <w:iCs/>
          <w:lang w:eastAsia="en-US"/>
        </w:rPr>
        <w:t>COVID</w:t>
      </w:r>
      <w:r w:rsidR="00601D0F">
        <w:rPr>
          <w:i/>
          <w:iCs/>
          <w:lang w:eastAsia="en-US"/>
        </w:rPr>
        <w:noBreakHyphen/>
        <w:t>19</w:t>
      </w:r>
      <w:r w:rsidR="00270BA5" w:rsidRPr="002E4B71">
        <w:rPr>
          <w:i/>
          <w:iCs/>
          <w:lang w:eastAsia="en-US"/>
        </w:rPr>
        <w:t xml:space="preserve"> case management</w:t>
      </w:r>
      <w:r w:rsidR="00270BA5" w:rsidRPr="002E4B71">
        <w:rPr>
          <w:lang w:eastAsia="en-US"/>
        </w:rPr>
        <w:t xml:space="preserve"> </w:t>
      </w:r>
      <w:r w:rsidRPr="002E4B71">
        <w:rPr>
          <w:i/>
          <w:iCs/>
          <w:lang w:eastAsia="en-US"/>
        </w:rPr>
        <w:t>–</w:t>
      </w:r>
      <w:r w:rsidR="00270BA5" w:rsidRPr="002E4B71">
        <w:rPr>
          <w:i/>
          <w:iCs/>
          <w:lang w:eastAsia="en-US"/>
        </w:rPr>
        <w:t xml:space="preserve"> inventory tool</w:t>
      </w:r>
      <w:r w:rsidR="00270BA5" w:rsidRPr="00FC33FB">
        <w:rPr>
          <w:lang w:eastAsia="en-US"/>
        </w:rPr>
        <w:t>, another module</w:t>
      </w:r>
      <w:r w:rsidR="000279D7">
        <w:rPr>
          <w:lang w:eastAsia="en-US"/>
        </w:rPr>
        <w:t xml:space="preserve"> in the</w:t>
      </w:r>
      <w:r w:rsidR="00270BA5" w:rsidRPr="00FC33FB">
        <w:rPr>
          <w:lang w:eastAsia="en-US"/>
        </w:rPr>
        <w:t xml:space="preserve"> suite</w:t>
      </w:r>
      <w:r w:rsidR="00270BA5" w:rsidRPr="00A375E7">
        <w:rPr>
          <w:lang w:eastAsia="en-US"/>
        </w:rPr>
        <w:t xml:space="preserve"> </w:t>
      </w:r>
      <w:r w:rsidR="000279D7">
        <w:rPr>
          <w:lang w:eastAsia="en-US"/>
        </w:rPr>
        <w:t xml:space="preserve">of </w:t>
      </w:r>
      <w:r w:rsidR="00270BA5" w:rsidRPr="00A375E7">
        <w:rPr>
          <w:lang w:eastAsia="en-US"/>
        </w:rPr>
        <w:t xml:space="preserve">health service capacity assessments in the context of the </w:t>
      </w:r>
      <w:r w:rsidR="00601D0F">
        <w:rPr>
          <w:lang w:eastAsia="en-US"/>
        </w:rPr>
        <w:t>COVID</w:t>
      </w:r>
      <w:r w:rsidR="00601D0F">
        <w:rPr>
          <w:lang w:eastAsia="en-US"/>
        </w:rPr>
        <w:noBreakHyphen/>
        <w:t>19</w:t>
      </w:r>
      <w:r w:rsidR="00270BA5" w:rsidRPr="00A375E7">
        <w:rPr>
          <w:lang w:eastAsia="en-US"/>
        </w:rPr>
        <w:t xml:space="preserve"> pandemic</w:t>
      </w:r>
      <w:r w:rsidR="000279D7">
        <w:rPr>
          <w:lang w:eastAsia="en-US"/>
        </w:rPr>
        <w:t xml:space="preserve"> </w:t>
      </w:r>
      <w:r w:rsidR="000279D7" w:rsidRPr="003C5F93">
        <w:rPr>
          <w:i/>
          <w:iCs/>
          <w:lang w:eastAsia="en-US"/>
        </w:rPr>
        <w:t>(</w:t>
      </w:r>
      <w:r w:rsidR="003C5F93">
        <w:rPr>
          <w:i/>
          <w:iCs/>
          <w:lang w:eastAsia="en-US"/>
        </w:rPr>
        <w:t>6</w:t>
      </w:r>
      <w:r w:rsidR="000279D7" w:rsidRPr="003C5F93">
        <w:rPr>
          <w:i/>
          <w:iCs/>
          <w:lang w:eastAsia="en-US"/>
        </w:rPr>
        <w:t>).</w:t>
      </w:r>
    </w:p>
    <w:p w14:paraId="006B66C4" w14:textId="77777777" w:rsidR="000A33C0" w:rsidRDefault="000A33C0" w:rsidP="00910AE2">
      <w:pPr>
        <w:pStyle w:val="Heading3"/>
        <w:rPr>
          <w:lang w:eastAsia="en-US"/>
        </w:rPr>
      </w:pPr>
      <w:r>
        <w:rPr>
          <w:lang w:eastAsia="en-US"/>
        </w:rPr>
        <w:t xml:space="preserve">Ethical considerations </w:t>
      </w:r>
    </w:p>
    <w:p w14:paraId="335223D4" w14:textId="0A73B253" w:rsidR="000A33C0" w:rsidRDefault="000A33C0" w:rsidP="000A33C0">
      <w:pPr>
        <w:rPr>
          <w:lang w:eastAsia="en-US"/>
        </w:rPr>
      </w:pPr>
      <w:r>
        <w:rPr>
          <w:lang w:eastAsia="en-US"/>
        </w:rPr>
        <w:t xml:space="preserve">The guidance provided is not considered research, therefore, there is no need to submit it to the WHO </w:t>
      </w:r>
      <w:r w:rsidR="00910AE2">
        <w:rPr>
          <w:lang w:eastAsia="en-US"/>
        </w:rPr>
        <w:t>Research Ethics Review Committee (</w:t>
      </w:r>
      <w:r>
        <w:rPr>
          <w:lang w:eastAsia="en-US"/>
        </w:rPr>
        <w:t>ERC</w:t>
      </w:r>
      <w:r w:rsidR="00910AE2">
        <w:rPr>
          <w:lang w:eastAsia="en-US"/>
        </w:rPr>
        <w:t>)</w:t>
      </w:r>
      <w:r>
        <w:rPr>
          <w:lang w:eastAsia="en-US"/>
        </w:rPr>
        <w:t xml:space="preserve">. Individual countries may need local ethics committee approval, depending on local law and guidelines and exactly what is done. They should ensure that they fulfil their ethical obligations submitting the document to the pertinent local ethics boards. </w:t>
      </w:r>
    </w:p>
    <w:p w14:paraId="3E2EFAE9" w14:textId="6883A2EC" w:rsidR="000A33C0" w:rsidRDefault="000A33C0" w:rsidP="000A33C0">
      <w:pPr>
        <w:rPr>
          <w:lang w:eastAsia="en-US"/>
        </w:rPr>
      </w:pPr>
      <w:r>
        <w:rPr>
          <w:lang w:eastAsia="en-US"/>
        </w:rPr>
        <w:t xml:space="preserve">Respondents are asked upfront for their informed consent. The WHO data sharing agreement “Policy on use and sharing of data collected in Member States by the World Health Organization (WHO) outside the </w:t>
      </w:r>
      <w:r>
        <w:rPr>
          <w:lang w:eastAsia="en-US"/>
        </w:rPr>
        <w:lastRenderedPageBreak/>
        <w:t xml:space="preserve">context of public health emergencies” specifies arrangement with regards to usage, and dissemination of the data gathered. The agreement is attached as annex </w:t>
      </w:r>
      <w:r w:rsidR="00910AE2">
        <w:rPr>
          <w:lang w:eastAsia="en-US"/>
        </w:rPr>
        <w:t>2</w:t>
      </w:r>
      <w:r>
        <w:rPr>
          <w:lang w:eastAsia="en-US"/>
        </w:rPr>
        <w:t>.</w:t>
      </w:r>
    </w:p>
    <w:p w14:paraId="2A3FA5EF" w14:textId="5F23184B" w:rsidR="00183671" w:rsidRDefault="00183671" w:rsidP="00BA6603">
      <w:pPr>
        <w:pStyle w:val="Heading3"/>
        <w:rPr>
          <w:lang w:eastAsia="en-US"/>
        </w:rPr>
      </w:pPr>
      <w:r>
        <w:rPr>
          <w:lang w:eastAsia="en-US"/>
        </w:rPr>
        <w:t xml:space="preserve">Note for country adaptation </w:t>
      </w:r>
    </w:p>
    <w:p w14:paraId="689BE378" w14:textId="26004727" w:rsidR="00183671" w:rsidRDefault="00183671">
      <w:pPr>
        <w:autoSpaceDE/>
        <w:autoSpaceDN/>
        <w:adjustRightInd/>
        <w:spacing w:after="160" w:line="259" w:lineRule="auto"/>
      </w:pPr>
      <w:r>
        <w:t xml:space="preserve">There are four types of adaptation need to be made at the country-level and highlighted in the tool. </w:t>
      </w:r>
    </w:p>
    <w:p w14:paraId="622F6EC4" w14:textId="7574CC4B" w:rsidR="00183671" w:rsidRDefault="00183671" w:rsidP="00BA6603">
      <w:pPr>
        <w:pStyle w:val="ListParagraph"/>
        <w:numPr>
          <w:ilvl w:val="0"/>
          <w:numId w:val="51"/>
        </w:numPr>
        <w:spacing w:after="160" w:line="259" w:lineRule="auto"/>
      </w:pPr>
      <w:r w:rsidRPr="00B13435">
        <w:t xml:space="preserve">Country-specific </w:t>
      </w:r>
      <w:r>
        <w:t>question</w:t>
      </w:r>
      <w:r w:rsidR="00D51FAC">
        <w:t xml:space="preserve"> adaptation</w:t>
      </w:r>
      <w:r>
        <w:t xml:space="preserve">: A word or phrase </w:t>
      </w:r>
      <w:r w:rsidR="00A231AE">
        <w:t xml:space="preserve">in the question </w:t>
      </w:r>
      <w:r>
        <w:t xml:space="preserve">must be adapted based on the country context. </w:t>
      </w:r>
    </w:p>
    <w:p w14:paraId="0346E32E" w14:textId="32618D13" w:rsidR="00183671" w:rsidRDefault="00183671" w:rsidP="00BA6603">
      <w:pPr>
        <w:pStyle w:val="ListParagraph"/>
        <w:numPr>
          <w:ilvl w:val="0"/>
          <w:numId w:val="51"/>
        </w:numPr>
        <w:spacing w:after="160" w:line="259" w:lineRule="auto"/>
      </w:pPr>
      <w:r w:rsidRPr="00B13435">
        <w:t>Country-specific response</w:t>
      </w:r>
      <w:r w:rsidR="00D51FAC">
        <w:t xml:space="preserve"> adaptation</w:t>
      </w:r>
      <w:r>
        <w:t xml:space="preserve">: Response options must be adapted based on the country context.  </w:t>
      </w:r>
    </w:p>
    <w:p w14:paraId="74F2DFB9" w14:textId="251E93AB" w:rsidR="008C3CE1" w:rsidRDefault="00183671" w:rsidP="00BA6603">
      <w:pPr>
        <w:pStyle w:val="ListParagraph"/>
        <w:numPr>
          <w:ilvl w:val="0"/>
          <w:numId w:val="51"/>
        </w:numPr>
        <w:spacing w:after="160" w:line="259" w:lineRule="auto"/>
      </w:pPr>
      <w:r w:rsidRPr="00B13435">
        <w:t xml:space="preserve">Country-specific </w:t>
      </w:r>
      <w:r w:rsidRPr="00BA6603">
        <w:rPr>
          <w:b/>
          <w:i/>
        </w:rPr>
        <w:t>optional</w:t>
      </w:r>
      <w:r>
        <w:t xml:space="preserve"> question: </w:t>
      </w:r>
      <w:r w:rsidR="008C3CE1">
        <w:t xml:space="preserve">Exclude it unless both </w:t>
      </w:r>
      <w:r>
        <w:t xml:space="preserve">the </w:t>
      </w:r>
      <w:r w:rsidR="008C3CE1">
        <w:t xml:space="preserve">context </w:t>
      </w:r>
      <w:r w:rsidR="008C3CE1" w:rsidRPr="00225A3C">
        <w:t xml:space="preserve">and </w:t>
      </w:r>
      <w:r>
        <w:t>sample design allow intended analysis possible.</w:t>
      </w:r>
      <w:r w:rsidR="008C3CE1">
        <w:t xml:space="preserve"> </w:t>
      </w:r>
    </w:p>
    <w:p w14:paraId="119D3EBB" w14:textId="1E9392AB" w:rsidR="00627722" w:rsidRDefault="008C3CE1" w:rsidP="00627722">
      <w:pPr>
        <w:pStyle w:val="ListParagraph"/>
        <w:numPr>
          <w:ilvl w:val="0"/>
          <w:numId w:val="51"/>
        </w:numPr>
        <w:spacing w:after="160" w:line="259" w:lineRule="auto"/>
        <w:rPr>
          <w:lang w:eastAsia="en-US"/>
        </w:rPr>
      </w:pPr>
      <w:r w:rsidRPr="00B13435">
        <w:t xml:space="preserve">Country-specific </w:t>
      </w:r>
      <w:r w:rsidRPr="00BA6603">
        <w:rPr>
          <w:b/>
          <w:i/>
        </w:rPr>
        <w:t>optional</w:t>
      </w:r>
      <w:r>
        <w:t xml:space="preserve"> response: Exclude it unless the response is relevant for the context</w:t>
      </w:r>
      <w:r w:rsidR="00C52614">
        <w:t xml:space="preserve"> and significant for analysis</w:t>
      </w:r>
      <w:r>
        <w:t xml:space="preserve">. </w:t>
      </w:r>
    </w:p>
    <w:p w14:paraId="7C16D128" w14:textId="6B795DCC" w:rsidR="00627722" w:rsidRDefault="00627722" w:rsidP="00627722">
      <w:pPr>
        <w:spacing w:after="160" w:line="259" w:lineRule="auto"/>
        <w:rPr>
          <w:lang w:eastAsia="en-US"/>
        </w:rPr>
      </w:pPr>
      <w:r>
        <w:rPr>
          <w:lang w:eastAsia="en-US"/>
        </w:rPr>
        <w:t xml:space="preserve">Questions in </w:t>
      </w:r>
      <w:r w:rsidR="00823192">
        <w:rPr>
          <w:lang w:eastAsia="en-US"/>
        </w:rPr>
        <w:t>grey</w:t>
      </w:r>
      <w:r>
        <w:rPr>
          <w:lang w:eastAsia="en-US"/>
        </w:rPr>
        <w:t xml:space="preserve"> background will be recorded by interviewers or will be prefilled based on the sample list.</w:t>
      </w:r>
    </w:p>
    <w:p w14:paraId="0AEAC16C" w14:textId="52A2994C" w:rsidR="00627722" w:rsidRDefault="00627722" w:rsidP="00627722">
      <w:pPr>
        <w:spacing w:after="160" w:line="259" w:lineRule="auto"/>
        <w:rPr>
          <w:lang w:eastAsia="en-US"/>
        </w:rPr>
      </w:pPr>
      <w:r>
        <w:rPr>
          <w:lang w:eastAsia="en-US"/>
        </w:rPr>
        <w:t xml:space="preserve">Questions ending with “i” are for skip patterns. In the electronic tool, these questions will be programmed and will not </w:t>
      </w:r>
      <w:r w:rsidR="00A945B3">
        <w:rPr>
          <w:lang w:eastAsia="en-US"/>
        </w:rPr>
        <w:t>show on a screen</w:t>
      </w:r>
      <w:r>
        <w:rPr>
          <w:lang w:eastAsia="en-US"/>
        </w:rPr>
        <w:t xml:space="preserve">.  </w:t>
      </w:r>
    </w:p>
    <w:p w14:paraId="411B07F5" w14:textId="4B2240A5" w:rsidR="00BD1F05" w:rsidRDefault="00BD1F05" w:rsidP="00627722">
      <w:pPr>
        <w:spacing w:after="160" w:line="259" w:lineRule="auto"/>
        <w:rPr>
          <w:lang w:eastAsia="en-US"/>
        </w:rPr>
      </w:pPr>
      <w:r>
        <w:rPr>
          <w:lang w:eastAsia="en-US"/>
        </w:rPr>
        <w:br w:type="page"/>
      </w:r>
    </w:p>
    <w:p w14:paraId="2DCA0B4C" w14:textId="77777777" w:rsidR="002022A6" w:rsidRDefault="002022A6" w:rsidP="002022A6">
      <w:pPr>
        <w:pStyle w:val="Heading1"/>
        <w:spacing w:before="120" w:after="120"/>
      </w:pPr>
      <w:bookmarkStart w:id="20" w:name="_Toc54603848"/>
      <w:bookmarkStart w:id="21" w:name="_Toc54603501"/>
      <w:bookmarkStart w:id="22" w:name="_Toc55904060"/>
      <w:bookmarkStart w:id="23" w:name="_Toc75341111"/>
      <w:r>
        <w:lastRenderedPageBreak/>
        <w:t>Consent</w:t>
      </w:r>
      <w:bookmarkEnd w:id="20"/>
      <w:bookmarkEnd w:id="21"/>
      <w:bookmarkEnd w:id="22"/>
      <w:bookmarkEnd w:id="23"/>
      <w:r>
        <w:t xml:space="preserve"> </w:t>
      </w:r>
    </w:p>
    <w:p w14:paraId="3B202EE3" w14:textId="4E5A6098" w:rsidR="002022A6" w:rsidRDefault="002022A6" w:rsidP="002022A6">
      <w:r w:rsidRPr="001F73DD">
        <w:t xml:space="preserve">Hello. My name is [interviewer name]. I am calling on behalf of the [Ministry of Health/implementing agency]. [Ministry of Health/implementing agency] is conducting a health facility assessment to assist the government in knowing more about </w:t>
      </w:r>
      <w:r>
        <w:t>COVID-19 case management capacities</w:t>
      </w:r>
      <w:r w:rsidRPr="001F73DD">
        <w:t xml:space="preserve"> during the COVID-19 pandemic in [country]. Your facility was selected to participate in this study. We will be ask</w:t>
      </w:r>
      <w:r>
        <w:t>ing you questions about health service capacities</w:t>
      </w:r>
      <w:r w:rsidRPr="001F73DD">
        <w:t>. Information collected about your facility during this study may be used by the [Ministry of Health/implementing</w:t>
      </w:r>
      <w:r>
        <w:t xml:space="preserve"> agency], organizations supporting services in your facility, and researchers, for planning service improvement or for conducting further studies of health services. Neither your name nor the names of any other staff who participate in this study will be included in the dataset or in any report. </w:t>
      </w:r>
    </w:p>
    <w:p w14:paraId="5CB390DB" w14:textId="77777777" w:rsidR="002022A6" w:rsidRDefault="002022A6" w:rsidP="002022A6">
      <w:r>
        <w:t>We are asking for your help in order to collect this information. You may refuse to answer any question or choose to stop the interview at any time. However, we hope you will answer the questions, which will benefit the services you provide and the nation. If there are questions for which someone else is the most appropriate person to provide the information, we would appreciate if you introduce me to that person to help us collect that information. At this point, do you have any questions about the study? Do I have your agreement to proceed?</w:t>
      </w:r>
    </w:p>
    <w:tbl>
      <w:tblPr>
        <w:tblW w:w="10383" w:type="dxa"/>
        <w:jc w:val="center"/>
        <w:tblBorders>
          <w:top w:val="single" w:sz="4" w:space="0" w:color="FBE4D5" w:themeColor="accent2" w:themeTint="33"/>
          <w:bottom w:val="single" w:sz="4" w:space="0" w:color="FFFFFF" w:themeColor="background1"/>
          <w:insideH w:val="single" w:sz="4" w:space="0" w:color="D9E2F3" w:themeColor="accent1" w:themeTint="33"/>
          <w:insideV w:val="single" w:sz="4" w:space="0" w:color="D9E2F3" w:themeColor="accent1" w:themeTint="33"/>
        </w:tblBorders>
        <w:tblLayout w:type="fixed"/>
        <w:tblLook w:val="04A0" w:firstRow="1" w:lastRow="0" w:firstColumn="1" w:lastColumn="0" w:noHBand="0" w:noVBand="1"/>
      </w:tblPr>
      <w:tblGrid>
        <w:gridCol w:w="1008"/>
        <w:gridCol w:w="4139"/>
        <w:gridCol w:w="5236"/>
      </w:tblGrid>
      <w:tr w:rsidR="00BA6603" w:rsidRPr="00393CBC" w14:paraId="0A22E3CA" w14:textId="77777777" w:rsidTr="00BA6603">
        <w:trPr>
          <w:trHeight w:val="397"/>
          <w:jc w:val="center"/>
        </w:trPr>
        <w:tc>
          <w:tcPr>
            <w:tcW w:w="1008" w:type="dxa"/>
            <w:tcBorders>
              <w:bottom w:val="single" w:sz="4" w:space="0" w:color="D9E2F3" w:themeColor="accent1" w:themeTint="33"/>
            </w:tcBorders>
            <w:shd w:val="clear" w:color="auto" w:fill="3170A5"/>
          </w:tcPr>
          <w:p w14:paraId="02EC0F9B" w14:textId="77777777" w:rsidR="00BA6603" w:rsidRPr="00393CBC" w:rsidRDefault="00BA6603" w:rsidP="00081777">
            <w:pPr>
              <w:spacing w:before="40" w:after="40"/>
              <w:rPr>
                <w:rFonts w:cstheme="minorHAnsi"/>
                <w:b/>
                <w:color w:val="FFFFFF" w:themeColor="background1"/>
              </w:rPr>
            </w:pPr>
            <w:r w:rsidRPr="00393CBC">
              <w:rPr>
                <w:rFonts w:cstheme="minorHAnsi"/>
                <w:b/>
                <w:color w:val="FFFFFF" w:themeColor="background1"/>
              </w:rPr>
              <w:t>No.</w:t>
            </w:r>
          </w:p>
        </w:tc>
        <w:tc>
          <w:tcPr>
            <w:tcW w:w="4139" w:type="dxa"/>
            <w:tcBorders>
              <w:bottom w:val="single" w:sz="4" w:space="0" w:color="D9E2F3" w:themeColor="accent1" w:themeTint="33"/>
            </w:tcBorders>
            <w:shd w:val="clear" w:color="auto" w:fill="3170A5"/>
          </w:tcPr>
          <w:p w14:paraId="351F6009" w14:textId="77777777" w:rsidR="00BA6603" w:rsidRPr="00393CBC" w:rsidRDefault="00BA6603" w:rsidP="00081777">
            <w:pPr>
              <w:spacing w:before="40" w:after="40"/>
              <w:rPr>
                <w:rFonts w:cstheme="minorHAnsi"/>
                <w:b/>
                <w:color w:val="FFFFFF" w:themeColor="background1"/>
              </w:rPr>
            </w:pPr>
            <w:r w:rsidRPr="00393CBC">
              <w:rPr>
                <w:rFonts w:cstheme="minorHAnsi"/>
                <w:b/>
                <w:color w:val="FFFFFF" w:themeColor="background1"/>
              </w:rPr>
              <w:t>Question</w:t>
            </w:r>
          </w:p>
        </w:tc>
        <w:tc>
          <w:tcPr>
            <w:tcW w:w="5236" w:type="dxa"/>
            <w:tcBorders>
              <w:bottom w:val="single" w:sz="4" w:space="0" w:color="D9E2F3" w:themeColor="accent1" w:themeTint="33"/>
            </w:tcBorders>
            <w:shd w:val="clear" w:color="auto" w:fill="3170A5"/>
          </w:tcPr>
          <w:p w14:paraId="0FB411FE" w14:textId="77777777" w:rsidR="00BA6603" w:rsidRPr="00393CBC" w:rsidRDefault="00BA6603" w:rsidP="00081777">
            <w:pPr>
              <w:spacing w:before="40" w:after="40"/>
              <w:rPr>
                <w:rFonts w:cstheme="minorHAnsi"/>
                <w:b/>
                <w:color w:val="FFFFFF" w:themeColor="background1"/>
              </w:rPr>
            </w:pPr>
            <w:r w:rsidRPr="00393CBC">
              <w:rPr>
                <w:rFonts w:cstheme="minorHAnsi"/>
                <w:b/>
                <w:color w:val="FFFFFF" w:themeColor="background1"/>
              </w:rPr>
              <w:t>Response options</w:t>
            </w:r>
          </w:p>
        </w:tc>
      </w:tr>
      <w:tr w:rsidR="00BA6603" w:rsidRPr="002F2065" w14:paraId="730690AF" w14:textId="77777777" w:rsidTr="00BA6603">
        <w:trPr>
          <w:trHeight w:val="394"/>
          <w:jc w:val="center"/>
        </w:trPr>
        <w:tc>
          <w:tcPr>
            <w:tcW w:w="1008" w:type="dxa"/>
            <w:tcBorders>
              <w:top w:val="single" w:sz="4" w:space="0" w:color="D9E2F3" w:themeColor="accent1" w:themeTint="33"/>
              <w:bottom w:val="single" w:sz="4" w:space="0" w:color="D9E2F3" w:themeColor="accent1" w:themeTint="33"/>
            </w:tcBorders>
            <w:shd w:val="clear" w:color="auto" w:fill="FFFFFF" w:themeFill="background1"/>
          </w:tcPr>
          <w:p w14:paraId="77897DCB" w14:textId="26E165A0" w:rsidR="00BA6603" w:rsidRPr="002F2065" w:rsidRDefault="00BA6603" w:rsidP="00BA6603">
            <w:pPr>
              <w:spacing w:before="40" w:after="40" w:line="260" w:lineRule="atLeast"/>
            </w:pPr>
            <w:r>
              <w:rPr>
                <w:rFonts w:cstheme="minorHAnsi"/>
              </w:rPr>
              <w:t>1.A</w:t>
            </w:r>
          </w:p>
        </w:tc>
        <w:tc>
          <w:tcPr>
            <w:tcW w:w="4139" w:type="dxa"/>
            <w:tcBorders>
              <w:top w:val="single" w:sz="4" w:space="0" w:color="D9E2F3" w:themeColor="accent1" w:themeTint="33"/>
              <w:bottom w:val="single" w:sz="4" w:space="0" w:color="D9E2F3" w:themeColor="accent1" w:themeTint="33"/>
            </w:tcBorders>
            <w:shd w:val="clear" w:color="auto" w:fill="FFFFFF" w:themeFill="background1"/>
          </w:tcPr>
          <w:p w14:paraId="70ABC489" w14:textId="3662A0F1" w:rsidR="00BA6603" w:rsidRPr="002F2065" w:rsidRDefault="00BA6603" w:rsidP="00BA6603">
            <w:pPr>
              <w:spacing w:before="40" w:after="40" w:line="260" w:lineRule="atLeast"/>
              <w:rPr>
                <w:rFonts w:cs="Arial"/>
              </w:rPr>
            </w:pPr>
            <w:r>
              <w:t>May I begin the interview?</w:t>
            </w:r>
          </w:p>
        </w:tc>
        <w:tc>
          <w:tcPr>
            <w:tcW w:w="5236" w:type="dxa"/>
            <w:tcBorders>
              <w:top w:val="single" w:sz="4" w:space="0" w:color="D9E2F3" w:themeColor="accent1" w:themeTint="33"/>
              <w:bottom w:val="single" w:sz="4" w:space="0" w:color="D9E2F3" w:themeColor="accent1" w:themeTint="33"/>
            </w:tcBorders>
            <w:shd w:val="clear" w:color="auto" w:fill="FFFFFF" w:themeFill="background1"/>
          </w:tcPr>
          <w:p w14:paraId="00C505B6" w14:textId="77777777" w:rsidR="00BA6603" w:rsidRDefault="00BA6603" w:rsidP="00BA6603">
            <w:pPr>
              <w:pStyle w:val="ListParagraph"/>
              <w:numPr>
                <w:ilvl w:val="0"/>
                <w:numId w:val="50"/>
              </w:numPr>
              <w:spacing w:before="120" w:line="256" w:lineRule="auto"/>
              <w:rPr>
                <w:rFonts w:cstheme="minorHAnsi"/>
              </w:rPr>
            </w:pPr>
            <w:r>
              <w:rPr>
                <w:rFonts w:cstheme="minorHAnsi"/>
              </w:rPr>
              <w:t>Yes</w:t>
            </w:r>
          </w:p>
          <w:p w14:paraId="089FBC46" w14:textId="245FE18C" w:rsidR="00BA6603" w:rsidRPr="00EA0837" w:rsidRDefault="00BA6603" w:rsidP="00A74983">
            <w:pPr>
              <w:pStyle w:val="ListParagraph"/>
              <w:numPr>
                <w:ilvl w:val="0"/>
                <w:numId w:val="50"/>
              </w:numPr>
              <w:spacing w:before="40" w:after="40" w:line="260" w:lineRule="atLeast"/>
              <w:rPr>
                <w:rFonts w:cs="Arial"/>
              </w:rPr>
            </w:pPr>
            <w:r w:rsidRPr="00EA0837">
              <w:rPr>
                <w:rFonts w:cstheme="minorHAnsi"/>
              </w:rPr>
              <w:t>No – STOP</w:t>
            </w:r>
            <w:r w:rsidR="007207D6">
              <w:rPr>
                <w:rFonts w:cstheme="minorHAnsi"/>
              </w:rPr>
              <w:t>. Skip to question 9.4</w:t>
            </w:r>
          </w:p>
        </w:tc>
      </w:tr>
      <w:tr w:rsidR="00BA6603" w:rsidRPr="002F2065" w14:paraId="1BD5977F" w14:textId="54DA1075" w:rsidTr="00627722">
        <w:trPr>
          <w:trHeight w:val="394"/>
          <w:jc w:val="center"/>
        </w:trPr>
        <w:tc>
          <w:tcPr>
            <w:tcW w:w="1008" w:type="dxa"/>
            <w:tcBorders>
              <w:top w:val="single" w:sz="4" w:space="0" w:color="D9E2F3" w:themeColor="accent1" w:themeTint="33"/>
              <w:bottom w:val="single" w:sz="4" w:space="0" w:color="BDD6EE" w:themeColor="accent5" w:themeTint="66"/>
            </w:tcBorders>
            <w:shd w:val="clear" w:color="auto" w:fill="C9C9C9" w:themeFill="accent3" w:themeFillTint="99"/>
          </w:tcPr>
          <w:p w14:paraId="5DE97FCF" w14:textId="522BC9C9" w:rsidR="00BA6603" w:rsidRPr="002F2065" w:rsidRDefault="00BA6603" w:rsidP="00BA6603">
            <w:pPr>
              <w:spacing w:before="40" w:after="40" w:line="260" w:lineRule="atLeast"/>
            </w:pPr>
            <w:r>
              <w:rPr>
                <w:rFonts w:cstheme="minorHAnsi"/>
              </w:rPr>
              <w:t>1.B</w:t>
            </w:r>
          </w:p>
        </w:tc>
        <w:tc>
          <w:tcPr>
            <w:tcW w:w="4139" w:type="dxa"/>
            <w:tcBorders>
              <w:top w:val="single" w:sz="4" w:space="0" w:color="D9E2F3" w:themeColor="accent1" w:themeTint="33"/>
              <w:bottom w:val="single" w:sz="4" w:space="0" w:color="BDD6EE" w:themeColor="accent5" w:themeTint="66"/>
            </w:tcBorders>
            <w:shd w:val="clear" w:color="auto" w:fill="C9C9C9" w:themeFill="accent3" w:themeFillTint="99"/>
          </w:tcPr>
          <w:p w14:paraId="60D36167" w14:textId="2B7C1A48" w:rsidR="00BA6603" w:rsidRPr="002F2065" w:rsidRDefault="00BA6603" w:rsidP="00A231AE">
            <w:pPr>
              <w:spacing w:before="40" w:after="40" w:line="260" w:lineRule="atLeast"/>
              <w:rPr>
                <w:rFonts w:cs="Arial"/>
              </w:rPr>
            </w:pPr>
            <w:r>
              <w:t xml:space="preserve">Type interviewer name indicating consent obtained </w:t>
            </w:r>
          </w:p>
        </w:tc>
        <w:tc>
          <w:tcPr>
            <w:tcW w:w="5236" w:type="dxa"/>
            <w:tcBorders>
              <w:top w:val="single" w:sz="4" w:space="0" w:color="D9E2F3" w:themeColor="accent1" w:themeTint="33"/>
              <w:bottom w:val="single" w:sz="4" w:space="0" w:color="BDD6EE" w:themeColor="accent5" w:themeTint="66"/>
            </w:tcBorders>
            <w:shd w:val="clear" w:color="auto" w:fill="C9C9C9" w:themeFill="accent3" w:themeFillTint="99"/>
          </w:tcPr>
          <w:p w14:paraId="284C8D4D" w14:textId="1D72B6C3" w:rsidR="00BA6603" w:rsidRPr="002F2065" w:rsidRDefault="00BA6603" w:rsidP="00BA6603">
            <w:pPr>
              <w:spacing w:before="40" w:after="40" w:line="260" w:lineRule="atLeast"/>
              <w:rPr>
                <w:rFonts w:cs="Arial"/>
              </w:rPr>
            </w:pPr>
            <w:r>
              <w:rPr>
                <w:rFonts w:cstheme="minorHAnsi"/>
              </w:rPr>
              <w:t>_______________________</w:t>
            </w:r>
          </w:p>
        </w:tc>
      </w:tr>
    </w:tbl>
    <w:p w14:paraId="6DB7CA61" w14:textId="77777777" w:rsidR="002022A6" w:rsidRDefault="002022A6">
      <w:pPr>
        <w:autoSpaceDE/>
        <w:autoSpaceDN/>
        <w:adjustRightInd/>
        <w:spacing w:after="160" w:line="259" w:lineRule="auto"/>
        <w:rPr>
          <w:rFonts w:eastAsiaTheme="majorEastAsia" w:cstheme="majorBidi"/>
          <w:b/>
          <w:color w:val="3170A5"/>
          <w:sz w:val="32"/>
          <w:szCs w:val="32"/>
          <w:lang w:eastAsia="en-US"/>
        </w:rPr>
      </w:pPr>
      <w:r>
        <w:rPr>
          <w:lang w:eastAsia="en-US"/>
        </w:rPr>
        <w:br w:type="page"/>
      </w:r>
    </w:p>
    <w:p w14:paraId="1D6FC847" w14:textId="27CC8FDD" w:rsidR="00AD7CA6" w:rsidRPr="001324B4" w:rsidRDefault="00AD7CA6" w:rsidP="00E52E47">
      <w:pPr>
        <w:pStyle w:val="Heading1"/>
        <w:rPr>
          <w:sz w:val="22"/>
          <w:szCs w:val="22"/>
        </w:rPr>
      </w:pPr>
      <w:bookmarkStart w:id="24" w:name="_Toc55904061"/>
      <w:bookmarkStart w:id="25" w:name="_Toc75341112"/>
      <w:r w:rsidRPr="00A375E7">
        <w:rPr>
          <w:lang w:eastAsia="en-US"/>
        </w:rPr>
        <w:lastRenderedPageBreak/>
        <w:t xml:space="preserve">Section 1: Health </w:t>
      </w:r>
      <w:r w:rsidR="00EC0CA5">
        <w:rPr>
          <w:lang w:eastAsia="en-US"/>
        </w:rPr>
        <w:t>f</w:t>
      </w:r>
      <w:r w:rsidR="00EC0CA5" w:rsidRPr="00A375E7">
        <w:rPr>
          <w:lang w:eastAsia="en-US"/>
        </w:rPr>
        <w:t xml:space="preserve">acility </w:t>
      </w:r>
      <w:r w:rsidR="00EC0CA5">
        <w:rPr>
          <w:lang w:eastAsia="en-US"/>
        </w:rPr>
        <w:t>i</w:t>
      </w:r>
      <w:r w:rsidR="00EC0CA5" w:rsidRPr="00A375E7">
        <w:rPr>
          <w:lang w:eastAsia="en-US"/>
        </w:rPr>
        <w:t xml:space="preserve">dentification </w:t>
      </w:r>
      <w:r w:rsidR="00C07BB7" w:rsidRPr="00A375E7">
        <w:rPr>
          <w:lang w:eastAsia="en-US"/>
        </w:rPr>
        <w:t xml:space="preserve">and </w:t>
      </w:r>
      <w:r w:rsidR="00EC0CA5">
        <w:rPr>
          <w:lang w:eastAsia="en-US"/>
        </w:rPr>
        <w:t>d</w:t>
      </w:r>
      <w:r w:rsidR="00EC0CA5" w:rsidRPr="00A375E7">
        <w:rPr>
          <w:lang w:eastAsia="en-US"/>
        </w:rPr>
        <w:t>escription</w:t>
      </w:r>
      <w:bookmarkEnd w:id="24"/>
      <w:bookmarkEnd w:id="25"/>
    </w:p>
    <w:p w14:paraId="2C7C4EDD" w14:textId="47A84944" w:rsidR="002C20C4" w:rsidRDefault="002C20C4" w:rsidP="00E52E47">
      <w:r w:rsidRPr="00C22813">
        <w:t>The questions in this</w:t>
      </w:r>
      <w:r w:rsidRPr="00E52E47">
        <w:t xml:space="preserve"> section </w:t>
      </w:r>
      <w:r w:rsidRPr="00C22813">
        <w:t>are related to the facility identification and description.</w:t>
      </w:r>
    </w:p>
    <w:tbl>
      <w:tblPr>
        <w:tblW w:w="10383" w:type="dxa"/>
        <w:jc w:val="center"/>
        <w:tblBorders>
          <w:top w:val="single" w:sz="4" w:space="0" w:color="FBE4D5" w:themeColor="accent2" w:themeTint="33"/>
          <w:bottom w:val="single" w:sz="4" w:space="0" w:color="FFFFFF" w:themeColor="background1"/>
          <w:insideH w:val="single" w:sz="4" w:space="0" w:color="D9E2F3" w:themeColor="accent1" w:themeTint="33"/>
          <w:insideV w:val="single" w:sz="4" w:space="0" w:color="D9E2F3" w:themeColor="accent1" w:themeTint="33"/>
        </w:tblBorders>
        <w:tblLayout w:type="fixed"/>
        <w:tblLook w:val="04A0" w:firstRow="1" w:lastRow="0" w:firstColumn="1" w:lastColumn="0" w:noHBand="0" w:noVBand="1"/>
      </w:tblPr>
      <w:tblGrid>
        <w:gridCol w:w="1008"/>
        <w:gridCol w:w="4139"/>
        <w:gridCol w:w="1686"/>
        <w:gridCol w:w="1819"/>
        <w:gridCol w:w="1731"/>
      </w:tblGrid>
      <w:tr w:rsidR="00E52E47" w:rsidRPr="006C7267" w14:paraId="24ED4F0F" w14:textId="77777777" w:rsidTr="00E52E47">
        <w:trPr>
          <w:trHeight w:val="397"/>
          <w:jc w:val="center"/>
        </w:trPr>
        <w:tc>
          <w:tcPr>
            <w:tcW w:w="1008" w:type="dxa"/>
            <w:shd w:val="clear" w:color="auto" w:fill="3170A5"/>
          </w:tcPr>
          <w:p w14:paraId="47357F4A" w14:textId="77777777" w:rsidR="00E52E47" w:rsidRPr="00393CBC" w:rsidRDefault="00E52E47" w:rsidP="00E547A1">
            <w:pPr>
              <w:spacing w:before="40" w:after="40"/>
              <w:rPr>
                <w:rFonts w:cstheme="minorHAnsi"/>
                <w:b/>
                <w:color w:val="FFFFFF" w:themeColor="background1"/>
              </w:rPr>
            </w:pPr>
            <w:r w:rsidRPr="00393CBC">
              <w:rPr>
                <w:rFonts w:cstheme="minorHAnsi"/>
                <w:b/>
                <w:color w:val="FFFFFF" w:themeColor="background1"/>
              </w:rPr>
              <w:t>No.</w:t>
            </w:r>
          </w:p>
        </w:tc>
        <w:tc>
          <w:tcPr>
            <w:tcW w:w="4139" w:type="dxa"/>
            <w:shd w:val="clear" w:color="auto" w:fill="3170A5"/>
          </w:tcPr>
          <w:p w14:paraId="6A6102A3" w14:textId="77777777" w:rsidR="00E52E47" w:rsidRPr="00393CBC" w:rsidRDefault="00E52E47" w:rsidP="00E547A1">
            <w:pPr>
              <w:spacing w:before="40" w:after="40"/>
              <w:rPr>
                <w:rFonts w:cstheme="minorHAnsi"/>
                <w:b/>
                <w:color w:val="FFFFFF" w:themeColor="background1"/>
              </w:rPr>
            </w:pPr>
            <w:r w:rsidRPr="00393CBC">
              <w:rPr>
                <w:rFonts w:cstheme="minorHAnsi"/>
                <w:b/>
                <w:color w:val="FFFFFF" w:themeColor="background1"/>
              </w:rPr>
              <w:t>Question</w:t>
            </w:r>
          </w:p>
        </w:tc>
        <w:tc>
          <w:tcPr>
            <w:tcW w:w="5236" w:type="dxa"/>
            <w:gridSpan w:val="3"/>
            <w:shd w:val="clear" w:color="auto" w:fill="3170A5"/>
          </w:tcPr>
          <w:p w14:paraId="26AF0F5E" w14:textId="77777777" w:rsidR="00E52E47" w:rsidRPr="00393CBC" w:rsidRDefault="00E52E47" w:rsidP="00E547A1">
            <w:pPr>
              <w:spacing w:before="40" w:after="40"/>
              <w:rPr>
                <w:rFonts w:cstheme="minorHAnsi"/>
                <w:b/>
                <w:color w:val="FFFFFF" w:themeColor="background1"/>
              </w:rPr>
            </w:pPr>
            <w:r w:rsidRPr="00393CBC">
              <w:rPr>
                <w:rFonts w:cstheme="minorHAnsi"/>
                <w:b/>
                <w:color w:val="FFFFFF" w:themeColor="background1"/>
              </w:rPr>
              <w:t>Response options</w:t>
            </w:r>
          </w:p>
        </w:tc>
      </w:tr>
      <w:tr w:rsidR="00E52E47" w:rsidRPr="006C7267" w14:paraId="7BF62218" w14:textId="77777777" w:rsidTr="00627722">
        <w:trPr>
          <w:trHeight w:val="394"/>
          <w:jc w:val="center"/>
        </w:trPr>
        <w:tc>
          <w:tcPr>
            <w:tcW w:w="1008" w:type="dxa"/>
            <w:shd w:val="clear" w:color="auto" w:fill="C9C9C9" w:themeFill="accent3" w:themeFillTint="99"/>
          </w:tcPr>
          <w:p w14:paraId="3EFEB7FC" w14:textId="77777777" w:rsidR="00E52E47" w:rsidRPr="002F2065" w:rsidRDefault="00E52E47" w:rsidP="00A02B18">
            <w:pPr>
              <w:spacing w:before="40" w:after="40" w:line="260" w:lineRule="atLeast"/>
            </w:pPr>
            <w:r w:rsidRPr="002F2065">
              <w:t>1.1</w:t>
            </w:r>
          </w:p>
        </w:tc>
        <w:tc>
          <w:tcPr>
            <w:tcW w:w="4139" w:type="dxa"/>
            <w:shd w:val="clear" w:color="auto" w:fill="C9C9C9" w:themeFill="accent3" w:themeFillTint="99"/>
          </w:tcPr>
          <w:p w14:paraId="4CE5079A" w14:textId="77777777" w:rsidR="00E52E47" w:rsidRPr="002F2065" w:rsidRDefault="00E52E47" w:rsidP="00A02B18">
            <w:pPr>
              <w:spacing w:before="40" w:after="40" w:line="260" w:lineRule="atLeast"/>
              <w:rPr>
                <w:rFonts w:cs="Arial"/>
              </w:rPr>
            </w:pPr>
            <w:r w:rsidRPr="002F2065">
              <w:rPr>
                <w:rFonts w:cs="Arial"/>
              </w:rPr>
              <w:t>Facility code</w:t>
            </w:r>
          </w:p>
        </w:tc>
        <w:tc>
          <w:tcPr>
            <w:tcW w:w="5236" w:type="dxa"/>
            <w:gridSpan w:val="3"/>
            <w:shd w:val="clear" w:color="auto" w:fill="C9C9C9" w:themeFill="accent3" w:themeFillTint="99"/>
          </w:tcPr>
          <w:p w14:paraId="09617C9C" w14:textId="77777777" w:rsidR="00E52E47" w:rsidRPr="002F2065" w:rsidRDefault="00E52E47" w:rsidP="00A02B18">
            <w:pPr>
              <w:spacing w:before="40" w:after="40" w:line="260" w:lineRule="atLeast"/>
              <w:rPr>
                <w:rFonts w:cs="Arial"/>
              </w:rPr>
            </w:pPr>
          </w:p>
        </w:tc>
      </w:tr>
      <w:tr w:rsidR="00E52E47" w:rsidRPr="006C7267" w14:paraId="2F49B751" w14:textId="77777777" w:rsidTr="00627722">
        <w:trPr>
          <w:trHeight w:val="394"/>
          <w:jc w:val="center"/>
        </w:trPr>
        <w:tc>
          <w:tcPr>
            <w:tcW w:w="1008" w:type="dxa"/>
            <w:shd w:val="clear" w:color="auto" w:fill="C9C9C9" w:themeFill="accent3" w:themeFillTint="99"/>
          </w:tcPr>
          <w:p w14:paraId="2C86E01E" w14:textId="77777777" w:rsidR="00E52E47" w:rsidRPr="002F2065" w:rsidRDefault="00E52E47" w:rsidP="00A02B18">
            <w:pPr>
              <w:spacing w:before="40" w:after="40" w:line="260" w:lineRule="atLeast"/>
            </w:pPr>
            <w:r w:rsidRPr="002F2065">
              <w:t>1.1.1</w:t>
            </w:r>
          </w:p>
        </w:tc>
        <w:tc>
          <w:tcPr>
            <w:tcW w:w="4139" w:type="dxa"/>
            <w:shd w:val="clear" w:color="auto" w:fill="C9C9C9" w:themeFill="accent3" w:themeFillTint="99"/>
          </w:tcPr>
          <w:p w14:paraId="292B3DDE" w14:textId="636DEDC3" w:rsidR="00A231AE" w:rsidRDefault="00A231AE" w:rsidP="00A231AE">
            <w:pPr>
              <w:shd w:val="clear" w:color="auto" w:fill="BDD6EE" w:themeFill="accent5" w:themeFillTint="66"/>
              <w:spacing w:before="40" w:after="40" w:line="260" w:lineRule="atLeast"/>
              <w:rPr>
                <w:rFonts w:cs="Arial"/>
              </w:rPr>
            </w:pPr>
            <w:r w:rsidRPr="00EA0837">
              <w:rPr>
                <w:shd w:val="clear" w:color="auto" w:fill="BDD6EE" w:themeFill="accent5" w:themeFillTint="66"/>
              </w:rPr>
              <w:t>(Country-specific</w:t>
            </w:r>
            <w:r w:rsidRPr="00081777">
              <w:rPr>
                <w:shd w:val="clear" w:color="auto" w:fill="BDD6EE" w:themeFill="accent5" w:themeFillTint="66"/>
              </w:rPr>
              <w:t xml:space="preserve"> question</w:t>
            </w:r>
            <w:r w:rsidR="00D51FAC">
              <w:rPr>
                <w:shd w:val="clear" w:color="auto" w:fill="BDD6EE" w:themeFill="accent5" w:themeFillTint="66"/>
              </w:rPr>
              <w:t xml:space="preserve"> adaptation</w:t>
            </w:r>
            <w:r w:rsidRPr="00EA0837">
              <w:rPr>
                <w:shd w:val="clear" w:color="auto" w:fill="BDD6EE" w:themeFill="accent5" w:themeFillTint="66"/>
              </w:rPr>
              <w:t>)</w:t>
            </w:r>
          </w:p>
          <w:p w14:paraId="4D5099DE" w14:textId="112BA7CE" w:rsidR="00162814" w:rsidRPr="002F2065" w:rsidRDefault="00E52E47" w:rsidP="00A231AE">
            <w:pPr>
              <w:shd w:val="clear" w:color="auto" w:fill="BDD6EE" w:themeFill="accent5" w:themeFillTint="66"/>
              <w:spacing w:before="40" w:after="40" w:line="260" w:lineRule="atLeast"/>
              <w:rPr>
                <w:rFonts w:cs="Arial"/>
              </w:rPr>
            </w:pPr>
            <w:r w:rsidRPr="002F2065">
              <w:rPr>
                <w:rFonts w:cs="Arial"/>
              </w:rPr>
              <w:t>Region/province name</w:t>
            </w:r>
          </w:p>
        </w:tc>
        <w:tc>
          <w:tcPr>
            <w:tcW w:w="5236" w:type="dxa"/>
            <w:gridSpan w:val="3"/>
            <w:shd w:val="clear" w:color="auto" w:fill="C9C9C9" w:themeFill="accent3" w:themeFillTint="99"/>
          </w:tcPr>
          <w:p w14:paraId="282BB19E" w14:textId="77777777" w:rsidR="00E52E47" w:rsidRPr="002F2065" w:rsidRDefault="00E52E47" w:rsidP="00A02B18">
            <w:pPr>
              <w:spacing w:before="40" w:after="40" w:line="260" w:lineRule="atLeast"/>
              <w:rPr>
                <w:rFonts w:cs="Arial"/>
              </w:rPr>
            </w:pPr>
          </w:p>
        </w:tc>
      </w:tr>
      <w:tr w:rsidR="00E52E47" w:rsidRPr="006C7267" w14:paraId="4F9A6311" w14:textId="77777777" w:rsidTr="00913127">
        <w:trPr>
          <w:trHeight w:val="394"/>
          <w:jc w:val="center"/>
        </w:trPr>
        <w:tc>
          <w:tcPr>
            <w:tcW w:w="1008" w:type="dxa"/>
            <w:shd w:val="clear" w:color="auto" w:fill="BDD6EE" w:themeFill="accent5" w:themeFillTint="66"/>
          </w:tcPr>
          <w:p w14:paraId="3A0A6BC1" w14:textId="77777777" w:rsidR="00E52E47" w:rsidRPr="002F2065" w:rsidRDefault="00E52E47" w:rsidP="00A02B18">
            <w:pPr>
              <w:spacing w:before="40" w:after="40" w:line="260" w:lineRule="atLeast"/>
            </w:pPr>
            <w:r w:rsidRPr="002F2065">
              <w:t>1.1.2</w:t>
            </w:r>
          </w:p>
        </w:tc>
        <w:tc>
          <w:tcPr>
            <w:tcW w:w="4139" w:type="dxa"/>
            <w:shd w:val="clear" w:color="auto" w:fill="BDD6EE" w:themeFill="accent5" w:themeFillTint="66"/>
          </w:tcPr>
          <w:p w14:paraId="5E519EB7" w14:textId="7C42C5CB" w:rsidR="00A231AE" w:rsidRDefault="00A231AE" w:rsidP="00A231AE">
            <w:pPr>
              <w:spacing w:before="40" w:after="40" w:line="260" w:lineRule="atLeast"/>
              <w:rPr>
                <w:rFonts w:cs="Arial"/>
              </w:rPr>
            </w:pPr>
            <w:r w:rsidRPr="001E39FC">
              <w:rPr>
                <w:rFonts w:cs="Arial"/>
              </w:rPr>
              <w:t xml:space="preserve">(Country-specific </w:t>
            </w:r>
            <w:r w:rsidRPr="00EA0837">
              <w:rPr>
                <w:rFonts w:cs="Arial"/>
              </w:rPr>
              <w:t xml:space="preserve">optional </w:t>
            </w:r>
            <w:r w:rsidRPr="001E39FC">
              <w:rPr>
                <w:rFonts w:cs="Arial"/>
              </w:rPr>
              <w:t>question)</w:t>
            </w:r>
            <w:r w:rsidRPr="00BA36E5">
              <w:rPr>
                <w:rFonts w:cs="Arial"/>
                <w:sz w:val="24"/>
                <w:vertAlign w:val="superscript"/>
              </w:rPr>
              <w:t>a</w:t>
            </w:r>
          </w:p>
          <w:p w14:paraId="3CD48FF9" w14:textId="710B6C96" w:rsidR="00BA36E5" w:rsidRPr="002F2065" w:rsidRDefault="00E52E47" w:rsidP="00A231AE">
            <w:pPr>
              <w:spacing w:before="40" w:after="40" w:line="260" w:lineRule="atLeast"/>
              <w:rPr>
                <w:rFonts w:cs="Arial"/>
              </w:rPr>
            </w:pPr>
            <w:r w:rsidRPr="002F2065">
              <w:rPr>
                <w:rFonts w:cs="Arial"/>
              </w:rPr>
              <w:t>District/county name</w:t>
            </w:r>
          </w:p>
        </w:tc>
        <w:tc>
          <w:tcPr>
            <w:tcW w:w="5236" w:type="dxa"/>
            <w:gridSpan w:val="3"/>
            <w:shd w:val="clear" w:color="auto" w:fill="BDD6EE" w:themeFill="accent5" w:themeFillTint="66"/>
          </w:tcPr>
          <w:p w14:paraId="41A41A86" w14:textId="77777777" w:rsidR="00E52E47" w:rsidRPr="002F2065" w:rsidRDefault="00E52E47" w:rsidP="00A02B18">
            <w:pPr>
              <w:spacing w:before="40" w:after="40" w:line="260" w:lineRule="atLeast"/>
              <w:rPr>
                <w:rFonts w:cs="Arial"/>
              </w:rPr>
            </w:pPr>
          </w:p>
        </w:tc>
      </w:tr>
      <w:tr w:rsidR="00E52E47" w:rsidRPr="006C7267" w14:paraId="66B218B2" w14:textId="77777777" w:rsidTr="00913127">
        <w:trPr>
          <w:trHeight w:val="567"/>
          <w:jc w:val="center"/>
        </w:trPr>
        <w:tc>
          <w:tcPr>
            <w:tcW w:w="1008" w:type="dxa"/>
            <w:shd w:val="clear" w:color="auto" w:fill="BDD6EE" w:themeFill="accent5" w:themeFillTint="66"/>
          </w:tcPr>
          <w:p w14:paraId="70D75B97" w14:textId="77777777" w:rsidR="00E52E47" w:rsidRPr="002F2065" w:rsidRDefault="00E52E47" w:rsidP="0052131B">
            <w:pPr>
              <w:spacing w:before="40" w:after="40" w:line="276" w:lineRule="auto"/>
            </w:pPr>
            <w:r w:rsidRPr="002F2065">
              <w:t>1.1.3</w:t>
            </w:r>
          </w:p>
        </w:tc>
        <w:tc>
          <w:tcPr>
            <w:tcW w:w="4139" w:type="dxa"/>
            <w:shd w:val="clear" w:color="auto" w:fill="BDD6EE" w:themeFill="accent5" w:themeFillTint="66"/>
          </w:tcPr>
          <w:p w14:paraId="28AAEB7E" w14:textId="7C547E17" w:rsidR="00A231AE" w:rsidRDefault="00A231AE" w:rsidP="00A231AE">
            <w:pPr>
              <w:spacing w:before="40" w:after="40" w:line="276" w:lineRule="auto"/>
              <w:rPr>
                <w:rFonts w:cs="Arial"/>
              </w:rPr>
            </w:pPr>
            <w:r w:rsidRPr="001E39FC">
              <w:rPr>
                <w:rFonts w:cs="Arial"/>
              </w:rPr>
              <w:t xml:space="preserve">(Country-specific </w:t>
            </w:r>
            <w:r w:rsidRPr="00EA0837">
              <w:rPr>
                <w:rFonts w:cs="Arial"/>
              </w:rPr>
              <w:t xml:space="preserve">optional </w:t>
            </w:r>
            <w:r w:rsidRPr="001E39FC">
              <w:rPr>
                <w:rFonts w:cs="Arial"/>
              </w:rPr>
              <w:t>question)</w:t>
            </w:r>
            <w:r>
              <w:rPr>
                <w:rFonts w:cs="Arial"/>
                <w:sz w:val="24"/>
                <w:vertAlign w:val="superscript"/>
              </w:rPr>
              <w:t>b</w:t>
            </w:r>
          </w:p>
          <w:p w14:paraId="10E19696" w14:textId="5EC70156" w:rsidR="00E52E47" w:rsidRPr="001E39FC" w:rsidRDefault="00E52E47" w:rsidP="00A231AE">
            <w:pPr>
              <w:spacing w:before="40" w:after="40" w:line="276" w:lineRule="auto"/>
              <w:rPr>
                <w:rFonts w:cs="Arial"/>
              </w:rPr>
            </w:pPr>
            <w:r w:rsidRPr="002F2065">
              <w:rPr>
                <w:rFonts w:cs="Arial"/>
              </w:rPr>
              <w:t>Village/clan/locality name</w:t>
            </w:r>
          </w:p>
        </w:tc>
        <w:tc>
          <w:tcPr>
            <w:tcW w:w="5236" w:type="dxa"/>
            <w:gridSpan w:val="3"/>
            <w:shd w:val="clear" w:color="auto" w:fill="BDD6EE" w:themeFill="accent5" w:themeFillTint="66"/>
          </w:tcPr>
          <w:p w14:paraId="395AAD2B" w14:textId="77777777" w:rsidR="00E52E47" w:rsidRPr="002F2065" w:rsidRDefault="00E52E47" w:rsidP="00A02B18">
            <w:pPr>
              <w:spacing w:before="40" w:after="40" w:line="260" w:lineRule="atLeast"/>
              <w:rPr>
                <w:rFonts w:cs="Arial"/>
              </w:rPr>
            </w:pPr>
          </w:p>
        </w:tc>
      </w:tr>
      <w:tr w:rsidR="00AB5921" w:rsidRPr="006C7267" w14:paraId="625E3BC6" w14:textId="77777777" w:rsidTr="00913127">
        <w:trPr>
          <w:trHeight w:val="397"/>
          <w:jc w:val="center"/>
        </w:trPr>
        <w:tc>
          <w:tcPr>
            <w:tcW w:w="1008" w:type="dxa"/>
            <w:shd w:val="clear" w:color="auto" w:fill="auto"/>
          </w:tcPr>
          <w:p w14:paraId="5ADB0CA0" w14:textId="5427FBF6" w:rsidR="00AB5921" w:rsidRPr="002F2065" w:rsidRDefault="00AB5921" w:rsidP="00A02B18">
            <w:pPr>
              <w:spacing w:before="40" w:after="40" w:line="260" w:lineRule="atLeast"/>
            </w:pPr>
            <w:r>
              <w:t>1.2</w:t>
            </w:r>
          </w:p>
        </w:tc>
        <w:tc>
          <w:tcPr>
            <w:tcW w:w="4139" w:type="dxa"/>
            <w:shd w:val="clear" w:color="auto" w:fill="auto"/>
          </w:tcPr>
          <w:p w14:paraId="20804AB7" w14:textId="1CF9EED3" w:rsidR="00AB5921" w:rsidRDefault="00AB5921" w:rsidP="00627722">
            <w:pPr>
              <w:spacing w:before="40" w:after="40" w:line="260" w:lineRule="atLeast"/>
              <w:rPr>
                <w:rFonts w:cs="Arial"/>
              </w:rPr>
            </w:pPr>
            <w:r>
              <w:rPr>
                <w:rFonts w:cs="Arial"/>
              </w:rPr>
              <w:t>Can you confirm your name?</w:t>
            </w:r>
          </w:p>
        </w:tc>
        <w:tc>
          <w:tcPr>
            <w:tcW w:w="5236" w:type="dxa"/>
            <w:gridSpan w:val="3"/>
            <w:shd w:val="clear" w:color="auto" w:fill="auto"/>
          </w:tcPr>
          <w:p w14:paraId="74BF1A3B" w14:textId="77777777" w:rsidR="00AB5921" w:rsidRPr="002F2065" w:rsidRDefault="00AB5921" w:rsidP="00A02B18">
            <w:pPr>
              <w:spacing w:before="40" w:after="40" w:line="260" w:lineRule="atLeast"/>
              <w:rPr>
                <w:rFonts w:cs="Arial"/>
              </w:rPr>
            </w:pPr>
          </w:p>
        </w:tc>
      </w:tr>
      <w:tr w:rsidR="00E52E47" w:rsidRPr="006C7267" w14:paraId="6D8B7819" w14:textId="77777777" w:rsidTr="00913127">
        <w:trPr>
          <w:trHeight w:val="397"/>
          <w:jc w:val="center"/>
        </w:trPr>
        <w:tc>
          <w:tcPr>
            <w:tcW w:w="1008" w:type="dxa"/>
            <w:shd w:val="clear" w:color="auto" w:fill="auto"/>
          </w:tcPr>
          <w:p w14:paraId="596A48D8" w14:textId="2A105685" w:rsidR="00E52E47" w:rsidRPr="002F2065" w:rsidRDefault="00AB5921" w:rsidP="00A02B18">
            <w:pPr>
              <w:spacing w:before="40" w:after="40" w:line="260" w:lineRule="atLeast"/>
            </w:pPr>
            <w:r>
              <w:t>1.3</w:t>
            </w:r>
          </w:p>
        </w:tc>
        <w:tc>
          <w:tcPr>
            <w:tcW w:w="4139" w:type="dxa"/>
            <w:shd w:val="clear" w:color="auto" w:fill="auto"/>
          </w:tcPr>
          <w:p w14:paraId="5D795AB0" w14:textId="4FD3E616" w:rsidR="00E52E47" w:rsidRPr="002F2065" w:rsidRDefault="00627722" w:rsidP="00627722">
            <w:pPr>
              <w:spacing w:before="40" w:after="40" w:line="260" w:lineRule="atLeast"/>
              <w:rPr>
                <w:rFonts w:cs="Arial"/>
              </w:rPr>
            </w:pPr>
            <w:r>
              <w:rPr>
                <w:rFonts w:cs="Arial"/>
              </w:rPr>
              <w:t>Can you confirm the f</w:t>
            </w:r>
            <w:r w:rsidR="00E52E47" w:rsidRPr="002F2065">
              <w:rPr>
                <w:rFonts w:cs="Arial"/>
              </w:rPr>
              <w:t>acility name</w:t>
            </w:r>
            <w:r>
              <w:rPr>
                <w:rFonts w:cs="Arial"/>
              </w:rPr>
              <w:t>?</w:t>
            </w:r>
          </w:p>
        </w:tc>
        <w:tc>
          <w:tcPr>
            <w:tcW w:w="5236" w:type="dxa"/>
            <w:gridSpan w:val="3"/>
            <w:shd w:val="clear" w:color="auto" w:fill="auto"/>
          </w:tcPr>
          <w:p w14:paraId="1398F213" w14:textId="77777777" w:rsidR="00E52E47" w:rsidRPr="002F2065" w:rsidRDefault="00E52E47" w:rsidP="00A02B18">
            <w:pPr>
              <w:spacing w:before="40" w:after="40" w:line="260" w:lineRule="atLeast"/>
              <w:rPr>
                <w:rFonts w:cs="Arial"/>
              </w:rPr>
            </w:pPr>
          </w:p>
        </w:tc>
      </w:tr>
      <w:tr w:rsidR="00E52E47" w:rsidRPr="006C7267" w14:paraId="6AC6D08F" w14:textId="77777777" w:rsidTr="00913127">
        <w:trPr>
          <w:trHeight w:val="850"/>
          <w:jc w:val="center"/>
        </w:trPr>
        <w:tc>
          <w:tcPr>
            <w:tcW w:w="1008" w:type="dxa"/>
            <w:shd w:val="clear" w:color="auto" w:fill="auto"/>
          </w:tcPr>
          <w:p w14:paraId="4DD21BDB" w14:textId="77777777" w:rsidR="00E52E47" w:rsidRPr="00A53209" w:rsidRDefault="00E52E47" w:rsidP="00A02B18">
            <w:pPr>
              <w:spacing w:before="40" w:after="40" w:line="260" w:lineRule="atLeast"/>
            </w:pPr>
            <w:r w:rsidRPr="00A53209">
              <w:t>1.4</w:t>
            </w:r>
          </w:p>
        </w:tc>
        <w:tc>
          <w:tcPr>
            <w:tcW w:w="4139" w:type="dxa"/>
            <w:shd w:val="clear" w:color="auto" w:fill="auto"/>
          </w:tcPr>
          <w:p w14:paraId="108382A5" w14:textId="0DF7E114" w:rsidR="00E52E47" w:rsidRPr="002F2065" w:rsidRDefault="00123F39" w:rsidP="00123F39">
            <w:pPr>
              <w:spacing w:before="40" w:after="40" w:line="260" w:lineRule="atLeast"/>
              <w:rPr>
                <w:rFonts w:cs="Arial"/>
              </w:rPr>
            </w:pPr>
            <w:r>
              <w:rPr>
                <w:rFonts w:cs="Arial"/>
              </w:rPr>
              <w:t xml:space="preserve">Where is the facility located? </w:t>
            </w:r>
          </w:p>
        </w:tc>
        <w:tc>
          <w:tcPr>
            <w:tcW w:w="5236" w:type="dxa"/>
            <w:gridSpan w:val="3"/>
            <w:shd w:val="clear" w:color="auto" w:fill="auto"/>
          </w:tcPr>
          <w:p w14:paraId="20379E81" w14:textId="77777777" w:rsidR="00E52E47" w:rsidRPr="002F2065" w:rsidRDefault="00E52E47" w:rsidP="00A4113C">
            <w:pPr>
              <w:pStyle w:val="tablenumber1"/>
              <w:numPr>
                <w:ilvl w:val="0"/>
                <w:numId w:val="64"/>
              </w:numPr>
              <w:spacing w:line="260" w:lineRule="atLeast"/>
            </w:pPr>
            <w:r w:rsidRPr="002F2065">
              <w:t>Urban</w:t>
            </w:r>
          </w:p>
          <w:p w14:paraId="10C874F0" w14:textId="79828398" w:rsidR="00E52E47" w:rsidRPr="002F2065" w:rsidRDefault="00E52E47" w:rsidP="00A4113C">
            <w:pPr>
              <w:pStyle w:val="tablenumber1"/>
              <w:numPr>
                <w:ilvl w:val="0"/>
                <w:numId w:val="64"/>
              </w:numPr>
              <w:shd w:val="clear" w:color="auto" w:fill="BDD6EE" w:themeFill="accent5" w:themeFillTint="66"/>
              <w:spacing w:line="260" w:lineRule="atLeast"/>
            </w:pPr>
            <w:r w:rsidRPr="002F2065">
              <w:t>Peri-/ex-urban (country-specific</w:t>
            </w:r>
            <w:r w:rsidR="00183671">
              <w:t xml:space="preserve"> optional response</w:t>
            </w:r>
            <w:r w:rsidRPr="002F2065">
              <w:t>)</w:t>
            </w:r>
            <w:r w:rsidR="00081777">
              <w:rPr>
                <w:rFonts w:cs="Arial"/>
                <w:sz w:val="24"/>
                <w:vertAlign w:val="superscript"/>
              </w:rPr>
              <w:t xml:space="preserve"> </w:t>
            </w:r>
            <w:r w:rsidR="00213831">
              <w:rPr>
                <w:rFonts w:cs="Arial"/>
                <w:sz w:val="24"/>
                <w:vertAlign w:val="superscript"/>
              </w:rPr>
              <w:t>c</w:t>
            </w:r>
          </w:p>
          <w:p w14:paraId="753AC5E5" w14:textId="77777777" w:rsidR="00E52E47" w:rsidRPr="002F2065" w:rsidRDefault="00E52E47" w:rsidP="00A4113C">
            <w:pPr>
              <w:pStyle w:val="tablenumber1"/>
              <w:numPr>
                <w:ilvl w:val="0"/>
                <w:numId w:val="64"/>
              </w:numPr>
              <w:spacing w:line="260" w:lineRule="atLeast"/>
            </w:pPr>
            <w:r w:rsidRPr="002F2065">
              <w:t>Rural</w:t>
            </w:r>
          </w:p>
        </w:tc>
      </w:tr>
      <w:tr w:rsidR="00E52E47" w:rsidRPr="006C7267" w14:paraId="22F63B0F" w14:textId="77777777" w:rsidTr="0002249C">
        <w:trPr>
          <w:trHeight w:val="2159"/>
          <w:jc w:val="center"/>
        </w:trPr>
        <w:tc>
          <w:tcPr>
            <w:tcW w:w="1008" w:type="dxa"/>
            <w:shd w:val="clear" w:color="auto" w:fill="FFFFFF" w:themeFill="background1"/>
          </w:tcPr>
          <w:p w14:paraId="683BED37" w14:textId="77777777" w:rsidR="00E52E47" w:rsidRPr="00A53209" w:rsidRDefault="00E52E47" w:rsidP="00A02B18">
            <w:pPr>
              <w:spacing w:before="40" w:after="40" w:line="260" w:lineRule="atLeast"/>
            </w:pPr>
            <w:r w:rsidRPr="00A53209">
              <w:t>1.5</w:t>
            </w:r>
          </w:p>
        </w:tc>
        <w:tc>
          <w:tcPr>
            <w:tcW w:w="4139" w:type="dxa"/>
            <w:shd w:val="clear" w:color="auto" w:fill="FFFFFF" w:themeFill="background1"/>
          </w:tcPr>
          <w:p w14:paraId="7FE5B29E" w14:textId="45632C27" w:rsidR="00B12B6E" w:rsidRDefault="00AB5921" w:rsidP="00A02B18">
            <w:pPr>
              <w:spacing w:before="40" w:after="40" w:line="260" w:lineRule="atLeast"/>
              <w:rPr>
                <w:rFonts w:cs="Arial"/>
              </w:rPr>
            </w:pPr>
            <w:r>
              <w:rPr>
                <w:rFonts w:cs="Arial"/>
              </w:rPr>
              <w:t>What</w:t>
            </w:r>
            <w:r>
              <w:t xml:space="preserve"> is the facility type? </w:t>
            </w:r>
          </w:p>
          <w:p w14:paraId="5E084D24" w14:textId="4B788250" w:rsidR="00B12B6E" w:rsidRPr="002F2065" w:rsidRDefault="00B12B6E" w:rsidP="00A02B18">
            <w:pPr>
              <w:spacing w:before="40" w:after="40" w:line="260" w:lineRule="atLeast"/>
              <w:rPr>
                <w:rFonts w:cs="Arial"/>
              </w:rPr>
            </w:pPr>
          </w:p>
        </w:tc>
        <w:tc>
          <w:tcPr>
            <w:tcW w:w="5236" w:type="dxa"/>
            <w:gridSpan w:val="3"/>
            <w:shd w:val="clear" w:color="auto" w:fill="BDD6EE" w:themeFill="accent5" w:themeFillTint="66"/>
          </w:tcPr>
          <w:p w14:paraId="49C2C005" w14:textId="4EA19449" w:rsidR="002C2334" w:rsidRPr="00BA36E5" w:rsidRDefault="002C2334" w:rsidP="00081777">
            <w:pPr>
              <w:pStyle w:val="tablenumber1"/>
              <w:shd w:val="clear" w:color="auto" w:fill="BDD6EE" w:themeFill="accent5" w:themeFillTint="66"/>
              <w:spacing w:line="260" w:lineRule="atLeast"/>
            </w:pPr>
            <w:r w:rsidRPr="00B13435">
              <w:t>(Country-specific response</w:t>
            </w:r>
            <w:r w:rsidR="00D51FAC">
              <w:t xml:space="preserve"> adaptation</w:t>
            </w:r>
            <w:r w:rsidRPr="00BA36E5">
              <w:t>: adapt the list based on the country’s own health system)</w:t>
            </w:r>
          </w:p>
          <w:p w14:paraId="7F844912" w14:textId="77777777" w:rsidR="00E52E47" w:rsidRPr="002F2065" w:rsidRDefault="00E52E47" w:rsidP="00A02B18">
            <w:pPr>
              <w:pStyle w:val="tablenumber1"/>
              <w:numPr>
                <w:ilvl w:val="0"/>
                <w:numId w:val="44"/>
              </w:numPr>
              <w:spacing w:line="260" w:lineRule="atLeast"/>
            </w:pPr>
            <w:r w:rsidRPr="002F2065">
              <w:t>Primary care centre/clinic</w:t>
            </w:r>
          </w:p>
          <w:p w14:paraId="10F4466E" w14:textId="77777777" w:rsidR="00E52E47" w:rsidRPr="002F2065" w:rsidRDefault="00E52E47" w:rsidP="00A02B18">
            <w:pPr>
              <w:pStyle w:val="tablenumber1"/>
              <w:numPr>
                <w:ilvl w:val="0"/>
                <w:numId w:val="44"/>
              </w:numPr>
              <w:spacing w:line="260" w:lineRule="atLeast"/>
            </w:pPr>
            <w:r w:rsidRPr="002F2065">
              <w:t>First referral hospital (district hospital)</w:t>
            </w:r>
          </w:p>
          <w:p w14:paraId="063EAC6D" w14:textId="77777777" w:rsidR="00E52E47" w:rsidRPr="002F2065" w:rsidRDefault="00E52E47" w:rsidP="00A02B18">
            <w:pPr>
              <w:pStyle w:val="tablenumber1"/>
              <w:numPr>
                <w:ilvl w:val="0"/>
                <w:numId w:val="44"/>
              </w:numPr>
              <w:spacing w:line="260" w:lineRule="atLeast"/>
            </w:pPr>
            <w:r w:rsidRPr="002F2065">
              <w:t>Other general hospital with specialties or</w:t>
            </w:r>
            <w:r>
              <w:t> </w:t>
            </w:r>
            <w:r w:rsidRPr="002F2065">
              <w:t>single-specialty hospital</w:t>
            </w:r>
          </w:p>
          <w:p w14:paraId="2D69897F" w14:textId="77777777" w:rsidR="00E52E47" w:rsidRPr="002F2065" w:rsidRDefault="00E52E47" w:rsidP="00A02B18">
            <w:pPr>
              <w:pStyle w:val="tablenumber1"/>
              <w:numPr>
                <w:ilvl w:val="0"/>
                <w:numId w:val="44"/>
              </w:numPr>
              <w:spacing w:line="260" w:lineRule="atLeast"/>
            </w:pPr>
            <w:r w:rsidRPr="002F2065">
              <w:t>Long-term care facility</w:t>
            </w:r>
          </w:p>
          <w:p w14:paraId="44CC93F2" w14:textId="77777777" w:rsidR="00E52E47" w:rsidRPr="002F2065" w:rsidRDefault="00E52E47" w:rsidP="00A02B18">
            <w:pPr>
              <w:pStyle w:val="tablenumber1"/>
              <w:numPr>
                <w:ilvl w:val="0"/>
                <w:numId w:val="44"/>
              </w:numPr>
              <w:spacing w:line="260" w:lineRule="atLeast"/>
            </w:pPr>
            <w:r w:rsidRPr="002F2065">
              <w:t xml:space="preserve">Other </w:t>
            </w:r>
          </w:p>
          <w:p w14:paraId="7E7328EE" w14:textId="56ADF35D" w:rsidR="00E52E47" w:rsidRPr="002F2065" w:rsidRDefault="00E52E47" w:rsidP="00A02B18">
            <w:pPr>
              <w:spacing w:before="40" w:after="40" w:line="260" w:lineRule="atLeast"/>
              <w:rPr>
                <w:rFonts w:cs="Arial"/>
              </w:rPr>
            </w:pPr>
            <w:r w:rsidRPr="002F2065">
              <w:rPr>
                <w:rFonts w:cs="Arial"/>
              </w:rPr>
              <w:t>If other, please s</w:t>
            </w:r>
            <w:r w:rsidR="00B12B6E">
              <w:rPr>
                <w:rFonts w:cs="Arial"/>
              </w:rPr>
              <w:t>pecify: _______________________</w:t>
            </w:r>
          </w:p>
        </w:tc>
      </w:tr>
      <w:tr w:rsidR="00E52E47" w:rsidRPr="006C7267" w14:paraId="12B532E5" w14:textId="77777777" w:rsidTr="0002249C">
        <w:trPr>
          <w:trHeight w:val="1361"/>
          <w:jc w:val="center"/>
        </w:trPr>
        <w:tc>
          <w:tcPr>
            <w:tcW w:w="1008" w:type="dxa"/>
            <w:shd w:val="clear" w:color="auto" w:fill="auto"/>
          </w:tcPr>
          <w:p w14:paraId="5B446705" w14:textId="77777777" w:rsidR="00E52E47" w:rsidRPr="00A53209" w:rsidRDefault="00E52E47" w:rsidP="00A02B18">
            <w:pPr>
              <w:spacing w:before="40" w:after="40" w:line="260" w:lineRule="atLeast"/>
            </w:pPr>
            <w:r w:rsidRPr="00A53209">
              <w:t>1.6</w:t>
            </w:r>
          </w:p>
        </w:tc>
        <w:tc>
          <w:tcPr>
            <w:tcW w:w="4139" w:type="dxa"/>
            <w:shd w:val="clear" w:color="auto" w:fill="auto"/>
          </w:tcPr>
          <w:p w14:paraId="6A3109F9" w14:textId="5ABF3D85" w:rsidR="00E52E47" w:rsidRPr="002F2065" w:rsidRDefault="00AB5921" w:rsidP="003F7F0C">
            <w:pPr>
              <w:spacing w:before="40" w:after="40" w:line="260" w:lineRule="atLeast"/>
              <w:rPr>
                <w:rFonts w:cs="Arial"/>
              </w:rPr>
            </w:pPr>
            <w:r>
              <w:rPr>
                <w:rFonts w:cs="Arial"/>
              </w:rPr>
              <w:t>What</w:t>
            </w:r>
            <w:r>
              <w:t xml:space="preserve"> </w:t>
            </w:r>
            <w:r w:rsidR="00EA0837">
              <w:t xml:space="preserve">is </w:t>
            </w:r>
            <w:r>
              <w:t xml:space="preserve">the managing authority </w:t>
            </w:r>
            <w:r w:rsidR="003F7F0C">
              <w:t>of</w:t>
            </w:r>
            <w:r>
              <w:t xml:space="preserve"> the facility?</w:t>
            </w:r>
          </w:p>
        </w:tc>
        <w:tc>
          <w:tcPr>
            <w:tcW w:w="5236" w:type="dxa"/>
            <w:gridSpan w:val="3"/>
            <w:shd w:val="clear" w:color="auto" w:fill="BDD6EE" w:themeFill="accent5" w:themeFillTint="66"/>
          </w:tcPr>
          <w:p w14:paraId="780F4332" w14:textId="27C28A04" w:rsidR="002C2334" w:rsidRPr="00B13435" w:rsidRDefault="00D51FAC" w:rsidP="00081777">
            <w:pPr>
              <w:pStyle w:val="tablenumber1"/>
              <w:shd w:val="clear" w:color="auto" w:fill="BDD6EE" w:themeFill="accent5" w:themeFillTint="66"/>
              <w:spacing w:line="260" w:lineRule="atLeast"/>
            </w:pPr>
            <w:r w:rsidRPr="00B13435">
              <w:t>(Country-specific response</w:t>
            </w:r>
            <w:r>
              <w:t xml:space="preserve"> adaptation</w:t>
            </w:r>
            <w:r w:rsidRPr="00BA36E5">
              <w:t xml:space="preserve">: </w:t>
            </w:r>
            <w:r w:rsidR="002C2334" w:rsidRPr="00BA36E5">
              <w:t>adapt the list based on the country’s own health system)</w:t>
            </w:r>
          </w:p>
          <w:p w14:paraId="76588985" w14:textId="77777777" w:rsidR="00E52E47" w:rsidRPr="002F2065" w:rsidRDefault="00E52E47" w:rsidP="00A02B18">
            <w:pPr>
              <w:pStyle w:val="tablenumber1"/>
              <w:numPr>
                <w:ilvl w:val="0"/>
                <w:numId w:val="45"/>
              </w:numPr>
              <w:spacing w:line="260" w:lineRule="atLeast"/>
            </w:pPr>
            <w:r w:rsidRPr="002F2065">
              <w:t>Government</w:t>
            </w:r>
          </w:p>
          <w:p w14:paraId="3DA09B05" w14:textId="77777777" w:rsidR="00E52E47" w:rsidRPr="002F2065" w:rsidRDefault="00E52E47" w:rsidP="00A02B18">
            <w:pPr>
              <w:pStyle w:val="tablenumber1"/>
              <w:numPr>
                <w:ilvl w:val="0"/>
                <w:numId w:val="45"/>
              </w:numPr>
              <w:spacing w:line="260" w:lineRule="atLeast"/>
            </w:pPr>
            <w:r w:rsidRPr="002F2065">
              <w:t>Private for profit</w:t>
            </w:r>
          </w:p>
          <w:p w14:paraId="5567D147" w14:textId="77777777" w:rsidR="00E52E47" w:rsidRPr="002F2065" w:rsidRDefault="00E52E47" w:rsidP="00A02B18">
            <w:pPr>
              <w:pStyle w:val="tablenumber1"/>
              <w:numPr>
                <w:ilvl w:val="0"/>
                <w:numId w:val="45"/>
              </w:numPr>
              <w:spacing w:line="260" w:lineRule="atLeast"/>
            </w:pPr>
            <w:r w:rsidRPr="002F2065">
              <w:t>Private not for profit (e.g. nongovernmental organization, faith-based)</w:t>
            </w:r>
          </w:p>
          <w:p w14:paraId="0AD46F0E" w14:textId="77777777" w:rsidR="00E52E47" w:rsidRPr="002F2065" w:rsidRDefault="00E52E47" w:rsidP="00A02B18">
            <w:pPr>
              <w:pStyle w:val="tablenumber1"/>
              <w:numPr>
                <w:ilvl w:val="0"/>
                <w:numId w:val="45"/>
              </w:numPr>
              <w:spacing w:line="260" w:lineRule="atLeast"/>
            </w:pPr>
            <w:r w:rsidRPr="002F2065">
              <w:t>Other</w:t>
            </w:r>
          </w:p>
        </w:tc>
      </w:tr>
      <w:tr w:rsidR="00123F39" w:rsidRPr="006C7267" w14:paraId="17E77DE5" w14:textId="77777777" w:rsidTr="00913127">
        <w:trPr>
          <w:trHeight w:val="397"/>
          <w:jc w:val="center"/>
        </w:trPr>
        <w:tc>
          <w:tcPr>
            <w:tcW w:w="1008" w:type="dxa"/>
            <w:shd w:val="clear" w:color="auto" w:fill="auto"/>
          </w:tcPr>
          <w:p w14:paraId="22D40D93" w14:textId="31356AA6" w:rsidR="00123F39" w:rsidRPr="00A53209" w:rsidRDefault="00123F39" w:rsidP="00A02B18">
            <w:pPr>
              <w:spacing w:before="40" w:after="40" w:line="260" w:lineRule="atLeast"/>
            </w:pPr>
            <w:r>
              <w:t>1.7</w:t>
            </w:r>
          </w:p>
        </w:tc>
        <w:tc>
          <w:tcPr>
            <w:tcW w:w="4139" w:type="dxa"/>
            <w:shd w:val="clear" w:color="auto" w:fill="auto"/>
          </w:tcPr>
          <w:p w14:paraId="3C198C4E" w14:textId="4D8645E3" w:rsidR="00123F39" w:rsidRDefault="00123F39" w:rsidP="00123F39">
            <w:pPr>
              <w:spacing w:before="40" w:after="40" w:line="260" w:lineRule="atLeast"/>
              <w:rPr>
                <w:rFonts w:cs="Arial"/>
              </w:rPr>
            </w:pPr>
            <w:r>
              <w:rPr>
                <w:rFonts w:cs="Arial"/>
              </w:rPr>
              <w:t xml:space="preserve">What is your position or title in the facility? </w:t>
            </w:r>
          </w:p>
        </w:tc>
        <w:tc>
          <w:tcPr>
            <w:tcW w:w="5236" w:type="dxa"/>
            <w:gridSpan w:val="3"/>
            <w:shd w:val="clear" w:color="auto" w:fill="auto"/>
          </w:tcPr>
          <w:p w14:paraId="3B286640" w14:textId="77777777" w:rsidR="00123F39" w:rsidRPr="002F2065" w:rsidRDefault="00123F39" w:rsidP="00A02B18">
            <w:pPr>
              <w:spacing w:before="40" w:after="40" w:line="260" w:lineRule="atLeast"/>
              <w:rPr>
                <w:rFonts w:cs="Arial"/>
              </w:rPr>
            </w:pPr>
          </w:p>
        </w:tc>
      </w:tr>
      <w:tr w:rsidR="00123F39" w:rsidRPr="006C7267" w14:paraId="4F7AB317" w14:textId="77777777" w:rsidTr="00EA0837">
        <w:trPr>
          <w:trHeight w:val="397"/>
          <w:jc w:val="center"/>
        </w:trPr>
        <w:tc>
          <w:tcPr>
            <w:tcW w:w="1008" w:type="dxa"/>
            <w:shd w:val="clear" w:color="auto" w:fill="C9C9C9" w:themeFill="accent3" w:themeFillTint="99"/>
          </w:tcPr>
          <w:p w14:paraId="2847BE2C" w14:textId="69492E5B" w:rsidR="00123F39" w:rsidRPr="00A53209" w:rsidRDefault="00123F39" w:rsidP="00A02B18">
            <w:pPr>
              <w:spacing w:before="40" w:after="40" w:line="260" w:lineRule="atLeast"/>
            </w:pPr>
            <w:r>
              <w:t>1.8i</w:t>
            </w:r>
          </w:p>
        </w:tc>
        <w:tc>
          <w:tcPr>
            <w:tcW w:w="9375" w:type="dxa"/>
            <w:gridSpan w:val="4"/>
            <w:shd w:val="clear" w:color="auto" w:fill="C9C9C9" w:themeFill="accent3" w:themeFillTint="99"/>
          </w:tcPr>
          <w:p w14:paraId="2A105431" w14:textId="3C875EF9" w:rsidR="00123F39" w:rsidRPr="002F2065" w:rsidRDefault="00123F39" w:rsidP="00A02B18">
            <w:pPr>
              <w:spacing w:before="40" w:after="40" w:line="260" w:lineRule="atLeast"/>
              <w:rPr>
                <w:rFonts w:cs="Arial"/>
              </w:rPr>
            </w:pPr>
            <w:r>
              <w:rPr>
                <w:rFonts w:cs="Arial"/>
              </w:rPr>
              <w:t xml:space="preserve">Check if the respondent is the facility director/manager. If yes, skip to question 1.10.  </w:t>
            </w:r>
          </w:p>
        </w:tc>
      </w:tr>
      <w:tr w:rsidR="00E52E47" w:rsidRPr="006C7267" w14:paraId="2DFF1076" w14:textId="77777777" w:rsidTr="00913127">
        <w:trPr>
          <w:trHeight w:val="397"/>
          <w:jc w:val="center"/>
        </w:trPr>
        <w:tc>
          <w:tcPr>
            <w:tcW w:w="1008" w:type="dxa"/>
            <w:shd w:val="clear" w:color="auto" w:fill="auto"/>
          </w:tcPr>
          <w:p w14:paraId="4C6E479E" w14:textId="75A7FB7E" w:rsidR="00E52E47" w:rsidRPr="00A53209" w:rsidRDefault="00E52E47" w:rsidP="00123F39">
            <w:pPr>
              <w:spacing w:before="40" w:after="40" w:line="260" w:lineRule="atLeast"/>
            </w:pPr>
            <w:r w:rsidRPr="00A53209">
              <w:t>1.</w:t>
            </w:r>
            <w:r w:rsidR="00123F39">
              <w:t>8</w:t>
            </w:r>
          </w:p>
        </w:tc>
        <w:tc>
          <w:tcPr>
            <w:tcW w:w="4139" w:type="dxa"/>
            <w:shd w:val="clear" w:color="auto" w:fill="auto"/>
          </w:tcPr>
          <w:p w14:paraId="3DBE5CBA" w14:textId="48680B5B" w:rsidR="00E52E47" w:rsidRPr="002F2065" w:rsidRDefault="00AB5921" w:rsidP="00AB5921">
            <w:pPr>
              <w:spacing w:before="40" w:after="40" w:line="260" w:lineRule="atLeast"/>
              <w:rPr>
                <w:rFonts w:cs="Arial"/>
              </w:rPr>
            </w:pPr>
            <w:r>
              <w:rPr>
                <w:rFonts w:cs="Arial"/>
              </w:rPr>
              <w:t>What is f</w:t>
            </w:r>
            <w:r w:rsidR="00E52E47" w:rsidRPr="002F2065">
              <w:rPr>
                <w:rFonts w:cs="Arial"/>
              </w:rPr>
              <w:t>acility director/manager’s name</w:t>
            </w:r>
            <w:r w:rsidR="003F7F0C">
              <w:rPr>
                <w:rFonts w:cs="Arial"/>
              </w:rPr>
              <w:t>?</w:t>
            </w:r>
          </w:p>
        </w:tc>
        <w:tc>
          <w:tcPr>
            <w:tcW w:w="5236" w:type="dxa"/>
            <w:gridSpan w:val="3"/>
            <w:shd w:val="clear" w:color="auto" w:fill="auto"/>
          </w:tcPr>
          <w:p w14:paraId="4AF82DBA" w14:textId="77777777" w:rsidR="00E52E47" w:rsidRPr="002F2065" w:rsidRDefault="00E52E47" w:rsidP="00A02B18">
            <w:pPr>
              <w:spacing w:before="40" w:after="40" w:line="260" w:lineRule="atLeast"/>
              <w:rPr>
                <w:rFonts w:cs="Arial"/>
              </w:rPr>
            </w:pPr>
          </w:p>
        </w:tc>
      </w:tr>
      <w:tr w:rsidR="00E52E47" w:rsidRPr="006C7267" w14:paraId="7B44B5D3" w14:textId="77777777" w:rsidTr="00913127">
        <w:trPr>
          <w:trHeight w:val="567"/>
          <w:jc w:val="center"/>
        </w:trPr>
        <w:tc>
          <w:tcPr>
            <w:tcW w:w="1008" w:type="dxa"/>
            <w:shd w:val="clear" w:color="auto" w:fill="auto"/>
          </w:tcPr>
          <w:p w14:paraId="2D275B2E" w14:textId="5A888231" w:rsidR="00E52E47" w:rsidRPr="002F2065" w:rsidRDefault="00E52E47" w:rsidP="00123F39">
            <w:pPr>
              <w:spacing w:before="40" w:after="40" w:line="260" w:lineRule="atLeast"/>
            </w:pPr>
            <w:r w:rsidRPr="002F2065">
              <w:t>1.</w:t>
            </w:r>
            <w:r w:rsidR="00123F39">
              <w:t>9</w:t>
            </w:r>
          </w:p>
        </w:tc>
        <w:tc>
          <w:tcPr>
            <w:tcW w:w="4139" w:type="dxa"/>
            <w:shd w:val="clear" w:color="auto" w:fill="auto"/>
          </w:tcPr>
          <w:p w14:paraId="59E1C528" w14:textId="41F76D5D" w:rsidR="00E52E47" w:rsidRPr="002F2065" w:rsidRDefault="00AB5921" w:rsidP="00AB5921">
            <w:pPr>
              <w:spacing w:before="40" w:after="40" w:line="260" w:lineRule="atLeast"/>
              <w:rPr>
                <w:rFonts w:cs="Arial"/>
              </w:rPr>
            </w:pPr>
            <w:r>
              <w:rPr>
                <w:rFonts w:cs="Arial"/>
              </w:rPr>
              <w:t>What is f</w:t>
            </w:r>
            <w:r w:rsidR="00E52E47" w:rsidRPr="002F2065">
              <w:rPr>
                <w:rFonts w:cs="Arial"/>
              </w:rPr>
              <w:t>acility director/manager’s telephone</w:t>
            </w:r>
            <w:r w:rsidR="00E52E47">
              <w:rPr>
                <w:rFonts w:cs="Arial"/>
              </w:rPr>
              <w:t> </w:t>
            </w:r>
            <w:r w:rsidR="00E52E47" w:rsidRPr="002F2065">
              <w:rPr>
                <w:rFonts w:cs="Arial"/>
              </w:rPr>
              <w:t>number</w:t>
            </w:r>
            <w:r w:rsidR="003F7F0C">
              <w:rPr>
                <w:rFonts w:cs="Arial"/>
              </w:rPr>
              <w:t>?</w:t>
            </w:r>
          </w:p>
        </w:tc>
        <w:tc>
          <w:tcPr>
            <w:tcW w:w="5236" w:type="dxa"/>
            <w:gridSpan w:val="3"/>
            <w:shd w:val="clear" w:color="auto" w:fill="auto"/>
          </w:tcPr>
          <w:p w14:paraId="45557A61" w14:textId="77777777" w:rsidR="00E52E47" w:rsidRPr="002F2065" w:rsidRDefault="00E52E47" w:rsidP="00A02B18">
            <w:pPr>
              <w:spacing w:before="40" w:after="40" w:line="260" w:lineRule="atLeast"/>
              <w:rPr>
                <w:rFonts w:cs="Arial"/>
              </w:rPr>
            </w:pPr>
          </w:p>
        </w:tc>
      </w:tr>
      <w:tr w:rsidR="00E52E47" w:rsidRPr="006C7267" w14:paraId="679794DD" w14:textId="77777777" w:rsidTr="00627722">
        <w:trPr>
          <w:trHeight w:val="397"/>
          <w:jc w:val="center"/>
        </w:trPr>
        <w:tc>
          <w:tcPr>
            <w:tcW w:w="1008" w:type="dxa"/>
            <w:shd w:val="clear" w:color="auto" w:fill="C9C9C9" w:themeFill="accent3" w:themeFillTint="99"/>
          </w:tcPr>
          <w:p w14:paraId="5B7A7D52" w14:textId="0D695CCB" w:rsidR="00E52E47" w:rsidRPr="007B5306" w:rsidRDefault="00123F39" w:rsidP="00A02B18">
            <w:pPr>
              <w:spacing w:before="40" w:after="40" w:line="260" w:lineRule="atLeast"/>
            </w:pPr>
            <w:r>
              <w:t>1.10</w:t>
            </w:r>
          </w:p>
        </w:tc>
        <w:tc>
          <w:tcPr>
            <w:tcW w:w="4139" w:type="dxa"/>
            <w:shd w:val="clear" w:color="auto" w:fill="C9C9C9" w:themeFill="accent3" w:themeFillTint="99"/>
          </w:tcPr>
          <w:p w14:paraId="05269FAA" w14:textId="4C2B6146" w:rsidR="00E52E47" w:rsidRPr="002F2065" w:rsidRDefault="00920DAB">
            <w:pPr>
              <w:spacing w:before="40" w:after="40" w:line="260" w:lineRule="atLeast"/>
              <w:rPr>
                <w:rFonts w:cs="Arial"/>
              </w:rPr>
            </w:pPr>
            <w:r>
              <w:rPr>
                <w:rFonts w:cs="Arial"/>
              </w:rPr>
              <w:t>Record d</w:t>
            </w:r>
            <w:r w:rsidR="00E52E47" w:rsidRPr="002F2065">
              <w:rPr>
                <w:rFonts w:cs="Arial"/>
              </w:rPr>
              <w:t>ate</w:t>
            </w:r>
          </w:p>
        </w:tc>
        <w:tc>
          <w:tcPr>
            <w:tcW w:w="1686" w:type="dxa"/>
            <w:shd w:val="clear" w:color="auto" w:fill="C9C9C9" w:themeFill="accent3" w:themeFillTint="99"/>
          </w:tcPr>
          <w:p w14:paraId="35C7ED50" w14:textId="77777777" w:rsidR="00E52E47" w:rsidRPr="002F2065" w:rsidRDefault="00E52E47" w:rsidP="00A02B18">
            <w:pPr>
              <w:spacing w:before="40" w:after="40" w:line="260" w:lineRule="atLeast"/>
              <w:rPr>
                <w:rFonts w:cs="Arial"/>
              </w:rPr>
            </w:pPr>
            <w:r w:rsidRPr="002F2065">
              <w:rPr>
                <w:rFonts w:cs="Arial"/>
              </w:rPr>
              <w:t>Day:</w:t>
            </w:r>
          </w:p>
        </w:tc>
        <w:tc>
          <w:tcPr>
            <w:tcW w:w="1819" w:type="dxa"/>
            <w:shd w:val="clear" w:color="auto" w:fill="C9C9C9" w:themeFill="accent3" w:themeFillTint="99"/>
          </w:tcPr>
          <w:p w14:paraId="51E7E483" w14:textId="77777777" w:rsidR="00E52E47" w:rsidRPr="002F2065" w:rsidRDefault="00E52E47" w:rsidP="00A02B18">
            <w:pPr>
              <w:spacing w:before="40" w:after="40" w:line="260" w:lineRule="atLeast"/>
              <w:rPr>
                <w:rFonts w:cs="Arial"/>
              </w:rPr>
            </w:pPr>
            <w:r w:rsidRPr="002F2065">
              <w:rPr>
                <w:rFonts w:cs="Arial"/>
              </w:rPr>
              <w:t>Month:</w:t>
            </w:r>
          </w:p>
        </w:tc>
        <w:tc>
          <w:tcPr>
            <w:tcW w:w="1731" w:type="dxa"/>
            <w:shd w:val="clear" w:color="auto" w:fill="C9C9C9" w:themeFill="accent3" w:themeFillTint="99"/>
          </w:tcPr>
          <w:p w14:paraId="4836563F" w14:textId="77777777" w:rsidR="00E52E47" w:rsidRPr="002F2065" w:rsidRDefault="00E52E47" w:rsidP="00A02B18">
            <w:pPr>
              <w:spacing w:before="40" w:after="40" w:line="260" w:lineRule="atLeast"/>
              <w:rPr>
                <w:rFonts w:cs="Arial"/>
              </w:rPr>
            </w:pPr>
            <w:r w:rsidRPr="002F2065">
              <w:rPr>
                <w:rFonts w:cs="Arial"/>
              </w:rPr>
              <w:t>Year:</w:t>
            </w:r>
          </w:p>
        </w:tc>
      </w:tr>
    </w:tbl>
    <w:p w14:paraId="003111D3" w14:textId="77777777" w:rsidR="00081777" w:rsidRPr="002E4B71" w:rsidRDefault="00081777" w:rsidP="00BA36E5">
      <w:pPr>
        <w:pStyle w:val="Tablefootnote"/>
        <w:keepNext/>
        <w:keepLines/>
        <w:ind w:left="142" w:hanging="142"/>
        <w:rPr>
          <w:szCs w:val="22"/>
        </w:rPr>
      </w:pPr>
    </w:p>
    <w:p w14:paraId="2F31F58E" w14:textId="45BA3731" w:rsidR="002C20C4" w:rsidRDefault="002C20C4" w:rsidP="00BD1F05">
      <w:pPr>
        <w:autoSpaceDE/>
        <w:autoSpaceDN/>
        <w:adjustRightInd/>
        <w:spacing w:after="160" w:line="259" w:lineRule="auto"/>
        <w:rPr>
          <w:rFonts w:cstheme="minorHAnsi"/>
        </w:rPr>
      </w:pPr>
      <w:r w:rsidRPr="00266303">
        <w:rPr>
          <w:rFonts w:cstheme="minorHAnsi"/>
        </w:rPr>
        <w:t>The following questions relate to the services offered in this facility.</w:t>
      </w:r>
    </w:p>
    <w:tbl>
      <w:tblPr>
        <w:tblW w:w="10429" w:type="dxa"/>
        <w:jc w:val="center"/>
        <w:tblBorders>
          <w:top w:val="single" w:sz="4" w:space="0" w:color="D9E2F3" w:themeColor="accent1" w:themeTint="33"/>
          <w:bottom w:val="single" w:sz="4" w:space="0" w:color="D9E2F3" w:themeColor="accent1" w:themeTint="33"/>
          <w:insideH w:val="single" w:sz="4" w:space="0" w:color="D9E2F3" w:themeColor="accent1" w:themeTint="33"/>
          <w:insideV w:val="single" w:sz="4" w:space="0" w:color="D9E2F3" w:themeColor="accent1" w:themeTint="33"/>
        </w:tblBorders>
        <w:tblLayout w:type="fixed"/>
        <w:tblLook w:val="04A0" w:firstRow="1" w:lastRow="0" w:firstColumn="1" w:lastColumn="0" w:noHBand="0" w:noVBand="1"/>
      </w:tblPr>
      <w:tblGrid>
        <w:gridCol w:w="1022"/>
        <w:gridCol w:w="4158"/>
        <w:gridCol w:w="2475"/>
        <w:gridCol w:w="2774"/>
      </w:tblGrid>
      <w:tr w:rsidR="00E52E47" w:rsidRPr="006C7267" w14:paraId="0CF422EB" w14:textId="77777777" w:rsidTr="00E52E47">
        <w:trPr>
          <w:trHeight w:val="397"/>
          <w:jc w:val="center"/>
        </w:trPr>
        <w:tc>
          <w:tcPr>
            <w:tcW w:w="1022" w:type="dxa"/>
            <w:shd w:val="clear" w:color="auto" w:fill="3170A5"/>
          </w:tcPr>
          <w:p w14:paraId="12A4F706" w14:textId="77777777" w:rsidR="00E52E47" w:rsidRPr="002F2065" w:rsidRDefault="00E52E47" w:rsidP="00E547A1">
            <w:pPr>
              <w:keepNext/>
              <w:keepLines/>
              <w:spacing w:before="40" w:after="40"/>
              <w:rPr>
                <w:rFonts w:cstheme="minorHAnsi"/>
                <w:b/>
                <w:color w:val="FFFFFF" w:themeColor="background1"/>
              </w:rPr>
            </w:pPr>
            <w:bookmarkStart w:id="26" w:name="_Hlk53840780"/>
            <w:r w:rsidRPr="002F2065">
              <w:rPr>
                <w:rFonts w:cstheme="minorHAnsi"/>
                <w:b/>
                <w:color w:val="FFFFFF" w:themeColor="background1"/>
              </w:rPr>
              <w:lastRenderedPageBreak/>
              <w:t>No.</w:t>
            </w:r>
          </w:p>
        </w:tc>
        <w:tc>
          <w:tcPr>
            <w:tcW w:w="4158" w:type="dxa"/>
            <w:shd w:val="clear" w:color="auto" w:fill="3170A5"/>
          </w:tcPr>
          <w:p w14:paraId="5DA54C56" w14:textId="77777777" w:rsidR="00E52E47" w:rsidRPr="002F2065" w:rsidRDefault="00E52E47" w:rsidP="00E547A1">
            <w:pPr>
              <w:keepNext/>
              <w:keepLines/>
              <w:spacing w:before="40" w:after="40"/>
              <w:rPr>
                <w:rFonts w:cstheme="minorHAnsi"/>
                <w:b/>
                <w:color w:val="FFFFFF" w:themeColor="background1"/>
              </w:rPr>
            </w:pPr>
            <w:r w:rsidRPr="002F2065">
              <w:rPr>
                <w:rFonts w:cstheme="minorHAnsi"/>
                <w:b/>
                <w:color w:val="FFFFFF" w:themeColor="background1"/>
              </w:rPr>
              <w:t>Question</w:t>
            </w:r>
          </w:p>
        </w:tc>
        <w:tc>
          <w:tcPr>
            <w:tcW w:w="5249" w:type="dxa"/>
            <w:gridSpan w:val="2"/>
            <w:shd w:val="clear" w:color="auto" w:fill="3170A5"/>
          </w:tcPr>
          <w:p w14:paraId="296E710F" w14:textId="77777777" w:rsidR="00E52E47" w:rsidRPr="002F2065" w:rsidRDefault="00E52E47" w:rsidP="00E547A1">
            <w:pPr>
              <w:keepNext/>
              <w:keepLines/>
              <w:spacing w:before="40" w:after="40"/>
              <w:rPr>
                <w:rFonts w:cstheme="minorHAnsi"/>
                <w:b/>
                <w:color w:val="FFFFFF" w:themeColor="background1"/>
              </w:rPr>
            </w:pPr>
            <w:r w:rsidRPr="002F2065">
              <w:rPr>
                <w:rFonts w:cstheme="minorHAnsi"/>
                <w:b/>
                <w:color w:val="FFFFFF" w:themeColor="background1"/>
              </w:rPr>
              <w:t>Response options</w:t>
            </w:r>
          </w:p>
        </w:tc>
      </w:tr>
      <w:tr w:rsidR="00E52E47" w:rsidRPr="006C7267" w14:paraId="3DD3FCB9" w14:textId="77777777" w:rsidTr="00E52E47">
        <w:trPr>
          <w:trHeight w:val="624"/>
          <w:jc w:val="center"/>
        </w:trPr>
        <w:tc>
          <w:tcPr>
            <w:tcW w:w="1022" w:type="dxa"/>
            <w:shd w:val="clear" w:color="auto" w:fill="auto"/>
          </w:tcPr>
          <w:p w14:paraId="0CEC5C61" w14:textId="6040C144" w:rsidR="00E52E47" w:rsidRPr="002F2065" w:rsidRDefault="00E52E47">
            <w:pPr>
              <w:pStyle w:val="ListParagraph"/>
              <w:keepNext/>
              <w:keepLines/>
              <w:numPr>
                <w:ilvl w:val="0"/>
                <w:numId w:val="8"/>
              </w:numPr>
              <w:autoSpaceDE w:val="0"/>
              <w:autoSpaceDN w:val="0"/>
              <w:adjustRightInd w:val="0"/>
              <w:spacing w:before="40" w:after="40" w:line="276" w:lineRule="auto"/>
              <w:ind w:left="0"/>
              <w:rPr>
                <w:rFonts w:cs="Arial"/>
              </w:rPr>
            </w:pPr>
            <w:r w:rsidRPr="002F2065">
              <w:rPr>
                <w:rFonts w:cs="Arial"/>
              </w:rPr>
              <w:t>1.</w:t>
            </w:r>
            <w:r w:rsidR="00123F39">
              <w:rPr>
                <w:rFonts w:cs="Arial"/>
              </w:rPr>
              <w:t>11</w:t>
            </w:r>
          </w:p>
        </w:tc>
        <w:tc>
          <w:tcPr>
            <w:tcW w:w="4158" w:type="dxa"/>
            <w:shd w:val="clear" w:color="auto" w:fill="auto"/>
          </w:tcPr>
          <w:p w14:paraId="62A0A1E5" w14:textId="77777777" w:rsidR="00E52E47" w:rsidRPr="002F2065" w:rsidRDefault="00E52E47" w:rsidP="0052131B">
            <w:pPr>
              <w:keepNext/>
              <w:keepLines/>
              <w:spacing w:before="40" w:after="40" w:line="276" w:lineRule="auto"/>
              <w:rPr>
                <w:rFonts w:cs="Arial"/>
              </w:rPr>
            </w:pPr>
            <w:r w:rsidRPr="002F2065">
              <w:rPr>
                <w:rFonts w:cs="Arial"/>
              </w:rPr>
              <w:t>Does this facility provide inpatient</w:t>
            </w:r>
            <w:r>
              <w:rPr>
                <w:rFonts w:cs="Arial"/>
              </w:rPr>
              <w:t> </w:t>
            </w:r>
            <w:r w:rsidRPr="002F2065">
              <w:rPr>
                <w:rFonts w:cs="Arial"/>
              </w:rPr>
              <w:t xml:space="preserve">services? </w:t>
            </w:r>
          </w:p>
        </w:tc>
        <w:tc>
          <w:tcPr>
            <w:tcW w:w="5249" w:type="dxa"/>
            <w:gridSpan w:val="2"/>
            <w:shd w:val="clear" w:color="auto" w:fill="auto"/>
          </w:tcPr>
          <w:p w14:paraId="476FB1EC" w14:textId="77777777" w:rsidR="00E52E47" w:rsidRPr="00A02B18" w:rsidRDefault="00E52E47" w:rsidP="00A4113C">
            <w:pPr>
              <w:pStyle w:val="tablenumber1"/>
              <w:numPr>
                <w:ilvl w:val="0"/>
                <w:numId w:val="62"/>
              </w:numPr>
            </w:pPr>
            <w:r w:rsidRPr="00A02B18">
              <w:t>Yes</w:t>
            </w:r>
          </w:p>
          <w:p w14:paraId="23097B82" w14:textId="17273843" w:rsidR="00E52E47" w:rsidRPr="002F2065" w:rsidRDefault="00E52E47" w:rsidP="00A4113C">
            <w:pPr>
              <w:pStyle w:val="tablenumber1"/>
              <w:numPr>
                <w:ilvl w:val="0"/>
                <w:numId w:val="62"/>
              </w:numPr>
              <w:rPr>
                <w:color w:val="000000" w:themeColor="text1"/>
              </w:rPr>
            </w:pPr>
            <w:r w:rsidRPr="00A02B18">
              <w:t>No – s</w:t>
            </w:r>
            <w:r w:rsidRPr="002F2065">
              <w:t xml:space="preserve">kip to </w:t>
            </w:r>
            <w:r w:rsidR="008463E4">
              <w:t>question 1.14</w:t>
            </w:r>
            <w:r w:rsidR="008463E4" w:rsidRPr="002F2065" w:rsidDel="005024A2">
              <w:t xml:space="preserve"> </w:t>
            </w:r>
          </w:p>
        </w:tc>
      </w:tr>
      <w:tr w:rsidR="00E52E47" w:rsidRPr="006C7267" w14:paraId="011C056B" w14:textId="77777777" w:rsidTr="00BD1F05">
        <w:trPr>
          <w:trHeight w:val="794"/>
          <w:jc w:val="center"/>
        </w:trPr>
        <w:tc>
          <w:tcPr>
            <w:tcW w:w="1022" w:type="dxa"/>
            <w:shd w:val="clear" w:color="auto" w:fill="auto"/>
          </w:tcPr>
          <w:p w14:paraId="08931E86" w14:textId="611B0433" w:rsidR="00E52E47" w:rsidRPr="002F2065" w:rsidRDefault="00E52E47">
            <w:pPr>
              <w:pStyle w:val="ListParagraph"/>
              <w:numPr>
                <w:ilvl w:val="0"/>
                <w:numId w:val="8"/>
              </w:numPr>
              <w:autoSpaceDE w:val="0"/>
              <w:autoSpaceDN w:val="0"/>
              <w:adjustRightInd w:val="0"/>
              <w:spacing w:before="40" w:after="40" w:line="276" w:lineRule="auto"/>
              <w:ind w:left="0"/>
              <w:rPr>
                <w:rFonts w:cs="Arial"/>
              </w:rPr>
            </w:pPr>
            <w:r w:rsidRPr="002F2065">
              <w:rPr>
                <w:rFonts w:cs="Arial"/>
              </w:rPr>
              <w:t>1.</w:t>
            </w:r>
            <w:r w:rsidR="00123F39">
              <w:rPr>
                <w:rFonts w:cs="Arial"/>
              </w:rPr>
              <w:t>12</w:t>
            </w:r>
          </w:p>
        </w:tc>
        <w:tc>
          <w:tcPr>
            <w:tcW w:w="4158" w:type="dxa"/>
            <w:shd w:val="clear" w:color="auto" w:fill="auto"/>
          </w:tcPr>
          <w:p w14:paraId="0F06C1F1" w14:textId="77777777" w:rsidR="00E52E47" w:rsidRPr="002F2065" w:rsidRDefault="00E52E47" w:rsidP="0052131B">
            <w:pPr>
              <w:spacing w:before="40" w:after="40" w:line="276" w:lineRule="auto"/>
              <w:rPr>
                <w:rFonts w:cs="Arial"/>
              </w:rPr>
            </w:pPr>
            <w:r w:rsidRPr="002F2065">
              <w:rPr>
                <w:rFonts w:cs="Arial"/>
              </w:rPr>
              <w:t xml:space="preserve">How many overnight/inpatient beds does the facility have in total, excluding delivery beds? </w:t>
            </w:r>
          </w:p>
        </w:tc>
        <w:tc>
          <w:tcPr>
            <w:tcW w:w="5249" w:type="dxa"/>
            <w:gridSpan w:val="2"/>
            <w:shd w:val="clear" w:color="auto" w:fill="auto"/>
            <w:vAlign w:val="center"/>
          </w:tcPr>
          <w:p w14:paraId="114AE410" w14:textId="18B804B0" w:rsidR="00E52E47" w:rsidRPr="002F2065" w:rsidRDefault="00E52E47" w:rsidP="00E547A1">
            <w:pPr>
              <w:spacing w:before="40" w:after="40" w:line="260" w:lineRule="atLeast"/>
              <w:rPr>
                <w:rFonts w:cs="Arial"/>
              </w:rPr>
            </w:pPr>
            <w:r w:rsidRPr="002F2065">
              <w:rPr>
                <w:rFonts w:cs="Arial"/>
                <w:color w:val="000000" w:themeColor="text1"/>
              </w:rPr>
              <w:t>____________ beds (numeric entry)</w:t>
            </w:r>
          </w:p>
        </w:tc>
      </w:tr>
      <w:tr w:rsidR="005024A2" w:rsidRPr="006C7267" w14:paraId="1555E4B2" w14:textId="77777777" w:rsidTr="00BD1F05">
        <w:trPr>
          <w:trHeight w:val="794"/>
          <w:jc w:val="center"/>
        </w:trPr>
        <w:tc>
          <w:tcPr>
            <w:tcW w:w="1022" w:type="dxa"/>
            <w:shd w:val="clear" w:color="auto" w:fill="auto"/>
          </w:tcPr>
          <w:p w14:paraId="2DAD3B1E" w14:textId="0CFA6571" w:rsidR="005024A2" w:rsidRPr="002F2065" w:rsidRDefault="005024A2">
            <w:pPr>
              <w:pStyle w:val="ListParagraph"/>
              <w:numPr>
                <w:ilvl w:val="0"/>
                <w:numId w:val="8"/>
              </w:numPr>
              <w:autoSpaceDE w:val="0"/>
              <w:autoSpaceDN w:val="0"/>
              <w:adjustRightInd w:val="0"/>
              <w:spacing w:before="40" w:after="40" w:line="276" w:lineRule="auto"/>
              <w:ind w:left="0"/>
              <w:rPr>
                <w:rFonts w:cs="Arial"/>
              </w:rPr>
            </w:pPr>
            <w:r>
              <w:rPr>
                <w:rFonts w:cs="Arial"/>
              </w:rPr>
              <w:t>1.</w:t>
            </w:r>
            <w:r w:rsidR="00123F39">
              <w:rPr>
                <w:rFonts w:cs="Arial"/>
              </w:rPr>
              <w:t>13</w:t>
            </w:r>
          </w:p>
        </w:tc>
        <w:tc>
          <w:tcPr>
            <w:tcW w:w="4158" w:type="dxa"/>
            <w:shd w:val="clear" w:color="auto" w:fill="auto"/>
          </w:tcPr>
          <w:p w14:paraId="69C1AF75" w14:textId="4136D3F6" w:rsidR="005024A2" w:rsidRPr="002F2065" w:rsidRDefault="005024A2" w:rsidP="00081777">
            <w:pPr>
              <w:spacing w:before="40" w:after="40" w:line="276" w:lineRule="auto"/>
              <w:rPr>
                <w:rFonts w:cs="Arial"/>
              </w:rPr>
            </w:pPr>
            <w:r>
              <w:rPr>
                <w:rFonts w:cs="Arial"/>
              </w:rPr>
              <w:t>Of those inpatient beds, how many</w:t>
            </w:r>
            <w:r w:rsidRPr="002F2065">
              <w:rPr>
                <w:rFonts w:cs="Arial"/>
              </w:rPr>
              <w:t xml:space="preserve"> </w:t>
            </w:r>
            <w:r>
              <w:rPr>
                <w:rFonts w:cs="Arial"/>
              </w:rPr>
              <w:t xml:space="preserve">are </w:t>
            </w:r>
            <w:r w:rsidRPr="002F2065">
              <w:rPr>
                <w:rFonts w:cs="Arial"/>
              </w:rPr>
              <w:t xml:space="preserve">intensive care unit </w:t>
            </w:r>
            <w:r w:rsidR="00EA0837">
              <w:rPr>
                <w:rFonts w:cs="Arial"/>
              </w:rPr>
              <w:t xml:space="preserve">(ICU) </w:t>
            </w:r>
            <w:r w:rsidRPr="002F2065">
              <w:rPr>
                <w:rFonts w:cs="Arial"/>
              </w:rPr>
              <w:t>beds</w:t>
            </w:r>
            <w:r>
              <w:rPr>
                <w:rFonts w:cs="Arial"/>
              </w:rPr>
              <w:t xml:space="preserve">?  </w:t>
            </w:r>
          </w:p>
        </w:tc>
        <w:tc>
          <w:tcPr>
            <w:tcW w:w="5249" w:type="dxa"/>
            <w:gridSpan w:val="2"/>
            <w:shd w:val="clear" w:color="auto" w:fill="auto"/>
            <w:vAlign w:val="center"/>
          </w:tcPr>
          <w:p w14:paraId="4675193C" w14:textId="7B212AA5" w:rsidR="005024A2" w:rsidRPr="002F2065" w:rsidRDefault="005024A2" w:rsidP="005024A2">
            <w:pPr>
              <w:spacing w:before="40" w:after="40" w:line="260" w:lineRule="atLeast"/>
              <w:rPr>
                <w:rFonts w:cs="Arial"/>
                <w:color w:val="000000" w:themeColor="text1"/>
              </w:rPr>
            </w:pPr>
            <w:r w:rsidRPr="002F2065">
              <w:rPr>
                <w:rFonts w:cs="Arial"/>
                <w:color w:val="000000" w:themeColor="text1"/>
              </w:rPr>
              <w:t xml:space="preserve">____________ </w:t>
            </w:r>
            <w:r>
              <w:rPr>
                <w:rFonts w:cs="Arial"/>
                <w:color w:val="000000" w:themeColor="text1"/>
              </w:rPr>
              <w:t xml:space="preserve">ICU </w:t>
            </w:r>
            <w:r w:rsidRPr="002F2065">
              <w:rPr>
                <w:rFonts w:cs="Arial"/>
                <w:color w:val="000000" w:themeColor="text1"/>
              </w:rPr>
              <w:t>beds (numeric entry)</w:t>
            </w:r>
          </w:p>
        </w:tc>
      </w:tr>
      <w:tr w:rsidR="005024A2" w:rsidRPr="006C7267" w14:paraId="289DA0A4" w14:textId="77777777" w:rsidTr="00E52E47">
        <w:trPr>
          <w:trHeight w:val="624"/>
          <w:jc w:val="center"/>
        </w:trPr>
        <w:tc>
          <w:tcPr>
            <w:tcW w:w="1022" w:type="dxa"/>
            <w:shd w:val="clear" w:color="auto" w:fill="auto"/>
          </w:tcPr>
          <w:p w14:paraId="2B0897EA" w14:textId="37937417" w:rsidR="005024A2" w:rsidRPr="002F2065" w:rsidRDefault="005024A2">
            <w:pPr>
              <w:pStyle w:val="ListParagraph"/>
              <w:numPr>
                <w:ilvl w:val="0"/>
                <w:numId w:val="8"/>
              </w:numPr>
              <w:autoSpaceDE w:val="0"/>
              <w:autoSpaceDN w:val="0"/>
              <w:adjustRightInd w:val="0"/>
              <w:spacing w:before="40" w:after="40" w:line="276" w:lineRule="auto"/>
              <w:ind w:left="0"/>
              <w:contextualSpacing w:val="0"/>
              <w:rPr>
                <w:rFonts w:cs="Arial"/>
              </w:rPr>
            </w:pPr>
            <w:r>
              <w:rPr>
                <w:rFonts w:cs="Arial"/>
              </w:rPr>
              <w:t>1.</w:t>
            </w:r>
            <w:r w:rsidR="00123F39">
              <w:rPr>
                <w:rFonts w:cs="Arial"/>
              </w:rPr>
              <w:t>14</w:t>
            </w:r>
          </w:p>
        </w:tc>
        <w:tc>
          <w:tcPr>
            <w:tcW w:w="4158" w:type="dxa"/>
            <w:shd w:val="clear" w:color="auto" w:fill="auto"/>
          </w:tcPr>
          <w:p w14:paraId="03B8AEC6" w14:textId="77777777" w:rsidR="005024A2" w:rsidRPr="002F2065" w:rsidRDefault="005024A2" w:rsidP="005024A2">
            <w:pPr>
              <w:spacing w:before="40" w:after="40" w:line="276" w:lineRule="auto"/>
              <w:rPr>
                <w:rFonts w:cs="Arial"/>
              </w:rPr>
            </w:pPr>
            <w:r w:rsidRPr="002F2065">
              <w:rPr>
                <w:rFonts w:cs="Arial"/>
              </w:rPr>
              <w:t>Does the facility have the following departments or wards/spaces?</w:t>
            </w:r>
          </w:p>
        </w:tc>
        <w:tc>
          <w:tcPr>
            <w:tcW w:w="2475" w:type="dxa"/>
            <w:shd w:val="clear" w:color="auto" w:fill="auto"/>
          </w:tcPr>
          <w:p w14:paraId="5F159AD6" w14:textId="77777777" w:rsidR="005024A2" w:rsidRPr="002F2065" w:rsidRDefault="005024A2" w:rsidP="00A4113C">
            <w:pPr>
              <w:pStyle w:val="tablenumber1"/>
              <w:numPr>
                <w:ilvl w:val="0"/>
                <w:numId w:val="63"/>
              </w:numPr>
              <w:ind w:left="0" w:firstLine="0"/>
            </w:pPr>
            <w:r w:rsidRPr="002F2065">
              <w:t>Yes</w:t>
            </w:r>
          </w:p>
        </w:tc>
        <w:tc>
          <w:tcPr>
            <w:tcW w:w="2774" w:type="dxa"/>
            <w:shd w:val="clear" w:color="auto" w:fill="auto"/>
          </w:tcPr>
          <w:p w14:paraId="5AE1EF13" w14:textId="77777777" w:rsidR="005024A2" w:rsidRPr="002F2065" w:rsidRDefault="005024A2" w:rsidP="00A4113C">
            <w:pPr>
              <w:pStyle w:val="tablenumber1"/>
              <w:numPr>
                <w:ilvl w:val="0"/>
                <w:numId w:val="63"/>
              </w:numPr>
              <w:ind w:left="0" w:firstLine="0"/>
            </w:pPr>
            <w:r w:rsidRPr="002F2065">
              <w:t>No</w:t>
            </w:r>
          </w:p>
        </w:tc>
      </w:tr>
      <w:tr w:rsidR="005024A2" w:rsidRPr="006C7267" w14:paraId="51F42177" w14:textId="77777777" w:rsidTr="00E52E47">
        <w:trPr>
          <w:trHeight w:val="624"/>
          <w:jc w:val="center"/>
        </w:trPr>
        <w:tc>
          <w:tcPr>
            <w:tcW w:w="1022" w:type="dxa"/>
            <w:shd w:val="clear" w:color="auto" w:fill="auto"/>
          </w:tcPr>
          <w:p w14:paraId="42288D44" w14:textId="3FFA3D45" w:rsidR="005024A2" w:rsidRPr="002F2065" w:rsidRDefault="005024A2">
            <w:pPr>
              <w:spacing w:before="40" w:after="40" w:line="276" w:lineRule="auto"/>
              <w:ind w:right="30"/>
              <w:rPr>
                <w:rFonts w:cs="Arial"/>
              </w:rPr>
            </w:pPr>
            <w:r>
              <w:rPr>
                <w:rFonts w:cs="Arial"/>
              </w:rPr>
              <w:t>1.</w:t>
            </w:r>
            <w:r w:rsidR="00123F39">
              <w:rPr>
                <w:rFonts w:cs="Arial"/>
              </w:rPr>
              <w:t>14</w:t>
            </w:r>
            <w:r>
              <w:rPr>
                <w:rFonts w:cs="Arial"/>
              </w:rPr>
              <w:t>.1</w:t>
            </w:r>
          </w:p>
        </w:tc>
        <w:tc>
          <w:tcPr>
            <w:tcW w:w="4158" w:type="dxa"/>
            <w:shd w:val="clear" w:color="auto" w:fill="auto"/>
            <w:vAlign w:val="center"/>
          </w:tcPr>
          <w:p w14:paraId="28C053CE" w14:textId="77777777" w:rsidR="005024A2" w:rsidRPr="002F2065" w:rsidRDefault="005024A2" w:rsidP="005024A2">
            <w:pPr>
              <w:spacing w:before="40" w:after="40" w:line="276" w:lineRule="auto"/>
              <w:ind w:left="429"/>
              <w:rPr>
                <w:rFonts w:cs="Arial"/>
              </w:rPr>
            </w:pPr>
            <w:r w:rsidRPr="002F2065">
              <w:rPr>
                <w:rFonts w:cs="Arial"/>
              </w:rPr>
              <w:t>Dedicated 24-hour staffed emergency unit</w:t>
            </w:r>
          </w:p>
        </w:tc>
        <w:tc>
          <w:tcPr>
            <w:tcW w:w="2475" w:type="dxa"/>
            <w:shd w:val="clear" w:color="auto" w:fill="auto"/>
          </w:tcPr>
          <w:p w14:paraId="755BC11A" w14:textId="77777777" w:rsidR="005024A2" w:rsidRPr="002F2065" w:rsidRDefault="005024A2" w:rsidP="005024A2">
            <w:pPr>
              <w:spacing w:before="40" w:after="40" w:line="260" w:lineRule="atLeast"/>
              <w:rPr>
                <w:rFonts w:cs="Arial"/>
              </w:rPr>
            </w:pPr>
            <w:r w:rsidRPr="002F2065">
              <w:rPr>
                <w:rFonts w:ascii="Segoe UI Symbol" w:hAnsi="Segoe UI Symbol" w:cs="Segoe UI Symbol"/>
              </w:rPr>
              <w:t>☐</w:t>
            </w:r>
          </w:p>
        </w:tc>
        <w:tc>
          <w:tcPr>
            <w:tcW w:w="2774" w:type="dxa"/>
            <w:shd w:val="clear" w:color="auto" w:fill="auto"/>
          </w:tcPr>
          <w:p w14:paraId="5C0BF648" w14:textId="77777777" w:rsidR="005024A2" w:rsidRPr="002F2065" w:rsidRDefault="005024A2" w:rsidP="005024A2">
            <w:pPr>
              <w:spacing w:before="40" w:after="40" w:line="260" w:lineRule="atLeast"/>
              <w:rPr>
                <w:rFonts w:cs="Arial"/>
              </w:rPr>
            </w:pPr>
            <w:r w:rsidRPr="002F2065">
              <w:rPr>
                <w:rFonts w:ascii="Segoe UI Symbol" w:hAnsi="Segoe UI Symbol" w:cs="Segoe UI Symbol"/>
              </w:rPr>
              <w:t>☐</w:t>
            </w:r>
          </w:p>
        </w:tc>
      </w:tr>
      <w:tr w:rsidR="005024A2" w:rsidRPr="006C7267" w14:paraId="60433001" w14:textId="77777777" w:rsidTr="00E52E47">
        <w:trPr>
          <w:trHeight w:val="397"/>
          <w:jc w:val="center"/>
        </w:trPr>
        <w:tc>
          <w:tcPr>
            <w:tcW w:w="1022" w:type="dxa"/>
            <w:shd w:val="clear" w:color="auto" w:fill="auto"/>
          </w:tcPr>
          <w:p w14:paraId="19CCAB06" w14:textId="63FAB278" w:rsidR="005024A2" w:rsidRPr="002F2065" w:rsidRDefault="005024A2">
            <w:pPr>
              <w:spacing w:before="40" w:after="40" w:line="276" w:lineRule="auto"/>
              <w:ind w:right="30"/>
              <w:rPr>
                <w:rFonts w:cs="Arial"/>
              </w:rPr>
            </w:pPr>
            <w:r>
              <w:rPr>
                <w:rFonts w:cs="Arial"/>
              </w:rPr>
              <w:t>1.</w:t>
            </w:r>
            <w:r w:rsidR="00123F39">
              <w:rPr>
                <w:rFonts w:cs="Arial"/>
              </w:rPr>
              <w:t>14</w:t>
            </w:r>
            <w:r>
              <w:rPr>
                <w:rFonts w:cs="Arial"/>
              </w:rPr>
              <w:t>.2</w:t>
            </w:r>
          </w:p>
        </w:tc>
        <w:tc>
          <w:tcPr>
            <w:tcW w:w="4158" w:type="dxa"/>
            <w:shd w:val="clear" w:color="auto" w:fill="auto"/>
            <w:vAlign w:val="center"/>
          </w:tcPr>
          <w:p w14:paraId="5BC9BC07" w14:textId="77777777" w:rsidR="005024A2" w:rsidRPr="002F2065" w:rsidRDefault="005024A2" w:rsidP="005024A2">
            <w:pPr>
              <w:spacing w:before="40" w:after="40" w:line="276" w:lineRule="auto"/>
              <w:ind w:left="429"/>
              <w:rPr>
                <w:rFonts w:cs="Arial"/>
              </w:rPr>
            </w:pPr>
            <w:r w:rsidRPr="002F2065">
              <w:rPr>
                <w:rFonts w:cs="Arial"/>
              </w:rPr>
              <w:t xml:space="preserve">Operating room </w:t>
            </w:r>
          </w:p>
        </w:tc>
        <w:tc>
          <w:tcPr>
            <w:tcW w:w="2475" w:type="dxa"/>
            <w:shd w:val="clear" w:color="auto" w:fill="auto"/>
          </w:tcPr>
          <w:p w14:paraId="653F30E2" w14:textId="77777777" w:rsidR="005024A2" w:rsidRPr="002F2065" w:rsidRDefault="005024A2" w:rsidP="005024A2">
            <w:pPr>
              <w:spacing w:before="40" w:after="40" w:line="260" w:lineRule="atLeast"/>
              <w:rPr>
                <w:rFonts w:cs="Arial"/>
              </w:rPr>
            </w:pPr>
            <w:r w:rsidRPr="002F2065">
              <w:rPr>
                <w:rFonts w:ascii="Segoe UI Symbol" w:hAnsi="Segoe UI Symbol" w:cs="Segoe UI Symbol"/>
              </w:rPr>
              <w:t>☐</w:t>
            </w:r>
          </w:p>
        </w:tc>
        <w:tc>
          <w:tcPr>
            <w:tcW w:w="2774" w:type="dxa"/>
            <w:shd w:val="clear" w:color="auto" w:fill="auto"/>
          </w:tcPr>
          <w:p w14:paraId="44432DDC" w14:textId="77777777" w:rsidR="005024A2" w:rsidRPr="002F2065" w:rsidRDefault="005024A2" w:rsidP="005024A2">
            <w:pPr>
              <w:spacing w:before="40" w:after="40" w:line="260" w:lineRule="atLeast"/>
              <w:rPr>
                <w:rFonts w:cs="Arial"/>
              </w:rPr>
            </w:pPr>
            <w:r w:rsidRPr="002F2065">
              <w:rPr>
                <w:rFonts w:ascii="Segoe UI Symbol" w:hAnsi="Segoe UI Symbol" w:cs="Segoe UI Symbol"/>
              </w:rPr>
              <w:t>☐</w:t>
            </w:r>
          </w:p>
        </w:tc>
      </w:tr>
    </w:tbl>
    <w:p w14:paraId="2BF2FC60" w14:textId="77777777" w:rsidR="00B13F25" w:rsidRDefault="00B13F25" w:rsidP="00B13F25">
      <w:pPr>
        <w:pStyle w:val="Tablefootnote"/>
        <w:keepNext/>
        <w:keepLines/>
        <w:ind w:left="142" w:hanging="142"/>
        <w:rPr>
          <w:szCs w:val="22"/>
        </w:rPr>
      </w:pPr>
      <w:bookmarkStart w:id="27" w:name="_Toc43970473"/>
      <w:bookmarkEnd w:id="26"/>
      <w:r w:rsidRPr="002E4B71">
        <w:rPr>
          <w:szCs w:val="22"/>
          <w:vertAlign w:val="superscript"/>
        </w:rPr>
        <w:t>a</w:t>
      </w:r>
      <w:r>
        <w:rPr>
          <w:szCs w:val="22"/>
          <w:vertAlign w:val="superscript"/>
        </w:rPr>
        <w:t>-b</w:t>
      </w:r>
      <w:r w:rsidRPr="002E4B71">
        <w:rPr>
          <w:szCs w:val="22"/>
        </w:rPr>
        <w:t xml:space="preserve"> </w:t>
      </w:r>
      <w:r>
        <w:rPr>
          <w:szCs w:val="22"/>
        </w:rPr>
        <w:t xml:space="preserve">Exclude the question unless the administrative-level is used as sampling strata and/or relevant for analysis.  </w:t>
      </w:r>
    </w:p>
    <w:p w14:paraId="23C8C292" w14:textId="77777777" w:rsidR="00B13F25" w:rsidRPr="002E4B71" w:rsidRDefault="00B13F25" w:rsidP="00B13F25">
      <w:pPr>
        <w:pStyle w:val="Tablefootnote"/>
        <w:keepNext/>
        <w:keepLines/>
        <w:ind w:left="142" w:hanging="142"/>
        <w:rPr>
          <w:szCs w:val="22"/>
        </w:rPr>
      </w:pPr>
      <w:r>
        <w:rPr>
          <w:szCs w:val="22"/>
          <w:vertAlign w:val="superscript"/>
        </w:rPr>
        <w:t>c</w:t>
      </w:r>
      <w:r w:rsidRPr="002E4B71">
        <w:rPr>
          <w:szCs w:val="22"/>
        </w:rPr>
        <w:t xml:space="preserve"> </w:t>
      </w:r>
      <w:r>
        <w:rPr>
          <w:szCs w:val="22"/>
        </w:rPr>
        <w:t xml:space="preserve">Exclude the response option unless peri-urban is relevant in the context and significant for analysis.   </w:t>
      </w:r>
    </w:p>
    <w:p w14:paraId="03DAA755" w14:textId="77777777" w:rsidR="00BD1F05" w:rsidRDefault="00BD1F05" w:rsidP="00BD1F05">
      <w:pPr>
        <w:rPr>
          <w:rFonts w:eastAsiaTheme="majorEastAsia"/>
          <w:lang w:eastAsia="en-US"/>
        </w:rPr>
      </w:pPr>
      <w:r>
        <w:rPr>
          <w:lang w:eastAsia="en-US"/>
        </w:rPr>
        <w:br w:type="page"/>
      </w:r>
    </w:p>
    <w:p w14:paraId="1EA7F975" w14:textId="5F1D3C5F" w:rsidR="0081233E" w:rsidRPr="0048646A" w:rsidRDefault="0081233E" w:rsidP="0081233E">
      <w:pPr>
        <w:pStyle w:val="Heading1"/>
        <w:spacing w:before="120" w:after="120"/>
      </w:pPr>
      <w:bookmarkStart w:id="28" w:name="_Toc54603503"/>
      <w:bookmarkStart w:id="29" w:name="_Toc61289271"/>
      <w:bookmarkStart w:id="30" w:name="_Toc75341113"/>
      <w:bookmarkStart w:id="31" w:name="_Toc55904062"/>
      <w:r w:rsidRPr="0048646A">
        <w:lastRenderedPageBreak/>
        <w:t xml:space="preserve">Section </w:t>
      </w:r>
      <w:r w:rsidR="001F5E4A">
        <w:t>2</w:t>
      </w:r>
      <w:r w:rsidRPr="0048646A">
        <w:t>: Staffing</w:t>
      </w:r>
      <w:bookmarkEnd w:id="28"/>
      <w:bookmarkEnd w:id="29"/>
      <w:r w:rsidRPr="0048646A">
        <w:t xml:space="preserve"> </w:t>
      </w:r>
      <w:r w:rsidR="00B13F25">
        <w:t>and incident management support team</w:t>
      </w:r>
      <w:bookmarkEnd w:id="30"/>
    </w:p>
    <w:p w14:paraId="2D19C776" w14:textId="77777777" w:rsidR="0081233E" w:rsidRPr="0048646A" w:rsidRDefault="0081233E" w:rsidP="0081233E">
      <w:pPr>
        <w:spacing w:before="120" w:after="120"/>
        <w:rPr>
          <w:rFonts w:cstheme="minorHAnsi"/>
        </w:rPr>
      </w:pPr>
      <w:r w:rsidRPr="0048646A">
        <w:rPr>
          <w:rFonts w:cstheme="minorHAnsi"/>
        </w:rPr>
        <w:t>The questions in this section relate to staffing in the previous 3 months.</w:t>
      </w:r>
    </w:p>
    <w:tbl>
      <w:tblPr>
        <w:tblStyle w:val="TableGrid"/>
        <w:tblW w:w="10435" w:type="dxa"/>
        <w:tblLayout w:type="fixed"/>
        <w:tblLook w:val="04A0" w:firstRow="1" w:lastRow="0" w:firstColumn="1" w:lastColumn="0" w:noHBand="0" w:noVBand="1"/>
      </w:tblPr>
      <w:tblGrid>
        <w:gridCol w:w="1006"/>
        <w:gridCol w:w="5194"/>
        <w:gridCol w:w="1709"/>
        <w:gridCol w:w="301"/>
        <w:gridCol w:w="961"/>
        <w:gridCol w:w="18"/>
        <w:gridCol w:w="1246"/>
      </w:tblGrid>
      <w:tr w:rsidR="0081233E" w:rsidRPr="0048646A" w14:paraId="31DF2B51"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3170A5"/>
          </w:tcPr>
          <w:p w14:paraId="5105B80F" w14:textId="77777777" w:rsidR="0081233E" w:rsidRPr="00415F42" w:rsidRDefault="0081233E" w:rsidP="00B13F25">
            <w:pPr>
              <w:spacing w:before="60" w:after="60" w:line="26" w:lineRule="atLeast"/>
              <w:rPr>
                <w:rFonts w:cstheme="minorHAnsi"/>
                <w:color w:val="FFFFFF" w:themeColor="background1"/>
              </w:rPr>
            </w:pPr>
            <w:r w:rsidRPr="00415F42">
              <w:rPr>
                <w:rFonts w:cstheme="minorHAnsi"/>
                <w:b/>
                <w:color w:val="FFFFFF" w:themeColor="background1"/>
              </w:rPr>
              <w:t>No.</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3170A5"/>
          </w:tcPr>
          <w:p w14:paraId="6372E825" w14:textId="77777777" w:rsidR="0081233E" w:rsidRPr="00415F42" w:rsidRDefault="0081233E" w:rsidP="00B13F25">
            <w:pPr>
              <w:spacing w:before="60" w:after="60" w:line="26" w:lineRule="atLeast"/>
              <w:rPr>
                <w:rFonts w:cstheme="minorHAnsi"/>
                <w:color w:val="FFFFFF" w:themeColor="background1"/>
              </w:rPr>
            </w:pPr>
            <w:r w:rsidRPr="00415F42">
              <w:rPr>
                <w:rFonts w:cstheme="minorHAnsi"/>
                <w:b/>
                <w:color w:val="FFFFFF" w:themeColor="background1"/>
              </w:rPr>
              <w:t>Question</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3170A5"/>
          </w:tcPr>
          <w:p w14:paraId="4A40C555" w14:textId="77777777" w:rsidR="0081233E" w:rsidRPr="00415F42" w:rsidRDefault="0081233E" w:rsidP="00B13F25">
            <w:pPr>
              <w:spacing w:before="60" w:after="60" w:line="26" w:lineRule="atLeast"/>
              <w:rPr>
                <w:rFonts w:cstheme="minorHAnsi"/>
                <w:color w:val="FFFFFF" w:themeColor="background1"/>
              </w:rPr>
            </w:pPr>
            <w:r w:rsidRPr="00415F42">
              <w:rPr>
                <w:rFonts w:cstheme="minorHAnsi"/>
                <w:b/>
                <w:color w:val="FFFFFF" w:themeColor="background1"/>
              </w:rPr>
              <w:t>Response options</w:t>
            </w:r>
          </w:p>
        </w:tc>
      </w:tr>
      <w:tr w:rsidR="0081233E" w:rsidRPr="0048646A" w14:paraId="315F70C8"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98D894F" w14:textId="77777777" w:rsidR="0081233E" w:rsidRPr="0048646A" w:rsidRDefault="0081233E" w:rsidP="00B13F25">
            <w:pPr>
              <w:spacing w:before="60" w:after="60" w:line="26" w:lineRule="atLeast"/>
              <w:rPr>
                <w:rFonts w:cstheme="minorHAnsi"/>
              </w:rPr>
            </w:pPr>
            <w:r w:rsidRPr="0048646A">
              <w:rPr>
                <w:rFonts w:cstheme="minorHAnsi"/>
              </w:rPr>
              <w:t>2.1</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6A797249" w14:textId="50225939" w:rsidR="00415F42" w:rsidRDefault="00415F42" w:rsidP="00B13F25">
            <w:pPr>
              <w:shd w:val="clear" w:color="auto" w:fill="BDD6EE" w:themeFill="accent5" w:themeFillTint="66"/>
              <w:spacing w:before="60" w:after="60" w:line="26" w:lineRule="atLeast"/>
              <w:rPr>
                <w:rFonts w:cstheme="minorHAnsi"/>
              </w:rPr>
            </w:pPr>
            <w:r>
              <w:rPr>
                <w:rFonts w:cstheme="minorHAnsi"/>
              </w:rPr>
              <w:t xml:space="preserve"> (Country-specific question adaptation: adapt staff list based on the country’s own health system)</w:t>
            </w:r>
          </w:p>
          <w:p w14:paraId="2187CBEE" w14:textId="77777777" w:rsidR="0081233E" w:rsidRPr="0048646A" w:rsidRDefault="0081233E" w:rsidP="00B13F25">
            <w:pPr>
              <w:spacing w:before="60" w:after="60" w:line="26" w:lineRule="atLeast"/>
              <w:rPr>
                <w:rFonts w:cstheme="minorHAnsi"/>
              </w:rPr>
            </w:pPr>
            <w:r w:rsidRPr="0048646A">
              <w:rPr>
                <w:rFonts w:cstheme="minorHAnsi"/>
              </w:rPr>
              <w:t>For each of the following occupations, please provide the total number of staff and the number of staff who have been diagnosed with COVID</w:t>
            </w:r>
            <w:r w:rsidRPr="0048646A">
              <w:rPr>
                <w:rFonts w:cstheme="minorHAnsi"/>
              </w:rPr>
              <w:noBreakHyphen/>
              <w:t>19 in the previous 3 months.</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71A725A0" w14:textId="77777777" w:rsidR="0081233E" w:rsidRPr="0048646A" w:rsidRDefault="0081233E" w:rsidP="00B13F25">
            <w:pPr>
              <w:spacing w:before="60" w:after="60" w:line="26" w:lineRule="atLeast"/>
              <w:rPr>
                <w:rFonts w:cstheme="minorHAnsi"/>
              </w:rPr>
            </w:pPr>
            <w:r w:rsidRPr="0048646A">
              <w:rPr>
                <w:rFonts w:cstheme="minorHAnsi"/>
              </w:rPr>
              <w:t xml:space="preserve">2.1.1.1 Number of staff </w:t>
            </w: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45B65DC" w14:textId="77777777" w:rsidR="0081233E" w:rsidRPr="0048646A" w:rsidRDefault="0081233E" w:rsidP="00B13F25">
            <w:pPr>
              <w:spacing w:before="60" w:after="60" w:line="26" w:lineRule="atLeast"/>
              <w:rPr>
                <w:rFonts w:cstheme="minorHAnsi"/>
              </w:rPr>
            </w:pPr>
            <w:r w:rsidRPr="0048646A">
              <w:rPr>
                <w:rFonts w:cstheme="minorHAnsi"/>
              </w:rPr>
              <w:t xml:space="preserve">2.1.1.2 Number of staff who have been diagnosed with COVID-19 in the previous 3 months </w:t>
            </w:r>
          </w:p>
        </w:tc>
      </w:tr>
      <w:tr w:rsidR="0081233E" w:rsidRPr="0048646A" w14:paraId="3A7A7DFD"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3576638D"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2.1.1</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9D5E939" w14:textId="77777777" w:rsidR="0081233E" w:rsidRPr="0048646A" w:rsidRDefault="0081233E" w:rsidP="00B13F25">
            <w:pPr>
              <w:spacing w:before="60" w:after="60" w:line="26" w:lineRule="atLeast"/>
              <w:ind w:left="252"/>
              <w:rPr>
                <w:rFonts w:cstheme="minorHAnsi"/>
              </w:rPr>
            </w:pPr>
            <w:r w:rsidRPr="0048646A">
              <w:rPr>
                <w:rFonts w:cstheme="minorHAnsi"/>
              </w:rPr>
              <w:t>Medical doctors</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3E60F0BF"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28009C57" w14:textId="77777777" w:rsidR="0081233E" w:rsidRPr="001F5E4A" w:rsidRDefault="0081233E" w:rsidP="00B13F25">
            <w:pPr>
              <w:spacing w:before="60" w:after="60" w:line="26" w:lineRule="atLeast"/>
              <w:ind w:left="3"/>
              <w:rPr>
                <w:rFonts w:cstheme="minorHAnsi"/>
              </w:rPr>
            </w:pPr>
          </w:p>
        </w:tc>
      </w:tr>
      <w:tr w:rsidR="0081233E" w:rsidRPr="0048646A" w14:paraId="0E939459"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08401839"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2.1.2</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DEDF6DC" w14:textId="77777777" w:rsidR="0081233E" w:rsidRPr="0048646A" w:rsidRDefault="0081233E" w:rsidP="00B13F25">
            <w:pPr>
              <w:spacing w:before="60" w:after="60" w:line="26" w:lineRule="atLeast"/>
              <w:ind w:left="252"/>
              <w:rPr>
                <w:rFonts w:cstheme="minorHAnsi"/>
              </w:rPr>
            </w:pPr>
            <w:r w:rsidRPr="0048646A">
              <w:rPr>
                <w:rFonts w:cstheme="minorHAnsi"/>
              </w:rPr>
              <w:t xml:space="preserve">Nursing personnel </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4D241995"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7CF643CA" w14:textId="77777777" w:rsidR="0081233E" w:rsidRPr="001F5E4A" w:rsidRDefault="0081233E" w:rsidP="00B13F25">
            <w:pPr>
              <w:spacing w:before="60" w:after="60" w:line="26" w:lineRule="atLeast"/>
              <w:ind w:left="3"/>
              <w:rPr>
                <w:rFonts w:cstheme="minorHAnsi"/>
              </w:rPr>
            </w:pPr>
          </w:p>
        </w:tc>
      </w:tr>
      <w:tr w:rsidR="0081233E" w:rsidRPr="0048646A" w14:paraId="31A62B89"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4EAEC677"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2.1.3</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2009C8C" w14:textId="77777777" w:rsidR="0081233E" w:rsidRPr="0048646A" w:rsidRDefault="0081233E" w:rsidP="00B13F25">
            <w:pPr>
              <w:spacing w:before="60" w:after="60" w:line="26" w:lineRule="atLeast"/>
              <w:ind w:left="252"/>
              <w:rPr>
                <w:rFonts w:cstheme="minorHAnsi"/>
              </w:rPr>
            </w:pPr>
            <w:r w:rsidRPr="0048646A">
              <w:rPr>
                <w:rFonts w:cstheme="minorHAnsi"/>
              </w:rPr>
              <w:t>Midwifery personnel</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C826E1F"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02C744C7" w14:textId="77777777" w:rsidR="0081233E" w:rsidRPr="001F5E4A" w:rsidRDefault="0081233E" w:rsidP="00B13F25">
            <w:pPr>
              <w:spacing w:before="60" w:after="60" w:line="26" w:lineRule="atLeast"/>
              <w:ind w:left="3"/>
              <w:rPr>
                <w:rFonts w:cstheme="minorHAnsi"/>
              </w:rPr>
            </w:pPr>
          </w:p>
        </w:tc>
      </w:tr>
      <w:tr w:rsidR="0081233E" w:rsidRPr="0048646A" w14:paraId="6830A268"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4EE0E4D0"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2.1.4</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4B6D954" w14:textId="77777777" w:rsidR="0081233E" w:rsidRPr="0048646A" w:rsidRDefault="0081233E" w:rsidP="00B13F25">
            <w:pPr>
              <w:spacing w:before="60" w:after="60" w:line="26" w:lineRule="atLeast"/>
              <w:ind w:left="252"/>
              <w:rPr>
                <w:rFonts w:cstheme="minorHAnsi"/>
              </w:rPr>
            </w:pPr>
            <w:r w:rsidRPr="0048646A">
              <w:t xml:space="preserve">Other clinical staff (including clinical officers) </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5BC3639"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7078DFDA" w14:textId="77777777" w:rsidR="0081233E" w:rsidRPr="001F5E4A" w:rsidRDefault="0081233E" w:rsidP="00B13F25">
            <w:pPr>
              <w:spacing w:before="60" w:after="60" w:line="26" w:lineRule="atLeast"/>
              <w:ind w:left="3"/>
              <w:rPr>
                <w:rFonts w:cstheme="minorHAnsi"/>
              </w:rPr>
            </w:pPr>
          </w:p>
        </w:tc>
      </w:tr>
      <w:tr w:rsidR="0081233E" w:rsidRPr="0048646A" w14:paraId="488B57C6"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2CD3657F"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2.1.5</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44E97A53" w14:textId="77777777" w:rsidR="0081233E" w:rsidRPr="0048646A" w:rsidRDefault="0081233E" w:rsidP="00B13F25">
            <w:pPr>
              <w:spacing w:before="60" w:after="60" w:line="26" w:lineRule="atLeast"/>
              <w:ind w:left="252"/>
              <w:rPr>
                <w:rFonts w:cstheme="minorHAnsi"/>
              </w:rPr>
            </w:pPr>
            <w:r w:rsidRPr="0048646A">
              <w:rPr>
                <w:rFonts w:cstheme="minorHAnsi"/>
              </w:rPr>
              <w:t>Laboratory workers</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4C069D0A"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4C36F23" w14:textId="77777777" w:rsidR="0081233E" w:rsidRPr="001F5E4A" w:rsidRDefault="0081233E" w:rsidP="00B13F25">
            <w:pPr>
              <w:spacing w:before="60" w:after="60" w:line="26" w:lineRule="atLeast"/>
              <w:ind w:left="3"/>
              <w:rPr>
                <w:rFonts w:cstheme="minorHAnsi"/>
              </w:rPr>
            </w:pPr>
          </w:p>
        </w:tc>
      </w:tr>
      <w:tr w:rsidR="0081233E" w:rsidRPr="0048646A" w14:paraId="6879D02A"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24B31A67"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2.1.6</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608A23C" w14:textId="77777777" w:rsidR="0081233E" w:rsidRPr="0048646A" w:rsidRDefault="0081233E" w:rsidP="00B13F25">
            <w:pPr>
              <w:spacing w:before="60" w:after="60" w:line="26" w:lineRule="atLeast"/>
              <w:ind w:left="252"/>
              <w:rPr>
                <w:rFonts w:cstheme="minorHAnsi"/>
              </w:rPr>
            </w:pPr>
            <w:r w:rsidRPr="0048646A">
              <w:rPr>
                <w:rFonts w:cstheme="minorHAnsi"/>
              </w:rPr>
              <w:t>Radiographers</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4448FD9"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254F2637" w14:textId="77777777" w:rsidR="0081233E" w:rsidRPr="001F5E4A" w:rsidRDefault="0081233E" w:rsidP="00B13F25">
            <w:pPr>
              <w:spacing w:before="60" w:after="60" w:line="26" w:lineRule="atLeast"/>
              <w:ind w:left="3"/>
              <w:rPr>
                <w:rFonts w:cstheme="minorHAnsi"/>
              </w:rPr>
            </w:pPr>
          </w:p>
        </w:tc>
      </w:tr>
      <w:tr w:rsidR="0081233E" w:rsidRPr="0048646A" w14:paraId="66494853"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2433C057"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2.1.7</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70667E5A" w14:textId="77777777" w:rsidR="0081233E" w:rsidRPr="0048646A" w:rsidRDefault="0081233E" w:rsidP="00B13F25">
            <w:pPr>
              <w:spacing w:before="60" w:after="60" w:line="26" w:lineRule="atLeast"/>
              <w:ind w:left="252"/>
              <w:rPr>
                <w:rFonts w:cstheme="minorHAnsi"/>
              </w:rPr>
            </w:pPr>
            <w:r w:rsidRPr="0048646A">
              <w:rPr>
                <w:rFonts w:cstheme="minorHAnsi"/>
              </w:rPr>
              <w:t>Pharmacists</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70A3E1B"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4EFD4B94" w14:textId="77777777" w:rsidR="0081233E" w:rsidRPr="001F5E4A" w:rsidRDefault="0081233E" w:rsidP="00B13F25">
            <w:pPr>
              <w:spacing w:before="60" w:after="60" w:line="26" w:lineRule="atLeast"/>
              <w:ind w:left="3"/>
              <w:rPr>
                <w:rFonts w:cstheme="minorHAnsi"/>
              </w:rPr>
            </w:pPr>
          </w:p>
        </w:tc>
      </w:tr>
      <w:tr w:rsidR="0081233E" w:rsidRPr="0048646A" w14:paraId="3896295A"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24689702"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2.1.8</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5B75EF0F" w14:textId="77777777" w:rsidR="0081233E" w:rsidRPr="0048646A" w:rsidRDefault="0081233E" w:rsidP="00B13F25">
            <w:pPr>
              <w:spacing w:before="60" w:after="60" w:line="26" w:lineRule="atLeast"/>
              <w:ind w:left="252"/>
              <w:rPr>
                <w:rFonts w:cstheme="minorHAnsi"/>
              </w:rPr>
            </w:pPr>
            <w:r w:rsidRPr="0048646A">
              <w:rPr>
                <w:rFonts w:cstheme="minorHAnsi"/>
              </w:rPr>
              <w:t>Administrative staff</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5660E94A"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5EE2A9BA" w14:textId="77777777" w:rsidR="0081233E" w:rsidRPr="001F5E4A" w:rsidRDefault="0081233E" w:rsidP="00B13F25">
            <w:pPr>
              <w:spacing w:before="60" w:after="60" w:line="26" w:lineRule="atLeast"/>
              <w:ind w:left="3"/>
              <w:rPr>
                <w:rFonts w:cstheme="minorHAnsi"/>
              </w:rPr>
            </w:pPr>
          </w:p>
        </w:tc>
      </w:tr>
      <w:tr w:rsidR="0081233E" w:rsidRPr="0048646A" w14:paraId="0BA1CA72"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73BD20EF"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2.1.9</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39A5565A" w14:textId="77777777" w:rsidR="0081233E" w:rsidRPr="0048646A" w:rsidRDefault="0081233E" w:rsidP="00B13F25">
            <w:pPr>
              <w:spacing w:before="60" w:after="60" w:line="26" w:lineRule="atLeast"/>
              <w:ind w:left="252"/>
              <w:rPr>
                <w:rFonts w:cstheme="minorHAnsi"/>
              </w:rPr>
            </w:pPr>
            <w:r w:rsidRPr="0048646A">
              <w:rPr>
                <w:rFonts w:cstheme="minorHAnsi"/>
              </w:rPr>
              <w:t>Support staff</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6EE9955"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5A7D152A" w14:textId="77777777" w:rsidR="0081233E" w:rsidRPr="001F5E4A" w:rsidRDefault="0081233E" w:rsidP="00B13F25">
            <w:pPr>
              <w:spacing w:before="60" w:after="60" w:line="26" w:lineRule="atLeast"/>
              <w:ind w:left="3"/>
              <w:rPr>
                <w:rFonts w:cstheme="minorHAnsi"/>
              </w:rPr>
            </w:pPr>
          </w:p>
        </w:tc>
      </w:tr>
      <w:tr w:rsidR="0081233E" w:rsidRPr="0048646A" w14:paraId="54C3DEB9"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8E03740"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2.1.10</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CB4892A" w14:textId="77777777" w:rsidR="0081233E" w:rsidRPr="0048646A" w:rsidRDefault="0081233E" w:rsidP="00B13F25">
            <w:pPr>
              <w:spacing w:before="60" w:after="60" w:line="26" w:lineRule="atLeast"/>
              <w:ind w:left="252"/>
              <w:rPr>
                <w:rFonts w:cstheme="minorHAnsi"/>
              </w:rPr>
            </w:pPr>
            <w:r w:rsidRPr="0048646A">
              <w:rPr>
                <w:rFonts w:cstheme="minorHAnsi"/>
              </w:rPr>
              <w:t>Other</w:t>
            </w:r>
          </w:p>
        </w:tc>
        <w:tc>
          <w:tcPr>
            <w:tcW w:w="20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4FECDDA" w14:textId="77777777" w:rsidR="0081233E" w:rsidRPr="001F5E4A" w:rsidRDefault="0081233E" w:rsidP="00B13F25">
            <w:pPr>
              <w:spacing w:before="60" w:after="60" w:line="26" w:lineRule="atLeast"/>
              <w:ind w:left="3"/>
              <w:rPr>
                <w:rFonts w:cstheme="minorHAnsi"/>
              </w:rPr>
            </w:pPr>
          </w:p>
        </w:tc>
        <w:tc>
          <w:tcPr>
            <w:tcW w:w="2225" w:type="dxa"/>
            <w:gridSpan w:val="3"/>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5E2BE382" w14:textId="77777777" w:rsidR="0081233E" w:rsidRPr="001F5E4A" w:rsidRDefault="0081233E" w:rsidP="00B13F25">
            <w:pPr>
              <w:spacing w:before="60" w:after="60" w:line="26" w:lineRule="atLeast"/>
              <w:ind w:left="3"/>
              <w:rPr>
                <w:rFonts w:cstheme="minorHAnsi"/>
              </w:rPr>
            </w:pPr>
          </w:p>
        </w:tc>
      </w:tr>
      <w:tr w:rsidR="00F152A2" w:rsidRPr="0048646A" w14:paraId="28E39D4B" w14:textId="77777777" w:rsidTr="00895D8D">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C9C9C9" w:themeFill="accent3" w:themeFillTint="99"/>
          </w:tcPr>
          <w:p w14:paraId="346A10C0" w14:textId="00426CDF" w:rsidR="00F152A2" w:rsidRPr="0048646A" w:rsidRDefault="00F152A2" w:rsidP="00B13F25">
            <w:pPr>
              <w:pStyle w:val="ListParagraph"/>
              <w:spacing w:before="60" w:after="60" w:line="26" w:lineRule="atLeast"/>
              <w:ind w:left="0"/>
              <w:rPr>
                <w:rFonts w:cstheme="minorHAnsi"/>
              </w:rPr>
            </w:pPr>
            <w:r>
              <w:rPr>
                <w:rFonts w:cstheme="minorHAnsi"/>
              </w:rPr>
              <w:t>2.1ai</w:t>
            </w:r>
          </w:p>
        </w:tc>
        <w:tc>
          <w:tcPr>
            <w:tcW w:w="9429" w:type="dxa"/>
            <w:gridSpan w:val="6"/>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C9C9C9" w:themeFill="accent3" w:themeFillTint="99"/>
          </w:tcPr>
          <w:p w14:paraId="0BC1E7BB" w14:textId="42A22A8B" w:rsidR="00F152A2" w:rsidRPr="00895D8D" w:rsidRDefault="00F152A2" w:rsidP="00895D8D">
            <w:pPr>
              <w:spacing w:before="60" w:after="60" w:line="26" w:lineRule="atLeast"/>
              <w:rPr>
                <w:rFonts w:cstheme="minorHAnsi"/>
              </w:rPr>
            </w:pPr>
            <w:r>
              <w:rPr>
                <w:rFonts w:cstheme="minorHAnsi"/>
              </w:rPr>
              <w:t>See the total number of staff calculated on the screen, and use the number for the bracket in the next question.</w:t>
            </w:r>
          </w:p>
        </w:tc>
      </w:tr>
      <w:tr w:rsidR="00F152A2" w:rsidRPr="0048646A" w14:paraId="4630165C"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B9A18CC" w14:textId="3B7315D0" w:rsidR="00F152A2" w:rsidRPr="0048646A" w:rsidRDefault="00F152A2" w:rsidP="00F152A2">
            <w:pPr>
              <w:pStyle w:val="ListParagraph"/>
              <w:spacing w:before="60" w:after="60" w:line="26" w:lineRule="atLeast"/>
              <w:ind w:left="0"/>
              <w:rPr>
                <w:rFonts w:cstheme="minorHAnsi"/>
              </w:rPr>
            </w:pPr>
            <w:r>
              <w:rPr>
                <w:rFonts w:cstheme="minorHAnsi"/>
              </w:rPr>
              <w:t>2.1.a</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1B62E70" w14:textId="4918A0AB" w:rsidR="00F152A2" w:rsidRPr="0048646A" w:rsidRDefault="00F152A2" w:rsidP="00F152A2">
            <w:pPr>
              <w:spacing w:before="60" w:after="60" w:line="26" w:lineRule="atLeast"/>
              <w:rPr>
                <w:rFonts w:cstheme="minorHAnsi"/>
              </w:rPr>
            </w:pPr>
            <w:r>
              <w:rPr>
                <w:rFonts w:cstheme="minorHAnsi"/>
              </w:rPr>
              <w:t xml:space="preserve">You mentioned [TOTAL NUMBER OF STAFF] staff work in the facility. Has anyone received COVID-19 vaccine? </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0D8A905" w14:textId="77777777" w:rsidR="00F152A2" w:rsidRDefault="00F152A2" w:rsidP="00895D8D">
            <w:pPr>
              <w:pStyle w:val="ListParagraph"/>
              <w:numPr>
                <w:ilvl w:val="0"/>
                <w:numId w:val="129"/>
              </w:numPr>
              <w:spacing w:before="120" w:line="240" w:lineRule="auto"/>
              <w:rPr>
                <w:rFonts w:cstheme="minorHAnsi"/>
              </w:rPr>
            </w:pPr>
            <w:r w:rsidRPr="0048646A">
              <w:rPr>
                <w:rFonts w:cstheme="minorHAnsi"/>
              </w:rPr>
              <w:t>Yes</w:t>
            </w:r>
          </w:p>
          <w:p w14:paraId="052060D9" w14:textId="22D90A0C" w:rsidR="00F152A2" w:rsidRPr="00895D8D" w:rsidRDefault="00F152A2" w:rsidP="00895D8D">
            <w:pPr>
              <w:pStyle w:val="ListParagraph"/>
              <w:numPr>
                <w:ilvl w:val="0"/>
                <w:numId w:val="129"/>
              </w:numPr>
              <w:spacing w:before="60" w:after="60" w:line="26" w:lineRule="atLeast"/>
              <w:rPr>
                <w:rFonts w:cstheme="minorHAnsi"/>
              </w:rPr>
            </w:pPr>
            <w:r w:rsidRPr="00895D8D">
              <w:rPr>
                <w:rFonts w:cstheme="minorHAnsi"/>
              </w:rPr>
              <w:t>No – skip to question 2.2</w:t>
            </w:r>
          </w:p>
        </w:tc>
      </w:tr>
      <w:tr w:rsidR="00F152A2" w:rsidRPr="0048646A" w14:paraId="23BD32D3"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19C38E19" w14:textId="7B63310B" w:rsidR="00F152A2" w:rsidRPr="0048646A" w:rsidRDefault="00F152A2" w:rsidP="00F152A2">
            <w:pPr>
              <w:pStyle w:val="ListParagraph"/>
              <w:spacing w:before="60" w:after="60" w:line="26" w:lineRule="atLeast"/>
              <w:ind w:left="0"/>
              <w:rPr>
                <w:rFonts w:cstheme="minorHAnsi"/>
              </w:rPr>
            </w:pPr>
            <w:r>
              <w:rPr>
                <w:rFonts w:cstheme="minorHAnsi"/>
              </w:rPr>
              <w:t>2.1.b</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E2F24E1" w14:textId="275D662A" w:rsidR="00F152A2" w:rsidRPr="0048646A" w:rsidRDefault="00F152A2" w:rsidP="00F152A2">
            <w:pPr>
              <w:spacing w:before="60" w:after="60" w:line="26" w:lineRule="atLeast"/>
              <w:rPr>
                <w:rFonts w:cstheme="minorHAnsi"/>
              </w:rPr>
            </w:pPr>
            <w:r>
              <w:rPr>
                <w:rFonts w:cstheme="minorHAnsi"/>
              </w:rPr>
              <w:t xml:space="preserve">How many of them received COVID-19 vaccine? </w:t>
            </w:r>
            <w:r w:rsidRPr="002260D3">
              <w:rPr>
                <w:rFonts w:cstheme="minorHAnsi"/>
              </w:rPr>
              <w:t xml:space="preserve">Please count all who received at least one dose.  </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1A6B6BC" w14:textId="452513C7" w:rsidR="00F152A2" w:rsidRPr="00895D8D" w:rsidRDefault="00F152A2" w:rsidP="00895D8D">
            <w:pPr>
              <w:spacing w:before="60" w:after="60" w:line="26" w:lineRule="atLeast"/>
              <w:rPr>
                <w:rFonts w:cstheme="minorHAnsi"/>
              </w:rPr>
            </w:pPr>
            <w:r w:rsidRPr="0048646A">
              <w:rPr>
                <w:rFonts w:cstheme="minorHAnsi"/>
                <w:color w:val="000000" w:themeColor="text1"/>
              </w:rPr>
              <w:t xml:space="preserve">____________ </w:t>
            </w:r>
            <w:r>
              <w:rPr>
                <w:rFonts w:cstheme="minorHAnsi"/>
                <w:color w:val="000000" w:themeColor="text1"/>
              </w:rPr>
              <w:t xml:space="preserve">people </w:t>
            </w:r>
            <w:r w:rsidRPr="0048646A">
              <w:rPr>
                <w:rFonts w:cstheme="minorHAnsi"/>
                <w:color w:val="000000" w:themeColor="text1"/>
              </w:rPr>
              <w:t>(numeric entry)</w:t>
            </w:r>
          </w:p>
        </w:tc>
      </w:tr>
      <w:tr w:rsidR="00F152A2" w:rsidRPr="0048646A" w14:paraId="33263D1C"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B6EEF6B" w14:textId="3A748DD0" w:rsidR="00F152A2" w:rsidRPr="0048646A" w:rsidRDefault="00F152A2" w:rsidP="00F152A2">
            <w:pPr>
              <w:pStyle w:val="ListParagraph"/>
              <w:spacing w:before="60" w:after="60" w:line="26" w:lineRule="atLeast"/>
              <w:ind w:left="0"/>
              <w:rPr>
                <w:rFonts w:cstheme="minorHAnsi"/>
              </w:rPr>
            </w:pPr>
            <w:r>
              <w:rPr>
                <w:rFonts w:cstheme="minorHAnsi"/>
              </w:rPr>
              <w:t>2.1.c</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9E3C8AA" w14:textId="24713A35" w:rsidR="00F152A2" w:rsidRPr="0048646A" w:rsidRDefault="00F152A2" w:rsidP="00F152A2">
            <w:pPr>
              <w:spacing w:before="60" w:after="60" w:line="26" w:lineRule="atLeast"/>
              <w:rPr>
                <w:rFonts w:cstheme="minorHAnsi"/>
              </w:rPr>
            </w:pPr>
            <w:r>
              <w:rPr>
                <w:rFonts w:cstheme="minorHAnsi"/>
              </w:rPr>
              <w:t xml:space="preserve">How many of them received all required doses? </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62961811" w14:textId="26D2CE55" w:rsidR="00F152A2" w:rsidRPr="00895D8D" w:rsidRDefault="00F152A2" w:rsidP="00895D8D">
            <w:pPr>
              <w:spacing w:before="60" w:after="60" w:line="26" w:lineRule="atLeast"/>
              <w:rPr>
                <w:rFonts w:cstheme="minorHAnsi"/>
              </w:rPr>
            </w:pPr>
            <w:r w:rsidRPr="0048646A">
              <w:rPr>
                <w:rFonts w:cstheme="minorHAnsi"/>
                <w:color w:val="000000" w:themeColor="text1"/>
              </w:rPr>
              <w:t xml:space="preserve">____________ </w:t>
            </w:r>
            <w:r>
              <w:rPr>
                <w:rFonts w:cstheme="minorHAnsi"/>
                <w:color w:val="000000" w:themeColor="text1"/>
              </w:rPr>
              <w:t xml:space="preserve">people </w:t>
            </w:r>
            <w:r w:rsidRPr="0048646A">
              <w:rPr>
                <w:rFonts w:cstheme="minorHAnsi"/>
                <w:color w:val="000000" w:themeColor="text1"/>
              </w:rPr>
              <w:t>(numeric entry)</w:t>
            </w:r>
          </w:p>
        </w:tc>
      </w:tr>
      <w:tr w:rsidR="0081233E" w:rsidRPr="0048646A" w14:paraId="6D0E443A"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94439A4"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2.2</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96451FF" w14:textId="77777777" w:rsidR="0081233E" w:rsidRPr="0048646A" w:rsidRDefault="0081233E" w:rsidP="00B13F25">
            <w:pPr>
              <w:spacing w:before="60" w:after="60" w:line="26" w:lineRule="atLeast"/>
              <w:rPr>
                <w:rFonts w:cstheme="minorHAnsi"/>
              </w:rPr>
            </w:pPr>
            <w:r w:rsidRPr="0048646A">
              <w:rPr>
                <w:rFonts w:cstheme="minorHAnsi"/>
              </w:rPr>
              <w:t>Have any staff been on leave or absent at any time in the previous 3 months?</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8AA8293" w14:textId="77777777" w:rsidR="0081233E" w:rsidRPr="0048646A" w:rsidRDefault="0081233E" w:rsidP="00B13F25">
            <w:pPr>
              <w:pStyle w:val="ListParagraph"/>
              <w:numPr>
                <w:ilvl w:val="0"/>
                <w:numId w:val="102"/>
              </w:numPr>
              <w:spacing w:before="60" w:after="60" w:line="26" w:lineRule="atLeast"/>
              <w:rPr>
                <w:rFonts w:cstheme="minorHAnsi"/>
              </w:rPr>
            </w:pPr>
            <w:r w:rsidRPr="0048646A">
              <w:rPr>
                <w:rFonts w:cstheme="minorHAnsi"/>
              </w:rPr>
              <w:t>Yes</w:t>
            </w:r>
          </w:p>
          <w:p w14:paraId="305FFA33" w14:textId="77777777" w:rsidR="0081233E" w:rsidRPr="0048646A" w:rsidRDefault="0081233E" w:rsidP="00B13F25">
            <w:pPr>
              <w:pStyle w:val="ListParagraph"/>
              <w:numPr>
                <w:ilvl w:val="0"/>
                <w:numId w:val="102"/>
              </w:numPr>
              <w:spacing w:before="60" w:after="60" w:line="26" w:lineRule="atLeast"/>
              <w:rPr>
                <w:rFonts w:cstheme="minorHAnsi"/>
              </w:rPr>
            </w:pPr>
            <w:r w:rsidRPr="0048646A">
              <w:rPr>
                <w:rFonts w:cstheme="minorHAnsi"/>
              </w:rPr>
              <w:t>No – skip to question 2.4</w:t>
            </w:r>
          </w:p>
        </w:tc>
      </w:tr>
      <w:tr w:rsidR="0081233E" w:rsidRPr="0048646A" w14:paraId="1585B240"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75C4CC5"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2.3</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AFA0A65" w14:textId="77777777" w:rsidR="0081233E" w:rsidRPr="0048646A" w:rsidRDefault="0081233E" w:rsidP="00B13F25">
            <w:pPr>
              <w:spacing w:before="60" w:after="60" w:line="26" w:lineRule="atLeast"/>
              <w:rPr>
                <w:rFonts w:cstheme="minorHAnsi"/>
              </w:rPr>
            </w:pPr>
            <w:r w:rsidRPr="0048646A">
              <w:rPr>
                <w:rFonts w:cstheme="minorHAnsi"/>
              </w:rPr>
              <w:t>Please give the reasons for staff leave or absence in the previous 3 months.</w:t>
            </w:r>
          </w:p>
          <w:p w14:paraId="356D7C97" w14:textId="77777777" w:rsidR="0081233E" w:rsidRPr="0048646A" w:rsidRDefault="0081233E" w:rsidP="00B13F25">
            <w:pPr>
              <w:spacing w:before="60" w:after="60" w:line="26" w:lineRule="atLeast"/>
              <w:rPr>
                <w:rFonts w:cstheme="minorHAnsi"/>
              </w:rPr>
            </w:pPr>
          </w:p>
          <w:p w14:paraId="445173AA" w14:textId="77777777" w:rsidR="0081233E" w:rsidRPr="0048646A" w:rsidRDefault="0081233E" w:rsidP="00B13F25">
            <w:pPr>
              <w:spacing w:before="60" w:after="60" w:line="26" w:lineRule="atLeast"/>
              <w:rPr>
                <w:rFonts w:cstheme="minorHAnsi"/>
                <w:b/>
                <w:i/>
              </w:rPr>
            </w:pPr>
            <w:r w:rsidRPr="0048646A">
              <w:rPr>
                <w:rFonts w:cstheme="minorHAnsi"/>
                <w:b/>
                <w:i/>
              </w:rPr>
              <w:t>Do not read response options aloud. Select all applicable answers.</w:t>
            </w:r>
          </w:p>
          <w:p w14:paraId="03CF0D30" w14:textId="77777777" w:rsidR="0081233E" w:rsidRPr="0048646A" w:rsidRDefault="0081233E" w:rsidP="00B13F25">
            <w:pPr>
              <w:spacing w:before="60" w:after="60" w:line="26" w:lineRule="atLeast"/>
              <w:rPr>
                <w:rFonts w:cstheme="minorHAnsi"/>
              </w:rPr>
            </w:pPr>
          </w:p>
          <w:p w14:paraId="3939A867" w14:textId="77777777" w:rsidR="0081233E" w:rsidRPr="0048646A" w:rsidRDefault="0081233E" w:rsidP="00B13F25">
            <w:pPr>
              <w:spacing w:before="60" w:after="60" w:line="26" w:lineRule="atLeast"/>
              <w:rPr>
                <w:rFonts w:cstheme="minorHAnsi"/>
              </w:rPr>
            </w:pP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3FE5992" w14:textId="77777777" w:rsidR="0081233E" w:rsidRPr="0048646A" w:rsidRDefault="0081233E" w:rsidP="00B13F25">
            <w:pPr>
              <w:pStyle w:val="ListParagraph"/>
              <w:numPr>
                <w:ilvl w:val="0"/>
                <w:numId w:val="101"/>
              </w:numPr>
              <w:spacing w:before="60" w:after="60" w:line="26" w:lineRule="atLeast"/>
              <w:rPr>
                <w:rFonts w:cstheme="minorHAnsi"/>
              </w:rPr>
            </w:pPr>
            <w:bookmarkStart w:id="32" w:name="_GoBack"/>
            <w:bookmarkEnd w:id="32"/>
            <w:r w:rsidRPr="0048646A">
              <w:rPr>
                <w:rFonts w:cstheme="minorHAnsi"/>
              </w:rPr>
              <w:t>Vacation or personal leave</w:t>
            </w:r>
          </w:p>
          <w:p w14:paraId="7FBF344A" w14:textId="77777777" w:rsidR="0081233E" w:rsidRDefault="0081233E" w:rsidP="00B13F25">
            <w:pPr>
              <w:pStyle w:val="ListParagraph"/>
              <w:numPr>
                <w:ilvl w:val="0"/>
                <w:numId w:val="101"/>
              </w:numPr>
              <w:spacing w:before="60" w:after="60" w:line="26" w:lineRule="atLeast"/>
              <w:rPr>
                <w:rFonts w:cstheme="minorHAnsi"/>
              </w:rPr>
            </w:pPr>
            <w:r w:rsidRPr="0048646A">
              <w:rPr>
                <w:rFonts w:cstheme="minorHAnsi"/>
              </w:rPr>
              <w:t>Sick leave – unrelated to COVID-19</w:t>
            </w:r>
            <w:r>
              <w:rPr>
                <w:rFonts w:cstheme="minorHAnsi"/>
              </w:rPr>
              <w:t>, including maternity leave</w:t>
            </w:r>
          </w:p>
          <w:p w14:paraId="6545FDA1"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Sick leave – related to COVID-19, including preventive quarantine</w:t>
            </w:r>
          </w:p>
          <w:p w14:paraId="49200857"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Caring for family members who have COVID-19</w:t>
            </w:r>
          </w:p>
          <w:p w14:paraId="6CECDF4C" w14:textId="77777777" w:rsidR="0081233E" w:rsidRPr="0048646A" w:rsidRDefault="0081233E" w:rsidP="00B13F25">
            <w:pPr>
              <w:pStyle w:val="ListParagraph"/>
              <w:numPr>
                <w:ilvl w:val="0"/>
                <w:numId w:val="101"/>
              </w:numPr>
              <w:shd w:val="clear" w:color="auto" w:fill="BDD6EE" w:themeFill="accent5" w:themeFillTint="66"/>
              <w:spacing w:before="60" w:after="60" w:line="26" w:lineRule="atLeast"/>
            </w:pPr>
            <w:r w:rsidRPr="0048646A">
              <w:t>Government policy on health care workers’ reporting for work during an outbreak (country-specific option</w:t>
            </w:r>
            <w:r>
              <w:t>al response</w:t>
            </w:r>
            <w:r w:rsidRPr="0048646A">
              <w:t>)</w:t>
            </w:r>
          </w:p>
          <w:p w14:paraId="563F63D0"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 xml:space="preserve">Limited transportation due to lockdown </w:t>
            </w:r>
          </w:p>
          <w:p w14:paraId="58E5107B"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Lack of personal protective equipment</w:t>
            </w:r>
          </w:p>
          <w:p w14:paraId="66B62A6E"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lastRenderedPageBreak/>
              <w:t>Fear related to COVID-19</w:t>
            </w:r>
          </w:p>
          <w:p w14:paraId="75869F71"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Fear related to violence targeted at health workers</w:t>
            </w:r>
          </w:p>
          <w:p w14:paraId="489F97F4" w14:textId="77777777" w:rsidR="0081233E" w:rsidRPr="00960D3C" w:rsidRDefault="0081233E" w:rsidP="00B13F25">
            <w:pPr>
              <w:pStyle w:val="ListParagraph"/>
              <w:numPr>
                <w:ilvl w:val="0"/>
                <w:numId w:val="101"/>
              </w:numPr>
              <w:spacing w:before="60" w:after="60" w:line="26" w:lineRule="atLeast"/>
              <w:rPr>
                <w:rFonts w:cstheme="minorHAnsi"/>
              </w:rPr>
            </w:pPr>
            <w:r w:rsidRPr="0048646A">
              <w:rPr>
                <w:rFonts w:eastAsia="Times New Roman"/>
              </w:rPr>
              <w:t>Burnout or mental health issues related to COVID-19</w:t>
            </w:r>
          </w:p>
          <w:p w14:paraId="2D9546AE" w14:textId="77777777" w:rsidR="0081233E" w:rsidRPr="0048646A" w:rsidRDefault="0081233E" w:rsidP="00B13F25">
            <w:pPr>
              <w:pStyle w:val="ListParagraph"/>
              <w:numPr>
                <w:ilvl w:val="0"/>
                <w:numId w:val="101"/>
              </w:numPr>
              <w:shd w:val="clear" w:color="auto" w:fill="BDD6EE" w:themeFill="accent5" w:themeFillTint="66"/>
              <w:spacing w:before="60" w:after="60" w:line="26" w:lineRule="atLeast"/>
              <w:rPr>
                <w:rFonts w:cstheme="minorHAnsi"/>
              </w:rPr>
            </w:pPr>
            <w:r>
              <w:rPr>
                <w:rFonts w:eastAsia="Times New Roman"/>
              </w:rPr>
              <w:t xml:space="preserve">Industrial action/strike </w:t>
            </w:r>
            <w:r w:rsidRPr="0048646A">
              <w:t>(country-specific option</w:t>
            </w:r>
            <w:r>
              <w:t>al response</w:t>
            </w:r>
            <w:r w:rsidRPr="0048646A">
              <w:t>)</w:t>
            </w:r>
          </w:p>
          <w:p w14:paraId="52C54F49"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Other</w:t>
            </w:r>
          </w:p>
          <w:p w14:paraId="767F87B2" w14:textId="77777777" w:rsidR="0081233E" w:rsidRPr="0048646A" w:rsidRDefault="0081233E" w:rsidP="00B13F25">
            <w:pPr>
              <w:pStyle w:val="ListParagraph"/>
              <w:numPr>
                <w:ilvl w:val="0"/>
                <w:numId w:val="101"/>
              </w:numPr>
              <w:spacing w:before="60" w:after="60" w:line="26" w:lineRule="atLeast"/>
              <w:rPr>
                <w:rFonts w:cstheme="minorHAnsi"/>
              </w:rPr>
            </w:pPr>
            <w:r w:rsidRPr="0048646A">
              <w:rPr>
                <w:rFonts w:cstheme="minorHAnsi"/>
              </w:rPr>
              <w:t>Unknown</w:t>
            </w:r>
          </w:p>
        </w:tc>
      </w:tr>
      <w:tr w:rsidR="0081233E" w:rsidRPr="0048646A" w14:paraId="4A881157" w14:textId="77777777" w:rsidTr="00415F42">
        <w:trPr>
          <w:trHeight w:val="288"/>
        </w:trPr>
        <w:tc>
          <w:tcPr>
            <w:tcW w:w="1006"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513FB05"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lastRenderedPageBreak/>
              <w:t>2.4</w:t>
            </w:r>
          </w:p>
        </w:tc>
        <w:tc>
          <w:tcPr>
            <w:tcW w:w="5194"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A91CA61" w14:textId="77777777" w:rsidR="0081233E" w:rsidRPr="0048646A" w:rsidRDefault="0081233E" w:rsidP="00B13F25">
            <w:pPr>
              <w:spacing w:before="60" w:after="60" w:line="26" w:lineRule="atLeast"/>
              <w:rPr>
                <w:rFonts w:cstheme="minorHAnsi"/>
              </w:rPr>
            </w:pPr>
            <w:r w:rsidRPr="0048646A">
              <w:rPr>
                <w:rFonts w:cstheme="minorHAnsi"/>
              </w:rPr>
              <w:t xml:space="preserve">Has the facility made any changes to the way in which health workers are managed in the previous 3 months specifically because of changes in patient volume or patient type related to COVID-19? </w:t>
            </w:r>
          </w:p>
        </w:tc>
        <w:tc>
          <w:tcPr>
            <w:tcW w:w="4235" w:type="dxa"/>
            <w:gridSpan w:val="5"/>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360DC3BB" w14:textId="77777777" w:rsidR="0081233E" w:rsidRPr="0048646A" w:rsidRDefault="0081233E" w:rsidP="00B13F25">
            <w:pPr>
              <w:pStyle w:val="ListParagraph"/>
              <w:numPr>
                <w:ilvl w:val="0"/>
                <w:numId w:val="103"/>
              </w:numPr>
              <w:spacing w:before="60" w:after="60" w:line="26" w:lineRule="atLeast"/>
              <w:rPr>
                <w:rFonts w:cstheme="minorHAnsi"/>
              </w:rPr>
            </w:pPr>
            <w:r w:rsidRPr="0048646A">
              <w:rPr>
                <w:rFonts w:cstheme="minorHAnsi"/>
              </w:rPr>
              <w:t>Yes</w:t>
            </w:r>
          </w:p>
          <w:p w14:paraId="491AA444" w14:textId="77777777" w:rsidR="0081233E" w:rsidRPr="0048646A" w:rsidRDefault="0081233E" w:rsidP="00B13F25">
            <w:pPr>
              <w:pStyle w:val="ListParagraph"/>
              <w:numPr>
                <w:ilvl w:val="0"/>
                <w:numId w:val="103"/>
              </w:numPr>
              <w:spacing w:before="60" w:after="60" w:line="26" w:lineRule="atLeast"/>
              <w:rPr>
                <w:rFonts w:cstheme="minorHAnsi"/>
              </w:rPr>
            </w:pPr>
            <w:r w:rsidRPr="0048646A">
              <w:rPr>
                <w:rFonts w:cstheme="minorHAnsi"/>
              </w:rPr>
              <w:t>No – skip to question 2.6</w:t>
            </w:r>
          </w:p>
          <w:p w14:paraId="1E1C9B8C" w14:textId="77777777" w:rsidR="0081233E" w:rsidRPr="0048646A" w:rsidRDefault="0081233E" w:rsidP="00B13F25">
            <w:pPr>
              <w:pStyle w:val="ListParagraph"/>
              <w:numPr>
                <w:ilvl w:val="0"/>
                <w:numId w:val="103"/>
              </w:numPr>
              <w:spacing w:before="60" w:after="60" w:line="26" w:lineRule="atLeast"/>
              <w:rPr>
                <w:rFonts w:cstheme="minorHAnsi"/>
              </w:rPr>
            </w:pPr>
            <w:r w:rsidRPr="0048646A">
              <w:rPr>
                <w:rFonts w:cstheme="minorHAnsi"/>
              </w:rPr>
              <w:t>Not applicable, there have been no changes in patient volume or patient type related to COVID-19 – Skip to question 2.6</w:t>
            </w:r>
          </w:p>
        </w:tc>
      </w:tr>
      <w:tr w:rsidR="0081233E" w:rsidRPr="0048646A" w14:paraId="2BF0E9E0"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753D6434"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w:t>
            </w:r>
          </w:p>
        </w:tc>
        <w:tc>
          <w:tcPr>
            <w:tcW w:w="6903" w:type="dxa"/>
            <w:gridSpan w:val="2"/>
          </w:tcPr>
          <w:p w14:paraId="4F3A046B" w14:textId="77777777" w:rsidR="0081233E" w:rsidRPr="0048646A" w:rsidRDefault="0081233E" w:rsidP="00B13F25">
            <w:pPr>
              <w:spacing w:before="60" w:after="60" w:line="26" w:lineRule="atLeast"/>
              <w:rPr>
                <w:rFonts w:cstheme="minorHAnsi"/>
              </w:rPr>
            </w:pPr>
            <w:r w:rsidRPr="0048646A">
              <w:rPr>
                <w:rFonts w:cstheme="minorHAnsi"/>
              </w:rPr>
              <w:t xml:space="preserve">What changes have been made? </w:t>
            </w:r>
          </w:p>
          <w:p w14:paraId="7FC85B81" w14:textId="77777777" w:rsidR="0081233E" w:rsidRPr="0048646A" w:rsidRDefault="0081233E" w:rsidP="00B13F25">
            <w:pPr>
              <w:spacing w:before="60" w:after="60" w:line="26" w:lineRule="atLeast"/>
              <w:rPr>
                <w:rFonts w:cstheme="minorHAnsi"/>
              </w:rPr>
            </w:pPr>
            <w:r w:rsidRPr="0048646A">
              <w:rPr>
                <w:rFonts w:cstheme="minorHAnsi"/>
                <w:b/>
                <w:bCs/>
                <w:i/>
                <w:iCs/>
              </w:rPr>
              <w:t>Select yes only if the adjustment is related to changes in patient volume and/or type related to COVID-19</w:t>
            </w:r>
            <w:r w:rsidRPr="0048646A">
              <w:rPr>
                <w:rFonts w:cstheme="minorHAnsi"/>
              </w:rPr>
              <w:t> </w:t>
            </w:r>
          </w:p>
        </w:tc>
        <w:tc>
          <w:tcPr>
            <w:tcW w:w="1280" w:type="dxa"/>
            <w:gridSpan w:val="3"/>
          </w:tcPr>
          <w:p w14:paraId="446B4D83" w14:textId="77777777" w:rsidR="0081233E" w:rsidRPr="0048646A" w:rsidRDefault="0081233E" w:rsidP="00B13F25">
            <w:pPr>
              <w:pStyle w:val="ListParagraph"/>
              <w:numPr>
                <w:ilvl w:val="0"/>
                <w:numId w:val="105"/>
              </w:numPr>
              <w:spacing w:before="60" w:after="60" w:line="26" w:lineRule="atLeast"/>
              <w:ind w:left="288"/>
              <w:rPr>
                <w:rFonts w:cstheme="minorHAnsi"/>
              </w:rPr>
            </w:pPr>
            <w:r w:rsidRPr="0048646A">
              <w:rPr>
                <w:rFonts w:cstheme="minorHAnsi"/>
                <w:bCs/>
              </w:rPr>
              <w:t>Yes</w:t>
            </w:r>
          </w:p>
        </w:tc>
        <w:tc>
          <w:tcPr>
            <w:tcW w:w="1246" w:type="dxa"/>
          </w:tcPr>
          <w:p w14:paraId="638978EC" w14:textId="77777777" w:rsidR="0081233E" w:rsidRPr="0048646A" w:rsidRDefault="0081233E" w:rsidP="00B13F25">
            <w:pPr>
              <w:pStyle w:val="ListParagraph"/>
              <w:numPr>
                <w:ilvl w:val="0"/>
                <w:numId w:val="105"/>
              </w:numPr>
              <w:spacing w:before="60" w:after="60" w:line="26" w:lineRule="atLeast"/>
              <w:ind w:left="283" w:hanging="357"/>
              <w:contextualSpacing w:val="0"/>
              <w:rPr>
                <w:rFonts w:cstheme="minorHAnsi"/>
              </w:rPr>
            </w:pPr>
            <w:r w:rsidRPr="0048646A">
              <w:rPr>
                <w:rFonts w:cstheme="minorHAnsi"/>
                <w:bCs/>
              </w:rPr>
              <w:t>No</w:t>
            </w:r>
          </w:p>
        </w:tc>
      </w:tr>
      <w:tr w:rsidR="0081233E" w:rsidRPr="0048646A" w14:paraId="10DBD042"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5448FEAE"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2.5.1</w:t>
            </w:r>
          </w:p>
        </w:tc>
        <w:tc>
          <w:tcPr>
            <w:tcW w:w="6903" w:type="dxa"/>
            <w:gridSpan w:val="2"/>
          </w:tcPr>
          <w:p w14:paraId="0F5F3DEB" w14:textId="77777777" w:rsidR="0081233E" w:rsidRPr="0048646A" w:rsidRDefault="0081233E" w:rsidP="00B13F25">
            <w:pPr>
              <w:spacing w:before="60" w:after="60" w:line="26" w:lineRule="atLeast"/>
              <w:ind w:left="252"/>
              <w:rPr>
                <w:rFonts w:cstheme="minorHAnsi"/>
              </w:rPr>
            </w:pPr>
            <w:r w:rsidRPr="0048646A">
              <w:rPr>
                <w:rFonts w:cstheme="minorHAnsi"/>
              </w:rPr>
              <w:t xml:space="preserve">Reassigning to different units/responsibilities in the facility </w:t>
            </w:r>
          </w:p>
        </w:tc>
        <w:tc>
          <w:tcPr>
            <w:tcW w:w="1280" w:type="dxa"/>
            <w:gridSpan w:val="3"/>
          </w:tcPr>
          <w:p w14:paraId="53D718A4"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7DD93539"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11C0D7A8"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5BD133E4"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2.5.2</w:t>
            </w:r>
          </w:p>
        </w:tc>
        <w:tc>
          <w:tcPr>
            <w:tcW w:w="6903" w:type="dxa"/>
            <w:gridSpan w:val="2"/>
          </w:tcPr>
          <w:p w14:paraId="03C08959" w14:textId="77777777" w:rsidR="0081233E" w:rsidRPr="0048646A" w:rsidRDefault="0081233E" w:rsidP="00B13F25">
            <w:pPr>
              <w:spacing w:before="60" w:after="60" w:line="26" w:lineRule="atLeast"/>
              <w:ind w:left="252"/>
              <w:rPr>
                <w:rFonts w:cstheme="minorHAnsi"/>
              </w:rPr>
            </w:pPr>
            <w:r w:rsidRPr="0048646A">
              <w:rPr>
                <w:rFonts w:cstheme="minorHAnsi"/>
              </w:rPr>
              <w:t xml:space="preserve">Increasing hours among part-time staff </w:t>
            </w:r>
          </w:p>
        </w:tc>
        <w:tc>
          <w:tcPr>
            <w:tcW w:w="1280" w:type="dxa"/>
            <w:gridSpan w:val="3"/>
          </w:tcPr>
          <w:p w14:paraId="0C61D4CE"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202DA287"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102E0F3D"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2E1E0DDE"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2.5.3</w:t>
            </w:r>
          </w:p>
        </w:tc>
        <w:tc>
          <w:tcPr>
            <w:tcW w:w="6903" w:type="dxa"/>
            <w:gridSpan w:val="2"/>
          </w:tcPr>
          <w:p w14:paraId="5206BC36" w14:textId="77777777" w:rsidR="0081233E" w:rsidRPr="0048646A" w:rsidRDefault="0081233E" w:rsidP="00B13F25">
            <w:pPr>
              <w:spacing w:before="60" w:after="60" w:line="26" w:lineRule="atLeast"/>
              <w:ind w:left="252"/>
              <w:rPr>
                <w:rFonts w:cstheme="minorHAnsi"/>
              </w:rPr>
            </w:pPr>
            <w:r w:rsidRPr="0048646A">
              <w:rPr>
                <w:rFonts w:cstheme="minorHAnsi"/>
              </w:rPr>
              <w:t>Increasing overtime hours among full-time staff</w:t>
            </w:r>
          </w:p>
        </w:tc>
        <w:tc>
          <w:tcPr>
            <w:tcW w:w="1280" w:type="dxa"/>
            <w:gridSpan w:val="3"/>
          </w:tcPr>
          <w:p w14:paraId="676F5728"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356F76D1"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338803A1"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520B4C6F"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2.5.4</w:t>
            </w:r>
          </w:p>
        </w:tc>
        <w:tc>
          <w:tcPr>
            <w:tcW w:w="6903" w:type="dxa"/>
            <w:gridSpan w:val="2"/>
          </w:tcPr>
          <w:p w14:paraId="16801DC9" w14:textId="77777777" w:rsidR="0081233E" w:rsidRPr="0048646A" w:rsidRDefault="0081233E" w:rsidP="00B13F25">
            <w:pPr>
              <w:spacing w:before="60" w:after="60" w:line="26" w:lineRule="atLeast"/>
              <w:ind w:left="252"/>
              <w:rPr>
                <w:rFonts w:cstheme="minorHAnsi"/>
              </w:rPr>
            </w:pPr>
            <w:r w:rsidRPr="0048646A">
              <w:rPr>
                <w:rFonts w:cstheme="minorHAnsi"/>
              </w:rPr>
              <w:t xml:space="preserve">Recruiting new staff to support increased patient volumes </w:t>
            </w:r>
          </w:p>
        </w:tc>
        <w:tc>
          <w:tcPr>
            <w:tcW w:w="1280" w:type="dxa"/>
            <w:gridSpan w:val="3"/>
          </w:tcPr>
          <w:p w14:paraId="4C036B3B"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3A358DA7"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48CEB9AD"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040007AA"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2.5.5</w:t>
            </w:r>
          </w:p>
        </w:tc>
        <w:tc>
          <w:tcPr>
            <w:tcW w:w="6903" w:type="dxa"/>
            <w:gridSpan w:val="2"/>
          </w:tcPr>
          <w:p w14:paraId="1032C5E0" w14:textId="77777777" w:rsidR="0081233E" w:rsidRPr="0048646A" w:rsidRDefault="0081233E" w:rsidP="00B13F25">
            <w:pPr>
              <w:spacing w:before="60" w:after="60" w:line="26" w:lineRule="atLeast"/>
              <w:ind w:left="252"/>
              <w:rPr>
                <w:rFonts w:cstheme="minorHAnsi"/>
              </w:rPr>
            </w:pPr>
            <w:r w:rsidRPr="0048646A">
              <w:rPr>
                <w:rFonts w:cstheme="minorHAnsi"/>
              </w:rPr>
              <w:t>Recruiting volunteers to support increased patient volumes</w:t>
            </w:r>
          </w:p>
        </w:tc>
        <w:tc>
          <w:tcPr>
            <w:tcW w:w="1280" w:type="dxa"/>
            <w:gridSpan w:val="3"/>
          </w:tcPr>
          <w:p w14:paraId="06DDCFEF"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067EC816"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0C4AA184"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3DB5F8D7"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2.5.6</w:t>
            </w:r>
          </w:p>
        </w:tc>
        <w:tc>
          <w:tcPr>
            <w:tcW w:w="6903" w:type="dxa"/>
            <w:gridSpan w:val="2"/>
          </w:tcPr>
          <w:p w14:paraId="09182587" w14:textId="77777777" w:rsidR="0081233E" w:rsidRPr="0048646A" w:rsidRDefault="0081233E" w:rsidP="00B13F25">
            <w:pPr>
              <w:spacing w:before="60" w:after="60" w:line="26" w:lineRule="atLeast"/>
              <w:ind w:left="252"/>
              <w:rPr>
                <w:rFonts w:cstheme="minorHAnsi"/>
              </w:rPr>
            </w:pPr>
            <w:r w:rsidRPr="0048646A">
              <w:rPr>
                <w:rFonts w:cstheme="minorHAnsi"/>
              </w:rPr>
              <w:t>Receiving temporary staff seconded from other facilities</w:t>
            </w:r>
          </w:p>
        </w:tc>
        <w:tc>
          <w:tcPr>
            <w:tcW w:w="1280" w:type="dxa"/>
            <w:gridSpan w:val="3"/>
          </w:tcPr>
          <w:p w14:paraId="7E646236"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6C18BE55"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66C7BCBA"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26230851"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2.5.7</w:t>
            </w:r>
          </w:p>
        </w:tc>
        <w:tc>
          <w:tcPr>
            <w:tcW w:w="6903" w:type="dxa"/>
            <w:gridSpan w:val="2"/>
          </w:tcPr>
          <w:p w14:paraId="2902CA38" w14:textId="77777777" w:rsidR="0081233E" w:rsidRPr="0048646A" w:rsidRDefault="0081233E" w:rsidP="00B13F25">
            <w:pPr>
              <w:spacing w:before="60" w:after="60" w:line="26" w:lineRule="atLeast"/>
              <w:ind w:left="252"/>
              <w:rPr>
                <w:rFonts w:cstheme="minorHAnsi"/>
              </w:rPr>
            </w:pPr>
            <w:r w:rsidRPr="0048646A">
              <w:rPr>
                <w:rFonts w:cstheme="minorHAnsi"/>
              </w:rPr>
              <w:t>Temporary secondment to a different facility</w:t>
            </w:r>
          </w:p>
        </w:tc>
        <w:tc>
          <w:tcPr>
            <w:tcW w:w="1280" w:type="dxa"/>
            <w:gridSpan w:val="3"/>
          </w:tcPr>
          <w:p w14:paraId="6B14820F"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c>
          <w:tcPr>
            <w:tcW w:w="1246" w:type="dxa"/>
          </w:tcPr>
          <w:p w14:paraId="0CCE70BD"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r>
      <w:tr w:rsidR="0081233E" w:rsidRPr="0048646A" w14:paraId="3FF2472D"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17A02302"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2.5.8</w:t>
            </w:r>
          </w:p>
        </w:tc>
        <w:tc>
          <w:tcPr>
            <w:tcW w:w="6903" w:type="dxa"/>
            <w:gridSpan w:val="2"/>
          </w:tcPr>
          <w:p w14:paraId="756BCBBB" w14:textId="77777777" w:rsidR="0081233E" w:rsidRPr="0048646A" w:rsidRDefault="0081233E" w:rsidP="00B13F25">
            <w:pPr>
              <w:spacing w:before="60" w:after="60" w:line="26" w:lineRule="atLeast"/>
              <w:ind w:left="252"/>
              <w:rPr>
                <w:rFonts w:cstheme="minorHAnsi"/>
              </w:rPr>
            </w:pPr>
            <w:r w:rsidRPr="0048646A">
              <w:rPr>
                <w:rFonts w:cstheme="minorHAnsi"/>
              </w:rPr>
              <w:t>Layoff or unpaid leave</w:t>
            </w:r>
          </w:p>
        </w:tc>
        <w:tc>
          <w:tcPr>
            <w:tcW w:w="1280" w:type="dxa"/>
            <w:gridSpan w:val="3"/>
          </w:tcPr>
          <w:p w14:paraId="4373B421"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46" w:type="dxa"/>
          </w:tcPr>
          <w:p w14:paraId="48D21EBE"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39DED0BC"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4CA14F41"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2.6</w:t>
            </w:r>
          </w:p>
        </w:tc>
        <w:tc>
          <w:tcPr>
            <w:tcW w:w="5194" w:type="dxa"/>
          </w:tcPr>
          <w:p w14:paraId="636A5C82" w14:textId="77777777" w:rsidR="0081233E" w:rsidRPr="0048646A" w:rsidRDefault="0081233E" w:rsidP="00B13F25">
            <w:pPr>
              <w:spacing w:before="60" w:after="60" w:line="26" w:lineRule="atLeast"/>
              <w:rPr>
                <w:rFonts w:cstheme="minorHAnsi"/>
              </w:rPr>
            </w:pPr>
            <w:r w:rsidRPr="0048646A">
              <w:rPr>
                <w:rFonts w:cstheme="minorHAnsi"/>
              </w:rPr>
              <w:t>Have any staff in the facility received training or support related to COVID-19 in the previous 3 months?</w:t>
            </w:r>
          </w:p>
        </w:tc>
        <w:tc>
          <w:tcPr>
            <w:tcW w:w="4235" w:type="dxa"/>
            <w:gridSpan w:val="5"/>
          </w:tcPr>
          <w:p w14:paraId="026BD6A6" w14:textId="77777777" w:rsidR="0081233E" w:rsidRPr="0048646A" w:rsidRDefault="0081233E" w:rsidP="00B13F25">
            <w:pPr>
              <w:pStyle w:val="ListParagraph"/>
              <w:numPr>
                <w:ilvl w:val="0"/>
                <w:numId w:val="104"/>
              </w:numPr>
              <w:spacing w:before="60" w:after="60" w:line="26" w:lineRule="atLeast"/>
              <w:rPr>
                <w:rFonts w:cstheme="minorHAnsi"/>
              </w:rPr>
            </w:pPr>
            <w:r w:rsidRPr="0048646A">
              <w:rPr>
                <w:rFonts w:cstheme="minorHAnsi"/>
              </w:rPr>
              <w:t>Yes</w:t>
            </w:r>
          </w:p>
          <w:p w14:paraId="7E165599" w14:textId="77777777" w:rsidR="0081233E" w:rsidRPr="0048646A" w:rsidRDefault="0081233E" w:rsidP="00B13F25">
            <w:pPr>
              <w:pStyle w:val="ListParagraph"/>
              <w:numPr>
                <w:ilvl w:val="0"/>
                <w:numId w:val="104"/>
              </w:numPr>
              <w:spacing w:before="60" w:after="60" w:line="26" w:lineRule="atLeast"/>
              <w:rPr>
                <w:rFonts w:cstheme="minorHAnsi"/>
              </w:rPr>
            </w:pPr>
            <w:r w:rsidRPr="0048646A">
              <w:rPr>
                <w:rFonts w:cstheme="minorHAnsi"/>
              </w:rPr>
              <w:t xml:space="preserve">No – skip to </w:t>
            </w:r>
            <w:r>
              <w:rPr>
                <w:rFonts w:cstheme="minorHAnsi"/>
              </w:rPr>
              <w:t>question 2.8</w:t>
            </w:r>
            <w:r w:rsidRPr="0048646A">
              <w:rPr>
                <w:rFonts w:cstheme="minorHAnsi"/>
              </w:rPr>
              <w:t xml:space="preserve"> </w:t>
            </w:r>
          </w:p>
        </w:tc>
      </w:tr>
      <w:tr w:rsidR="0081233E" w:rsidRPr="0048646A" w14:paraId="736012EF"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33FA9A55"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w:t>
            </w:r>
          </w:p>
        </w:tc>
        <w:tc>
          <w:tcPr>
            <w:tcW w:w="6903" w:type="dxa"/>
            <w:gridSpan w:val="2"/>
            <w:shd w:val="clear" w:color="auto" w:fill="auto"/>
          </w:tcPr>
          <w:p w14:paraId="2FFF8725" w14:textId="77777777" w:rsidR="0081233E" w:rsidRPr="0048646A" w:rsidRDefault="0081233E" w:rsidP="00B13F25">
            <w:pPr>
              <w:spacing w:before="60" w:after="60" w:line="26" w:lineRule="atLeast"/>
              <w:rPr>
                <w:rFonts w:cstheme="minorHAnsi"/>
              </w:rPr>
            </w:pPr>
            <w:r w:rsidRPr="0048646A">
              <w:rPr>
                <w:rFonts w:cstheme="minorHAnsi"/>
              </w:rPr>
              <w:t xml:space="preserve">What kind of training or support have they received? </w:t>
            </w:r>
          </w:p>
        </w:tc>
        <w:tc>
          <w:tcPr>
            <w:tcW w:w="1262" w:type="dxa"/>
            <w:gridSpan w:val="2"/>
          </w:tcPr>
          <w:p w14:paraId="78F06F3A" w14:textId="77777777" w:rsidR="0081233E" w:rsidRPr="0048646A" w:rsidRDefault="0081233E" w:rsidP="00B13F25">
            <w:pPr>
              <w:pStyle w:val="ListParagraph"/>
              <w:numPr>
                <w:ilvl w:val="0"/>
                <w:numId w:val="106"/>
              </w:numPr>
              <w:tabs>
                <w:tab w:val="left" w:pos="342"/>
              </w:tabs>
              <w:spacing w:before="60" w:after="60" w:line="26" w:lineRule="atLeast"/>
              <w:ind w:left="-72" w:right="262" w:firstLine="54"/>
              <w:rPr>
                <w:rFonts w:cstheme="minorHAnsi"/>
              </w:rPr>
            </w:pPr>
            <w:r w:rsidRPr="0048646A">
              <w:rPr>
                <w:rFonts w:cstheme="minorHAnsi"/>
                <w:bCs/>
              </w:rPr>
              <w:t>Yes</w:t>
            </w:r>
          </w:p>
        </w:tc>
        <w:tc>
          <w:tcPr>
            <w:tcW w:w="1264" w:type="dxa"/>
            <w:gridSpan w:val="2"/>
          </w:tcPr>
          <w:p w14:paraId="3AE80DA4" w14:textId="77777777" w:rsidR="0081233E" w:rsidRPr="0048646A" w:rsidRDefault="0081233E" w:rsidP="00B13F25">
            <w:pPr>
              <w:pStyle w:val="ListParagraph"/>
              <w:numPr>
                <w:ilvl w:val="0"/>
                <w:numId w:val="106"/>
              </w:numPr>
              <w:tabs>
                <w:tab w:val="left" w:pos="342"/>
              </w:tabs>
              <w:spacing w:before="60" w:after="60" w:line="26" w:lineRule="atLeast"/>
              <w:ind w:left="-74" w:right="261" w:firstLine="57"/>
              <w:contextualSpacing w:val="0"/>
              <w:rPr>
                <w:rFonts w:cstheme="minorHAnsi"/>
              </w:rPr>
            </w:pPr>
            <w:r w:rsidRPr="0048646A">
              <w:rPr>
                <w:rFonts w:cstheme="minorHAnsi"/>
                <w:bCs/>
              </w:rPr>
              <w:t>No</w:t>
            </w:r>
          </w:p>
        </w:tc>
      </w:tr>
      <w:tr w:rsidR="0081233E" w:rsidRPr="0048646A" w14:paraId="100CC6CC"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47C34A2B"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2.7.1</w:t>
            </w:r>
          </w:p>
        </w:tc>
        <w:tc>
          <w:tcPr>
            <w:tcW w:w="6903" w:type="dxa"/>
            <w:gridSpan w:val="2"/>
          </w:tcPr>
          <w:p w14:paraId="2A012A77" w14:textId="77777777" w:rsidR="0081233E" w:rsidRPr="0048646A" w:rsidRDefault="0081233E" w:rsidP="00B13F25">
            <w:pPr>
              <w:spacing w:before="60" w:after="60" w:line="26" w:lineRule="atLeast"/>
              <w:ind w:left="252"/>
              <w:rPr>
                <w:rFonts w:cstheme="minorHAnsi"/>
              </w:rPr>
            </w:pPr>
            <w:r w:rsidRPr="0048646A">
              <w:rPr>
                <w:rFonts w:cstheme="minorHAnsi"/>
              </w:rPr>
              <w:t>Training on infection prevention and control (IPC)</w:t>
            </w:r>
          </w:p>
        </w:tc>
        <w:tc>
          <w:tcPr>
            <w:tcW w:w="1262" w:type="dxa"/>
            <w:gridSpan w:val="2"/>
          </w:tcPr>
          <w:p w14:paraId="09C6DEB7"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tcPr>
          <w:p w14:paraId="2D5AD0E6"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20A603B9"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tcPr>
          <w:p w14:paraId="55333F46"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2.7.2</w:t>
            </w:r>
          </w:p>
        </w:tc>
        <w:tc>
          <w:tcPr>
            <w:tcW w:w="6903" w:type="dxa"/>
            <w:gridSpan w:val="2"/>
          </w:tcPr>
          <w:p w14:paraId="2A0F3EFE" w14:textId="77777777" w:rsidR="0081233E" w:rsidRPr="0048646A" w:rsidRDefault="0081233E" w:rsidP="00B13F25">
            <w:pPr>
              <w:spacing w:before="60" w:after="60" w:line="26" w:lineRule="atLeast"/>
              <w:ind w:left="252"/>
              <w:rPr>
                <w:rFonts w:cstheme="minorHAnsi"/>
              </w:rPr>
            </w:pPr>
            <w:r w:rsidRPr="0048646A">
              <w:rPr>
                <w:rFonts w:cstheme="minorHAnsi"/>
              </w:rPr>
              <w:t>Training on proper use of personal protective equipment (PPE)</w:t>
            </w:r>
          </w:p>
        </w:tc>
        <w:tc>
          <w:tcPr>
            <w:tcW w:w="1262" w:type="dxa"/>
            <w:gridSpan w:val="2"/>
          </w:tcPr>
          <w:p w14:paraId="25F05298"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tcPr>
          <w:p w14:paraId="0F9D4D2A"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56A22F15"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1BE9A447"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2.7.3</w:t>
            </w:r>
          </w:p>
        </w:tc>
        <w:tc>
          <w:tcPr>
            <w:tcW w:w="6903" w:type="dxa"/>
            <w:gridSpan w:val="2"/>
            <w:shd w:val="clear" w:color="auto" w:fill="auto"/>
          </w:tcPr>
          <w:p w14:paraId="6D5009FD" w14:textId="77777777" w:rsidR="0081233E" w:rsidRPr="0048646A" w:rsidRDefault="0081233E" w:rsidP="00B13F25">
            <w:pPr>
              <w:spacing w:before="60" w:after="60" w:line="26" w:lineRule="atLeast"/>
              <w:ind w:left="252"/>
              <w:rPr>
                <w:rFonts w:cstheme="minorHAnsi"/>
              </w:rPr>
            </w:pPr>
            <w:r w:rsidRPr="0048646A">
              <w:rPr>
                <w:rFonts w:cstheme="minorHAnsi"/>
              </w:rPr>
              <w:t>Training on triage protocols for COVID-19 case management</w:t>
            </w:r>
          </w:p>
        </w:tc>
        <w:tc>
          <w:tcPr>
            <w:tcW w:w="1262" w:type="dxa"/>
            <w:gridSpan w:val="2"/>
            <w:shd w:val="clear" w:color="auto" w:fill="auto"/>
          </w:tcPr>
          <w:p w14:paraId="329C12B7"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shd w:val="clear" w:color="auto" w:fill="auto"/>
          </w:tcPr>
          <w:p w14:paraId="2886CE39"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4694FBEE"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26F51252"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2.7.4</w:t>
            </w:r>
          </w:p>
        </w:tc>
        <w:tc>
          <w:tcPr>
            <w:tcW w:w="6903" w:type="dxa"/>
            <w:gridSpan w:val="2"/>
            <w:shd w:val="clear" w:color="auto" w:fill="auto"/>
          </w:tcPr>
          <w:p w14:paraId="22CC9787" w14:textId="77777777" w:rsidR="0081233E" w:rsidRPr="0048646A" w:rsidRDefault="0081233E" w:rsidP="00B13F25">
            <w:pPr>
              <w:spacing w:before="60" w:after="60" w:line="26" w:lineRule="atLeast"/>
              <w:ind w:left="252"/>
              <w:rPr>
                <w:rFonts w:cstheme="minorHAnsi"/>
              </w:rPr>
            </w:pPr>
            <w:r w:rsidRPr="0048646A">
              <w:rPr>
                <w:rFonts w:cstheme="minorHAnsi"/>
              </w:rPr>
              <w:t>Training on management of emergency conditions</w:t>
            </w:r>
          </w:p>
        </w:tc>
        <w:tc>
          <w:tcPr>
            <w:tcW w:w="1262" w:type="dxa"/>
            <w:gridSpan w:val="2"/>
            <w:shd w:val="clear" w:color="auto" w:fill="auto"/>
          </w:tcPr>
          <w:p w14:paraId="1DDDD150"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shd w:val="clear" w:color="auto" w:fill="auto"/>
          </w:tcPr>
          <w:p w14:paraId="61B3B789"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6889140A"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BDD6EE" w:themeFill="accent5" w:themeFillTint="66"/>
          </w:tcPr>
          <w:p w14:paraId="5C91A849" w14:textId="77777777" w:rsidR="0081233E" w:rsidRPr="0048646A" w:rsidRDefault="0081233E" w:rsidP="00B13F25">
            <w:pPr>
              <w:pStyle w:val="ListParagraph"/>
              <w:spacing w:before="60" w:after="60" w:line="26" w:lineRule="atLeast"/>
              <w:ind w:left="0"/>
              <w:rPr>
                <w:rFonts w:cstheme="minorHAnsi"/>
              </w:rPr>
            </w:pPr>
            <w:r>
              <w:rPr>
                <w:rFonts w:cstheme="minorHAnsi"/>
              </w:rPr>
              <w:t>2.7.5</w:t>
            </w:r>
          </w:p>
        </w:tc>
        <w:tc>
          <w:tcPr>
            <w:tcW w:w="6903" w:type="dxa"/>
            <w:gridSpan w:val="2"/>
            <w:shd w:val="clear" w:color="auto" w:fill="BDD6EE" w:themeFill="accent5" w:themeFillTint="66"/>
          </w:tcPr>
          <w:p w14:paraId="5AF1D5A7" w14:textId="77777777" w:rsidR="0081233E" w:rsidRPr="00F8277E" w:rsidRDefault="0081233E" w:rsidP="00B13F25">
            <w:pPr>
              <w:spacing w:before="60" w:after="60" w:line="26" w:lineRule="atLeast"/>
              <w:ind w:left="252"/>
            </w:pPr>
            <w:r w:rsidRPr="00F8277E">
              <w:rPr>
                <w:rFonts w:cstheme="minorHAnsi"/>
              </w:rPr>
              <w:t>(Country-specific optional question)</w:t>
            </w:r>
          </w:p>
          <w:p w14:paraId="0A9E5F68" w14:textId="77777777" w:rsidR="0081233E" w:rsidRPr="0048646A" w:rsidRDefault="0081233E" w:rsidP="00B13F25">
            <w:pPr>
              <w:spacing w:before="60" w:after="60" w:line="26" w:lineRule="atLeast"/>
              <w:ind w:left="252"/>
              <w:rPr>
                <w:rFonts w:cstheme="minorHAnsi"/>
              </w:rPr>
            </w:pPr>
            <w:r w:rsidRPr="00F8277E">
              <w:t>Training on provision of remote health care</w:t>
            </w:r>
          </w:p>
        </w:tc>
        <w:tc>
          <w:tcPr>
            <w:tcW w:w="1262" w:type="dxa"/>
            <w:gridSpan w:val="2"/>
            <w:shd w:val="clear" w:color="auto" w:fill="BDD6EE" w:themeFill="accent5" w:themeFillTint="66"/>
          </w:tcPr>
          <w:p w14:paraId="78BED64B"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c>
          <w:tcPr>
            <w:tcW w:w="1264" w:type="dxa"/>
            <w:gridSpan w:val="2"/>
            <w:shd w:val="clear" w:color="auto" w:fill="BDD6EE" w:themeFill="accent5" w:themeFillTint="66"/>
          </w:tcPr>
          <w:p w14:paraId="4C300051"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r>
      <w:tr w:rsidR="0081233E" w:rsidRPr="0048646A" w14:paraId="0E1A3A69"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6DD2C40F"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w:t>
            </w:r>
            <w:r>
              <w:rPr>
                <w:rFonts w:cstheme="minorHAnsi"/>
              </w:rPr>
              <w:t>6</w:t>
            </w:r>
          </w:p>
        </w:tc>
        <w:tc>
          <w:tcPr>
            <w:tcW w:w="6903" w:type="dxa"/>
            <w:gridSpan w:val="2"/>
            <w:shd w:val="clear" w:color="auto" w:fill="auto"/>
          </w:tcPr>
          <w:p w14:paraId="49B85A07" w14:textId="77777777" w:rsidR="0081233E" w:rsidRPr="0048646A" w:rsidRDefault="0081233E" w:rsidP="00B13F25">
            <w:pPr>
              <w:spacing w:before="60" w:after="60" w:line="26" w:lineRule="atLeast"/>
              <w:ind w:left="252"/>
              <w:rPr>
                <w:rFonts w:cstheme="minorHAnsi"/>
              </w:rPr>
            </w:pPr>
            <w:r w:rsidRPr="0048646A">
              <w:rPr>
                <w:rFonts w:cstheme="minorHAnsi"/>
              </w:rPr>
              <w:t xml:space="preserve">Mental health and psychosocial support </w:t>
            </w:r>
            <w:r>
              <w:rPr>
                <w:rFonts w:cstheme="minorHAnsi"/>
              </w:rPr>
              <w:t xml:space="preserve">for staff as a group or individual staff as needed </w:t>
            </w:r>
          </w:p>
        </w:tc>
        <w:tc>
          <w:tcPr>
            <w:tcW w:w="1262" w:type="dxa"/>
            <w:gridSpan w:val="2"/>
            <w:shd w:val="clear" w:color="auto" w:fill="auto"/>
          </w:tcPr>
          <w:p w14:paraId="40628BA5"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shd w:val="clear" w:color="auto" w:fill="auto"/>
          </w:tcPr>
          <w:p w14:paraId="1F940F43"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19A41685"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1F3F830C"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w:t>
            </w:r>
            <w:r>
              <w:rPr>
                <w:rFonts w:cstheme="minorHAnsi"/>
              </w:rPr>
              <w:t>7</w:t>
            </w:r>
          </w:p>
        </w:tc>
        <w:tc>
          <w:tcPr>
            <w:tcW w:w="6903" w:type="dxa"/>
            <w:gridSpan w:val="2"/>
            <w:shd w:val="clear" w:color="auto" w:fill="auto"/>
          </w:tcPr>
          <w:p w14:paraId="62931FF9" w14:textId="77777777" w:rsidR="0081233E" w:rsidRPr="0048646A" w:rsidRDefault="0081233E" w:rsidP="00B13F25">
            <w:pPr>
              <w:spacing w:before="60" w:after="60" w:line="26" w:lineRule="atLeast"/>
              <w:ind w:left="252"/>
              <w:rPr>
                <w:rFonts w:cstheme="minorHAnsi"/>
              </w:rPr>
            </w:pPr>
            <w:r w:rsidRPr="0048646A">
              <w:rPr>
                <w:rFonts w:cstheme="minorHAnsi"/>
              </w:rPr>
              <w:t xml:space="preserve">Supportive supervision for IPC </w:t>
            </w:r>
          </w:p>
        </w:tc>
        <w:tc>
          <w:tcPr>
            <w:tcW w:w="1262" w:type="dxa"/>
            <w:gridSpan w:val="2"/>
            <w:shd w:val="clear" w:color="auto" w:fill="auto"/>
          </w:tcPr>
          <w:p w14:paraId="413E91A3"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shd w:val="clear" w:color="auto" w:fill="auto"/>
          </w:tcPr>
          <w:p w14:paraId="1865EF90"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7E7C3FCE"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4700B06D"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w:t>
            </w:r>
            <w:r>
              <w:rPr>
                <w:rFonts w:cstheme="minorHAnsi"/>
              </w:rPr>
              <w:t>8</w:t>
            </w:r>
          </w:p>
        </w:tc>
        <w:tc>
          <w:tcPr>
            <w:tcW w:w="6903" w:type="dxa"/>
            <w:gridSpan w:val="2"/>
            <w:shd w:val="clear" w:color="auto" w:fill="auto"/>
          </w:tcPr>
          <w:p w14:paraId="007D23B6" w14:textId="77777777" w:rsidR="0081233E" w:rsidRPr="0048646A" w:rsidRDefault="0081233E" w:rsidP="00B13F25">
            <w:pPr>
              <w:spacing w:before="60" w:after="60" w:line="26" w:lineRule="atLeast"/>
              <w:ind w:left="252"/>
              <w:rPr>
                <w:rFonts w:cstheme="minorHAnsi"/>
              </w:rPr>
            </w:pPr>
            <w:r w:rsidRPr="0048646A">
              <w:rPr>
                <w:rFonts w:cstheme="minorHAnsi"/>
              </w:rPr>
              <w:t>Supportive supervision on proper use of PPE</w:t>
            </w:r>
          </w:p>
        </w:tc>
        <w:tc>
          <w:tcPr>
            <w:tcW w:w="1262" w:type="dxa"/>
            <w:gridSpan w:val="2"/>
            <w:shd w:val="clear" w:color="auto" w:fill="auto"/>
          </w:tcPr>
          <w:p w14:paraId="5BCFB5FD"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c>
          <w:tcPr>
            <w:tcW w:w="1264" w:type="dxa"/>
            <w:gridSpan w:val="2"/>
            <w:shd w:val="clear" w:color="auto" w:fill="auto"/>
          </w:tcPr>
          <w:p w14:paraId="4A857F94" w14:textId="77777777" w:rsidR="0081233E" w:rsidRPr="0048646A" w:rsidRDefault="0081233E" w:rsidP="00B13F25">
            <w:pPr>
              <w:spacing w:before="60" w:after="60" w:line="26" w:lineRule="atLeast"/>
              <w:rPr>
                <w:rFonts w:ascii="Segoe UI Symbol" w:hAnsi="Segoe UI Symbol" w:cs="Segoe UI Symbol"/>
              </w:rPr>
            </w:pPr>
            <w:r w:rsidRPr="0048646A">
              <w:rPr>
                <w:rFonts w:ascii="Segoe UI Symbol" w:hAnsi="Segoe UI Symbol" w:cs="Segoe UI Symbol"/>
              </w:rPr>
              <w:t>☐</w:t>
            </w:r>
          </w:p>
        </w:tc>
      </w:tr>
      <w:tr w:rsidR="0081233E" w:rsidRPr="0048646A" w14:paraId="7091EB1D"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7FA8C961"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t>2.7.</w:t>
            </w:r>
            <w:r>
              <w:rPr>
                <w:rFonts w:cstheme="minorHAnsi"/>
              </w:rPr>
              <w:t>9</w:t>
            </w:r>
          </w:p>
        </w:tc>
        <w:tc>
          <w:tcPr>
            <w:tcW w:w="6903" w:type="dxa"/>
            <w:gridSpan w:val="2"/>
            <w:shd w:val="clear" w:color="auto" w:fill="auto"/>
          </w:tcPr>
          <w:p w14:paraId="09427EB6" w14:textId="77777777" w:rsidR="0081233E" w:rsidRPr="0048646A" w:rsidRDefault="0081233E" w:rsidP="00B13F25">
            <w:pPr>
              <w:spacing w:before="60" w:after="60" w:line="26" w:lineRule="atLeast"/>
              <w:ind w:left="252"/>
              <w:rPr>
                <w:rFonts w:cstheme="minorHAnsi"/>
              </w:rPr>
            </w:pPr>
            <w:r w:rsidRPr="0048646A">
              <w:rPr>
                <w:rFonts w:cstheme="minorHAnsi"/>
              </w:rPr>
              <w:t>Supportive supervision for COVID-19 case management</w:t>
            </w:r>
          </w:p>
        </w:tc>
        <w:tc>
          <w:tcPr>
            <w:tcW w:w="1262" w:type="dxa"/>
            <w:gridSpan w:val="2"/>
            <w:shd w:val="clear" w:color="auto" w:fill="auto"/>
          </w:tcPr>
          <w:p w14:paraId="5703B1F4"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c>
          <w:tcPr>
            <w:tcW w:w="1264" w:type="dxa"/>
            <w:gridSpan w:val="2"/>
            <w:shd w:val="clear" w:color="auto" w:fill="auto"/>
          </w:tcPr>
          <w:p w14:paraId="43CED36E" w14:textId="77777777" w:rsidR="0081233E" w:rsidRPr="0048646A" w:rsidRDefault="0081233E" w:rsidP="00B13F25">
            <w:pPr>
              <w:spacing w:before="60" w:after="60" w:line="26" w:lineRule="atLeast"/>
              <w:rPr>
                <w:rFonts w:cstheme="minorHAnsi"/>
              </w:rPr>
            </w:pPr>
            <w:r w:rsidRPr="0048646A">
              <w:rPr>
                <w:rFonts w:ascii="Segoe UI Symbol" w:hAnsi="Segoe UI Symbol" w:cs="Segoe UI Symbol"/>
              </w:rPr>
              <w:t>☐</w:t>
            </w:r>
          </w:p>
        </w:tc>
      </w:tr>
      <w:tr w:rsidR="0081233E" w:rsidRPr="0048646A" w14:paraId="6CA9A655" w14:textId="77777777" w:rsidTr="00415F42">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BDD6EE" w:themeFill="accent5" w:themeFillTint="66"/>
          </w:tcPr>
          <w:p w14:paraId="28F5B4AB" w14:textId="77777777" w:rsidR="0081233E" w:rsidRPr="0048646A" w:rsidRDefault="0081233E" w:rsidP="00B13F25">
            <w:pPr>
              <w:pStyle w:val="ListParagraph"/>
              <w:spacing w:before="60" w:after="60" w:line="26" w:lineRule="atLeast"/>
              <w:ind w:left="0"/>
              <w:rPr>
                <w:rFonts w:cstheme="minorHAnsi"/>
              </w:rPr>
            </w:pPr>
            <w:r w:rsidRPr="0048646A">
              <w:rPr>
                <w:rFonts w:cstheme="minorHAnsi"/>
              </w:rPr>
              <w:lastRenderedPageBreak/>
              <w:t>2.8</w:t>
            </w:r>
          </w:p>
        </w:tc>
        <w:tc>
          <w:tcPr>
            <w:tcW w:w="6903" w:type="dxa"/>
            <w:gridSpan w:val="2"/>
            <w:shd w:val="clear" w:color="auto" w:fill="BDD6EE" w:themeFill="accent5" w:themeFillTint="66"/>
          </w:tcPr>
          <w:p w14:paraId="7520C4C8" w14:textId="77777777" w:rsidR="0081233E" w:rsidRPr="00F8277E" w:rsidRDefault="0081233E" w:rsidP="00B13F25">
            <w:pPr>
              <w:spacing w:before="60" w:after="60" w:line="26" w:lineRule="atLeast"/>
              <w:rPr>
                <w:rFonts w:cstheme="minorHAnsi"/>
              </w:rPr>
            </w:pPr>
            <w:r w:rsidRPr="00F8277E">
              <w:rPr>
                <w:rFonts w:cstheme="minorHAnsi"/>
              </w:rPr>
              <w:t>(Country-specific optional question)</w:t>
            </w:r>
          </w:p>
          <w:p w14:paraId="052A237F" w14:textId="77777777" w:rsidR="0081233E" w:rsidRPr="00F8277E" w:rsidRDefault="0081233E" w:rsidP="00B13F25">
            <w:pPr>
              <w:spacing w:before="60" w:after="60" w:line="26" w:lineRule="atLeast"/>
              <w:rPr>
                <w:rFonts w:cstheme="minorHAnsi"/>
              </w:rPr>
            </w:pPr>
            <w:r w:rsidRPr="00F8277E">
              <w:rPr>
                <w:rFonts w:cstheme="minorHAnsi"/>
              </w:rPr>
              <w:t xml:space="preserve">What was the date of the latest supervision on any topic? </w:t>
            </w:r>
          </w:p>
          <w:p w14:paraId="3CA075E9" w14:textId="77777777" w:rsidR="0081233E" w:rsidRPr="00F8277E" w:rsidRDefault="0081233E" w:rsidP="00B13F25">
            <w:pPr>
              <w:spacing w:before="60" w:after="60" w:line="26" w:lineRule="atLeast"/>
              <w:rPr>
                <w:rFonts w:cstheme="minorHAnsi"/>
              </w:rPr>
            </w:pPr>
            <w:r w:rsidRPr="00F8277E">
              <w:rPr>
                <w:rFonts w:cstheme="minorHAnsi"/>
              </w:rPr>
              <w:t>(Specify type of supervision according to the country context.)</w:t>
            </w:r>
          </w:p>
        </w:tc>
        <w:tc>
          <w:tcPr>
            <w:tcW w:w="2526" w:type="dxa"/>
            <w:gridSpan w:val="4"/>
            <w:shd w:val="clear" w:color="auto" w:fill="BDD6EE" w:themeFill="accent5" w:themeFillTint="66"/>
          </w:tcPr>
          <w:p w14:paraId="72D83D04" w14:textId="77777777" w:rsidR="0081233E" w:rsidRPr="0048646A" w:rsidRDefault="0081233E" w:rsidP="00B13F25">
            <w:pPr>
              <w:spacing w:before="60" w:after="60" w:line="26" w:lineRule="atLeast"/>
              <w:rPr>
                <w:rFonts w:ascii="Segoe UI Symbol" w:hAnsi="Segoe UI Symbol" w:cs="Segoe UI Symbol"/>
              </w:rPr>
            </w:pPr>
            <w:r w:rsidRPr="0048646A">
              <w:rPr>
                <w:rFonts w:cstheme="minorHAnsi"/>
                <w:bCs/>
              </w:rPr>
              <w:t>MM/YYYY</w:t>
            </w:r>
          </w:p>
        </w:tc>
      </w:tr>
      <w:tr w:rsidR="00AF65B0" w:rsidRPr="0048646A" w14:paraId="373C9E28" w14:textId="77777777" w:rsidTr="00AF65B0">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36E9ED59" w14:textId="13E42C6B" w:rsidR="00AF65B0" w:rsidRPr="0048646A" w:rsidRDefault="00AF65B0" w:rsidP="00B13F25">
            <w:pPr>
              <w:pStyle w:val="ListParagraph"/>
              <w:spacing w:before="60" w:after="60" w:line="26" w:lineRule="atLeast"/>
              <w:ind w:left="0"/>
              <w:rPr>
                <w:rFonts w:cstheme="minorHAnsi"/>
              </w:rPr>
            </w:pPr>
            <w:r>
              <w:t>2.9</w:t>
            </w:r>
          </w:p>
        </w:tc>
        <w:tc>
          <w:tcPr>
            <w:tcW w:w="6903" w:type="dxa"/>
            <w:gridSpan w:val="2"/>
            <w:shd w:val="clear" w:color="auto" w:fill="auto"/>
          </w:tcPr>
          <w:p w14:paraId="2BFD693C" w14:textId="54756406" w:rsidR="00AF65B0" w:rsidRDefault="00AF65B0" w:rsidP="00B13F25">
            <w:pPr>
              <w:spacing w:before="60" w:after="60" w:line="26" w:lineRule="atLeast"/>
            </w:pPr>
            <w:r>
              <w:t>This question concern</w:t>
            </w:r>
            <w:r w:rsidRPr="00A375E7">
              <w:t xml:space="preserve"> </w:t>
            </w:r>
            <w:r>
              <w:t xml:space="preserve">the </w:t>
            </w:r>
            <w:r w:rsidRPr="00A375E7">
              <w:t>hospital</w:t>
            </w:r>
            <w:r>
              <w:t>’s</w:t>
            </w:r>
            <w:r w:rsidRPr="00A375E7">
              <w:t xml:space="preserve"> </w:t>
            </w:r>
            <w:r>
              <w:t>incident management support team.</w:t>
            </w:r>
          </w:p>
          <w:p w14:paraId="47434C18" w14:textId="33BADA9F" w:rsidR="00AF65B0" w:rsidRPr="00F8277E" w:rsidRDefault="00AF65B0" w:rsidP="00B13F25">
            <w:pPr>
              <w:spacing w:before="60" w:after="60" w:line="26" w:lineRule="atLeast"/>
              <w:rPr>
                <w:rFonts w:cstheme="minorHAnsi"/>
              </w:rPr>
            </w:pPr>
            <w:r>
              <w:t>H</w:t>
            </w:r>
            <w:r w:rsidRPr="001324B4">
              <w:t xml:space="preserve">as </w:t>
            </w:r>
            <w:r>
              <w:t>t</w:t>
            </w:r>
            <w:r w:rsidRPr="001324B4">
              <w:t>he hospital adopted a protocol or terms of reference for incident management</w:t>
            </w:r>
            <w:r>
              <w:t xml:space="preserve"> or emergency response</w:t>
            </w:r>
            <w:r w:rsidRPr="001324B4">
              <w:t xml:space="preserve"> that includes a list of team members, the activities to be conducted or overseen</w:t>
            </w:r>
            <w:r>
              <w:t>,</w:t>
            </w:r>
            <w:r w:rsidRPr="001324B4">
              <w:t xml:space="preserve"> and</w:t>
            </w:r>
            <w:r>
              <w:t> </w:t>
            </w:r>
            <w:r w:rsidRPr="001324B4">
              <w:t>criteria for when and how to activate the team</w:t>
            </w:r>
            <w:r>
              <w:t>?</w:t>
            </w:r>
          </w:p>
        </w:tc>
        <w:tc>
          <w:tcPr>
            <w:tcW w:w="2526" w:type="dxa"/>
            <w:gridSpan w:val="4"/>
            <w:shd w:val="clear" w:color="auto" w:fill="auto"/>
          </w:tcPr>
          <w:p w14:paraId="2261C59A" w14:textId="77777777" w:rsidR="00AF65B0" w:rsidRPr="001324B4" w:rsidRDefault="00AF65B0" w:rsidP="00B13F25">
            <w:pPr>
              <w:pStyle w:val="ListParagraph"/>
              <w:numPr>
                <w:ilvl w:val="0"/>
                <w:numId w:val="52"/>
              </w:numPr>
              <w:spacing w:before="60" w:after="60" w:line="26" w:lineRule="atLeast"/>
            </w:pPr>
            <w:r w:rsidRPr="001324B4">
              <w:t>Yes</w:t>
            </w:r>
          </w:p>
          <w:p w14:paraId="7BCB099C" w14:textId="1BE6757F" w:rsidR="00AF65B0" w:rsidRPr="00AF65B0" w:rsidRDefault="00AF65B0" w:rsidP="00B13F25">
            <w:pPr>
              <w:pStyle w:val="ListParagraph"/>
              <w:numPr>
                <w:ilvl w:val="0"/>
                <w:numId w:val="52"/>
              </w:numPr>
              <w:spacing w:before="60" w:after="60" w:line="26" w:lineRule="atLeast"/>
              <w:rPr>
                <w:rFonts w:cstheme="minorHAnsi"/>
                <w:bCs/>
              </w:rPr>
            </w:pPr>
            <w:r w:rsidRPr="001324B4">
              <w:t xml:space="preserve">No </w:t>
            </w:r>
            <w:r>
              <w:t>– skip to next section</w:t>
            </w:r>
          </w:p>
        </w:tc>
      </w:tr>
      <w:tr w:rsidR="00AF65B0" w:rsidRPr="0048646A" w14:paraId="35CB55B4" w14:textId="77777777" w:rsidTr="00AF65B0">
        <w:tblPrEx>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PrEx>
        <w:trPr>
          <w:trHeight w:val="288"/>
        </w:trPr>
        <w:tc>
          <w:tcPr>
            <w:tcW w:w="1006" w:type="dxa"/>
            <w:shd w:val="clear" w:color="auto" w:fill="auto"/>
          </w:tcPr>
          <w:p w14:paraId="20DE3392" w14:textId="3388C1A4" w:rsidR="00AF65B0" w:rsidRPr="0048646A" w:rsidRDefault="00AF65B0" w:rsidP="00B13F25">
            <w:pPr>
              <w:pStyle w:val="ListParagraph"/>
              <w:spacing w:before="60" w:after="60" w:line="26" w:lineRule="atLeast"/>
              <w:ind w:left="0"/>
              <w:rPr>
                <w:rFonts w:cstheme="minorHAnsi"/>
              </w:rPr>
            </w:pPr>
            <w:r>
              <w:t>2.10</w:t>
            </w:r>
          </w:p>
        </w:tc>
        <w:tc>
          <w:tcPr>
            <w:tcW w:w="6903" w:type="dxa"/>
            <w:gridSpan w:val="2"/>
            <w:shd w:val="clear" w:color="auto" w:fill="auto"/>
          </w:tcPr>
          <w:p w14:paraId="076D1A05" w14:textId="04443341" w:rsidR="00AF65B0" w:rsidRPr="00F8277E" w:rsidRDefault="00AF65B0" w:rsidP="00B13F25">
            <w:pPr>
              <w:spacing w:before="60" w:after="60" w:line="26" w:lineRule="atLeast"/>
              <w:rPr>
                <w:rFonts w:cstheme="minorHAnsi"/>
              </w:rPr>
            </w:pPr>
            <w:r w:rsidRPr="001324B4">
              <w:t xml:space="preserve">Is the hospital </w:t>
            </w:r>
            <w:r w:rsidRPr="00A375E7">
              <w:rPr>
                <w:lang w:eastAsia="en-US"/>
              </w:rPr>
              <w:t>incident management</w:t>
            </w:r>
            <w:r>
              <w:rPr>
                <w:lang w:eastAsia="en-US"/>
              </w:rPr>
              <w:t xml:space="preserve"> or emergency response support</w:t>
            </w:r>
            <w:r w:rsidRPr="00A375E7">
              <w:rPr>
                <w:lang w:eastAsia="en-US"/>
              </w:rPr>
              <w:t xml:space="preserve"> team</w:t>
            </w:r>
            <w:r>
              <w:t xml:space="preserve"> </w:t>
            </w:r>
            <w:r w:rsidRPr="001324B4">
              <w:t>currently activated?</w:t>
            </w:r>
          </w:p>
        </w:tc>
        <w:tc>
          <w:tcPr>
            <w:tcW w:w="2526" w:type="dxa"/>
            <w:gridSpan w:val="4"/>
            <w:shd w:val="clear" w:color="auto" w:fill="auto"/>
          </w:tcPr>
          <w:p w14:paraId="476EE475" w14:textId="77777777" w:rsidR="00AF65B0" w:rsidRPr="001324B4" w:rsidRDefault="00AF65B0" w:rsidP="00B13F25">
            <w:pPr>
              <w:pStyle w:val="ListParagraph"/>
              <w:numPr>
                <w:ilvl w:val="0"/>
                <w:numId w:val="53"/>
              </w:numPr>
              <w:spacing w:before="60" w:after="60" w:line="26" w:lineRule="atLeast"/>
            </w:pPr>
            <w:r w:rsidRPr="001324B4">
              <w:t>Yes</w:t>
            </w:r>
          </w:p>
          <w:p w14:paraId="7F8BEB35" w14:textId="043F3DEA" w:rsidR="00AF65B0" w:rsidRPr="00AF65B0" w:rsidRDefault="00AF65B0" w:rsidP="00B13F25">
            <w:pPr>
              <w:pStyle w:val="ListParagraph"/>
              <w:numPr>
                <w:ilvl w:val="0"/>
                <w:numId w:val="53"/>
              </w:numPr>
              <w:spacing w:before="60" w:after="60" w:line="26" w:lineRule="atLeast"/>
              <w:rPr>
                <w:rFonts w:cstheme="minorHAnsi"/>
                <w:bCs/>
              </w:rPr>
            </w:pPr>
            <w:r w:rsidRPr="001324B4">
              <w:t>No</w:t>
            </w:r>
          </w:p>
        </w:tc>
      </w:tr>
      <w:bookmarkEnd w:id="27"/>
      <w:bookmarkEnd w:id="31"/>
    </w:tbl>
    <w:p w14:paraId="6B61E181" w14:textId="77777777" w:rsidR="00AA39CD" w:rsidRPr="00601D0F" w:rsidRDefault="00AA39CD">
      <w:pPr>
        <w:autoSpaceDE/>
        <w:autoSpaceDN/>
        <w:adjustRightInd/>
        <w:spacing w:after="160" w:line="259" w:lineRule="auto"/>
        <w:rPr>
          <w:rFonts w:eastAsiaTheme="majorEastAsia" w:cs="Arial"/>
          <w:color w:val="2F5496" w:themeColor="accent1" w:themeShade="BF"/>
          <w:szCs w:val="32"/>
          <w:lang w:eastAsia="en-US"/>
        </w:rPr>
      </w:pPr>
      <w:r>
        <w:rPr>
          <w:lang w:eastAsia="en-US"/>
        </w:rPr>
        <w:br w:type="page"/>
      </w:r>
    </w:p>
    <w:p w14:paraId="7AF7FC05" w14:textId="1321819B" w:rsidR="0044161E" w:rsidRDefault="0044161E" w:rsidP="002F337D">
      <w:pPr>
        <w:pStyle w:val="Heading1"/>
        <w:rPr>
          <w:lang w:eastAsia="en-US"/>
        </w:rPr>
      </w:pPr>
      <w:bookmarkStart w:id="33" w:name="_Toc55904063"/>
      <w:bookmarkStart w:id="34" w:name="_Toc75341114"/>
      <w:r w:rsidRPr="00A375E7">
        <w:rPr>
          <w:lang w:eastAsia="en-US"/>
        </w:rPr>
        <w:lastRenderedPageBreak/>
        <w:t xml:space="preserve">Section </w:t>
      </w:r>
      <w:r w:rsidR="00C07BB7" w:rsidRPr="00A375E7">
        <w:rPr>
          <w:lang w:eastAsia="en-US"/>
        </w:rPr>
        <w:t>3</w:t>
      </w:r>
      <w:r w:rsidRPr="00A375E7">
        <w:rPr>
          <w:lang w:eastAsia="en-US"/>
        </w:rPr>
        <w:t>: Case</w:t>
      </w:r>
      <w:r w:rsidR="005C5AD1">
        <w:rPr>
          <w:lang w:eastAsia="en-US"/>
        </w:rPr>
        <w:t xml:space="preserve"> </w:t>
      </w:r>
      <w:r w:rsidRPr="00A375E7">
        <w:rPr>
          <w:lang w:eastAsia="en-US"/>
        </w:rPr>
        <w:t xml:space="preserve">management and bed capacity for </w:t>
      </w:r>
      <w:r w:rsidR="00601D0F">
        <w:rPr>
          <w:lang w:eastAsia="en-US"/>
        </w:rPr>
        <w:t>COVID</w:t>
      </w:r>
      <w:r w:rsidR="00601D0F">
        <w:rPr>
          <w:lang w:eastAsia="en-US"/>
        </w:rPr>
        <w:noBreakHyphen/>
        <w:t>19</w:t>
      </w:r>
      <w:r w:rsidRPr="00A375E7">
        <w:rPr>
          <w:lang w:eastAsia="en-US"/>
        </w:rPr>
        <w:t xml:space="preserve"> patients</w:t>
      </w:r>
      <w:bookmarkEnd w:id="33"/>
      <w:bookmarkEnd w:id="34"/>
    </w:p>
    <w:p w14:paraId="47BDC6C2" w14:textId="6606EADE" w:rsidR="002F4B4B" w:rsidRPr="00A375E7" w:rsidRDefault="002F4B4B" w:rsidP="002F4B4B">
      <w:r>
        <w:t>These questions concern the</w:t>
      </w:r>
      <w:r w:rsidRPr="00A375E7">
        <w:t xml:space="preserve"> capacity to manage patient</w:t>
      </w:r>
      <w:r>
        <w:t>s</w:t>
      </w:r>
      <w:r w:rsidRPr="00A375E7">
        <w:t xml:space="preserve"> affected by </w:t>
      </w:r>
      <w:r w:rsidR="00601D0F">
        <w:t>COVID</w:t>
      </w:r>
      <w:r w:rsidR="00601D0F">
        <w:noBreakHyphen/>
        <w:t>19</w:t>
      </w:r>
      <w:r>
        <w:t>.</w:t>
      </w:r>
      <w:r w:rsidRPr="00A375E7">
        <w:t xml:space="preserve"> </w:t>
      </w:r>
    </w:p>
    <w:tbl>
      <w:tblPr>
        <w:tblStyle w:val="TableGrid"/>
        <w:tblW w:w="10627"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Layout w:type="fixed"/>
        <w:tblLook w:val="04A0" w:firstRow="1" w:lastRow="0" w:firstColumn="1" w:lastColumn="0" w:noHBand="0" w:noVBand="1"/>
      </w:tblPr>
      <w:tblGrid>
        <w:gridCol w:w="984"/>
        <w:gridCol w:w="7238"/>
        <w:gridCol w:w="2393"/>
        <w:gridCol w:w="12"/>
      </w:tblGrid>
      <w:tr w:rsidR="00601D0F" w:rsidRPr="00601D0F" w14:paraId="4B7055C8" w14:textId="77777777" w:rsidTr="00601D0F">
        <w:trPr>
          <w:gridAfter w:val="1"/>
          <w:wAfter w:w="12" w:type="dxa"/>
          <w:trHeight w:val="397"/>
        </w:trPr>
        <w:tc>
          <w:tcPr>
            <w:tcW w:w="984" w:type="dxa"/>
            <w:shd w:val="clear" w:color="auto" w:fill="3170A5"/>
            <w:vAlign w:val="center"/>
          </w:tcPr>
          <w:p w14:paraId="567EDFB6" w14:textId="77777777" w:rsidR="002F4B4B" w:rsidRPr="00601D0F" w:rsidRDefault="002F4B4B" w:rsidP="00601D0F">
            <w:pPr>
              <w:spacing w:after="0" w:line="240" w:lineRule="auto"/>
              <w:rPr>
                <w:b/>
                <w:color w:val="FFFFFF" w:themeColor="background1"/>
              </w:rPr>
            </w:pPr>
            <w:r w:rsidRPr="00601D0F">
              <w:rPr>
                <w:b/>
                <w:color w:val="FFFFFF" w:themeColor="background1"/>
              </w:rPr>
              <w:t xml:space="preserve">No. </w:t>
            </w:r>
          </w:p>
        </w:tc>
        <w:tc>
          <w:tcPr>
            <w:tcW w:w="7238" w:type="dxa"/>
            <w:shd w:val="clear" w:color="auto" w:fill="3170A5"/>
            <w:vAlign w:val="center"/>
          </w:tcPr>
          <w:p w14:paraId="5C591DC9" w14:textId="77777777" w:rsidR="002F4B4B" w:rsidRPr="00601D0F" w:rsidRDefault="002F4B4B" w:rsidP="00601D0F">
            <w:pPr>
              <w:spacing w:after="0" w:line="240" w:lineRule="auto"/>
              <w:rPr>
                <w:b/>
                <w:color w:val="FFFFFF" w:themeColor="background1"/>
              </w:rPr>
            </w:pPr>
            <w:r w:rsidRPr="00601D0F">
              <w:rPr>
                <w:b/>
                <w:color w:val="FFFFFF" w:themeColor="background1"/>
              </w:rPr>
              <w:t>Question</w:t>
            </w:r>
          </w:p>
        </w:tc>
        <w:tc>
          <w:tcPr>
            <w:tcW w:w="2393" w:type="dxa"/>
            <w:shd w:val="clear" w:color="auto" w:fill="3170A5"/>
            <w:vAlign w:val="center"/>
          </w:tcPr>
          <w:p w14:paraId="61D88B99" w14:textId="77777777" w:rsidR="002F4B4B" w:rsidRPr="00601D0F" w:rsidRDefault="002F4B4B" w:rsidP="00601D0F">
            <w:pPr>
              <w:spacing w:after="0" w:line="240" w:lineRule="auto"/>
              <w:rPr>
                <w:b/>
                <w:color w:val="FFFFFF" w:themeColor="background1"/>
              </w:rPr>
            </w:pPr>
            <w:r w:rsidRPr="00601D0F">
              <w:rPr>
                <w:b/>
                <w:color w:val="FFFFFF" w:themeColor="background1"/>
              </w:rPr>
              <w:t>Response options</w:t>
            </w:r>
          </w:p>
        </w:tc>
      </w:tr>
      <w:tr w:rsidR="00123F39" w:rsidRPr="001324B4" w14:paraId="2572752C" w14:textId="77777777" w:rsidTr="00EA0837">
        <w:trPr>
          <w:trHeight w:val="680"/>
        </w:trPr>
        <w:tc>
          <w:tcPr>
            <w:tcW w:w="984" w:type="dxa"/>
            <w:shd w:val="clear" w:color="auto" w:fill="C9C9C9" w:themeFill="accent3" w:themeFillTint="99"/>
          </w:tcPr>
          <w:p w14:paraId="12390FC2" w14:textId="3305CD83" w:rsidR="00123F39" w:rsidRDefault="00123F39" w:rsidP="0052131B">
            <w:pPr>
              <w:spacing w:before="60" w:after="60" w:line="312" w:lineRule="auto"/>
            </w:pPr>
            <w:r>
              <w:t>3.1i</w:t>
            </w:r>
          </w:p>
        </w:tc>
        <w:tc>
          <w:tcPr>
            <w:tcW w:w="9643" w:type="dxa"/>
            <w:gridSpan w:val="3"/>
            <w:shd w:val="clear" w:color="auto" w:fill="C9C9C9" w:themeFill="accent3" w:themeFillTint="99"/>
          </w:tcPr>
          <w:p w14:paraId="504FEE36" w14:textId="5EDDF344" w:rsidR="00123F39" w:rsidRPr="001324B4" w:rsidRDefault="00123F39" w:rsidP="00B0018B">
            <w:pPr>
              <w:spacing w:before="60" w:after="60"/>
            </w:pPr>
            <w:r>
              <w:t xml:space="preserve">Check response in question </w:t>
            </w:r>
            <w:r w:rsidRPr="002F2065">
              <w:rPr>
                <w:rFonts w:cs="Arial"/>
              </w:rPr>
              <w:t>1.</w:t>
            </w:r>
            <w:r>
              <w:rPr>
                <w:rFonts w:cs="Arial"/>
              </w:rPr>
              <w:t xml:space="preserve">11. If no, </w:t>
            </w:r>
            <w:r w:rsidR="00EA0837">
              <w:rPr>
                <w:rFonts w:cs="Arial"/>
              </w:rPr>
              <w:t xml:space="preserve">confirm the response. If </w:t>
            </w:r>
            <w:r w:rsidR="00B0018B">
              <w:rPr>
                <w:rFonts w:cs="Arial"/>
              </w:rPr>
              <w:t xml:space="preserve">still </w:t>
            </w:r>
            <w:r w:rsidR="00EA0837">
              <w:rPr>
                <w:rFonts w:cs="Arial"/>
              </w:rPr>
              <w:t xml:space="preserve">confirmed no, </w:t>
            </w:r>
            <w:r>
              <w:rPr>
                <w:rFonts w:cs="Arial"/>
              </w:rPr>
              <w:t>skip to next section.</w:t>
            </w:r>
          </w:p>
        </w:tc>
      </w:tr>
      <w:tr w:rsidR="002F4B4B" w:rsidRPr="001324B4" w14:paraId="559FB783" w14:textId="77777777" w:rsidTr="00601D0F">
        <w:trPr>
          <w:trHeight w:val="680"/>
        </w:trPr>
        <w:tc>
          <w:tcPr>
            <w:tcW w:w="984" w:type="dxa"/>
          </w:tcPr>
          <w:p w14:paraId="2F97B465" w14:textId="77777777" w:rsidR="002F4B4B" w:rsidRPr="002E4B71" w:rsidRDefault="002F4B4B" w:rsidP="0052131B">
            <w:pPr>
              <w:spacing w:before="60" w:after="60" w:line="312" w:lineRule="auto"/>
            </w:pPr>
            <w:r>
              <w:t>3.1</w:t>
            </w:r>
          </w:p>
        </w:tc>
        <w:tc>
          <w:tcPr>
            <w:tcW w:w="7238" w:type="dxa"/>
          </w:tcPr>
          <w:p w14:paraId="69F05F41" w14:textId="21BA739B" w:rsidR="002F4B4B" w:rsidRPr="001324B4" w:rsidRDefault="002F4B4B" w:rsidP="0052131B">
            <w:pPr>
              <w:spacing w:before="60" w:after="60" w:line="312" w:lineRule="auto"/>
            </w:pPr>
            <w:r w:rsidRPr="001324B4">
              <w:t xml:space="preserve">In total, how many </w:t>
            </w:r>
            <w:r w:rsidRPr="001324B4">
              <w:rPr>
                <w:iCs/>
              </w:rPr>
              <w:t xml:space="preserve">inpatients </w:t>
            </w:r>
            <w:r w:rsidRPr="001324B4">
              <w:t xml:space="preserve">with </w:t>
            </w:r>
            <w:r w:rsidR="00601D0F">
              <w:t>COVID</w:t>
            </w:r>
            <w:r w:rsidR="00601D0F">
              <w:noBreakHyphen/>
              <w:t>19</w:t>
            </w:r>
            <w:r w:rsidRPr="001324B4">
              <w:t xml:space="preserve"> (moderate</w:t>
            </w:r>
            <w:r>
              <w:t xml:space="preserve">, </w:t>
            </w:r>
            <w:r w:rsidRPr="001324B4">
              <w:t>severe</w:t>
            </w:r>
            <w:r>
              <w:t xml:space="preserve"> and</w:t>
            </w:r>
            <w:r w:rsidRPr="001324B4">
              <w:t xml:space="preserve"> critical) does the hospital have the capacity to treat?</w:t>
            </w:r>
          </w:p>
        </w:tc>
        <w:tc>
          <w:tcPr>
            <w:tcW w:w="2405" w:type="dxa"/>
            <w:gridSpan w:val="2"/>
            <w:vAlign w:val="center"/>
          </w:tcPr>
          <w:p w14:paraId="45833547" w14:textId="6ACC1194" w:rsidR="002F4B4B" w:rsidRPr="001324B4" w:rsidRDefault="002F4B4B" w:rsidP="00913127">
            <w:pPr>
              <w:spacing w:before="60" w:after="60"/>
            </w:pPr>
            <w:r w:rsidRPr="001324B4">
              <w:t>____________</w:t>
            </w:r>
            <w:r w:rsidRPr="001324B4">
              <w:br/>
            </w:r>
            <w:r w:rsidRPr="003C0AC7">
              <w:t>(</w:t>
            </w:r>
            <w:r>
              <w:t>numeric</w:t>
            </w:r>
            <w:r w:rsidRPr="003C0AC7">
              <w:t xml:space="preserve"> entry)</w:t>
            </w:r>
          </w:p>
        </w:tc>
      </w:tr>
      <w:tr w:rsidR="002F4B4B" w:rsidRPr="001324B4" w14:paraId="2D07F2B8" w14:textId="77777777" w:rsidTr="00601D0F">
        <w:trPr>
          <w:trHeight w:val="680"/>
        </w:trPr>
        <w:tc>
          <w:tcPr>
            <w:tcW w:w="984" w:type="dxa"/>
          </w:tcPr>
          <w:p w14:paraId="6B500ACF" w14:textId="77777777" w:rsidR="002F4B4B" w:rsidRPr="002E4B71" w:rsidRDefault="002F4B4B" w:rsidP="0052131B">
            <w:pPr>
              <w:spacing w:before="60" w:after="60" w:line="312" w:lineRule="auto"/>
            </w:pPr>
            <w:r>
              <w:t>3.2</w:t>
            </w:r>
          </w:p>
        </w:tc>
        <w:tc>
          <w:tcPr>
            <w:tcW w:w="7238" w:type="dxa"/>
          </w:tcPr>
          <w:p w14:paraId="78BB8874" w14:textId="40713DFD" w:rsidR="002F4B4B" w:rsidRPr="001324B4" w:rsidRDefault="002F4B4B" w:rsidP="0052131B">
            <w:pPr>
              <w:spacing w:before="60" w:after="60" w:line="312" w:lineRule="auto"/>
            </w:pPr>
            <w:r w:rsidRPr="001324B4">
              <w:t xml:space="preserve">Of the total number, how many inpatients with severe </w:t>
            </w:r>
            <w:r w:rsidR="00601D0F">
              <w:t>COVID</w:t>
            </w:r>
            <w:r w:rsidR="00601D0F">
              <w:noBreakHyphen/>
              <w:t>19</w:t>
            </w:r>
            <w:r w:rsidRPr="001324B4">
              <w:t>, not requiring intensive care, does the hospital have the capacity to treat?</w:t>
            </w:r>
          </w:p>
        </w:tc>
        <w:tc>
          <w:tcPr>
            <w:tcW w:w="2405" w:type="dxa"/>
            <w:gridSpan w:val="2"/>
            <w:vAlign w:val="center"/>
          </w:tcPr>
          <w:p w14:paraId="4D6EC1A7" w14:textId="25E2044F" w:rsidR="002F4B4B" w:rsidRPr="001324B4" w:rsidRDefault="002F4B4B" w:rsidP="00913127">
            <w:pPr>
              <w:spacing w:before="60" w:after="60"/>
            </w:pPr>
            <w:r w:rsidRPr="001324B4">
              <w:t>____________</w:t>
            </w:r>
            <w:r w:rsidRPr="001324B4">
              <w:br/>
              <w:t>(</w:t>
            </w:r>
            <w:r>
              <w:t>numeric</w:t>
            </w:r>
            <w:r w:rsidRPr="001324B4">
              <w:t xml:space="preserve"> entry)</w:t>
            </w:r>
          </w:p>
        </w:tc>
      </w:tr>
      <w:tr w:rsidR="002F4B4B" w:rsidRPr="001324B4" w14:paraId="01A06EB3" w14:textId="77777777" w:rsidTr="00601D0F">
        <w:trPr>
          <w:trHeight w:val="680"/>
        </w:trPr>
        <w:tc>
          <w:tcPr>
            <w:tcW w:w="984" w:type="dxa"/>
          </w:tcPr>
          <w:p w14:paraId="24F74886" w14:textId="77777777" w:rsidR="002F4B4B" w:rsidRPr="002E4B71" w:rsidRDefault="002F4B4B" w:rsidP="0052131B">
            <w:pPr>
              <w:spacing w:before="60" w:after="60" w:line="312" w:lineRule="auto"/>
            </w:pPr>
            <w:r>
              <w:t>3.3</w:t>
            </w:r>
          </w:p>
        </w:tc>
        <w:tc>
          <w:tcPr>
            <w:tcW w:w="7238" w:type="dxa"/>
          </w:tcPr>
          <w:p w14:paraId="3DA601B0" w14:textId="38E6514C" w:rsidR="002F4B4B" w:rsidRPr="001324B4" w:rsidRDefault="002F4B4B" w:rsidP="0052131B">
            <w:pPr>
              <w:spacing w:before="60" w:after="60" w:line="312" w:lineRule="auto"/>
            </w:pPr>
            <w:r w:rsidRPr="001324B4">
              <w:t xml:space="preserve">Of the total number, how many inpatients with critical </w:t>
            </w:r>
            <w:r w:rsidR="00601D0F">
              <w:t>COVID</w:t>
            </w:r>
            <w:r w:rsidR="00601D0F">
              <w:noBreakHyphen/>
              <w:t>19</w:t>
            </w:r>
            <w:r w:rsidRPr="001324B4">
              <w:t>, requiring intensive care, does the hospital have the capacity to treat?</w:t>
            </w:r>
          </w:p>
        </w:tc>
        <w:tc>
          <w:tcPr>
            <w:tcW w:w="2405" w:type="dxa"/>
            <w:gridSpan w:val="2"/>
            <w:vAlign w:val="center"/>
          </w:tcPr>
          <w:p w14:paraId="249BA1F1" w14:textId="77777777" w:rsidR="002F4B4B" w:rsidRPr="001324B4" w:rsidRDefault="002F4B4B" w:rsidP="00913127">
            <w:pPr>
              <w:spacing w:before="60" w:after="60"/>
            </w:pPr>
            <w:r w:rsidRPr="001324B4">
              <w:t>____________</w:t>
            </w:r>
            <w:r w:rsidRPr="001324B4">
              <w:br/>
              <w:t>(</w:t>
            </w:r>
            <w:r>
              <w:t>numeric</w:t>
            </w:r>
            <w:r w:rsidRPr="001324B4">
              <w:t xml:space="preserve"> entry)</w:t>
            </w:r>
          </w:p>
        </w:tc>
      </w:tr>
      <w:tr w:rsidR="002F4B4B" w:rsidRPr="001324B4" w14:paraId="2BA0C571" w14:textId="77777777" w:rsidTr="00601D0F">
        <w:trPr>
          <w:trHeight w:val="680"/>
        </w:trPr>
        <w:tc>
          <w:tcPr>
            <w:tcW w:w="984" w:type="dxa"/>
          </w:tcPr>
          <w:p w14:paraId="02C37BD5" w14:textId="77777777" w:rsidR="002F4B4B" w:rsidRPr="002E4B71" w:rsidRDefault="002F4B4B" w:rsidP="0052131B">
            <w:pPr>
              <w:spacing w:before="60" w:after="60" w:line="312" w:lineRule="auto"/>
            </w:pPr>
            <w:r>
              <w:t>3.4</w:t>
            </w:r>
          </w:p>
        </w:tc>
        <w:tc>
          <w:tcPr>
            <w:tcW w:w="7238" w:type="dxa"/>
          </w:tcPr>
          <w:p w14:paraId="207253B4" w14:textId="19CDFD75" w:rsidR="002F4B4B" w:rsidRPr="001324B4" w:rsidRDefault="002F4B4B" w:rsidP="00B13435">
            <w:pPr>
              <w:spacing w:before="60" w:after="60" w:line="312" w:lineRule="auto"/>
            </w:pPr>
            <w:r w:rsidRPr="001324B4">
              <w:t xml:space="preserve">Referring to this morning, how many patients with a suspected or confirmed </w:t>
            </w:r>
            <w:r w:rsidR="00601D0F">
              <w:t>COVID</w:t>
            </w:r>
            <w:r w:rsidR="00601D0F">
              <w:noBreakHyphen/>
              <w:t>19</w:t>
            </w:r>
            <w:r w:rsidRPr="001324B4">
              <w:t xml:space="preserve"> </w:t>
            </w:r>
            <w:r w:rsidR="007A3CD0">
              <w:t xml:space="preserve">diagnosis </w:t>
            </w:r>
            <w:r w:rsidRPr="001324B4">
              <w:t>spent last night in the hospital?</w:t>
            </w:r>
          </w:p>
        </w:tc>
        <w:tc>
          <w:tcPr>
            <w:tcW w:w="2405" w:type="dxa"/>
            <w:gridSpan w:val="2"/>
            <w:vAlign w:val="center"/>
          </w:tcPr>
          <w:p w14:paraId="5D01DDA4" w14:textId="578BB66B" w:rsidR="002F4B4B" w:rsidRPr="001324B4" w:rsidRDefault="002F4B4B" w:rsidP="00913127">
            <w:pPr>
              <w:spacing w:before="60" w:after="60"/>
            </w:pPr>
            <w:r w:rsidRPr="001324B4">
              <w:t>____________</w:t>
            </w:r>
            <w:r w:rsidRPr="001324B4">
              <w:br/>
              <w:t>(</w:t>
            </w:r>
            <w:r>
              <w:t>numeric</w:t>
            </w:r>
            <w:r w:rsidRPr="001324B4">
              <w:t xml:space="preserve"> entry)</w:t>
            </w:r>
          </w:p>
        </w:tc>
      </w:tr>
      <w:tr w:rsidR="002F4B4B" w:rsidRPr="001324B4" w14:paraId="6220CE6F" w14:textId="77777777" w:rsidTr="00601D0F">
        <w:trPr>
          <w:trHeight w:val="907"/>
        </w:trPr>
        <w:tc>
          <w:tcPr>
            <w:tcW w:w="984" w:type="dxa"/>
          </w:tcPr>
          <w:p w14:paraId="51C34E93" w14:textId="77777777" w:rsidR="002F4B4B" w:rsidRPr="002E4B71" w:rsidRDefault="002F4B4B" w:rsidP="0052131B">
            <w:pPr>
              <w:spacing w:before="60" w:after="60" w:line="312" w:lineRule="auto"/>
            </w:pPr>
            <w:r>
              <w:t>3.5</w:t>
            </w:r>
          </w:p>
        </w:tc>
        <w:tc>
          <w:tcPr>
            <w:tcW w:w="7238" w:type="dxa"/>
          </w:tcPr>
          <w:p w14:paraId="4CAA4507" w14:textId="2AB54622" w:rsidR="002F4B4B" w:rsidRPr="001324B4" w:rsidRDefault="002F4B4B" w:rsidP="0052131B">
            <w:pPr>
              <w:spacing w:before="60" w:after="60" w:line="312" w:lineRule="auto"/>
            </w:pPr>
            <w:r w:rsidRPr="001324B4">
              <w:t xml:space="preserve">Referring to yesterday morning, how many patients with </w:t>
            </w:r>
            <w:r>
              <w:t xml:space="preserve">a </w:t>
            </w:r>
            <w:r w:rsidRPr="001324B4">
              <w:t>suspected or</w:t>
            </w:r>
            <w:r w:rsidR="00601D0F">
              <w:t> </w:t>
            </w:r>
            <w:r w:rsidRPr="001324B4">
              <w:t xml:space="preserve">confirmed </w:t>
            </w:r>
            <w:r w:rsidR="00601D0F">
              <w:t>COVID</w:t>
            </w:r>
            <w:r w:rsidR="00601D0F">
              <w:noBreakHyphen/>
              <w:t>19</w:t>
            </w:r>
            <w:r w:rsidRPr="001324B4">
              <w:t xml:space="preserve"> diagnosis </w:t>
            </w:r>
            <w:r>
              <w:t xml:space="preserve">had </w:t>
            </w:r>
            <w:r w:rsidRPr="001324B4">
              <w:t>spent the previous night in the</w:t>
            </w:r>
            <w:r w:rsidR="00601D0F">
              <w:t> </w:t>
            </w:r>
            <w:r w:rsidRPr="001324B4">
              <w:t>hospital?</w:t>
            </w:r>
          </w:p>
        </w:tc>
        <w:tc>
          <w:tcPr>
            <w:tcW w:w="2405" w:type="dxa"/>
            <w:gridSpan w:val="2"/>
            <w:vAlign w:val="center"/>
          </w:tcPr>
          <w:p w14:paraId="3B26FF66" w14:textId="77777777" w:rsidR="002F4B4B" w:rsidRPr="001324B4" w:rsidRDefault="002F4B4B" w:rsidP="00913127">
            <w:pPr>
              <w:spacing w:before="60" w:after="60"/>
            </w:pPr>
            <w:r w:rsidRPr="001324B4">
              <w:t xml:space="preserve">____________ </w:t>
            </w:r>
            <w:r w:rsidRPr="001324B4">
              <w:br/>
              <w:t>(</w:t>
            </w:r>
            <w:r>
              <w:t>numeric</w:t>
            </w:r>
            <w:r w:rsidRPr="001324B4">
              <w:t xml:space="preserve"> entry)</w:t>
            </w:r>
          </w:p>
        </w:tc>
      </w:tr>
      <w:tr w:rsidR="002F4B4B" w:rsidRPr="001324B4" w14:paraId="0774E9B9" w14:textId="77777777" w:rsidTr="00601D0F">
        <w:trPr>
          <w:trHeight w:val="680"/>
        </w:trPr>
        <w:tc>
          <w:tcPr>
            <w:tcW w:w="984" w:type="dxa"/>
          </w:tcPr>
          <w:p w14:paraId="1F9C651F" w14:textId="77777777" w:rsidR="002F4B4B" w:rsidRPr="002E4B71" w:rsidRDefault="002F4B4B" w:rsidP="0052131B">
            <w:pPr>
              <w:spacing w:before="60" w:after="60" w:line="312" w:lineRule="auto"/>
            </w:pPr>
            <w:r>
              <w:t>3.6</w:t>
            </w:r>
          </w:p>
        </w:tc>
        <w:tc>
          <w:tcPr>
            <w:tcW w:w="7238" w:type="dxa"/>
          </w:tcPr>
          <w:p w14:paraId="4DE02636" w14:textId="77777777" w:rsidR="002F4B4B" w:rsidRPr="002E4B71" w:rsidRDefault="002F4B4B" w:rsidP="0052131B">
            <w:pPr>
              <w:spacing w:before="60" w:after="60" w:line="312" w:lineRule="auto"/>
              <w:rPr>
                <w:highlight w:val="cyan"/>
              </w:rPr>
            </w:pPr>
            <w:r w:rsidRPr="00875AAF">
              <w:t>Of the total number of inpatient beds, how many are currently ready for use as respiratory isolation beds?</w:t>
            </w:r>
          </w:p>
        </w:tc>
        <w:tc>
          <w:tcPr>
            <w:tcW w:w="2405" w:type="dxa"/>
            <w:gridSpan w:val="2"/>
            <w:vAlign w:val="center"/>
          </w:tcPr>
          <w:p w14:paraId="2B26B831" w14:textId="5147AE13" w:rsidR="002F4B4B" w:rsidRPr="001324B4" w:rsidRDefault="002F4B4B" w:rsidP="00913127">
            <w:pPr>
              <w:spacing w:before="60" w:after="60"/>
            </w:pPr>
            <w:r w:rsidRPr="001324B4">
              <w:t>____________ beds</w:t>
            </w:r>
            <w:r w:rsidRPr="001324B4">
              <w:br/>
              <w:t>(</w:t>
            </w:r>
            <w:r>
              <w:t>numeric</w:t>
            </w:r>
            <w:r w:rsidRPr="001324B4">
              <w:t xml:space="preserve"> entry)</w:t>
            </w:r>
          </w:p>
        </w:tc>
      </w:tr>
      <w:tr w:rsidR="002F4B4B" w:rsidRPr="001324B4" w14:paraId="2C9BC68C" w14:textId="77777777" w:rsidTr="00601D0F">
        <w:trPr>
          <w:trHeight w:val="680"/>
        </w:trPr>
        <w:tc>
          <w:tcPr>
            <w:tcW w:w="984" w:type="dxa"/>
          </w:tcPr>
          <w:p w14:paraId="2B372158" w14:textId="77777777" w:rsidR="002F4B4B" w:rsidRPr="002E4B71" w:rsidRDefault="002F4B4B" w:rsidP="0052131B">
            <w:pPr>
              <w:spacing w:before="60" w:after="60" w:line="312" w:lineRule="auto"/>
            </w:pPr>
            <w:r>
              <w:t>3.7</w:t>
            </w:r>
          </w:p>
        </w:tc>
        <w:tc>
          <w:tcPr>
            <w:tcW w:w="7238" w:type="dxa"/>
          </w:tcPr>
          <w:p w14:paraId="7D06FD37" w14:textId="32038664" w:rsidR="002F4B4B" w:rsidRPr="001324B4" w:rsidRDefault="002F4B4B" w:rsidP="00B13435">
            <w:pPr>
              <w:spacing w:before="60" w:after="60" w:line="312" w:lineRule="auto"/>
            </w:pPr>
            <w:r w:rsidRPr="001324B4">
              <w:t xml:space="preserve">If needed, how many additional inpatient beds could be converted </w:t>
            </w:r>
            <w:r w:rsidR="00B13435">
              <w:t xml:space="preserve">or added </w:t>
            </w:r>
            <w:r w:rsidRPr="001324B4">
              <w:t>for use as respiratory isolation beds?</w:t>
            </w:r>
          </w:p>
        </w:tc>
        <w:tc>
          <w:tcPr>
            <w:tcW w:w="2405" w:type="dxa"/>
            <w:gridSpan w:val="2"/>
            <w:vAlign w:val="center"/>
          </w:tcPr>
          <w:p w14:paraId="102D156E" w14:textId="45EDF375" w:rsidR="002F4B4B" w:rsidRPr="001324B4" w:rsidRDefault="002F4B4B" w:rsidP="00913127">
            <w:pPr>
              <w:spacing w:before="60" w:after="60"/>
            </w:pPr>
            <w:r w:rsidRPr="001324B4">
              <w:t>____________ beds</w:t>
            </w:r>
            <w:r w:rsidRPr="001324B4">
              <w:br/>
              <w:t>(</w:t>
            </w:r>
            <w:r>
              <w:t>numeric</w:t>
            </w:r>
            <w:r w:rsidRPr="001324B4">
              <w:t xml:space="preserve"> entry)</w:t>
            </w:r>
          </w:p>
        </w:tc>
      </w:tr>
      <w:tr w:rsidR="002F4B4B" w:rsidRPr="001324B4" w14:paraId="177A5D4D" w14:textId="77777777" w:rsidTr="00601D0F">
        <w:trPr>
          <w:trHeight w:val="680"/>
        </w:trPr>
        <w:tc>
          <w:tcPr>
            <w:tcW w:w="984" w:type="dxa"/>
          </w:tcPr>
          <w:p w14:paraId="6F1CBB6E" w14:textId="77777777" w:rsidR="002F4B4B" w:rsidRPr="002E4B71" w:rsidRDefault="002F4B4B" w:rsidP="0052131B">
            <w:pPr>
              <w:spacing w:before="60" w:after="60" w:line="312" w:lineRule="auto"/>
            </w:pPr>
            <w:r>
              <w:t>3.8</w:t>
            </w:r>
          </w:p>
        </w:tc>
        <w:tc>
          <w:tcPr>
            <w:tcW w:w="7238" w:type="dxa"/>
          </w:tcPr>
          <w:p w14:paraId="3C4F4B3F" w14:textId="5A6147D4" w:rsidR="002F4B4B" w:rsidRPr="001324B4" w:rsidRDefault="002F4B4B" w:rsidP="00B13435">
            <w:pPr>
              <w:spacing w:before="60" w:after="60" w:line="312" w:lineRule="auto"/>
            </w:pPr>
            <w:r w:rsidRPr="001324B4">
              <w:t xml:space="preserve">If needed, how many additional inpatient beds could be converted </w:t>
            </w:r>
            <w:r w:rsidR="00B13435">
              <w:t xml:space="preserve">or added for use as </w:t>
            </w:r>
            <w:r w:rsidRPr="001324B4">
              <w:t>ICU beds?</w:t>
            </w:r>
          </w:p>
        </w:tc>
        <w:tc>
          <w:tcPr>
            <w:tcW w:w="2405" w:type="dxa"/>
            <w:gridSpan w:val="2"/>
            <w:vAlign w:val="center"/>
          </w:tcPr>
          <w:p w14:paraId="49067319" w14:textId="54A1A033" w:rsidR="002F4B4B" w:rsidRPr="001324B4" w:rsidRDefault="002F4B4B" w:rsidP="00913127">
            <w:pPr>
              <w:spacing w:before="60" w:after="60"/>
              <w:rPr>
                <w:b/>
              </w:rPr>
            </w:pPr>
            <w:r w:rsidRPr="001324B4">
              <w:t>____________ beds</w:t>
            </w:r>
            <w:r w:rsidRPr="001324B4">
              <w:br/>
              <w:t>(</w:t>
            </w:r>
            <w:r>
              <w:t>numeric</w:t>
            </w:r>
            <w:r w:rsidRPr="001324B4">
              <w:t xml:space="preserve"> entry)</w:t>
            </w:r>
          </w:p>
        </w:tc>
      </w:tr>
      <w:tr w:rsidR="00B13435" w:rsidRPr="001324B4" w14:paraId="3084ECC4" w14:textId="77777777" w:rsidTr="00823192">
        <w:trPr>
          <w:trHeight w:val="1070"/>
        </w:trPr>
        <w:tc>
          <w:tcPr>
            <w:tcW w:w="984" w:type="dxa"/>
          </w:tcPr>
          <w:p w14:paraId="4C5A16EF" w14:textId="77777777" w:rsidR="00B13435" w:rsidRPr="002E4B71" w:rsidRDefault="00B13435" w:rsidP="00B13435">
            <w:pPr>
              <w:spacing w:before="60" w:after="60" w:line="312" w:lineRule="auto"/>
            </w:pPr>
            <w:r>
              <w:t>3.9</w:t>
            </w:r>
          </w:p>
        </w:tc>
        <w:tc>
          <w:tcPr>
            <w:tcW w:w="7238" w:type="dxa"/>
          </w:tcPr>
          <w:p w14:paraId="68F2B9FD" w14:textId="77777777" w:rsidR="00B13435" w:rsidRDefault="00B13435" w:rsidP="00B13435">
            <w:pPr>
              <w:spacing w:before="60" w:after="60" w:line="312" w:lineRule="auto"/>
            </w:pPr>
            <w:r w:rsidRPr="001324B4">
              <w:t xml:space="preserve">Referring to this morning, </w:t>
            </w:r>
            <w:r>
              <w:t xml:space="preserve">in total </w:t>
            </w:r>
            <w:r w:rsidRPr="001324B4">
              <w:t>how many patients spent last night in the hospital?</w:t>
            </w:r>
            <w:r>
              <w:t xml:space="preserve"> </w:t>
            </w:r>
          </w:p>
          <w:p w14:paraId="1296841E" w14:textId="50CA2C60" w:rsidR="00B13435" w:rsidRPr="001324B4" w:rsidRDefault="00B13435" w:rsidP="00B13435">
            <w:pPr>
              <w:spacing w:before="60" w:after="60" w:line="312" w:lineRule="auto"/>
            </w:pPr>
          </w:p>
        </w:tc>
        <w:tc>
          <w:tcPr>
            <w:tcW w:w="2405" w:type="dxa"/>
            <w:gridSpan w:val="2"/>
            <w:vAlign w:val="center"/>
          </w:tcPr>
          <w:p w14:paraId="6FA4540F" w14:textId="7289B141" w:rsidR="00B13435" w:rsidRDefault="00B13435" w:rsidP="00B13435">
            <w:pPr>
              <w:spacing w:before="60" w:after="60"/>
            </w:pPr>
            <w:r w:rsidRPr="001324B4">
              <w:t>____________</w:t>
            </w:r>
          </w:p>
          <w:p w14:paraId="33572075" w14:textId="0E39AB61" w:rsidR="00B13435" w:rsidRPr="001324B4" w:rsidRDefault="00B13435" w:rsidP="00B13435">
            <w:pPr>
              <w:spacing w:before="60" w:after="60"/>
            </w:pPr>
            <w:r w:rsidRPr="001324B4">
              <w:t>(</w:t>
            </w:r>
            <w:r>
              <w:t>numeric</w:t>
            </w:r>
            <w:r w:rsidRPr="001324B4">
              <w:t xml:space="preserve"> entry)</w:t>
            </w:r>
          </w:p>
        </w:tc>
      </w:tr>
      <w:tr w:rsidR="00B13435" w:rsidRPr="001324B4" w14:paraId="6142E54F" w14:textId="77777777" w:rsidTr="00823192">
        <w:trPr>
          <w:trHeight w:val="1205"/>
        </w:trPr>
        <w:tc>
          <w:tcPr>
            <w:tcW w:w="984" w:type="dxa"/>
          </w:tcPr>
          <w:p w14:paraId="767BE0E2" w14:textId="77777777" w:rsidR="00B13435" w:rsidRPr="002E4B71" w:rsidRDefault="00B13435" w:rsidP="00B13435">
            <w:pPr>
              <w:spacing w:before="60" w:after="60" w:line="312" w:lineRule="auto"/>
            </w:pPr>
            <w:r>
              <w:t>3.10</w:t>
            </w:r>
          </w:p>
        </w:tc>
        <w:tc>
          <w:tcPr>
            <w:tcW w:w="7238" w:type="dxa"/>
          </w:tcPr>
          <w:p w14:paraId="17067383" w14:textId="48A526E0" w:rsidR="00B13435" w:rsidRDefault="00B13435" w:rsidP="00B13435">
            <w:pPr>
              <w:spacing w:before="60" w:after="60" w:line="312" w:lineRule="auto"/>
            </w:pPr>
            <w:r w:rsidRPr="001324B4">
              <w:t xml:space="preserve">Referring to </w:t>
            </w:r>
            <w:r>
              <w:t xml:space="preserve">the previous full month, </w:t>
            </w:r>
            <w:r w:rsidRPr="009738A0">
              <w:rPr>
                <w:rFonts w:cstheme="minorHAnsi"/>
              </w:rPr>
              <w:t xml:space="preserve">each night on average, how many patients </w:t>
            </w:r>
            <w:r>
              <w:t xml:space="preserve">in total had </w:t>
            </w:r>
            <w:r w:rsidRPr="001324B4">
              <w:t xml:space="preserve">spent </w:t>
            </w:r>
            <w:r w:rsidR="004E2637">
              <w:t xml:space="preserve">a </w:t>
            </w:r>
            <w:r w:rsidRPr="001324B4">
              <w:t>night in the hospital?</w:t>
            </w:r>
            <w:r>
              <w:t xml:space="preserve"> </w:t>
            </w:r>
          </w:p>
          <w:p w14:paraId="0B48CD00" w14:textId="148C67E6" w:rsidR="00B13435" w:rsidRPr="001324B4" w:rsidRDefault="00B13435" w:rsidP="00B13435">
            <w:pPr>
              <w:spacing w:before="60" w:after="60" w:line="312" w:lineRule="auto"/>
            </w:pPr>
          </w:p>
        </w:tc>
        <w:tc>
          <w:tcPr>
            <w:tcW w:w="2405" w:type="dxa"/>
            <w:gridSpan w:val="2"/>
            <w:vAlign w:val="center"/>
          </w:tcPr>
          <w:p w14:paraId="746F843C" w14:textId="67EDC210" w:rsidR="00B13435" w:rsidRDefault="00B13435" w:rsidP="00B13435">
            <w:pPr>
              <w:spacing w:before="60" w:after="60"/>
            </w:pPr>
            <w:r w:rsidRPr="001324B4">
              <w:t>____________</w:t>
            </w:r>
          </w:p>
          <w:p w14:paraId="02ED3625" w14:textId="7530E3E9" w:rsidR="00B13435" w:rsidRPr="001324B4" w:rsidRDefault="00B13435" w:rsidP="00B13435">
            <w:pPr>
              <w:spacing w:before="60" w:after="60"/>
            </w:pPr>
            <w:r w:rsidRPr="001324B4">
              <w:t>(</w:t>
            </w:r>
            <w:r>
              <w:t>numeric</w:t>
            </w:r>
            <w:r w:rsidRPr="001324B4">
              <w:t xml:space="preserve"> entry)</w:t>
            </w:r>
          </w:p>
        </w:tc>
      </w:tr>
    </w:tbl>
    <w:p w14:paraId="3990EB25" w14:textId="77777777" w:rsidR="002F4B4B" w:rsidRPr="00601D0F" w:rsidRDefault="002F4B4B" w:rsidP="002F4B4B">
      <w:pPr>
        <w:rPr>
          <w:rFonts w:eastAsiaTheme="majorEastAsia"/>
          <w:szCs w:val="32"/>
          <w:lang w:eastAsia="en-US"/>
        </w:rPr>
      </w:pPr>
      <w:r>
        <w:rPr>
          <w:lang w:eastAsia="en-US"/>
        </w:rPr>
        <w:br w:type="page"/>
      </w:r>
    </w:p>
    <w:p w14:paraId="0799B333" w14:textId="2E28B046" w:rsidR="002F4B4B" w:rsidRPr="00A375E7" w:rsidRDefault="002F4B4B" w:rsidP="00601D0F">
      <w:pPr>
        <w:pStyle w:val="Heading1"/>
        <w:rPr>
          <w:lang w:eastAsia="en-US"/>
        </w:rPr>
      </w:pPr>
      <w:bookmarkStart w:id="35" w:name="_Toc53764678"/>
      <w:bookmarkStart w:id="36" w:name="_Toc55904064"/>
      <w:bookmarkStart w:id="37" w:name="_Toc75341115"/>
      <w:r w:rsidRPr="00A375E7">
        <w:rPr>
          <w:lang w:eastAsia="en-US"/>
        </w:rPr>
        <w:lastRenderedPageBreak/>
        <w:t>Section 4: Select</w:t>
      </w:r>
      <w:r>
        <w:rPr>
          <w:lang w:eastAsia="en-US"/>
        </w:rPr>
        <w:t>ed</w:t>
      </w:r>
      <w:r w:rsidRPr="00A375E7">
        <w:rPr>
          <w:lang w:eastAsia="en-US"/>
        </w:rPr>
        <w:t xml:space="preserve"> </w:t>
      </w:r>
      <w:r>
        <w:rPr>
          <w:lang w:eastAsia="en-US"/>
        </w:rPr>
        <w:t>m</w:t>
      </w:r>
      <w:r w:rsidRPr="00A375E7">
        <w:rPr>
          <w:lang w:eastAsia="en-US"/>
        </w:rPr>
        <w:t xml:space="preserve">edicines and </w:t>
      </w:r>
      <w:r>
        <w:rPr>
          <w:lang w:eastAsia="en-US"/>
        </w:rPr>
        <w:t>s</w:t>
      </w:r>
      <w:r w:rsidRPr="00A375E7">
        <w:rPr>
          <w:lang w:eastAsia="en-US"/>
        </w:rPr>
        <w:t xml:space="preserve">upplies for </w:t>
      </w:r>
      <w:r w:rsidR="00601D0F">
        <w:rPr>
          <w:lang w:eastAsia="en-US"/>
        </w:rPr>
        <w:t>COVID</w:t>
      </w:r>
      <w:r w:rsidR="00601D0F">
        <w:rPr>
          <w:lang w:eastAsia="en-US"/>
        </w:rPr>
        <w:noBreakHyphen/>
        <w:t>19</w:t>
      </w:r>
      <w:r w:rsidRPr="00A375E7">
        <w:rPr>
          <w:lang w:eastAsia="en-US"/>
        </w:rPr>
        <w:t xml:space="preserve"> </w:t>
      </w:r>
      <w:r>
        <w:rPr>
          <w:lang w:eastAsia="en-US"/>
        </w:rPr>
        <w:t>c</w:t>
      </w:r>
      <w:r w:rsidRPr="00A375E7">
        <w:rPr>
          <w:lang w:eastAsia="en-US"/>
        </w:rPr>
        <w:t>ase</w:t>
      </w:r>
      <w:r w:rsidR="00601D0F">
        <w:rPr>
          <w:lang w:eastAsia="en-US"/>
        </w:rPr>
        <w:t> </w:t>
      </w:r>
      <w:r>
        <w:rPr>
          <w:lang w:eastAsia="en-US"/>
        </w:rPr>
        <w:t>m</w:t>
      </w:r>
      <w:r w:rsidRPr="00A375E7">
        <w:rPr>
          <w:lang w:eastAsia="en-US"/>
        </w:rPr>
        <w:t>anagement</w:t>
      </w:r>
      <w:bookmarkEnd w:id="35"/>
      <w:bookmarkEnd w:id="36"/>
      <w:bookmarkEnd w:id="37"/>
    </w:p>
    <w:p w14:paraId="23603F69" w14:textId="640FB40D" w:rsidR="00A3641D" w:rsidRDefault="002F4B4B" w:rsidP="00A80D86">
      <w:bookmarkStart w:id="38" w:name="_Hlk71542934"/>
      <w:r>
        <w:t>The questions in</w:t>
      </w:r>
      <w:r w:rsidRPr="00A375E7">
        <w:t xml:space="preserve"> this section</w:t>
      </w:r>
      <w:r>
        <w:t xml:space="preserve"> concern the</w:t>
      </w:r>
      <w:r w:rsidRPr="00A375E7">
        <w:t xml:space="preserve"> availability of select</w:t>
      </w:r>
      <w:r>
        <w:t>ed</w:t>
      </w:r>
      <w:r w:rsidRPr="00A375E7">
        <w:t xml:space="preserve"> medicines and medical supplies.</w:t>
      </w:r>
    </w:p>
    <w:tbl>
      <w:tblPr>
        <w:tblStyle w:val="TableGrid"/>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895"/>
        <w:gridCol w:w="4145"/>
        <w:gridCol w:w="1623"/>
        <w:gridCol w:w="1701"/>
        <w:gridCol w:w="2161"/>
      </w:tblGrid>
      <w:tr w:rsidR="008614AF" w:rsidRPr="00913127" w14:paraId="38EC871A" w14:textId="77777777" w:rsidTr="008614AF">
        <w:trPr>
          <w:trHeight w:val="397"/>
          <w:tblHeader/>
        </w:trPr>
        <w:tc>
          <w:tcPr>
            <w:tcW w:w="895" w:type="dxa"/>
            <w:shd w:val="clear" w:color="auto" w:fill="3170A5"/>
          </w:tcPr>
          <w:p w14:paraId="2CDE0B60" w14:textId="77777777" w:rsidR="008614AF" w:rsidRPr="00913127" w:rsidRDefault="008614AF" w:rsidP="008614AF">
            <w:pPr>
              <w:spacing w:before="40" w:after="40" w:line="260" w:lineRule="atLeast"/>
              <w:rPr>
                <w:b/>
                <w:color w:val="FFFFFF" w:themeColor="background1"/>
              </w:rPr>
            </w:pPr>
          </w:p>
        </w:tc>
        <w:tc>
          <w:tcPr>
            <w:tcW w:w="4145" w:type="dxa"/>
            <w:shd w:val="clear" w:color="auto" w:fill="3170A5"/>
          </w:tcPr>
          <w:p w14:paraId="5D6731BF" w14:textId="77777777" w:rsidR="008614AF" w:rsidRPr="00913127" w:rsidRDefault="008614AF" w:rsidP="008614AF">
            <w:pPr>
              <w:spacing w:before="40" w:after="40" w:line="260" w:lineRule="atLeast"/>
              <w:rPr>
                <w:b/>
                <w:color w:val="FFFFFF" w:themeColor="background1"/>
              </w:rPr>
            </w:pPr>
            <w:r w:rsidRPr="00913127">
              <w:rPr>
                <w:b/>
                <w:color w:val="FFFFFF" w:themeColor="background1"/>
              </w:rPr>
              <w:t>Question</w:t>
            </w:r>
          </w:p>
        </w:tc>
        <w:tc>
          <w:tcPr>
            <w:tcW w:w="5485" w:type="dxa"/>
            <w:gridSpan w:val="3"/>
            <w:shd w:val="clear" w:color="auto" w:fill="3170A5"/>
          </w:tcPr>
          <w:p w14:paraId="5AEC5E5A" w14:textId="77777777" w:rsidR="008614AF" w:rsidRPr="00913127" w:rsidRDefault="008614AF" w:rsidP="008614AF">
            <w:pPr>
              <w:spacing w:before="40" w:after="40" w:line="260" w:lineRule="atLeast"/>
              <w:rPr>
                <w:b/>
                <w:color w:val="FFFFFF" w:themeColor="background1"/>
              </w:rPr>
            </w:pPr>
            <w:r w:rsidRPr="00913127">
              <w:rPr>
                <w:b/>
                <w:color w:val="FFFFFF" w:themeColor="background1"/>
              </w:rPr>
              <w:t>Response options</w:t>
            </w:r>
          </w:p>
        </w:tc>
      </w:tr>
      <w:tr w:rsidR="008614AF" w:rsidRPr="001324B4" w14:paraId="10333A02" w14:textId="77777777" w:rsidTr="008614AF">
        <w:trPr>
          <w:trHeight w:val="624"/>
        </w:trPr>
        <w:tc>
          <w:tcPr>
            <w:tcW w:w="895" w:type="dxa"/>
            <w:shd w:val="clear" w:color="auto" w:fill="FFFFFF" w:themeFill="background1"/>
          </w:tcPr>
          <w:p w14:paraId="6507B334" w14:textId="77777777" w:rsidR="008614AF" w:rsidRPr="002E4B71" w:rsidRDefault="008614AF" w:rsidP="008614AF">
            <w:pPr>
              <w:spacing w:before="40" w:after="40" w:line="312" w:lineRule="auto"/>
            </w:pPr>
            <w:r>
              <w:t>4.1</w:t>
            </w:r>
          </w:p>
        </w:tc>
        <w:tc>
          <w:tcPr>
            <w:tcW w:w="4145" w:type="dxa"/>
            <w:shd w:val="clear" w:color="auto" w:fill="FFFFFF" w:themeFill="background1"/>
          </w:tcPr>
          <w:p w14:paraId="7372CC05" w14:textId="77777777" w:rsidR="008614AF" w:rsidRDefault="008614AF" w:rsidP="008614AF">
            <w:pPr>
              <w:spacing w:before="40" w:after="40" w:line="312" w:lineRule="auto"/>
              <w:rPr>
                <w:vertAlign w:val="superscript"/>
              </w:rPr>
            </w:pPr>
            <w:r w:rsidRPr="001324B4">
              <w:t xml:space="preserve">Please </w:t>
            </w:r>
            <w:r>
              <w:t>indicate whether</w:t>
            </w:r>
            <w:r w:rsidRPr="001324B4">
              <w:t xml:space="preserve"> the following medicines</w:t>
            </w:r>
            <w:r w:rsidRPr="00F869E3">
              <w:t xml:space="preserve"> </w:t>
            </w:r>
            <w:r>
              <w:t>are</w:t>
            </w:r>
            <w:r w:rsidRPr="001324B4">
              <w:t xml:space="preserve"> </w:t>
            </w:r>
            <w:r w:rsidRPr="001324B4">
              <w:rPr>
                <w:b/>
              </w:rPr>
              <w:t>current</w:t>
            </w:r>
            <w:r>
              <w:rPr>
                <w:b/>
              </w:rPr>
              <w:t>ly</w:t>
            </w:r>
            <w:r w:rsidRPr="001324B4">
              <w:rPr>
                <w:b/>
              </w:rPr>
              <w:t xml:space="preserve"> availab</w:t>
            </w:r>
            <w:r>
              <w:rPr>
                <w:b/>
              </w:rPr>
              <w:t>le</w:t>
            </w:r>
            <w:r w:rsidRPr="001324B4">
              <w:t>.</w:t>
            </w:r>
            <w:r w:rsidRPr="002E4B71">
              <w:rPr>
                <w:vertAlign w:val="superscript"/>
              </w:rPr>
              <w:t>a</w:t>
            </w:r>
          </w:p>
          <w:p w14:paraId="1609DEDE" w14:textId="77777777" w:rsidR="008614AF" w:rsidRPr="001E39FC" w:rsidRDefault="008614AF" w:rsidP="008614AF">
            <w:pPr>
              <w:spacing w:before="40" w:after="40" w:line="312" w:lineRule="auto"/>
              <w:rPr>
                <w:b/>
              </w:rPr>
            </w:pPr>
            <w:r w:rsidRPr="00EA0837">
              <w:rPr>
                <w:shd w:val="clear" w:color="auto" w:fill="BDD6EE" w:themeFill="accent5" w:themeFillTint="66"/>
              </w:rPr>
              <w:t xml:space="preserve">(Country specific </w:t>
            </w:r>
            <w:r>
              <w:rPr>
                <w:shd w:val="clear" w:color="auto" w:fill="BDD6EE" w:themeFill="accent5" w:themeFillTint="66"/>
              </w:rPr>
              <w:t xml:space="preserve">question </w:t>
            </w:r>
            <w:r w:rsidRPr="00EA0837">
              <w:rPr>
                <w:shd w:val="clear" w:color="auto" w:fill="BDD6EE" w:themeFill="accent5" w:themeFillTint="66"/>
              </w:rPr>
              <w:t>adaptation: The list of medicines may be adapted taking into account the country’s essential medicines list.)</w:t>
            </w:r>
          </w:p>
        </w:tc>
        <w:tc>
          <w:tcPr>
            <w:tcW w:w="1623" w:type="dxa"/>
            <w:shd w:val="clear" w:color="auto" w:fill="FFFFFF" w:themeFill="background1"/>
          </w:tcPr>
          <w:p w14:paraId="13B7B8A7" w14:textId="77777777" w:rsidR="008614AF" w:rsidRPr="001324B4" w:rsidRDefault="008614AF" w:rsidP="008614AF">
            <w:pPr>
              <w:pStyle w:val="tablenumber1"/>
              <w:numPr>
                <w:ilvl w:val="0"/>
                <w:numId w:val="65"/>
              </w:numPr>
              <w:spacing w:line="260" w:lineRule="atLeast"/>
              <w:ind w:left="288" w:hanging="288"/>
            </w:pPr>
            <w:r w:rsidRPr="001324B4">
              <w:t>Currently available</w:t>
            </w:r>
          </w:p>
        </w:tc>
        <w:tc>
          <w:tcPr>
            <w:tcW w:w="1701" w:type="dxa"/>
            <w:shd w:val="clear" w:color="auto" w:fill="FFFFFF" w:themeFill="background1"/>
          </w:tcPr>
          <w:p w14:paraId="0A339585" w14:textId="77777777" w:rsidR="008614AF" w:rsidRPr="001324B4" w:rsidRDefault="008614AF" w:rsidP="008614AF">
            <w:pPr>
              <w:pStyle w:val="tablenumber1"/>
              <w:numPr>
                <w:ilvl w:val="0"/>
                <w:numId w:val="65"/>
              </w:numPr>
              <w:spacing w:line="260" w:lineRule="atLeast"/>
              <w:ind w:left="288" w:hanging="288"/>
            </w:pPr>
            <w:r w:rsidRPr="001324B4">
              <w:t xml:space="preserve">Currently unavailable </w:t>
            </w:r>
          </w:p>
        </w:tc>
        <w:tc>
          <w:tcPr>
            <w:tcW w:w="2161" w:type="dxa"/>
            <w:shd w:val="clear" w:color="auto" w:fill="FFFFFF" w:themeFill="background1"/>
          </w:tcPr>
          <w:p w14:paraId="77FBC14A" w14:textId="77777777" w:rsidR="008614AF" w:rsidRPr="001324B4" w:rsidRDefault="008614AF" w:rsidP="008614AF">
            <w:pPr>
              <w:pStyle w:val="tablenumber1"/>
              <w:numPr>
                <w:ilvl w:val="0"/>
                <w:numId w:val="65"/>
              </w:numPr>
              <w:spacing w:line="260" w:lineRule="atLeast"/>
              <w:ind w:left="288" w:hanging="288"/>
            </w:pPr>
            <w:r w:rsidRPr="001324B4">
              <w:t xml:space="preserve">Not applicable – never </w:t>
            </w:r>
            <w:r>
              <w:t>available</w:t>
            </w:r>
            <w:r w:rsidRPr="001324B4">
              <w:t xml:space="preserve"> </w:t>
            </w:r>
          </w:p>
        </w:tc>
      </w:tr>
      <w:tr w:rsidR="008614AF" w:rsidRPr="001324B4" w14:paraId="7EC6D068" w14:textId="77777777" w:rsidTr="008614AF">
        <w:trPr>
          <w:trHeight w:val="397"/>
        </w:trPr>
        <w:tc>
          <w:tcPr>
            <w:tcW w:w="895" w:type="dxa"/>
            <w:shd w:val="clear" w:color="auto" w:fill="FFFFFF" w:themeFill="background1"/>
            <w:vAlign w:val="center"/>
          </w:tcPr>
          <w:p w14:paraId="1845179A" w14:textId="77777777" w:rsidR="008614AF" w:rsidRPr="001324B4" w:rsidRDefault="008614AF" w:rsidP="008614AF">
            <w:pPr>
              <w:spacing w:before="40" w:after="40" w:line="312" w:lineRule="auto"/>
            </w:pPr>
            <w:r>
              <w:t>4.1.1</w:t>
            </w:r>
          </w:p>
        </w:tc>
        <w:tc>
          <w:tcPr>
            <w:tcW w:w="4145" w:type="dxa"/>
            <w:shd w:val="clear" w:color="auto" w:fill="FFFFFF" w:themeFill="background1"/>
            <w:vAlign w:val="center"/>
          </w:tcPr>
          <w:p w14:paraId="2DA71D41" w14:textId="77777777" w:rsidR="008614AF" w:rsidRPr="00E16457" w:rsidRDefault="008614AF" w:rsidP="008614AF">
            <w:pPr>
              <w:spacing w:before="40" w:after="40" w:line="312" w:lineRule="auto"/>
              <w:ind w:left="288"/>
            </w:pPr>
            <w:r>
              <w:t>Rubbing alcohol (&gt;70%  alcohol by volume)</w:t>
            </w:r>
          </w:p>
        </w:tc>
        <w:tc>
          <w:tcPr>
            <w:tcW w:w="1623" w:type="dxa"/>
            <w:shd w:val="clear" w:color="auto" w:fill="FFFFFF" w:themeFill="background1"/>
            <w:vAlign w:val="center"/>
          </w:tcPr>
          <w:p w14:paraId="7F1A03D4"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2411C538"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58C7A9B8"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55C9A6F3" w14:textId="77777777" w:rsidTr="008614AF">
        <w:trPr>
          <w:trHeight w:val="624"/>
        </w:trPr>
        <w:tc>
          <w:tcPr>
            <w:tcW w:w="895" w:type="dxa"/>
            <w:shd w:val="clear" w:color="auto" w:fill="FFFFFF" w:themeFill="background1"/>
          </w:tcPr>
          <w:p w14:paraId="2C361A72" w14:textId="77777777" w:rsidR="008614AF" w:rsidRPr="001324B4" w:rsidRDefault="008614AF" w:rsidP="008614AF">
            <w:pPr>
              <w:spacing w:before="40" w:after="40" w:line="312" w:lineRule="auto"/>
            </w:pPr>
            <w:r>
              <w:t>4.1.2</w:t>
            </w:r>
          </w:p>
        </w:tc>
        <w:tc>
          <w:tcPr>
            <w:tcW w:w="4145" w:type="dxa"/>
            <w:shd w:val="clear" w:color="auto" w:fill="FFFFFF" w:themeFill="background1"/>
          </w:tcPr>
          <w:p w14:paraId="32A15A36" w14:textId="77777777" w:rsidR="008614AF" w:rsidRPr="00E16457" w:rsidRDefault="008614AF" w:rsidP="008614AF">
            <w:pPr>
              <w:spacing w:before="40" w:after="40" w:line="312" w:lineRule="auto"/>
              <w:ind w:left="288"/>
            </w:pPr>
            <w:r w:rsidRPr="001324B4">
              <w:t xml:space="preserve">Chlorine </w:t>
            </w:r>
            <w:r w:rsidRPr="001E39FC">
              <w:t>High Test Hypochlorite</w:t>
            </w:r>
            <w:r w:rsidRPr="001324B4">
              <w:t xml:space="preserve"> (HTH)</w:t>
            </w:r>
            <w:r>
              <w:t> </w:t>
            </w:r>
            <w:r w:rsidRPr="001324B4">
              <w:t>70%</w:t>
            </w:r>
          </w:p>
        </w:tc>
        <w:tc>
          <w:tcPr>
            <w:tcW w:w="1623" w:type="dxa"/>
            <w:shd w:val="clear" w:color="auto" w:fill="FFFFFF" w:themeFill="background1"/>
          </w:tcPr>
          <w:p w14:paraId="730E9870"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tcPr>
          <w:p w14:paraId="11FB0431"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tcPr>
          <w:p w14:paraId="65DC76E2"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6BF1DFEA" w14:textId="77777777" w:rsidTr="008614AF">
        <w:trPr>
          <w:trHeight w:val="368"/>
        </w:trPr>
        <w:tc>
          <w:tcPr>
            <w:tcW w:w="895" w:type="dxa"/>
            <w:shd w:val="clear" w:color="auto" w:fill="FFFFFF" w:themeFill="background1"/>
          </w:tcPr>
          <w:p w14:paraId="341692DE" w14:textId="77777777" w:rsidR="008614AF" w:rsidRPr="001324B4" w:rsidRDefault="008614AF" w:rsidP="008614AF">
            <w:pPr>
              <w:spacing w:before="40" w:after="40" w:line="312" w:lineRule="auto"/>
            </w:pPr>
            <w:r>
              <w:t>4.1.3</w:t>
            </w:r>
          </w:p>
        </w:tc>
        <w:tc>
          <w:tcPr>
            <w:tcW w:w="4145" w:type="dxa"/>
            <w:shd w:val="clear" w:color="auto" w:fill="FFFFFF" w:themeFill="background1"/>
          </w:tcPr>
          <w:p w14:paraId="610D1946" w14:textId="77777777" w:rsidR="008614AF" w:rsidRPr="00884001" w:rsidRDefault="008614AF" w:rsidP="008614AF">
            <w:pPr>
              <w:spacing w:before="40" w:after="40" w:line="312" w:lineRule="auto"/>
              <w:ind w:left="288"/>
            </w:pPr>
            <w:r w:rsidRPr="001324B4">
              <w:t>Paracetamol (</w:t>
            </w:r>
            <w:r>
              <w:t>for oral administration</w:t>
            </w:r>
            <w:r w:rsidRPr="001324B4">
              <w:t>)</w:t>
            </w:r>
          </w:p>
        </w:tc>
        <w:tc>
          <w:tcPr>
            <w:tcW w:w="1623" w:type="dxa"/>
            <w:shd w:val="clear" w:color="auto" w:fill="FFFFFF" w:themeFill="background1"/>
          </w:tcPr>
          <w:p w14:paraId="4E8F8F56"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tcPr>
          <w:p w14:paraId="747AA836"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tcPr>
          <w:p w14:paraId="209414E2"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730CB903" w14:textId="77777777" w:rsidTr="008614AF">
        <w:trPr>
          <w:trHeight w:val="397"/>
        </w:trPr>
        <w:tc>
          <w:tcPr>
            <w:tcW w:w="895" w:type="dxa"/>
            <w:shd w:val="clear" w:color="auto" w:fill="FFFFFF" w:themeFill="background1"/>
            <w:vAlign w:val="center"/>
          </w:tcPr>
          <w:p w14:paraId="39280E97" w14:textId="77777777" w:rsidR="008614AF" w:rsidRPr="001324B4" w:rsidRDefault="008614AF" w:rsidP="008614AF">
            <w:pPr>
              <w:spacing w:before="40" w:after="40" w:line="312" w:lineRule="auto"/>
            </w:pPr>
            <w:r>
              <w:t>4.1.4</w:t>
            </w:r>
          </w:p>
        </w:tc>
        <w:tc>
          <w:tcPr>
            <w:tcW w:w="4145" w:type="dxa"/>
            <w:shd w:val="clear" w:color="auto" w:fill="FFFFFF" w:themeFill="background1"/>
            <w:vAlign w:val="center"/>
          </w:tcPr>
          <w:p w14:paraId="50C496FD" w14:textId="77777777" w:rsidR="008614AF" w:rsidRPr="001324B4" w:rsidRDefault="008614AF" w:rsidP="008614AF">
            <w:pPr>
              <w:spacing w:before="40" w:after="40" w:line="312" w:lineRule="auto"/>
              <w:ind w:left="288"/>
            </w:pPr>
            <w:r w:rsidRPr="00E16457">
              <w:t xml:space="preserve">Ampicillin </w:t>
            </w:r>
            <w:r w:rsidRPr="001324B4">
              <w:t>(injectable)</w:t>
            </w:r>
          </w:p>
        </w:tc>
        <w:tc>
          <w:tcPr>
            <w:tcW w:w="1623" w:type="dxa"/>
            <w:shd w:val="clear" w:color="auto" w:fill="FFFFFF" w:themeFill="background1"/>
            <w:vAlign w:val="center"/>
          </w:tcPr>
          <w:p w14:paraId="20E1437A"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7CE65172"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2ACF701C"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24667D1A" w14:textId="77777777" w:rsidTr="008614AF">
        <w:trPr>
          <w:trHeight w:val="397"/>
        </w:trPr>
        <w:tc>
          <w:tcPr>
            <w:tcW w:w="895" w:type="dxa"/>
            <w:shd w:val="clear" w:color="auto" w:fill="FFFFFF" w:themeFill="background1"/>
            <w:vAlign w:val="center"/>
          </w:tcPr>
          <w:p w14:paraId="4A2295EF" w14:textId="77777777" w:rsidR="008614AF" w:rsidRPr="001324B4" w:rsidRDefault="008614AF" w:rsidP="008614AF">
            <w:pPr>
              <w:spacing w:before="40" w:after="40" w:line="312" w:lineRule="auto"/>
            </w:pPr>
            <w:r>
              <w:t>4.1.5</w:t>
            </w:r>
          </w:p>
        </w:tc>
        <w:tc>
          <w:tcPr>
            <w:tcW w:w="4145" w:type="dxa"/>
            <w:shd w:val="clear" w:color="auto" w:fill="FFFFFF" w:themeFill="background1"/>
            <w:vAlign w:val="center"/>
          </w:tcPr>
          <w:p w14:paraId="2BDED6C1" w14:textId="77777777" w:rsidR="008614AF" w:rsidRPr="001324B4" w:rsidRDefault="008614AF" w:rsidP="008614AF">
            <w:pPr>
              <w:spacing w:before="40" w:after="40" w:line="312" w:lineRule="auto"/>
              <w:ind w:left="288"/>
            </w:pPr>
            <w:r w:rsidRPr="001324B4">
              <w:t>Ceftriaxone (injectable)</w:t>
            </w:r>
          </w:p>
        </w:tc>
        <w:tc>
          <w:tcPr>
            <w:tcW w:w="1623" w:type="dxa"/>
            <w:shd w:val="clear" w:color="auto" w:fill="FFFFFF" w:themeFill="background1"/>
            <w:vAlign w:val="center"/>
          </w:tcPr>
          <w:p w14:paraId="1EE1774B"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4AAA2F2B"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7DE063ED"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3B5CE974" w14:textId="77777777" w:rsidTr="008614AF">
        <w:trPr>
          <w:trHeight w:val="397"/>
        </w:trPr>
        <w:tc>
          <w:tcPr>
            <w:tcW w:w="895" w:type="dxa"/>
            <w:shd w:val="clear" w:color="auto" w:fill="FFFFFF" w:themeFill="background1"/>
            <w:vAlign w:val="center"/>
          </w:tcPr>
          <w:p w14:paraId="0ADA079F" w14:textId="77777777" w:rsidR="008614AF" w:rsidRPr="001324B4" w:rsidRDefault="008614AF" w:rsidP="008614AF">
            <w:pPr>
              <w:spacing w:before="40" w:after="40" w:line="312" w:lineRule="auto"/>
            </w:pPr>
            <w:r>
              <w:t>4.1.6</w:t>
            </w:r>
          </w:p>
        </w:tc>
        <w:tc>
          <w:tcPr>
            <w:tcW w:w="4145" w:type="dxa"/>
            <w:shd w:val="clear" w:color="auto" w:fill="FFFFFF" w:themeFill="background1"/>
            <w:vAlign w:val="center"/>
          </w:tcPr>
          <w:p w14:paraId="69630293" w14:textId="77777777" w:rsidR="008614AF" w:rsidRPr="001324B4" w:rsidRDefault="008614AF" w:rsidP="008614AF">
            <w:pPr>
              <w:spacing w:before="40" w:after="40" w:line="312" w:lineRule="auto"/>
              <w:ind w:left="288"/>
            </w:pPr>
            <w:r>
              <w:t>Azithromycin (for oral administration)</w:t>
            </w:r>
          </w:p>
        </w:tc>
        <w:tc>
          <w:tcPr>
            <w:tcW w:w="1623" w:type="dxa"/>
            <w:shd w:val="clear" w:color="auto" w:fill="FFFFFF" w:themeFill="background1"/>
            <w:vAlign w:val="center"/>
          </w:tcPr>
          <w:p w14:paraId="1666BADD"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7E1B749E"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7E55C469"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473C0FEE" w14:textId="77777777" w:rsidTr="008614AF">
        <w:trPr>
          <w:trHeight w:val="624"/>
        </w:trPr>
        <w:tc>
          <w:tcPr>
            <w:tcW w:w="895" w:type="dxa"/>
            <w:shd w:val="clear" w:color="auto" w:fill="FFFFFF" w:themeFill="background1"/>
          </w:tcPr>
          <w:p w14:paraId="7674E3F9" w14:textId="77777777" w:rsidR="008614AF" w:rsidRPr="001324B4" w:rsidRDefault="008614AF" w:rsidP="008614AF">
            <w:pPr>
              <w:spacing w:before="40" w:after="40" w:line="312" w:lineRule="auto"/>
            </w:pPr>
            <w:r>
              <w:t>4.1.7</w:t>
            </w:r>
          </w:p>
        </w:tc>
        <w:tc>
          <w:tcPr>
            <w:tcW w:w="4145" w:type="dxa"/>
            <w:shd w:val="clear" w:color="auto" w:fill="FFFFFF" w:themeFill="background1"/>
          </w:tcPr>
          <w:p w14:paraId="7D5AC9AE" w14:textId="77777777" w:rsidR="008614AF" w:rsidRPr="00884001" w:rsidRDefault="008614AF" w:rsidP="008614AF">
            <w:pPr>
              <w:spacing w:before="40" w:after="40" w:line="312" w:lineRule="auto"/>
              <w:ind w:left="288"/>
            </w:pPr>
            <w:r w:rsidRPr="00884001">
              <w:t xml:space="preserve">Dexamethasone </w:t>
            </w:r>
            <w:r w:rsidRPr="001324B4">
              <w:t>(injectable)</w:t>
            </w:r>
            <w:r w:rsidRPr="00884001">
              <w:t>/ corticosteroids</w:t>
            </w:r>
          </w:p>
        </w:tc>
        <w:tc>
          <w:tcPr>
            <w:tcW w:w="1623" w:type="dxa"/>
            <w:shd w:val="clear" w:color="auto" w:fill="FFFFFF" w:themeFill="background1"/>
          </w:tcPr>
          <w:p w14:paraId="1EF80CBA"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tcPr>
          <w:p w14:paraId="2D0D006E"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tcPr>
          <w:p w14:paraId="66D65307"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503B7C11" w14:textId="77777777" w:rsidTr="008614AF">
        <w:trPr>
          <w:trHeight w:val="397"/>
        </w:trPr>
        <w:tc>
          <w:tcPr>
            <w:tcW w:w="895" w:type="dxa"/>
            <w:shd w:val="clear" w:color="auto" w:fill="FFFFFF" w:themeFill="background1"/>
            <w:vAlign w:val="center"/>
          </w:tcPr>
          <w:p w14:paraId="663BF5E0" w14:textId="77777777" w:rsidR="008614AF" w:rsidRPr="001324B4" w:rsidRDefault="008614AF" w:rsidP="008614AF">
            <w:pPr>
              <w:spacing w:before="40" w:after="40" w:line="312" w:lineRule="auto"/>
            </w:pPr>
            <w:r>
              <w:t>4.1.8</w:t>
            </w:r>
          </w:p>
        </w:tc>
        <w:tc>
          <w:tcPr>
            <w:tcW w:w="4145" w:type="dxa"/>
            <w:shd w:val="clear" w:color="auto" w:fill="FFFFFF" w:themeFill="background1"/>
            <w:vAlign w:val="center"/>
          </w:tcPr>
          <w:p w14:paraId="2554791B" w14:textId="77777777" w:rsidR="008614AF" w:rsidRPr="001324B4" w:rsidRDefault="008614AF" w:rsidP="008614AF">
            <w:pPr>
              <w:spacing w:before="40" w:after="40" w:line="312" w:lineRule="auto"/>
              <w:ind w:left="288"/>
            </w:pPr>
            <w:r w:rsidRPr="00884001">
              <w:t>Tocilizumab /IL-6 inhibitors</w:t>
            </w:r>
            <w:r>
              <w:t xml:space="preserve"> </w:t>
            </w:r>
            <w:r w:rsidRPr="001324B4">
              <w:t>(injectable)</w:t>
            </w:r>
          </w:p>
        </w:tc>
        <w:tc>
          <w:tcPr>
            <w:tcW w:w="1623" w:type="dxa"/>
            <w:shd w:val="clear" w:color="auto" w:fill="FFFFFF" w:themeFill="background1"/>
            <w:vAlign w:val="center"/>
          </w:tcPr>
          <w:p w14:paraId="34B6B569"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605A4440"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01F9338E"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2A05F5BC" w14:textId="77777777" w:rsidTr="008614AF">
        <w:trPr>
          <w:trHeight w:val="397"/>
        </w:trPr>
        <w:tc>
          <w:tcPr>
            <w:tcW w:w="895" w:type="dxa"/>
            <w:shd w:val="clear" w:color="auto" w:fill="FFFFFF" w:themeFill="background1"/>
            <w:vAlign w:val="center"/>
          </w:tcPr>
          <w:p w14:paraId="15137BD6" w14:textId="77777777" w:rsidR="008614AF" w:rsidRPr="001324B4" w:rsidRDefault="008614AF" w:rsidP="008614AF">
            <w:pPr>
              <w:spacing w:before="40" w:after="40" w:line="312" w:lineRule="auto"/>
            </w:pPr>
            <w:r>
              <w:t>4.1.9</w:t>
            </w:r>
          </w:p>
        </w:tc>
        <w:tc>
          <w:tcPr>
            <w:tcW w:w="4145" w:type="dxa"/>
            <w:shd w:val="clear" w:color="auto" w:fill="FFFFFF" w:themeFill="background1"/>
            <w:vAlign w:val="center"/>
          </w:tcPr>
          <w:p w14:paraId="27827B30" w14:textId="77777777" w:rsidR="008614AF" w:rsidRPr="001324B4" w:rsidRDefault="008614AF" w:rsidP="008614AF">
            <w:pPr>
              <w:spacing w:before="40" w:after="40" w:line="312" w:lineRule="auto"/>
              <w:ind w:left="288"/>
            </w:pPr>
            <w:r>
              <w:t>T</w:t>
            </w:r>
            <w:r w:rsidRPr="00884001">
              <w:t>hromboprophylaxis: Heparin, L</w:t>
            </w:r>
            <w:r>
              <w:t xml:space="preserve">ow molecular weight heparin </w:t>
            </w:r>
            <w:r w:rsidRPr="001324B4">
              <w:t>(injectable)</w:t>
            </w:r>
          </w:p>
        </w:tc>
        <w:tc>
          <w:tcPr>
            <w:tcW w:w="1623" w:type="dxa"/>
            <w:shd w:val="clear" w:color="auto" w:fill="FFFFFF" w:themeFill="background1"/>
            <w:vAlign w:val="center"/>
          </w:tcPr>
          <w:p w14:paraId="53BCADFD"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086B9CAE"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2366638E"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2C5D7361" w14:textId="77777777" w:rsidTr="008614AF">
        <w:trPr>
          <w:trHeight w:val="397"/>
        </w:trPr>
        <w:tc>
          <w:tcPr>
            <w:tcW w:w="895" w:type="dxa"/>
            <w:shd w:val="clear" w:color="auto" w:fill="FFFFFF" w:themeFill="background1"/>
            <w:vAlign w:val="center"/>
          </w:tcPr>
          <w:p w14:paraId="41B0FB26" w14:textId="77777777" w:rsidR="008614AF" w:rsidRPr="001324B4" w:rsidRDefault="008614AF" w:rsidP="008614AF">
            <w:pPr>
              <w:spacing w:before="40" w:after="40" w:line="312" w:lineRule="auto"/>
            </w:pPr>
            <w:r>
              <w:t>4.1.10</w:t>
            </w:r>
          </w:p>
        </w:tc>
        <w:tc>
          <w:tcPr>
            <w:tcW w:w="4145" w:type="dxa"/>
            <w:shd w:val="clear" w:color="auto" w:fill="FFFFFF" w:themeFill="background1"/>
            <w:vAlign w:val="center"/>
          </w:tcPr>
          <w:p w14:paraId="3D9FB014" w14:textId="77777777" w:rsidR="008614AF" w:rsidRPr="001324B4" w:rsidRDefault="008614AF" w:rsidP="008614AF">
            <w:pPr>
              <w:spacing w:before="40" w:after="40" w:line="312" w:lineRule="auto"/>
              <w:ind w:left="288"/>
            </w:pPr>
            <w:r w:rsidRPr="001324B4">
              <w:t xml:space="preserve">Rocuronium (injectable) or other neuromuscular blocker </w:t>
            </w:r>
          </w:p>
        </w:tc>
        <w:tc>
          <w:tcPr>
            <w:tcW w:w="1623" w:type="dxa"/>
            <w:shd w:val="clear" w:color="auto" w:fill="FFFFFF" w:themeFill="background1"/>
            <w:vAlign w:val="center"/>
          </w:tcPr>
          <w:p w14:paraId="3232CFD9"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vAlign w:val="center"/>
          </w:tcPr>
          <w:p w14:paraId="625C96D7"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vAlign w:val="center"/>
          </w:tcPr>
          <w:p w14:paraId="15139C3C"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6F0171A5" w14:textId="77777777" w:rsidTr="008614AF">
        <w:trPr>
          <w:trHeight w:val="624"/>
        </w:trPr>
        <w:tc>
          <w:tcPr>
            <w:tcW w:w="895" w:type="dxa"/>
            <w:shd w:val="clear" w:color="auto" w:fill="FFFFFF" w:themeFill="background1"/>
          </w:tcPr>
          <w:p w14:paraId="182011F4" w14:textId="77777777" w:rsidR="008614AF" w:rsidRPr="001324B4" w:rsidRDefault="008614AF" w:rsidP="008614AF">
            <w:pPr>
              <w:spacing w:before="40" w:after="40" w:line="312" w:lineRule="auto"/>
            </w:pPr>
            <w:r>
              <w:t>4.1.11</w:t>
            </w:r>
          </w:p>
        </w:tc>
        <w:tc>
          <w:tcPr>
            <w:tcW w:w="4145" w:type="dxa"/>
            <w:shd w:val="clear" w:color="auto" w:fill="FFFFFF" w:themeFill="background1"/>
          </w:tcPr>
          <w:p w14:paraId="215D7C95" w14:textId="77777777" w:rsidR="008614AF" w:rsidRPr="001324B4" w:rsidRDefault="008614AF" w:rsidP="008614AF">
            <w:pPr>
              <w:spacing w:before="40" w:after="40" w:line="312" w:lineRule="auto"/>
              <w:ind w:left="288"/>
            </w:pPr>
            <w:r w:rsidRPr="001324B4">
              <w:t>Morphine (injectable) or other opiate</w:t>
            </w:r>
            <w:r w:rsidRPr="00884001">
              <w:t xml:space="preserve"> Morphine </w:t>
            </w:r>
          </w:p>
        </w:tc>
        <w:tc>
          <w:tcPr>
            <w:tcW w:w="1623" w:type="dxa"/>
            <w:shd w:val="clear" w:color="auto" w:fill="FFFFFF" w:themeFill="background1"/>
          </w:tcPr>
          <w:p w14:paraId="1A8129C9"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tcPr>
          <w:p w14:paraId="682CCCB3"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tcPr>
          <w:p w14:paraId="19B5D036"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4E773373" w14:textId="77777777" w:rsidTr="008614AF">
        <w:trPr>
          <w:trHeight w:val="422"/>
        </w:trPr>
        <w:tc>
          <w:tcPr>
            <w:tcW w:w="895" w:type="dxa"/>
            <w:shd w:val="clear" w:color="auto" w:fill="FFFFFF" w:themeFill="background1"/>
          </w:tcPr>
          <w:p w14:paraId="2571B277" w14:textId="77777777" w:rsidR="008614AF" w:rsidRDefault="008614AF" w:rsidP="008614AF">
            <w:pPr>
              <w:spacing w:before="40" w:after="40" w:line="312" w:lineRule="auto"/>
            </w:pPr>
            <w:r>
              <w:t>4.1.12</w:t>
            </w:r>
          </w:p>
        </w:tc>
        <w:tc>
          <w:tcPr>
            <w:tcW w:w="4145" w:type="dxa"/>
            <w:shd w:val="clear" w:color="auto" w:fill="FFFFFF" w:themeFill="background1"/>
          </w:tcPr>
          <w:p w14:paraId="15D84BE3" w14:textId="77777777" w:rsidR="008614AF" w:rsidRDefault="008614AF" w:rsidP="008614AF">
            <w:pPr>
              <w:spacing w:before="40" w:after="40" w:line="312" w:lineRule="auto"/>
              <w:ind w:left="288"/>
            </w:pPr>
            <w:r w:rsidRPr="001324B4">
              <w:t>Haloperidol (injectable)</w:t>
            </w:r>
          </w:p>
        </w:tc>
        <w:tc>
          <w:tcPr>
            <w:tcW w:w="1623" w:type="dxa"/>
            <w:shd w:val="clear" w:color="auto" w:fill="FFFFFF" w:themeFill="background1"/>
          </w:tcPr>
          <w:p w14:paraId="25E3EFF9"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1701" w:type="dxa"/>
            <w:shd w:val="clear" w:color="auto" w:fill="FFFFFF" w:themeFill="background1"/>
          </w:tcPr>
          <w:p w14:paraId="3479F940"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2161" w:type="dxa"/>
            <w:shd w:val="clear" w:color="auto" w:fill="FFFFFF" w:themeFill="background1"/>
          </w:tcPr>
          <w:p w14:paraId="465BE544"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r>
      <w:tr w:rsidR="008614AF" w:rsidRPr="001324B4" w14:paraId="7C4EB823" w14:textId="77777777" w:rsidTr="008614AF">
        <w:trPr>
          <w:trHeight w:val="624"/>
        </w:trPr>
        <w:tc>
          <w:tcPr>
            <w:tcW w:w="895" w:type="dxa"/>
            <w:shd w:val="clear" w:color="auto" w:fill="FFFFFF" w:themeFill="background1"/>
          </w:tcPr>
          <w:p w14:paraId="4DFDA322" w14:textId="77777777" w:rsidR="008614AF" w:rsidRDefault="008614AF" w:rsidP="008614AF">
            <w:pPr>
              <w:spacing w:before="40" w:after="40" w:line="312" w:lineRule="auto"/>
            </w:pPr>
            <w:r>
              <w:t>4.1.13</w:t>
            </w:r>
          </w:p>
        </w:tc>
        <w:tc>
          <w:tcPr>
            <w:tcW w:w="4145" w:type="dxa"/>
            <w:shd w:val="clear" w:color="auto" w:fill="FFFFFF" w:themeFill="background1"/>
          </w:tcPr>
          <w:p w14:paraId="16683FD2" w14:textId="77777777" w:rsidR="008614AF" w:rsidRDefault="008614AF" w:rsidP="008614AF">
            <w:pPr>
              <w:spacing w:before="40" w:after="40" w:line="312" w:lineRule="auto"/>
              <w:ind w:left="288"/>
            </w:pPr>
            <w:r w:rsidRPr="001324B4">
              <w:t xml:space="preserve">Epinephrine </w:t>
            </w:r>
            <w:r>
              <w:t xml:space="preserve">or noradrenaline </w:t>
            </w:r>
            <w:r w:rsidRPr="001324B4">
              <w:t>(injectable)</w:t>
            </w:r>
          </w:p>
        </w:tc>
        <w:tc>
          <w:tcPr>
            <w:tcW w:w="1623" w:type="dxa"/>
            <w:shd w:val="clear" w:color="auto" w:fill="FFFFFF" w:themeFill="background1"/>
          </w:tcPr>
          <w:p w14:paraId="3865276B"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1701" w:type="dxa"/>
            <w:shd w:val="clear" w:color="auto" w:fill="FFFFFF" w:themeFill="background1"/>
          </w:tcPr>
          <w:p w14:paraId="1BA5FC54"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2161" w:type="dxa"/>
            <w:shd w:val="clear" w:color="auto" w:fill="FFFFFF" w:themeFill="background1"/>
          </w:tcPr>
          <w:p w14:paraId="49CDEECB"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r>
      <w:tr w:rsidR="008614AF" w:rsidRPr="001324B4" w14:paraId="2A6D02FE" w14:textId="77777777" w:rsidTr="008614AF">
        <w:trPr>
          <w:trHeight w:val="624"/>
        </w:trPr>
        <w:tc>
          <w:tcPr>
            <w:tcW w:w="895" w:type="dxa"/>
            <w:shd w:val="clear" w:color="auto" w:fill="FFFFFF" w:themeFill="background1"/>
          </w:tcPr>
          <w:p w14:paraId="72FB011C" w14:textId="77777777" w:rsidR="008614AF" w:rsidRPr="001324B4" w:rsidRDefault="008614AF" w:rsidP="008614AF">
            <w:pPr>
              <w:spacing w:before="40" w:after="40" w:line="312" w:lineRule="auto"/>
            </w:pPr>
            <w:r>
              <w:t>4.1.14</w:t>
            </w:r>
          </w:p>
        </w:tc>
        <w:tc>
          <w:tcPr>
            <w:tcW w:w="4145" w:type="dxa"/>
            <w:shd w:val="clear" w:color="auto" w:fill="FFFFFF" w:themeFill="background1"/>
          </w:tcPr>
          <w:p w14:paraId="22668CAE" w14:textId="77777777" w:rsidR="008614AF" w:rsidRPr="00E16457" w:rsidRDefault="008614AF" w:rsidP="008614AF">
            <w:pPr>
              <w:spacing w:before="40" w:after="40" w:line="312" w:lineRule="auto"/>
              <w:ind w:left="288"/>
            </w:pPr>
            <w:r w:rsidRPr="00E16457">
              <w:t>Intravenous fluids: normal saline or Ringer’s lactate / balanced crystalloids</w:t>
            </w:r>
          </w:p>
        </w:tc>
        <w:tc>
          <w:tcPr>
            <w:tcW w:w="1623" w:type="dxa"/>
            <w:shd w:val="clear" w:color="auto" w:fill="FFFFFF" w:themeFill="background1"/>
          </w:tcPr>
          <w:p w14:paraId="532FAC47"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FFFFFF" w:themeFill="background1"/>
          </w:tcPr>
          <w:p w14:paraId="66F0FB0E"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FFFFFF" w:themeFill="background1"/>
          </w:tcPr>
          <w:p w14:paraId="45DC2B11"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346F818B" w14:textId="77777777" w:rsidTr="008614AF">
        <w:trPr>
          <w:trHeight w:val="377"/>
        </w:trPr>
        <w:tc>
          <w:tcPr>
            <w:tcW w:w="895" w:type="dxa"/>
            <w:shd w:val="clear" w:color="auto" w:fill="FFFFFF" w:themeFill="background1"/>
          </w:tcPr>
          <w:p w14:paraId="33189F9E" w14:textId="77777777" w:rsidR="008614AF" w:rsidRDefault="008614AF" w:rsidP="008614AF">
            <w:pPr>
              <w:spacing w:before="40" w:after="40" w:line="312" w:lineRule="auto"/>
            </w:pPr>
            <w:r>
              <w:t>4.1.15</w:t>
            </w:r>
          </w:p>
        </w:tc>
        <w:tc>
          <w:tcPr>
            <w:tcW w:w="4145" w:type="dxa"/>
            <w:shd w:val="clear" w:color="auto" w:fill="FFFFFF" w:themeFill="background1"/>
          </w:tcPr>
          <w:p w14:paraId="52B045F7" w14:textId="77777777" w:rsidR="008614AF" w:rsidRDefault="008614AF" w:rsidP="008614AF">
            <w:pPr>
              <w:spacing w:before="40" w:after="40" w:line="312" w:lineRule="auto"/>
              <w:ind w:left="288"/>
            </w:pPr>
            <w:r>
              <w:t>Oxygen</w:t>
            </w:r>
          </w:p>
        </w:tc>
        <w:tc>
          <w:tcPr>
            <w:tcW w:w="1623" w:type="dxa"/>
            <w:shd w:val="clear" w:color="auto" w:fill="FFFFFF" w:themeFill="background1"/>
          </w:tcPr>
          <w:p w14:paraId="4F78FF34"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1701" w:type="dxa"/>
            <w:shd w:val="clear" w:color="auto" w:fill="FFFFFF" w:themeFill="background1"/>
          </w:tcPr>
          <w:p w14:paraId="6FE34BFF"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c>
          <w:tcPr>
            <w:tcW w:w="2161" w:type="dxa"/>
            <w:shd w:val="clear" w:color="auto" w:fill="FFFFFF" w:themeFill="background1"/>
          </w:tcPr>
          <w:p w14:paraId="7DE77B3B" w14:textId="77777777" w:rsidR="008614AF" w:rsidRPr="001324B4" w:rsidRDefault="008614AF" w:rsidP="008614AF">
            <w:pPr>
              <w:spacing w:before="40" w:after="40" w:line="260" w:lineRule="atLeast"/>
              <w:rPr>
                <w:rFonts w:ascii="Segoe UI Symbol" w:hAnsi="Segoe UI Symbol" w:cs="Segoe UI Symbol"/>
              </w:rPr>
            </w:pPr>
            <w:r w:rsidRPr="001324B4">
              <w:rPr>
                <w:rFonts w:ascii="Segoe UI Symbol" w:hAnsi="Segoe UI Symbol" w:cs="Segoe UI Symbol"/>
              </w:rPr>
              <w:t>☐</w:t>
            </w:r>
          </w:p>
        </w:tc>
      </w:tr>
    </w:tbl>
    <w:p w14:paraId="497B3FFF" w14:textId="55A8F2A9" w:rsidR="008614AF" w:rsidRDefault="008614AF" w:rsidP="00A80D86"/>
    <w:p w14:paraId="6003AC8E" w14:textId="34C975C2" w:rsidR="008614AF" w:rsidRDefault="008614AF"/>
    <w:tbl>
      <w:tblPr>
        <w:tblStyle w:val="TableGrid"/>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895"/>
        <w:gridCol w:w="4067"/>
        <w:gridCol w:w="1701"/>
        <w:gridCol w:w="1701"/>
        <w:gridCol w:w="2161"/>
      </w:tblGrid>
      <w:tr w:rsidR="008614AF" w:rsidRPr="001324B4" w14:paraId="1B6D6E86" w14:textId="77777777" w:rsidTr="008614AF">
        <w:trPr>
          <w:trHeight w:val="624"/>
        </w:trPr>
        <w:tc>
          <w:tcPr>
            <w:tcW w:w="895" w:type="dxa"/>
            <w:shd w:val="clear" w:color="auto" w:fill="auto"/>
          </w:tcPr>
          <w:p w14:paraId="48F78C89" w14:textId="58416670" w:rsidR="008614AF" w:rsidRPr="002E4B71" w:rsidRDefault="008614AF" w:rsidP="008614AF">
            <w:pPr>
              <w:spacing w:before="40" w:after="40" w:line="312" w:lineRule="auto"/>
            </w:pPr>
            <w:r>
              <w:t>4.2</w:t>
            </w:r>
          </w:p>
        </w:tc>
        <w:tc>
          <w:tcPr>
            <w:tcW w:w="4067" w:type="dxa"/>
            <w:shd w:val="clear" w:color="auto" w:fill="auto"/>
          </w:tcPr>
          <w:p w14:paraId="5BD72E79" w14:textId="77777777" w:rsidR="008614AF" w:rsidRPr="001324B4" w:rsidRDefault="008614AF" w:rsidP="008614AF">
            <w:pPr>
              <w:spacing w:before="40" w:after="40" w:line="312" w:lineRule="auto"/>
            </w:pPr>
            <w:r w:rsidRPr="00810746">
              <w:t xml:space="preserve">Please indicate whether the following are </w:t>
            </w:r>
            <w:r w:rsidRPr="002E4B71">
              <w:rPr>
                <w:b/>
                <w:bCs/>
              </w:rPr>
              <w:t>currently available</w:t>
            </w:r>
            <w:r w:rsidRPr="00810746">
              <w:t>:</w:t>
            </w:r>
          </w:p>
        </w:tc>
        <w:tc>
          <w:tcPr>
            <w:tcW w:w="1701" w:type="dxa"/>
            <w:shd w:val="clear" w:color="auto" w:fill="auto"/>
          </w:tcPr>
          <w:p w14:paraId="691EB577" w14:textId="77777777" w:rsidR="008614AF" w:rsidRPr="001324B4" w:rsidRDefault="008614AF" w:rsidP="008614AF">
            <w:pPr>
              <w:pStyle w:val="tablenumber1"/>
              <w:numPr>
                <w:ilvl w:val="0"/>
                <w:numId w:val="67"/>
              </w:numPr>
              <w:spacing w:line="260" w:lineRule="atLeast"/>
              <w:ind w:left="288" w:hanging="288"/>
            </w:pPr>
            <w:r w:rsidRPr="001324B4">
              <w:t>Currently available</w:t>
            </w:r>
          </w:p>
        </w:tc>
        <w:tc>
          <w:tcPr>
            <w:tcW w:w="1701" w:type="dxa"/>
            <w:shd w:val="clear" w:color="auto" w:fill="auto"/>
          </w:tcPr>
          <w:p w14:paraId="5A248A71" w14:textId="77777777" w:rsidR="008614AF" w:rsidRPr="001324B4" w:rsidRDefault="008614AF" w:rsidP="008614AF">
            <w:pPr>
              <w:pStyle w:val="tablenumber1"/>
              <w:numPr>
                <w:ilvl w:val="0"/>
                <w:numId w:val="67"/>
              </w:numPr>
              <w:spacing w:line="260" w:lineRule="atLeast"/>
              <w:ind w:left="288" w:hanging="288"/>
            </w:pPr>
            <w:r w:rsidRPr="001324B4">
              <w:t xml:space="preserve">Currently unavailable </w:t>
            </w:r>
          </w:p>
        </w:tc>
        <w:tc>
          <w:tcPr>
            <w:tcW w:w="2161" w:type="dxa"/>
            <w:shd w:val="clear" w:color="auto" w:fill="auto"/>
          </w:tcPr>
          <w:p w14:paraId="46E006B0" w14:textId="77777777" w:rsidR="008614AF" w:rsidRPr="001324B4" w:rsidRDefault="008614AF" w:rsidP="008614AF">
            <w:pPr>
              <w:pStyle w:val="tablenumber1"/>
              <w:numPr>
                <w:ilvl w:val="0"/>
                <w:numId w:val="67"/>
              </w:numPr>
              <w:spacing w:line="260" w:lineRule="atLeast"/>
              <w:ind w:left="288" w:hanging="288"/>
            </w:pPr>
            <w:r w:rsidRPr="001324B4">
              <w:t xml:space="preserve">Not applicable – never </w:t>
            </w:r>
            <w:r>
              <w:t>available</w:t>
            </w:r>
            <w:r w:rsidRPr="001324B4">
              <w:t xml:space="preserve"> </w:t>
            </w:r>
          </w:p>
        </w:tc>
      </w:tr>
      <w:tr w:rsidR="008614AF" w:rsidRPr="001324B4" w14:paraId="01826896" w14:textId="77777777" w:rsidTr="008614AF">
        <w:trPr>
          <w:trHeight w:val="397"/>
        </w:trPr>
        <w:tc>
          <w:tcPr>
            <w:tcW w:w="895" w:type="dxa"/>
            <w:shd w:val="clear" w:color="auto" w:fill="auto"/>
            <w:vAlign w:val="center"/>
          </w:tcPr>
          <w:p w14:paraId="5035C353" w14:textId="77777777" w:rsidR="008614AF" w:rsidRPr="001324B4" w:rsidRDefault="008614AF" w:rsidP="008614AF">
            <w:pPr>
              <w:spacing w:before="40" w:after="40" w:line="312" w:lineRule="auto"/>
            </w:pPr>
            <w:r>
              <w:t>4.2.1</w:t>
            </w:r>
          </w:p>
        </w:tc>
        <w:tc>
          <w:tcPr>
            <w:tcW w:w="4067" w:type="dxa"/>
            <w:shd w:val="clear" w:color="auto" w:fill="auto"/>
            <w:vAlign w:val="center"/>
          </w:tcPr>
          <w:p w14:paraId="39932D48" w14:textId="77777777" w:rsidR="008614AF" w:rsidRPr="001324B4" w:rsidRDefault="008614AF" w:rsidP="008614AF">
            <w:pPr>
              <w:spacing w:before="40" w:after="40" w:line="312" w:lineRule="auto"/>
              <w:ind w:left="288"/>
            </w:pPr>
            <w:r>
              <w:t>Intravenous</w:t>
            </w:r>
            <w:r w:rsidRPr="001324B4">
              <w:t xml:space="preserve"> cannulas and giving sets </w:t>
            </w:r>
          </w:p>
        </w:tc>
        <w:tc>
          <w:tcPr>
            <w:tcW w:w="1701" w:type="dxa"/>
            <w:shd w:val="clear" w:color="auto" w:fill="auto"/>
            <w:vAlign w:val="center"/>
          </w:tcPr>
          <w:p w14:paraId="5E3CECBC"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auto"/>
            <w:vAlign w:val="center"/>
          </w:tcPr>
          <w:p w14:paraId="6252D05F"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auto"/>
            <w:vAlign w:val="center"/>
          </w:tcPr>
          <w:p w14:paraId="1E10B1D1"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1AF641AA" w14:textId="77777777" w:rsidTr="008614AF">
        <w:trPr>
          <w:trHeight w:val="397"/>
        </w:trPr>
        <w:tc>
          <w:tcPr>
            <w:tcW w:w="895" w:type="dxa"/>
            <w:shd w:val="clear" w:color="auto" w:fill="auto"/>
            <w:vAlign w:val="center"/>
          </w:tcPr>
          <w:p w14:paraId="02F2E4D0" w14:textId="77777777" w:rsidR="008614AF" w:rsidRPr="001324B4" w:rsidRDefault="008614AF" w:rsidP="008614AF">
            <w:pPr>
              <w:spacing w:before="40" w:after="40" w:line="312" w:lineRule="auto"/>
            </w:pPr>
            <w:r>
              <w:t>4.2.2</w:t>
            </w:r>
          </w:p>
        </w:tc>
        <w:tc>
          <w:tcPr>
            <w:tcW w:w="4067" w:type="dxa"/>
            <w:shd w:val="clear" w:color="auto" w:fill="auto"/>
            <w:vAlign w:val="center"/>
          </w:tcPr>
          <w:p w14:paraId="3B40BA62" w14:textId="77777777" w:rsidR="008614AF" w:rsidRPr="00E16457" w:rsidRDefault="008614AF" w:rsidP="008614AF">
            <w:pPr>
              <w:spacing w:before="40" w:after="40" w:line="312" w:lineRule="auto"/>
              <w:ind w:left="288"/>
            </w:pPr>
            <w:r w:rsidRPr="00E16457">
              <w:t>O2 interface (nasal canulae)</w:t>
            </w:r>
          </w:p>
        </w:tc>
        <w:tc>
          <w:tcPr>
            <w:tcW w:w="1701" w:type="dxa"/>
            <w:shd w:val="clear" w:color="auto" w:fill="auto"/>
            <w:vAlign w:val="center"/>
          </w:tcPr>
          <w:p w14:paraId="3D3B1721"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auto"/>
            <w:vAlign w:val="center"/>
          </w:tcPr>
          <w:p w14:paraId="1EF33032"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auto"/>
            <w:vAlign w:val="center"/>
          </w:tcPr>
          <w:p w14:paraId="728CB485" w14:textId="77777777" w:rsidR="008614AF" w:rsidRPr="001324B4" w:rsidRDefault="008614AF" w:rsidP="008614AF">
            <w:pPr>
              <w:spacing w:before="40" w:after="40" w:line="260" w:lineRule="atLeast"/>
            </w:pPr>
            <w:r w:rsidRPr="001324B4">
              <w:rPr>
                <w:rFonts w:ascii="Segoe UI Symbol" w:hAnsi="Segoe UI Symbol" w:cs="Segoe UI Symbol"/>
              </w:rPr>
              <w:t>☐</w:t>
            </w:r>
          </w:p>
        </w:tc>
      </w:tr>
      <w:tr w:rsidR="008614AF" w:rsidRPr="001324B4" w14:paraId="362E6AC6" w14:textId="77777777" w:rsidTr="008614AF">
        <w:trPr>
          <w:trHeight w:val="397"/>
        </w:trPr>
        <w:tc>
          <w:tcPr>
            <w:tcW w:w="895" w:type="dxa"/>
            <w:shd w:val="clear" w:color="auto" w:fill="auto"/>
            <w:vAlign w:val="center"/>
          </w:tcPr>
          <w:p w14:paraId="7441C73C" w14:textId="77777777" w:rsidR="008614AF" w:rsidRPr="001324B4" w:rsidRDefault="008614AF" w:rsidP="008614AF">
            <w:pPr>
              <w:spacing w:before="40" w:after="40" w:line="312" w:lineRule="auto"/>
            </w:pPr>
            <w:r>
              <w:t>4.2.3</w:t>
            </w:r>
          </w:p>
        </w:tc>
        <w:tc>
          <w:tcPr>
            <w:tcW w:w="4067" w:type="dxa"/>
            <w:shd w:val="clear" w:color="auto" w:fill="auto"/>
            <w:vAlign w:val="center"/>
          </w:tcPr>
          <w:p w14:paraId="1A8536A5" w14:textId="77777777" w:rsidR="008614AF" w:rsidRPr="00E16457" w:rsidRDefault="008614AF" w:rsidP="008614AF">
            <w:pPr>
              <w:spacing w:before="40" w:after="40" w:line="312" w:lineRule="auto"/>
              <w:ind w:left="288"/>
            </w:pPr>
            <w:r w:rsidRPr="00E16457">
              <w:t>O2 interface (facemasks assorted)</w:t>
            </w:r>
          </w:p>
        </w:tc>
        <w:tc>
          <w:tcPr>
            <w:tcW w:w="1701" w:type="dxa"/>
            <w:shd w:val="clear" w:color="auto" w:fill="auto"/>
            <w:vAlign w:val="center"/>
          </w:tcPr>
          <w:p w14:paraId="038E1683"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1701" w:type="dxa"/>
            <w:shd w:val="clear" w:color="auto" w:fill="auto"/>
            <w:vAlign w:val="center"/>
          </w:tcPr>
          <w:p w14:paraId="7D024666" w14:textId="77777777" w:rsidR="008614AF" w:rsidRPr="001324B4" w:rsidRDefault="008614AF" w:rsidP="008614AF">
            <w:pPr>
              <w:spacing w:before="40" w:after="40" w:line="260" w:lineRule="atLeast"/>
            </w:pPr>
            <w:r w:rsidRPr="001324B4">
              <w:rPr>
                <w:rFonts w:ascii="Segoe UI Symbol" w:hAnsi="Segoe UI Symbol" w:cs="Segoe UI Symbol"/>
              </w:rPr>
              <w:t>☐</w:t>
            </w:r>
          </w:p>
        </w:tc>
        <w:tc>
          <w:tcPr>
            <w:tcW w:w="2161" w:type="dxa"/>
            <w:shd w:val="clear" w:color="auto" w:fill="auto"/>
            <w:vAlign w:val="center"/>
          </w:tcPr>
          <w:p w14:paraId="5B53BAB4" w14:textId="77777777" w:rsidR="008614AF" w:rsidRPr="001324B4" w:rsidRDefault="008614AF" w:rsidP="008614AF">
            <w:pPr>
              <w:spacing w:before="40" w:after="40" w:line="260" w:lineRule="atLeast"/>
            </w:pPr>
            <w:r w:rsidRPr="001324B4">
              <w:rPr>
                <w:rFonts w:ascii="Segoe UI Symbol" w:hAnsi="Segoe UI Symbol" w:cs="Segoe UI Symbol"/>
              </w:rPr>
              <w:t>☐</w:t>
            </w:r>
          </w:p>
        </w:tc>
      </w:tr>
    </w:tbl>
    <w:p w14:paraId="4BE49216" w14:textId="2DC31089" w:rsidR="00A3641D" w:rsidRDefault="008614AF" w:rsidP="00A3641D">
      <w:pPr>
        <w:pStyle w:val="Tablefootnote"/>
        <w:keepNext/>
        <w:keepLines/>
        <w:ind w:left="142" w:hanging="142"/>
        <w:rPr>
          <w:szCs w:val="22"/>
        </w:rPr>
      </w:pPr>
      <w:r w:rsidRPr="002E4B71">
        <w:rPr>
          <w:szCs w:val="22"/>
          <w:vertAlign w:val="superscript"/>
        </w:rPr>
        <w:t xml:space="preserve"> </w:t>
      </w:r>
      <w:r w:rsidR="00A3641D" w:rsidRPr="002E4B71">
        <w:rPr>
          <w:szCs w:val="22"/>
          <w:vertAlign w:val="superscript"/>
        </w:rPr>
        <w:t>a</w:t>
      </w:r>
      <w:r w:rsidR="00A3641D" w:rsidRPr="002E4B71">
        <w:rPr>
          <w:szCs w:val="22"/>
        </w:rPr>
        <w:t xml:space="preserve"> </w:t>
      </w:r>
      <w:r w:rsidR="005639D2" w:rsidRPr="005639D2">
        <w:rPr>
          <w:szCs w:val="22"/>
        </w:rPr>
        <w:t xml:space="preserve">The list of tracer drugs is a selection of the most relevant medicine groups for clinical management of COVID 19 moderate, serious and critical for treatment in a COVID-19 treatment center. The selection was informed by the following reference documents “Clinical Management of COVID-19: Living Guidance” (11); “COVID 19 Essential supplies forecasting tool (ESFT) v4” (6) and </w:t>
      </w:r>
      <w:r w:rsidR="00055FB6">
        <w:rPr>
          <w:szCs w:val="22"/>
        </w:rPr>
        <w:t>“</w:t>
      </w:r>
      <w:r w:rsidR="005639D2" w:rsidRPr="005639D2">
        <w:rPr>
          <w:szCs w:val="22"/>
        </w:rPr>
        <w:t>Clinical care of severe acute respiratory infections – Tool kit: Interim guidance</w:t>
      </w:r>
      <w:r w:rsidR="00055FB6">
        <w:rPr>
          <w:szCs w:val="22"/>
        </w:rPr>
        <w:t>”</w:t>
      </w:r>
      <w:r w:rsidR="005639D2" w:rsidRPr="005639D2">
        <w:rPr>
          <w:szCs w:val="22"/>
        </w:rPr>
        <w:t xml:space="preserve"> (3); where specified, first-line treatment choice was selected. Considering the context of many low and low middle-income countries the selection includes items essential in the treatment center and is based on the following groups: IPC items; simple supportive items; antibiotics; COVID-19 specific medication; items necessary to facilitate mechanical ventilation; ICU-organ support items; and O2 centered medical supplies. During country specific questionnaire adaptation, the list of tracer medicines might need adaptation taking into account the country’s essential medicines list.</w:t>
      </w:r>
    </w:p>
    <w:bookmarkEnd w:id="38"/>
    <w:p w14:paraId="06ECE290" w14:textId="48BC56C6" w:rsidR="00A3641D" w:rsidRDefault="00A3641D" w:rsidP="00A80D86"/>
    <w:p w14:paraId="1DC37E9B" w14:textId="67D56012" w:rsidR="00F413A4" w:rsidRPr="00225A3C" w:rsidRDefault="00F413A4">
      <w:pPr>
        <w:autoSpaceDE/>
        <w:autoSpaceDN/>
        <w:adjustRightInd/>
        <w:spacing w:after="160" w:line="259" w:lineRule="auto"/>
        <w:rPr>
          <w:sz w:val="18"/>
          <w:szCs w:val="18"/>
        </w:rPr>
      </w:pPr>
      <w:bookmarkStart w:id="39" w:name="_Hlk71534456"/>
      <w:r w:rsidRPr="00225A3C">
        <w:rPr>
          <w:sz w:val="18"/>
          <w:szCs w:val="18"/>
        </w:rPr>
        <w:br w:type="page"/>
      </w:r>
    </w:p>
    <w:p w14:paraId="6FDCD580" w14:textId="77777777" w:rsidR="002F4B4B" w:rsidRPr="00A375E7" w:rsidRDefault="002F4B4B" w:rsidP="00F413A4">
      <w:pPr>
        <w:pStyle w:val="Heading1"/>
        <w:rPr>
          <w:lang w:eastAsia="en-US"/>
        </w:rPr>
      </w:pPr>
      <w:bookmarkStart w:id="40" w:name="_Toc53764679"/>
      <w:bookmarkStart w:id="41" w:name="_Toc55904065"/>
      <w:bookmarkStart w:id="42" w:name="_Toc75341116"/>
      <w:bookmarkEnd w:id="39"/>
      <w:r w:rsidRPr="00A375E7">
        <w:rPr>
          <w:lang w:eastAsia="en-US"/>
        </w:rPr>
        <w:lastRenderedPageBreak/>
        <w:t xml:space="preserve">Section 5: Personal </w:t>
      </w:r>
      <w:r>
        <w:rPr>
          <w:lang w:eastAsia="en-US"/>
        </w:rPr>
        <w:t>p</w:t>
      </w:r>
      <w:r w:rsidRPr="00A375E7">
        <w:rPr>
          <w:lang w:eastAsia="en-US"/>
        </w:rPr>
        <w:t xml:space="preserve">rotective </w:t>
      </w:r>
      <w:r>
        <w:rPr>
          <w:lang w:eastAsia="en-US"/>
        </w:rPr>
        <w:t>e</w:t>
      </w:r>
      <w:r w:rsidRPr="00A375E7">
        <w:rPr>
          <w:lang w:eastAsia="en-US"/>
        </w:rPr>
        <w:t xml:space="preserve">quipment and </w:t>
      </w:r>
      <w:r>
        <w:rPr>
          <w:lang w:eastAsia="en-US"/>
        </w:rPr>
        <w:t>i</w:t>
      </w:r>
      <w:r w:rsidRPr="00A375E7">
        <w:rPr>
          <w:lang w:eastAsia="en-US"/>
        </w:rPr>
        <w:t xml:space="preserve">nfection </w:t>
      </w:r>
      <w:r>
        <w:rPr>
          <w:lang w:eastAsia="en-US"/>
        </w:rPr>
        <w:t>p</w:t>
      </w:r>
      <w:r w:rsidRPr="00A375E7">
        <w:rPr>
          <w:lang w:eastAsia="en-US"/>
        </w:rPr>
        <w:t xml:space="preserve">revention and </w:t>
      </w:r>
      <w:r>
        <w:rPr>
          <w:lang w:eastAsia="en-US"/>
        </w:rPr>
        <w:t>c</w:t>
      </w:r>
      <w:r w:rsidRPr="00A375E7">
        <w:rPr>
          <w:lang w:eastAsia="en-US"/>
        </w:rPr>
        <w:t>ontrol</w:t>
      </w:r>
      <w:bookmarkEnd w:id="40"/>
      <w:bookmarkEnd w:id="41"/>
      <w:bookmarkEnd w:id="42"/>
      <w:r w:rsidRPr="00A375E7">
        <w:rPr>
          <w:lang w:eastAsia="en-US"/>
        </w:rPr>
        <w:t xml:space="preserve"> </w:t>
      </w:r>
    </w:p>
    <w:p w14:paraId="06487C60" w14:textId="77777777" w:rsidR="0081233E" w:rsidRPr="0048646A" w:rsidRDefault="0081233E" w:rsidP="0081233E">
      <w:pPr>
        <w:spacing w:before="120" w:after="120" w:line="259" w:lineRule="auto"/>
        <w:rPr>
          <w:rFonts w:cstheme="minorHAnsi"/>
        </w:rPr>
      </w:pPr>
      <w:r w:rsidRPr="0048646A">
        <w:rPr>
          <w:rFonts w:cstheme="minorHAnsi"/>
        </w:rPr>
        <w:t xml:space="preserve">The questions in this section concern infection prevention and control (IPC) </w:t>
      </w:r>
      <w:r>
        <w:rPr>
          <w:rFonts w:cstheme="minorHAnsi"/>
        </w:rPr>
        <w:t xml:space="preserve">and </w:t>
      </w:r>
      <w:r w:rsidRPr="00A375E7">
        <w:t xml:space="preserve">personal protective equipment (PPE) </w:t>
      </w:r>
      <w:r w:rsidRPr="0048646A">
        <w:rPr>
          <w:rFonts w:cstheme="minorHAnsi"/>
        </w:rPr>
        <w:t xml:space="preserve">during the COVID-19 pandemic. </w:t>
      </w:r>
    </w:p>
    <w:tbl>
      <w:tblPr>
        <w:tblStyle w:val="TableGrid"/>
        <w:tblW w:w="10435" w:type="dxa"/>
        <w:tblLayout w:type="fixed"/>
        <w:tblLook w:val="04A0" w:firstRow="1" w:lastRow="0" w:firstColumn="1" w:lastColumn="0" w:noHBand="0" w:noVBand="1"/>
      </w:tblPr>
      <w:tblGrid>
        <w:gridCol w:w="985"/>
        <w:gridCol w:w="4140"/>
        <w:gridCol w:w="1327"/>
        <w:gridCol w:w="563"/>
        <w:gridCol w:w="765"/>
        <w:gridCol w:w="945"/>
        <w:gridCol w:w="382"/>
        <w:gridCol w:w="1328"/>
      </w:tblGrid>
      <w:tr w:rsidR="0081233E" w:rsidRPr="0048646A" w14:paraId="48690D42"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3170A5"/>
          </w:tcPr>
          <w:p w14:paraId="25D812C5" w14:textId="77777777" w:rsidR="0081233E" w:rsidRPr="00415F42" w:rsidRDefault="0081233E" w:rsidP="006473FE">
            <w:pPr>
              <w:spacing w:before="120" w:after="120"/>
              <w:rPr>
                <w:rFonts w:cstheme="minorHAnsi"/>
                <w:b/>
                <w:color w:val="FFFFFF" w:themeColor="background1"/>
              </w:rPr>
            </w:pPr>
            <w:r w:rsidRPr="00415F42">
              <w:rPr>
                <w:rFonts w:cstheme="minorHAnsi"/>
                <w:b/>
                <w:color w:val="FFFFFF" w:themeColor="background1"/>
              </w:rPr>
              <w:t xml:space="preserve">No. </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3170A5"/>
          </w:tcPr>
          <w:p w14:paraId="6D54C344" w14:textId="77777777" w:rsidR="0081233E" w:rsidRPr="00415F42" w:rsidRDefault="0081233E" w:rsidP="006473FE">
            <w:pPr>
              <w:spacing w:before="120" w:after="120"/>
              <w:rPr>
                <w:rFonts w:cstheme="minorHAnsi"/>
                <w:color w:val="FFFFFF" w:themeColor="background1"/>
              </w:rPr>
            </w:pPr>
            <w:r w:rsidRPr="00415F42">
              <w:rPr>
                <w:rFonts w:cstheme="minorHAnsi"/>
                <w:b/>
                <w:color w:val="FFFFFF" w:themeColor="background1"/>
              </w:rPr>
              <w:t>Question</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3170A5"/>
          </w:tcPr>
          <w:p w14:paraId="67D3EE47" w14:textId="77777777" w:rsidR="0081233E" w:rsidRPr="00415F42" w:rsidRDefault="0081233E" w:rsidP="006473FE">
            <w:pPr>
              <w:spacing w:before="120" w:after="120"/>
              <w:rPr>
                <w:rFonts w:cstheme="minorHAnsi"/>
                <w:color w:val="FFFFFF" w:themeColor="background1"/>
              </w:rPr>
            </w:pPr>
            <w:r w:rsidRPr="00415F42">
              <w:rPr>
                <w:rFonts w:cstheme="minorHAnsi"/>
                <w:b/>
                <w:color w:val="FFFFFF" w:themeColor="background1"/>
              </w:rPr>
              <w:t>Response options</w:t>
            </w:r>
          </w:p>
        </w:tc>
      </w:tr>
      <w:tr w:rsidR="0081233E" w:rsidRPr="0048646A" w14:paraId="6DE48811"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012E734C" w14:textId="77777777" w:rsidR="0081233E" w:rsidRPr="0048646A" w:rsidRDefault="0081233E" w:rsidP="006473FE">
            <w:pPr>
              <w:spacing w:before="120" w:after="120"/>
              <w:rPr>
                <w:rFonts w:cstheme="minorHAnsi"/>
              </w:rPr>
            </w:pPr>
            <w:r w:rsidRPr="0048646A">
              <w:rPr>
                <w:rFonts w:cstheme="minorHAnsi"/>
              </w:rPr>
              <w:t>5.1</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E09E7AC" w14:textId="77777777" w:rsidR="0081233E" w:rsidRPr="0048646A" w:rsidRDefault="0081233E" w:rsidP="006473FE">
            <w:pPr>
              <w:spacing w:before="120" w:after="120"/>
              <w:rPr>
                <w:rFonts w:cstheme="minorHAnsi"/>
              </w:rPr>
            </w:pPr>
            <w:r w:rsidRPr="0048646A">
              <w:rPr>
                <w:rFonts w:cstheme="minorHAnsi"/>
                <w:lang w:eastAsia="fr-FR"/>
              </w:rPr>
              <w:t>Is there a designated IPC focal point person in the facility?</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D09B31D" w14:textId="77777777" w:rsidR="0081233E" w:rsidRPr="0048646A" w:rsidRDefault="0081233E" w:rsidP="0081233E">
            <w:pPr>
              <w:pStyle w:val="ListParagraph"/>
              <w:numPr>
                <w:ilvl w:val="0"/>
                <w:numId w:val="95"/>
              </w:numPr>
              <w:spacing w:before="120" w:line="240" w:lineRule="auto"/>
              <w:rPr>
                <w:rFonts w:cstheme="minorHAnsi"/>
              </w:rPr>
            </w:pPr>
            <w:r w:rsidRPr="0048646A">
              <w:rPr>
                <w:rFonts w:cstheme="minorHAnsi"/>
              </w:rPr>
              <w:t>Yes</w:t>
            </w:r>
          </w:p>
          <w:p w14:paraId="482927B1" w14:textId="77777777" w:rsidR="0081233E" w:rsidRPr="0048646A" w:rsidRDefault="0081233E" w:rsidP="0081233E">
            <w:pPr>
              <w:pStyle w:val="ListParagraph"/>
              <w:numPr>
                <w:ilvl w:val="0"/>
                <w:numId w:val="95"/>
              </w:numPr>
              <w:spacing w:before="120" w:line="240" w:lineRule="auto"/>
              <w:rPr>
                <w:rFonts w:cstheme="minorHAnsi"/>
              </w:rPr>
            </w:pPr>
            <w:r w:rsidRPr="0048646A">
              <w:rPr>
                <w:rFonts w:cstheme="minorHAnsi"/>
              </w:rPr>
              <w:t>No</w:t>
            </w:r>
          </w:p>
        </w:tc>
      </w:tr>
      <w:tr w:rsidR="0081233E" w:rsidRPr="0048646A" w14:paraId="7FC93842"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344DB0D" w14:textId="77777777" w:rsidR="0081233E" w:rsidRPr="0048646A" w:rsidRDefault="0081233E" w:rsidP="006473FE">
            <w:pPr>
              <w:pStyle w:val="ListParagraph"/>
              <w:spacing w:before="120"/>
              <w:ind w:left="0"/>
              <w:rPr>
                <w:rFonts w:cstheme="minorHAnsi"/>
              </w:rPr>
            </w:pPr>
            <w:r w:rsidRPr="0048646A">
              <w:rPr>
                <w:rFonts w:cstheme="minorHAnsi"/>
              </w:rPr>
              <w:t>5.2</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3946AB3" w14:textId="77777777" w:rsidR="0081233E" w:rsidRPr="0048646A" w:rsidRDefault="0081233E" w:rsidP="006473FE">
            <w:pPr>
              <w:spacing w:before="120" w:after="120"/>
              <w:rPr>
                <w:rFonts w:cstheme="minorHAnsi"/>
                <w:lang w:eastAsia="fr-FR"/>
              </w:rPr>
            </w:pPr>
            <w:r w:rsidRPr="0048646A">
              <w:rPr>
                <w:rFonts w:cstheme="minorHAnsi"/>
                <w:lang w:eastAsia="fr-FR"/>
              </w:rPr>
              <w:t xml:space="preserve">Has the facility implemented any measures to create a COVID-19 safe environment? </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FCE1AEF" w14:textId="77777777" w:rsidR="0081233E" w:rsidRPr="0048646A" w:rsidRDefault="0081233E" w:rsidP="0081233E">
            <w:pPr>
              <w:pStyle w:val="ListParagraph"/>
              <w:numPr>
                <w:ilvl w:val="0"/>
                <w:numId w:val="97"/>
              </w:numPr>
              <w:spacing w:before="120" w:line="240" w:lineRule="auto"/>
              <w:rPr>
                <w:rFonts w:cstheme="minorHAnsi"/>
              </w:rPr>
            </w:pPr>
            <w:r w:rsidRPr="0048646A">
              <w:rPr>
                <w:rFonts w:cstheme="minorHAnsi"/>
              </w:rPr>
              <w:t>Yes</w:t>
            </w:r>
          </w:p>
          <w:p w14:paraId="00EC2EBA" w14:textId="77777777" w:rsidR="0081233E" w:rsidRPr="0048646A" w:rsidRDefault="0081233E" w:rsidP="0081233E">
            <w:pPr>
              <w:pStyle w:val="ListParagraph"/>
              <w:numPr>
                <w:ilvl w:val="0"/>
                <w:numId w:val="97"/>
              </w:numPr>
              <w:spacing w:before="120" w:line="240" w:lineRule="auto"/>
              <w:rPr>
                <w:rFonts w:cstheme="minorHAnsi"/>
              </w:rPr>
            </w:pPr>
            <w:r w:rsidRPr="0048646A">
              <w:rPr>
                <w:rFonts w:cstheme="minorHAnsi"/>
              </w:rPr>
              <w:t>No – skip to question 5.4</w:t>
            </w:r>
          </w:p>
        </w:tc>
      </w:tr>
      <w:tr w:rsidR="0081233E" w:rsidRPr="0048646A" w14:paraId="50EF195F"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65804000" w14:textId="77777777" w:rsidR="0081233E" w:rsidRPr="0048646A" w:rsidRDefault="0081233E" w:rsidP="006473FE">
            <w:pPr>
              <w:pStyle w:val="ListParagraph"/>
              <w:spacing w:before="120"/>
              <w:ind w:left="0"/>
              <w:rPr>
                <w:rFonts w:cstheme="minorHAnsi"/>
              </w:rPr>
            </w:pPr>
            <w:r w:rsidRPr="0048646A">
              <w:rPr>
                <w:rFonts w:cstheme="minorHAnsi"/>
              </w:rPr>
              <w:t>5.3</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4242755" w14:textId="77777777" w:rsidR="0081233E" w:rsidRPr="0048646A" w:rsidRDefault="0081233E" w:rsidP="006473FE">
            <w:pPr>
              <w:spacing w:before="120" w:after="120"/>
              <w:rPr>
                <w:rFonts w:cstheme="minorHAnsi"/>
                <w:b/>
                <w:i/>
              </w:rPr>
            </w:pPr>
            <w:r w:rsidRPr="0048646A">
              <w:rPr>
                <w:rFonts w:cstheme="minorHAnsi"/>
                <w:lang w:eastAsia="fr-FR"/>
              </w:rPr>
              <w:t>Which of the following measures have been implemented in this facility?</w:t>
            </w:r>
            <w:r w:rsidRPr="0048646A" w:rsidDel="00D85FBB">
              <w:rPr>
                <w:rFonts w:cstheme="minorHAnsi"/>
                <w:lang w:eastAsia="fr-FR"/>
              </w:rPr>
              <w:t xml:space="preserve">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A05877F" w14:textId="77777777" w:rsidR="0081233E" w:rsidRPr="0048646A" w:rsidDel="00F83641" w:rsidRDefault="0081233E" w:rsidP="0081233E">
            <w:pPr>
              <w:pStyle w:val="ListParagraph"/>
              <w:numPr>
                <w:ilvl w:val="0"/>
                <w:numId w:val="96"/>
              </w:numPr>
              <w:spacing w:before="120" w:line="240" w:lineRule="auto"/>
              <w:rPr>
                <w:rFonts w:cstheme="minorHAnsi"/>
              </w:rPr>
            </w:pPr>
            <w:r w:rsidRPr="0048646A">
              <w:rPr>
                <w:rFonts w:cstheme="minorHAnsi"/>
              </w:rPr>
              <w:t>Yes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412C0601" w14:textId="77777777" w:rsidR="0081233E" w:rsidRPr="0048646A" w:rsidRDefault="0081233E" w:rsidP="0081233E">
            <w:pPr>
              <w:pStyle w:val="ListParagraph"/>
              <w:numPr>
                <w:ilvl w:val="0"/>
                <w:numId w:val="96"/>
              </w:numPr>
              <w:spacing w:before="120" w:line="240" w:lineRule="auto"/>
              <w:ind w:left="357" w:hanging="357"/>
              <w:contextualSpacing w:val="0"/>
              <w:rPr>
                <w:rFonts w:cstheme="minorHAnsi"/>
              </w:rPr>
            </w:pPr>
            <w:r w:rsidRPr="0048646A">
              <w:rPr>
                <w:rFonts w:cstheme="minorHAnsi"/>
              </w:rPr>
              <w:t xml:space="preserve">No </w:t>
            </w:r>
          </w:p>
        </w:tc>
      </w:tr>
      <w:tr w:rsidR="0081233E" w:rsidRPr="0048646A" w14:paraId="5B49AD0B"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FAD3683" w14:textId="77777777" w:rsidR="0081233E" w:rsidRPr="0048646A" w:rsidRDefault="0081233E" w:rsidP="006473FE">
            <w:pPr>
              <w:spacing w:before="120" w:after="120"/>
              <w:rPr>
                <w:rFonts w:cstheme="minorHAnsi"/>
              </w:rPr>
            </w:pPr>
            <w:r w:rsidRPr="0048646A">
              <w:rPr>
                <w:rFonts w:cstheme="minorHAnsi"/>
              </w:rPr>
              <w:t>5.3.1</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3113A19" w14:textId="77777777" w:rsidR="0081233E" w:rsidRPr="0048646A" w:rsidRDefault="0081233E" w:rsidP="006473FE">
            <w:pPr>
              <w:spacing w:before="120" w:after="120"/>
              <w:ind w:left="342"/>
              <w:rPr>
                <w:rFonts w:cstheme="minorHAnsi"/>
              </w:rPr>
            </w:pPr>
            <w:r w:rsidRPr="0048646A">
              <w:rPr>
                <w:rFonts w:cstheme="minorHAnsi"/>
              </w:rPr>
              <w:t>Screening of all patients and visitors at a dedicated entrance</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6EEAA53"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D08F270"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C9434E" w:rsidRPr="0048646A" w14:paraId="726676BF"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348070AA" w14:textId="1D36137C" w:rsidR="00C9434E" w:rsidRPr="0048646A" w:rsidRDefault="00C9434E">
            <w:pPr>
              <w:spacing w:before="120" w:after="120"/>
              <w:rPr>
                <w:rFonts w:cstheme="minorHAnsi"/>
              </w:rPr>
            </w:pPr>
            <w:r>
              <w:rPr>
                <w:rFonts w:cstheme="minorHAnsi"/>
              </w:rPr>
              <w:t>5.3.2</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E6EF24A" w14:textId="77777777" w:rsidR="00C9434E" w:rsidRPr="0048646A" w:rsidRDefault="00C9434E" w:rsidP="00C9434E">
            <w:pPr>
              <w:spacing w:before="120" w:after="120"/>
              <w:ind w:left="342"/>
              <w:rPr>
                <w:rFonts w:cstheme="minorHAnsi"/>
              </w:rPr>
            </w:pPr>
            <w:r w:rsidRPr="0048646A">
              <w:rPr>
                <w:rFonts w:cstheme="minorHAnsi"/>
              </w:rPr>
              <w:t>Designated staff entrance for screening</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151D421" w14:textId="42A2162E"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B43C842" w14:textId="5F39AF49"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r>
      <w:tr w:rsidR="00C9434E" w:rsidRPr="0048646A" w14:paraId="322FEBEC"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FE67771" w14:textId="25C355A9" w:rsidR="00C9434E" w:rsidRPr="0048646A" w:rsidRDefault="00C9434E">
            <w:pPr>
              <w:spacing w:before="120" w:after="120"/>
              <w:rPr>
                <w:rFonts w:cstheme="minorHAnsi"/>
              </w:rPr>
            </w:pPr>
            <w:r>
              <w:rPr>
                <w:rFonts w:cstheme="minorHAnsi"/>
              </w:rPr>
              <w:t>5.3.3</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7812635" w14:textId="77777777" w:rsidR="00C9434E" w:rsidRPr="00C9434E" w:rsidRDefault="00C9434E" w:rsidP="00C9434E">
            <w:pPr>
              <w:spacing w:before="120" w:after="120"/>
              <w:ind w:left="342"/>
              <w:rPr>
                <w:rFonts w:cstheme="minorHAnsi"/>
              </w:rPr>
            </w:pPr>
            <w:r w:rsidRPr="00A37E86">
              <w:rPr>
                <w:rFonts w:cstheme="minorHAnsi"/>
              </w:rPr>
              <w:t>COVID-19 suspected patient consultation takes place in a separate room</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0A39845" w14:textId="430675C9"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3F1560D0" w14:textId="69E179EE"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r>
      <w:tr w:rsidR="00C9434E" w:rsidRPr="0048646A" w14:paraId="2DEDB639"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37A86D6" w14:textId="65F5512E" w:rsidR="00C9434E" w:rsidRPr="0048646A" w:rsidRDefault="00C9434E">
            <w:pPr>
              <w:spacing w:before="120" w:after="120"/>
              <w:rPr>
                <w:rFonts w:cstheme="minorHAnsi"/>
              </w:rPr>
            </w:pPr>
            <w:r>
              <w:rPr>
                <w:rFonts w:cstheme="minorHAnsi"/>
              </w:rPr>
              <w:t>5.3.4</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E93B23C" w14:textId="79B7C450" w:rsidR="00C9434E" w:rsidRPr="00C9434E" w:rsidRDefault="00C9434E">
            <w:pPr>
              <w:spacing w:before="120" w:after="120"/>
              <w:ind w:left="342"/>
              <w:rPr>
                <w:rFonts w:cstheme="minorHAnsi"/>
                <w:lang w:eastAsia="fr-FR"/>
              </w:rPr>
            </w:pPr>
            <w:r w:rsidRPr="00A37E86">
              <w:rPr>
                <w:rFonts w:cstheme="minorHAnsi"/>
                <w:lang w:eastAsia="fr-FR"/>
              </w:rPr>
              <w:t xml:space="preserve">Triage system that isolates COVID-19 suspects and confirmed cases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3297041" w14:textId="0A0F9E78"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7C439E4" w14:textId="143F1080"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r>
      <w:tr w:rsidR="0081233E" w:rsidRPr="0048646A" w14:paraId="11AA265D"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13746CBF" w14:textId="7AA07E3C" w:rsidR="0081233E" w:rsidRDefault="0081233E">
            <w:pPr>
              <w:spacing w:before="120" w:after="120"/>
              <w:rPr>
                <w:rFonts w:cstheme="minorHAnsi"/>
              </w:rPr>
            </w:pPr>
            <w:r w:rsidRPr="0048646A">
              <w:rPr>
                <w:rFonts w:cstheme="minorHAnsi"/>
              </w:rPr>
              <w:t>5.3.</w:t>
            </w:r>
            <w:r w:rsidR="00C9434E">
              <w:rPr>
                <w:rFonts w:cstheme="minorHAnsi"/>
              </w:rPr>
              <w:t>5</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47C8C2A" w14:textId="77777777" w:rsidR="0081233E" w:rsidRDefault="0081233E" w:rsidP="006473FE">
            <w:pPr>
              <w:spacing w:before="120" w:after="120"/>
              <w:ind w:left="342"/>
              <w:rPr>
                <w:rFonts w:cstheme="minorHAnsi"/>
                <w:highlight w:val="yellow"/>
              </w:rPr>
            </w:pPr>
            <w:r w:rsidRPr="0048646A">
              <w:rPr>
                <w:rFonts w:cstheme="minorHAnsi"/>
                <w:lang w:eastAsia="fr-FR"/>
              </w:rPr>
              <w:t>COVID-19 isolation areas clearly identified and divided from non-COVID-19 areas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91A0A9C" w14:textId="77777777" w:rsidR="0081233E" w:rsidRPr="0048646A" w:rsidRDefault="0081233E" w:rsidP="006473F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715FD7B" w14:textId="77777777" w:rsidR="0081233E" w:rsidRPr="0048646A" w:rsidRDefault="0081233E" w:rsidP="006473FE">
            <w:pPr>
              <w:spacing w:before="120" w:after="120"/>
              <w:rPr>
                <w:rFonts w:ascii="Segoe UI Symbol" w:hAnsi="Segoe UI Symbol" w:cs="Segoe UI Symbol"/>
              </w:rPr>
            </w:pPr>
            <w:r w:rsidRPr="0048646A">
              <w:rPr>
                <w:rFonts w:ascii="Segoe UI Symbol" w:hAnsi="Segoe UI Symbol" w:cs="Segoe UI Symbol"/>
              </w:rPr>
              <w:t>☐</w:t>
            </w:r>
          </w:p>
        </w:tc>
      </w:tr>
      <w:tr w:rsidR="00C9434E" w:rsidRPr="0048646A" w14:paraId="0D38E752"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78E669F" w14:textId="7AD2DC3F" w:rsidR="00C9434E" w:rsidRDefault="00C9434E">
            <w:pPr>
              <w:spacing w:before="120" w:after="120"/>
              <w:rPr>
                <w:rFonts w:cstheme="minorHAnsi"/>
              </w:rPr>
            </w:pPr>
            <w:r w:rsidRPr="0048646A">
              <w:rPr>
                <w:rFonts w:cstheme="minorHAnsi"/>
              </w:rPr>
              <w:t>5.3</w:t>
            </w:r>
            <w:r>
              <w:rPr>
                <w:rFonts w:cstheme="minorHAnsi"/>
              </w:rPr>
              <w:t>.6</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D03BB60" w14:textId="77777777" w:rsidR="00C9434E" w:rsidRDefault="00C9434E" w:rsidP="00C9434E">
            <w:pPr>
              <w:shd w:val="clear" w:color="auto" w:fill="BDD6EE" w:themeFill="accent5" w:themeFillTint="66"/>
              <w:spacing w:before="120" w:after="120"/>
              <w:ind w:left="342"/>
              <w:rPr>
                <w:rFonts w:cstheme="minorHAnsi"/>
              </w:rPr>
            </w:pPr>
            <w:r w:rsidRPr="0048646A">
              <w:t>(</w:t>
            </w:r>
            <w:r>
              <w:t>C</w:t>
            </w:r>
            <w:r w:rsidRPr="0048646A">
              <w:t>ountry-specific</w:t>
            </w:r>
            <w:r>
              <w:t xml:space="preserve"> question adaptation)</w:t>
            </w:r>
            <w:r w:rsidRPr="009E13AD">
              <w:rPr>
                <w:vertAlign w:val="superscript"/>
              </w:rPr>
              <w:t>a</w:t>
            </w:r>
          </w:p>
          <w:p w14:paraId="53383501" w14:textId="77777777" w:rsidR="00C9434E" w:rsidRDefault="00C9434E" w:rsidP="00C9434E">
            <w:pPr>
              <w:spacing w:before="120" w:after="120"/>
              <w:ind w:left="342"/>
              <w:rPr>
                <w:rFonts w:cstheme="minorHAnsi"/>
                <w:highlight w:val="yellow"/>
              </w:rPr>
            </w:pPr>
            <w:r w:rsidRPr="0048646A">
              <w:rPr>
                <w:rFonts w:cstheme="minorHAnsi"/>
              </w:rPr>
              <w:t xml:space="preserve">Screening and triage of patients for suspected COVID-19 using </w:t>
            </w:r>
            <w:r w:rsidRPr="00415F42">
              <w:rPr>
                <w:rFonts w:cstheme="minorHAnsi"/>
                <w:shd w:val="clear" w:color="auto" w:fill="BDD6EE" w:themeFill="accent5" w:themeFillTint="66"/>
              </w:rPr>
              <w:t xml:space="preserve">up-to-date </w:t>
            </w:r>
            <w:r w:rsidRPr="00415F42">
              <w:rPr>
                <w:shd w:val="clear" w:color="auto" w:fill="BDD6EE" w:themeFill="accent5" w:themeFillTint="66"/>
              </w:rPr>
              <w:t xml:space="preserve">guidelines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E564D1E" w14:textId="1319BD87"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3FD94500" w14:textId="5D88AD52" w:rsidR="00C9434E" w:rsidRPr="0048646A" w:rsidRDefault="00C9434E" w:rsidP="00C9434E">
            <w:pPr>
              <w:spacing w:before="120" w:after="120"/>
              <w:rPr>
                <w:rFonts w:ascii="Segoe UI Symbol" w:hAnsi="Segoe UI Symbol" w:cs="Segoe UI Symbol"/>
              </w:rPr>
            </w:pPr>
            <w:r w:rsidRPr="0048646A">
              <w:rPr>
                <w:rFonts w:ascii="Segoe UI Symbol" w:hAnsi="Segoe UI Symbol" w:cs="Segoe UI Symbol"/>
              </w:rPr>
              <w:t>☐</w:t>
            </w:r>
          </w:p>
        </w:tc>
      </w:tr>
      <w:tr w:rsidR="0081233E" w:rsidRPr="0048646A" w14:paraId="51DEF972"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B0EF1DB" w14:textId="062ED629" w:rsidR="0081233E" w:rsidRPr="0048646A" w:rsidRDefault="0081233E">
            <w:pPr>
              <w:spacing w:before="120" w:after="120"/>
              <w:rPr>
                <w:rFonts w:cstheme="minorHAnsi"/>
              </w:rPr>
            </w:pPr>
            <w:r w:rsidRPr="0048646A">
              <w:rPr>
                <w:rFonts w:cstheme="minorHAnsi"/>
              </w:rPr>
              <w:t>5.3.</w:t>
            </w:r>
            <w:r w:rsidR="00C9434E">
              <w:rPr>
                <w:rFonts w:cstheme="minorHAnsi"/>
              </w:rPr>
              <w:t>7</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76139D2" w14:textId="77777777" w:rsidR="0081233E" w:rsidRPr="0048646A" w:rsidRDefault="0081233E" w:rsidP="006473FE">
            <w:pPr>
              <w:spacing w:before="120" w:after="120"/>
              <w:ind w:left="342"/>
              <w:rPr>
                <w:rFonts w:cstheme="minorHAnsi"/>
              </w:rPr>
            </w:pPr>
            <w:r w:rsidRPr="0048646A">
              <w:rPr>
                <w:rFonts w:cstheme="minorHAnsi"/>
              </w:rPr>
              <w:t>Distancing of at least 1 metre between patients and visitors in waiting rooms and wards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7F41046"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920FEE3"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2C66C4A0"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2145FFB" w14:textId="53FE80BF" w:rsidR="0081233E" w:rsidRPr="0048646A" w:rsidRDefault="00C9434E" w:rsidP="006473FE">
            <w:pPr>
              <w:spacing w:before="120" w:after="120"/>
              <w:rPr>
                <w:rFonts w:cstheme="minorHAnsi"/>
              </w:rPr>
            </w:pPr>
            <w:r>
              <w:rPr>
                <w:rFonts w:cstheme="minorHAnsi"/>
              </w:rPr>
              <w:t>5.3.8</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2B30AA9" w14:textId="77777777" w:rsidR="0081233E" w:rsidRPr="0048646A" w:rsidRDefault="0081233E" w:rsidP="006473FE">
            <w:pPr>
              <w:spacing w:before="120" w:after="120"/>
              <w:ind w:left="342"/>
              <w:rPr>
                <w:rFonts w:cstheme="minorHAnsi"/>
              </w:rPr>
            </w:pPr>
            <w:r w:rsidRPr="0048646A">
              <w:rPr>
                <w:rFonts w:cstheme="minorHAnsi"/>
                <w:lang w:eastAsia="fr-FR"/>
              </w:rPr>
              <w:t xml:space="preserve">Displaying instructions on hand and </w:t>
            </w:r>
            <w:r w:rsidRPr="0048646A">
              <w:rPr>
                <w:rFonts w:cstheme="minorHAnsi"/>
                <w:color w:val="000000" w:themeColor="text1"/>
              </w:rPr>
              <w:t>respiratory hygiene practices for patients and visitors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9ACAD37"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07DFD2E"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2871B164"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D91EBCA" w14:textId="78D39336" w:rsidR="0081233E" w:rsidRPr="0048646A" w:rsidRDefault="00C9434E" w:rsidP="006473FE">
            <w:pPr>
              <w:spacing w:before="120" w:after="120"/>
              <w:rPr>
                <w:rFonts w:cstheme="minorHAnsi"/>
              </w:rPr>
            </w:pPr>
            <w:r>
              <w:rPr>
                <w:rFonts w:cstheme="minorHAnsi"/>
              </w:rPr>
              <w:t>5.3.9</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20F9107" w14:textId="77777777" w:rsidR="0081233E" w:rsidRPr="0048646A" w:rsidRDefault="0081233E" w:rsidP="006473FE">
            <w:pPr>
              <w:spacing w:before="120" w:after="120"/>
              <w:ind w:left="342"/>
              <w:rPr>
                <w:rFonts w:cstheme="minorHAnsi"/>
              </w:rPr>
            </w:pPr>
            <w:r w:rsidRPr="0048646A">
              <w:rPr>
                <w:rFonts w:cstheme="minorHAnsi"/>
              </w:rPr>
              <w:t xml:space="preserve">Hand hygiene stations </w:t>
            </w:r>
            <w:r w:rsidRPr="0048646A">
              <w:rPr>
                <w:rFonts w:cstheme="minorHAnsi"/>
                <w:lang w:eastAsia="fr-FR"/>
              </w:rPr>
              <w:t>at all points of care</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A3BA212"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CC54EED"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6E4EE75F"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2CAF1442" w14:textId="533560D4" w:rsidR="0081233E" w:rsidRPr="0048646A" w:rsidRDefault="00C9434E" w:rsidP="006473FE">
            <w:pPr>
              <w:spacing w:before="120" w:after="120"/>
              <w:rPr>
                <w:rFonts w:cstheme="minorHAnsi"/>
              </w:rPr>
            </w:pPr>
            <w:r>
              <w:rPr>
                <w:rFonts w:cstheme="minorHAnsi"/>
              </w:rPr>
              <w:t>5.3.10</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53A8F407" w14:textId="77777777" w:rsidR="0081233E" w:rsidRPr="0048646A" w:rsidRDefault="0081233E" w:rsidP="006473FE">
            <w:pPr>
              <w:spacing w:before="120" w:after="120"/>
              <w:ind w:left="342"/>
              <w:rPr>
                <w:rFonts w:cstheme="minorHAnsi"/>
              </w:rPr>
            </w:pPr>
            <w:r w:rsidRPr="0048646A">
              <w:rPr>
                <w:rFonts w:cstheme="minorHAnsi"/>
              </w:rPr>
              <w:t>Use of PPE by staff</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3A69866"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79312B16"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160D6645"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640F156E" w14:textId="79096D6C" w:rsidR="0081233E" w:rsidRPr="0048646A" w:rsidRDefault="00C9434E" w:rsidP="006473FE">
            <w:pPr>
              <w:spacing w:before="120" w:after="120"/>
              <w:rPr>
                <w:rFonts w:cstheme="minorHAnsi"/>
              </w:rPr>
            </w:pPr>
            <w:r>
              <w:rPr>
                <w:rFonts w:cstheme="minorHAnsi"/>
              </w:rPr>
              <w:t>5.3.11</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1B608C9" w14:textId="77777777" w:rsidR="0081233E" w:rsidRPr="0048646A" w:rsidRDefault="0081233E" w:rsidP="006473FE">
            <w:pPr>
              <w:spacing w:before="120" w:after="120"/>
              <w:ind w:left="342"/>
              <w:rPr>
                <w:rFonts w:cstheme="minorHAnsi"/>
              </w:rPr>
            </w:pPr>
            <w:r w:rsidRPr="0048646A">
              <w:rPr>
                <w:rFonts w:cstheme="minorHAnsi"/>
                <w:lang w:eastAsia="fr-FR"/>
              </w:rPr>
              <w:t>Environment c</w:t>
            </w:r>
            <w:r w:rsidRPr="0048646A">
              <w:rPr>
                <w:rFonts w:cstheme="minorHAnsi"/>
              </w:rPr>
              <w:t>leaning and disinfection</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F7BC91C"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3ADEF297"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311462D5"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1B192F9F" w14:textId="77777777" w:rsidR="0081233E" w:rsidRPr="0048646A" w:rsidRDefault="0081233E" w:rsidP="006473FE">
            <w:pPr>
              <w:pStyle w:val="ListParagraph"/>
              <w:spacing w:before="120"/>
              <w:ind w:left="0"/>
              <w:rPr>
                <w:rFonts w:cstheme="minorHAnsi"/>
              </w:rPr>
            </w:pPr>
            <w:r w:rsidRPr="0048646A">
              <w:rPr>
                <w:rFonts w:cstheme="minorHAnsi"/>
              </w:rPr>
              <w:t>5.4</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044B656" w14:textId="77777777" w:rsidR="0081233E" w:rsidRPr="0048646A" w:rsidRDefault="0081233E" w:rsidP="006473FE">
            <w:pPr>
              <w:spacing w:before="120" w:after="120"/>
              <w:rPr>
                <w:rFonts w:cstheme="minorHAnsi"/>
              </w:rPr>
            </w:pPr>
            <w:r w:rsidRPr="0048646A">
              <w:rPr>
                <w:rFonts w:cstheme="minorHAnsi"/>
              </w:rPr>
              <w:t>Does the facility have IPC guidelines for COVID-19?</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713D755" w14:textId="77777777" w:rsidR="0081233E" w:rsidRPr="0048646A" w:rsidRDefault="0081233E" w:rsidP="0081233E">
            <w:pPr>
              <w:pStyle w:val="ListParagraph"/>
              <w:numPr>
                <w:ilvl w:val="0"/>
                <w:numId w:val="93"/>
              </w:numPr>
              <w:spacing w:before="120" w:line="240" w:lineRule="auto"/>
              <w:rPr>
                <w:rFonts w:cstheme="minorHAnsi"/>
              </w:rPr>
            </w:pPr>
            <w:r w:rsidRPr="0048646A">
              <w:rPr>
                <w:rFonts w:cstheme="minorHAnsi"/>
              </w:rPr>
              <w:t>Yes</w:t>
            </w:r>
          </w:p>
          <w:p w14:paraId="2F38CCC5" w14:textId="77777777" w:rsidR="0081233E" w:rsidRPr="0048646A" w:rsidRDefault="0081233E" w:rsidP="0081233E">
            <w:pPr>
              <w:pStyle w:val="ListParagraph"/>
              <w:numPr>
                <w:ilvl w:val="0"/>
                <w:numId w:val="93"/>
              </w:numPr>
              <w:spacing w:before="120" w:line="240" w:lineRule="auto"/>
              <w:rPr>
                <w:rFonts w:cstheme="minorHAnsi"/>
              </w:rPr>
            </w:pPr>
            <w:r w:rsidRPr="0048646A">
              <w:rPr>
                <w:rFonts w:cstheme="minorHAnsi"/>
              </w:rPr>
              <w:t>No – skip to question 5.6</w:t>
            </w:r>
          </w:p>
        </w:tc>
      </w:tr>
      <w:tr w:rsidR="0081233E" w:rsidRPr="0048646A" w14:paraId="4BE344DD"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62040DE" w14:textId="77777777" w:rsidR="0081233E" w:rsidRPr="0048646A" w:rsidRDefault="0081233E" w:rsidP="006473FE">
            <w:pPr>
              <w:pStyle w:val="ListParagraph"/>
              <w:spacing w:before="120"/>
              <w:ind w:left="0"/>
              <w:rPr>
                <w:rFonts w:cstheme="minorHAnsi"/>
              </w:rPr>
            </w:pPr>
            <w:r w:rsidRPr="0048646A">
              <w:rPr>
                <w:rFonts w:cstheme="minorHAnsi"/>
              </w:rPr>
              <w:lastRenderedPageBreak/>
              <w:t>5.5</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E658D64" w14:textId="77777777" w:rsidR="0081233E" w:rsidRPr="0048646A" w:rsidRDefault="0081233E" w:rsidP="006473FE">
            <w:pPr>
              <w:spacing w:before="120" w:after="120"/>
              <w:rPr>
                <w:rFonts w:cstheme="minorHAnsi"/>
                <w:b/>
                <w:i/>
              </w:rPr>
            </w:pPr>
            <w:r w:rsidRPr="0048646A">
              <w:rPr>
                <w:rFonts w:cstheme="minorHAnsi"/>
                <w:lang w:eastAsia="fr-FR"/>
              </w:rPr>
              <w:t xml:space="preserve">Which of the following IPC guidelines exist?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8EE2233" w14:textId="77777777" w:rsidR="0081233E" w:rsidRPr="0048646A" w:rsidRDefault="0081233E" w:rsidP="0081233E">
            <w:pPr>
              <w:pStyle w:val="ListParagraph"/>
              <w:numPr>
                <w:ilvl w:val="0"/>
                <w:numId w:val="99"/>
              </w:numPr>
              <w:spacing w:before="120" w:line="240" w:lineRule="auto"/>
              <w:rPr>
                <w:rFonts w:cstheme="minorHAnsi"/>
              </w:rPr>
            </w:pPr>
            <w:r w:rsidRPr="0048646A">
              <w:rPr>
                <w:rFonts w:cstheme="minorHAnsi"/>
              </w:rPr>
              <w:t>Yes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2A2D571" w14:textId="77777777" w:rsidR="0081233E" w:rsidRPr="0048646A" w:rsidRDefault="0081233E" w:rsidP="0081233E">
            <w:pPr>
              <w:pStyle w:val="ListParagraph"/>
              <w:numPr>
                <w:ilvl w:val="0"/>
                <w:numId w:val="99"/>
              </w:numPr>
              <w:spacing w:before="120" w:line="240" w:lineRule="auto"/>
              <w:ind w:left="357" w:hanging="357"/>
              <w:contextualSpacing w:val="0"/>
              <w:rPr>
                <w:rFonts w:cstheme="minorHAnsi"/>
              </w:rPr>
            </w:pPr>
            <w:r w:rsidRPr="0048646A">
              <w:rPr>
                <w:rFonts w:cstheme="minorHAnsi"/>
              </w:rPr>
              <w:t xml:space="preserve">No </w:t>
            </w:r>
          </w:p>
        </w:tc>
      </w:tr>
      <w:tr w:rsidR="0081233E" w:rsidRPr="0048646A" w14:paraId="1E334367"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68D5B2F1" w14:textId="77777777" w:rsidR="0081233E" w:rsidRPr="0048646A" w:rsidRDefault="0081233E" w:rsidP="006473FE">
            <w:pPr>
              <w:pStyle w:val="ListParagraph"/>
              <w:spacing w:before="120"/>
              <w:ind w:left="0"/>
              <w:rPr>
                <w:rFonts w:cstheme="minorHAnsi"/>
              </w:rPr>
            </w:pPr>
            <w:r w:rsidRPr="0048646A">
              <w:rPr>
                <w:rFonts w:cstheme="minorHAnsi"/>
              </w:rPr>
              <w:t>5.5.1</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93EAD87" w14:textId="77777777" w:rsidR="0081233E" w:rsidRPr="0048646A" w:rsidRDefault="0081233E" w:rsidP="006473FE">
            <w:pPr>
              <w:spacing w:before="120" w:after="120"/>
              <w:ind w:left="342"/>
              <w:rPr>
                <w:rFonts w:cstheme="minorHAnsi"/>
              </w:rPr>
            </w:pPr>
            <w:r w:rsidRPr="0048646A">
              <w:rPr>
                <w:rFonts w:cstheme="minorHAnsi"/>
              </w:rPr>
              <w:t xml:space="preserve">Screening for signs and symptoms of COVID-19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493F60D"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B531AAD"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19280F91"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2FAD971E" w14:textId="77777777" w:rsidR="0081233E" w:rsidRPr="0048646A" w:rsidRDefault="0081233E" w:rsidP="006473FE">
            <w:pPr>
              <w:pStyle w:val="ListParagraph"/>
              <w:spacing w:before="120"/>
              <w:ind w:left="0"/>
              <w:rPr>
                <w:rFonts w:cstheme="minorHAnsi"/>
              </w:rPr>
            </w:pPr>
            <w:r w:rsidRPr="0048646A">
              <w:rPr>
                <w:rFonts w:cstheme="minorHAnsi"/>
              </w:rPr>
              <w:t>5.5.2</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18B256D" w14:textId="77777777" w:rsidR="0081233E" w:rsidRPr="0048646A" w:rsidRDefault="0081233E" w:rsidP="006473FE">
            <w:pPr>
              <w:spacing w:before="120" w:after="120"/>
              <w:ind w:left="342"/>
              <w:rPr>
                <w:rFonts w:cstheme="minorHAnsi"/>
              </w:rPr>
            </w:pPr>
            <w:r w:rsidRPr="0048646A">
              <w:rPr>
                <w:rFonts w:cstheme="minorHAnsi"/>
              </w:rPr>
              <w:t>Management of suspected/confirmed COVID-19 cases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227A409"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5CCB428"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3CA352E7"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30E9E786" w14:textId="77777777" w:rsidR="0081233E" w:rsidRPr="0048646A" w:rsidRDefault="0081233E" w:rsidP="006473FE">
            <w:pPr>
              <w:pStyle w:val="ListParagraph"/>
              <w:spacing w:before="120"/>
              <w:ind w:left="0"/>
              <w:rPr>
                <w:rFonts w:cstheme="minorHAnsi"/>
              </w:rPr>
            </w:pPr>
            <w:r w:rsidRPr="0048646A">
              <w:rPr>
                <w:rFonts w:cstheme="minorHAnsi"/>
              </w:rPr>
              <w:t>5.5.3</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863BBDA" w14:textId="77777777" w:rsidR="0081233E" w:rsidRPr="0048646A" w:rsidRDefault="0081233E" w:rsidP="006473FE">
            <w:pPr>
              <w:spacing w:before="120" w:after="120"/>
              <w:ind w:left="342"/>
              <w:rPr>
                <w:rFonts w:cstheme="minorHAnsi"/>
              </w:rPr>
            </w:pPr>
            <w:r w:rsidRPr="0048646A">
              <w:rPr>
                <w:rFonts w:cstheme="minorHAnsi"/>
              </w:rPr>
              <w:t xml:space="preserve">PPE </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52A4834"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220BA9A"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036C7F62"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60B04129" w14:textId="77777777" w:rsidR="0081233E" w:rsidRPr="0048646A" w:rsidRDefault="0081233E" w:rsidP="006473FE">
            <w:pPr>
              <w:pStyle w:val="ListParagraph"/>
              <w:spacing w:before="120"/>
              <w:ind w:left="0"/>
              <w:rPr>
                <w:rFonts w:cstheme="minorHAnsi"/>
              </w:rPr>
            </w:pPr>
            <w:r w:rsidRPr="0048646A">
              <w:rPr>
                <w:rFonts w:cstheme="minorHAnsi"/>
              </w:rPr>
              <w:t>5.5.4</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4C0992F" w14:textId="77777777" w:rsidR="0081233E" w:rsidRPr="0048646A" w:rsidRDefault="0081233E" w:rsidP="006473FE">
            <w:pPr>
              <w:spacing w:before="120" w:after="120"/>
              <w:ind w:left="342"/>
              <w:rPr>
                <w:rFonts w:cstheme="minorHAnsi"/>
              </w:rPr>
            </w:pPr>
            <w:r w:rsidRPr="0048646A">
              <w:rPr>
                <w:rFonts w:cstheme="minorHAnsi"/>
              </w:rPr>
              <w:t>COVID-19 surveillance among health workers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BC1915E"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5BF28F33"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7A98D087"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45F7CA2" w14:textId="77777777" w:rsidR="0081233E" w:rsidRPr="0048646A" w:rsidRDefault="0081233E" w:rsidP="006473FE">
            <w:pPr>
              <w:pStyle w:val="ListParagraph"/>
              <w:spacing w:before="120"/>
              <w:ind w:left="0"/>
              <w:rPr>
                <w:rFonts w:cstheme="minorHAnsi"/>
              </w:rPr>
            </w:pPr>
            <w:r w:rsidRPr="0048646A">
              <w:rPr>
                <w:rFonts w:cstheme="minorHAnsi"/>
              </w:rPr>
              <w:t>5.5.5</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E3D4F3C" w14:textId="77777777" w:rsidR="0081233E" w:rsidRPr="0048646A" w:rsidRDefault="0081233E" w:rsidP="006473FE">
            <w:pPr>
              <w:spacing w:before="120" w:after="120"/>
              <w:ind w:left="342"/>
              <w:rPr>
                <w:rFonts w:cstheme="minorHAnsi"/>
              </w:rPr>
            </w:pPr>
            <w:r w:rsidRPr="0048646A">
              <w:rPr>
                <w:rFonts w:cstheme="minorHAnsi"/>
              </w:rPr>
              <w:t>Management of dead bodies</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115785A"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FB70072"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580C088A"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384D74F" w14:textId="77777777" w:rsidR="0081233E" w:rsidRPr="0048646A" w:rsidRDefault="0081233E" w:rsidP="006473FE">
            <w:pPr>
              <w:pStyle w:val="ListParagraph"/>
              <w:spacing w:before="120"/>
              <w:ind w:left="0"/>
              <w:rPr>
                <w:rFonts w:cstheme="minorHAnsi"/>
              </w:rPr>
            </w:pPr>
            <w:r>
              <w:rPr>
                <w:rFonts w:cstheme="minorHAnsi"/>
              </w:rPr>
              <w:t>5.5.6</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A44CCBD" w14:textId="77777777" w:rsidR="0081233E" w:rsidRPr="0048646A" w:rsidRDefault="0081233E" w:rsidP="006473FE">
            <w:pPr>
              <w:spacing w:before="120" w:after="120"/>
              <w:ind w:left="342"/>
              <w:rPr>
                <w:rFonts w:cstheme="minorHAnsi"/>
              </w:rPr>
            </w:pPr>
            <w:r>
              <w:rPr>
                <w:rFonts w:cstheme="minorHAnsi"/>
              </w:rPr>
              <w:t>Waste management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C6F3CBD" w14:textId="77777777" w:rsidR="0081233E" w:rsidRPr="0048646A" w:rsidRDefault="0081233E" w:rsidP="006473FE">
            <w:pPr>
              <w:spacing w:before="120" w:after="120"/>
              <w:rPr>
                <w:rFonts w:ascii="Segoe UI Symbol" w:hAnsi="Segoe UI Symbol" w:cs="Segoe UI Symbol"/>
              </w:rPr>
            </w:pPr>
            <w:r w:rsidRPr="0048646A">
              <w:rPr>
                <w:rFonts w:ascii="Segoe UI Symbol" w:hAnsi="Segoe UI Symbol" w:cs="Segoe UI Symbol"/>
              </w:rPr>
              <w:t>☐</w:t>
            </w:r>
          </w:p>
        </w:tc>
        <w:tc>
          <w:tcPr>
            <w:tcW w:w="1710"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4279DC7A" w14:textId="77777777" w:rsidR="0081233E" w:rsidRPr="0048646A" w:rsidRDefault="0081233E" w:rsidP="006473FE">
            <w:pPr>
              <w:spacing w:before="120" w:after="120"/>
              <w:rPr>
                <w:rFonts w:ascii="Segoe UI Symbol" w:hAnsi="Segoe UI Symbol" w:cs="Segoe UI Symbol"/>
              </w:rPr>
            </w:pPr>
            <w:r w:rsidRPr="0048646A">
              <w:rPr>
                <w:rFonts w:ascii="Segoe UI Symbol" w:hAnsi="Segoe UI Symbol" w:cs="Segoe UI Symbol"/>
              </w:rPr>
              <w:t>☐</w:t>
            </w:r>
          </w:p>
        </w:tc>
      </w:tr>
      <w:tr w:rsidR="0081233E" w:rsidRPr="0048646A" w14:paraId="0DD672DA"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60B07644" w14:textId="77777777" w:rsidR="0081233E" w:rsidRPr="0048646A" w:rsidRDefault="0081233E" w:rsidP="006473FE">
            <w:pPr>
              <w:pStyle w:val="ListParagraph"/>
              <w:spacing w:before="120"/>
              <w:ind w:left="0"/>
              <w:rPr>
                <w:rFonts w:cstheme="minorHAnsi"/>
              </w:rPr>
            </w:pPr>
            <w:r w:rsidRPr="0048646A">
              <w:rPr>
                <w:rFonts w:cstheme="minorHAnsi"/>
              </w:rPr>
              <w:t>5.6</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CB5EA43" w14:textId="77777777" w:rsidR="0081233E" w:rsidRPr="0048646A" w:rsidRDefault="0081233E" w:rsidP="006473FE">
            <w:pPr>
              <w:spacing w:before="120" w:after="120"/>
              <w:rPr>
                <w:rFonts w:cstheme="minorHAnsi"/>
              </w:rPr>
            </w:pPr>
            <w:r w:rsidRPr="0048646A">
              <w:rPr>
                <w:rFonts w:cstheme="minorHAnsi"/>
              </w:rPr>
              <w:t xml:space="preserve">Does this facility usually provide PPE to health workers? </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19E90B32" w14:textId="77777777" w:rsidR="0081233E" w:rsidRPr="0048646A" w:rsidRDefault="0081233E" w:rsidP="0081233E">
            <w:pPr>
              <w:pStyle w:val="ListParagraph"/>
              <w:numPr>
                <w:ilvl w:val="0"/>
                <w:numId w:val="94"/>
              </w:numPr>
              <w:spacing w:before="120" w:line="240" w:lineRule="auto"/>
              <w:rPr>
                <w:rFonts w:cstheme="minorHAnsi"/>
              </w:rPr>
            </w:pPr>
            <w:r w:rsidRPr="0048646A">
              <w:rPr>
                <w:rFonts w:cstheme="minorHAnsi"/>
              </w:rPr>
              <w:t xml:space="preserve">Yes </w:t>
            </w:r>
          </w:p>
          <w:p w14:paraId="1C5F4493" w14:textId="77777777" w:rsidR="0081233E" w:rsidRPr="0048646A" w:rsidRDefault="0081233E" w:rsidP="0081233E">
            <w:pPr>
              <w:pStyle w:val="ListParagraph"/>
              <w:numPr>
                <w:ilvl w:val="0"/>
                <w:numId w:val="94"/>
              </w:numPr>
              <w:spacing w:before="120" w:line="240" w:lineRule="auto"/>
              <w:rPr>
                <w:rFonts w:cstheme="minorHAnsi"/>
              </w:rPr>
            </w:pPr>
            <w:r w:rsidRPr="0048646A">
              <w:rPr>
                <w:rFonts w:cstheme="minorHAnsi"/>
              </w:rPr>
              <w:t xml:space="preserve">No – skip to </w:t>
            </w:r>
            <w:r>
              <w:rPr>
                <w:rFonts w:cstheme="minorHAnsi"/>
              </w:rPr>
              <w:t>question 5.8</w:t>
            </w:r>
            <w:r w:rsidRPr="0048646A">
              <w:rPr>
                <w:rFonts w:cstheme="minorHAnsi"/>
              </w:rPr>
              <w:t xml:space="preserve"> </w:t>
            </w:r>
          </w:p>
        </w:tc>
      </w:tr>
      <w:tr w:rsidR="0081233E" w:rsidRPr="0048646A" w14:paraId="0E4D6864"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700D88E" w14:textId="77777777" w:rsidR="0081233E" w:rsidRPr="0048646A" w:rsidRDefault="0081233E" w:rsidP="006473FE">
            <w:pPr>
              <w:pStyle w:val="ListParagraph"/>
              <w:spacing w:before="120"/>
              <w:ind w:left="0"/>
              <w:rPr>
                <w:rFonts w:cstheme="minorHAnsi"/>
              </w:rPr>
            </w:pPr>
            <w:r w:rsidRPr="0048646A">
              <w:rPr>
                <w:rFonts w:cstheme="minorHAnsi"/>
              </w:rPr>
              <w:t>5.7</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7680A4BC" w14:textId="77777777" w:rsidR="0081233E" w:rsidRPr="0048646A" w:rsidRDefault="0081233E" w:rsidP="006473FE">
            <w:pPr>
              <w:spacing w:before="120" w:after="120"/>
              <w:rPr>
                <w:rFonts w:cstheme="minorHAnsi"/>
              </w:rPr>
            </w:pPr>
            <w:r w:rsidRPr="0048646A">
              <w:rPr>
                <w:rFonts w:cstheme="minorHAnsi"/>
              </w:rPr>
              <w:t xml:space="preserve">Are the following items </w:t>
            </w:r>
            <w:r w:rsidRPr="0048646A">
              <w:rPr>
                <w:rFonts w:cstheme="minorHAnsi"/>
                <w:b/>
              </w:rPr>
              <w:t>currently available</w:t>
            </w:r>
            <w:r w:rsidRPr="0048646A">
              <w:rPr>
                <w:rFonts w:cstheme="minorHAnsi"/>
              </w:rPr>
              <w:t xml:space="preserve"> for each of the staff</w:t>
            </w:r>
            <w:r w:rsidRPr="0048646A">
              <w:rPr>
                <w:rFonts w:cstheme="minorHAnsi"/>
                <w:b/>
              </w:rPr>
              <w:t xml:space="preserve"> </w:t>
            </w:r>
            <w:r w:rsidRPr="0048646A">
              <w:rPr>
                <w:rFonts w:cstheme="minorHAnsi"/>
              </w:rPr>
              <w:t>who are required to use them in accordance with the applicable guidelines?</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03CC8E4" w14:textId="77777777" w:rsidR="0081233E" w:rsidRPr="0048646A" w:rsidRDefault="0081233E" w:rsidP="0081233E">
            <w:pPr>
              <w:pStyle w:val="ListParagraph"/>
              <w:numPr>
                <w:ilvl w:val="0"/>
                <w:numId w:val="98"/>
              </w:numPr>
              <w:spacing w:before="120" w:line="240" w:lineRule="auto"/>
              <w:ind w:left="0" w:firstLine="0"/>
              <w:contextualSpacing w:val="0"/>
              <w:rPr>
                <w:rFonts w:cstheme="minorHAnsi"/>
              </w:rPr>
            </w:pPr>
          </w:p>
          <w:p w14:paraId="76F3B1C2" w14:textId="77777777" w:rsidR="0081233E" w:rsidRPr="0048646A" w:rsidRDefault="0081233E" w:rsidP="006473FE">
            <w:pPr>
              <w:pStyle w:val="ListParagraph"/>
              <w:spacing w:before="120"/>
              <w:ind w:left="0"/>
              <w:contextualSpacing w:val="0"/>
              <w:rPr>
                <w:rFonts w:cstheme="minorHAnsi"/>
              </w:rPr>
            </w:pPr>
            <w:r w:rsidRPr="0048646A">
              <w:rPr>
                <w:rFonts w:eastAsia="Times New Roman" w:cstheme="minorHAnsi"/>
                <w:color w:val="000000"/>
                <w:lang w:eastAsia="en-GB"/>
              </w:rPr>
              <w:t>Currently available for all health workers</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DF764FF" w14:textId="77777777" w:rsidR="0081233E" w:rsidRPr="0048646A" w:rsidRDefault="0081233E" w:rsidP="0081233E">
            <w:pPr>
              <w:pStyle w:val="ListParagraph"/>
              <w:numPr>
                <w:ilvl w:val="0"/>
                <w:numId w:val="98"/>
              </w:numPr>
              <w:spacing w:before="120" w:line="240" w:lineRule="auto"/>
              <w:ind w:left="0" w:firstLine="0"/>
              <w:contextualSpacing w:val="0"/>
              <w:rPr>
                <w:rFonts w:cstheme="minorHAnsi"/>
              </w:rPr>
            </w:pPr>
          </w:p>
          <w:p w14:paraId="16EA7EDA" w14:textId="77777777" w:rsidR="0081233E" w:rsidRPr="0048646A" w:rsidRDefault="0081233E" w:rsidP="006473FE">
            <w:pPr>
              <w:pStyle w:val="ListParagraph"/>
              <w:spacing w:before="120"/>
              <w:ind w:left="0"/>
              <w:contextualSpacing w:val="0"/>
              <w:rPr>
                <w:rFonts w:cstheme="minorHAnsi"/>
              </w:rPr>
            </w:pPr>
            <w:r w:rsidRPr="0048646A">
              <w:rPr>
                <w:rFonts w:eastAsia="Times New Roman" w:cstheme="minorHAnsi"/>
                <w:color w:val="000000"/>
                <w:lang w:eastAsia="en-GB"/>
              </w:rPr>
              <w:t>Currently available only for some health workers</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D11408B" w14:textId="77777777" w:rsidR="0081233E" w:rsidRPr="0048646A" w:rsidRDefault="0081233E" w:rsidP="0081233E">
            <w:pPr>
              <w:pStyle w:val="ListParagraph"/>
              <w:numPr>
                <w:ilvl w:val="0"/>
                <w:numId w:val="98"/>
              </w:numPr>
              <w:spacing w:before="120" w:line="240" w:lineRule="auto"/>
              <w:ind w:left="0" w:firstLine="0"/>
              <w:contextualSpacing w:val="0"/>
              <w:rPr>
                <w:rFonts w:cstheme="minorHAnsi"/>
              </w:rPr>
            </w:pPr>
          </w:p>
          <w:p w14:paraId="59E5FC0C" w14:textId="77777777" w:rsidR="0081233E" w:rsidRPr="0048646A" w:rsidRDefault="0081233E" w:rsidP="006473FE">
            <w:pPr>
              <w:pStyle w:val="ListParagraph"/>
              <w:spacing w:before="120"/>
              <w:ind w:left="0"/>
              <w:contextualSpacing w:val="0"/>
              <w:rPr>
                <w:rFonts w:cstheme="minorHAnsi"/>
              </w:rPr>
            </w:pPr>
            <w:r w:rsidRPr="0048646A">
              <w:rPr>
                <w:rFonts w:eastAsia="Times New Roman" w:cstheme="minorHAnsi"/>
                <w:color w:val="000000"/>
                <w:lang w:eastAsia="en-GB"/>
              </w:rPr>
              <w:t>Currently unavailable for any health workers</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6703333F" w14:textId="77777777" w:rsidR="0081233E" w:rsidRPr="0048646A" w:rsidRDefault="0081233E" w:rsidP="0081233E">
            <w:pPr>
              <w:pStyle w:val="ListParagraph"/>
              <w:numPr>
                <w:ilvl w:val="0"/>
                <w:numId w:val="98"/>
              </w:numPr>
              <w:spacing w:before="120" w:line="240" w:lineRule="auto"/>
              <w:ind w:left="0" w:firstLine="0"/>
              <w:contextualSpacing w:val="0"/>
              <w:rPr>
                <w:rFonts w:cstheme="minorHAnsi"/>
              </w:rPr>
            </w:pPr>
          </w:p>
          <w:p w14:paraId="00D1DE65" w14:textId="77777777" w:rsidR="0081233E" w:rsidRPr="0048646A" w:rsidRDefault="0081233E" w:rsidP="006473FE">
            <w:pPr>
              <w:pStyle w:val="ListParagraph"/>
              <w:spacing w:before="120"/>
              <w:ind w:left="0"/>
              <w:contextualSpacing w:val="0"/>
              <w:rPr>
                <w:rFonts w:cstheme="minorHAnsi"/>
              </w:rPr>
            </w:pPr>
            <w:r w:rsidRPr="0048646A">
              <w:rPr>
                <w:rFonts w:eastAsia="Times New Roman" w:cstheme="minorHAnsi"/>
                <w:color w:val="000000"/>
                <w:lang w:eastAsia="en-GB"/>
              </w:rPr>
              <w:t xml:space="preserve">Not applicable – never procured or provided </w:t>
            </w:r>
          </w:p>
        </w:tc>
      </w:tr>
      <w:tr w:rsidR="0081233E" w:rsidRPr="0048646A" w14:paraId="6C93D80E"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AAA7170" w14:textId="77777777" w:rsidR="0081233E" w:rsidRPr="0048646A" w:rsidRDefault="0081233E" w:rsidP="006473FE">
            <w:pPr>
              <w:pStyle w:val="ListParagraph"/>
              <w:spacing w:before="120"/>
              <w:ind w:left="0"/>
              <w:rPr>
                <w:rFonts w:cstheme="minorHAnsi"/>
              </w:rPr>
            </w:pPr>
            <w:r w:rsidRPr="0048646A">
              <w:rPr>
                <w:rFonts w:cstheme="minorHAnsi"/>
              </w:rPr>
              <w:t>5.7.1</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7CEA201" w14:textId="77777777" w:rsidR="0081233E" w:rsidRPr="0048646A" w:rsidRDefault="0081233E" w:rsidP="006473FE">
            <w:pPr>
              <w:spacing w:before="120" w:after="120"/>
              <w:ind w:left="432" w:hanging="90"/>
              <w:rPr>
                <w:rFonts w:cstheme="minorHAnsi"/>
              </w:rPr>
            </w:pPr>
            <w:r>
              <w:t>P</w:t>
            </w:r>
            <w:r w:rsidRPr="0048646A">
              <w:t xml:space="preserve">rotective </w:t>
            </w:r>
            <w:r>
              <w:t>gown</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D29C719"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6C7CF8A"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A71C996"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1A4F3AEA"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7291533C"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ED48200" w14:textId="77777777" w:rsidR="0081233E" w:rsidRPr="0048646A" w:rsidRDefault="0081233E" w:rsidP="006473FE">
            <w:pPr>
              <w:pStyle w:val="ListParagraph"/>
              <w:spacing w:before="120"/>
              <w:ind w:left="0"/>
              <w:rPr>
                <w:rFonts w:cstheme="minorHAnsi"/>
              </w:rPr>
            </w:pPr>
            <w:r w:rsidRPr="0048646A">
              <w:rPr>
                <w:rFonts w:cstheme="minorHAnsi"/>
              </w:rPr>
              <w:t>5.7.2</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98C3003" w14:textId="77777777" w:rsidR="0081233E" w:rsidRPr="0048646A" w:rsidRDefault="0081233E" w:rsidP="006473FE">
            <w:pPr>
              <w:spacing w:before="120" w:after="120"/>
              <w:ind w:left="432" w:hanging="90"/>
              <w:rPr>
                <w:rFonts w:cstheme="minorHAnsi"/>
              </w:rPr>
            </w:pPr>
            <w:r>
              <w:t>E</w:t>
            </w:r>
            <w:r w:rsidRPr="0048646A">
              <w:t>xamination</w:t>
            </w:r>
            <w:r>
              <w:t xml:space="preserve"> gloves</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521AC03A"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74D4271"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9FACCEF"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4594A52C"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65EC6B85"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C332539" w14:textId="77777777" w:rsidR="0081233E" w:rsidRPr="0048646A" w:rsidRDefault="0081233E" w:rsidP="006473FE">
            <w:pPr>
              <w:pStyle w:val="ListParagraph"/>
              <w:spacing w:before="120"/>
              <w:ind w:left="0"/>
              <w:rPr>
                <w:rFonts w:cstheme="minorHAnsi"/>
              </w:rPr>
            </w:pPr>
            <w:r w:rsidRPr="0048646A">
              <w:rPr>
                <w:rFonts w:cstheme="minorHAnsi"/>
              </w:rPr>
              <w:t>5.7.3</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127E26F" w14:textId="77777777" w:rsidR="0081233E" w:rsidRPr="0048646A" w:rsidRDefault="0081233E" w:rsidP="006473FE">
            <w:pPr>
              <w:spacing w:before="120" w:after="120"/>
              <w:ind w:left="432" w:hanging="90"/>
              <w:rPr>
                <w:rFonts w:cstheme="minorHAnsi"/>
              </w:rPr>
            </w:pPr>
            <w:r>
              <w:t>P</w:t>
            </w:r>
            <w:r w:rsidRPr="0048646A">
              <w:t>rotective</w:t>
            </w:r>
            <w:r>
              <w:t xml:space="preserve"> goggles</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52269749"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D86B8FE"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2473AA36"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0455AD77"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6900892E"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39E5BD7C" w14:textId="77777777" w:rsidR="0081233E" w:rsidRPr="0048646A" w:rsidRDefault="0081233E" w:rsidP="006473FE">
            <w:pPr>
              <w:pStyle w:val="ListParagraph"/>
              <w:spacing w:before="120"/>
              <w:ind w:left="0"/>
              <w:rPr>
                <w:rFonts w:cstheme="minorHAnsi"/>
              </w:rPr>
            </w:pPr>
            <w:r w:rsidRPr="0048646A">
              <w:rPr>
                <w:rFonts w:cstheme="minorHAnsi"/>
              </w:rPr>
              <w:t>5.7.4</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DA314AA" w14:textId="77777777" w:rsidR="0081233E" w:rsidRPr="0048646A" w:rsidRDefault="0081233E" w:rsidP="006473FE">
            <w:pPr>
              <w:spacing w:before="120" w:after="120"/>
              <w:ind w:left="432" w:hanging="90"/>
              <w:rPr>
                <w:rFonts w:cstheme="minorHAnsi"/>
              </w:rPr>
            </w:pPr>
            <w:r w:rsidRPr="0048646A">
              <w:t>Face shield</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45C96B3"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5F0E1BCE"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B4D9251"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9F2F728"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2C5BF3D8"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49B86C5" w14:textId="77777777" w:rsidR="0081233E" w:rsidRPr="0048646A" w:rsidRDefault="0081233E" w:rsidP="006473FE">
            <w:pPr>
              <w:pStyle w:val="ListParagraph"/>
              <w:spacing w:before="120"/>
              <w:ind w:left="0"/>
              <w:rPr>
                <w:rFonts w:cstheme="minorHAnsi"/>
              </w:rPr>
            </w:pPr>
            <w:r w:rsidRPr="0048646A">
              <w:rPr>
                <w:rFonts w:cstheme="minorHAnsi"/>
              </w:rPr>
              <w:t>5.7.5</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6D8E2455" w14:textId="77777777" w:rsidR="0081233E" w:rsidRPr="0048646A" w:rsidRDefault="0081233E" w:rsidP="006473FE">
            <w:pPr>
              <w:spacing w:before="120" w:after="120"/>
              <w:ind w:left="336"/>
              <w:rPr>
                <w:rFonts w:cstheme="minorHAnsi"/>
              </w:rPr>
            </w:pPr>
            <w:r w:rsidRPr="0048646A">
              <w:t>Respirator masks (N95 or FFP2)</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0114B8E2"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3056E13"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525C9CAE"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45F39305"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r>
      <w:tr w:rsidR="0081233E" w:rsidRPr="0048646A" w14:paraId="7A379155"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EA674D1" w14:textId="77777777" w:rsidR="0081233E" w:rsidRPr="0048646A" w:rsidRDefault="0081233E" w:rsidP="006473FE">
            <w:pPr>
              <w:pStyle w:val="ListParagraph"/>
              <w:spacing w:before="120"/>
              <w:ind w:left="0"/>
              <w:rPr>
                <w:rFonts w:cstheme="minorHAnsi"/>
              </w:rPr>
            </w:pPr>
            <w:r w:rsidRPr="0048646A">
              <w:rPr>
                <w:rFonts w:cstheme="minorHAnsi"/>
              </w:rPr>
              <w:t>5.7.6</w:t>
            </w:r>
          </w:p>
        </w:tc>
        <w:tc>
          <w:tcPr>
            <w:tcW w:w="4140"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2DC5D7A" w14:textId="77777777" w:rsidR="0081233E" w:rsidRPr="0048646A" w:rsidRDefault="0081233E" w:rsidP="006473FE">
            <w:pPr>
              <w:spacing w:before="120" w:after="120"/>
              <w:ind w:left="432" w:hanging="90"/>
              <w:rPr>
                <w:rFonts w:cstheme="minorHAnsi"/>
              </w:rPr>
            </w:pPr>
            <w:r>
              <w:t>Medical/surgical mask</w:t>
            </w:r>
          </w:p>
        </w:tc>
        <w:tc>
          <w:tcPr>
            <w:tcW w:w="132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4AFAEC35"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174493C2"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7"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3CE53F89" w14:textId="77777777" w:rsidR="0081233E" w:rsidRPr="0048646A" w:rsidRDefault="0081233E" w:rsidP="006473FE">
            <w:pPr>
              <w:spacing w:before="120" w:after="120"/>
              <w:rPr>
                <w:rFonts w:cstheme="minorHAnsi"/>
              </w:rPr>
            </w:pPr>
            <w:r w:rsidRPr="0048646A">
              <w:rPr>
                <w:rFonts w:ascii="Segoe UI Symbol" w:hAnsi="Segoe UI Symbol" w:cs="Segoe UI Symbol"/>
              </w:rPr>
              <w:t>☐</w:t>
            </w:r>
          </w:p>
        </w:tc>
        <w:tc>
          <w:tcPr>
            <w:tcW w:w="1328" w:type="dxa"/>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41C33E3D" w14:textId="28945457" w:rsidR="0081233E" w:rsidRPr="0048646A" w:rsidRDefault="3161CBCF" w:rsidP="3161CBCF">
            <w:pPr>
              <w:spacing w:before="120" w:after="120"/>
              <w:rPr>
                <w:rFonts w:cstheme="minorBidi"/>
              </w:rPr>
            </w:pPr>
            <w:r w:rsidRPr="3161CBCF">
              <w:rPr>
                <w:rFonts w:ascii="Segoe UI Symbol" w:hAnsi="Segoe UI Symbol" w:cs="Segoe UI Symbol"/>
              </w:rPr>
              <w:t xml:space="preserve">☐ </w:t>
            </w:r>
          </w:p>
        </w:tc>
      </w:tr>
      <w:tr w:rsidR="0081233E" w:rsidRPr="0048646A" w14:paraId="3B795B85" w14:textId="77777777" w:rsidTr="3161CBCF">
        <w:trPr>
          <w:trHeight w:val="288"/>
        </w:trPr>
        <w:tc>
          <w:tcPr>
            <w:tcW w:w="985"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0CF6EA7" w14:textId="77777777" w:rsidR="0081233E" w:rsidRPr="0048646A" w:rsidRDefault="0081233E" w:rsidP="006473FE">
            <w:pPr>
              <w:spacing w:before="120" w:after="120"/>
              <w:rPr>
                <w:rFonts w:cstheme="minorHAnsi"/>
              </w:rPr>
            </w:pPr>
            <w:r w:rsidRPr="0048646A">
              <w:rPr>
                <w:rFonts w:cstheme="minorHAnsi"/>
              </w:rPr>
              <w:t>5.</w:t>
            </w:r>
            <w:r>
              <w:rPr>
                <w:rFonts w:cstheme="minorHAnsi"/>
              </w:rPr>
              <w:t>8</w:t>
            </w:r>
          </w:p>
        </w:tc>
        <w:tc>
          <w:tcPr>
            <w:tcW w:w="6030" w:type="dxa"/>
            <w:gridSpan w:val="3"/>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tcPr>
          <w:p w14:paraId="70D4D169" w14:textId="77777777" w:rsidR="0081233E" w:rsidRPr="0048646A" w:rsidRDefault="0081233E" w:rsidP="006473FE">
            <w:pPr>
              <w:spacing w:before="120" w:after="120"/>
              <w:rPr>
                <w:rFonts w:cstheme="minorHAnsi"/>
              </w:rPr>
            </w:pPr>
            <w:r>
              <w:rPr>
                <w:rFonts w:cstheme="minorHAnsi"/>
                <w:lang w:eastAsia="fr-FR"/>
              </w:rPr>
              <w:t>Does the facility disposes used PPE safely according to the IPC guidelines?</w:t>
            </w:r>
          </w:p>
        </w:tc>
        <w:tc>
          <w:tcPr>
            <w:tcW w:w="3420"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tcPr>
          <w:p w14:paraId="2F7293B2" w14:textId="77777777" w:rsidR="0081233E" w:rsidRPr="0048646A" w:rsidRDefault="0081233E" w:rsidP="0081233E">
            <w:pPr>
              <w:pStyle w:val="ListParagraph"/>
              <w:numPr>
                <w:ilvl w:val="0"/>
                <w:numId w:val="100"/>
              </w:numPr>
              <w:spacing w:before="120" w:line="240" w:lineRule="auto"/>
              <w:rPr>
                <w:rFonts w:cstheme="minorHAnsi"/>
              </w:rPr>
            </w:pPr>
            <w:r w:rsidRPr="0048646A">
              <w:rPr>
                <w:rFonts w:cstheme="minorHAnsi"/>
              </w:rPr>
              <w:t>Yes</w:t>
            </w:r>
          </w:p>
          <w:p w14:paraId="5998D287" w14:textId="77777777" w:rsidR="0081233E" w:rsidRDefault="0081233E" w:rsidP="0081233E">
            <w:pPr>
              <w:pStyle w:val="ListParagraph"/>
              <w:numPr>
                <w:ilvl w:val="0"/>
                <w:numId w:val="100"/>
              </w:numPr>
              <w:spacing w:before="120" w:line="240" w:lineRule="auto"/>
              <w:rPr>
                <w:rFonts w:cstheme="minorHAnsi"/>
              </w:rPr>
            </w:pPr>
            <w:r w:rsidRPr="0048646A">
              <w:rPr>
                <w:rFonts w:cstheme="minorHAnsi"/>
              </w:rPr>
              <w:t>No</w:t>
            </w:r>
          </w:p>
          <w:p w14:paraId="56D16E17" w14:textId="77777777" w:rsidR="0081233E" w:rsidRPr="0048646A" w:rsidRDefault="0081233E" w:rsidP="0081233E">
            <w:pPr>
              <w:pStyle w:val="ListParagraph"/>
              <w:numPr>
                <w:ilvl w:val="0"/>
                <w:numId w:val="100"/>
              </w:numPr>
              <w:spacing w:before="120" w:line="240" w:lineRule="auto"/>
              <w:rPr>
                <w:rFonts w:cstheme="minorHAnsi"/>
              </w:rPr>
            </w:pPr>
            <w:r>
              <w:rPr>
                <w:rFonts w:cstheme="minorHAnsi"/>
              </w:rPr>
              <w:t>I do not know</w:t>
            </w:r>
          </w:p>
        </w:tc>
      </w:tr>
    </w:tbl>
    <w:tbl>
      <w:tblPr>
        <w:tblStyle w:val="TableGrid1"/>
        <w:tblpPr w:leftFromText="180" w:rightFromText="180" w:vertAnchor="text" w:tblpY="1"/>
        <w:tblOverlap w:val="never"/>
        <w:tblW w:w="10554"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990"/>
        <w:gridCol w:w="4140"/>
        <w:gridCol w:w="1597"/>
        <w:gridCol w:w="1701"/>
        <w:gridCol w:w="2091"/>
        <w:gridCol w:w="35"/>
      </w:tblGrid>
      <w:tr w:rsidR="0081233E" w:rsidRPr="00A375E7" w14:paraId="3DD5B335" w14:textId="77777777" w:rsidTr="006473FE">
        <w:trPr>
          <w:gridAfter w:val="1"/>
          <w:wAfter w:w="35" w:type="dxa"/>
          <w:trHeight w:val="1020"/>
        </w:trPr>
        <w:tc>
          <w:tcPr>
            <w:tcW w:w="990" w:type="dxa"/>
            <w:shd w:val="clear" w:color="auto" w:fill="auto"/>
          </w:tcPr>
          <w:p w14:paraId="39B8DE20" w14:textId="58FC2A0E" w:rsidR="0081233E" w:rsidRPr="00A375E7" w:rsidRDefault="00C9434E" w:rsidP="006473FE">
            <w:pPr>
              <w:spacing w:before="60" w:after="60" w:line="276" w:lineRule="auto"/>
            </w:pPr>
            <w:r>
              <w:t>5.9</w:t>
            </w:r>
          </w:p>
        </w:tc>
        <w:tc>
          <w:tcPr>
            <w:tcW w:w="4140" w:type="dxa"/>
            <w:shd w:val="clear" w:color="auto" w:fill="auto"/>
          </w:tcPr>
          <w:p w14:paraId="042E3F2E" w14:textId="77777777" w:rsidR="0081233E" w:rsidRPr="00A375E7" w:rsidRDefault="0081233E" w:rsidP="006473FE">
            <w:pPr>
              <w:spacing w:before="60" w:after="60"/>
            </w:pPr>
            <w:r w:rsidRPr="00A375E7">
              <w:t xml:space="preserve">Please </w:t>
            </w:r>
            <w:r>
              <w:t>indicate whether</w:t>
            </w:r>
            <w:r w:rsidRPr="00A375E7">
              <w:t xml:space="preserve"> each of the following </w:t>
            </w:r>
            <w:r>
              <w:t>i</w:t>
            </w:r>
            <w:r w:rsidRPr="00A375E7">
              <w:t>nfection prevention and control items</w:t>
            </w:r>
            <w:r>
              <w:t xml:space="preserve"> or equipment</w:t>
            </w:r>
            <w:r w:rsidRPr="00A375E7">
              <w:t xml:space="preserve"> </w:t>
            </w:r>
            <w:r>
              <w:t xml:space="preserve">is </w:t>
            </w:r>
            <w:r w:rsidRPr="00A375E7">
              <w:rPr>
                <w:b/>
              </w:rPr>
              <w:t>current</w:t>
            </w:r>
            <w:r>
              <w:rPr>
                <w:b/>
              </w:rPr>
              <w:t>ly</w:t>
            </w:r>
            <w:r w:rsidRPr="00A375E7">
              <w:rPr>
                <w:b/>
              </w:rPr>
              <w:t xml:space="preserve"> availab</w:t>
            </w:r>
            <w:r>
              <w:rPr>
                <w:b/>
              </w:rPr>
              <w:t>le</w:t>
            </w:r>
            <w:r>
              <w:t>:</w:t>
            </w:r>
          </w:p>
        </w:tc>
        <w:tc>
          <w:tcPr>
            <w:tcW w:w="1597" w:type="dxa"/>
            <w:shd w:val="clear" w:color="auto" w:fill="auto"/>
          </w:tcPr>
          <w:p w14:paraId="7D3A7B1C" w14:textId="77777777" w:rsidR="0081233E" w:rsidRPr="00A375E7" w:rsidRDefault="0081233E" w:rsidP="006473FE">
            <w:pPr>
              <w:pStyle w:val="tablenumber1"/>
              <w:numPr>
                <w:ilvl w:val="0"/>
                <w:numId w:val="12"/>
              </w:numPr>
            </w:pPr>
            <w:r w:rsidRPr="00A375E7">
              <w:t>Currently available</w:t>
            </w:r>
          </w:p>
        </w:tc>
        <w:tc>
          <w:tcPr>
            <w:tcW w:w="1701" w:type="dxa"/>
            <w:shd w:val="clear" w:color="auto" w:fill="auto"/>
          </w:tcPr>
          <w:p w14:paraId="4791D23D" w14:textId="77777777" w:rsidR="0081233E" w:rsidRPr="00A375E7" w:rsidRDefault="0081233E" w:rsidP="006473FE">
            <w:pPr>
              <w:pStyle w:val="tablenumber1"/>
              <w:numPr>
                <w:ilvl w:val="0"/>
                <w:numId w:val="11"/>
              </w:numPr>
            </w:pPr>
            <w:r w:rsidRPr="00A375E7">
              <w:t>Currently unavailable</w:t>
            </w:r>
          </w:p>
        </w:tc>
        <w:tc>
          <w:tcPr>
            <w:tcW w:w="2091" w:type="dxa"/>
            <w:shd w:val="clear" w:color="auto" w:fill="auto"/>
          </w:tcPr>
          <w:p w14:paraId="403B4BBF" w14:textId="77777777" w:rsidR="0081233E" w:rsidRPr="00A375E7" w:rsidRDefault="0081233E" w:rsidP="006473FE">
            <w:pPr>
              <w:pStyle w:val="tablenumber1"/>
              <w:numPr>
                <w:ilvl w:val="0"/>
                <w:numId w:val="11"/>
              </w:numPr>
            </w:pPr>
            <w:r w:rsidRPr="00A375E7">
              <w:t xml:space="preserve">Not applicable – never procured or provided </w:t>
            </w:r>
          </w:p>
        </w:tc>
      </w:tr>
      <w:tr w:rsidR="0081233E" w:rsidRPr="00A375E7" w14:paraId="1314DBA4" w14:textId="77777777" w:rsidTr="006473FE">
        <w:trPr>
          <w:trHeight w:val="397"/>
        </w:trPr>
        <w:tc>
          <w:tcPr>
            <w:tcW w:w="990" w:type="dxa"/>
            <w:shd w:val="clear" w:color="auto" w:fill="auto"/>
            <w:vAlign w:val="center"/>
          </w:tcPr>
          <w:p w14:paraId="4A48C368" w14:textId="09CDB424" w:rsidR="0081233E" w:rsidRPr="00A375E7" w:rsidRDefault="0081233E" w:rsidP="00A37E86">
            <w:pPr>
              <w:spacing w:before="60" w:after="60" w:line="276" w:lineRule="auto"/>
            </w:pPr>
            <w:r>
              <w:t>5.</w:t>
            </w:r>
            <w:r w:rsidR="00C9434E">
              <w:t>9</w:t>
            </w:r>
            <w:r>
              <w:t>.1</w:t>
            </w:r>
          </w:p>
        </w:tc>
        <w:tc>
          <w:tcPr>
            <w:tcW w:w="4140" w:type="dxa"/>
            <w:shd w:val="clear" w:color="auto" w:fill="auto"/>
            <w:vAlign w:val="center"/>
          </w:tcPr>
          <w:p w14:paraId="647D4DBD" w14:textId="77777777" w:rsidR="0081233E" w:rsidRPr="00A375E7" w:rsidRDefault="0081233E" w:rsidP="006473FE">
            <w:pPr>
              <w:spacing w:before="60" w:after="60"/>
              <w:ind w:firstLine="288"/>
            </w:pPr>
            <w:r w:rsidRPr="00A375E7">
              <w:t>Liquid soap</w:t>
            </w:r>
          </w:p>
        </w:tc>
        <w:tc>
          <w:tcPr>
            <w:tcW w:w="1597" w:type="dxa"/>
            <w:shd w:val="clear" w:color="auto" w:fill="auto"/>
            <w:vAlign w:val="center"/>
          </w:tcPr>
          <w:p w14:paraId="361C2726"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1701" w:type="dxa"/>
            <w:shd w:val="clear" w:color="auto" w:fill="auto"/>
            <w:vAlign w:val="center"/>
          </w:tcPr>
          <w:p w14:paraId="7116AE53"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2126" w:type="dxa"/>
            <w:gridSpan w:val="2"/>
            <w:shd w:val="clear" w:color="auto" w:fill="auto"/>
            <w:vAlign w:val="center"/>
          </w:tcPr>
          <w:p w14:paraId="0E2A97F9"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r>
      <w:tr w:rsidR="0081233E" w:rsidRPr="00A375E7" w14:paraId="1C98F6CB" w14:textId="77777777" w:rsidTr="006473FE">
        <w:trPr>
          <w:trHeight w:val="397"/>
        </w:trPr>
        <w:tc>
          <w:tcPr>
            <w:tcW w:w="990" w:type="dxa"/>
            <w:shd w:val="clear" w:color="auto" w:fill="auto"/>
            <w:vAlign w:val="center"/>
          </w:tcPr>
          <w:p w14:paraId="223ACE30" w14:textId="7B1B973B" w:rsidR="0081233E" w:rsidRDefault="0081233E" w:rsidP="00A37E86">
            <w:pPr>
              <w:spacing w:before="60" w:after="60" w:line="276" w:lineRule="auto"/>
            </w:pPr>
            <w:r>
              <w:t>5.</w:t>
            </w:r>
            <w:r w:rsidR="00C9434E">
              <w:t>9</w:t>
            </w:r>
            <w:r>
              <w:t>.2</w:t>
            </w:r>
          </w:p>
        </w:tc>
        <w:tc>
          <w:tcPr>
            <w:tcW w:w="4140" w:type="dxa"/>
            <w:shd w:val="clear" w:color="auto" w:fill="auto"/>
            <w:vAlign w:val="center"/>
          </w:tcPr>
          <w:p w14:paraId="4504D656" w14:textId="77777777" w:rsidR="0081233E" w:rsidRPr="00A375E7" w:rsidRDefault="0081233E" w:rsidP="006473FE">
            <w:pPr>
              <w:spacing w:before="60" w:after="60"/>
              <w:ind w:firstLine="288"/>
            </w:pPr>
            <w:r>
              <w:t>Hand sanitizer</w:t>
            </w:r>
          </w:p>
        </w:tc>
        <w:tc>
          <w:tcPr>
            <w:tcW w:w="1597" w:type="dxa"/>
            <w:shd w:val="clear" w:color="auto" w:fill="auto"/>
            <w:vAlign w:val="center"/>
          </w:tcPr>
          <w:p w14:paraId="659F8558" w14:textId="77777777" w:rsidR="0081233E" w:rsidRPr="00A375E7" w:rsidRDefault="0081233E" w:rsidP="006473FE">
            <w:pPr>
              <w:spacing w:before="60" w:after="60"/>
              <w:rPr>
                <w:rFonts w:ascii="Segoe UI Symbol" w:hAnsi="Segoe UI Symbol" w:cs="Segoe UI Symbol"/>
              </w:rPr>
            </w:pPr>
            <w:r w:rsidRPr="00A375E7">
              <w:rPr>
                <w:rFonts w:ascii="Segoe UI Symbol" w:hAnsi="Segoe UI Symbol" w:cs="Segoe UI Symbol"/>
              </w:rPr>
              <w:t>☐</w:t>
            </w:r>
          </w:p>
        </w:tc>
        <w:tc>
          <w:tcPr>
            <w:tcW w:w="1701" w:type="dxa"/>
            <w:shd w:val="clear" w:color="auto" w:fill="auto"/>
            <w:vAlign w:val="center"/>
          </w:tcPr>
          <w:p w14:paraId="33CB7496" w14:textId="77777777" w:rsidR="0081233E" w:rsidRPr="00A375E7" w:rsidRDefault="0081233E" w:rsidP="006473FE">
            <w:pPr>
              <w:spacing w:before="60" w:after="60"/>
              <w:rPr>
                <w:rFonts w:ascii="Segoe UI Symbol" w:hAnsi="Segoe UI Symbol" w:cs="Segoe UI Symbol"/>
              </w:rPr>
            </w:pPr>
            <w:r w:rsidRPr="00A375E7">
              <w:rPr>
                <w:rFonts w:ascii="Segoe UI Symbol" w:hAnsi="Segoe UI Symbol" w:cs="Segoe UI Symbol"/>
              </w:rPr>
              <w:t>☐</w:t>
            </w:r>
          </w:p>
        </w:tc>
        <w:tc>
          <w:tcPr>
            <w:tcW w:w="2126" w:type="dxa"/>
            <w:gridSpan w:val="2"/>
            <w:shd w:val="clear" w:color="auto" w:fill="auto"/>
            <w:vAlign w:val="center"/>
          </w:tcPr>
          <w:p w14:paraId="1F445C63" w14:textId="77777777" w:rsidR="0081233E" w:rsidRPr="00A375E7" w:rsidRDefault="0081233E" w:rsidP="006473FE">
            <w:pPr>
              <w:spacing w:before="60" w:after="60"/>
              <w:rPr>
                <w:rFonts w:ascii="Segoe UI Symbol" w:hAnsi="Segoe UI Symbol" w:cs="Segoe UI Symbol"/>
              </w:rPr>
            </w:pPr>
            <w:r w:rsidRPr="00A375E7">
              <w:rPr>
                <w:rFonts w:ascii="Segoe UI Symbol" w:hAnsi="Segoe UI Symbol" w:cs="Segoe UI Symbol"/>
              </w:rPr>
              <w:t>☐</w:t>
            </w:r>
          </w:p>
        </w:tc>
      </w:tr>
      <w:tr w:rsidR="0081233E" w:rsidRPr="00A375E7" w14:paraId="7559530F" w14:textId="77777777" w:rsidTr="006473FE">
        <w:trPr>
          <w:trHeight w:val="397"/>
        </w:trPr>
        <w:tc>
          <w:tcPr>
            <w:tcW w:w="990" w:type="dxa"/>
            <w:shd w:val="clear" w:color="auto" w:fill="auto"/>
            <w:vAlign w:val="center"/>
          </w:tcPr>
          <w:p w14:paraId="33407F65" w14:textId="5FAD0E56" w:rsidR="0081233E" w:rsidRPr="00A375E7" w:rsidRDefault="0081233E" w:rsidP="00A37E86">
            <w:pPr>
              <w:spacing w:before="60" w:after="60" w:line="276" w:lineRule="auto"/>
            </w:pPr>
            <w:r>
              <w:t>5.</w:t>
            </w:r>
            <w:r w:rsidR="00C9434E">
              <w:t>9</w:t>
            </w:r>
            <w:r>
              <w:t>.3</w:t>
            </w:r>
          </w:p>
        </w:tc>
        <w:tc>
          <w:tcPr>
            <w:tcW w:w="4140" w:type="dxa"/>
            <w:shd w:val="clear" w:color="auto" w:fill="auto"/>
            <w:vAlign w:val="center"/>
          </w:tcPr>
          <w:p w14:paraId="4C6421A1" w14:textId="77777777" w:rsidR="0081233E" w:rsidRPr="00A375E7" w:rsidRDefault="0081233E" w:rsidP="006473FE">
            <w:pPr>
              <w:spacing w:before="60" w:after="60"/>
              <w:ind w:firstLine="288"/>
            </w:pPr>
            <w:r w:rsidRPr="00A375E7">
              <w:t>Biohazard</w:t>
            </w:r>
            <w:r>
              <w:t xml:space="preserve"> bags</w:t>
            </w:r>
          </w:p>
        </w:tc>
        <w:tc>
          <w:tcPr>
            <w:tcW w:w="1597" w:type="dxa"/>
            <w:shd w:val="clear" w:color="auto" w:fill="auto"/>
            <w:vAlign w:val="center"/>
          </w:tcPr>
          <w:p w14:paraId="386AF275"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1701" w:type="dxa"/>
            <w:shd w:val="clear" w:color="auto" w:fill="auto"/>
            <w:vAlign w:val="center"/>
          </w:tcPr>
          <w:p w14:paraId="79E44B97"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2126" w:type="dxa"/>
            <w:gridSpan w:val="2"/>
            <w:shd w:val="clear" w:color="auto" w:fill="auto"/>
            <w:vAlign w:val="center"/>
          </w:tcPr>
          <w:p w14:paraId="4634DEEF"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r>
      <w:tr w:rsidR="0081233E" w:rsidRPr="00A375E7" w14:paraId="068E0CBC" w14:textId="77777777" w:rsidTr="00415F42">
        <w:trPr>
          <w:trHeight w:val="397"/>
        </w:trPr>
        <w:tc>
          <w:tcPr>
            <w:tcW w:w="990" w:type="dxa"/>
            <w:tcBorders>
              <w:bottom w:val="single" w:sz="4" w:space="0" w:color="D9E2F3" w:themeColor="accent1" w:themeTint="33"/>
            </w:tcBorders>
            <w:shd w:val="clear" w:color="auto" w:fill="auto"/>
            <w:vAlign w:val="center"/>
          </w:tcPr>
          <w:p w14:paraId="7ED4574A" w14:textId="1E08EC20" w:rsidR="0081233E" w:rsidRPr="00A375E7" w:rsidRDefault="0081233E" w:rsidP="00A37E86">
            <w:pPr>
              <w:spacing w:before="60" w:after="60" w:line="276" w:lineRule="auto"/>
            </w:pPr>
            <w:r>
              <w:lastRenderedPageBreak/>
              <w:t>5.</w:t>
            </w:r>
            <w:r w:rsidR="00C9434E">
              <w:t>9</w:t>
            </w:r>
            <w:r>
              <w:t>.4</w:t>
            </w:r>
          </w:p>
        </w:tc>
        <w:tc>
          <w:tcPr>
            <w:tcW w:w="4140" w:type="dxa"/>
            <w:tcBorders>
              <w:bottom w:val="single" w:sz="4" w:space="0" w:color="D9E2F3" w:themeColor="accent1" w:themeTint="33"/>
            </w:tcBorders>
            <w:shd w:val="clear" w:color="auto" w:fill="auto"/>
            <w:vAlign w:val="center"/>
          </w:tcPr>
          <w:p w14:paraId="3325A101" w14:textId="77777777" w:rsidR="0081233E" w:rsidRPr="00A375E7" w:rsidRDefault="0081233E" w:rsidP="006473FE">
            <w:pPr>
              <w:spacing w:before="60" w:after="60"/>
              <w:ind w:firstLine="288"/>
            </w:pPr>
            <w:r w:rsidRPr="00A375E7">
              <w:t>Safety boxes</w:t>
            </w:r>
          </w:p>
        </w:tc>
        <w:tc>
          <w:tcPr>
            <w:tcW w:w="1597" w:type="dxa"/>
            <w:tcBorders>
              <w:bottom w:val="single" w:sz="4" w:space="0" w:color="D9E2F3" w:themeColor="accent1" w:themeTint="33"/>
            </w:tcBorders>
            <w:shd w:val="clear" w:color="auto" w:fill="auto"/>
            <w:vAlign w:val="center"/>
          </w:tcPr>
          <w:p w14:paraId="459E653A"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1701" w:type="dxa"/>
            <w:tcBorders>
              <w:bottom w:val="single" w:sz="4" w:space="0" w:color="D9E2F3" w:themeColor="accent1" w:themeTint="33"/>
            </w:tcBorders>
            <w:shd w:val="clear" w:color="auto" w:fill="auto"/>
            <w:vAlign w:val="center"/>
          </w:tcPr>
          <w:p w14:paraId="689E2EF2"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2126" w:type="dxa"/>
            <w:gridSpan w:val="2"/>
            <w:tcBorders>
              <w:bottom w:val="single" w:sz="4" w:space="0" w:color="D9E2F3" w:themeColor="accent1" w:themeTint="33"/>
            </w:tcBorders>
            <w:shd w:val="clear" w:color="auto" w:fill="auto"/>
            <w:vAlign w:val="center"/>
          </w:tcPr>
          <w:p w14:paraId="177BE1B1"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r>
      <w:tr w:rsidR="0081233E" w:rsidRPr="00A375E7" w14:paraId="53C7373B" w14:textId="77777777" w:rsidTr="00415F42">
        <w:trPr>
          <w:trHeight w:val="397"/>
        </w:trPr>
        <w:tc>
          <w:tcPr>
            <w:tcW w:w="990" w:type="dxa"/>
            <w:tcBorders>
              <w:bottom w:val="nil"/>
            </w:tcBorders>
            <w:shd w:val="clear" w:color="auto" w:fill="auto"/>
            <w:vAlign w:val="center"/>
          </w:tcPr>
          <w:p w14:paraId="128B3C13" w14:textId="4A4951AF" w:rsidR="0081233E" w:rsidRPr="00A375E7" w:rsidRDefault="0081233E" w:rsidP="00A37E86">
            <w:pPr>
              <w:spacing w:before="60" w:after="60" w:line="276" w:lineRule="auto"/>
            </w:pPr>
            <w:r>
              <w:t>5.</w:t>
            </w:r>
            <w:r w:rsidR="00C9434E">
              <w:t>9</w:t>
            </w:r>
            <w:r>
              <w:t>.5</w:t>
            </w:r>
          </w:p>
        </w:tc>
        <w:tc>
          <w:tcPr>
            <w:tcW w:w="4140" w:type="dxa"/>
            <w:tcBorders>
              <w:bottom w:val="nil"/>
            </w:tcBorders>
            <w:shd w:val="clear" w:color="auto" w:fill="auto"/>
            <w:vAlign w:val="center"/>
          </w:tcPr>
          <w:p w14:paraId="028C6C17" w14:textId="77777777" w:rsidR="0081233E" w:rsidRPr="00A375E7" w:rsidRDefault="0081233E" w:rsidP="006473FE">
            <w:pPr>
              <w:spacing w:before="60" w:after="60"/>
              <w:ind w:firstLine="288"/>
            </w:pPr>
            <w:r w:rsidRPr="00A375E7">
              <w:t>Body bags</w:t>
            </w:r>
          </w:p>
        </w:tc>
        <w:tc>
          <w:tcPr>
            <w:tcW w:w="1597" w:type="dxa"/>
            <w:tcBorders>
              <w:bottom w:val="nil"/>
            </w:tcBorders>
            <w:shd w:val="clear" w:color="auto" w:fill="auto"/>
            <w:vAlign w:val="center"/>
          </w:tcPr>
          <w:p w14:paraId="601B50E5"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1701" w:type="dxa"/>
            <w:tcBorders>
              <w:bottom w:val="nil"/>
            </w:tcBorders>
            <w:shd w:val="clear" w:color="auto" w:fill="auto"/>
            <w:vAlign w:val="center"/>
          </w:tcPr>
          <w:p w14:paraId="12FB5749"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c>
          <w:tcPr>
            <w:tcW w:w="2126" w:type="dxa"/>
            <w:gridSpan w:val="2"/>
            <w:tcBorders>
              <w:bottom w:val="nil"/>
            </w:tcBorders>
            <w:shd w:val="clear" w:color="auto" w:fill="auto"/>
            <w:vAlign w:val="center"/>
          </w:tcPr>
          <w:p w14:paraId="4F5039D3" w14:textId="77777777" w:rsidR="0081233E" w:rsidRPr="00A375E7" w:rsidRDefault="0081233E" w:rsidP="006473FE">
            <w:pPr>
              <w:spacing w:before="60" w:after="60"/>
              <w:rPr>
                <w:rFonts w:ascii="Calibri" w:hAnsi="Calibri" w:cs="Calibri"/>
              </w:rPr>
            </w:pPr>
            <w:r w:rsidRPr="00A375E7">
              <w:rPr>
                <w:rFonts w:ascii="Segoe UI Symbol" w:hAnsi="Segoe UI Symbol" w:cs="Segoe UI Symbol"/>
              </w:rPr>
              <w:t>☐</w:t>
            </w:r>
          </w:p>
        </w:tc>
      </w:tr>
    </w:tbl>
    <w:tbl>
      <w:tblPr>
        <w:tblStyle w:val="TableGrid"/>
        <w:tblW w:w="10435" w:type="dxa"/>
        <w:tblLayout w:type="fixed"/>
        <w:tblLook w:val="04A0" w:firstRow="1" w:lastRow="0" w:firstColumn="1" w:lastColumn="0" w:noHBand="0" w:noVBand="1"/>
      </w:tblPr>
      <w:tblGrid>
        <w:gridCol w:w="10435"/>
      </w:tblGrid>
      <w:tr w:rsidR="0081233E" w:rsidRPr="0048646A" w14:paraId="2836496C" w14:textId="77777777" w:rsidTr="006473FE">
        <w:trPr>
          <w:trHeight w:val="288"/>
        </w:trPr>
        <w:tc>
          <w:tcPr>
            <w:tcW w:w="10435" w:type="dxa"/>
            <w:tcBorders>
              <w:left w:val="nil"/>
              <w:bottom w:val="nil"/>
              <w:right w:val="nil"/>
            </w:tcBorders>
          </w:tcPr>
          <w:p w14:paraId="1C9EBBA3" w14:textId="77777777" w:rsidR="0081233E" w:rsidRDefault="0081233E" w:rsidP="006473FE">
            <w:pPr>
              <w:spacing w:before="120" w:after="120"/>
              <w:rPr>
                <w:rFonts w:cstheme="minorHAnsi"/>
                <w:sz w:val="20"/>
              </w:rPr>
            </w:pPr>
            <w:r w:rsidRPr="0048646A">
              <w:rPr>
                <w:rFonts w:cstheme="minorHAnsi"/>
                <w:sz w:val="20"/>
              </w:rPr>
              <w:t>N95: not resistant to oil, 95% filter; FFP2: filtering face piece with minimum of 94% filtration percentage and maximum 8% leakage to the inside.</w:t>
            </w:r>
          </w:p>
          <w:p w14:paraId="10911098" w14:textId="77777777" w:rsidR="0081233E" w:rsidRPr="0048646A" w:rsidRDefault="0081233E" w:rsidP="006473FE">
            <w:pPr>
              <w:spacing w:before="120" w:after="120"/>
              <w:rPr>
                <w:rFonts w:cstheme="minorHAnsi"/>
                <w:sz w:val="20"/>
              </w:rPr>
            </w:pPr>
            <w:r w:rsidRPr="009E13AD">
              <w:rPr>
                <w:vertAlign w:val="superscript"/>
              </w:rPr>
              <w:t>a</w:t>
            </w:r>
            <w:r>
              <w:t xml:space="preserve"> </w:t>
            </w:r>
            <w:r w:rsidRPr="0048646A">
              <w:t>provide specific name or version number of guidelines</w:t>
            </w:r>
          </w:p>
        </w:tc>
      </w:tr>
    </w:tbl>
    <w:p w14:paraId="7C8D86AF" w14:textId="77777777" w:rsidR="002F4B4B" w:rsidRPr="00A375E7" w:rsidRDefault="002F4B4B" w:rsidP="002F4B4B">
      <w:r w:rsidRPr="00A375E7">
        <w:br w:type="page"/>
      </w:r>
    </w:p>
    <w:p w14:paraId="5C74ED18" w14:textId="0C568522" w:rsidR="002F4B4B" w:rsidRPr="00A375E7" w:rsidRDefault="002F4B4B" w:rsidP="002F4B4B">
      <w:pPr>
        <w:pStyle w:val="Heading1"/>
        <w:rPr>
          <w:lang w:eastAsia="en-US"/>
        </w:rPr>
      </w:pPr>
      <w:bookmarkStart w:id="43" w:name="_Toc53764680"/>
      <w:bookmarkStart w:id="44" w:name="_Toc55904066"/>
      <w:bookmarkStart w:id="45" w:name="_Toc75341117"/>
      <w:r w:rsidRPr="00A375E7">
        <w:rPr>
          <w:lang w:eastAsia="en-US"/>
        </w:rPr>
        <w:lastRenderedPageBreak/>
        <w:t xml:space="preserve">Section 6: </w:t>
      </w:r>
      <w:r w:rsidR="00601D0F">
        <w:rPr>
          <w:lang w:eastAsia="en-US"/>
        </w:rPr>
        <w:t>COVID</w:t>
      </w:r>
      <w:r w:rsidR="00601D0F">
        <w:rPr>
          <w:lang w:eastAsia="en-US"/>
        </w:rPr>
        <w:noBreakHyphen/>
        <w:t>19</w:t>
      </w:r>
      <w:r w:rsidRPr="00A375E7">
        <w:rPr>
          <w:lang w:eastAsia="en-US"/>
        </w:rPr>
        <w:t xml:space="preserve"> </w:t>
      </w:r>
      <w:r>
        <w:rPr>
          <w:lang w:eastAsia="en-US"/>
        </w:rPr>
        <w:t>l</w:t>
      </w:r>
      <w:r w:rsidRPr="00A375E7">
        <w:rPr>
          <w:lang w:eastAsia="en-US"/>
        </w:rPr>
        <w:t xml:space="preserve">aboratory </w:t>
      </w:r>
      <w:r>
        <w:rPr>
          <w:lang w:eastAsia="en-US"/>
        </w:rPr>
        <w:t>d</w:t>
      </w:r>
      <w:r w:rsidRPr="00A375E7">
        <w:rPr>
          <w:lang w:eastAsia="en-US"/>
        </w:rPr>
        <w:t>iagnostics</w:t>
      </w:r>
      <w:bookmarkEnd w:id="43"/>
      <w:bookmarkEnd w:id="44"/>
      <w:bookmarkEnd w:id="45"/>
    </w:p>
    <w:p w14:paraId="0CB8A5F0" w14:textId="6E9F7F38" w:rsidR="002F4B4B" w:rsidRPr="00A375E7" w:rsidRDefault="002F4B4B" w:rsidP="00A2434F">
      <w:r>
        <w:t>The questions i</w:t>
      </w:r>
      <w:r w:rsidRPr="00A375E7">
        <w:t>n this section</w:t>
      </w:r>
      <w:r>
        <w:t xml:space="preserve"> concern</w:t>
      </w:r>
      <w:r w:rsidRPr="00A375E7">
        <w:t xml:space="preserve"> laboratory diagnostics in this facility.</w:t>
      </w:r>
    </w:p>
    <w:tbl>
      <w:tblPr>
        <w:tblStyle w:val="TableGrid"/>
        <w:tblpPr w:leftFromText="180" w:rightFromText="180" w:vertAnchor="text" w:horzAnchor="margin" w:tblpY="102"/>
        <w:tblOverlap w:val="never"/>
        <w:tblW w:w="10525" w:type="dxa"/>
        <w:shd w:val="clear" w:color="auto" w:fill="FFFFFF" w:themeFill="background1"/>
        <w:tblLayout w:type="fixed"/>
        <w:tblCellMar>
          <w:left w:w="115" w:type="dxa"/>
          <w:right w:w="115" w:type="dxa"/>
        </w:tblCellMar>
        <w:tblLook w:val="04A0" w:firstRow="1" w:lastRow="0" w:firstColumn="1" w:lastColumn="0" w:noHBand="0" w:noVBand="1"/>
      </w:tblPr>
      <w:tblGrid>
        <w:gridCol w:w="895"/>
        <w:gridCol w:w="4067"/>
        <w:gridCol w:w="1701"/>
        <w:gridCol w:w="1080"/>
        <w:gridCol w:w="621"/>
        <w:gridCol w:w="2161"/>
      </w:tblGrid>
      <w:tr w:rsidR="002F4B4B" w:rsidRPr="00A375E7" w14:paraId="01ACE956" w14:textId="77777777" w:rsidTr="00B02C27">
        <w:trPr>
          <w:cantSplit/>
          <w:trHeight w:val="45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3170A5"/>
          </w:tcPr>
          <w:p w14:paraId="22C2911A" w14:textId="77777777" w:rsidR="002F4B4B" w:rsidRPr="00A2434F" w:rsidRDefault="002F4B4B" w:rsidP="00B02C27">
            <w:pPr>
              <w:spacing w:before="60" w:after="60"/>
              <w:rPr>
                <w:b/>
                <w:color w:val="FFFFFF" w:themeColor="background1"/>
              </w:rPr>
            </w:pPr>
            <w:r w:rsidRPr="00A2434F">
              <w:rPr>
                <w:b/>
                <w:color w:val="FFFFFF" w:themeColor="background1"/>
              </w:rPr>
              <w:t>No.</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3170A5"/>
          </w:tcPr>
          <w:p w14:paraId="1D454CAB" w14:textId="77777777" w:rsidR="002F4B4B" w:rsidRPr="00A2434F" w:rsidRDefault="002F4B4B" w:rsidP="00B02C27">
            <w:pPr>
              <w:spacing w:before="60" w:after="60"/>
              <w:rPr>
                <w:b/>
                <w:color w:val="FFFFFF" w:themeColor="background1"/>
              </w:rPr>
            </w:pPr>
            <w:r w:rsidRPr="00A2434F">
              <w:rPr>
                <w:b/>
                <w:color w:val="FFFFFF" w:themeColor="background1"/>
              </w:rPr>
              <w:t>Questions</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3170A5"/>
          </w:tcPr>
          <w:p w14:paraId="069AF4C5" w14:textId="77777777" w:rsidR="002F4B4B" w:rsidRPr="00A2434F" w:rsidRDefault="002F4B4B" w:rsidP="00B02C27">
            <w:pPr>
              <w:spacing w:before="60" w:after="60"/>
              <w:rPr>
                <w:b/>
                <w:color w:val="FFFFFF" w:themeColor="background1"/>
              </w:rPr>
            </w:pPr>
            <w:r w:rsidRPr="00A2434F">
              <w:rPr>
                <w:b/>
                <w:color w:val="FFFFFF" w:themeColor="background1"/>
              </w:rPr>
              <w:t>Response options</w:t>
            </w:r>
          </w:p>
        </w:tc>
      </w:tr>
      <w:tr w:rsidR="002F4B4B" w:rsidRPr="00A375E7" w14:paraId="05268548" w14:textId="77777777" w:rsidTr="00B02C27">
        <w:trPr>
          <w:cantSplit/>
          <w:trHeight w:val="62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61802B75" w14:textId="77777777" w:rsidR="002F4B4B" w:rsidRPr="002E4B71" w:rsidRDefault="002F4B4B" w:rsidP="0052131B">
            <w:pPr>
              <w:spacing w:before="40" w:after="40" w:line="312" w:lineRule="auto"/>
            </w:pPr>
            <w:r>
              <w:t>6.1</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D100F96" w14:textId="2C19F93D" w:rsidR="002F4B4B" w:rsidRPr="00A375E7" w:rsidRDefault="002F4B4B" w:rsidP="0052131B">
            <w:pPr>
              <w:spacing w:before="40" w:after="40" w:line="312" w:lineRule="auto"/>
            </w:pPr>
            <w:r w:rsidRPr="00A375E7">
              <w:t>Does the facility collect specimen</w:t>
            </w:r>
            <w:r>
              <w:t>s</w:t>
            </w:r>
            <w:r w:rsidRPr="00A375E7">
              <w:t xml:space="preserve"> from patients to diagnose </w:t>
            </w:r>
            <w:r w:rsidR="00601D0F">
              <w:t>COVID</w:t>
            </w:r>
            <w:r w:rsidR="00601D0F">
              <w:noBreakHyphen/>
              <w:t>19</w:t>
            </w:r>
            <w:r w:rsidRPr="00A375E7">
              <w:t>?</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C329D12" w14:textId="74FC99C4" w:rsidR="002F4B4B" w:rsidRPr="00A375E7" w:rsidRDefault="002F4B4B" w:rsidP="00A4113C">
            <w:pPr>
              <w:pStyle w:val="tablenumber1"/>
              <w:numPr>
                <w:ilvl w:val="0"/>
                <w:numId w:val="61"/>
              </w:numPr>
              <w:spacing w:line="312" w:lineRule="auto"/>
            </w:pPr>
            <w:r w:rsidRPr="00A375E7">
              <w:t>Yes</w:t>
            </w:r>
          </w:p>
          <w:p w14:paraId="7CC0A27D" w14:textId="0FF2D6B4" w:rsidR="002F4B4B" w:rsidRPr="00A375E7" w:rsidRDefault="002F4B4B" w:rsidP="00A4113C">
            <w:pPr>
              <w:pStyle w:val="tablenumber1"/>
              <w:numPr>
                <w:ilvl w:val="0"/>
                <w:numId w:val="61"/>
              </w:numPr>
              <w:spacing w:line="312" w:lineRule="auto"/>
            </w:pPr>
            <w:r w:rsidRPr="00A375E7">
              <w:t xml:space="preserve">No – Skip to </w:t>
            </w:r>
            <w:r w:rsidR="00BD3A79">
              <w:t>next section</w:t>
            </w:r>
          </w:p>
        </w:tc>
      </w:tr>
      <w:tr w:rsidR="002F4B4B" w:rsidRPr="00A375E7" w14:paraId="45C6B0B2" w14:textId="77777777" w:rsidTr="00B02C27">
        <w:trPr>
          <w:cantSplit/>
          <w:trHeight w:val="397"/>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31D3D5FA" w14:textId="77777777" w:rsidR="002F4B4B" w:rsidRPr="00A375E7" w:rsidRDefault="002F4B4B" w:rsidP="0052131B">
            <w:pPr>
              <w:spacing w:before="40" w:after="40" w:line="312" w:lineRule="auto"/>
            </w:pPr>
            <w:r>
              <w:t>6.2</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26C4A1DA" w14:textId="77777777" w:rsidR="002F4B4B" w:rsidRPr="00A375E7" w:rsidRDefault="002F4B4B" w:rsidP="0052131B">
            <w:pPr>
              <w:spacing w:before="40" w:after="40" w:line="312" w:lineRule="auto"/>
            </w:pPr>
            <w:r w:rsidRPr="00A375E7">
              <w:t xml:space="preserve">Please </w:t>
            </w:r>
            <w:r>
              <w:t>indicate whether</w:t>
            </w:r>
            <w:r w:rsidRPr="00A375E7">
              <w:t xml:space="preserve"> each of the following items</w:t>
            </w:r>
            <w:r>
              <w:t xml:space="preserve"> for specimen collection is currently available:</w:t>
            </w:r>
          </w:p>
        </w:tc>
        <w:tc>
          <w:tcPr>
            <w:tcW w:w="1701"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737B88A2" w14:textId="223C5CAC" w:rsidR="002F4B4B" w:rsidRPr="008D5E38" w:rsidRDefault="002F4B4B" w:rsidP="00A4113C">
            <w:pPr>
              <w:pStyle w:val="tablenumber1"/>
              <w:numPr>
                <w:ilvl w:val="0"/>
                <w:numId w:val="73"/>
              </w:numPr>
              <w:spacing w:line="312" w:lineRule="auto"/>
              <w:ind w:left="288" w:hanging="288"/>
            </w:pPr>
            <w:r w:rsidRPr="008D5E38">
              <w:t>Currently available</w:t>
            </w:r>
          </w:p>
        </w:tc>
        <w:tc>
          <w:tcPr>
            <w:tcW w:w="1701"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5572D5E3" w14:textId="1F533317" w:rsidR="002F4B4B" w:rsidRPr="008D5E38" w:rsidRDefault="002F4B4B" w:rsidP="00A4113C">
            <w:pPr>
              <w:pStyle w:val="tablenumber1"/>
              <w:numPr>
                <w:ilvl w:val="0"/>
                <w:numId w:val="73"/>
              </w:numPr>
              <w:spacing w:line="312" w:lineRule="auto"/>
              <w:ind w:left="288" w:hanging="288"/>
            </w:pPr>
            <w:r w:rsidRPr="008D5E38">
              <w:t>Currently unavailable</w:t>
            </w:r>
          </w:p>
        </w:tc>
        <w:tc>
          <w:tcPr>
            <w:tcW w:w="2161" w:type="dxa"/>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A5ABB0D" w14:textId="33146083" w:rsidR="002F4B4B" w:rsidRPr="008D5E38" w:rsidRDefault="002F4B4B" w:rsidP="00A4113C">
            <w:pPr>
              <w:pStyle w:val="tablenumber1"/>
              <w:numPr>
                <w:ilvl w:val="0"/>
                <w:numId w:val="73"/>
              </w:numPr>
              <w:spacing w:line="312" w:lineRule="auto"/>
              <w:ind w:left="288" w:hanging="288"/>
            </w:pPr>
            <w:r w:rsidRPr="008D5E38">
              <w:t xml:space="preserve">Not applicable – never </w:t>
            </w:r>
            <w:r w:rsidR="00C807CE">
              <w:t>available</w:t>
            </w:r>
          </w:p>
        </w:tc>
      </w:tr>
      <w:tr w:rsidR="002F4B4B" w:rsidRPr="00A375E7" w14:paraId="6FB542A7" w14:textId="77777777" w:rsidTr="00B02C27">
        <w:trPr>
          <w:cantSplit/>
          <w:trHeight w:val="397"/>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vAlign w:val="center"/>
          </w:tcPr>
          <w:p w14:paraId="727587BC" w14:textId="77777777" w:rsidR="002F4B4B" w:rsidRPr="00A375E7" w:rsidRDefault="002F4B4B" w:rsidP="0052131B">
            <w:pPr>
              <w:spacing w:before="40" w:after="40" w:line="312" w:lineRule="auto"/>
            </w:pPr>
            <w:r>
              <w:t>6.2.1</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21E526CB" w14:textId="77777777" w:rsidR="002F4B4B" w:rsidRPr="00A375E7" w:rsidRDefault="002F4B4B" w:rsidP="00A4113C">
            <w:pPr>
              <w:spacing w:before="40" w:after="40" w:line="312" w:lineRule="auto"/>
              <w:ind w:left="288"/>
            </w:pPr>
            <w:r w:rsidRPr="00A375E7">
              <w:t>Triple packaging boxes for transport</w:t>
            </w:r>
          </w:p>
        </w:tc>
        <w:tc>
          <w:tcPr>
            <w:tcW w:w="1701"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6F0DF802"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c>
          <w:tcPr>
            <w:tcW w:w="1701"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05F062C3"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c>
          <w:tcPr>
            <w:tcW w:w="2161" w:type="dxa"/>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vAlign w:val="center"/>
          </w:tcPr>
          <w:p w14:paraId="72097408"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r>
      <w:tr w:rsidR="002F4B4B" w:rsidRPr="00A375E7" w14:paraId="5327BCFF" w14:textId="77777777" w:rsidTr="00775C0A">
        <w:trPr>
          <w:cantSplit/>
          <w:trHeight w:val="397"/>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vAlign w:val="center"/>
          </w:tcPr>
          <w:p w14:paraId="17CAE24D" w14:textId="77777777" w:rsidR="002F4B4B" w:rsidRPr="00A375E7" w:rsidRDefault="002F4B4B" w:rsidP="0052131B">
            <w:pPr>
              <w:spacing w:before="40" w:after="40" w:line="312" w:lineRule="auto"/>
            </w:pPr>
            <w:r>
              <w:t>6.2.2</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5D587186" w14:textId="1EE5784E" w:rsidR="002F4B4B" w:rsidRPr="00A375E7" w:rsidRDefault="002F4B4B" w:rsidP="00A4113C">
            <w:pPr>
              <w:spacing w:before="40" w:after="40" w:line="312" w:lineRule="auto"/>
              <w:ind w:left="288"/>
            </w:pPr>
            <w:r w:rsidRPr="00A375E7">
              <w:t>Viral transport medium with swab</w:t>
            </w:r>
          </w:p>
        </w:tc>
        <w:tc>
          <w:tcPr>
            <w:tcW w:w="1701"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2507FB72"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c>
          <w:tcPr>
            <w:tcW w:w="1701" w:type="dxa"/>
            <w:gridSpan w:val="2"/>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vAlign w:val="center"/>
          </w:tcPr>
          <w:p w14:paraId="3E460F1E"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c>
          <w:tcPr>
            <w:tcW w:w="2161" w:type="dxa"/>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vAlign w:val="center"/>
          </w:tcPr>
          <w:p w14:paraId="20BECF69" w14:textId="77777777" w:rsidR="002F4B4B" w:rsidRPr="00A375E7" w:rsidRDefault="002F4B4B" w:rsidP="0052131B">
            <w:pPr>
              <w:spacing w:before="40" w:after="40" w:line="312" w:lineRule="auto"/>
              <w:rPr>
                <w:rFonts w:ascii="Calibri" w:hAnsi="Calibri" w:cs="Calibri"/>
              </w:rPr>
            </w:pPr>
            <w:r w:rsidRPr="00A375E7">
              <w:rPr>
                <w:rFonts w:ascii="Segoe UI Symbol" w:hAnsi="Segoe UI Symbol" w:cs="Segoe UI Symbol"/>
              </w:rPr>
              <w:t>☐</w:t>
            </w:r>
          </w:p>
        </w:tc>
      </w:tr>
      <w:tr w:rsidR="00EA09AA" w:rsidRPr="00A375E7" w14:paraId="16B4115F" w14:textId="77777777" w:rsidTr="00775C0A">
        <w:trPr>
          <w:cantSplit/>
          <w:trHeight w:val="62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1B3C445" w14:textId="77777777" w:rsidR="00EA09AA" w:rsidRPr="00A375E7" w:rsidRDefault="00EA09AA" w:rsidP="0052131B">
            <w:pPr>
              <w:spacing w:before="40" w:after="40" w:line="312" w:lineRule="auto"/>
            </w:pPr>
            <w:r>
              <w:t>6.3</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787D7B88" w14:textId="0CA98BEE" w:rsidR="00EA09AA" w:rsidRPr="00A375E7" w:rsidRDefault="00EA09AA" w:rsidP="00EA09AA">
            <w:pPr>
              <w:spacing w:before="40" w:after="40" w:line="312" w:lineRule="auto"/>
            </w:pPr>
            <w:r w:rsidRPr="00A375E7">
              <w:t xml:space="preserve">Does the facility </w:t>
            </w:r>
            <w:r>
              <w:t>perform the following test on-site</w:t>
            </w:r>
            <w:r w:rsidRPr="00A375E7">
              <w:t xml:space="preserve"> to diagnose </w:t>
            </w:r>
            <w:r>
              <w:t>COVID</w:t>
            </w:r>
            <w:r>
              <w:noBreakHyphen/>
              <w:t>19</w:t>
            </w:r>
            <w:r w:rsidRPr="00A375E7">
              <w:t>?</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6261F9D6" w14:textId="3A50CA4E" w:rsidR="00EA09AA" w:rsidRPr="00A375E7" w:rsidDel="00EA09AA" w:rsidRDefault="00EA09AA" w:rsidP="00A4113C">
            <w:pPr>
              <w:pStyle w:val="tablenumber1"/>
              <w:numPr>
                <w:ilvl w:val="0"/>
                <w:numId w:val="74"/>
              </w:numPr>
              <w:spacing w:line="312" w:lineRule="auto"/>
            </w:pPr>
            <w:r>
              <w:t>Yes</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6BF0FA02" w14:textId="486DE56E" w:rsidR="00EA09AA" w:rsidRPr="00A375E7" w:rsidRDefault="00EA09AA" w:rsidP="00A4113C">
            <w:pPr>
              <w:pStyle w:val="tablenumber1"/>
              <w:numPr>
                <w:ilvl w:val="0"/>
                <w:numId w:val="74"/>
              </w:numPr>
              <w:spacing w:line="312" w:lineRule="auto"/>
            </w:pPr>
            <w:r>
              <w:t>No</w:t>
            </w:r>
          </w:p>
        </w:tc>
      </w:tr>
      <w:tr w:rsidR="00EA09AA" w:rsidRPr="00A375E7" w14:paraId="6C6F5FEC" w14:textId="77777777" w:rsidTr="00775C0A">
        <w:trPr>
          <w:cantSplit/>
          <w:trHeight w:val="51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223DA2DD" w14:textId="63BA6FB7" w:rsidR="00EA09AA" w:rsidRDefault="00EA09AA" w:rsidP="00EA09AA">
            <w:pPr>
              <w:spacing w:before="40" w:after="40" w:line="312" w:lineRule="auto"/>
            </w:pPr>
            <w:r>
              <w:t>6.3.1</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319DBC3F" w14:textId="00212EC0" w:rsidR="00EA09AA" w:rsidRPr="00A375E7" w:rsidRDefault="00B13F25" w:rsidP="00EA09AA">
            <w:pPr>
              <w:spacing w:before="40" w:after="40" w:line="312" w:lineRule="auto"/>
              <w:ind w:left="288"/>
            </w:pPr>
            <w:r>
              <w:rPr>
                <w:rFonts w:cstheme="minorHAnsi"/>
              </w:rPr>
              <w:t xml:space="preserve">PCR </w:t>
            </w:r>
            <w:r w:rsidR="00EA09AA" w:rsidRPr="0048646A">
              <w:rPr>
                <w:rFonts w:cstheme="minorHAnsi"/>
              </w:rPr>
              <w:t>tests</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1D1B8E29" w14:textId="4B706746" w:rsidR="00EA09AA" w:rsidRPr="00A375E7" w:rsidRDefault="00EA09AA" w:rsidP="00EA09AA">
            <w:pPr>
              <w:pStyle w:val="tablenumber1"/>
            </w:pPr>
            <w:r w:rsidRPr="00AE2C27">
              <w:rPr>
                <w:rFonts w:ascii="Segoe UI Symbol" w:hAnsi="Segoe UI Symbol" w:cs="Segoe UI Symbol"/>
              </w:rPr>
              <w:t>☐</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0B4B8D10" w14:textId="7C82234F" w:rsidR="00EA09AA" w:rsidRPr="00A375E7" w:rsidRDefault="00EA09AA" w:rsidP="00EA09AA">
            <w:pPr>
              <w:pStyle w:val="tablenumber1"/>
            </w:pPr>
            <w:r w:rsidRPr="00AE2C27">
              <w:rPr>
                <w:rFonts w:ascii="Segoe UI Symbol" w:hAnsi="Segoe UI Symbol" w:cs="Segoe UI Symbol"/>
              </w:rPr>
              <w:t>☐</w:t>
            </w:r>
          </w:p>
        </w:tc>
      </w:tr>
      <w:tr w:rsidR="00EA09AA" w:rsidRPr="00A375E7" w14:paraId="05EB6046" w14:textId="77777777" w:rsidTr="00775C0A">
        <w:trPr>
          <w:cantSplit/>
          <w:trHeight w:val="398"/>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07BFDB05" w14:textId="7EAFFEF3" w:rsidR="00EA09AA" w:rsidRDefault="00EA09AA" w:rsidP="00EA09AA">
            <w:pPr>
              <w:spacing w:before="40" w:after="40" w:line="312" w:lineRule="auto"/>
            </w:pPr>
            <w:r>
              <w:t>6.3.2</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66421313" w14:textId="7604EF43" w:rsidR="00EA09AA" w:rsidRPr="00A375E7" w:rsidRDefault="00EA09AA" w:rsidP="00EA09AA">
            <w:pPr>
              <w:spacing w:before="40" w:after="40" w:line="312" w:lineRule="auto"/>
              <w:ind w:left="288"/>
            </w:pPr>
            <w:r>
              <w:t>Antigen-detecting rapid diagnostic tests (Ag-RDTs)</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2270D692" w14:textId="3236D47A" w:rsidR="00EA09AA" w:rsidRPr="00A375E7" w:rsidRDefault="00EA09AA" w:rsidP="00EA09AA">
            <w:pPr>
              <w:pStyle w:val="tablenumber1"/>
            </w:pPr>
            <w:r w:rsidRPr="00AE2C27">
              <w:rPr>
                <w:rFonts w:ascii="Segoe UI Symbol" w:hAnsi="Segoe UI Symbol" w:cs="Segoe UI Symbol"/>
              </w:rPr>
              <w:t>☐</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0FE2ABF4" w14:textId="2791897C" w:rsidR="00EA09AA" w:rsidRPr="00A375E7" w:rsidRDefault="00EA09AA" w:rsidP="00EA09AA">
            <w:pPr>
              <w:pStyle w:val="tablenumber1"/>
            </w:pPr>
            <w:r w:rsidRPr="00AE2C27">
              <w:rPr>
                <w:rFonts w:ascii="Segoe UI Symbol" w:hAnsi="Segoe UI Symbol" w:cs="Segoe UI Symbol"/>
              </w:rPr>
              <w:t>☐</w:t>
            </w:r>
          </w:p>
        </w:tc>
      </w:tr>
      <w:tr w:rsidR="00EA09AA" w:rsidRPr="00A375E7" w14:paraId="697526A5" w14:textId="77777777" w:rsidTr="00775C0A">
        <w:trPr>
          <w:cantSplit/>
          <w:trHeight w:val="286"/>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BFBFBF" w:themeFill="background1" w:themeFillShade="BF"/>
          </w:tcPr>
          <w:p w14:paraId="61F23E28" w14:textId="641839DF" w:rsidR="00EA09AA" w:rsidRDefault="006473FE" w:rsidP="00C52614">
            <w:pPr>
              <w:spacing w:before="40" w:after="40" w:line="312" w:lineRule="auto"/>
            </w:pPr>
            <w:r>
              <w:t>6.4i</w:t>
            </w:r>
          </w:p>
        </w:tc>
        <w:tc>
          <w:tcPr>
            <w:tcW w:w="9630" w:type="dxa"/>
            <w:gridSpan w:val="5"/>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BFBFBF" w:themeFill="background1" w:themeFillShade="BF"/>
          </w:tcPr>
          <w:p w14:paraId="4140AE8D" w14:textId="751C91F4" w:rsidR="00EA09AA" w:rsidRPr="00A375E7" w:rsidRDefault="00EA09AA" w:rsidP="006473FE">
            <w:pPr>
              <w:pStyle w:val="tablenumber1"/>
            </w:pPr>
            <w:r w:rsidRPr="00121297">
              <w:rPr>
                <w:szCs w:val="22"/>
              </w:rPr>
              <w:t xml:space="preserve">Check </w:t>
            </w:r>
            <w:r>
              <w:rPr>
                <w:szCs w:val="22"/>
              </w:rPr>
              <w:t>responses in 6.3.1. If yes, proceed. If no, skip to question</w:t>
            </w:r>
            <w:r w:rsidR="006473FE">
              <w:rPr>
                <w:szCs w:val="22"/>
              </w:rPr>
              <w:t xml:space="preserve"> 6.8i.</w:t>
            </w:r>
          </w:p>
        </w:tc>
      </w:tr>
      <w:tr w:rsidR="00C52614" w:rsidRPr="00A375E7" w14:paraId="2AEFD62D" w14:textId="77777777" w:rsidTr="00B02C27">
        <w:trPr>
          <w:cantSplit/>
          <w:trHeight w:val="96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C0CE21E" w14:textId="3B0797A9" w:rsidR="00C52614" w:rsidRDefault="00C52614" w:rsidP="006473FE">
            <w:pPr>
              <w:spacing w:before="40" w:after="40" w:line="312" w:lineRule="auto"/>
            </w:pPr>
            <w:r>
              <w:t>6.</w:t>
            </w:r>
            <w:r w:rsidR="006473FE">
              <w:t>4</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E2F8F7A" w14:textId="386E7AEC" w:rsidR="00C52614" w:rsidRPr="00A375E7" w:rsidRDefault="0050010B" w:rsidP="00C52614">
            <w:pPr>
              <w:spacing w:before="40" w:after="40" w:line="312" w:lineRule="auto"/>
            </w:pPr>
            <w:r>
              <w:t xml:space="preserve">You mentioned the facility performs PCR tests. </w:t>
            </w:r>
            <w:r>
              <w:rPr>
                <w:rFonts w:cstheme="minorHAnsi"/>
              </w:rPr>
              <w:t xml:space="preserve">Is the </w:t>
            </w:r>
            <w:r>
              <w:t xml:space="preserve">PCR </w:t>
            </w:r>
            <w:r w:rsidRPr="00A375E7">
              <w:t xml:space="preserve">thermocycler to diagnose </w:t>
            </w:r>
            <w:r>
              <w:t>COVID</w:t>
            </w:r>
            <w:r>
              <w:noBreakHyphen/>
              <w:t>19 functional?</w:t>
            </w:r>
          </w:p>
          <w:p w14:paraId="0E0B9F1B" w14:textId="77777777" w:rsidR="00B279A3" w:rsidRDefault="00B279A3" w:rsidP="00C52614">
            <w:pPr>
              <w:spacing w:before="40" w:after="40" w:line="312" w:lineRule="auto"/>
              <w:rPr>
                <w:b/>
              </w:rPr>
            </w:pPr>
          </w:p>
          <w:p w14:paraId="754B6EB0" w14:textId="519FE26F" w:rsidR="00C52614" w:rsidRPr="00A4113C" w:rsidRDefault="00C52614" w:rsidP="00C52614">
            <w:pPr>
              <w:spacing w:before="40" w:after="40" w:line="312" w:lineRule="auto"/>
              <w:rPr>
                <w:b/>
              </w:rPr>
            </w:pPr>
            <w:r w:rsidRPr="00A4113C">
              <w:rPr>
                <w:b/>
              </w:rPr>
              <w:t>If there is more than one, select “Yes, functional” if at least one is functional</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7DBE8F1E" w14:textId="016E7BDE" w:rsidR="00C52614" w:rsidRPr="00A375E7" w:rsidRDefault="00C52614" w:rsidP="00823192">
            <w:pPr>
              <w:pStyle w:val="tablenumber1"/>
              <w:numPr>
                <w:ilvl w:val="0"/>
                <w:numId w:val="59"/>
              </w:numPr>
            </w:pPr>
            <w:r w:rsidRPr="00A375E7">
              <w:t xml:space="preserve">Yes, functional – Skip to </w:t>
            </w:r>
            <w:r>
              <w:t xml:space="preserve">question </w:t>
            </w:r>
            <w:r w:rsidR="0050010B">
              <w:t>6.6</w:t>
            </w:r>
          </w:p>
          <w:p w14:paraId="12856717" w14:textId="069295BF" w:rsidR="00C52614" w:rsidRPr="00A375E7" w:rsidRDefault="0050010B" w:rsidP="00823192">
            <w:pPr>
              <w:pStyle w:val="tablenumber1"/>
              <w:numPr>
                <w:ilvl w:val="0"/>
                <w:numId w:val="59"/>
              </w:numPr>
            </w:pPr>
            <w:r>
              <w:t xml:space="preserve">No, </w:t>
            </w:r>
            <w:r w:rsidR="00C52614" w:rsidRPr="00A375E7">
              <w:t>not functional</w:t>
            </w:r>
          </w:p>
          <w:p w14:paraId="69E25550" w14:textId="4D8BDE5D" w:rsidR="00C52614" w:rsidRPr="00A375E7" w:rsidRDefault="00C52614" w:rsidP="00775C0A">
            <w:pPr>
              <w:pStyle w:val="tablenumber1"/>
              <w:ind w:left="360"/>
            </w:pPr>
          </w:p>
        </w:tc>
      </w:tr>
      <w:tr w:rsidR="00C52614" w:rsidRPr="00A375E7" w14:paraId="2F3B445D" w14:textId="77777777" w:rsidTr="00B02C27">
        <w:trPr>
          <w:cantSplit/>
          <w:trHeight w:val="96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4DF83657" w14:textId="09DE6FC7" w:rsidR="00C52614" w:rsidRDefault="00C52614" w:rsidP="006473FE">
            <w:pPr>
              <w:spacing w:before="40" w:after="40" w:line="312" w:lineRule="auto"/>
            </w:pPr>
            <w:r>
              <w:t>6.</w:t>
            </w:r>
            <w:r w:rsidR="006473FE">
              <w:t>5</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D976956" w14:textId="77777777" w:rsidR="00C52614" w:rsidRPr="00A375E7" w:rsidRDefault="00C52614" w:rsidP="00C52614">
            <w:pPr>
              <w:keepNext/>
              <w:keepLines/>
              <w:spacing w:before="40" w:after="40" w:line="312" w:lineRule="auto"/>
            </w:pPr>
            <w:r>
              <w:t>Why</w:t>
            </w:r>
            <w:r w:rsidRPr="00A375E7">
              <w:t xml:space="preserve"> </w:t>
            </w:r>
            <w:r>
              <w:t>is the</w:t>
            </w:r>
            <w:r w:rsidRPr="00EA3D5C">
              <w:t xml:space="preserve"> thermocycler</w:t>
            </w:r>
            <w:r w:rsidRPr="009166B9">
              <w:t xml:space="preserve"> non-functional?</w:t>
            </w:r>
            <w:r w:rsidRPr="00A375E7">
              <w:t xml:space="preserve"> </w:t>
            </w:r>
          </w:p>
          <w:p w14:paraId="04B0CBE8" w14:textId="77777777" w:rsidR="00C52614" w:rsidRPr="00A375E7" w:rsidRDefault="00C52614" w:rsidP="00C52614">
            <w:pPr>
              <w:keepNext/>
              <w:keepLines/>
              <w:spacing w:before="40" w:after="40" w:line="312" w:lineRule="auto"/>
            </w:pPr>
          </w:p>
          <w:p w14:paraId="46499813" w14:textId="0D8B3796" w:rsidR="00C52614" w:rsidRPr="00A4113C" w:rsidRDefault="00C52614" w:rsidP="00C52614">
            <w:pPr>
              <w:spacing w:before="40" w:after="40" w:line="312" w:lineRule="auto"/>
              <w:rPr>
                <w:b/>
              </w:rPr>
            </w:pPr>
            <w:r w:rsidRPr="00A4113C">
              <w:rPr>
                <w:b/>
              </w:rPr>
              <w:t xml:space="preserve">Select all applicable answers </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215451FE" w14:textId="77777777" w:rsidR="00C52614" w:rsidRPr="00A375E7" w:rsidRDefault="00C52614" w:rsidP="00A4113C">
            <w:pPr>
              <w:pStyle w:val="tablenumber1"/>
              <w:numPr>
                <w:ilvl w:val="0"/>
                <w:numId w:val="60"/>
              </w:numPr>
              <w:spacing w:line="312" w:lineRule="auto"/>
            </w:pPr>
            <w:r w:rsidRPr="00A375E7">
              <w:t>Not installed yet/</w:t>
            </w:r>
            <w:r>
              <w:t>n</w:t>
            </w:r>
            <w:r w:rsidRPr="009166B9">
              <w:t xml:space="preserve">o training </w:t>
            </w:r>
            <w:r>
              <w:t xml:space="preserve">in its </w:t>
            </w:r>
            <w:r w:rsidRPr="009166B9">
              <w:t>use</w:t>
            </w:r>
            <w:r w:rsidRPr="00A375E7">
              <w:t xml:space="preserve"> </w:t>
            </w:r>
          </w:p>
          <w:p w14:paraId="18ADCF71" w14:textId="5EFBD6B9" w:rsidR="006473FE" w:rsidRDefault="006473FE" w:rsidP="00A4113C">
            <w:pPr>
              <w:pStyle w:val="tablenumber1"/>
              <w:numPr>
                <w:ilvl w:val="0"/>
                <w:numId w:val="60"/>
              </w:numPr>
              <w:spacing w:line="312" w:lineRule="auto"/>
            </w:pPr>
            <w:r>
              <w:t>No reagents to process specimens</w:t>
            </w:r>
          </w:p>
          <w:p w14:paraId="3ADA4F9F" w14:textId="77777777" w:rsidR="00C52614" w:rsidRPr="00A375E7" w:rsidRDefault="00C52614" w:rsidP="00A4113C">
            <w:pPr>
              <w:pStyle w:val="tablenumber1"/>
              <w:numPr>
                <w:ilvl w:val="0"/>
                <w:numId w:val="60"/>
              </w:numPr>
              <w:spacing w:line="312" w:lineRule="auto"/>
            </w:pPr>
            <w:r w:rsidRPr="00A375E7">
              <w:t>No consumables and/or accessories (cables,</w:t>
            </w:r>
            <w:r>
              <w:t> </w:t>
            </w:r>
            <w:r w:rsidRPr="00A375E7">
              <w:t>sensors, batteries)</w:t>
            </w:r>
          </w:p>
          <w:p w14:paraId="642D5223" w14:textId="77777777" w:rsidR="00C52614" w:rsidRPr="00A375E7" w:rsidRDefault="00C52614" w:rsidP="00A4113C">
            <w:pPr>
              <w:pStyle w:val="tablenumber1"/>
              <w:numPr>
                <w:ilvl w:val="0"/>
                <w:numId w:val="60"/>
              </w:numPr>
              <w:spacing w:line="312" w:lineRule="auto"/>
            </w:pPr>
            <w:r w:rsidRPr="00A375E7">
              <w:t>No staff, training or tools to repair</w:t>
            </w:r>
            <w:r>
              <w:t xml:space="preserve"> it</w:t>
            </w:r>
            <w:r w:rsidRPr="00A375E7">
              <w:t xml:space="preserve"> in-house</w:t>
            </w:r>
          </w:p>
          <w:p w14:paraId="39B4FE94" w14:textId="77777777" w:rsidR="00C52614" w:rsidRDefault="00C52614" w:rsidP="00A4113C">
            <w:pPr>
              <w:pStyle w:val="tablenumber1"/>
              <w:numPr>
                <w:ilvl w:val="0"/>
                <w:numId w:val="60"/>
              </w:numPr>
              <w:spacing w:line="312" w:lineRule="auto"/>
            </w:pPr>
            <w:r w:rsidRPr="00A375E7">
              <w:t>No funds for external maintenance/spare parts</w:t>
            </w:r>
          </w:p>
          <w:p w14:paraId="6F9742E3" w14:textId="77777777" w:rsidR="00C52614" w:rsidRPr="00A375E7" w:rsidRDefault="00C52614" w:rsidP="00A4113C">
            <w:pPr>
              <w:pStyle w:val="tablenumber1"/>
              <w:numPr>
                <w:ilvl w:val="0"/>
                <w:numId w:val="60"/>
              </w:numPr>
              <w:spacing w:line="312" w:lineRule="auto"/>
            </w:pPr>
            <w:r>
              <w:t>No power source</w:t>
            </w:r>
          </w:p>
          <w:p w14:paraId="105BDD08" w14:textId="18EDF77A" w:rsidR="00C52614" w:rsidRPr="00A375E7" w:rsidRDefault="00C52614" w:rsidP="00A4113C">
            <w:pPr>
              <w:pStyle w:val="ListParagraph"/>
              <w:numPr>
                <w:ilvl w:val="0"/>
                <w:numId w:val="60"/>
              </w:numPr>
              <w:spacing w:before="40" w:after="40" w:line="312" w:lineRule="auto"/>
            </w:pPr>
            <w:r w:rsidRPr="009166B9">
              <w:t>Other</w:t>
            </w:r>
            <w:r>
              <w:t>, please specify______________________</w:t>
            </w:r>
          </w:p>
        </w:tc>
      </w:tr>
      <w:tr w:rsidR="002F4B4B" w:rsidRPr="00A375E7" w14:paraId="49BCE273" w14:textId="77777777" w:rsidTr="00B02C27">
        <w:trPr>
          <w:cantSplit/>
          <w:trHeight w:val="96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3DC90ADF" w14:textId="3572DE8A" w:rsidR="002F4B4B" w:rsidRPr="00A375E7" w:rsidRDefault="002F4B4B" w:rsidP="00A231AE">
            <w:pPr>
              <w:spacing w:before="40" w:after="40" w:line="312" w:lineRule="auto"/>
            </w:pPr>
            <w:r>
              <w:t>6.</w:t>
            </w:r>
            <w:r w:rsidR="006473FE">
              <w:t>6</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64B2E906" w14:textId="0AA24509" w:rsidR="002F4B4B" w:rsidRPr="00A375E7" w:rsidRDefault="002F4B4B" w:rsidP="0052131B">
            <w:pPr>
              <w:spacing w:before="40" w:after="40" w:line="312" w:lineRule="auto"/>
            </w:pPr>
            <w:r w:rsidRPr="00A375E7">
              <w:t xml:space="preserve">How many results </w:t>
            </w:r>
            <w:r>
              <w:t xml:space="preserve">of </w:t>
            </w:r>
            <w:r w:rsidRPr="00806C9E">
              <w:t>diagnostic PCR test</w:t>
            </w:r>
            <w:r>
              <w:t>s for</w:t>
            </w:r>
            <w:r w:rsidRPr="00D6033A">
              <w:t xml:space="preserve"> </w:t>
            </w:r>
            <w:r w:rsidR="00601D0F">
              <w:t>COVID</w:t>
            </w:r>
            <w:r w:rsidR="00601D0F">
              <w:noBreakHyphen/>
              <w:t>19</w:t>
            </w:r>
            <w:r>
              <w:t xml:space="preserve"> </w:t>
            </w:r>
            <w:r w:rsidRPr="00A375E7">
              <w:t>does the facility typically process in a single day?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EA2671E" w14:textId="5AF6E83D" w:rsidR="002F4B4B" w:rsidRPr="00A375E7" w:rsidRDefault="002F4B4B" w:rsidP="0052131B">
            <w:pPr>
              <w:spacing w:before="40" w:after="40" w:line="312" w:lineRule="auto"/>
            </w:pPr>
            <w:r w:rsidRPr="00A375E7">
              <w:t>____________ tests (</w:t>
            </w:r>
            <w:r>
              <w:t>numeric</w:t>
            </w:r>
            <w:r w:rsidRPr="00A375E7">
              <w:t xml:space="preserve"> entry)</w:t>
            </w:r>
          </w:p>
          <w:p w14:paraId="6F5923BC" w14:textId="70006A32" w:rsidR="002F4B4B" w:rsidRPr="00A375E7" w:rsidRDefault="002F4B4B" w:rsidP="0052131B">
            <w:pPr>
              <w:spacing w:before="40" w:after="40" w:line="312" w:lineRule="auto"/>
            </w:pPr>
            <w:r w:rsidRPr="00A375E7">
              <w:t xml:space="preserve">(Don’t know = </w:t>
            </w:r>
            <w:r>
              <w:t>−99</w:t>
            </w:r>
            <w:r w:rsidRPr="00A375E7">
              <w:t>)</w:t>
            </w:r>
          </w:p>
        </w:tc>
      </w:tr>
      <w:tr w:rsidR="002F4B4B" w:rsidRPr="00A375E7" w14:paraId="16E1007E" w14:textId="77777777" w:rsidTr="00B02C27">
        <w:trPr>
          <w:cantSplit/>
          <w:trHeight w:val="1304"/>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6E48390E" w14:textId="12D02549" w:rsidR="002F4B4B" w:rsidRPr="00A375E7" w:rsidRDefault="002F4B4B" w:rsidP="006473FE">
            <w:pPr>
              <w:spacing w:before="40" w:after="40" w:line="312" w:lineRule="auto"/>
            </w:pPr>
            <w:r>
              <w:lastRenderedPageBreak/>
              <w:t>6.</w:t>
            </w:r>
            <w:r w:rsidR="006473FE">
              <w:t>7</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63C1C1C6" w14:textId="288CE13B" w:rsidR="002F4B4B" w:rsidRPr="00A375E7" w:rsidRDefault="002F4B4B" w:rsidP="0052131B">
            <w:pPr>
              <w:spacing w:before="40" w:after="40" w:line="312" w:lineRule="auto"/>
            </w:pPr>
            <w:r w:rsidRPr="00A375E7">
              <w:t>What is the maximum number of results</w:t>
            </w:r>
            <w:r>
              <w:t xml:space="preserve"> of</w:t>
            </w:r>
            <w:r w:rsidRPr="00A375E7">
              <w:t xml:space="preserve"> diagnostic PCR test</w:t>
            </w:r>
            <w:r>
              <w:t>s for</w:t>
            </w:r>
            <w:r w:rsidRPr="00A375E7">
              <w:t xml:space="preserve"> </w:t>
            </w:r>
            <w:r w:rsidR="00601D0F">
              <w:t>COVID</w:t>
            </w:r>
            <w:r w:rsidR="00601D0F">
              <w:noBreakHyphen/>
              <w:t>19</w:t>
            </w:r>
            <w:r w:rsidRPr="00A375E7">
              <w:t xml:space="preserve"> that the facility</w:t>
            </w:r>
            <w:r>
              <w:t>’s</w:t>
            </w:r>
            <w:r w:rsidRPr="00A375E7">
              <w:t xml:space="preserve"> laboratory can process in a single day?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1B33B428" w14:textId="4D38518A" w:rsidR="002F4B4B" w:rsidRPr="00A375E7" w:rsidRDefault="002F4B4B" w:rsidP="0052131B">
            <w:pPr>
              <w:spacing w:before="40" w:after="40" w:line="312" w:lineRule="auto"/>
            </w:pPr>
            <w:r w:rsidRPr="00A375E7">
              <w:t>____________ tests (</w:t>
            </w:r>
            <w:r>
              <w:t>numeric</w:t>
            </w:r>
            <w:r w:rsidRPr="00A375E7">
              <w:t xml:space="preserve"> entry)</w:t>
            </w:r>
          </w:p>
          <w:p w14:paraId="0A55C130" w14:textId="5737D16E" w:rsidR="002F4B4B" w:rsidRPr="00A375E7" w:rsidRDefault="002F4B4B" w:rsidP="0052131B">
            <w:pPr>
              <w:spacing w:before="40" w:after="40" w:line="312" w:lineRule="auto"/>
            </w:pPr>
            <w:r w:rsidRPr="00A375E7">
              <w:t xml:space="preserve">(Don’t know = </w:t>
            </w:r>
            <w:r>
              <w:t>−</w:t>
            </w:r>
            <w:r w:rsidRPr="00FC7C63">
              <w:t>99</w:t>
            </w:r>
            <w:r w:rsidRPr="00A375E7">
              <w:t>)</w:t>
            </w:r>
          </w:p>
        </w:tc>
      </w:tr>
      <w:tr w:rsidR="006473FE" w:rsidRPr="00A375E7" w14:paraId="7355035E" w14:textId="77777777" w:rsidTr="00775C0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BFBFBF" w:themeFill="background1" w:themeFillShade="BF"/>
          </w:tcPr>
          <w:p w14:paraId="36D4B4A4" w14:textId="10710B89" w:rsidR="006473FE" w:rsidRDefault="006473FE" w:rsidP="006473FE">
            <w:pPr>
              <w:spacing w:before="40" w:after="40" w:line="312" w:lineRule="auto"/>
            </w:pPr>
            <w:r>
              <w:t>6.8i</w:t>
            </w:r>
          </w:p>
        </w:tc>
        <w:tc>
          <w:tcPr>
            <w:tcW w:w="9630" w:type="dxa"/>
            <w:gridSpan w:val="5"/>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BFBFBF" w:themeFill="background1" w:themeFillShade="BF"/>
          </w:tcPr>
          <w:p w14:paraId="6752ECD8" w14:textId="50231729" w:rsidR="006473FE" w:rsidRPr="00A375E7" w:rsidRDefault="006473FE" w:rsidP="00775C0A">
            <w:pPr>
              <w:spacing w:before="40" w:after="40" w:line="312" w:lineRule="auto"/>
            </w:pPr>
            <w:r w:rsidRPr="00121297">
              <w:rPr>
                <w:szCs w:val="22"/>
              </w:rPr>
              <w:t xml:space="preserve">Check </w:t>
            </w:r>
            <w:r>
              <w:rPr>
                <w:szCs w:val="22"/>
              </w:rPr>
              <w:t>responses in 6.3.2. If yes, proceed. If no, skip to question 6.</w:t>
            </w:r>
            <w:r w:rsidR="00B11896">
              <w:rPr>
                <w:szCs w:val="22"/>
              </w:rPr>
              <w:t>11</w:t>
            </w:r>
            <w:r>
              <w:rPr>
                <w:szCs w:val="22"/>
              </w:rPr>
              <w:t>i.</w:t>
            </w:r>
          </w:p>
        </w:tc>
      </w:tr>
      <w:tr w:rsidR="004D27E8" w:rsidRPr="00A375E7" w14:paraId="32EB0F42" w14:textId="77777777" w:rsidTr="00775C0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1F6F1261" w14:textId="0E1AFE32" w:rsidR="004D27E8" w:rsidRDefault="004D27E8" w:rsidP="00A231AE">
            <w:pPr>
              <w:spacing w:before="40" w:after="40" w:line="312" w:lineRule="auto"/>
            </w:pPr>
            <w:r>
              <w:t>6.8</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320D601" w14:textId="716B63B0" w:rsidR="004D27E8" w:rsidRPr="00A375E7" w:rsidRDefault="004D27E8" w:rsidP="00775C0A">
            <w:pPr>
              <w:spacing w:before="40" w:after="40" w:line="312" w:lineRule="auto"/>
            </w:pPr>
            <w:r>
              <w:t>You mentioned the facility performs antigen-detecting rapid diagnostic tests. Please indicate the following items are currently available</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4F6674CE" w14:textId="23479BF1" w:rsidR="004D27E8" w:rsidRPr="00A375E7" w:rsidRDefault="004D27E8" w:rsidP="00775C0A">
            <w:pPr>
              <w:pStyle w:val="ListParagraph"/>
              <w:numPr>
                <w:ilvl w:val="0"/>
                <w:numId w:val="108"/>
              </w:numPr>
              <w:spacing w:before="40" w:after="40" w:line="312" w:lineRule="auto"/>
              <w:ind w:left="360"/>
            </w:pPr>
            <w:r>
              <w:t>Currently available</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1DBE91C6" w14:textId="4910B855" w:rsidR="004D27E8" w:rsidRPr="00A375E7" w:rsidRDefault="004D27E8" w:rsidP="00775C0A">
            <w:pPr>
              <w:pStyle w:val="ListParagraph"/>
              <w:numPr>
                <w:ilvl w:val="0"/>
                <w:numId w:val="108"/>
              </w:numPr>
              <w:spacing w:before="40" w:after="40" w:line="312" w:lineRule="auto"/>
              <w:ind w:left="360"/>
            </w:pPr>
            <w:r>
              <w:t>Currently unavailable</w:t>
            </w:r>
          </w:p>
        </w:tc>
      </w:tr>
      <w:tr w:rsidR="00B11896" w:rsidRPr="00A375E7" w14:paraId="35A12D9E" w14:textId="77777777" w:rsidTr="00775C0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7EB5158A" w14:textId="17F30EEC" w:rsidR="00B11896" w:rsidRDefault="00B11896" w:rsidP="00B11896">
            <w:pPr>
              <w:spacing w:before="40" w:after="40" w:line="312" w:lineRule="auto"/>
            </w:pPr>
            <w:r>
              <w:t>6.8.1</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40842AD" w14:textId="7A1A2484" w:rsidR="00B11896" w:rsidRPr="00A375E7" w:rsidRDefault="00B11896" w:rsidP="00775C0A">
            <w:pPr>
              <w:spacing w:before="40" w:after="40" w:line="312" w:lineRule="auto"/>
              <w:ind w:left="288"/>
            </w:pPr>
            <w:r>
              <w:t xml:space="preserve">Ag-RDT test kits </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738E3B1F" w14:textId="30A96CC9" w:rsidR="00B11896" w:rsidRPr="00A375E7" w:rsidRDefault="00B11896" w:rsidP="00B11896">
            <w:pPr>
              <w:spacing w:before="40" w:after="40" w:line="312" w:lineRule="auto"/>
            </w:pPr>
            <w:r w:rsidRPr="00AE2C27">
              <w:rPr>
                <w:rFonts w:ascii="Segoe UI Symbol" w:hAnsi="Segoe UI Symbol" w:cs="Segoe UI Symbol"/>
              </w:rPr>
              <w:t>☐</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4BF29DEB" w14:textId="6EBF19F5" w:rsidR="00B11896" w:rsidRPr="00A375E7" w:rsidRDefault="00B11896" w:rsidP="00B11896">
            <w:pPr>
              <w:spacing w:before="40" w:after="40" w:line="312" w:lineRule="auto"/>
            </w:pPr>
            <w:r w:rsidRPr="00AE2C27">
              <w:rPr>
                <w:rFonts w:ascii="Segoe UI Symbol" w:hAnsi="Segoe UI Symbol" w:cs="Segoe UI Symbol"/>
              </w:rPr>
              <w:t>☐</w:t>
            </w:r>
          </w:p>
        </w:tc>
      </w:tr>
      <w:tr w:rsidR="00B11896" w:rsidRPr="00A375E7" w14:paraId="60E0535A" w14:textId="77777777" w:rsidTr="00775C0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035FD9CC" w14:textId="4E909C0C" w:rsidR="00B11896" w:rsidRDefault="00B11896" w:rsidP="00775C0A">
            <w:pPr>
              <w:spacing w:before="40" w:after="40" w:line="312" w:lineRule="auto"/>
            </w:pPr>
            <w:r>
              <w:t>6.8.2</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0F3320F5" w14:textId="57F7CA65" w:rsidR="00B11896" w:rsidRPr="00A375E7" w:rsidRDefault="00B11896" w:rsidP="00775C0A">
            <w:pPr>
              <w:spacing w:before="40" w:after="40" w:line="312" w:lineRule="auto"/>
              <w:ind w:left="288"/>
            </w:pPr>
            <w:r>
              <w:t>Ag-RDT control material</w:t>
            </w:r>
          </w:p>
        </w:tc>
        <w:tc>
          <w:tcPr>
            <w:tcW w:w="2781"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77118556" w14:textId="3453BC06" w:rsidR="00B11896" w:rsidRPr="00A375E7" w:rsidRDefault="00B11896" w:rsidP="00B11896">
            <w:pPr>
              <w:spacing w:before="40" w:after="40" w:line="312" w:lineRule="auto"/>
            </w:pPr>
            <w:r w:rsidRPr="00AE2C27">
              <w:rPr>
                <w:rFonts w:ascii="Segoe UI Symbol" w:hAnsi="Segoe UI Symbol" w:cs="Segoe UI Symbol"/>
              </w:rPr>
              <w:t>☐</w:t>
            </w:r>
          </w:p>
        </w:tc>
        <w:tc>
          <w:tcPr>
            <w:tcW w:w="2782" w:type="dxa"/>
            <w:gridSpan w:val="2"/>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784132C" w14:textId="0B60FAF0" w:rsidR="00B11896" w:rsidRPr="00A375E7" w:rsidRDefault="00B11896" w:rsidP="00B11896">
            <w:pPr>
              <w:spacing w:before="40" w:after="40" w:line="312" w:lineRule="auto"/>
            </w:pPr>
            <w:r w:rsidRPr="00AE2C27">
              <w:rPr>
                <w:rFonts w:ascii="Segoe UI Symbol" w:hAnsi="Segoe UI Symbol" w:cs="Segoe UI Symbol"/>
              </w:rPr>
              <w:t>☐</w:t>
            </w:r>
          </w:p>
        </w:tc>
      </w:tr>
      <w:tr w:rsidR="004D27E8" w:rsidRPr="00A375E7" w14:paraId="3811A460" w14:textId="77777777" w:rsidTr="00EA09A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F11EF5B" w14:textId="7757EA65" w:rsidR="004D27E8" w:rsidRDefault="004D27E8" w:rsidP="004D27E8">
            <w:pPr>
              <w:spacing w:before="40" w:after="40" w:line="312" w:lineRule="auto"/>
            </w:pPr>
            <w:r>
              <w:t>6.9</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4E185F08" w14:textId="4114E104" w:rsidR="004D27E8" w:rsidRPr="00775C0A" w:rsidRDefault="004D27E8" w:rsidP="00775C0A">
            <w:pPr>
              <w:pStyle w:val="Tablefootnote"/>
              <w:keepNext/>
              <w:keepLines/>
              <w:spacing w:before="40" w:after="40" w:line="26" w:lineRule="atLeast"/>
              <w:rPr>
                <w:sz w:val="22"/>
                <w:szCs w:val="22"/>
              </w:rPr>
            </w:pPr>
            <w:r w:rsidRPr="00775C0A">
              <w:rPr>
                <w:sz w:val="22"/>
                <w:szCs w:val="22"/>
              </w:rPr>
              <w:t>How many</w:t>
            </w:r>
            <w:r>
              <w:rPr>
                <w:sz w:val="22"/>
                <w:szCs w:val="22"/>
              </w:rPr>
              <w:t xml:space="preserve"> results of </w:t>
            </w:r>
            <w:r w:rsidRPr="00775C0A">
              <w:rPr>
                <w:sz w:val="22"/>
                <w:szCs w:val="22"/>
              </w:rPr>
              <w:t>diagnostic Ag-RDT tests for COVID</w:t>
            </w:r>
            <w:r w:rsidRPr="00775C0A">
              <w:rPr>
                <w:sz w:val="22"/>
                <w:szCs w:val="22"/>
              </w:rPr>
              <w:noBreakHyphen/>
              <w:t xml:space="preserve">19 does the facility typically </w:t>
            </w:r>
            <w:r w:rsidR="000857A9">
              <w:rPr>
                <w:sz w:val="22"/>
                <w:szCs w:val="22"/>
              </w:rPr>
              <w:t xml:space="preserve">process </w:t>
            </w:r>
            <w:r w:rsidRPr="00775C0A">
              <w:rPr>
                <w:sz w:val="22"/>
                <w:szCs w:val="22"/>
              </w:rPr>
              <w:t>in a single day?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52864F10" w14:textId="77777777" w:rsidR="004D27E8" w:rsidRPr="00A375E7" w:rsidRDefault="004D27E8" w:rsidP="004D27E8">
            <w:pPr>
              <w:spacing w:before="40" w:after="40" w:line="312" w:lineRule="auto"/>
            </w:pPr>
            <w:r w:rsidRPr="00A375E7">
              <w:t>____________ tests (</w:t>
            </w:r>
            <w:r>
              <w:t>numeric</w:t>
            </w:r>
            <w:r w:rsidRPr="00A375E7">
              <w:t xml:space="preserve"> entry)</w:t>
            </w:r>
          </w:p>
          <w:p w14:paraId="1802A21B" w14:textId="05940829" w:rsidR="004D27E8" w:rsidRPr="00A375E7" w:rsidRDefault="004D27E8" w:rsidP="004D27E8">
            <w:pPr>
              <w:spacing w:before="40" w:after="40" w:line="312" w:lineRule="auto"/>
            </w:pPr>
            <w:r w:rsidRPr="00A375E7">
              <w:t xml:space="preserve">(Don’t know = </w:t>
            </w:r>
            <w:r>
              <w:t>−99</w:t>
            </w:r>
            <w:r w:rsidRPr="00A375E7">
              <w:t>)</w:t>
            </w:r>
          </w:p>
        </w:tc>
      </w:tr>
      <w:tr w:rsidR="004D27E8" w:rsidRPr="00A375E7" w14:paraId="75FB54E7" w14:textId="77777777" w:rsidTr="00EA09A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17DBC40E" w14:textId="02C829D8" w:rsidR="004D27E8" w:rsidRDefault="004D27E8" w:rsidP="004D27E8">
            <w:pPr>
              <w:spacing w:before="40" w:after="40" w:line="312" w:lineRule="auto"/>
            </w:pPr>
            <w:r>
              <w:t>6.10</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64FD0402" w14:textId="5356E406" w:rsidR="004D27E8" w:rsidRPr="00775C0A" w:rsidRDefault="000857A9" w:rsidP="00775C0A">
            <w:pPr>
              <w:spacing w:before="40" w:after="40" w:line="312" w:lineRule="auto"/>
              <w:rPr>
                <w:szCs w:val="22"/>
              </w:rPr>
            </w:pPr>
            <w:r w:rsidRPr="00A375E7">
              <w:t>What is the maximum number of results</w:t>
            </w:r>
            <w:r>
              <w:t xml:space="preserve"> of</w:t>
            </w:r>
            <w:r w:rsidRPr="00A375E7">
              <w:t xml:space="preserve"> diagnostic </w:t>
            </w:r>
            <w:r w:rsidRPr="00574B13">
              <w:rPr>
                <w:szCs w:val="22"/>
              </w:rPr>
              <w:t>Ag-RDT</w:t>
            </w:r>
            <w:r w:rsidRPr="00A375E7">
              <w:t xml:space="preserve"> test</w:t>
            </w:r>
            <w:r>
              <w:t>s for</w:t>
            </w:r>
            <w:r w:rsidRPr="00A375E7">
              <w:t xml:space="preserve"> </w:t>
            </w:r>
            <w:r>
              <w:t>COVID</w:t>
            </w:r>
            <w:r>
              <w:noBreakHyphen/>
              <w:t>19</w:t>
            </w:r>
            <w:r w:rsidRPr="00A375E7">
              <w:t xml:space="preserve"> that the facility</w:t>
            </w:r>
            <w:r>
              <w:t>’s</w:t>
            </w:r>
            <w:r w:rsidRPr="00A375E7">
              <w:t xml:space="preserve"> laboratory can process in a single day?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1B09BD3A" w14:textId="77777777" w:rsidR="004D27E8" w:rsidRPr="00A375E7" w:rsidRDefault="004D27E8" w:rsidP="004D27E8">
            <w:pPr>
              <w:spacing w:before="40" w:after="40" w:line="312" w:lineRule="auto"/>
            </w:pPr>
            <w:r w:rsidRPr="00A375E7">
              <w:t>____________ tests (</w:t>
            </w:r>
            <w:r>
              <w:t>numeric</w:t>
            </w:r>
            <w:r w:rsidRPr="00A375E7">
              <w:t xml:space="preserve"> entry)</w:t>
            </w:r>
          </w:p>
          <w:p w14:paraId="598FA009" w14:textId="5FAD139D" w:rsidR="004D27E8" w:rsidRPr="00A375E7" w:rsidRDefault="004D27E8" w:rsidP="004D27E8">
            <w:pPr>
              <w:spacing w:before="40" w:after="40" w:line="312" w:lineRule="auto"/>
            </w:pPr>
            <w:r w:rsidRPr="00A375E7">
              <w:t xml:space="preserve">(Don’t know = </w:t>
            </w:r>
            <w:r>
              <w:t>−</w:t>
            </w:r>
            <w:r w:rsidRPr="00FC7C63">
              <w:t>99</w:t>
            </w:r>
            <w:r w:rsidRPr="00A375E7">
              <w:t>)</w:t>
            </w:r>
          </w:p>
        </w:tc>
      </w:tr>
      <w:tr w:rsidR="00EA09AA" w:rsidRPr="00A375E7" w14:paraId="2890B1F7" w14:textId="77777777" w:rsidTr="00775C0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BFBFBF" w:themeFill="background1" w:themeFillShade="BF"/>
          </w:tcPr>
          <w:p w14:paraId="5AB41364" w14:textId="28EE2A8A" w:rsidR="00EA09AA" w:rsidRDefault="0073235A" w:rsidP="00775C0A">
            <w:pPr>
              <w:spacing w:before="40" w:after="40" w:line="312" w:lineRule="auto"/>
            </w:pPr>
            <w:r>
              <w:t>6.11i</w:t>
            </w:r>
          </w:p>
        </w:tc>
        <w:tc>
          <w:tcPr>
            <w:tcW w:w="9630" w:type="dxa"/>
            <w:gridSpan w:val="5"/>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BFBFBF" w:themeFill="background1" w:themeFillShade="BF"/>
          </w:tcPr>
          <w:p w14:paraId="708B3C2E" w14:textId="7A07A8B8" w:rsidR="00EA09AA" w:rsidRPr="00A375E7" w:rsidRDefault="00EA09AA" w:rsidP="00820977">
            <w:pPr>
              <w:pStyle w:val="tablenumber1"/>
            </w:pPr>
            <w:r w:rsidRPr="00121297">
              <w:rPr>
                <w:szCs w:val="22"/>
              </w:rPr>
              <w:t xml:space="preserve">Check </w:t>
            </w:r>
            <w:r>
              <w:rPr>
                <w:szCs w:val="22"/>
              </w:rPr>
              <w:t>responses in 6.3.1 and 6.3.2</w:t>
            </w:r>
            <w:r w:rsidR="006473FE">
              <w:rPr>
                <w:szCs w:val="22"/>
              </w:rPr>
              <w:t xml:space="preserve">. If </w:t>
            </w:r>
            <w:r w:rsidR="00B11896">
              <w:rPr>
                <w:szCs w:val="22"/>
              </w:rPr>
              <w:t>yes in either question</w:t>
            </w:r>
            <w:r w:rsidR="006473FE">
              <w:rPr>
                <w:szCs w:val="22"/>
              </w:rPr>
              <w:t>,</w:t>
            </w:r>
            <w:r w:rsidR="00820977">
              <w:rPr>
                <w:szCs w:val="22"/>
              </w:rPr>
              <w:t xml:space="preserve"> proceed to question 6.11. If no in both questions, skip to question 6.12. </w:t>
            </w:r>
          </w:p>
        </w:tc>
      </w:tr>
      <w:tr w:rsidR="00820977" w:rsidRPr="00A375E7" w14:paraId="41AC2B25" w14:textId="77777777" w:rsidTr="00EA09A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E8BE7B6" w14:textId="6BE21911" w:rsidR="00820977" w:rsidRDefault="00820977" w:rsidP="00820977">
            <w:pPr>
              <w:spacing w:before="40" w:after="40" w:line="312" w:lineRule="auto"/>
            </w:pPr>
            <w:r>
              <w:t>6.11</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38450BB5" w14:textId="2CC18300" w:rsidR="00820977" w:rsidRPr="00A375E7" w:rsidRDefault="00B13F25" w:rsidP="00B13F25">
            <w:pPr>
              <w:spacing w:before="40" w:after="40" w:line="312" w:lineRule="auto"/>
            </w:pPr>
            <w:r>
              <w:t>T</w:t>
            </w:r>
            <w:r w:rsidR="00820977">
              <w:t>o dispose specimen collection or test waste</w:t>
            </w:r>
            <w:r>
              <w:t>, does the facility use biohazard waste disposal supplies such as infectious waste bags</w:t>
            </w:r>
            <w:r w:rsidR="00820977">
              <w:t xml:space="preserve">? </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4575F901" w14:textId="77777777" w:rsidR="00820977" w:rsidRDefault="00820977" w:rsidP="00820977">
            <w:pPr>
              <w:pStyle w:val="tablenumber1"/>
              <w:numPr>
                <w:ilvl w:val="0"/>
                <w:numId w:val="75"/>
              </w:numPr>
            </w:pPr>
            <w:r>
              <w:t>Yes</w:t>
            </w:r>
          </w:p>
          <w:p w14:paraId="4596A552" w14:textId="77777777" w:rsidR="00820977" w:rsidRDefault="00820977" w:rsidP="00820977">
            <w:pPr>
              <w:pStyle w:val="tablenumber1"/>
              <w:numPr>
                <w:ilvl w:val="0"/>
                <w:numId w:val="75"/>
              </w:numPr>
            </w:pPr>
            <w:r>
              <w:t>No</w:t>
            </w:r>
          </w:p>
          <w:p w14:paraId="692B9F5D" w14:textId="77777777" w:rsidR="00820977" w:rsidRDefault="00820977" w:rsidP="00820977">
            <w:pPr>
              <w:pStyle w:val="tablenumber1"/>
              <w:ind w:left="360"/>
            </w:pPr>
          </w:p>
          <w:p w14:paraId="4BDEE962" w14:textId="4675C826" w:rsidR="00820977" w:rsidRPr="00A375E7" w:rsidRDefault="00B13F25" w:rsidP="00B13F25">
            <w:pPr>
              <w:pStyle w:val="tablenumber1"/>
            </w:pPr>
            <w:r>
              <w:t>After completing question 6.11, s</w:t>
            </w:r>
            <w:r w:rsidR="00820977">
              <w:t xml:space="preserve">kip to the next section. </w:t>
            </w:r>
          </w:p>
        </w:tc>
      </w:tr>
      <w:tr w:rsidR="00EA09AA" w:rsidRPr="00A375E7" w14:paraId="57FAFB1B" w14:textId="77777777" w:rsidTr="00EA09A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20810F1" w14:textId="479C5A48" w:rsidR="00EA09AA" w:rsidRDefault="00EA09AA" w:rsidP="00775C0A">
            <w:pPr>
              <w:spacing w:before="40" w:after="40" w:line="312" w:lineRule="auto"/>
            </w:pPr>
            <w:r>
              <w:t>6.</w:t>
            </w:r>
            <w:r w:rsidR="00820977">
              <w:t>12</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A7EE0F1" w14:textId="0CBA53DA" w:rsidR="00EA09AA" w:rsidRPr="00A375E7" w:rsidRDefault="00EA09AA" w:rsidP="00882FEE">
            <w:pPr>
              <w:spacing w:before="40" w:after="40" w:line="312" w:lineRule="auto"/>
            </w:pPr>
            <w:r w:rsidRPr="00A375E7">
              <w:t xml:space="preserve">Is there a functioning specimen transport system for forwarding specimens from the </w:t>
            </w:r>
            <w:r w:rsidR="00882FEE">
              <w:t xml:space="preserve">facility </w:t>
            </w:r>
            <w:r w:rsidRPr="00A375E7">
              <w:t>to a referral laboratory?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627515C" w14:textId="77777777" w:rsidR="00EA09AA" w:rsidRPr="00A375E7" w:rsidRDefault="00EA09AA" w:rsidP="00820977">
            <w:pPr>
              <w:pStyle w:val="tablenumber1"/>
              <w:numPr>
                <w:ilvl w:val="0"/>
                <w:numId w:val="110"/>
              </w:numPr>
            </w:pPr>
            <w:r w:rsidRPr="00A375E7">
              <w:t>Yes</w:t>
            </w:r>
          </w:p>
          <w:p w14:paraId="10884CE7" w14:textId="1D691429" w:rsidR="00EA09AA" w:rsidRPr="00A375E7" w:rsidRDefault="00EA09AA" w:rsidP="00820977">
            <w:pPr>
              <w:pStyle w:val="ListParagraph"/>
              <w:numPr>
                <w:ilvl w:val="0"/>
                <w:numId w:val="110"/>
              </w:numPr>
              <w:spacing w:before="40" w:after="40" w:line="312" w:lineRule="auto"/>
            </w:pPr>
            <w:r w:rsidRPr="00A375E7">
              <w:t>No</w:t>
            </w:r>
          </w:p>
        </w:tc>
      </w:tr>
      <w:tr w:rsidR="00EA09AA" w:rsidRPr="00A375E7" w14:paraId="7DCDB5AD" w14:textId="77777777" w:rsidTr="00EA09AA">
        <w:trPr>
          <w:cantSplit/>
          <w:trHeight w:val="255"/>
        </w:trPr>
        <w:tc>
          <w:tcPr>
            <w:tcW w:w="895"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528015B2" w14:textId="74F8DCF1" w:rsidR="00EA09AA" w:rsidRDefault="00EA09AA" w:rsidP="00820977">
            <w:pPr>
              <w:spacing w:before="40" w:after="40" w:line="312" w:lineRule="auto"/>
            </w:pPr>
            <w:r>
              <w:t>6.</w:t>
            </w:r>
            <w:r w:rsidR="0073235A">
              <w:t>1</w:t>
            </w:r>
            <w:r w:rsidR="00820977">
              <w:t>3</w:t>
            </w:r>
          </w:p>
        </w:tc>
        <w:tc>
          <w:tcPr>
            <w:tcW w:w="4067" w:type="dxa"/>
            <w:tcBorders>
              <w:top w:val="single" w:sz="4" w:space="0" w:color="D9E2F3" w:themeColor="accent1" w:themeTint="33"/>
              <w:left w:val="single" w:sz="4" w:space="0" w:color="D9E2F3" w:themeColor="accent1" w:themeTint="33"/>
              <w:bottom w:val="single" w:sz="4" w:space="0" w:color="D9E2F3" w:themeColor="accent1" w:themeTint="33"/>
              <w:right w:val="single" w:sz="4" w:space="0" w:color="D9E2F3" w:themeColor="accent1" w:themeTint="33"/>
            </w:tcBorders>
            <w:shd w:val="clear" w:color="auto" w:fill="auto"/>
          </w:tcPr>
          <w:p w14:paraId="16CD342B" w14:textId="12188882" w:rsidR="00EA09AA" w:rsidRPr="00A375E7" w:rsidRDefault="00EA09AA" w:rsidP="00882FEE">
            <w:pPr>
              <w:spacing w:before="40" w:after="40" w:line="312" w:lineRule="auto"/>
            </w:pPr>
            <w:r w:rsidRPr="00A375E7">
              <w:t>What is the typical turnaround time for test results,</w:t>
            </w:r>
            <w:r>
              <w:t xml:space="preserve"> i.e.</w:t>
            </w:r>
            <w:r w:rsidRPr="00A375E7">
              <w:t xml:space="preserve"> the time between sample collection at the </w:t>
            </w:r>
            <w:r w:rsidR="00882FEE">
              <w:t>facility</w:t>
            </w:r>
            <w:r w:rsidR="00B60F3A">
              <w:t xml:space="preserve"> </w:t>
            </w:r>
            <w:r w:rsidRPr="00A375E7">
              <w:t xml:space="preserve">and receiving the result from the </w:t>
            </w:r>
            <w:r w:rsidR="00B60F3A">
              <w:t xml:space="preserve">referral </w:t>
            </w:r>
            <w:r w:rsidRPr="00A375E7">
              <w:t>laboratory?</w:t>
            </w:r>
          </w:p>
        </w:tc>
        <w:tc>
          <w:tcPr>
            <w:tcW w:w="5563" w:type="dxa"/>
            <w:gridSpan w:val="4"/>
            <w:tcBorders>
              <w:top w:val="single" w:sz="4" w:space="0" w:color="D9E2F3" w:themeColor="accent1" w:themeTint="33"/>
              <w:left w:val="single" w:sz="4" w:space="0" w:color="D9E2F3" w:themeColor="accent1" w:themeTint="33"/>
              <w:bottom w:val="single" w:sz="4" w:space="0" w:color="D9E2F3" w:themeColor="accent1" w:themeTint="33"/>
              <w:right w:val="nil"/>
            </w:tcBorders>
            <w:shd w:val="clear" w:color="auto" w:fill="auto"/>
          </w:tcPr>
          <w:p w14:paraId="3D70C25D" w14:textId="77777777" w:rsidR="00A37E86" w:rsidRPr="00A375E7" w:rsidRDefault="00A37E86" w:rsidP="00A37E86">
            <w:pPr>
              <w:pStyle w:val="tablenumber1"/>
              <w:numPr>
                <w:ilvl w:val="0"/>
                <w:numId w:val="58"/>
              </w:numPr>
            </w:pPr>
            <w:r w:rsidRPr="00A375E7">
              <w:t xml:space="preserve">Less than </w:t>
            </w:r>
            <w:r>
              <w:t xml:space="preserve">24 hours </w:t>
            </w:r>
          </w:p>
          <w:p w14:paraId="29DD31B8" w14:textId="77777777" w:rsidR="00A37E86" w:rsidRDefault="00A37E86" w:rsidP="00A37E86">
            <w:pPr>
              <w:pStyle w:val="tablenumber1"/>
              <w:numPr>
                <w:ilvl w:val="0"/>
                <w:numId w:val="58"/>
              </w:numPr>
            </w:pPr>
            <w:r w:rsidRPr="00A375E7">
              <w:t>24</w:t>
            </w:r>
            <w:r>
              <w:t>–</w:t>
            </w:r>
            <w:r w:rsidRPr="00A375E7">
              <w:t>47 hours (</w:t>
            </w:r>
            <w:r>
              <w:t>1–</w:t>
            </w:r>
            <w:r w:rsidRPr="00A375E7">
              <w:t>2 days)</w:t>
            </w:r>
          </w:p>
          <w:p w14:paraId="25C921B5" w14:textId="77777777" w:rsidR="00A37E86" w:rsidRDefault="00A37E86" w:rsidP="00A37E86">
            <w:pPr>
              <w:pStyle w:val="tablenumber1"/>
              <w:numPr>
                <w:ilvl w:val="0"/>
                <w:numId w:val="58"/>
              </w:numPr>
            </w:pPr>
            <w:r w:rsidRPr="00A375E7">
              <w:t>48</w:t>
            </w:r>
            <w:r>
              <w:t>–</w:t>
            </w:r>
            <w:r w:rsidRPr="00A375E7">
              <w:t>71 hours (2</w:t>
            </w:r>
            <w:r>
              <w:t>–</w:t>
            </w:r>
            <w:r w:rsidRPr="00A375E7">
              <w:t>3 days)</w:t>
            </w:r>
          </w:p>
          <w:p w14:paraId="301EE9A2" w14:textId="77777777" w:rsidR="00A37E86" w:rsidRPr="00A375E7" w:rsidRDefault="00A37E86" w:rsidP="00A37E86">
            <w:pPr>
              <w:pStyle w:val="tablenumber1"/>
              <w:numPr>
                <w:ilvl w:val="0"/>
                <w:numId w:val="58"/>
              </w:numPr>
            </w:pPr>
            <w:r>
              <w:t xml:space="preserve">3-6 days </w:t>
            </w:r>
          </w:p>
          <w:p w14:paraId="59571BAE" w14:textId="2CF5AD44" w:rsidR="00B60F3A" w:rsidRPr="00A375E7" w:rsidRDefault="00A37E86" w:rsidP="00A37E86">
            <w:pPr>
              <w:pStyle w:val="tablenumber1"/>
              <w:numPr>
                <w:ilvl w:val="0"/>
                <w:numId w:val="58"/>
              </w:numPr>
            </w:pPr>
            <w:r>
              <w:t>7 days or longer</w:t>
            </w:r>
          </w:p>
        </w:tc>
      </w:tr>
      <w:tr w:rsidR="002F4B4B" w:rsidRPr="00A375E7" w14:paraId="25749C97" w14:textId="77777777" w:rsidTr="008D5E38">
        <w:trPr>
          <w:cantSplit/>
          <w:trHeight w:val="20"/>
        </w:trPr>
        <w:tc>
          <w:tcPr>
            <w:tcW w:w="10525" w:type="dxa"/>
            <w:gridSpan w:val="6"/>
            <w:tcBorders>
              <w:top w:val="single" w:sz="4" w:space="0" w:color="D9E2F3" w:themeColor="accent1" w:themeTint="33"/>
              <w:left w:val="nil"/>
              <w:bottom w:val="nil"/>
              <w:right w:val="nil"/>
            </w:tcBorders>
            <w:shd w:val="clear" w:color="auto" w:fill="auto"/>
          </w:tcPr>
          <w:p w14:paraId="33CEF408" w14:textId="5ACEA147" w:rsidR="002F4B4B" w:rsidRPr="00A375E7" w:rsidRDefault="002F4B4B" w:rsidP="008D5E38">
            <w:pPr>
              <w:pStyle w:val="Tablefootnote"/>
              <w:keepNext/>
              <w:keepLines/>
            </w:pPr>
            <w:r>
              <w:rPr>
                <w:rStyle w:val="FootnoteReference"/>
              </w:rPr>
              <w:footnoteRef/>
            </w:r>
            <w:r w:rsidRPr="0065286C">
              <w:t xml:space="preserve"> PCR: </w:t>
            </w:r>
            <w:r>
              <w:rPr>
                <w:shd w:val="clear" w:color="auto" w:fill="FFFFFF"/>
              </w:rPr>
              <w:t>p</w:t>
            </w:r>
            <w:r w:rsidRPr="0065286C">
              <w:rPr>
                <w:shd w:val="clear" w:color="auto" w:fill="FFFFFF"/>
              </w:rPr>
              <w:t xml:space="preserve">olymerase </w:t>
            </w:r>
            <w:r>
              <w:rPr>
                <w:shd w:val="clear" w:color="auto" w:fill="FFFFFF"/>
              </w:rPr>
              <w:t>c</w:t>
            </w:r>
            <w:r w:rsidRPr="0065286C">
              <w:rPr>
                <w:shd w:val="clear" w:color="auto" w:fill="FFFFFF"/>
              </w:rPr>
              <w:t xml:space="preserve">hain </w:t>
            </w:r>
            <w:r>
              <w:rPr>
                <w:shd w:val="clear" w:color="auto" w:fill="FFFFFF"/>
              </w:rPr>
              <w:t>r</w:t>
            </w:r>
            <w:r w:rsidRPr="0065286C">
              <w:rPr>
                <w:shd w:val="clear" w:color="auto" w:fill="FFFFFF"/>
              </w:rPr>
              <w:t>eaction</w:t>
            </w:r>
            <w:r>
              <w:rPr>
                <w:shd w:val="clear" w:color="auto" w:fill="FFFFFF"/>
              </w:rPr>
              <w:t>.</w:t>
            </w:r>
          </w:p>
        </w:tc>
      </w:tr>
    </w:tbl>
    <w:p w14:paraId="05A823DA" w14:textId="1079A8ED" w:rsidR="002F4B4B" w:rsidRPr="00A375E7" w:rsidRDefault="002F4B4B" w:rsidP="002F4B4B">
      <w:pPr>
        <w:pStyle w:val="Heading1"/>
        <w:rPr>
          <w:lang w:eastAsia="en-US"/>
        </w:rPr>
      </w:pPr>
      <w:r w:rsidRPr="001324B4">
        <w:br w:type="page"/>
      </w:r>
      <w:bookmarkStart w:id="46" w:name="_Toc53764681"/>
      <w:bookmarkStart w:id="47" w:name="_Toc55904067"/>
      <w:bookmarkStart w:id="48" w:name="_Toc75341118"/>
      <w:r w:rsidRPr="00421C7D">
        <w:rPr>
          <w:lang w:eastAsia="en-US"/>
        </w:rPr>
        <w:lastRenderedPageBreak/>
        <w:t>Section 7: Medical equipment for diagnosis, patient monitoring and case management</w:t>
      </w:r>
      <w:bookmarkEnd w:id="46"/>
      <w:bookmarkEnd w:id="47"/>
      <w:bookmarkEnd w:id="48"/>
    </w:p>
    <w:p w14:paraId="1E741141" w14:textId="26524E43" w:rsidR="002F4B4B" w:rsidRPr="00A375E7" w:rsidRDefault="002F4B4B" w:rsidP="00B02C27">
      <w:r>
        <w:t>T</w:t>
      </w:r>
      <w:r w:rsidRPr="00A375E7">
        <w:t>his section</w:t>
      </w:r>
      <w:r>
        <w:t xml:space="preserve"> contains questions </w:t>
      </w:r>
      <w:r w:rsidRPr="00A375E7">
        <w:t>about medical equipment.</w:t>
      </w:r>
    </w:p>
    <w:p w14:paraId="590F8875" w14:textId="4453155A" w:rsidR="008C2064" w:rsidRDefault="002F4B4B" w:rsidP="00B02C27">
      <w:r w:rsidRPr="002E4B71">
        <w:t>Only capital equipment is listed, although consumables and accessories are indispensable for management</w:t>
      </w:r>
      <w:r w:rsidR="008D5E38">
        <w:t> </w:t>
      </w:r>
      <w:r w:rsidRPr="002E4B71">
        <w:t>of patients. For more information see the</w:t>
      </w:r>
      <w:r w:rsidRPr="00F510DD">
        <w:t xml:space="preserve"> </w:t>
      </w:r>
      <w:r w:rsidRPr="00F510DD">
        <w:rPr>
          <w:iCs/>
        </w:rPr>
        <w:t xml:space="preserve">List of priority medical devices for </w:t>
      </w:r>
      <w:r w:rsidR="00601D0F">
        <w:rPr>
          <w:iCs/>
        </w:rPr>
        <w:t>COVID</w:t>
      </w:r>
      <w:r w:rsidR="00601D0F">
        <w:rPr>
          <w:iCs/>
        </w:rPr>
        <w:noBreakHyphen/>
        <w:t>19</w:t>
      </w:r>
      <w:r w:rsidRPr="00F510DD">
        <w:rPr>
          <w:iCs/>
        </w:rPr>
        <w:t xml:space="preserve"> case</w:t>
      </w:r>
      <w:r w:rsidR="008D5E38">
        <w:rPr>
          <w:iCs/>
        </w:rPr>
        <w:t> </w:t>
      </w:r>
      <w:r w:rsidRPr="00F510DD">
        <w:rPr>
          <w:iCs/>
        </w:rPr>
        <w:t>management</w:t>
      </w:r>
      <w:r>
        <w:t xml:space="preserve"> </w:t>
      </w:r>
      <w:r w:rsidRPr="00B02C27">
        <w:rPr>
          <w:i/>
        </w:rPr>
        <w:t>(</w:t>
      </w:r>
      <w:r w:rsidR="00B02C27">
        <w:rPr>
          <w:i/>
        </w:rPr>
        <w:t>5</w:t>
      </w:r>
      <w:r w:rsidRPr="00B02C27">
        <w:rPr>
          <w:i/>
        </w:rPr>
        <w:t>)</w:t>
      </w:r>
      <w:r w:rsidRPr="00F510DD">
        <w:t>.</w:t>
      </w:r>
    </w:p>
    <w:tbl>
      <w:tblPr>
        <w:tblStyle w:val="TableGrid"/>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Look w:val="04A0" w:firstRow="1" w:lastRow="0" w:firstColumn="1" w:lastColumn="0" w:noHBand="0" w:noVBand="1"/>
      </w:tblPr>
      <w:tblGrid>
        <w:gridCol w:w="951"/>
        <w:gridCol w:w="5278"/>
        <w:gridCol w:w="2148"/>
        <w:gridCol w:w="2148"/>
      </w:tblGrid>
      <w:tr w:rsidR="002F4B4B" w:rsidRPr="00B866B0" w14:paraId="6B589CED" w14:textId="77777777" w:rsidTr="3161CBCF">
        <w:trPr>
          <w:tblHeader/>
        </w:trPr>
        <w:tc>
          <w:tcPr>
            <w:tcW w:w="0" w:type="auto"/>
            <w:shd w:val="clear" w:color="auto" w:fill="3170A5"/>
            <w:vAlign w:val="center"/>
          </w:tcPr>
          <w:p w14:paraId="498D8BFF" w14:textId="4DF44184" w:rsidR="002F4B4B" w:rsidRPr="00B02C27" w:rsidRDefault="002F4B4B" w:rsidP="00947B12">
            <w:pPr>
              <w:pStyle w:val="Bodymain"/>
              <w:spacing w:before="60" w:after="60" w:line="280" w:lineRule="atLeast"/>
              <w:rPr>
                <w:rFonts w:ascii="Arial" w:hAnsi="Arial"/>
                <w:b/>
                <w:color w:val="FFFFFF" w:themeColor="background1"/>
              </w:rPr>
            </w:pPr>
            <w:r w:rsidRPr="00B02C27">
              <w:rPr>
                <w:rFonts w:ascii="Arial" w:hAnsi="Arial"/>
                <w:b/>
                <w:i/>
                <w:color w:val="FFFFFF" w:themeColor="background1"/>
              </w:rPr>
              <w:br w:type="page"/>
            </w:r>
            <w:r w:rsidRPr="00B02C27">
              <w:rPr>
                <w:rFonts w:ascii="Arial" w:hAnsi="Arial"/>
                <w:b/>
                <w:color w:val="FFFFFF" w:themeColor="background1"/>
              </w:rPr>
              <w:t>No.</w:t>
            </w:r>
          </w:p>
        </w:tc>
        <w:tc>
          <w:tcPr>
            <w:tcW w:w="5278" w:type="dxa"/>
            <w:shd w:val="clear" w:color="auto" w:fill="3170A5"/>
            <w:vAlign w:val="center"/>
          </w:tcPr>
          <w:p w14:paraId="56409159" w14:textId="77777777" w:rsidR="002F4B4B" w:rsidRPr="00B02C27" w:rsidRDefault="002F4B4B" w:rsidP="00947B12">
            <w:pPr>
              <w:pStyle w:val="Bodymain"/>
              <w:spacing w:before="60" w:after="60" w:line="280" w:lineRule="atLeast"/>
              <w:rPr>
                <w:rFonts w:ascii="Arial" w:hAnsi="Arial"/>
                <w:b/>
                <w:color w:val="FFFFFF" w:themeColor="background1"/>
              </w:rPr>
            </w:pPr>
            <w:r w:rsidRPr="00B02C27">
              <w:rPr>
                <w:rFonts w:ascii="Arial" w:hAnsi="Arial"/>
                <w:b/>
                <w:color w:val="FFFFFF" w:themeColor="background1"/>
              </w:rPr>
              <w:t>Questions</w:t>
            </w:r>
          </w:p>
        </w:tc>
        <w:tc>
          <w:tcPr>
            <w:tcW w:w="4296" w:type="dxa"/>
            <w:gridSpan w:val="2"/>
            <w:shd w:val="clear" w:color="auto" w:fill="3170A5"/>
            <w:vAlign w:val="center"/>
          </w:tcPr>
          <w:p w14:paraId="0614E9C3" w14:textId="77777777" w:rsidR="002F4B4B" w:rsidRPr="00B02C27" w:rsidRDefault="002F4B4B" w:rsidP="00947B12">
            <w:pPr>
              <w:pStyle w:val="Bodymain"/>
              <w:spacing w:before="60" w:after="60" w:line="280" w:lineRule="atLeast"/>
              <w:rPr>
                <w:rFonts w:ascii="Arial" w:hAnsi="Arial"/>
                <w:b/>
                <w:color w:val="FFFFFF" w:themeColor="background1"/>
              </w:rPr>
            </w:pPr>
            <w:r w:rsidRPr="00B02C27">
              <w:rPr>
                <w:rFonts w:ascii="Arial" w:hAnsi="Arial"/>
                <w:b/>
                <w:color w:val="FFFFFF" w:themeColor="background1"/>
              </w:rPr>
              <w:t xml:space="preserve">Response options </w:t>
            </w:r>
          </w:p>
        </w:tc>
      </w:tr>
      <w:tr w:rsidR="008C2064" w:rsidRPr="00CC0287" w14:paraId="689B20E4" w14:textId="77777777" w:rsidTr="3161CBCF">
        <w:trPr>
          <w:trHeight w:val="454"/>
        </w:trPr>
        <w:tc>
          <w:tcPr>
            <w:tcW w:w="0" w:type="auto"/>
            <w:vAlign w:val="center"/>
          </w:tcPr>
          <w:p w14:paraId="233DC598" w14:textId="03E204E0" w:rsidR="008C2064" w:rsidRPr="00947B12" w:rsidRDefault="008C2064" w:rsidP="0052131B">
            <w:pPr>
              <w:pStyle w:val="Bodymain"/>
              <w:spacing w:before="60" w:after="60" w:line="312" w:lineRule="auto"/>
              <w:rPr>
                <w:rFonts w:ascii="Arial" w:hAnsi="Arial"/>
                <w:szCs w:val="22"/>
              </w:rPr>
            </w:pPr>
            <w:r w:rsidRPr="00947B12">
              <w:rPr>
                <w:rFonts w:ascii="Arial" w:hAnsi="Arial"/>
                <w:szCs w:val="22"/>
              </w:rPr>
              <w:t>7.1</w:t>
            </w:r>
          </w:p>
        </w:tc>
        <w:tc>
          <w:tcPr>
            <w:tcW w:w="5278" w:type="dxa"/>
            <w:vAlign w:val="center"/>
          </w:tcPr>
          <w:p w14:paraId="13D224E0" w14:textId="09BD7280" w:rsidR="008C2064" w:rsidRPr="00947B12" w:rsidRDefault="008C2064" w:rsidP="0052131B">
            <w:pPr>
              <w:pStyle w:val="Bodymain"/>
              <w:spacing w:before="60" w:after="60" w:line="312" w:lineRule="auto"/>
              <w:rPr>
                <w:rFonts w:ascii="Arial" w:hAnsi="Arial"/>
                <w:szCs w:val="22"/>
              </w:rPr>
            </w:pPr>
            <w:r w:rsidRPr="00947B12">
              <w:rPr>
                <w:rFonts w:ascii="Arial" w:hAnsi="Arial"/>
                <w:szCs w:val="22"/>
              </w:rPr>
              <w:t>How many units of the following types of equipment are available onsite at any location in this</w:t>
            </w:r>
            <w:r>
              <w:rPr>
                <w:rFonts w:ascii="Arial" w:hAnsi="Arial"/>
                <w:szCs w:val="22"/>
              </w:rPr>
              <w:t> </w:t>
            </w:r>
            <w:r w:rsidRPr="00947B12">
              <w:rPr>
                <w:rFonts w:ascii="Arial" w:hAnsi="Arial"/>
                <w:szCs w:val="22"/>
              </w:rPr>
              <w:t>facility a</w:t>
            </w:r>
            <w:r w:rsidRPr="008C2064">
              <w:rPr>
                <w:rFonts w:ascii="Arial" w:hAnsi="Arial"/>
                <w:szCs w:val="22"/>
              </w:rPr>
              <w:t>nd how many of them are currently functional?</w:t>
            </w:r>
          </w:p>
        </w:tc>
        <w:tc>
          <w:tcPr>
            <w:tcW w:w="2148" w:type="dxa"/>
            <w:vAlign w:val="center"/>
          </w:tcPr>
          <w:p w14:paraId="2FF8897B" w14:textId="652A50F2" w:rsidR="008C2064" w:rsidRPr="008C2064" w:rsidRDefault="008C2064" w:rsidP="00EA73DE">
            <w:pPr>
              <w:pStyle w:val="Bodymain"/>
              <w:spacing w:before="60" w:after="60" w:line="312" w:lineRule="auto"/>
              <w:rPr>
                <w:rFonts w:ascii="Arial" w:hAnsi="Arial"/>
                <w:bCs/>
                <w:szCs w:val="22"/>
              </w:rPr>
            </w:pPr>
            <w:r w:rsidRPr="008C2064">
              <w:rPr>
                <w:rFonts w:ascii="Arial" w:hAnsi="Arial"/>
                <w:szCs w:val="22"/>
              </w:rPr>
              <w:t xml:space="preserve">Total number </w:t>
            </w:r>
            <w:r w:rsidR="00EA73DE">
              <w:rPr>
                <w:rFonts w:ascii="Arial" w:hAnsi="Arial"/>
                <w:szCs w:val="22"/>
              </w:rPr>
              <w:t>equipment available</w:t>
            </w:r>
          </w:p>
        </w:tc>
        <w:tc>
          <w:tcPr>
            <w:tcW w:w="2148" w:type="dxa"/>
            <w:vAlign w:val="center"/>
          </w:tcPr>
          <w:p w14:paraId="7FDD51E1" w14:textId="20C91E3B" w:rsidR="008C2064" w:rsidRPr="008C2064" w:rsidRDefault="008C2064" w:rsidP="00EA73DE">
            <w:pPr>
              <w:pStyle w:val="Bodymain"/>
              <w:spacing w:before="60" w:after="60" w:line="312" w:lineRule="auto"/>
              <w:rPr>
                <w:rFonts w:ascii="Arial" w:hAnsi="Arial"/>
                <w:szCs w:val="22"/>
              </w:rPr>
            </w:pPr>
            <w:r>
              <w:rPr>
                <w:rFonts w:ascii="Arial" w:hAnsi="Arial"/>
                <w:szCs w:val="22"/>
              </w:rPr>
              <w:t>Total n</w:t>
            </w:r>
            <w:r w:rsidRPr="008C2064">
              <w:rPr>
                <w:rFonts w:ascii="Arial" w:hAnsi="Arial"/>
                <w:szCs w:val="22"/>
              </w:rPr>
              <w:t>umber of functional equipment</w:t>
            </w:r>
          </w:p>
        </w:tc>
      </w:tr>
      <w:tr w:rsidR="008C2064" w:rsidRPr="00CC0287" w14:paraId="59700E1D" w14:textId="77777777" w:rsidTr="3161CBCF">
        <w:trPr>
          <w:trHeight w:val="454"/>
        </w:trPr>
        <w:tc>
          <w:tcPr>
            <w:tcW w:w="0" w:type="auto"/>
            <w:vAlign w:val="center"/>
          </w:tcPr>
          <w:p w14:paraId="426358E9" w14:textId="77777777" w:rsidR="008C2064" w:rsidRPr="00947B12" w:rsidRDefault="008C2064" w:rsidP="0052131B">
            <w:pPr>
              <w:pStyle w:val="Bodymain"/>
              <w:spacing w:before="60" w:after="60" w:line="312" w:lineRule="auto"/>
              <w:rPr>
                <w:rFonts w:ascii="Arial" w:hAnsi="Arial"/>
                <w:bCs/>
                <w:szCs w:val="22"/>
              </w:rPr>
            </w:pPr>
            <w:r w:rsidRPr="00947B12">
              <w:rPr>
                <w:rFonts w:ascii="Arial" w:hAnsi="Arial"/>
                <w:szCs w:val="22"/>
              </w:rPr>
              <w:t>7.1.1</w:t>
            </w:r>
          </w:p>
        </w:tc>
        <w:tc>
          <w:tcPr>
            <w:tcW w:w="5278" w:type="dxa"/>
            <w:vAlign w:val="center"/>
          </w:tcPr>
          <w:p w14:paraId="7856CBB1" w14:textId="77777777" w:rsidR="008C2064" w:rsidRPr="00947B12" w:rsidRDefault="008C2064" w:rsidP="00A4113C">
            <w:pPr>
              <w:pStyle w:val="Bodymain"/>
              <w:spacing w:before="60" w:after="60" w:line="312" w:lineRule="auto"/>
              <w:ind w:left="291" w:hanging="3"/>
              <w:rPr>
                <w:rFonts w:ascii="Arial" w:hAnsi="Arial"/>
                <w:bCs/>
                <w:szCs w:val="22"/>
              </w:rPr>
            </w:pPr>
            <w:r w:rsidRPr="00947B12">
              <w:rPr>
                <w:rFonts w:ascii="Arial" w:hAnsi="Arial"/>
                <w:szCs w:val="22"/>
              </w:rPr>
              <w:t>X-ray</w:t>
            </w:r>
          </w:p>
        </w:tc>
        <w:tc>
          <w:tcPr>
            <w:tcW w:w="2148" w:type="dxa"/>
            <w:vAlign w:val="center"/>
          </w:tcPr>
          <w:p w14:paraId="2AAD1876" w14:textId="2A2F40EE" w:rsidR="008C2064" w:rsidRPr="00947B12" w:rsidRDefault="008C2064" w:rsidP="0052131B">
            <w:pPr>
              <w:pStyle w:val="Bodymain"/>
              <w:spacing w:before="60" w:after="60" w:line="312" w:lineRule="auto"/>
              <w:rPr>
                <w:rFonts w:ascii="Arial" w:hAnsi="Arial"/>
                <w:bCs/>
                <w:szCs w:val="22"/>
              </w:rPr>
            </w:pPr>
            <w:r w:rsidRPr="00947B12">
              <w:rPr>
                <w:rFonts w:ascii="Arial" w:hAnsi="Arial"/>
                <w:szCs w:val="22"/>
              </w:rPr>
              <w:t>______________ (numeric entry)</w:t>
            </w:r>
          </w:p>
        </w:tc>
        <w:tc>
          <w:tcPr>
            <w:tcW w:w="2148" w:type="dxa"/>
            <w:vAlign w:val="center"/>
          </w:tcPr>
          <w:p w14:paraId="34D13877" w14:textId="71DAB742" w:rsidR="008C2064" w:rsidRPr="00947B12" w:rsidRDefault="008C2064" w:rsidP="0052131B">
            <w:pPr>
              <w:pStyle w:val="Bodymain"/>
              <w:spacing w:before="60" w:after="60" w:line="312" w:lineRule="auto"/>
              <w:rPr>
                <w:rFonts w:ascii="Arial" w:hAnsi="Arial"/>
                <w:bCs/>
                <w:szCs w:val="22"/>
              </w:rPr>
            </w:pPr>
            <w:r w:rsidRPr="00947B12">
              <w:rPr>
                <w:rFonts w:ascii="Arial" w:hAnsi="Arial"/>
                <w:szCs w:val="22"/>
              </w:rPr>
              <w:t>______________ (numeric entry)</w:t>
            </w:r>
          </w:p>
        </w:tc>
      </w:tr>
      <w:tr w:rsidR="008C2064" w:rsidRPr="00CC0287" w14:paraId="41F16714" w14:textId="77777777" w:rsidTr="3161CBCF">
        <w:trPr>
          <w:trHeight w:val="624"/>
        </w:trPr>
        <w:tc>
          <w:tcPr>
            <w:tcW w:w="0" w:type="auto"/>
          </w:tcPr>
          <w:p w14:paraId="3ADA430E" w14:textId="77777777" w:rsidR="008C2064" w:rsidRPr="00947B12" w:rsidRDefault="008C2064" w:rsidP="008C2064">
            <w:pPr>
              <w:pStyle w:val="Bodymain"/>
              <w:spacing w:before="60" w:after="60" w:line="312" w:lineRule="auto"/>
              <w:rPr>
                <w:rFonts w:ascii="Arial" w:hAnsi="Arial"/>
                <w:bCs/>
                <w:szCs w:val="22"/>
              </w:rPr>
            </w:pPr>
            <w:r w:rsidRPr="00947B12">
              <w:rPr>
                <w:rFonts w:ascii="Arial" w:hAnsi="Arial"/>
                <w:szCs w:val="22"/>
              </w:rPr>
              <w:t>7.1.2</w:t>
            </w:r>
          </w:p>
        </w:tc>
        <w:tc>
          <w:tcPr>
            <w:tcW w:w="5278" w:type="dxa"/>
          </w:tcPr>
          <w:p w14:paraId="624B45BA" w14:textId="77777777" w:rsidR="008C2064" w:rsidRPr="00947B12" w:rsidRDefault="008C2064" w:rsidP="00A4113C">
            <w:pPr>
              <w:pStyle w:val="Bodymain"/>
              <w:spacing w:before="60" w:after="60" w:line="312" w:lineRule="auto"/>
              <w:ind w:left="291" w:hanging="3"/>
              <w:rPr>
                <w:rFonts w:ascii="Arial" w:hAnsi="Arial"/>
                <w:bCs/>
                <w:szCs w:val="22"/>
              </w:rPr>
            </w:pPr>
            <w:r w:rsidRPr="00947B12">
              <w:rPr>
                <w:rFonts w:ascii="Arial" w:hAnsi="Arial"/>
                <w:szCs w:val="22"/>
              </w:rPr>
              <w:t>Pulse oximeters (table-top, portable handheld pulse oximeter or self-contained fingertip oximeter)</w:t>
            </w:r>
          </w:p>
        </w:tc>
        <w:tc>
          <w:tcPr>
            <w:tcW w:w="2148" w:type="dxa"/>
          </w:tcPr>
          <w:p w14:paraId="0E362095" w14:textId="129D1613" w:rsidR="008C2064" w:rsidRPr="00947B12" w:rsidRDefault="008C2064" w:rsidP="008C2064">
            <w:pPr>
              <w:pStyle w:val="Bodymain"/>
              <w:spacing w:before="60" w:after="60" w:line="312" w:lineRule="auto"/>
              <w:rPr>
                <w:rFonts w:ascii="Arial" w:hAnsi="Arial"/>
                <w:bCs/>
                <w:szCs w:val="22"/>
              </w:rPr>
            </w:pPr>
            <w:r w:rsidRPr="00677FB9">
              <w:rPr>
                <w:rFonts w:ascii="Arial" w:hAnsi="Arial"/>
                <w:szCs w:val="22"/>
              </w:rPr>
              <w:t>______________ (numeric entry)</w:t>
            </w:r>
          </w:p>
        </w:tc>
        <w:tc>
          <w:tcPr>
            <w:tcW w:w="2148" w:type="dxa"/>
          </w:tcPr>
          <w:p w14:paraId="7CBEE202" w14:textId="2F64A1C2" w:rsidR="008C2064" w:rsidRPr="00947B12" w:rsidRDefault="008C2064" w:rsidP="008C2064">
            <w:pPr>
              <w:pStyle w:val="Bodymain"/>
              <w:spacing w:before="60" w:after="60" w:line="312" w:lineRule="auto"/>
              <w:rPr>
                <w:rFonts w:ascii="Arial" w:hAnsi="Arial"/>
                <w:bCs/>
                <w:szCs w:val="22"/>
              </w:rPr>
            </w:pPr>
            <w:r w:rsidRPr="00677FB9">
              <w:rPr>
                <w:rFonts w:ascii="Arial" w:hAnsi="Arial"/>
                <w:szCs w:val="22"/>
              </w:rPr>
              <w:t>______________ (numeric entry)</w:t>
            </w:r>
          </w:p>
        </w:tc>
      </w:tr>
      <w:tr w:rsidR="008C2064" w:rsidRPr="00CC0287" w14:paraId="4C2117F1" w14:textId="77777777" w:rsidTr="3161CBCF">
        <w:trPr>
          <w:trHeight w:val="624"/>
        </w:trPr>
        <w:tc>
          <w:tcPr>
            <w:tcW w:w="0" w:type="auto"/>
          </w:tcPr>
          <w:p w14:paraId="650C49F2" w14:textId="77777777" w:rsidR="008C2064" w:rsidRPr="00947B12" w:rsidRDefault="008C2064" w:rsidP="008C2064">
            <w:pPr>
              <w:pStyle w:val="Bodymain"/>
              <w:spacing w:before="60" w:after="60" w:line="312" w:lineRule="auto"/>
              <w:rPr>
                <w:rFonts w:ascii="Arial" w:hAnsi="Arial"/>
                <w:bCs/>
                <w:szCs w:val="22"/>
              </w:rPr>
            </w:pPr>
            <w:r w:rsidRPr="00947B12">
              <w:rPr>
                <w:rFonts w:ascii="Arial" w:hAnsi="Arial"/>
                <w:szCs w:val="22"/>
              </w:rPr>
              <w:t>7.1.3</w:t>
            </w:r>
          </w:p>
        </w:tc>
        <w:tc>
          <w:tcPr>
            <w:tcW w:w="5278" w:type="dxa"/>
          </w:tcPr>
          <w:p w14:paraId="237DC765" w14:textId="1ADCFDE4" w:rsidR="008C2064" w:rsidRPr="00947B12" w:rsidRDefault="008C2064" w:rsidP="00A4113C">
            <w:pPr>
              <w:pStyle w:val="Bodymain"/>
              <w:spacing w:before="60" w:after="60" w:line="312" w:lineRule="auto"/>
              <w:ind w:left="291" w:hanging="3"/>
              <w:rPr>
                <w:rFonts w:ascii="Arial" w:hAnsi="Arial"/>
                <w:bCs/>
                <w:szCs w:val="22"/>
              </w:rPr>
            </w:pPr>
            <w:r w:rsidRPr="00947B12">
              <w:rPr>
                <w:rFonts w:ascii="Arial" w:hAnsi="Arial"/>
                <w:szCs w:val="22"/>
              </w:rPr>
              <w:t>Ventilator for intensive care unit</w:t>
            </w:r>
            <w:r>
              <w:rPr>
                <w:rFonts w:ascii="Arial" w:hAnsi="Arial"/>
                <w:szCs w:val="22"/>
              </w:rPr>
              <w:t xml:space="preserve">  </w:t>
            </w:r>
            <w:r>
              <w:rPr>
                <w:rFonts w:ascii="Arial" w:hAnsi="Arial"/>
                <w:szCs w:val="22"/>
              </w:rPr>
              <w:br/>
            </w:r>
            <w:r w:rsidRPr="00947B12">
              <w:rPr>
                <w:rFonts w:ascii="Arial" w:hAnsi="Arial"/>
                <w:szCs w:val="22"/>
              </w:rPr>
              <w:t>(adult or paediatric)</w:t>
            </w:r>
          </w:p>
        </w:tc>
        <w:tc>
          <w:tcPr>
            <w:tcW w:w="2148" w:type="dxa"/>
          </w:tcPr>
          <w:p w14:paraId="469DCFAA" w14:textId="21EE94B8" w:rsidR="008C2064" w:rsidRPr="00947B12" w:rsidRDefault="008C2064" w:rsidP="008C2064">
            <w:pPr>
              <w:pStyle w:val="Bodymain"/>
              <w:spacing w:before="60" w:after="60" w:line="312" w:lineRule="auto"/>
              <w:rPr>
                <w:rFonts w:ascii="Arial" w:hAnsi="Arial"/>
                <w:bCs/>
                <w:szCs w:val="22"/>
              </w:rPr>
            </w:pPr>
            <w:r w:rsidRPr="00336DBB">
              <w:rPr>
                <w:rFonts w:ascii="Arial" w:hAnsi="Arial"/>
                <w:szCs w:val="22"/>
              </w:rPr>
              <w:t>______________ (numeric entry)</w:t>
            </w:r>
          </w:p>
        </w:tc>
        <w:tc>
          <w:tcPr>
            <w:tcW w:w="2148" w:type="dxa"/>
          </w:tcPr>
          <w:p w14:paraId="2B57388C" w14:textId="58CC10C3" w:rsidR="008C2064" w:rsidRPr="00947B12" w:rsidRDefault="008C2064" w:rsidP="008C2064">
            <w:pPr>
              <w:pStyle w:val="Bodymain"/>
              <w:spacing w:before="60" w:after="60" w:line="312" w:lineRule="auto"/>
              <w:rPr>
                <w:rFonts w:ascii="Arial" w:hAnsi="Arial"/>
                <w:bCs/>
                <w:szCs w:val="22"/>
              </w:rPr>
            </w:pPr>
            <w:r w:rsidRPr="00336DBB">
              <w:rPr>
                <w:rFonts w:ascii="Arial" w:hAnsi="Arial"/>
                <w:szCs w:val="22"/>
              </w:rPr>
              <w:t>______________ (numeric entry)</w:t>
            </w:r>
          </w:p>
        </w:tc>
      </w:tr>
      <w:tr w:rsidR="008C2064" w:rsidRPr="00CC0287" w14:paraId="2C3CC8A0" w14:textId="77777777" w:rsidTr="3161CBCF">
        <w:tc>
          <w:tcPr>
            <w:tcW w:w="0" w:type="auto"/>
          </w:tcPr>
          <w:p w14:paraId="2CA06486" w14:textId="77777777" w:rsidR="008C2064" w:rsidRPr="00947B12" w:rsidRDefault="008C2064" w:rsidP="008C2064">
            <w:pPr>
              <w:pStyle w:val="Bodymain"/>
              <w:spacing w:before="60" w:after="60" w:line="312" w:lineRule="auto"/>
              <w:rPr>
                <w:rFonts w:ascii="Arial" w:hAnsi="Arial"/>
                <w:bCs/>
                <w:szCs w:val="22"/>
              </w:rPr>
            </w:pPr>
            <w:r w:rsidRPr="00947B12">
              <w:rPr>
                <w:rFonts w:ascii="Arial" w:hAnsi="Arial"/>
                <w:szCs w:val="22"/>
              </w:rPr>
              <w:t>7.1.4</w:t>
            </w:r>
          </w:p>
        </w:tc>
        <w:tc>
          <w:tcPr>
            <w:tcW w:w="5278" w:type="dxa"/>
          </w:tcPr>
          <w:p w14:paraId="203D38B5" w14:textId="77777777" w:rsidR="008C2064" w:rsidRPr="00947B12" w:rsidRDefault="008C2064" w:rsidP="00A4113C">
            <w:pPr>
              <w:pStyle w:val="Bodymain"/>
              <w:spacing w:before="60" w:after="60" w:line="312" w:lineRule="auto"/>
              <w:ind w:left="291" w:hanging="3"/>
              <w:rPr>
                <w:rFonts w:ascii="Arial" w:hAnsi="Arial"/>
                <w:bCs/>
                <w:szCs w:val="22"/>
              </w:rPr>
            </w:pPr>
            <w:r w:rsidRPr="00947B12">
              <w:rPr>
                <w:rFonts w:ascii="Arial" w:hAnsi="Arial"/>
                <w:szCs w:val="22"/>
              </w:rPr>
              <w:t xml:space="preserve">Non-invasive ventilator such as </w:t>
            </w:r>
            <w:r w:rsidRPr="00947B12">
              <w:rPr>
                <w:rFonts w:ascii="Arial" w:hAnsi="Arial"/>
                <w:szCs w:val="22"/>
                <w:shd w:val="clear" w:color="auto" w:fill="FFFFFF"/>
              </w:rPr>
              <w:t>continuous positive airway pressure (</w:t>
            </w:r>
            <w:r w:rsidRPr="00947B12">
              <w:rPr>
                <w:rFonts w:ascii="Arial" w:hAnsi="Arial"/>
                <w:szCs w:val="22"/>
              </w:rPr>
              <w:t xml:space="preserve">CPAP), </w:t>
            </w:r>
            <w:r w:rsidRPr="00947B12">
              <w:rPr>
                <w:rFonts w:ascii="Arial" w:hAnsi="Arial"/>
                <w:szCs w:val="22"/>
                <w:shd w:val="clear" w:color="auto" w:fill="FFFFFF"/>
              </w:rPr>
              <w:t>bilevel positive airway pressure (</w:t>
            </w:r>
            <w:r w:rsidRPr="00947B12">
              <w:rPr>
                <w:rFonts w:ascii="Arial" w:hAnsi="Arial"/>
                <w:szCs w:val="22"/>
              </w:rPr>
              <w:t xml:space="preserve">BiPAP) and </w:t>
            </w:r>
            <w:r w:rsidRPr="00947B12">
              <w:rPr>
                <w:rFonts w:ascii="Arial" w:hAnsi="Arial"/>
                <w:szCs w:val="22"/>
                <w:shd w:val="clear" w:color="auto" w:fill="FFFFFF"/>
              </w:rPr>
              <w:t>high flow nasal cannula (HFNC)</w:t>
            </w:r>
          </w:p>
        </w:tc>
        <w:tc>
          <w:tcPr>
            <w:tcW w:w="2148" w:type="dxa"/>
          </w:tcPr>
          <w:p w14:paraId="533D34CE" w14:textId="209AF92A" w:rsidR="008C2064" w:rsidRPr="00947B12" w:rsidRDefault="008C2064" w:rsidP="008C2064">
            <w:pPr>
              <w:pStyle w:val="Bodymain"/>
              <w:spacing w:before="60" w:after="60" w:line="312" w:lineRule="auto"/>
              <w:rPr>
                <w:rFonts w:ascii="Arial" w:hAnsi="Arial"/>
                <w:bCs/>
                <w:szCs w:val="22"/>
              </w:rPr>
            </w:pPr>
            <w:r w:rsidRPr="00336DBB">
              <w:rPr>
                <w:rFonts w:ascii="Arial" w:hAnsi="Arial"/>
                <w:szCs w:val="22"/>
              </w:rPr>
              <w:t>______________ (numeric entry)</w:t>
            </w:r>
          </w:p>
        </w:tc>
        <w:tc>
          <w:tcPr>
            <w:tcW w:w="2148" w:type="dxa"/>
          </w:tcPr>
          <w:p w14:paraId="67B52AEE" w14:textId="74557F1F" w:rsidR="008C2064" w:rsidRPr="00947B12" w:rsidRDefault="008C2064" w:rsidP="008C2064">
            <w:pPr>
              <w:pStyle w:val="Bodymain"/>
              <w:spacing w:before="60" w:after="60" w:line="312" w:lineRule="auto"/>
              <w:rPr>
                <w:rFonts w:ascii="Arial" w:hAnsi="Arial"/>
                <w:bCs/>
                <w:szCs w:val="22"/>
              </w:rPr>
            </w:pPr>
            <w:r w:rsidRPr="00336DBB">
              <w:rPr>
                <w:rFonts w:ascii="Arial" w:hAnsi="Arial"/>
                <w:szCs w:val="22"/>
              </w:rPr>
              <w:t>______________ (numeric entry)</w:t>
            </w:r>
          </w:p>
        </w:tc>
      </w:tr>
      <w:tr w:rsidR="002F4B4B" w:rsidRPr="00CC0287" w14:paraId="09F63855" w14:textId="77777777" w:rsidTr="3161CBCF">
        <w:tc>
          <w:tcPr>
            <w:tcW w:w="0" w:type="auto"/>
            <w:shd w:val="clear" w:color="auto" w:fill="C9C9C9" w:themeFill="accent3" w:themeFillTint="99"/>
          </w:tcPr>
          <w:p w14:paraId="6940A0DD" w14:textId="51032075" w:rsidR="002F4B4B" w:rsidRPr="00947B12" w:rsidRDefault="008A245E" w:rsidP="0052131B">
            <w:pPr>
              <w:pStyle w:val="Bodymain"/>
              <w:spacing w:before="60" w:after="60" w:line="312" w:lineRule="auto"/>
              <w:rPr>
                <w:rFonts w:ascii="Arial" w:hAnsi="Arial"/>
                <w:szCs w:val="22"/>
              </w:rPr>
            </w:pPr>
            <w:r>
              <w:rPr>
                <w:rFonts w:ascii="Arial" w:hAnsi="Arial"/>
                <w:szCs w:val="22"/>
              </w:rPr>
              <w:t>7.2i</w:t>
            </w:r>
          </w:p>
        </w:tc>
        <w:tc>
          <w:tcPr>
            <w:tcW w:w="9574" w:type="dxa"/>
            <w:gridSpan w:val="3"/>
            <w:shd w:val="clear" w:color="auto" w:fill="C9C9C9" w:themeFill="accent3" w:themeFillTint="99"/>
          </w:tcPr>
          <w:p w14:paraId="6F6828E8" w14:textId="397C717C" w:rsidR="002F4B4B" w:rsidRPr="00947B12" w:rsidRDefault="00EA73DE" w:rsidP="008A245E">
            <w:pPr>
              <w:pStyle w:val="Bodymain"/>
              <w:spacing w:before="60" w:after="60" w:line="312" w:lineRule="auto"/>
              <w:rPr>
                <w:rFonts w:ascii="Arial" w:hAnsi="Arial"/>
                <w:szCs w:val="22"/>
              </w:rPr>
            </w:pPr>
            <w:r w:rsidRPr="00121297">
              <w:rPr>
                <w:rFonts w:ascii="Arial" w:hAnsi="Arial"/>
                <w:szCs w:val="22"/>
              </w:rPr>
              <w:t xml:space="preserve">Check if </w:t>
            </w:r>
            <w:r>
              <w:rPr>
                <w:rFonts w:ascii="Arial" w:hAnsi="Arial"/>
                <w:szCs w:val="22"/>
              </w:rPr>
              <w:t xml:space="preserve">the total number of available equipment is same with the total number of functional equipment in questions </w:t>
            </w:r>
            <w:r w:rsidRPr="00121297">
              <w:rPr>
                <w:rFonts w:ascii="Arial" w:hAnsi="Arial"/>
                <w:szCs w:val="22"/>
              </w:rPr>
              <w:t>7.1.3</w:t>
            </w:r>
            <w:r w:rsidR="008A245E">
              <w:rPr>
                <w:rFonts w:ascii="Arial" w:hAnsi="Arial"/>
                <w:szCs w:val="22"/>
              </w:rPr>
              <w:t>. If so, skip to question 7.3i,</w:t>
            </w:r>
          </w:p>
        </w:tc>
      </w:tr>
      <w:tr w:rsidR="002F4B4B" w:rsidRPr="00CC0287" w14:paraId="61A56FFE" w14:textId="77777777" w:rsidTr="3161CBCF">
        <w:trPr>
          <w:trHeight w:val="3005"/>
        </w:trPr>
        <w:tc>
          <w:tcPr>
            <w:tcW w:w="0" w:type="auto"/>
          </w:tcPr>
          <w:p w14:paraId="45DBC5A8" w14:textId="49154BD7" w:rsidR="002F4B4B" w:rsidRPr="00947B12" w:rsidRDefault="008A245E" w:rsidP="00947B12">
            <w:pPr>
              <w:pStyle w:val="Bodymain"/>
              <w:spacing w:before="60" w:after="60" w:line="280" w:lineRule="atLeast"/>
              <w:rPr>
                <w:rFonts w:ascii="Arial" w:hAnsi="Arial"/>
                <w:bCs/>
                <w:szCs w:val="22"/>
              </w:rPr>
            </w:pPr>
            <w:r>
              <w:rPr>
                <w:rFonts w:ascii="Arial" w:hAnsi="Arial"/>
                <w:szCs w:val="22"/>
              </w:rPr>
              <w:t>7.2</w:t>
            </w:r>
          </w:p>
        </w:tc>
        <w:tc>
          <w:tcPr>
            <w:tcW w:w="5278" w:type="dxa"/>
          </w:tcPr>
          <w:p w14:paraId="1B3AA164" w14:textId="77777777" w:rsidR="002F4B4B" w:rsidRPr="00947B12" w:rsidRDefault="002F4B4B" w:rsidP="00947B12">
            <w:pPr>
              <w:pStyle w:val="Bodymain"/>
              <w:spacing w:before="60" w:after="60" w:line="280" w:lineRule="atLeast"/>
              <w:rPr>
                <w:rFonts w:ascii="Arial" w:hAnsi="Arial"/>
                <w:szCs w:val="22"/>
              </w:rPr>
            </w:pPr>
            <w:r w:rsidRPr="00947B12">
              <w:rPr>
                <w:rFonts w:ascii="Arial" w:hAnsi="Arial"/>
                <w:szCs w:val="22"/>
              </w:rPr>
              <w:t xml:space="preserve">Why is the ventilator for the intensive care unit non-functional? </w:t>
            </w:r>
          </w:p>
          <w:p w14:paraId="334E2743" w14:textId="77777777" w:rsidR="002F4B4B" w:rsidRPr="00947B12" w:rsidRDefault="002F4B4B" w:rsidP="00947B12">
            <w:pPr>
              <w:pStyle w:val="Bodymain"/>
              <w:spacing w:before="60" w:after="60" w:line="280" w:lineRule="atLeast"/>
              <w:rPr>
                <w:rFonts w:ascii="Arial" w:hAnsi="Arial"/>
                <w:szCs w:val="22"/>
              </w:rPr>
            </w:pPr>
          </w:p>
          <w:p w14:paraId="5844F614" w14:textId="77777777" w:rsidR="002F4B4B" w:rsidRPr="00A4113C" w:rsidRDefault="002F4B4B" w:rsidP="00947B12">
            <w:pPr>
              <w:pStyle w:val="Bodymain"/>
              <w:spacing w:before="60" w:after="60" w:line="280" w:lineRule="atLeast"/>
              <w:rPr>
                <w:rFonts w:ascii="Arial" w:hAnsi="Arial"/>
                <w:b/>
                <w:bCs/>
                <w:szCs w:val="22"/>
              </w:rPr>
            </w:pPr>
            <w:r w:rsidRPr="00A4113C">
              <w:rPr>
                <w:rFonts w:ascii="Arial" w:hAnsi="Arial"/>
                <w:b/>
                <w:szCs w:val="22"/>
              </w:rPr>
              <w:t xml:space="preserve">Select all applicable answers </w:t>
            </w:r>
          </w:p>
        </w:tc>
        <w:tc>
          <w:tcPr>
            <w:tcW w:w="4296" w:type="dxa"/>
            <w:gridSpan w:val="2"/>
          </w:tcPr>
          <w:p w14:paraId="68A134B4" w14:textId="2C2976CE" w:rsidR="002F4B4B" w:rsidRPr="00947B12" w:rsidRDefault="002F4B4B" w:rsidP="00A4113C">
            <w:pPr>
              <w:pStyle w:val="tablenumber1"/>
              <w:numPr>
                <w:ilvl w:val="0"/>
                <w:numId w:val="76"/>
              </w:numPr>
            </w:pPr>
            <w:r w:rsidRPr="00947B12">
              <w:t>Not installed yet/no training in its use</w:t>
            </w:r>
          </w:p>
          <w:p w14:paraId="0B6FDC9F" w14:textId="77777777" w:rsidR="002F4B4B" w:rsidRPr="00947B12" w:rsidRDefault="002F4B4B" w:rsidP="00A4113C">
            <w:pPr>
              <w:pStyle w:val="tablenumber1"/>
              <w:numPr>
                <w:ilvl w:val="0"/>
                <w:numId w:val="76"/>
              </w:numPr>
            </w:pPr>
            <w:r w:rsidRPr="00947B12">
              <w:t>No consumables and/or accessories (cables, sensors, batteries)</w:t>
            </w:r>
          </w:p>
          <w:p w14:paraId="5D6F8392" w14:textId="47131E67" w:rsidR="002F4B4B" w:rsidRPr="00947B12" w:rsidRDefault="002F4B4B" w:rsidP="00A4113C">
            <w:pPr>
              <w:pStyle w:val="tablenumber1"/>
              <w:numPr>
                <w:ilvl w:val="0"/>
                <w:numId w:val="76"/>
              </w:numPr>
            </w:pPr>
            <w:r w:rsidRPr="00947B12">
              <w:t>No staff, training or tools to repair in</w:t>
            </w:r>
            <w:r w:rsidR="00947B12">
              <w:noBreakHyphen/>
            </w:r>
            <w:r w:rsidRPr="00947B12">
              <w:t>house</w:t>
            </w:r>
          </w:p>
          <w:p w14:paraId="1A1760A4" w14:textId="77777777" w:rsidR="002F4B4B" w:rsidRDefault="3161CBCF" w:rsidP="00A4113C">
            <w:pPr>
              <w:pStyle w:val="tablenumber1"/>
              <w:numPr>
                <w:ilvl w:val="0"/>
                <w:numId w:val="76"/>
              </w:numPr>
            </w:pPr>
            <w:r>
              <w:t>No funds for external maintenance/spare parts</w:t>
            </w:r>
          </w:p>
          <w:p w14:paraId="69C0F3C2" w14:textId="00184595" w:rsidR="3161CBCF" w:rsidRDefault="3161CBCF" w:rsidP="3161CBCF">
            <w:pPr>
              <w:pStyle w:val="tablenumber1"/>
              <w:numPr>
                <w:ilvl w:val="0"/>
                <w:numId w:val="76"/>
              </w:numPr>
            </w:pPr>
          </w:p>
          <w:p w14:paraId="0DE33CF0" w14:textId="77777777" w:rsidR="002F4B4B" w:rsidRPr="00947B12" w:rsidRDefault="3161CBCF" w:rsidP="00A4113C">
            <w:pPr>
              <w:pStyle w:val="tablenumber1"/>
              <w:numPr>
                <w:ilvl w:val="0"/>
                <w:numId w:val="76"/>
              </w:numPr>
            </w:pPr>
            <w:r>
              <w:t>Other, please specify_____________________</w:t>
            </w:r>
          </w:p>
        </w:tc>
      </w:tr>
      <w:tr w:rsidR="002F4B4B" w:rsidRPr="00CC0287" w14:paraId="23B37AE0" w14:textId="77777777" w:rsidTr="3161CBCF">
        <w:trPr>
          <w:trHeight w:val="624"/>
        </w:trPr>
        <w:tc>
          <w:tcPr>
            <w:tcW w:w="0" w:type="auto"/>
            <w:shd w:val="clear" w:color="auto" w:fill="C9C9C9" w:themeFill="accent3" w:themeFillTint="99"/>
          </w:tcPr>
          <w:p w14:paraId="22C654F1" w14:textId="5A46D061" w:rsidR="002F4B4B" w:rsidRPr="00947B12" w:rsidRDefault="008A245E" w:rsidP="00947B12">
            <w:pPr>
              <w:pStyle w:val="Bodymain"/>
              <w:spacing w:before="60" w:after="60" w:line="280" w:lineRule="atLeast"/>
              <w:rPr>
                <w:rFonts w:ascii="Arial" w:hAnsi="Arial"/>
                <w:bCs/>
                <w:szCs w:val="22"/>
              </w:rPr>
            </w:pPr>
            <w:r>
              <w:rPr>
                <w:rFonts w:ascii="Arial" w:hAnsi="Arial"/>
                <w:szCs w:val="22"/>
              </w:rPr>
              <w:t>7.3i</w:t>
            </w:r>
          </w:p>
        </w:tc>
        <w:tc>
          <w:tcPr>
            <w:tcW w:w="9574" w:type="dxa"/>
            <w:gridSpan w:val="3"/>
            <w:shd w:val="clear" w:color="auto" w:fill="C9C9C9" w:themeFill="accent3" w:themeFillTint="99"/>
          </w:tcPr>
          <w:p w14:paraId="2DB56A15" w14:textId="0378EC05" w:rsidR="002F4B4B" w:rsidRPr="00947B12" w:rsidRDefault="008A245E" w:rsidP="008A245E">
            <w:pPr>
              <w:pStyle w:val="Bodymain"/>
              <w:spacing w:before="60" w:after="60" w:line="280" w:lineRule="atLeast"/>
              <w:rPr>
                <w:rFonts w:ascii="Arial" w:hAnsi="Arial"/>
                <w:color w:val="000000" w:themeColor="text1"/>
                <w:szCs w:val="22"/>
              </w:rPr>
            </w:pPr>
            <w:r w:rsidRPr="00121297">
              <w:rPr>
                <w:rFonts w:ascii="Arial" w:hAnsi="Arial"/>
                <w:szCs w:val="22"/>
              </w:rPr>
              <w:t xml:space="preserve">Check if </w:t>
            </w:r>
            <w:r>
              <w:rPr>
                <w:rFonts w:ascii="Arial" w:hAnsi="Arial"/>
                <w:szCs w:val="22"/>
              </w:rPr>
              <w:t xml:space="preserve">the total number of available equipment is same with the total number of functional equipment in questions </w:t>
            </w:r>
            <w:r w:rsidRPr="00121297">
              <w:rPr>
                <w:rFonts w:ascii="Arial" w:hAnsi="Arial"/>
                <w:szCs w:val="22"/>
              </w:rPr>
              <w:t>7.1.</w:t>
            </w:r>
            <w:r>
              <w:rPr>
                <w:rFonts w:ascii="Arial" w:hAnsi="Arial"/>
                <w:szCs w:val="22"/>
              </w:rPr>
              <w:t>4. If so, skip to question 7.4i,</w:t>
            </w:r>
          </w:p>
        </w:tc>
      </w:tr>
      <w:tr w:rsidR="002F4B4B" w:rsidRPr="00CC0287" w14:paraId="5B27F76C" w14:textId="77777777" w:rsidTr="3161CBCF">
        <w:trPr>
          <w:trHeight w:val="3005"/>
        </w:trPr>
        <w:tc>
          <w:tcPr>
            <w:tcW w:w="0" w:type="auto"/>
          </w:tcPr>
          <w:p w14:paraId="377DB5A6" w14:textId="370A1400" w:rsidR="002F4B4B" w:rsidRPr="00947B12" w:rsidRDefault="008A245E" w:rsidP="00947B12">
            <w:pPr>
              <w:pStyle w:val="Bodymain"/>
              <w:spacing w:before="60" w:after="60" w:line="280" w:lineRule="atLeast"/>
              <w:rPr>
                <w:rFonts w:ascii="Arial" w:hAnsi="Arial"/>
                <w:bCs/>
                <w:szCs w:val="22"/>
              </w:rPr>
            </w:pPr>
            <w:r>
              <w:rPr>
                <w:rFonts w:ascii="Arial" w:hAnsi="Arial"/>
                <w:szCs w:val="22"/>
              </w:rPr>
              <w:lastRenderedPageBreak/>
              <w:t>7.3</w:t>
            </w:r>
          </w:p>
        </w:tc>
        <w:tc>
          <w:tcPr>
            <w:tcW w:w="5278" w:type="dxa"/>
          </w:tcPr>
          <w:p w14:paraId="6CAE65B6" w14:textId="5E75655E" w:rsidR="002F4B4B" w:rsidRPr="00947B12" w:rsidRDefault="002F4B4B" w:rsidP="00947B12">
            <w:pPr>
              <w:pStyle w:val="Bodymain"/>
              <w:spacing w:before="60" w:after="60" w:line="280" w:lineRule="atLeast"/>
              <w:rPr>
                <w:rFonts w:ascii="Arial" w:hAnsi="Arial"/>
                <w:szCs w:val="22"/>
              </w:rPr>
            </w:pPr>
            <w:r w:rsidRPr="00947B12">
              <w:rPr>
                <w:rFonts w:ascii="Arial" w:hAnsi="Arial"/>
                <w:szCs w:val="22"/>
              </w:rPr>
              <w:t xml:space="preserve">Why is the </w:t>
            </w:r>
            <w:r w:rsidRPr="00947B12">
              <w:rPr>
                <w:rFonts w:ascii="Arial" w:hAnsi="Arial"/>
                <w:color w:val="000000" w:themeColor="text1"/>
                <w:szCs w:val="22"/>
              </w:rPr>
              <w:t>non-invasive ventilator</w:t>
            </w:r>
            <w:r w:rsidRPr="00947B12">
              <w:rPr>
                <w:rFonts w:ascii="Arial" w:hAnsi="Arial"/>
                <w:szCs w:val="22"/>
              </w:rPr>
              <w:t xml:space="preserve"> non-functional?</w:t>
            </w:r>
          </w:p>
          <w:p w14:paraId="7980F119" w14:textId="77777777" w:rsidR="002F4B4B" w:rsidRPr="00947B12" w:rsidRDefault="002F4B4B" w:rsidP="00947B12">
            <w:pPr>
              <w:pStyle w:val="Bodymain"/>
              <w:spacing w:before="60" w:after="60" w:line="280" w:lineRule="atLeast"/>
              <w:rPr>
                <w:rFonts w:ascii="Arial" w:hAnsi="Arial"/>
                <w:szCs w:val="22"/>
              </w:rPr>
            </w:pPr>
          </w:p>
          <w:p w14:paraId="62AE4131" w14:textId="77777777" w:rsidR="002F4B4B" w:rsidRPr="00A4113C" w:rsidRDefault="002F4B4B" w:rsidP="00947B12">
            <w:pPr>
              <w:pStyle w:val="Bodymain"/>
              <w:spacing w:before="60" w:after="60" w:line="280" w:lineRule="atLeast"/>
              <w:rPr>
                <w:rFonts w:ascii="Arial" w:hAnsi="Arial"/>
                <w:b/>
                <w:szCs w:val="22"/>
              </w:rPr>
            </w:pPr>
            <w:r w:rsidRPr="00A4113C">
              <w:rPr>
                <w:rFonts w:ascii="Arial" w:hAnsi="Arial"/>
                <w:b/>
                <w:szCs w:val="22"/>
              </w:rPr>
              <w:t>Select all applicable answers</w:t>
            </w:r>
          </w:p>
        </w:tc>
        <w:tc>
          <w:tcPr>
            <w:tcW w:w="4296" w:type="dxa"/>
            <w:gridSpan w:val="2"/>
          </w:tcPr>
          <w:p w14:paraId="5207F168" w14:textId="122A9633" w:rsidR="002F4B4B" w:rsidRPr="00947B12" w:rsidRDefault="002F4B4B" w:rsidP="00A4113C">
            <w:pPr>
              <w:pStyle w:val="tablenumber1"/>
              <w:numPr>
                <w:ilvl w:val="0"/>
                <w:numId w:val="77"/>
              </w:numPr>
            </w:pPr>
            <w:r w:rsidRPr="00947B12">
              <w:t>Not installed yet/no training in its use</w:t>
            </w:r>
          </w:p>
          <w:p w14:paraId="15C4FF3F" w14:textId="77777777" w:rsidR="002F4B4B" w:rsidRPr="00947B12" w:rsidRDefault="002F4B4B" w:rsidP="00A4113C">
            <w:pPr>
              <w:pStyle w:val="tablenumber1"/>
              <w:numPr>
                <w:ilvl w:val="0"/>
                <w:numId w:val="77"/>
              </w:numPr>
            </w:pPr>
            <w:r w:rsidRPr="00947B12">
              <w:t>No consumables and/or accessories (cables, sensors, batteries)</w:t>
            </w:r>
          </w:p>
          <w:p w14:paraId="4180CCE8" w14:textId="1815AEDA" w:rsidR="002F4B4B" w:rsidRPr="00947B12" w:rsidRDefault="002F4B4B" w:rsidP="00A4113C">
            <w:pPr>
              <w:pStyle w:val="tablenumber1"/>
              <w:numPr>
                <w:ilvl w:val="0"/>
                <w:numId w:val="77"/>
              </w:numPr>
            </w:pPr>
            <w:r w:rsidRPr="00947B12">
              <w:t>No staff, training or tools to repair in</w:t>
            </w:r>
            <w:r w:rsidR="00947B12">
              <w:noBreakHyphen/>
            </w:r>
            <w:r w:rsidRPr="00947B12">
              <w:t>house</w:t>
            </w:r>
          </w:p>
          <w:p w14:paraId="0541C2E4" w14:textId="67EC5551" w:rsidR="002F4B4B" w:rsidRDefault="002F4B4B" w:rsidP="00A4113C">
            <w:pPr>
              <w:pStyle w:val="tablenumber1"/>
              <w:numPr>
                <w:ilvl w:val="0"/>
                <w:numId w:val="77"/>
              </w:numPr>
            </w:pPr>
            <w:r w:rsidRPr="00947B12">
              <w:t>No funds for external maintenance/</w:t>
            </w:r>
            <w:r w:rsidR="00947B12">
              <w:t xml:space="preserve"> </w:t>
            </w:r>
            <w:r w:rsidRPr="00947B12">
              <w:t>spare</w:t>
            </w:r>
            <w:r w:rsidR="00947B12">
              <w:t> </w:t>
            </w:r>
            <w:r w:rsidRPr="00947B12">
              <w:t>parts</w:t>
            </w:r>
          </w:p>
          <w:p w14:paraId="11E121DD" w14:textId="04DCC733" w:rsidR="00CB44EA" w:rsidRPr="00947B12" w:rsidRDefault="00CB44EA" w:rsidP="00A4113C">
            <w:pPr>
              <w:pStyle w:val="tablenumber1"/>
              <w:numPr>
                <w:ilvl w:val="0"/>
                <w:numId w:val="77"/>
              </w:numPr>
            </w:pPr>
            <w:r>
              <w:t>No power source</w:t>
            </w:r>
          </w:p>
          <w:p w14:paraId="46DE59CD" w14:textId="77777777" w:rsidR="002F4B4B" w:rsidRPr="00947B12" w:rsidRDefault="002F4B4B" w:rsidP="00A4113C">
            <w:pPr>
              <w:pStyle w:val="tablenumber1"/>
              <w:numPr>
                <w:ilvl w:val="0"/>
                <w:numId w:val="77"/>
              </w:numPr>
            </w:pPr>
            <w:r w:rsidRPr="00947B12">
              <w:t>Other, please specify_____________________</w:t>
            </w:r>
          </w:p>
        </w:tc>
      </w:tr>
      <w:tr w:rsidR="0019297F" w:rsidRPr="00594C27" w14:paraId="36CD2D27" w14:textId="77777777" w:rsidTr="3161CBCF">
        <w:trPr>
          <w:trHeight w:val="719"/>
        </w:trPr>
        <w:tc>
          <w:tcPr>
            <w:tcW w:w="951" w:type="dxa"/>
          </w:tcPr>
          <w:p w14:paraId="31F97E9C" w14:textId="77777777" w:rsidR="0019297F" w:rsidRPr="00594C27" w:rsidRDefault="0019297F" w:rsidP="00E13344">
            <w:pPr>
              <w:pStyle w:val="Bodymain"/>
              <w:spacing w:before="60" w:after="60" w:line="280" w:lineRule="atLeast"/>
              <w:rPr>
                <w:rFonts w:ascii="Arial" w:hAnsi="Arial"/>
                <w:szCs w:val="22"/>
              </w:rPr>
            </w:pPr>
            <w:r w:rsidRPr="00594C27">
              <w:rPr>
                <w:rFonts w:ascii="Arial" w:hAnsi="Arial"/>
                <w:szCs w:val="22"/>
              </w:rPr>
              <w:t>7.4</w:t>
            </w:r>
          </w:p>
        </w:tc>
        <w:tc>
          <w:tcPr>
            <w:tcW w:w="5278" w:type="dxa"/>
            <w:tcBorders>
              <w:right w:val="single" w:sz="4" w:space="0" w:color="DEEAF6" w:themeColor="accent5" w:themeTint="33"/>
            </w:tcBorders>
          </w:tcPr>
          <w:p w14:paraId="4B7AE370" w14:textId="100D5EDB" w:rsidR="0019297F" w:rsidRPr="0019297F" w:rsidRDefault="0019297F" w:rsidP="00E13344">
            <w:pPr>
              <w:pStyle w:val="Bodymain"/>
              <w:spacing w:before="60" w:after="60" w:line="280" w:lineRule="atLeast"/>
              <w:rPr>
                <w:rFonts w:ascii="Arial" w:hAnsi="Arial"/>
                <w:szCs w:val="22"/>
              </w:rPr>
            </w:pPr>
            <w:r w:rsidRPr="00A4113C">
              <w:rPr>
                <w:rFonts w:ascii="Arial" w:hAnsi="Arial"/>
                <w:szCs w:val="22"/>
              </w:rPr>
              <w:t xml:space="preserve">Please indicate </w:t>
            </w:r>
            <w:r w:rsidRPr="0054465E">
              <w:rPr>
                <w:rFonts w:ascii="Arial" w:hAnsi="Arial"/>
                <w:szCs w:val="22"/>
              </w:rPr>
              <w:t>sources of medical oxygen for the facility</w:t>
            </w:r>
            <w:r w:rsidRPr="00A4113C">
              <w:rPr>
                <w:rFonts w:ascii="Arial" w:hAnsi="Arial"/>
                <w:szCs w:val="22"/>
              </w:rPr>
              <w:t>:</w:t>
            </w:r>
          </w:p>
        </w:tc>
        <w:tc>
          <w:tcPr>
            <w:tcW w:w="2148" w:type="dxa"/>
            <w:tcBorders>
              <w:left w:val="single" w:sz="4" w:space="0" w:color="DEEAF6" w:themeColor="accent5" w:themeTint="33"/>
              <w:right w:val="nil"/>
            </w:tcBorders>
          </w:tcPr>
          <w:p w14:paraId="5D62C92C" w14:textId="2702E719" w:rsidR="0019297F" w:rsidRPr="00594C27" w:rsidRDefault="0019297F" w:rsidP="00A4113C">
            <w:pPr>
              <w:pStyle w:val="tablenumber1"/>
              <w:numPr>
                <w:ilvl w:val="0"/>
                <w:numId w:val="92"/>
              </w:numPr>
              <w:rPr>
                <w:rFonts w:cs="Arial"/>
                <w:szCs w:val="22"/>
              </w:rPr>
            </w:pPr>
            <w:r>
              <w:rPr>
                <w:rFonts w:cs="Arial"/>
                <w:szCs w:val="22"/>
              </w:rPr>
              <w:t>Yes</w:t>
            </w:r>
          </w:p>
          <w:p w14:paraId="286F6552" w14:textId="053AEAAE" w:rsidR="0019297F" w:rsidRPr="00594C27" w:rsidRDefault="0019297F" w:rsidP="0019297F"/>
        </w:tc>
        <w:tc>
          <w:tcPr>
            <w:tcW w:w="2148" w:type="dxa"/>
            <w:tcBorders>
              <w:left w:val="single" w:sz="4" w:space="0" w:color="DEEAF6" w:themeColor="accent5" w:themeTint="33"/>
              <w:right w:val="nil"/>
            </w:tcBorders>
          </w:tcPr>
          <w:p w14:paraId="44742571" w14:textId="02DF08BC" w:rsidR="0019297F" w:rsidRPr="00594C27" w:rsidRDefault="0019297F" w:rsidP="00A4113C">
            <w:pPr>
              <w:pStyle w:val="tablenumber1"/>
              <w:numPr>
                <w:ilvl w:val="0"/>
                <w:numId w:val="92"/>
              </w:numPr>
              <w:rPr>
                <w:rFonts w:cs="Arial"/>
                <w:szCs w:val="22"/>
              </w:rPr>
            </w:pPr>
            <w:r>
              <w:rPr>
                <w:rFonts w:cs="Arial"/>
                <w:szCs w:val="22"/>
              </w:rPr>
              <w:t>No</w:t>
            </w:r>
          </w:p>
        </w:tc>
      </w:tr>
      <w:tr w:rsidR="0019297F" w:rsidRPr="00594C27" w14:paraId="6733F907" w14:textId="77777777" w:rsidTr="3161CBCF">
        <w:trPr>
          <w:trHeight w:val="624"/>
        </w:trPr>
        <w:tc>
          <w:tcPr>
            <w:tcW w:w="951" w:type="dxa"/>
          </w:tcPr>
          <w:p w14:paraId="784A077B" w14:textId="77777777" w:rsidR="0019297F" w:rsidRPr="00594C27" w:rsidRDefault="0019297F" w:rsidP="0019297F">
            <w:pPr>
              <w:pStyle w:val="Bodymain"/>
              <w:spacing w:before="60" w:after="60" w:line="280" w:lineRule="atLeast"/>
              <w:rPr>
                <w:rFonts w:ascii="Arial" w:hAnsi="Arial"/>
                <w:szCs w:val="22"/>
              </w:rPr>
            </w:pPr>
            <w:r w:rsidRPr="00594C27">
              <w:rPr>
                <w:rFonts w:ascii="Arial" w:hAnsi="Arial"/>
                <w:szCs w:val="22"/>
              </w:rPr>
              <w:t>7.4.1</w:t>
            </w:r>
          </w:p>
        </w:tc>
        <w:tc>
          <w:tcPr>
            <w:tcW w:w="5278" w:type="dxa"/>
            <w:tcBorders>
              <w:right w:val="single" w:sz="4" w:space="0" w:color="DEEAF6" w:themeColor="accent5" w:themeTint="33"/>
            </w:tcBorders>
          </w:tcPr>
          <w:p w14:paraId="4B0E037A" w14:textId="77777777" w:rsidR="0019297F" w:rsidRPr="00594C27" w:rsidRDefault="0019297F" w:rsidP="00A4113C">
            <w:pPr>
              <w:pStyle w:val="Bodymain"/>
              <w:spacing w:before="60" w:after="60" w:line="280" w:lineRule="atLeast"/>
              <w:ind w:firstLine="288"/>
              <w:rPr>
                <w:rFonts w:ascii="Arial" w:hAnsi="Arial"/>
                <w:szCs w:val="22"/>
              </w:rPr>
            </w:pPr>
            <w:r w:rsidRPr="00594C27">
              <w:rPr>
                <w:rFonts w:ascii="Arial" w:hAnsi="Arial"/>
                <w:szCs w:val="22"/>
              </w:rPr>
              <w:t>Oxygen concentrator</w:t>
            </w:r>
          </w:p>
        </w:tc>
        <w:tc>
          <w:tcPr>
            <w:tcW w:w="2148" w:type="dxa"/>
            <w:tcBorders>
              <w:left w:val="single" w:sz="4" w:space="0" w:color="DEEAF6" w:themeColor="accent5" w:themeTint="33"/>
            </w:tcBorders>
            <w:vAlign w:val="center"/>
          </w:tcPr>
          <w:p w14:paraId="1A7852B4" w14:textId="701EF137" w:rsidR="0019297F" w:rsidRPr="00594C27" w:rsidRDefault="0019297F" w:rsidP="0019297F">
            <w:pPr>
              <w:pStyle w:val="tablenumber1"/>
              <w:rPr>
                <w:rFonts w:cs="Arial"/>
                <w:szCs w:val="22"/>
              </w:rPr>
            </w:pPr>
            <w:r w:rsidRPr="00A375E7">
              <w:rPr>
                <w:rFonts w:ascii="Segoe UI Symbol" w:hAnsi="Segoe UI Symbol" w:cs="Segoe UI Symbol"/>
              </w:rPr>
              <w:t>☐</w:t>
            </w:r>
          </w:p>
        </w:tc>
        <w:tc>
          <w:tcPr>
            <w:tcW w:w="2148" w:type="dxa"/>
            <w:tcBorders>
              <w:left w:val="single" w:sz="4" w:space="0" w:color="DEEAF6" w:themeColor="accent5" w:themeTint="33"/>
            </w:tcBorders>
            <w:vAlign w:val="center"/>
          </w:tcPr>
          <w:p w14:paraId="17DF28FC" w14:textId="6E18D0E0" w:rsidR="0019297F" w:rsidRPr="00594C27" w:rsidRDefault="0019297F" w:rsidP="00A4113C">
            <w:pPr>
              <w:pStyle w:val="tablenumber1"/>
              <w:rPr>
                <w:rFonts w:cs="Arial"/>
                <w:szCs w:val="22"/>
              </w:rPr>
            </w:pPr>
            <w:r w:rsidRPr="00A375E7">
              <w:rPr>
                <w:rFonts w:ascii="Segoe UI Symbol" w:hAnsi="Segoe UI Symbol" w:cs="Segoe UI Symbol"/>
              </w:rPr>
              <w:t>☐</w:t>
            </w:r>
          </w:p>
        </w:tc>
      </w:tr>
      <w:tr w:rsidR="0019297F" w:rsidRPr="00594C27" w14:paraId="53E68D1E" w14:textId="77777777" w:rsidTr="3161CBCF">
        <w:trPr>
          <w:trHeight w:val="624"/>
        </w:trPr>
        <w:tc>
          <w:tcPr>
            <w:tcW w:w="951" w:type="dxa"/>
          </w:tcPr>
          <w:p w14:paraId="4FE56532" w14:textId="77777777" w:rsidR="0019297F" w:rsidRPr="00594C27" w:rsidRDefault="0019297F" w:rsidP="0019297F">
            <w:pPr>
              <w:pStyle w:val="Bodymain"/>
              <w:spacing w:before="60" w:after="60" w:line="280" w:lineRule="atLeast"/>
              <w:rPr>
                <w:rFonts w:ascii="Arial" w:hAnsi="Arial"/>
                <w:szCs w:val="22"/>
              </w:rPr>
            </w:pPr>
            <w:r w:rsidRPr="00594C27">
              <w:rPr>
                <w:rFonts w:ascii="Arial" w:hAnsi="Arial"/>
                <w:szCs w:val="22"/>
              </w:rPr>
              <w:t>7.4.2</w:t>
            </w:r>
          </w:p>
        </w:tc>
        <w:tc>
          <w:tcPr>
            <w:tcW w:w="5278" w:type="dxa"/>
            <w:tcBorders>
              <w:right w:val="single" w:sz="4" w:space="0" w:color="DEEAF6" w:themeColor="accent5" w:themeTint="33"/>
            </w:tcBorders>
          </w:tcPr>
          <w:p w14:paraId="2E681F55" w14:textId="77777777" w:rsidR="0019297F" w:rsidRPr="00594C27" w:rsidRDefault="0019297F" w:rsidP="00A4113C">
            <w:pPr>
              <w:pStyle w:val="Bodymain"/>
              <w:spacing w:before="60" w:after="60" w:line="280" w:lineRule="atLeast"/>
              <w:ind w:firstLine="288"/>
              <w:rPr>
                <w:rFonts w:ascii="Arial" w:hAnsi="Arial"/>
                <w:szCs w:val="22"/>
              </w:rPr>
            </w:pPr>
            <w:r w:rsidRPr="00594C27">
              <w:rPr>
                <w:rFonts w:ascii="Arial" w:hAnsi="Arial"/>
                <w:szCs w:val="22"/>
              </w:rPr>
              <w:t>External supply - bulk</w:t>
            </w:r>
          </w:p>
        </w:tc>
        <w:tc>
          <w:tcPr>
            <w:tcW w:w="2148" w:type="dxa"/>
            <w:tcBorders>
              <w:left w:val="single" w:sz="4" w:space="0" w:color="DEEAF6" w:themeColor="accent5" w:themeTint="33"/>
            </w:tcBorders>
            <w:vAlign w:val="center"/>
          </w:tcPr>
          <w:p w14:paraId="5997C4E5" w14:textId="491211FE" w:rsidR="0019297F" w:rsidRPr="00594C27" w:rsidRDefault="0019297F" w:rsidP="0019297F">
            <w:pPr>
              <w:pStyle w:val="tablenumber1"/>
            </w:pPr>
            <w:r w:rsidRPr="00A375E7">
              <w:rPr>
                <w:rFonts w:ascii="Segoe UI Symbol" w:hAnsi="Segoe UI Symbol" w:cs="Segoe UI Symbol"/>
              </w:rPr>
              <w:t>☐</w:t>
            </w:r>
          </w:p>
        </w:tc>
        <w:tc>
          <w:tcPr>
            <w:tcW w:w="2148" w:type="dxa"/>
            <w:tcBorders>
              <w:left w:val="single" w:sz="4" w:space="0" w:color="DEEAF6" w:themeColor="accent5" w:themeTint="33"/>
            </w:tcBorders>
            <w:vAlign w:val="center"/>
          </w:tcPr>
          <w:p w14:paraId="2EDF9F14" w14:textId="55491769" w:rsidR="0019297F" w:rsidRPr="00594C27" w:rsidRDefault="0019297F" w:rsidP="00A4113C">
            <w:pPr>
              <w:pStyle w:val="tablenumber1"/>
            </w:pPr>
            <w:r w:rsidRPr="00A375E7">
              <w:rPr>
                <w:rFonts w:ascii="Segoe UI Symbol" w:hAnsi="Segoe UI Symbol" w:cs="Segoe UI Symbol"/>
              </w:rPr>
              <w:t>☐</w:t>
            </w:r>
          </w:p>
        </w:tc>
      </w:tr>
      <w:tr w:rsidR="0019297F" w:rsidRPr="00594C27" w14:paraId="49F408CA" w14:textId="77777777" w:rsidTr="3161CBCF">
        <w:trPr>
          <w:trHeight w:val="624"/>
        </w:trPr>
        <w:tc>
          <w:tcPr>
            <w:tcW w:w="951" w:type="dxa"/>
          </w:tcPr>
          <w:p w14:paraId="4EC0A358" w14:textId="77777777" w:rsidR="0019297F" w:rsidRPr="00594C27" w:rsidRDefault="0019297F" w:rsidP="0019297F">
            <w:pPr>
              <w:pStyle w:val="Bodymain"/>
              <w:spacing w:before="60" w:after="60" w:line="280" w:lineRule="atLeast"/>
              <w:rPr>
                <w:rFonts w:ascii="Arial" w:hAnsi="Arial"/>
                <w:szCs w:val="22"/>
              </w:rPr>
            </w:pPr>
            <w:r w:rsidRPr="00594C27">
              <w:rPr>
                <w:rFonts w:ascii="Arial" w:hAnsi="Arial"/>
                <w:szCs w:val="22"/>
              </w:rPr>
              <w:t>7.4.3</w:t>
            </w:r>
          </w:p>
        </w:tc>
        <w:tc>
          <w:tcPr>
            <w:tcW w:w="5278" w:type="dxa"/>
            <w:tcBorders>
              <w:right w:val="single" w:sz="4" w:space="0" w:color="DEEAF6" w:themeColor="accent5" w:themeTint="33"/>
            </w:tcBorders>
          </w:tcPr>
          <w:p w14:paraId="4F4752F1" w14:textId="77777777" w:rsidR="0019297F" w:rsidRPr="00594C27" w:rsidRDefault="0019297F" w:rsidP="00A4113C">
            <w:pPr>
              <w:pStyle w:val="Bodymain"/>
              <w:spacing w:before="60" w:after="60" w:line="280" w:lineRule="atLeast"/>
              <w:ind w:firstLine="288"/>
              <w:rPr>
                <w:rFonts w:ascii="Arial" w:hAnsi="Arial"/>
                <w:szCs w:val="22"/>
              </w:rPr>
            </w:pPr>
            <w:r w:rsidRPr="00594C27">
              <w:rPr>
                <w:rFonts w:ascii="Arial" w:hAnsi="Arial"/>
                <w:szCs w:val="22"/>
              </w:rPr>
              <w:t>External supply - oxygen cylinders</w:t>
            </w:r>
          </w:p>
        </w:tc>
        <w:tc>
          <w:tcPr>
            <w:tcW w:w="2148" w:type="dxa"/>
            <w:tcBorders>
              <w:left w:val="single" w:sz="4" w:space="0" w:color="DEEAF6" w:themeColor="accent5" w:themeTint="33"/>
            </w:tcBorders>
            <w:vAlign w:val="center"/>
          </w:tcPr>
          <w:p w14:paraId="6541373B" w14:textId="701404B0" w:rsidR="0019297F" w:rsidRPr="00594C27" w:rsidRDefault="0019297F" w:rsidP="0019297F">
            <w:pPr>
              <w:pStyle w:val="tablenumber1"/>
              <w:rPr>
                <w:rFonts w:cs="Arial"/>
                <w:szCs w:val="22"/>
              </w:rPr>
            </w:pPr>
            <w:r w:rsidRPr="00A375E7">
              <w:rPr>
                <w:rFonts w:ascii="Segoe UI Symbol" w:hAnsi="Segoe UI Symbol" w:cs="Segoe UI Symbol"/>
              </w:rPr>
              <w:t>☐</w:t>
            </w:r>
          </w:p>
        </w:tc>
        <w:tc>
          <w:tcPr>
            <w:tcW w:w="2148" w:type="dxa"/>
            <w:tcBorders>
              <w:left w:val="single" w:sz="4" w:space="0" w:color="DEEAF6" w:themeColor="accent5" w:themeTint="33"/>
            </w:tcBorders>
            <w:vAlign w:val="center"/>
          </w:tcPr>
          <w:p w14:paraId="53A05BF1" w14:textId="4B04C335" w:rsidR="0019297F" w:rsidRPr="00594C27" w:rsidRDefault="0019297F" w:rsidP="00A4113C">
            <w:pPr>
              <w:pStyle w:val="tablenumber1"/>
              <w:rPr>
                <w:rFonts w:cs="Arial"/>
                <w:szCs w:val="22"/>
              </w:rPr>
            </w:pPr>
            <w:r w:rsidRPr="00A375E7">
              <w:rPr>
                <w:rFonts w:ascii="Segoe UI Symbol" w:hAnsi="Segoe UI Symbol" w:cs="Segoe UI Symbol"/>
              </w:rPr>
              <w:t>☐</w:t>
            </w:r>
          </w:p>
        </w:tc>
      </w:tr>
      <w:tr w:rsidR="0019297F" w:rsidRPr="00594C27" w14:paraId="51B7AC97" w14:textId="77777777" w:rsidTr="3161CBCF">
        <w:trPr>
          <w:trHeight w:val="624"/>
        </w:trPr>
        <w:tc>
          <w:tcPr>
            <w:tcW w:w="951" w:type="dxa"/>
          </w:tcPr>
          <w:p w14:paraId="3201F7DD" w14:textId="77777777" w:rsidR="0019297F" w:rsidRPr="00594C27" w:rsidRDefault="0019297F" w:rsidP="0019297F">
            <w:pPr>
              <w:pStyle w:val="Bodymain"/>
              <w:spacing w:before="60" w:after="60" w:line="280" w:lineRule="atLeast"/>
              <w:rPr>
                <w:rFonts w:ascii="Arial" w:hAnsi="Arial"/>
                <w:szCs w:val="22"/>
              </w:rPr>
            </w:pPr>
            <w:r w:rsidRPr="00594C27">
              <w:rPr>
                <w:rFonts w:ascii="Arial" w:hAnsi="Arial"/>
                <w:szCs w:val="22"/>
              </w:rPr>
              <w:t>7.4.4</w:t>
            </w:r>
          </w:p>
        </w:tc>
        <w:tc>
          <w:tcPr>
            <w:tcW w:w="5278" w:type="dxa"/>
            <w:tcBorders>
              <w:right w:val="single" w:sz="4" w:space="0" w:color="DEEAF6" w:themeColor="accent5" w:themeTint="33"/>
            </w:tcBorders>
          </w:tcPr>
          <w:p w14:paraId="108EA1E5" w14:textId="77777777" w:rsidR="0019297F" w:rsidRPr="00594C27" w:rsidRDefault="0019297F" w:rsidP="00A4113C">
            <w:pPr>
              <w:pStyle w:val="Bodymain"/>
              <w:spacing w:before="60" w:after="60" w:line="280" w:lineRule="atLeast"/>
              <w:ind w:left="288"/>
              <w:rPr>
                <w:rFonts w:ascii="Arial" w:hAnsi="Arial"/>
                <w:szCs w:val="22"/>
              </w:rPr>
            </w:pPr>
            <w:r w:rsidRPr="00594C27">
              <w:rPr>
                <w:rFonts w:ascii="Arial" w:hAnsi="Arial"/>
                <w:szCs w:val="22"/>
              </w:rPr>
              <w:t xml:space="preserve">Liquid or </w:t>
            </w:r>
            <w:r w:rsidRPr="00594C27">
              <w:rPr>
                <w:rFonts w:ascii="Arial" w:hAnsi="Arial"/>
                <w:szCs w:val="22"/>
                <w:shd w:val="clear" w:color="auto" w:fill="FFFFFF"/>
              </w:rPr>
              <w:t>pressure swing adsorption</w:t>
            </w:r>
            <w:r w:rsidRPr="00594C27">
              <w:rPr>
                <w:rFonts w:ascii="Arial" w:hAnsi="Arial"/>
                <w:szCs w:val="22"/>
              </w:rPr>
              <w:t xml:space="preserve"> (PSA) oxygen generator plant</w:t>
            </w:r>
          </w:p>
        </w:tc>
        <w:tc>
          <w:tcPr>
            <w:tcW w:w="2148" w:type="dxa"/>
            <w:tcBorders>
              <w:left w:val="single" w:sz="4" w:space="0" w:color="DEEAF6" w:themeColor="accent5" w:themeTint="33"/>
            </w:tcBorders>
            <w:vAlign w:val="center"/>
          </w:tcPr>
          <w:p w14:paraId="589795C4" w14:textId="10C1980E" w:rsidR="0019297F" w:rsidRPr="00594C27" w:rsidRDefault="0019297F" w:rsidP="0019297F">
            <w:pPr>
              <w:pStyle w:val="tablenumber1"/>
              <w:rPr>
                <w:rFonts w:cs="Arial"/>
                <w:szCs w:val="22"/>
              </w:rPr>
            </w:pPr>
            <w:r w:rsidRPr="00A375E7">
              <w:rPr>
                <w:rFonts w:ascii="Segoe UI Symbol" w:hAnsi="Segoe UI Symbol" w:cs="Segoe UI Symbol"/>
              </w:rPr>
              <w:t>☐</w:t>
            </w:r>
          </w:p>
        </w:tc>
        <w:tc>
          <w:tcPr>
            <w:tcW w:w="2148" w:type="dxa"/>
            <w:tcBorders>
              <w:left w:val="single" w:sz="4" w:space="0" w:color="DEEAF6" w:themeColor="accent5" w:themeTint="33"/>
            </w:tcBorders>
            <w:vAlign w:val="center"/>
          </w:tcPr>
          <w:p w14:paraId="61BAAE25" w14:textId="6DF315B8" w:rsidR="0019297F" w:rsidRPr="00594C27" w:rsidRDefault="0019297F" w:rsidP="00A4113C">
            <w:pPr>
              <w:pStyle w:val="tablenumber1"/>
              <w:rPr>
                <w:rFonts w:cs="Arial"/>
                <w:szCs w:val="22"/>
              </w:rPr>
            </w:pPr>
            <w:r w:rsidRPr="00A375E7">
              <w:rPr>
                <w:rFonts w:ascii="Segoe UI Symbol" w:hAnsi="Segoe UI Symbol" w:cs="Segoe UI Symbol"/>
              </w:rPr>
              <w:t>☐</w:t>
            </w:r>
          </w:p>
        </w:tc>
      </w:tr>
      <w:tr w:rsidR="00431779" w:rsidRPr="00594C27" w14:paraId="0195F60E" w14:textId="77777777" w:rsidTr="3161CBCF">
        <w:trPr>
          <w:trHeight w:val="624"/>
        </w:trPr>
        <w:tc>
          <w:tcPr>
            <w:tcW w:w="951" w:type="dxa"/>
          </w:tcPr>
          <w:p w14:paraId="0E64ECF5" w14:textId="77777777" w:rsidR="00431779" w:rsidRPr="00594C27" w:rsidRDefault="00431779" w:rsidP="00E13344">
            <w:pPr>
              <w:pStyle w:val="Bodymain"/>
              <w:spacing w:before="60" w:after="60" w:line="280" w:lineRule="atLeast"/>
              <w:rPr>
                <w:rFonts w:ascii="Arial" w:hAnsi="Arial"/>
                <w:szCs w:val="22"/>
              </w:rPr>
            </w:pPr>
            <w:r w:rsidRPr="00594C27">
              <w:rPr>
                <w:rFonts w:ascii="Arial" w:hAnsi="Arial"/>
                <w:szCs w:val="22"/>
              </w:rPr>
              <w:t>7.5</w:t>
            </w:r>
          </w:p>
        </w:tc>
        <w:tc>
          <w:tcPr>
            <w:tcW w:w="5278" w:type="dxa"/>
          </w:tcPr>
          <w:p w14:paraId="50E32D26" w14:textId="77777777" w:rsidR="00431779" w:rsidRPr="00594C27" w:rsidRDefault="00431779" w:rsidP="00E13344">
            <w:pPr>
              <w:pStyle w:val="Bodymain"/>
              <w:spacing w:before="60" w:after="60" w:line="280" w:lineRule="atLeast"/>
              <w:rPr>
                <w:rFonts w:ascii="Arial" w:hAnsi="Arial"/>
                <w:szCs w:val="22"/>
              </w:rPr>
            </w:pPr>
            <w:r w:rsidRPr="00594C27">
              <w:rPr>
                <w:rFonts w:ascii="Arial" w:hAnsi="Arial"/>
                <w:szCs w:val="22"/>
              </w:rPr>
              <w:t>Does the facility currently have piped oxygen distribution to terminal bedside wall units?</w:t>
            </w:r>
          </w:p>
        </w:tc>
        <w:tc>
          <w:tcPr>
            <w:tcW w:w="4296" w:type="dxa"/>
            <w:gridSpan w:val="2"/>
          </w:tcPr>
          <w:p w14:paraId="3647E2D9" w14:textId="77777777" w:rsidR="00431779" w:rsidRDefault="00431779" w:rsidP="00A4113C">
            <w:pPr>
              <w:pStyle w:val="tablenumber1"/>
              <w:numPr>
                <w:ilvl w:val="0"/>
                <w:numId w:val="82"/>
              </w:numPr>
              <w:rPr>
                <w:rFonts w:cs="Arial"/>
                <w:szCs w:val="22"/>
              </w:rPr>
            </w:pPr>
            <w:r w:rsidRPr="00594C27">
              <w:rPr>
                <w:rFonts w:cs="Arial"/>
                <w:szCs w:val="22"/>
              </w:rPr>
              <w:t>Yes</w:t>
            </w:r>
          </w:p>
          <w:p w14:paraId="7ED662B7" w14:textId="415ECC7E" w:rsidR="00431779" w:rsidRPr="00594C27" w:rsidRDefault="00431779" w:rsidP="00A4113C">
            <w:pPr>
              <w:pStyle w:val="tablenumber1"/>
              <w:numPr>
                <w:ilvl w:val="0"/>
                <w:numId w:val="82"/>
              </w:numPr>
              <w:rPr>
                <w:rFonts w:cs="Arial"/>
                <w:szCs w:val="22"/>
              </w:rPr>
            </w:pPr>
            <w:r w:rsidRPr="00594C27">
              <w:rPr>
                <w:rFonts w:cs="Arial"/>
                <w:szCs w:val="22"/>
              </w:rPr>
              <w:t xml:space="preserve">No </w:t>
            </w:r>
          </w:p>
        </w:tc>
      </w:tr>
      <w:tr w:rsidR="00431779" w:rsidRPr="00594C27" w14:paraId="2D158244" w14:textId="77777777" w:rsidTr="3161CBCF">
        <w:trPr>
          <w:trHeight w:val="624"/>
        </w:trPr>
        <w:tc>
          <w:tcPr>
            <w:tcW w:w="951" w:type="dxa"/>
          </w:tcPr>
          <w:p w14:paraId="61C1F8B9" w14:textId="5A4E1CD9" w:rsidR="00431779" w:rsidRPr="00594C27" w:rsidRDefault="00431779" w:rsidP="00E13344">
            <w:pPr>
              <w:pStyle w:val="Bodymain"/>
              <w:spacing w:before="60" w:after="60" w:line="280" w:lineRule="atLeast"/>
              <w:rPr>
                <w:rFonts w:ascii="Arial" w:hAnsi="Arial"/>
                <w:szCs w:val="22"/>
              </w:rPr>
            </w:pPr>
            <w:r w:rsidRPr="00594C27">
              <w:rPr>
                <w:rFonts w:ascii="Arial" w:hAnsi="Arial"/>
                <w:szCs w:val="22"/>
              </w:rPr>
              <w:t>7.</w:t>
            </w:r>
            <w:r>
              <w:rPr>
                <w:rFonts w:ascii="Arial" w:hAnsi="Arial"/>
                <w:szCs w:val="22"/>
              </w:rPr>
              <w:t>6</w:t>
            </w:r>
          </w:p>
        </w:tc>
        <w:tc>
          <w:tcPr>
            <w:tcW w:w="5278" w:type="dxa"/>
          </w:tcPr>
          <w:p w14:paraId="696FB6A8" w14:textId="77777777" w:rsidR="00431779" w:rsidRPr="00594C27" w:rsidRDefault="00431779" w:rsidP="00E13344">
            <w:pPr>
              <w:pStyle w:val="Bodymain"/>
              <w:spacing w:before="60" w:after="60" w:line="280" w:lineRule="atLeast"/>
              <w:rPr>
                <w:rFonts w:ascii="Arial" w:hAnsi="Arial"/>
                <w:szCs w:val="22"/>
              </w:rPr>
            </w:pPr>
            <w:r w:rsidRPr="00594C27">
              <w:rPr>
                <w:rFonts w:ascii="Arial" w:hAnsi="Arial"/>
                <w:szCs w:val="22"/>
              </w:rPr>
              <w:t>Does the facility currently have a portable medical gas cylinder for oxygen, which is fitted with a valve, a pressure and flow regulator?</w:t>
            </w:r>
          </w:p>
        </w:tc>
        <w:tc>
          <w:tcPr>
            <w:tcW w:w="4296" w:type="dxa"/>
            <w:gridSpan w:val="2"/>
          </w:tcPr>
          <w:p w14:paraId="7DBF48FB" w14:textId="77777777" w:rsidR="00431779" w:rsidRPr="00594C27" w:rsidRDefault="00431779" w:rsidP="00A4113C">
            <w:pPr>
              <w:pStyle w:val="tablenumber1"/>
              <w:numPr>
                <w:ilvl w:val="0"/>
                <w:numId w:val="83"/>
              </w:numPr>
              <w:rPr>
                <w:rFonts w:cs="Arial"/>
                <w:szCs w:val="22"/>
              </w:rPr>
            </w:pPr>
            <w:r w:rsidRPr="00594C27">
              <w:rPr>
                <w:rFonts w:cs="Arial"/>
                <w:szCs w:val="22"/>
              </w:rPr>
              <w:t>Yes</w:t>
            </w:r>
          </w:p>
          <w:p w14:paraId="2E5FD25A" w14:textId="77777777" w:rsidR="00431779" w:rsidRPr="00594C27" w:rsidRDefault="00431779" w:rsidP="00A4113C">
            <w:pPr>
              <w:pStyle w:val="ListParagraph"/>
              <w:numPr>
                <w:ilvl w:val="0"/>
                <w:numId w:val="83"/>
              </w:numPr>
              <w:rPr>
                <w:rFonts w:cs="Arial"/>
                <w:szCs w:val="22"/>
              </w:rPr>
            </w:pPr>
            <w:r w:rsidRPr="00594C27">
              <w:rPr>
                <w:rFonts w:cs="Arial"/>
                <w:szCs w:val="22"/>
              </w:rPr>
              <w:t>No</w:t>
            </w:r>
          </w:p>
        </w:tc>
      </w:tr>
    </w:tbl>
    <w:p w14:paraId="27969F27" w14:textId="20398245" w:rsidR="002F4B4B" w:rsidRPr="00431779" w:rsidRDefault="00431779" w:rsidP="00431779">
      <w:pPr>
        <w:rPr>
          <w:rFonts w:cs="Arial"/>
          <w:szCs w:val="22"/>
        </w:rPr>
      </w:pPr>
      <w:r w:rsidRPr="00594C27">
        <w:rPr>
          <w:rFonts w:cs="Arial"/>
          <w:szCs w:val="22"/>
        </w:rPr>
        <w:br w:type="page"/>
      </w:r>
    </w:p>
    <w:p w14:paraId="586475C1" w14:textId="501840FD" w:rsidR="002F4B4B" w:rsidRPr="00A375E7" w:rsidRDefault="002F4B4B" w:rsidP="002F4B4B">
      <w:pPr>
        <w:pStyle w:val="Heading1"/>
        <w:rPr>
          <w:lang w:eastAsia="en-US"/>
        </w:rPr>
      </w:pPr>
      <w:bookmarkStart w:id="49" w:name="_Toc53764682"/>
      <w:bookmarkStart w:id="50" w:name="_Toc55904068"/>
      <w:bookmarkStart w:id="51" w:name="_Toc75341119"/>
      <w:r w:rsidRPr="00A375E7">
        <w:rPr>
          <w:lang w:eastAsia="en-US"/>
        </w:rPr>
        <w:lastRenderedPageBreak/>
        <w:t xml:space="preserve">Section 8: </w:t>
      </w:r>
      <w:r w:rsidR="00DE3713">
        <w:rPr>
          <w:lang w:eastAsia="en-US"/>
        </w:rPr>
        <w:t xml:space="preserve">General </w:t>
      </w:r>
      <w:r>
        <w:rPr>
          <w:lang w:eastAsia="en-US"/>
        </w:rPr>
        <w:t>v</w:t>
      </w:r>
      <w:r w:rsidRPr="00A375E7">
        <w:rPr>
          <w:lang w:eastAsia="en-US"/>
        </w:rPr>
        <w:t xml:space="preserve">accine </w:t>
      </w:r>
      <w:r>
        <w:rPr>
          <w:lang w:eastAsia="en-US"/>
        </w:rPr>
        <w:t>r</w:t>
      </w:r>
      <w:r w:rsidRPr="00A375E7">
        <w:rPr>
          <w:lang w:eastAsia="en-US"/>
        </w:rPr>
        <w:t>eadiness</w:t>
      </w:r>
      <w:bookmarkEnd w:id="49"/>
      <w:bookmarkEnd w:id="50"/>
      <w:bookmarkEnd w:id="51"/>
      <w:r w:rsidRPr="00A375E7">
        <w:rPr>
          <w:lang w:eastAsia="en-US"/>
        </w:rPr>
        <w:t xml:space="preserve"> </w:t>
      </w:r>
    </w:p>
    <w:p w14:paraId="21065E1B" w14:textId="77777777" w:rsidR="002F4B4B" w:rsidRPr="00A375E7" w:rsidRDefault="002F4B4B" w:rsidP="002F4B4B">
      <w:pPr>
        <w:rPr>
          <w:sz w:val="24"/>
          <w:szCs w:val="24"/>
        </w:rPr>
      </w:pPr>
      <w:r>
        <w:t>T</w:t>
      </w:r>
      <w:r w:rsidRPr="00A375E7">
        <w:t>his section</w:t>
      </w:r>
      <w:r>
        <w:t xml:space="preserve"> contains questions on</w:t>
      </w:r>
      <w:r w:rsidRPr="00A375E7">
        <w:t xml:space="preserve"> capacity to provide general immunization services.</w:t>
      </w:r>
    </w:p>
    <w:tbl>
      <w:tblPr>
        <w:tblStyle w:val="TableGrid"/>
        <w:tblpPr w:leftFromText="180" w:rightFromText="180" w:vertAnchor="text" w:tblpY="1"/>
        <w:tblOverlap w:val="never"/>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895"/>
        <w:gridCol w:w="4410"/>
        <w:gridCol w:w="5220"/>
      </w:tblGrid>
      <w:tr w:rsidR="002F4B4B" w:rsidRPr="00A375E7" w14:paraId="55A45CEB" w14:textId="77777777" w:rsidTr="003D2B75">
        <w:trPr>
          <w:cantSplit/>
          <w:trHeight w:val="454"/>
          <w:tblHeader/>
        </w:trPr>
        <w:tc>
          <w:tcPr>
            <w:tcW w:w="895" w:type="dxa"/>
            <w:shd w:val="clear" w:color="auto" w:fill="3170A5"/>
          </w:tcPr>
          <w:p w14:paraId="0C55085B" w14:textId="77777777" w:rsidR="002F4B4B" w:rsidRPr="008D5E38" w:rsidRDefault="002F4B4B" w:rsidP="003D2B75">
            <w:pPr>
              <w:spacing w:before="60" w:after="60"/>
              <w:rPr>
                <w:b/>
                <w:color w:val="FFFFFF" w:themeColor="background1"/>
              </w:rPr>
            </w:pPr>
            <w:r w:rsidRPr="008D5E38">
              <w:rPr>
                <w:b/>
                <w:color w:val="FFFFFF" w:themeColor="background1"/>
              </w:rPr>
              <w:t>No.</w:t>
            </w:r>
          </w:p>
        </w:tc>
        <w:tc>
          <w:tcPr>
            <w:tcW w:w="4410" w:type="dxa"/>
            <w:shd w:val="clear" w:color="auto" w:fill="3170A5"/>
          </w:tcPr>
          <w:p w14:paraId="352E36AB" w14:textId="77777777" w:rsidR="002F4B4B" w:rsidRPr="008D5E38" w:rsidRDefault="002F4B4B" w:rsidP="003D2B75">
            <w:pPr>
              <w:spacing w:before="60" w:after="60"/>
              <w:rPr>
                <w:b/>
                <w:color w:val="FFFFFF" w:themeColor="background1"/>
              </w:rPr>
            </w:pPr>
            <w:r w:rsidRPr="008D5E38">
              <w:rPr>
                <w:b/>
                <w:color w:val="FFFFFF" w:themeColor="background1"/>
              </w:rPr>
              <w:t>Questions</w:t>
            </w:r>
          </w:p>
        </w:tc>
        <w:tc>
          <w:tcPr>
            <w:tcW w:w="5220" w:type="dxa"/>
            <w:shd w:val="clear" w:color="auto" w:fill="3170A5"/>
          </w:tcPr>
          <w:p w14:paraId="48F40D05" w14:textId="77777777" w:rsidR="002F4B4B" w:rsidRPr="008D5E38" w:rsidRDefault="002F4B4B" w:rsidP="003D2B75">
            <w:pPr>
              <w:spacing w:before="60" w:after="60"/>
              <w:rPr>
                <w:b/>
                <w:color w:val="FFFFFF" w:themeColor="background1"/>
              </w:rPr>
            </w:pPr>
            <w:r w:rsidRPr="008D5E38">
              <w:rPr>
                <w:b/>
                <w:color w:val="FFFFFF" w:themeColor="background1"/>
              </w:rPr>
              <w:t>Response options</w:t>
            </w:r>
          </w:p>
        </w:tc>
      </w:tr>
      <w:tr w:rsidR="008D5E38" w:rsidRPr="00A375E7" w14:paraId="6819A8B7" w14:textId="77777777" w:rsidTr="003D2B75">
        <w:trPr>
          <w:cantSplit/>
          <w:trHeight w:val="20"/>
        </w:trPr>
        <w:tc>
          <w:tcPr>
            <w:tcW w:w="895" w:type="dxa"/>
            <w:shd w:val="clear" w:color="auto" w:fill="FFFFFF" w:themeFill="background1"/>
          </w:tcPr>
          <w:p w14:paraId="1D8D96FD" w14:textId="77777777" w:rsidR="008D5E38" w:rsidRPr="002E4B71" w:rsidRDefault="008D5E38" w:rsidP="003D2B75">
            <w:pPr>
              <w:spacing w:before="60" w:after="60"/>
            </w:pPr>
            <w:r>
              <w:t>8.1</w:t>
            </w:r>
          </w:p>
        </w:tc>
        <w:tc>
          <w:tcPr>
            <w:tcW w:w="4410" w:type="dxa"/>
            <w:shd w:val="clear" w:color="auto" w:fill="FFFFFF" w:themeFill="background1"/>
          </w:tcPr>
          <w:p w14:paraId="5BE625CD" w14:textId="77777777" w:rsidR="008D5E38" w:rsidRPr="00A375E7" w:rsidRDefault="008D5E38" w:rsidP="003D2B75">
            <w:pPr>
              <w:spacing w:before="60" w:after="60"/>
            </w:pPr>
            <w:r w:rsidRPr="00A375E7">
              <w:t>Does this facility offer any immunization services for children?</w:t>
            </w:r>
          </w:p>
        </w:tc>
        <w:tc>
          <w:tcPr>
            <w:tcW w:w="5220" w:type="dxa"/>
            <w:shd w:val="clear" w:color="auto" w:fill="FFFFFF" w:themeFill="background1"/>
          </w:tcPr>
          <w:p w14:paraId="6768ADF2" w14:textId="77777777" w:rsidR="008D5E38" w:rsidRDefault="008D5E38" w:rsidP="00E74F83">
            <w:pPr>
              <w:pStyle w:val="tablenumber1"/>
              <w:numPr>
                <w:ilvl w:val="0"/>
                <w:numId w:val="24"/>
              </w:numPr>
              <w:spacing w:before="60" w:after="60"/>
            </w:pPr>
            <w:r w:rsidRPr="00947B12">
              <w:t>Yes</w:t>
            </w:r>
          </w:p>
          <w:p w14:paraId="1DD0A369" w14:textId="38CB3979" w:rsidR="008D5E38" w:rsidRPr="00A375E7" w:rsidRDefault="008D5E38" w:rsidP="00E74F83">
            <w:pPr>
              <w:pStyle w:val="tablenumber1"/>
              <w:numPr>
                <w:ilvl w:val="0"/>
                <w:numId w:val="24"/>
              </w:numPr>
              <w:spacing w:before="60" w:after="60"/>
            </w:pPr>
            <w:r w:rsidRPr="00947B12">
              <w:t>No</w:t>
            </w:r>
          </w:p>
        </w:tc>
      </w:tr>
      <w:tr w:rsidR="008D5E38" w:rsidRPr="00A375E7" w14:paraId="1DB94B96" w14:textId="77777777" w:rsidTr="003D2B75">
        <w:trPr>
          <w:cantSplit/>
          <w:trHeight w:val="20"/>
        </w:trPr>
        <w:tc>
          <w:tcPr>
            <w:tcW w:w="895" w:type="dxa"/>
            <w:shd w:val="clear" w:color="auto" w:fill="FFFFFF" w:themeFill="background1"/>
          </w:tcPr>
          <w:p w14:paraId="3B6A6FD0" w14:textId="77777777" w:rsidR="008D5E38" w:rsidRPr="00A375E7" w:rsidRDefault="008D5E38" w:rsidP="003D2B75">
            <w:pPr>
              <w:spacing w:before="60" w:after="60"/>
            </w:pPr>
            <w:r>
              <w:t>8.2</w:t>
            </w:r>
          </w:p>
        </w:tc>
        <w:tc>
          <w:tcPr>
            <w:tcW w:w="4410" w:type="dxa"/>
            <w:shd w:val="clear" w:color="auto" w:fill="FFFFFF" w:themeFill="background1"/>
          </w:tcPr>
          <w:p w14:paraId="7D5057A6" w14:textId="4CBD08CB" w:rsidR="008D5E38" w:rsidRPr="00A375E7" w:rsidRDefault="008D5E38" w:rsidP="003D2B75">
            <w:pPr>
              <w:spacing w:before="60" w:after="60"/>
            </w:pPr>
            <w:r w:rsidRPr="00A375E7">
              <w:t>Does this facility offer any immunization services for adults?</w:t>
            </w:r>
          </w:p>
        </w:tc>
        <w:tc>
          <w:tcPr>
            <w:tcW w:w="5220" w:type="dxa"/>
            <w:shd w:val="clear" w:color="auto" w:fill="FFFFFF" w:themeFill="background1"/>
          </w:tcPr>
          <w:p w14:paraId="12C857B6" w14:textId="77777777" w:rsidR="008D5E38" w:rsidRDefault="008D5E38" w:rsidP="00E74F83">
            <w:pPr>
              <w:pStyle w:val="tablenumber1"/>
              <w:numPr>
                <w:ilvl w:val="0"/>
                <w:numId w:val="25"/>
              </w:numPr>
              <w:spacing w:before="60" w:after="60"/>
            </w:pPr>
            <w:r w:rsidRPr="00947B12">
              <w:t>Yes</w:t>
            </w:r>
          </w:p>
          <w:p w14:paraId="3446DDD7" w14:textId="2C63FC07" w:rsidR="008D5E38" w:rsidRPr="00A375E7" w:rsidRDefault="008D5E38" w:rsidP="00E74F83">
            <w:pPr>
              <w:pStyle w:val="tablenumber1"/>
              <w:numPr>
                <w:ilvl w:val="0"/>
                <w:numId w:val="24"/>
              </w:numPr>
              <w:spacing w:before="60" w:after="60"/>
            </w:pPr>
            <w:r w:rsidRPr="00947B12">
              <w:t>No</w:t>
            </w:r>
          </w:p>
        </w:tc>
      </w:tr>
      <w:tr w:rsidR="002F4B4B" w:rsidRPr="00A375E7" w14:paraId="6332D8C2" w14:textId="77777777" w:rsidTr="00CF588C">
        <w:trPr>
          <w:cantSplit/>
          <w:trHeight w:val="397"/>
        </w:trPr>
        <w:tc>
          <w:tcPr>
            <w:tcW w:w="895" w:type="dxa"/>
            <w:shd w:val="clear" w:color="auto" w:fill="C9C9C9" w:themeFill="accent3" w:themeFillTint="99"/>
            <w:vAlign w:val="center"/>
          </w:tcPr>
          <w:p w14:paraId="68958218" w14:textId="44EEC581" w:rsidR="002F4B4B" w:rsidRPr="00A375E7" w:rsidRDefault="002F4B4B" w:rsidP="003D2B75">
            <w:pPr>
              <w:spacing w:before="60" w:after="60"/>
            </w:pPr>
            <w:r>
              <w:t>8.3</w:t>
            </w:r>
            <w:r w:rsidR="00BA6603">
              <w:t>i</w:t>
            </w:r>
          </w:p>
        </w:tc>
        <w:tc>
          <w:tcPr>
            <w:tcW w:w="9630" w:type="dxa"/>
            <w:gridSpan w:val="2"/>
            <w:shd w:val="clear" w:color="auto" w:fill="C9C9C9" w:themeFill="accent3" w:themeFillTint="99"/>
            <w:vAlign w:val="center"/>
          </w:tcPr>
          <w:p w14:paraId="4AACD34C" w14:textId="77777777" w:rsidR="002F4B4B" w:rsidRPr="00A375E7" w:rsidRDefault="002F4B4B" w:rsidP="003D2B75">
            <w:pPr>
              <w:spacing w:before="60" w:after="60"/>
            </w:pPr>
            <w:r w:rsidRPr="00A375E7">
              <w:t xml:space="preserve">Check responses </w:t>
            </w:r>
            <w:r>
              <w:t>to</w:t>
            </w:r>
            <w:r w:rsidRPr="00A375E7">
              <w:t xml:space="preserve"> </w:t>
            </w:r>
            <w:r>
              <w:t>q</w:t>
            </w:r>
            <w:r w:rsidRPr="00A375E7">
              <w:t xml:space="preserve">uestions </w:t>
            </w:r>
            <w:r>
              <w:t>8.</w:t>
            </w:r>
            <w:r w:rsidRPr="00A375E7">
              <w:t xml:space="preserve">1 and </w:t>
            </w:r>
            <w:r>
              <w:t>8.</w:t>
            </w:r>
            <w:r w:rsidRPr="00A375E7">
              <w:t>2. If</w:t>
            </w:r>
            <w:r>
              <w:t xml:space="preserve"> the answers to</w:t>
            </w:r>
            <w:r w:rsidRPr="00A375E7">
              <w:t xml:space="preserve"> both are “No”, </w:t>
            </w:r>
            <w:r w:rsidRPr="00C975FA">
              <w:t>skip to next section.</w:t>
            </w:r>
          </w:p>
        </w:tc>
      </w:tr>
      <w:tr w:rsidR="002F4B4B" w:rsidRPr="00A375E7" w14:paraId="188F07EA" w14:textId="77777777" w:rsidTr="003D2B75">
        <w:trPr>
          <w:cantSplit/>
          <w:trHeight w:val="20"/>
        </w:trPr>
        <w:tc>
          <w:tcPr>
            <w:tcW w:w="895" w:type="dxa"/>
            <w:shd w:val="clear" w:color="auto" w:fill="FFFFFF" w:themeFill="background1"/>
          </w:tcPr>
          <w:p w14:paraId="30B275A0" w14:textId="59475DDE" w:rsidR="002F4B4B" w:rsidRPr="00A375E7" w:rsidRDefault="002F4B4B" w:rsidP="00BA6603">
            <w:pPr>
              <w:spacing w:before="60" w:after="60"/>
            </w:pPr>
            <w:r>
              <w:t>8.</w:t>
            </w:r>
            <w:r w:rsidR="00BA6603">
              <w:t>3</w:t>
            </w:r>
          </w:p>
        </w:tc>
        <w:tc>
          <w:tcPr>
            <w:tcW w:w="4410" w:type="dxa"/>
            <w:shd w:val="clear" w:color="auto" w:fill="FFFFFF" w:themeFill="background1"/>
          </w:tcPr>
          <w:p w14:paraId="49574B39" w14:textId="0B073EE6" w:rsidR="002F4B4B" w:rsidRDefault="002F4B4B" w:rsidP="003D2B75">
            <w:pPr>
              <w:spacing w:before="60" w:after="60"/>
            </w:pPr>
            <w:r w:rsidRPr="00A375E7">
              <w:t>Does the facility currently have a vaccine fridge? If yes, is it functional?</w:t>
            </w:r>
          </w:p>
          <w:p w14:paraId="2857C436" w14:textId="77777777" w:rsidR="00B279A3" w:rsidRPr="00A375E7" w:rsidRDefault="00B279A3" w:rsidP="003D2B75">
            <w:pPr>
              <w:spacing w:before="60" w:after="60"/>
            </w:pPr>
          </w:p>
          <w:p w14:paraId="34EDAA37" w14:textId="3A4D90E9" w:rsidR="002F4B4B" w:rsidRPr="00A4113C" w:rsidRDefault="002F4B4B" w:rsidP="003D2B75">
            <w:pPr>
              <w:spacing w:before="60" w:after="60"/>
              <w:rPr>
                <w:b/>
              </w:rPr>
            </w:pPr>
            <w:r w:rsidRPr="00A4113C">
              <w:rPr>
                <w:b/>
              </w:rPr>
              <w:t>If there is more than one vaccine fridge, select “yes, functional” if at least one is</w:t>
            </w:r>
            <w:r w:rsidR="008D5E38" w:rsidRPr="00A4113C">
              <w:rPr>
                <w:b/>
              </w:rPr>
              <w:t> </w:t>
            </w:r>
            <w:r w:rsidRPr="00A4113C">
              <w:rPr>
                <w:b/>
              </w:rPr>
              <w:t>functional.</w:t>
            </w:r>
          </w:p>
        </w:tc>
        <w:tc>
          <w:tcPr>
            <w:tcW w:w="5220" w:type="dxa"/>
            <w:shd w:val="clear" w:color="auto" w:fill="FFFFFF" w:themeFill="background1"/>
          </w:tcPr>
          <w:p w14:paraId="1CA7D806" w14:textId="77777777" w:rsidR="002F4B4B" w:rsidRPr="00A375E7" w:rsidRDefault="002F4B4B" w:rsidP="00A4113C">
            <w:pPr>
              <w:pStyle w:val="tablenumber1"/>
              <w:numPr>
                <w:ilvl w:val="0"/>
                <w:numId w:val="84"/>
              </w:numPr>
              <w:spacing w:before="60" w:after="60"/>
            </w:pPr>
            <w:r w:rsidRPr="00A375E7">
              <w:t xml:space="preserve">Yes, functional </w:t>
            </w:r>
          </w:p>
          <w:p w14:paraId="6E172210" w14:textId="77777777" w:rsidR="002F4B4B" w:rsidRPr="00A375E7" w:rsidRDefault="002F4B4B" w:rsidP="00A4113C">
            <w:pPr>
              <w:pStyle w:val="tablenumber1"/>
              <w:numPr>
                <w:ilvl w:val="0"/>
                <w:numId w:val="84"/>
              </w:numPr>
              <w:spacing w:before="60" w:after="60"/>
            </w:pPr>
            <w:r w:rsidRPr="00A375E7">
              <w:t>Yes, but not functional</w:t>
            </w:r>
            <w:r>
              <w:t xml:space="preserve"> </w:t>
            </w:r>
          </w:p>
          <w:p w14:paraId="0882AF62" w14:textId="7406B100" w:rsidR="002F4B4B" w:rsidRPr="00A375E7" w:rsidRDefault="002F4B4B" w:rsidP="00A4113C">
            <w:pPr>
              <w:pStyle w:val="tablenumber1"/>
              <w:numPr>
                <w:ilvl w:val="0"/>
                <w:numId w:val="84"/>
              </w:numPr>
              <w:spacing w:before="60" w:after="60"/>
            </w:pPr>
            <w:r w:rsidRPr="00A375E7">
              <w:t xml:space="preserve">No – skip to Question </w:t>
            </w:r>
            <w:r>
              <w:t>8.</w:t>
            </w:r>
            <w:r w:rsidR="007A4B9E">
              <w:t>5</w:t>
            </w:r>
          </w:p>
        </w:tc>
      </w:tr>
      <w:tr w:rsidR="002F4B4B" w:rsidRPr="00A375E7" w14:paraId="022D4CC0" w14:textId="77777777" w:rsidTr="003D2B75">
        <w:trPr>
          <w:cantSplit/>
          <w:trHeight w:val="20"/>
        </w:trPr>
        <w:tc>
          <w:tcPr>
            <w:tcW w:w="895" w:type="dxa"/>
            <w:shd w:val="clear" w:color="auto" w:fill="FFFFFF" w:themeFill="background1"/>
          </w:tcPr>
          <w:p w14:paraId="422F5028" w14:textId="3FC149E8" w:rsidR="002F4B4B" w:rsidRPr="00A375E7" w:rsidRDefault="002F4B4B" w:rsidP="00BA6603">
            <w:pPr>
              <w:spacing w:before="60" w:after="60"/>
            </w:pPr>
            <w:r>
              <w:t>8.</w:t>
            </w:r>
            <w:r w:rsidR="00BA6603">
              <w:t>4</w:t>
            </w:r>
          </w:p>
        </w:tc>
        <w:tc>
          <w:tcPr>
            <w:tcW w:w="4410" w:type="dxa"/>
            <w:shd w:val="clear" w:color="auto" w:fill="FFFFFF" w:themeFill="background1"/>
          </w:tcPr>
          <w:p w14:paraId="2C22F88E" w14:textId="630906F1" w:rsidR="002F4B4B" w:rsidRDefault="002F4B4B" w:rsidP="003D2B75">
            <w:pPr>
              <w:spacing w:before="60" w:after="60"/>
            </w:pPr>
            <w:r w:rsidRPr="00A375E7">
              <w:t xml:space="preserve">Does the facility currently have </w:t>
            </w:r>
            <w:r w:rsidRPr="007F458F">
              <w:t>a</w:t>
            </w:r>
            <w:r>
              <w:t xml:space="preserve"> </w:t>
            </w:r>
            <w:r w:rsidRPr="00A375E7">
              <w:t xml:space="preserve">continuous </w:t>
            </w:r>
            <w:r w:rsidRPr="00A375E7">
              <w:rPr>
                <w:bCs/>
                <w:color w:val="000000"/>
              </w:rPr>
              <w:t>temperature recorder/logger</w:t>
            </w:r>
            <w:r w:rsidRPr="00A375E7">
              <w:t>?</w:t>
            </w:r>
            <w:r>
              <w:t xml:space="preserve"> </w:t>
            </w:r>
            <w:r w:rsidRPr="00A375E7">
              <w:t>If</w:t>
            </w:r>
            <w:r w:rsidR="008D5E38">
              <w:t> </w:t>
            </w:r>
            <w:r w:rsidRPr="00A375E7">
              <w:t>yes, is it functional?</w:t>
            </w:r>
          </w:p>
          <w:p w14:paraId="6EE37DA3" w14:textId="77777777" w:rsidR="00B279A3" w:rsidRPr="00A375E7" w:rsidRDefault="00B279A3" w:rsidP="003D2B75">
            <w:pPr>
              <w:spacing w:before="60" w:after="60"/>
            </w:pPr>
          </w:p>
          <w:p w14:paraId="54A63A40" w14:textId="6C5C4874" w:rsidR="002F4B4B" w:rsidRPr="00A4113C" w:rsidRDefault="002F4B4B" w:rsidP="003D2B75">
            <w:pPr>
              <w:spacing w:before="60" w:after="60"/>
              <w:rPr>
                <w:b/>
              </w:rPr>
            </w:pPr>
            <w:r w:rsidRPr="00A4113C">
              <w:rPr>
                <w:b/>
              </w:rPr>
              <w:t>If there is more than one, select “yes, functional” if at least one is functional.</w:t>
            </w:r>
          </w:p>
        </w:tc>
        <w:tc>
          <w:tcPr>
            <w:tcW w:w="5220" w:type="dxa"/>
            <w:shd w:val="clear" w:color="auto" w:fill="FFFFFF" w:themeFill="background1"/>
          </w:tcPr>
          <w:p w14:paraId="08157ADA" w14:textId="172B2153" w:rsidR="002F4B4B" w:rsidRPr="00A375E7" w:rsidRDefault="002F4B4B" w:rsidP="00A4113C">
            <w:pPr>
              <w:pStyle w:val="tablenumber1"/>
              <w:numPr>
                <w:ilvl w:val="0"/>
                <w:numId w:val="85"/>
              </w:numPr>
              <w:spacing w:before="60" w:after="60"/>
            </w:pPr>
            <w:r w:rsidRPr="00A375E7">
              <w:t>Yes, functional</w:t>
            </w:r>
          </w:p>
          <w:p w14:paraId="3B16A941" w14:textId="6952CF64" w:rsidR="002F4B4B" w:rsidRPr="00A375E7" w:rsidRDefault="002F4B4B" w:rsidP="00A4113C">
            <w:pPr>
              <w:pStyle w:val="tablenumber1"/>
              <w:numPr>
                <w:ilvl w:val="0"/>
                <w:numId w:val="85"/>
              </w:numPr>
              <w:spacing w:before="60" w:after="60"/>
            </w:pPr>
            <w:r w:rsidRPr="00A375E7">
              <w:t>Yes, but not functional</w:t>
            </w:r>
          </w:p>
          <w:p w14:paraId="6F67F4F5" w14:textId="77777777" w:rsidR="002F4B4B" w:rsidRPr="00A375E7" w:rsidRDefault="002F4B4B" w:rsidP="00A4113C">
            <w:pPr>
              <w:pStyle w:val="tablenumber1"/>
              <w:numPr>
                <w:ilvl w:val="0"/>
                <w:numId w:val="85"/>
              </w:numPr>
              <w:spacing w:before="60" w:after="60"/>
            </w:pPr>
            <w:r w:rsidRPr="00A375E7">
              <w:t>No</w:t>
            </w:r>
          </w:p>
        </w:tc>
      </w:tr>
      <w:tr w:rsidR="002F4B4B" w:rsidRPr="00A375E7" w14:paraId="59F48B4C" w14:textId="77777777" w:rsidTr="003D2B75">
        <w:trPr>
          <w:cantSplit/>
          <w:trHeight w:val="20"/>
        </w:trPr>
        <w:tc>
          <w:tcPr>
            <w:tcW w:w="895" w:type="dxa"/>
            <w:shd w:val="clear" w:color="auto" w:fill="FFFFFF" w:themeFill="background1"/>
          </w:tcPr>
          <w:p w14:paraId="1EE60B0A" w14:textId="4B4624E5" w:rsidR="002F4B4B" w:rsidRPr="00A375E7" w:rsidRDefault="002F4B4B" w:rsidP="00BA6603">
            <w:pPr>
              <w:spacing w:before="60" w:after="60"/>
            </w:pPr>
            <w:r>
              <w:t>8.</w:t>
            </w:r>
            <w:r w:rsidR="00BA6603">
              <w:t>5</w:t>
            </w:r>
          </w:p>
        </w:tc>
        <w:tc>
          <w:tcPr>
            <w:tcW w:w="4410" w:type="dxa"/>
            <w:shd w:val="clear" w:color="auto" w:fill="FFFFFF" w:themeFill="background1"/>
          </w:tcPr>
          <w:p w14:paraId="7A423554" w14:textId="2B54827A" w:rsidR="002F4B4B" w:rsidRPr="00A375E7" w:rsidRDefault="002F4B4B" w:rsidP="003D2B75">
            <w:pPr>
              <w:spacing w:before="60" w:after="60"/>
              <w:rPr>
                <w:color w:val="000000" w:themeColor="text1"/>
              </w:rPr>
            </w:pPr>
            <w:r w:rsidRPr="00A375E7">
              <w:t>Does the facility currently have any c</w:t>
            </w:r>
            <w:r w:rsidRPr="00A375E7">
              <w:rPr>
                <w:bCs/>
                <w:color w:val="444444"/>
              </w:rPr>
              <w:t>old</w:t>
            </w:r>
            <w:r w:rsidR="008D5E38">
              <w:rPr>
                <w:bCs/>
                <w:color w:val="444444"/>
              </w:rPr>
              <w:t> </w:t>
            </w:r>
            <w:r w:rsidRPr="00A375E7">
              <w:rPr>
                <w:bCs/>
                <w:color w:val="444444"/>
              </w:rPr>
              <w:t>box</w:t>
            </w:r>
            <w:r>
              <w:rPr>
                <w:bCs/>
                <w:color w:val="444444"/>
              </w:rPr>
              <w:t>es</w:t>
            </w:r>
            <w:r w:rsidRPr="00A375E7">
              <w:rPr>
                <w:bCs/>
                <w:color w:val="444444"/>
              </w:rPr>
              <w:t>?</w:t>
            </w:r>
          </w:p>
        </w:tc>
        <w:tc>
          <w:tcPr>
            <w:tcW w:w="5220" w:type="dxa"/>
            <w:shd w:val="clear" w:color="auto" w:fill="FFFFFF" w:themeFill="background1"/>
          </w:tcPr>
          <w:p w14:paraId="5904DF49" w14:textId="40E11D3A" w:rsidR="002F4B4B" w:rsidRPr="00A375E7" w:rsidRDefault="002F4B4B" w:rsidP="00A4113C">
            <w:pPr>
              <w:pStyle w:val="tablenumber1"/>
              <w:numPr>
                <w:ilvl w:val="0"/>
                <w:numId w:val="86"/>
              </w:numPr>
              <w:spacing w:before="60" w:after="60"/>
            </w:pPr>
            <w:r w:rsidRPr="00A375E7">
              <w:t>Yes</w:t>
            </w:r>
          </w:p>
          <w:p w14:paraId="2AF6D275" w14:textId="7D1F2B9F" w:rsidR="002F4B4B" w:rsidRPr="00A375E7" w:rsidRDefault="002F4B4B" w:rsidP="00A4113C">
            <w:pPr>
              <w:pStyle w:val="tablenumber1"/>
              <w:numPr>
                <w:ilvl w:val="0"/>
                <w:numId w:val="86"/>
              </w:numPr>
              <w:spacing w:before="60" w:after="60"/>
              <w:rPr>
                <w:color w:val="000000" w:themeColor="text1"/>
              </w:rPr>
            </w:pPr>
            <w:r w:rsidRPr="00A375E7">
              <w:t xml:space="preserve">No – skip to Question </w:t>
            </w:r>
            <w:r>
              <w:t>8.</w:t>
            </w:r>
            <w:r w:rsidR="007A4B9E">
              <w:t>8</w:t>
            </w:r>
          </w:p>
        </w:tc>
      </w:tr>
      <w:tr w:rsidR="002F4B4B" w:rsidRPr="00A375E7" w14:paraId="0E5968E5" w14:textId="77777777" w:rsidTr="003D2B75">
        <w:trPr>
          <w:cantSplit/>
          <w:trHeight w:val="20"/>
        </w:trPr>
        <w:tc>
          <w:tcPr>
            <w:tcW w:w="895" w:type="dxa"/>
            <w:shd w:val="clear" w:color="auto" w:fill="FFFFFF" w:themeFill="background1"/>
          </w:tcPr>
          <w:p w14:paraId="1590D6AD" w14:textId="2FD96015" w:rsidR="002F4B4B" w:rsidRPr="00A375E7" w:rsidRDefault="002F4B4B" w:rsidP="00BA6603">
            <w:pPr>
              <w:spacing w:before="60" w:after="60"/>
            </w:pPr>
            <w:r>
              <w:t>8.</w:t>
            </w:r>
            <w:r w:rsidR="00BA6603">
              <w:t>6</w:t>
            </w:r>
          </w:p>
        </w:tc>
        <w:tc>
          <w:tcPr>
            <w:tcW w:w="4410" w:type="dxa"/>
            <w:shd w:val="clear" w:color="auto" w:fill="FFFFFF" w:themeFill="background1"/>
          </w:tcPr>
          <w:p w14:paraId="70886C2F" w14:textId="09A2F348" w:rsidR="002F4B4B" w:rsidRPr="00A375E7" w:rsidRDefault="002F4B4B" w:rsidP="003D2B75">
            <w:pPr>
              <w:spacing w:before="60" w:after="60"/>
            </w:pPr>
            <w:r w:rsidRPr="00A375E7">
              <w:t>How many cold boxes does the facility</w:t>
            </w:r>
            <w:r w:rsidR="008D5E38">
              <w:t> </w:t>
            </w:r>
            <w:r w:rsidRPr="00A375E7">
              <w:t>have?</w:t>
            </w:r>
          </w:p>
        </w:tc>
        <w:tc>
          <w:tcPr>
            <w:tcW w:w="5220" w:type="dxa"/>
            <w:shd w:val="clear" w:color="auto" w:fill="FFFFFF" w:themeFill="background1"/>
          </w:tcPr>
          <w:p w14:paraId="3CAB2FE6" w14:textId="20293E96" w:rsidR="002F4B4B" w:rsidRPr="00A375E7" w:rsidRDefault="002F4B4B" w:rsidP="003D2B75">
            <w:pPr>
              <w:spacing w:before="60" w:after="60"/>
            </w:pPr>
            <w:r w:rsidRPr="00A375E7">
              <w:t>____________ cold boxes (</w:t>
            </w:r>
            <w:r>
              <w:t>numeric</w:t>
            </w:r>
            <w:r w:rsidRPr="00A375E7">
              <w:t xml:space="preserve"> entry)</w:t>
            </w:r>
          </w:p>
        </w:tc>
      </w:tr>
      <w:tr w:rsidR="002F4B4B" w:rsidRPr="00A375E7" w14:paraId="3175EF61" w14:textId="77777777" w:rsidTr="003D2B75">
        <w:trPr>
          <w:cantSplit/>
          <w:trHeight w:val="20"/>
        </w:trPr>
        <w:tc>
          <w:tcPr>
            <w:tcW w:w="895" w:type="dxa"/>
            <w:shd w:val="clear" w:color="auto" w:fill="FFFFFF" w:themeFill="background1"/>
          </w:tcPr>
          <w:p w14:paraId="1719C09B" w14:textId="06B3AC7B" w:rsidR="002F4B4B" w:rsidRPr="00A375E7" w:rsidRDefault="002F4B4B" w:rsidP="00BA6603">
            <w:pPr>
              <w:spacing w:before="60" w:after="60"/>
            </w:pPr>
            <w:r>
              <w:t>8.</w:t>
            </w:r>
            <w:r w:rsidR="00BA6603">
              <w:t>7</w:t>
            </w:r>
          </w:p>
        </w:tc>
        <w:tc>
          <w:tcPr>
            <w:tcW w:w="4410" w:type="dxa"/>
            <w:shd w:val="clear" w:color="auto" w:fill="FFFFFF" w:themeFill="background1"/>
          </w:tcPr>
          <w:p w14:paraId="51FEC29D" w14:textId="7A247530" w:rsidR="002F4B4B" w:rsidRPr="00A375E7" w:rsidRDefault="002F4B4B" w:rsidP="003D2B75">
            <w:pPr>
              <w:spacing w:before="60" w:after="60"/>
            </w:pPr>
            <w:r w:rsidRPr="00A375E7">
              <w:t>Does the facility have a full set of ice packs for each of the cold boxes?</w:t>
            </w:r>
          </w:p>
        </w:tc>
        <w:tc>
          <w:tcPr>
            <w:tcW w:w="5220" w:type="dxa"/>
            <w:shd w:val="clear" w:color="auto" w:fill="FFFFFF" w:themeFill="background1"/>
          </w:tcPr>
          <w:p w14:paraId="357CE5BD" w14:textId="77777777" w:rsidR="002F4B4B" w:rsidRPr="00A375E7" w:rsidRDefault="002F4B4B" w:rsidP="00A4113C">
            <w:pPr>
              <w:pStyle w:val="tablenumber1"/>
              <w:numPr>
                <w:ilvl w:val="0"/>
                <w:numId w:val="87"/>
              </w:numPr>
              <w:spacing w:before="60" w:after="60"/>
            </w:pPr>
            <w:r w:rsidRPr="00A375E7">
              <w:t>Yes, a set of ice packs for all cold boxes</w:t>
            </w:r>
          </w:p>
          <w:p w14:paraId="1386624C" w14:textId="17D7C02F" w:rsidR="002F4B4B" w:rsidRPr="00A375E7" w:rsidRDefault="002F4B4B" w:rsidP="00A4113C">
            <w:pPr>
              <w:pStyle w:val="tablenumber1"/>
              <w:numPr>
                <w:ilvl w:val="0"/>
                <w:numId w:val="87"/>
              </w:numPr>
              <w:spacing w:before="60" w:after="60"/>
            </w:pPr>
            <w:r w:rsidRPr="00A375E7">
              <w:t>Yes, a set of ice packs only for some cold</w:t>
            </w:r>
            <w:r w:rsidR="003D2B75">
              <w:t> </w:t>
            </w:r>
            <w:r w:rsidRPr="00A375E7">
              <w:t>boxes</w:t>
            </w:r>
          </w:p>
          <w:p w14:paraId="2575C0E6" w14:textId="77777777" w:rsidR="002F4B4B" w:rsidRPr="00A375E7" w:rsidRDefault="002F4B4B" w:rsidP="00A4113C">
            <w:pPr>
              <w:pStyle w:val="tablenumber1"/>
              <w:numPr>
                <w:ilvl w:val="0"/>
                <w:numId w:val="87"/>
              </w:numPr>
              <w:spacing w:before="60" w:after="60"/>
            </w:pPr>
            <w:r w:rsidRPr="00A375E7">
              <w:t>No</w:t>
            </w:r>
          </w:p>
        </w:tc>
      </w:tr>
      <w:tr w:rsidR="002F4B4B" w:rsidRPr="00A375E7" w14:paraId="6EBB93FB" w14:textId="77777777" w:rsidTr="003D2B75">
        <w:trPr>
          <w:cantSplit/>
          <w:trHeight w:val="20"/>
        </w:trPr>
        <w:tc>
          <w:tcPr>
            <w:tcW w:w="895" w:type="dxa"/>
            <w:shd w:val="clear" w:color="auto" w:fill="FFFFFF" w:themeFill="background1"/>
          </w:tcPr>
          <w:p w14:paraId="146D1C15" w14:textId="48542056" w:rsidR="002F4B4B" w:rsidRPr="00A375E7" w:rsidRDefault="002F4B4B" w:rsidP="00BA6603">
            <w:pPr>
              <w:spacing w:before="60" w:after="60"/>
            </w:pPr>
            <w:r>
              <w:t>8.</w:t>
            </w:r>
            <w:r w:rsidR="00BA6603">
              <w:t>8</w:t>
            </w:r>
          </w:p>
        </w:tc>
        <w:tc>
          <w:tcPr>
            <w:tcW w:w="4410" w:type="dxa"/>
            <w:shd w:val="clear" w:color="auto" w:fill="FFFFFF" w:themeFill="background1"/>
          </w:tcPr>
          <w:p w14:paraId="38DAFBD0" w14:textId="77777777" w:rsidR="002F4B4B" w:rsidRPr="00A375E7" w:rsidRDefault="002F4B4B" w:rsidP="003D2B75">
            <w:pPr>
              <w:spacing w:before="60" w:after="60"/>
            </w:pPr>
            <w:r w:rsidRPr="00A375E7">
              <w:t>Does the facility currently have any vaccine carrier</w:t>
            </w:r>
            <w:r>
              <w:t>s</w:t>
            </w:r>
            <w:r w:rsidRPr="00A375E7">
              <w:rPr>
                <w:bCs/>
                <w:color w:val="444444"/>
              </w:rPr>
              <w:t xml:space="preserve">? </w:t>
            </w:r>
          </w:p>
        </w:tc>
        <w:tc>
          <w:tcPr>
            <w:tcW w:w="5220" w:type="dxa"/>
            <w:shd w:val="clear" w:color="auto" w:fill="FFFFFF" w:themeFill="background1"/>
          </w:tcPr>
          <w:p w14:paraId="43FB3E84" w14:textId="4AF47B41" w:rsidR="002F4B4B" w:rsidRPr="00A375E7" w:rsidRDefault="002F4B4B" w:rsidP="00A4113C">
            <w:pPr>
              <w:pStyle w:val="tablenumber1"/>
              <w:numPr>
                <w:ilvl w:val="0"/>
                <w:numId w:val="88"/>
              </w:numPr>
              <w:spacing w:before="60" w:after="60"/>
            </w:pPr>
            <w:r w:rsidRPr="00A375E7">
              <w:t>Yes</w:t>
            </w:r>
          </w:p>
          <w:p w14:paraId="189A33A2" w14:textId="3A6C9CAA" w:rsidR="002F4B4B" w:rsidRPr="00A375E7" w:rsidRDefault="002F4B4B" w:rsidP="00A4113C">
            <w:pPr>
              <w:pStyle w:val="tablenumber1"/>
              <w:numPr>
                <w:ilvl w:val="0"/>
                <w:numId w:val="88"/>
              </w:numPr>
              <w:spacing w:before="60" w:after="60"/>
            </w:pPr>
            <w:r w:rsidRPr="00A375E7">
              <w:t xml:space="preserve">No – skip to Question </w:t>
            </w:r>
            <w:r>
              <w:t>8.</w:t>
            </w:r>
            <w:r w:rsidRPr="00A375E7">
              <w:t>1</w:t>
            </w:r>
            <w:r w:rsidR="007A4B9E">
              <w:t>1i</w:t>
            </w:r>
          </w:p>
        </w:tc>
      </w:tr>
      <w:tr w:rsidR="002F4B4B" w:rsidRPr="00A375E7" w14:paraId="0DA9950D" w14:textId="77777777" w:rsidTr="003D2B75">
        <w:trPr>
          <w:cantSplit/>
          <w:trHeight w:val="20"/>
        </w:trPr>
        <w:tc>
          <w:tcPr>
            <w:tcW w:w="895" w:type="dxa"/>
            <w:shd w:val="clear" w:color="auto" w:fill="FFFFFF" w:themeFill="background1"/>
          </w:tcPr>
          <w:p w14:paraId="2D2904FD" w14:textId="73C2F2A2" w:rsidR="002F4B4B" w:rsidRPr="00A375E7" w:rsidRDefault="002F4B4B" w:rsidP="00BA6603">
            <w:pPr>
              <w:spacing w:before="60" w:after="60"/>
            </w:pPr>
            <w:r>
              <w:t>8.</w:t>
            </w:r>
            <w:r w:rsidR="00BA6603">
              <w:t>9</w:t>
            </w:r>
          </w:p>
        </w:tc>
        <w:tc>
          <w:tcPr>
            <w:tcW w:w="4410" w:type="dxa"/>
            <w:shd w:val="clear" w:color="auto" w:fill="FFFFFF" w:themeFill="background1"/>
          </w:tcPr>
          <w:p w14:paraId="19B11AAE" w14:textId="77777777" w:rsidR="002F4B4B" w:rsidRPr="00A375E7" w:rsidRDefault="002F4B4B" w:rsidP="003D2B75">
            <w:pPr>
              <w:spacing w:before="60" w:after="60"/>
            </w:pPr>
            <w:r w:rsidRPr="00A375E7">
              <w:t xml:space="preserve">How many vaccine carriers does the facility have? </w:t>
            </w:r>
          </w:p>
        </w:tc>
        <w:tc>
          <w:tcPr>
            <w:tcW w:w="5220" w:type="dxa"/>
            <w:shd w:val="clear" w:color="auto" w:fill="FFFFFF" w:themeFill="background1"/>
          </w:tcPr>
          <w:p w14:paraId="3A59449A" w14:textId="28EB136F" w:rsidR="002F4B4B" w:rsidRPr="00A375E7" w:rsidRDefault="002F4B4B" w:rsidP="003D2B75">
            <w:pPr>
              <w:spacing w:before="60" w:after="60"/>
            </w:pPr>
            <w:r w:rsidRPr="00A375E7">
              <w:t>____________ vaccine carrier (</w:t>
            </w:r>
            <w:r>
              <w:t>numeric</w:t>
            </w:r>
            <w:r w:rsidRPr="00A375E7">
              <w:t xml:space="preserve"> entry)</w:t>
            </w:r>
          </w:p>
        </w:tc>
      </w:tr>
      <w:tr w:rsidR="002F4B4B" w:rsidRPr="00A375E7" w14:paraId="527C8A9E" w14:textId="77777777" w:rsidTr="003D2B75">
        <w:trPr>
          <w:cantSplit/>
          <w:trHeight w:val="20"/>
        </w:trPr>
        <w:tc>
          <w:tcPr>
            <w:tcW w:w="895" w:type="dxa"/>
            <w:shd w:val="clear" w:color="auto" w:fill="FFFFFF" w:themeFill="background1"/>
          </w:tcPr>
          <w:p w14:paraId="3DC7C3AD" w14:textId="621DC32A" w:rsidR="002F4B4B" w:rsidRPr="00A375E7" w:rsidRDefault="002F4B4B" w:rsidP="00BA6603">
            <w:pPr>
              <w:spacing w:before="60" w:after="60"/>
            </w:pPr>
            <w:r>
              <w:t>8.</w:t>
            </w:r>
            <w:r w:rsidR="00BA6603">
              <w:t>10</w:t>
            </w:r>
          </w:p>
        </w:tc>
        <w:tc>
          <w:tcPr>
            <w:tcW w:w="4410" w:type="dxa"/>
            <w:shd w:val="clear" w:color="auto" w:fill="FFFFFF" w:themeFill="background1"/>
          </w:tcPr>
          <w:p w14:paraId="33AAA747" w14:textId="77777777" w:rsidR="002F4B4B" w:rsidRPr="00A375E7" w:rsidRDefault="002F4B4B" w:rsidP="003D2B75">
            <w:pPr>
              <w:spacing w:before="60" w:after="60"/>
            </w:pPr>
            <w:r w:rsidRPr="00A375E7">
              <w:t xml:space="preserve">Does the facility have a full set of ice packs for each of the vaccine carriers? </w:t>
            </w:r>
          </w:p>
        </w:tc>
        <w:tc>
          <w:tcPr>
            <w:tcW w:w="5220" w:type="dxa"/>
            <w:shd w:val="clear" w:color="auto" w:fill="FFFFFF" w:themeFill="background1"/>
          </w:tcPr>
          <w:p w14:paraId="34E02A0E" w14:textId="5D555693" w:rsidR="002F4B4B" w:rsidRPr="00A375E7" w:rsidRDefault="002F4B4B" w:rsidP="00E74F83">
            <w:pPr>
              <w:pStyle w:val="tablenumber1"/>
              <w:numPr>
                <w:ilvl w:val="0"/>
                <w:numId w:val="38"/>
              </w:numPr>
              <w:spacing w:before="60" w:after="60"/>
            </w:pPr>
            <w:r w:rsidRPr="00A375E7">
              <w:t>Yes, a set of ice packs for all carriers</w:t>
            </w:r>
          </w:p>
          <w:p w14:paraId="16BA3E12" w14:textId="2DE729A8" w:rsidR="002F4B4B" w:rsidRPr="00A375E7" w:rsidRDefault="002F4B4B" w:rsidP="00E74F83">
            <w:pPr>
              <w:pStyle w:val="tablenumber1"/>
              <w:numPr>
                <w:ilvl w:val="0"/>
                <w:numId w:val="38"/>
              </w:numPr>
              <w:spacing w:before="60" w:after="60"/>
            </w:pPr>
            <w:r w:rsidRPr="00A375E7">
              <w:t>Yes, a set of ice packs only for some carriers</w:t>
            </w:r>
          </w:p>
          <w:p w14:paraId="01EBE9FF" w14:textId="77777777" w:rsidR="002F4B4B" w:rsidRPr="00A375E7" w:rsidRDefault="002F4B4B" w:rsidP="00E74F83">
            <w:pPr>
              <w:pStyle w:val="tablenumber1"/>
              <w:numPr>
                <w:ilvl w:val="0"/>
                <w:numId w:val="38"/>
              </w:numPr>
              <w:spacing w:before="60" w:after="60"/>
            </w:pPr>
            <w:r w:rsidRPr="00A375E7">
              <w:t>No</w:t>
            </w:r>
          </w:p>
        </w:tc>
      </w:tr>
    </w:tbl>
    <w:p w14:paraId="3AF828BD" w14:textId="041A2976" w:rsidR="003D2B75" w:rsidRDefault="003D2B75"/>
    <w:p w14:paraId="7AB53EB9" w14:textId="77777777" w:rsidR="00CF588C" w:rsidRDefault="00CF588C"/>
    <w:tbl>
      <w:tblPr>
        <w:tblStyle w:val="TableGrid"/>
        <w:tblpPr w:leftFromText="180" w:rightFromText="180" w:vertAnchor="text" w:tblpY="1"/>
        <w:tblOverlap w:val="never"/>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895"/>
        <w:gridCol w:w="4410"/>
        <w:gridCol w:w="5220"/>
      </w:tblGrid>
      <w:tr w:rsidR="003D2B75" w:rsidRPr="008D5E38" w14:paraId="0CB9F1F5" w14:textId="77777777" w:rsidTr="003D2B75">
        <w:trPr>
          <w:cantSplit/>
          <w:trHeight w:val="454"/>
          <w:tblHeader/>
        </w:trPr>
        <w:tc>
          <w:tcPr>
            <w:tcW w:w="895" w:type="dxa"/>
            <w:shd w:val="clear" w:color="auto" w:fill="3170A5"/>
          </w:tcPr>
          <w:p w14:paraId="41B2720B" w14:textId="77777777" w:rsidR="003D2B75" w:rsidRPr="008D5E38" w:rsidRDefault="003D2B75" w:rsidP="003D2B75">
            <w:pPr>
              <w:spacing w:before="60" w:after="60"/>
              <w:rPr>
                <w:b/>
                <w:color w:val="FFFFFF" w:themeColor="background1"/>
              </w:rPr>
            </w:pPr>
            <w:r w:rsidRPr="008D5E38">
              <w:rPr>
                <w:b/>
                <w:color w:val="FFFFFF" w:themeColor="background1"/>
              </w:rPr>
              <w:lastRenderedPageBreak/>
              <w:t>No.</w:t>
            </w:r>
          </w:p>
        </w:tc>
        <w:tc>
          <w:tcPr>
            <w:tcW w:w="4410" w:type="dxa"/>
            <w:shd w:val="clear" w:color="auto" w:fill="3170A5"/>
          </w:tcPr>
          <w:p w14:paraId="75CDE45D" w14:textId="77777777" w:rsidR="003D2B75" w:rsidRPr="008D5E38" w:rsidRDefault="003D2B75" w:rsidP="003D2B75">
            <w:pPr>
              <w:spacing w:before="60" w:after="60"/>
              <w:rPr>
                <w:b/>
                <w:color w:val="FFFFFF" w:themeColor="background1"/>
              </w:rPr>
            </w:pPr>
            <w:r w:rsidRPr="008D5E38">
              <w:rPr>
                <w:b/>
                <w:color w:val="FFFFFF" w:themeColor="background1"/>
              </w:rPr>
              <w:t>Questions</w:t>
            </w:r>
          </w:p>
        </w:tc>
        <w:tc>
          <w:tcPr>
            <w:tcW w:w="5220" w:type="dxa"/>
            <w:shd w:val="clear" w:color="auto" w:fill="3170A5"/>
          </w:tcPr>
          <w:p w14:paraId="76BEB1DA" w14:textId="77777777" w:rsidR="003D2B75" w:rsidRPr="008D5E38" w:rsidRDefault="003D2B75" w:rsidP="003D2B75">
            <w:pPr>
              <w:spacing w:before="60" w:after="60"/>
              <w:rPr>
                <w:b/>
                <w:color w:val="FFFFFF" w:themeColor="background1"/>
              </w:rPr>
            </w:pPr>
            <w:r w:rsidRPr="008D5E38">
              <w:rPr>
                <w:b/>
                <w:color w:val="FFFFFF" w:themeColor="background1"/>
              </w:rPr>
              <w:t>Response options</w:t>
            </w:r>
          </w:p>
        </w:tc>
      </w:tr>
      <w:tr w:rsidR="002F4B4B" w:rsidRPr="00A375E7" w14:paraId="50E15B4C" w14:textId="77777777" w:rsidTr="00CF588C">
        <w:trPr>
          <w:cantSplit/>
          <w:trHeight w:val="20"/>
        </w:trPr>
        <w:tc>
          <w:tcPr>
            <w:tcW w:w="895" w:type="dxa"/>
            <w:shd w:val="clear" w:color="auto" w:fill="C9C9C9" w:themeFill="accent3" w:themeFillTint="99"/>
          </w:tcPr>
          <w:p w14:paraId="0EDEA4F9" w14:textId="7ED02150" w:rsidR="002F4B4B" w:rsidRPr="00A375E7" w:rsidRDefault="002F4B4B" w:rsidP="00BA6603">
            <w:pPr>
              <w:keepNext/>
              <w:keepLines/>
              <w:spacing w:before="60" w:after="60"/>
            </w:pPr>
            <w:r>
              <w:t>8.</w:t>
            </w:r>
            <w:r w:rsidR="00BA6603">
              <w:t>11i</w:t>
            </w:r>
          </w:p>
        </w:tc>
        <w:tc>
          <w:tcPr>
            <w:tcW w:w="9630" w:type="dxa"/>
            <w:gridSpan w:val="2"/>
            <w:shd w:val="clear" w:color="auto" w:fill="C9C9C9" w:themeFill="accent3" w:themeFillTint="99"/>
          </w:tcPr>
          <w:p w14:paraId="6F8D944C" w14:textId="0F5E6CA0" w:rsidR="00BA6603" w:rsidRDefault="00BA6603" w:rsidP="00BA6603">
            <w:pPr>
              <w:keepNext/>
              <w:keepLines/>
              <w:spacing w:before="60" w:after="60"/>
            </w:pPr>
            <w:r w:rsidRPr="00A375E7">
              <w:t xml:space="preserve">Check </w:t>
            </w:r>
            <w:r>
              <w:t xml:space="preserve">the </w:t>
            </w:r>
            <w:r w:rsidRPr="00A375E7">
              <w:t xml:space="preserve">responses </w:t>
            </w:r>
            <w:r>
              <w:t>to</w:t>
            </w:r>
            <w:r w:rsidRPr="00A375E7">
              <w:t xml:space="preserve"> </w:t>
            </w:r>
            <w:r>
              <w:t>q</w:t>
            </w:r>
            <w:r w:rsidRPr="00A375E7">
              <w:t xml:space="preserve">uestions </w:t>
            </w:r>
            <w:r>
              <w:t>8.5</w:t>
            </w:r>
            <w:r w:rsidRPr="00A375E7">
              <w:t xml:space="preserve"> and </w:t>
            </w:r>
            <w:r>
              <w:t>8.8</w:t>
            </w:r>
            <w:r w:rsidRPr="00A375E7">
              <w:t xml:space="preserve">. If </w:t>
            </w:r>
            <w:r>
              <w:t xml:space="preserve">the answers to </w:t>
            </w:r>
            <w:r w:rsidRPr="00A375E7">
              <w:t xml:space="preserve">both are “No”, </w:t>
            </w:r>
            <w:r w:rsidRPr="003D2B75">
              <w:t xml:space="preserve">skip to </w:t>
            </w:r>
            <w:r w:rsidR="00C70F25">
              <w:t>question 8.12</w:t>
            </w:r>
            <w:r w:rsidRPr="003D2B75">
              <w:t>.</w:t>
            </w:r>
          </w:p>
          <w:p w14:paraId="0E6B9936" w14:textId="38A2758F" w:rsidR="002F4B4B" w:rsidRPr="00A375E7" w:rsidRDefault="00BA6603" w:rsidP="00C70F25">
            <w:pPr>
              <w:keepNext/>
              <w:keepLines/>
              <w:spacing w:before="60" w:after="60"/>
            </w:pPr>
            <w:r w:rsidRPr="00A375E7">
              <w:t xml:space="preserve">Check </w:t>
            </w:r>
            <w:r>
              <w:t xml:space="preserve">the </w:t>
            </w:r>
            <w:r w:rsidRPr="00A375E7">
              <w:t xml:space="preserve">responses </w:t>
            </w:r>
            <w:r>
              <w:t>to</w:t>
            </w:r>
            <w:r w:rsidRPr="00A375E7">
              <w:t xml:space="preserve"> </w:t>
            </w:r>
            <w:r>
              <w:t>q</w:t>
            </w:r>
            <w:r w:rsidRPr="00A375E7">
              <w:t xml:space="preserve">uestions </w:t>
            </w:r>
            <w:r>
              <w:t>8.7</w:t>
            </w:r>
            <w:r w:rsidRPr="00A375E7">
              <w:t xml:space="preserve"> and </w:t>
            </w:r>
            <w:r>
              <w:t>8.10</w:t>
            </w:r>
            <w:r w:rsidRPr="00A375E7">
              <w:t xml:space="preserve">. If </w:t>
            </w:r>
            <w:r>
              <w:t xml:space="preserve">the answers to </w:t>
            </w:r>
            <w:r w:rsidRPr="00A375E7">
              <w:t xml:space="preserve">both are “No”, </w:t>
            </w:r>
            <w:r w:rsidRPr="003D2B75">
              <w:t xml:space="preserve">skip to </w:t>
            </w:r>
            <w:r w:rsidR="00C70F25">
              <w:t>question 8.12</w:t>
            </w:r>
            <w:r w:rsidRPr="003D2B75">
              <w:t>.</w:t>
            </w:r>
          </w:p>
        </w:tc>
      </w:tr>
      <w:tr w:rsidR="002F4B4B" w:rsidRPr="00A375E7" w14:paraId="2FCCF39D" w14:textId="77777777" w:rsidTr="003D2B75">
        <w:trPr>
          <w:cantSplit/>
          <w:trHeight w:val="20"/>
        </w:trPr>
        <w:tc>
          <w:tcPr>
            <w:tcW w:w="895" w:type="dxa"/>
            <w:shd w:val="clear" w:color="auto" w:fill="FFFFFF" w:themeFill="background1"/>
          </w:tcPr>
          <w:p w14:paraId="707852AA" w14:textId="4845EAA0" w:rsidR="002F4B4B" w:rsidRPr="00A375E7" w:rsidRDefault="002F4B4B" w:rsidP="00BA6603">
            <w:pPr>
              <w:keepNext/>
              <w:keepLines/>
              <w:spacing w:before="60" w:after="60"/>
            </w:pPr>
            <w:r>
              <w:t>8.</w:t>
            </w:r>
            <w:r w:rsidR="00BA6603">
              <w:t>11</w:t>
            </w:r>
          </w:p>
        </w:tc>
        <w:tc>
          <w:tcPr>
            <w:tcW w:w="4410" w:type="dxa"/>
            <w:shd w:val="clear" w:color="auto" w:fill="FFFFFF" w:themeFill="background1"/>
          </w:tcPr>
          <w:p w14:paraId="53083EB7" w14:textId="5814E245" w:rsidR="002F4B4B" w:rsidRPr="00A375E7" w:rsidRDefault="002F4B4B" w:rsidP="003D2B75">
            <w:pPr>
              <w:keepNext/>
              <w:keepLines/>
              <w:spacing w:before="60" w:after="60"/>
            </w:pPr>
            <w:r w:rsidRPr="00A375E7">
              <w:t>In a single day, how many ice packs for cold boxes and/or vaccines carriers can the facility freeze?</w:t>
            </w:r>
          </w:p>
        </w:tc>
        <w:tc>
          <w:tcPr>
            <w:tcW w:w="5220" w:type="dxa"/>
            <w:shd w:val="clear" w:color="auto" w:fill="FFFFFF" w:themeFill="background1"/>
          </w:tcPr>
          <w:p w14:paraId="7E5ACF2A" w14:textId="34396475" w:rsidR="002F4B4B" w:rsidRPr="00A375E7" w:rsidRDefault="002F4B4B" w:rsidP="00E74F83">
            <w:pPr>
              <w:pStyle w:val="tablenumber1"/>
              <w:numPr>
                <w:ilvl w:val="0"/>
                <w:numId w:val="39"/>
              </w:numPr>
              <w:spacing w:before="60" w:after="60"/>
            </w:pPr>
            <w:r w:rsidRPr="00A375E7">
              <w:t>All ice packs in the facility</w:t>
            </w:r>
          </w:p>
          <w:p w14:paraId="7CCA728B" w14:textId="18CFABDB" w:rsidR="002F4B4B" w:rsidRPr="00A375E7" w:rsidRDefault="002F4B4B" w:rsidP="00E74F83">
            <w:pPr>
              <w:pStyle w:val="tablenumber1"/>
              <w:numPr>
                <w:ilvl w:val="0"/>
                <w:numId w:val="39"/>
              </w:numPr>
              <w:spacing w:before="60" w:after="60"/>
            </w:pPr>
            <w:r w:rsidRPr="00A375E7">
              <w:t>Only some of the ice packs in the facility</w:t>
            </w:r>
          </w:p>
          <w:p w14:paraId="7A7D30FB" w14:textId="3B90608E" w:rsidR="002F4B4B" w:rsidRPr="00A375E7" w:rsidRDefault="00920DAB" w:rsidP="00E74F83">
            <w:pPr>
              <w:pStyle w:val="tablenumber1"/>
              <w:numPr>
                <w:ilvl w:val="0"/>
                <w:numId w:val="39"/>
              </w:numPr>
              <w:spacing w:before="60" w:after="60"/>
            </w:pPr>
            <w:r w:rsidRPr="0048646A">
              <w:rPr>
                <w:rFonts w:cstheme="minorHAnsi"/>
              </w:rPr>
              <w:t>None – no functional freezer</w:t>
            </w:r>
            <w:r w:rsidRPr="00A375E7" w:rsidDel="00B5527E">
              <w:t xml:space="preserve"> </w:t>
            </w:r>
          </w:p>
        </w:tc>
      </w:tr>
      <w:tr w:rsidR="00BA6603" w:rsidRPr="00A375E7" w14:paraId="7EF5B19E" w14:textId="77777777" w:rsidTr="003D2B75">
        <w:trPr>
          <w:cantSplit/>
          <w:trHeight w:val="20"/>
        </w:trPr>
        <w:tc>
          <w:tcPr>
            <w:tcW w:w="895" w:type="dxa"/>
            <w:shd w:val="clear" w:color="auto" w:fill="FFFFFF" w:themeFill="background1"/>
          </w:tcPr>
          <w:p w14:paraId="467330EE" w14:textId="3749AE48" w:rsidR="00BA6603" w:rsidRDefault="00BA6603" w:rsidP="00BA6603">
            <w:pPr>
              <w:keepNext/>
              <w:keepLines/>
              <w:spacing w:before="60" w:after="60"/>
            </w:pPr>
            <w:r>
              <w:t>8.12</w:t>
            </w:r>
          </w:p>
        </w:tc>
        <w:tc>
          <w:tcPr>
            <w:tcW w:w="4410" w:type="dxa"/>
            <w:shd w:val="clear" w:color="auto" w:fill="FFFFFF" w:themeFill="background1"/>
          </w:tcPr>
          <w:p w14:paraId="4C29053C" w14:textId="20AFC7DD" w:rsidR="00BA6603" w:rsidRPr="00A375E7" w:rsidRDefault="00BA6603" w:rsidP="00BA6603">
            <w:pPr>
              <w:keepNext/>
              <w:keepLines/>
              <w:spacing w:before="60" w:after="60"/>
            </w:pPr>
            <w:r>
              <w:t>Does the facility have sharps containers (“safety boxes”)?</w:t>
            </w:r>
          </w:p>
        </w:tc>
        <w:tc>
          <w:tcPr>
            <w:tcW w:w="5220" w:type="dxa"/>
            <w:shd w:val="clear" w:color="auto" w:fill="FFFFFF" w:themeFill="background1"/>
          </w:tcPr>
          <w:p w14:paraId="12933C9C" w14:textId="77777777" w:rsidR="00BA6603" w:rsidRDefault="00BA6603" w:rsidP="00BA6603">
            <w:pPr>
              <w:pStyle w:val="tablenumber1"/>
              <w:numPr>
                <w:ilvl w:val="0"/>
                <w:numId w:val="54"/>
              </w:numPr>
              <w:spacing w:before="60" w:after="60"/>
            </w:pPr>
            <w:r>
              <w:t>Yes</w:t>
            </w:r>
          </w:p>
          <w:p w14:paraId="5CBAA26A" w14:textId="3588DF8D" w:rsidR="00BA6603" w:rsidRPr="00A375E7" w:rsidRDefault="00BA6603" w:rsidP="00BA6603">
            <w:pPr>
              <w:pStyle w:val="tablenumber1"/>
              <w:numPr>
                <w:ilvl w:val="0"/>
                <w:numId w:val="54"/>
              </w:numPr>
              <w:spacing w:before="60" w:after="60"/>
            </w:pPr>
            <w:r>
              <w:t>No</w:t>
            </w:r>
          </w:p>
        </w:tc>
      </w:tr>
      <w:tr w:rsidR="00537975" w:rsidRPr="00A375E7" w14:paraId="66A8576C" w14:textId="77777777" w:rsidTr="003D2B75">
        <w:trPr>
          <w:cantSplit/>
          <w:trHeight w:val="20"/>
        </w:trPr>
        <w:tc>
          <w:tcPr>
            <w:tcW w:w="895" w:type="dxa"/>
            <w:shd w:val="clear" w:color="auto" w:fill="FFFFFF" w:themeFill="background1"/>
          </w:tcPr>
          <w:p w14:paraId="3703D8F2" w14:textId="0A5BCB89" w:rsidR="00537975" w:rsidRDefault="00537975" w:rsidP="00537975">
            <w:pPr>
              <w:keepNext/>
              <w:keepLines/>
              <w:spacing w:before="60" w:after="60"/>
            </w:pPr>
            <w:r>
              <w:t>8.13</w:t>
            </w:r>
          </w:p>
        </w:tc>
        <w:tc>
          <w:tcPr>
            <w:tcW w:w="4410" w:type="dxa"/>
            <w:shd w:val="clear" w:color="auto" w:fill="FFFFFF" w:themeFill="background1"/>
          </w:tcPr>
          <w:p w14:paraId="29A6966E" w14:textId="3FC820F9" w:rsidR="00537975" w:rsidRDefault="00537975" w:rsidP="00537975">
            <w:pPr>
              <w:keepNext/>
              <w:keepLines/>
              <w:spacing w:before="60" w:after="60"/>
            </w:pPr>
            <w:r>
              <w:t>Does the facility have an adverse events following immunization treatment kit (“AEFI kit”)?</w:t>
            </w:r>
          </w:p>
        </w:tc>
        <w:tc>
          <w:tcPr>
            <w:tcW w:w="5220" w:type="dxa"/>
            <w:shd w:val="clear" w:color="auto" w:fill="FFFFFF" w:themeFill="background1"/>
          </w:tcPr>
          <w:p w14:paraId="15A02E76" w14:textId="77777777" w:rsidR="00537975" w:rsidRDefault="00537975" w:rsidP="00537975">
            <w:pPr>
              <w:pStyle w:val="tablenumber1"/>
              <w:numPr>
                <w:ilvl w:val="0"/>
                <w:numId w:val="114"/>
              </w:numPr>
              <w:spacing w:before="60" w:after="60"/>
            </w:pPr>
            <w:r>
              <w:t>Yes</w:t>
            </w:r>
          </w:p>
          <w:p w14:paraId="76E5BD9E" w14:textId="3D231C3D" w:rsidR="00537975" w:rsidRDefault="00537975" w:rsidP="00537975">
            <w:pPr>
              <w:pStyle w:val="tablenumber1"/>
              <w:numPr>
                <w:ilvl w:val="0"/>
                <w:numId w:val="114"/>
              </w:numPr>
              <w:spacing w:before="60" w:after="60"/>
            </w:pPr>
            <w:r>
              <w:t>No</w:t>
            </w:r>
          </w:p>
        </w:tc>
      </w:tr>
      <w:tr w:rsidR="00537975" w:rsidRPr="00A375E7" w14:paraId="5F4EBC80" w14:textId="77777777" w:rsidTr="003D2B75">
        <w:trPr>
          <w:cantSplit/>
          <w:trHeight w:val="20"/>
        </w:trPr>
        <w:tc>
          <w:tcPr>
            <w:tcW w:w="895" w:type="dxa"/>
            <w:shd w:val="clear" w:color="auto" w:fill="FFFFFF" w:themeFill="background1"/>
          </w:tcPr>
          <w:p w14:paraId="0A5CD9E4" w14:textId="07512449" w:rsidR="00537975" w:rsidRDefault="00537975" w:rsidP="00537975">
            <w:pPr>
              <w:keepNext/>
              <w:keepLines/>
              <w:spacing w:before="60" w:after="60"/>
            </w:pPr>
            <w:r>
              <w:t>8.14</w:t>
            </w:r>
          </w:p>
        </w:tc>
        <w:tc>
          <w:tcPr>
            <w:tcW w:w="4410" w:type="dxa"/>
            <w:shd w:val="clear" w:color="auto" w:fill="FFFFFF" w:themeFill="background1"/>
          </w:tcPr>
          <w:p w14:paraId="4EE9BFDD" w14:textId="77777777" w:rsidR="00537975" w:rsidRDefault="00537975" w:rsidP="00537975">
            <w:pPr>
              <w:keepNext/>
              <w:keepLines/>
              <w:shd w:val="clear" w:color="auto" w:fill="BDD6EE" w:themeFill="accent5" w:themeFillTint="66"/>
              <w:spacing w:before="60" w:after="60"/>
            </w:pPr>
            <w:r>
              <w:t>(Country-specific question adaptation)</w:t>
            </w:r>
            <w:r>
              <w:rPr>
                <w:vertAlign w:val="superscript"/>
              </w:rPr>
              <w:t>a</w:t>
            </w:r>
          </w:p>
          <w:p w14:paraId="271FC849" w14:textId="787255BA" w:rsidR="00537975" w:rsidRDefault="00537975" w:rsidP="00537975">
            <w:pPr>
              <w:keepNext/>
              <w:keepLines/>
              <w:spacing w:before="60" w:after="60"/>
            </w:pPr>
            <w:r>
              <w:t xml:space="preserve">Does the facility have a system in place to report vaccine-associated adverse events to </w:t>
            </w:r>
            <w:r>
              <w:rPr>
                <w:shd w:val="clear" w:color="auto" w:fill="BDD6EE" w:themeFill="accent5" w:themeFillTint="66"/>
              </w:rPr>
              <w:t>the national pharmacovigilance centre</w:t>
            </w:r>
            <w:r>
              <w:t>?</w:t>
            </w:r>
          </w:p>
        </w:tc>
        <w:tc>
          <w:tcPr>
            <w:tcW w:w="5220" w:type="dxa"/>
            <w:shd w:val="clear" w:color="auto" w:fill="FFFFFF" w:themeFill="background1"/>
          </w:tcPr>
          <w:p w14:paraId="5E2890E0" w14:textId="77777777" w:rsidR="00537975" w:rsidRDefault="00537975" w:rsidP="00537975">
            <w:pPr>
              <w:pStyle w:val="tablenumber1"/>
              <w:numPr>
                <w:ilvl w:val="0"/>
                <w:numId w:val="115"/>
              </w:numPr>
              <w:spacing w:before="60" w:after="60"/>
            </w:pPr>
            <w:r>
              <w:t>Yes</w:t>
            </w:r>
          </w:p>
          <w:p w14:paraId="095364CD" w14:textId="554AD0F1" w:rsidR="00537975" w:rsidRDefault="00537975" w:rsidP="00537975">
            <w:pPr>
              <w:pStyle w:val="tablenumber1"/>
              <w:numPr>
                <w:ilvl w:val="0"/>
                <w:numId w:val="115"/>
              </w:numPr>
              <w:spacing w:before="60" w:after="60"/>
            </w:pPr>
            <w:r>
              <w:t>No</w:t>
            </w:r>
          </w:p>
        </w:tc>
      </w:tr>
    </w:tbl>
    <w:p w14:paraId="18A5A3EB" w14:textId="006DED15" w:rsidR="00537975" w:rsidRDefault="00537975" w:rsidP="00537975">
      <w:r w:rsidRPr="00537975">
        <w:rPr>
          <w:vertAlign w:val="superscript"/>
        </w:rPr>
        <w:t>a</w:t>
      </w:r>
      <w:r>
        <w:t xml:space="preserve"> Replace ‘the national pharmacovigilance center’ with a specific name of the center in the country. If there is no designated national pharmacovigilance center in the country, exclude this question.</w:t>
      </w:r>
    </w:p>
    <w:p w14:paraId="64AA8D33" w14:textId="77777777" w:rsidR="002F4B4B" w:rsidRDefault="002F4B4B" w:rsidP="002F4B4B"/>
    <w:p w14:paraId="7DF7BC15" w14:textId="77777777" w:rsidR="002F4B4B" w:rsidRDefault="002F4B4B" w:rsidP="002F4B4B">
      <w:r>
        <w:br w:type="page"/>
      </w:r>
    </w:p>
    <w:p w14:paraId="6D6EA5B1" w14:textId="77777777" w:rsidR="00F575C1" w:rsidRDefault="00DE3713" w:rsidP="000F47BC">
      <w:pPr>
        <w:pStyle w:val="Heading1"/>
        <w:rPr>
          <w:lang w:eastAsia="en-US"/>
        </w:rPr>
      </w:pPr>
      <w:bookmarkStart w:id="52" w:name="_Toc75341120"/>
      <w:bookmarkStart w:id="53" w:name="_Toc53764683"/>
      <w:bookmarkStart w:id="54" w:name="_Toc55904069"/>
      <w:r w:rsidRPr="00105A9B">
        <w:rPr>
          <w:lang w:eastAsia="en-US"/>
        </w:rPr>
        <w:lastRenderedPageBreak/>
        <w:t xml:space="preserve">Section </w:t>
      </w:r>
      <w:r>
        <w:rPr>
          <w:lang w:eastAsia="en-US"/>
        </w:rPr>
        <w:t>9</w:t>
      </w:r>
      <w:r w:rsidRPr="00105A9B">
        <w:rPr>
          <w:lang w:eastAsia="en-US"/>
        </w:rPr>
        <w:t xml:space="preserve">. </w:t>
      </w:r>
      <w:r>
        <w:rPr>
          <w:lang w:eastAsia="en-US"/>
        </w:rPr>
        <w:t>COVID-19 vaccine readiness</w:t>
      </w:r>
      <w:bookmarkEnd w:id="52"/>
      <w:r>
        <w:rPr>
          <w:lang w:eastAsia="en-US"/>
        </w:rPr>
        <w:t xml:space="preserve"> </w:t>
      </w:r>
    </w:p>
    <w:p w14:paraId="6BC98F51" w14:textId="77777777" w:rsidR="006A5BBF" w:rsidRDefault="006A5BBF" w:rsidP="006A5BBF">
      <w:pPr>
        <w:rPr>
          <w:rFonts w:cs="Arial"/>
        </w:rPr>
      </w:pPr>
      <w:r w:rsidRPr="002576F4">
        <w:rPr>
          <w:rFonts w:cs="Arial"/>
        </w:rPr>
        <w:t>This section contains questions on capacity to provide COVID-19 immunization services.</w:t>
      </w:r>
    </w:p>
    <w:p w14:paraId="4D5306FF" w14:textId="32F11F95" w:rsidR="006A5BBF" w:rsidRPr="000F47BC" w:rsidRDefault="006A5BBF" w:rsidP="000F47BC">
      <w:pPr>
        <w:spacing w:after="0"/>
        <w:rPr>
          <w:rFonts w:cs="Arial"/>
          <w:b/>
          <w:i/>
        </w:rPr>
      </w:pPr>
      <w:r w:rsidRPr="00FD4B0F">
        <w:rPr>
          <w:rFonts w:cs="Arial"/>
          <w:b/>
          <w:i/>
        </w:rPr>
        <w:t>Note for country adaptation: T</w:t>
      </w:r>
      <w:r w:rsidRPr="00FD4B0F">
        <w:rPr>
          <w:b/>
          <w:i/>
        </w:rPr>
        <w:t xml:space="preserve">his section will be included in settings where COVID-19 vaccines are being distributed. If this section is included, do not use the Section 8. General vaccine readiness. </w:t>
      </w:r>
    </w:p>
    <w:tbl>
      <w:tblPr>
        <w:tblStyle w:val="TableGrid"/>
        <w:tblpPr w:leftFromText="180" w:rightFromText="180" w:vertAnchor="text" w:tblpY="1"/>
        <w:tblOverlap w:val="never"/>
        <w:tblW w:w="1052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shd w:val="clear" w:color="auto" w:fill="FFFFFF" w:themeFill="background1"/>
        <w:tblLayout w:type="fixed"/>
        <w:tblLook w:val="04A0" w:firstRow="1" w:lastRow="0" w:firstColumn="1" w:lastColumn="0" w:noHBand="0" w:noVBand="1"/>
      </w:tblPr>
      <w:tblGrid>
        <w:gridCol w:w="895"/>
        <w:gridCol w:w="5135"/>
        <w:gridCol w:w="1498"/>
        <w:gridCol w:w="839"/>
        <w:gridCol w:w="659"/>
        <w:gridCol w:w="1499"/>
      </w:tblGrid>
      <w:tr w:rsidR="006A5BBF" w:rsidRPr="002576F4" w14:paraId="586BFBE4" w14:textId="77777777" w:rsidTr="008948F9">
        <w:trPr>
          <w:cantSplit/>
          <w:trHeight w:val="20"/>
        </w:trPr>
        <w:tc>
          <w:tcPr>
            <w:tcW w:w="895" w:type="dxa"/>
            <w:shd w:val="clear" w:color="auto" w:fill="2E74B5" w:themeFill="accent5" w:themeFillShade="BF"/>
          </w:tcPr>
          <w:p w14:paraId="05404167" w14:textId="77777777" w:rsidR="006A5BBF" w:rsidRPr="000F47BC" w:rsidRDefault="006A5BBF" w:rsidP="008948F9">
            <w:pPr>
              <w:spacing w:before="60" w:after="60"/>
              <w:rPr>
                <w:rFonts w:cs="Arial"/>
                <w:color w:val="FFFFFF" w:themeColor="background1"/>
                <w:szCs w:val="22"/>
              </w:rPr>
            </w:pPr>
            <w:r w:rsidRPr="000F47BC">
              <w:rPr>
                <w:rFonts w:cs="Arial"/>
                <w:b/>
                <w:color w:val="FFFFFF" w:themeColor="background1"/>
                <w:szCs w:val="22"/>
              </w:rPr>
              <w:t>No.</w:t>
            </w:r>
          </w:p>
        </w:tc>
        <w:tc>
          <w:tcPr>
            <w:tcW w:w="5135" w:type="dxa"/>
            <w:shd w:val="clear" w:color="auto" w:fill="2E74B5" w:themeFill="accent5" w:themeFillShade="BF"/>
          </w:tcPr>
          <w:p w14:paraId="0D19BAF4" w14:textId="77777777" w:rsidR="006A5BBF" w:rsidRPr="000F47BC" w:rsidRDefault="006A5BBF" w:rsidP="008948F9">
            <w:pPr>
              <w:spacing w:before="60" w:after="60"/>
              <w:rPr>
                <w:rFonts w:cs="Arial"/>
                <w:color w:val="FFFFFF" w:themeColor="background1"/>
                <w:szCs w:val="22"/>
              </w:rPr>
            </w:pPr>
            <w:r w:rsidRPr="000F47BC">
              <w:rPr>
                <w:rFonts w:cs="Arial"/>
                <w:b/>
                <w:color w:val="FFFFFF" w:themeColor="background1"/>
                <w:szCs w:val="22"/>
              </w:rPr>
              <w:t>Questions</w:t>
            </w:r>
          </w:p>
        </w:tc>
        <w:tc>
          <w:tcPr>
            <w:tcW w:w="4495" w:type="dxa"/>
            <w:gridSpan w:val="4"/>
            <w:shd w:val="clear" w:color="auto" w:fill="2E74B5" w:themeFill="accent5" w:themeFillShade="BF"/>
          </w:tcPr>
          <w:p w14:paraId="2F25CE66" w14:textId="77777777" w:rsidR="006A5BBF" w:rsidRPr="000F47BC" w:rsidRDefault="006A5BBF" w:rsidP="008948F9">
            <w:pPr>
              <w:pStyle w:val="tablenumber1"/>
              <w:spacing w:before="60" w:after="60"/>
              <w:rPr>
                <w:rFonts w:cs="Arial"/>
                <w:color w:val="FFFFFF" w:themeColor="background1"/>
                <w:szCs w:val="22"/>
              </w:rPr>
            </w:pPr>
            <w:r w:rsidRPr="000F47BC">
              <w:rPr>
                <w:rFonts w:cs="Arial"/>
                <w:b/>
                <w:color w:val="FFFFFF" w:themeColor="background1"/>
                <w:szCs w:val="22"/>
              </w:rPr>
              <w:t>Response options</w:t>
            </w:r>
          </w:p>
        </w:tc>
      </w:tr>
      <w:tr w:rsidR="006A5BBF" w:rsidRPr="002576F4" w14:paraId="35146C5C" w14:textId="77777777" w:rsidTr="008948F9">
        <w:trPr>
          <w:cantSplit/>
          <w:trHeight w:val="20"/>
        </w:trPr>
        <w:tc>
          <w:tcPr>
            <w:tcW w:w="895" w:type="dxa"/>
            <w:shd w:val="clear" w:color="auto" w:fill="FFFFFF" w:themeFill="background1"/>
          </w:tcPr>
          <w:p w14:paraId="41AB35B1" w14:textId="12D23B2E" w:rsidR="006A5BBF" w:rsidRPr="000F47BC" w:rsidRDefault="006A5BBF" w:rsidP="008948F9">
            <w:pPr>
              <w:spacing w:before="60" w:after="60"/>
              <w:rPr>
                <w:rFonts w:cs="Arial"/>
                <w:szCs w:val="22"/>
              </w:rPr>
            </w:pPr>
            <w:r w:rsidRPr="000F47BC">
              <w:rPr>
                <w:rFonts w:cs="Arial"/>
                <w:szCs w:val="22"/>
              </w:rPr>
              <w:t>9.1</w:t>
            </w:r>
            <w:r w:rsidR="00EC6514">
              <w:rPr>
                <w:rFonts w:cs="Arial"/>
                <w:szCs w:val="22"/>
              </w:rPr>
              <w:t>.a</w:t>
            </w:r>
          </w:p>
        </w:tc>
        <w:tc>
          <w:tcPr>
            <w:tcW w:w="5135" w:type="dxa"/>
            <w:shd w:val="clear" w:color="auto" w:fill="FFFFFF" w:themeFill="background1"/>
          </w:tcPr>
          <w:p w14:paraId="6037954D" w14:textId="77777777" w:rsidR="006A5BBF" w:rsidRPr="000F47BC" w:rsidRDefault="006A5BBF" w:rsidP="008948F9">
            <w:pPr>
              <w:spacing w:before="60" w:after="60"/>
              <w:rPr>
                <w:rFonts w:cs="Arial"/>
                <w:szCs w:val="22"/>
              </w:rPr>
            </w:pPr>
            <w:r w:rsidRPr="000F47BC">
              <w:rPr>
                <w:rFonts w:cs="Arial"/>
                <w:szCs w:val="22"/>
              </w:rPr>
              <w:t>Does the facility currently have a vaccine fridge? If yes, is it functional?</w:t>
            </w:r>
          </w:p>
          <w:p w14:paraId="4F67882F" w14:textId="77777777" w:rsidR="006A5BBF" w:rsidRPr="000F47BC" w:rsidRDefault="006A5BBF" w:rsidP="008948F9">
            <w:pPr>
              <w:spacing w:before="60" w:after="60"/>
              <w:rPr>
                <w:rFonts w:cs="Arial"/>
                <w:szCs w:val="22"/>
              </w:rPr>
            </w:pPr>
          </w:p>
          <w:p w14:paraId="51E04B6A" w14:textId="77777777" w:rsidR="006A5BBF" w:rsidRPr="000F47BC" w:rsidRDefault="006A5BBF" w:rsidP="008948F9">
            <w:pPr>
              <w:spacing w:before="60" w:after="60"/>
              <w:rPr>
                <w:rFonts w:cs="Arial"/>
                <w:szCs w:val="22"/>
              </w:rPr>
            </w:pPr>
            <w:r w:rsidRPr="000F47BC">
              <w:rPr>
                <w:rFonts w:cs="Arial"/>
                <w:b/>
                <w:szCs w:val="22"/>
              </w:rPr>
              <w:t>If there is more than one vaccine fridge, select “yes, functional” if at least one is functional.</w:t>
            </w:r>
          </w:p>
        </w:tc>
        <w:tc>
          <w:tcPr>
            <w:tcW w:w="4495" w:type="dxa"/>
            <w:gridSpan w:val="4"/>
            <w:shd w:val="clear" w:color="auto" w:fill="FFFFFF" w:themeFill="background1"/>
          </w:tcPr>
          <w:p w14:paraId="24BA0145" w14:textId="77777777" w:rsidR="006A5BBF" w:rsidRPr="000F47BC" w:rsidRDefault="006A5BBF" w:rsidP="006A5BBF">
            <w:pPr>
              <w:pStyle w:val="tablenumber1"/>
              <w:numPr>
                <w:ilvl w:val="0"/>
                <w:numId w:val="117"/>
              </w:numPr>
              <w:spacing w:before="60" w:after="60"/>
              <w:rPr>
                <w:rFonts w:cs="Arial"/>
                <w:szCs w:val="22"/>
              </w:rPr>
            </w:pPr>
            <w:r w:rsidRPr="000F47BC">
              <w:rPr>
                <w:rFonts w:cs="Arial"/>
                <w:szCs w:val="22"/>
              </w:rPr>
              <w:t xml:space="preserve">Yes, functional </w:t>
            </w:r>
          </w:p>
          <w:p w14:paraId="0ECF6CCA" w14:textId="77777777" w:rsidR="006A5BBF" w:rsidRPr="000F47BC" w:rsidRDefault="006A5BBF" w:rsidP="006A5BBF">
            <w:pPr>
              <w:pStyle w:val="tablenumber1"/>
              <w:numPr>
                <w:ilvl w:val="0"/>
                <w:numId w:val="117"/>
              </w:numPr>
              <w:spacing w:before="60" w:after="60"/>
              <w:rPr>
                <w:rFonts w:cs="Arial"/>
                <w:szCs w:val="22"/>
              </w:rPr>
            </w:pPr>
            <w:r w:rsidRPr="000F47BC">
              <w:rPr>
                <w:rFonts w:cs="Arial"/>
                <w:szCs w:val="22"/>
              </w:rPr>
              <w:t xml:space="preserve">Yes, but not functional </w:t>
            </w:r>
          </w:p>
          <w:p w14:paraId="468D481D" w14:textId="40353B7D" w:rsidR="006A5BBF" w:rsidRPr="000F47BC" w:rsidRDefault="006A5BBF" w:rsidP="006A5BBF">
            <w:pPr>
              <w:pStyle w:val="tablenumber1"/>
              <w:numPr>
                <w:ilvl w:val="0"/>
                <w:numId w:val="117"/>
              </w:numPr>
              <w:spacing w:before="60" w:after="60"/>
              <w:rPr>
                <w:rFonts w:cs="Arial"/>
                <w:szCs w:val="22"/>
              </w:rPr>
            </w:pPr>
            <w:r w:rsidRPr="000F47BC">
              <w:rPr>
                <w:rFonts w:cs="Arial"/>
                <w:szCs w:val="22"/>
              </w:rPr>
              <w:t>No</w:t>
            </w:r>
          </w:p>
        </w:tc>
      </w:tr>
      <w:tr w:rsidR="00EC6514" w:rsidRPr="002576F4" w14:paraId="460A43A7" w14:textId="77777777" w:rsidTr="008948F9">
        <w:trPr>
          <w:cantSplit/>
          <w:trHeight w:val="20"/>
        </w:trPr>
        <w:tc>
          <w:tcPr>
            <w:tcW w:w="895" w:type="dxa"/>
            <w:shd w:val="clear" w:color="auto" w:fill="FFFFFF" w:themeFill="background1"/>
          </w:tcPr>
          <w:p w14:paraId="1AEAD802" w14:textId="42AB9EC6" w:rsidR="00EC6514" w:rsidRPr="000F47BC" w:rsidRDefault="00EC6514" w:rsidP="008948F9">
            <w:pPr>
              <w:spacing w:before="60" w:after="60"/>
              <w:rPr>
                <w:rFonts w:cs="Arial"/>
                <w:szCs w:val="22"/>
              </w:rPr>
            </w:pPr>
            <w:r>
              <w:rPr>
                <w:rFonts w:cs="Arial"/>
                <w:szCs w:val="22"/>
              </w:rPr>
              <w:t>9.1.b</w:t>
            </w:r>
          </w:p>
        </w:tc>
        <w:tc>
          <w:tcPr>
            <w:tcW w:w="5135" w:type="dxa"/>
            <w:shd w:val="clear" w:color="auto" w:fill="FFFFFF" w:themeFill="background1"/>
          </w:tcPr>
          <w:p w14:paraId="6285EC5E" w14:textId="52270D46" w:rsidR="00EC6514" w:rsidRDefault="00EC6514" w:rsidP="00EC6514">
            <w:pPr>
              <w:spacing w:before="60" w:after="60"/>
              <w:rPr>
                <w:rFonts w:cs="Arial"/>
                <w:szCs w:val="22"/>
              </w:rPr>
            </w:pPr>
            <w:r w:rsidRPr="000F47BC">
              <w:rPr>
                <w:rFonts w:cs="Arial"/>
                <w:szCs w:val="22"/>
              </w:rPr>
              <w:t xml:space="preserve">Does the facility currently have a vaccine </w:t>
            </w:r>
            <w:r>
              <w:rPr>
                <w:rFonts w:cs="Arial"/>
                <w:szCs w:val="22"/>
              </w:rPr>
              <w:t>freezer</w:t>
            </w:r>
            <w:r w:rsidR="005C3974">
              <w:rPr>
                <w:rFonts w:cs="Arial"/>
                <w:szCs w:val="22"/>
              </w:rPr>
              <w:t xml:space="preserve"> </w:t>
            </w:r>
            <w:r w:rsidR="005C3974" w:rsidRPr="005C3974">
              <w:rPr>
                <w:rFonts w:cs="Arial"/>
                <w:szCs w:val="22"/>
              </w:rPr>
              <w:t>that can assure the recommended temperature</w:t>
            </w:r>
            <w:r w:rsidRPr="000F47BC">
              <w:rPr>
                <w:rFonts w:cs="Arial"/>
                <w:szCs w:val="22"/>
              </w:rPr>
              <w:t>? If yes, is it functional?</w:t>
            </w:r>
          </w:p>
          <w:p w14:paraId="05455AE6" w14:textId="77777777" w:rsidR="00EC6514" w:rsidRPr="000F47BC" w:rsidRDefault="00EC6514" w:rsidP="00EC6514">
            <w:pPr>
              <w:spacing w:before="60" w:after="60"/>
              <w:rPr>
                <w:rFonts w:cs="Arial"/>
                <w:szCs w:val="22"/>
              </w:rPr>
            </w:pPr>
          </w:p>
          <w:p w14:paraId="3E6D9247" w14:textId="09237C24" w:rsidR="00EC6514" w:rsidRPr="000F47BC" w:rsidRDefault="00EC6514" w:rsidP="008948F9">
            <w:pPr>
              <w:spacing w:before="60" w:after="60"/>
              <w:rPr>
                <w:rFonts w:cs="Arial"/>
                <w:szCs w:val="22"/>
              </w:rPr>
            </w:pPr>
            <w:r>
              <w:rPr>
                <w:rFonts w:cs="Arial"/>
                <w:b/>
                <w:szCs w:val="22"/>
              </w:rPr>
              <w:t>I</w:t>
            </w:r>
            <w:r w:rsidRPr="000F47BC">
              <w:rPr>
                <w:rFonts w:cs="Arial"/>
                <w:b/>
                <w:szCs w:val="22"/>
              </w:rPr>
              <w:t>f there is more than one vaccine fridge, select “yes, functional” if at least one is functional.</w:t>
            </w:r>
          </w:p>
        </w:tc>
        <w:tc>
          <w:tcPr>
            <w:tcW w:w="4495" w:type="dxa"/>
            <w:gridSpan w:val="4"/>
            <w:shd w:val="clear" w:color="auto" w:fill="FFFFFF" w:themeFill="background1"/>
          </w:tcPr>
          <w:p w14:paraId="2BCEB199" w14:textId="77777777" w:rsidR="00EC6514" w:rsidRPr="000F47BC" w:rsidRDefault="00EC6514" w:rsidP="00037CEF">
            <w:pPr>
              <w:pStyle w:val="tablenumber1"/>
              <w:numPr>
                <w:ilvl w:val="0"/>
                <w:numId w:val="132"/>
              </w:numPr>
              <w:spacing w:before="60" w:after="60"/>
              <w:rPr>
                <w:rFonts w:cs="Arial"/>
                <w:szCs w:val="22"/>
              </w:rPr>
            </w:pPr>
            <w:r w:rsidRPr="000F47BC">
              <w:rPr>
                <w:rFonts w:cs="Arial"/>
                <w:szCs w:val="22"/>
              </w:rPr>
              <w:t xml:space="preserve">Yes, functional </w:t>
            </w:r>
          </w:p>
          <w:p w14:paraId="338001D7" w14:textId="77777777" w:rsidR="00EC6514" w:rsidRPr="000F47BC" w:rsidRDefault="00EC6514" w:rsidP="00037CEF">
            <w:pPr>
              <w:pStyle w:val="tablenumber1"/>
              <w:numPr>
                <w:ilvl w:val="0"/>
                <w:numId w:val="132"/>
              </w:numPr>
              <w:spacing w:before="60" w:after="60"/>
              <w:rPr>
                <w:rFonts w:cs="Arial"/>
                <w:szCs w:val="22"/>
              </w:rPr>
            </w:pPr>
            <w:r w:rsidRPr="000F47BC">
              <w:rPr>
                <w:rFonts w:cs="Arial"/>
                <w:szCs w:val="22"/>
              </w:rPr>
              <w:t xml:space="preserve">Yes, but not functional </w:t>
            </w:r>
          </w:p>
          <w:p w14:paraId="0C91878F" w14:textId="1FB20951" w:rsidR="00EC6514" w:rsidRPr="000F47BC" w:rsidRDefault="00EC6514" w:rsidP="00037CEF">
            <w:pPr>
              <w:pStyle w:val="tablenumber1"/>
              <w:numPr>
                <w:ilvl w:val="0"/>
                <w:numId w:val="132"/>
              </w:numPr>
              <w:spacing w:before="60" w:after="60"/>
              <w:rPr>
                <w:rFonts w:cs="Arial"/>
                <w:szCs w:val="22"/>
              </w:rPr>
            </w:pPr>
            <w:r w:rsidRPr="000F47BC">
              <w:rPr>
                <w:rFonts w:cs="Arial"/>
                <w:szCs w:val="22"/>
              </w:rPr>
              <w:t>No</w:t>
            </w:r>
          </w:p>
        </w:tc>
      </w:tr>
      <w:tr w:rsidR="00B44180" w:rsidRPr="002576F4" w14:paraId="428C3294" w14:textId="77777777" w:rsidTr="0057226A">
        <w:trPr>
          <w:cantSplit/>
          <w:trHeight w:val="20"/>
        </w:trPr>
        <w:tc>
          <w:tcPr>
            <w:tcW w:w="895" w:type="dxa"/>
            <w:shd w:val="clear" w:color="auto" w:fill="C9C9C9" w:themeFill="accent3" w:themeFillTint="99"/>
          </w:tcPr>
          <w:p w14:paraId="6BAAC390" w14:textId="3FD584DA" w:rsidR="00B44180" w:rsidRDefault="00B44180" w:rsidP="00A04E8B">
            <w:pPr>
              <w:spacing w:before="60" w:after="60"/>
              <w:rPr>
                <w:rFonts w:cs="Arial"/>
                <w:szCs w:val="22"/>
              </w:rPr>
            </w:pPr>
            <w:r>
              <w:t>9.2.i</w:t>
            </w:r>
          </w:p>
        </w:tc>
        <w:tc>
          <w:tcPr>
            <w:tcW w:w="9630" w:type="dxa"/>
            <w:gridSpan w:val="5"/>
            <w:shd w:val="clear" w:color="auto" w:fill="C9C9C9" w:themeFill="accent3" w:themeFillTint="99"/>
          </w:tcPr>
          <w:p w14:paraId="2CE40478" w14:textId="33A031B4" w:rsidR="00B44180" w:rsidRPr="000F47BC" w:rsidRDefault="00B44180" w:rsidP="00037CEF">
            <w:pPr>
              <w:spacing w:before="60" w:after="60"/>
              <w:rPr>
                <w:rFonts w:cs="Arial"/>
                <w:szCs w:val="22"/>
              </w:rPr>
            </w:pPr>
            <w:r w:rsidRPr="004B5988">
              <w:t xml:space="preserve">Check the responses to questions </w:t>
            </w:r>
            <w:r>
              <w:t xml:space="preserve">9.1.a and 9.1.b. </w:t>
            </w:r>
            <w:r w:rsidRPr="004B5988">
              <w:t xml:space="preserve"> If the answers to </w:t>
            </w:r>
            <w:r>
              <w:t xml:space="preserve">9.1.a is </w:t>
            </w:r>
            <w:r w:rsidRPr="004B5988">
              <w:t xml:space="preserve">“No”, skip to question </w:t>
            </w:r>
            <w:r>
              <w:t xml:space="preserve">9.2.b; if the answer to 9.1.b is “No”, </w:t>
            </w:r>
            <w:r w:rsidRPr="004B5988">
              <w:t xml:space="preserve">skip to question </w:t>
            </w:r>
            <w:r>
              <w:t xml:space="preserve">9.3; </w:t>
            </w:r>
            <w:r w:rsidRPr="004B5988">
              <w:t xml:space="preserve">f the answers to both are “No”, skip to question </w:t>
            </w:r>
            <w:r>
              <w:t>9.3</w:t>
            </w:r>
            <w:r w:rsidRPr="004B5988">
              <w:t>.</w:t>
            </w:r>
          </w:p>
        </w:tc>
      </w:tr>
      <w:tr w:rsidR="006A5BBF" w:rsidRPr="002576F4" w14:paraId="26F64D30" w14:textId="77777777" w:rsidTr="008948F9">
        <w:trPr>
          <w:cantSplit/>
          <w:trHeight w:val="20"/>
        </w:trPr>
        <w:tc>
          <w:tcPr>
            <w:tcW w:w="895" w:type="dxa"/>
            <w:shd w:val="clear" w:color="auto" w:fill="FFFFFF" w:themeFill="background1"/>
          </w:tcPr>
          <w:p w14:paraId="6B8DC782" w14:textId="30F395B9" w:rsidR="006A5BBF" w:rsidRPr="000F47BC" w:rsidRDefault="006A5BBF" w:rsidP="008948F9">
            <w:pPr>
              <w:spacing w:before="60" w:after="60"/>
              <w:rPr>
                <w:rFonts w:cs="Arial"/>
                <w:szCs w:val="22"/>
              </w:rPr>
            </w:pPr>
            <w:r w:rsidRPr="000F47BC">
              <w:rPr>
                <w:rFonts w:cs="Arial"/>
                <w:szCs w:val="22"/>
              </w:rPr>
              <w:t>9.2</w:t>
            </w:r>
            <w:r w:rsidR="00B44180">
              <w:rPr>
                <w:rFonts w:cs="Arial"/>
                <w:szCs w:val="22"/>
              </w:rPr>
              <w:t>.a</w:t>
            </w:r>
          </w:p>
        </w:tc>
        <w:tc>
          <w:tcPr>
            <w:tcW w:w="5135" w:type="dxa"/>
            <w:shd w:val="clear" w:color="auto" w:fill="FFFFFF" w:themeFill="background1"/>
          </w:tcPr>
          <w:p w14:paraId="392BA802" w14:textId="736890A1" w:rsidR="006A5BBF" w:rsidRPr="000F47BC" w:rsidRDefault="006A5BBF" w:rsidP="008948F9">
            <w:pPr>
              <w:spacing w:before="60" w:after="60"/>
              <w:rPr>
                <w:rFonts w:cs="Arial"/>
                <w:szCs w:val="22"/>
              </w:rPr>
            </w:pPr>
            <w:r w:rsidRPr="000F47BC">
              <w:rPr>
                <w:rFonts w:cs="Arial"/>
                <w:szCs w:val="22"/>
              </w:rPr>
              <w:t xml:space="preserve">Does the facility currently have a continuous </w:t>
            </w:r>
            <w:r w:rsidRPr="000F47BC">
              <w:rPr>
                <w:rFonts w:cs="Arial"/>
                <w:bCs/>
                <w:color w:val="000000"/>
                <w:szCs w:val="22"/>
              </w:rPr>
              <w:t>temperature recorder/logger</w:t>
            </w:r>
            <w:r w:rsidR="00EC6514">
              <w:rPr>
                <w:rFonts w:cs="Arial"/>
                <w:bCs/>
                <w:color w:val="000000"/>
                <w:szCs w:val="22"/>
              </w:rPr>
              <w:t xml:space="preserve"> for the vaccine fridge</w:t>
            </w:r>
            <w:r w:rsidRPr="000F47BC">
              <w:rPr>
                <w:rFonts w:cs="Arial"/>
                <w:szCs w:val="22"/>
              </w:rPr>
              <w:t>? If yes, is it functional?</w:t>
            </w:r>
          </w:p>
          <w:p w14:paraId="5AD93036" w14:textId="77777777" w:rsidR="006A5BBF" w:rsidRPr="000F47BC" w:rsidRDefault="006A5BBF" w:rsidP="008948F9">
            <w:pPr>
              <w:spacing w:before="60" w:after="60"/>
              <w:rPr>
                <w:rFonts w:cs="Arial"/>
                <w:szCs w:val="22"/>
              </w:rPr>
            </w:pPr>
          </w:p>
          <w:p w14:paraId="591B7F80" w14:textId="77777777" w:rsidR="006A5BBF" w:rsidRPr="000F47BC" w:rsidRDefault="006A5BBF" w:rsidP="008948F9">
            <w:pPr>
              <w:spacing w:before="60" w:after="60"/>
              <w:rPr>
                <w:rFonts w:cs="Arial"/>
                <w:szCs w:val="22"/>
              </w:rPr>
            </w:pPr>
            <w:r w:rsidRPr="000F47BC">
              <w:rPr>
                <w:rFonts w:cs="Arial"/>
                <w:b/>
                <w:szCs w:val="22"/>
              </w:rPr>
              <w:t>If there is more than one, select “yes, functional” if at least one is functional.</w:t>
            </w:r>
          </w:p>
        </w:tc>
        <w:tc>
          <w:tcPr>
            <w:tcW w:w="4495" w:type="dxa"/>
            <w:gridSpan w:val="4"/>
            <w:shd w:val="clear" w:color="auto" w:fill="FFFFFF" w:themeFill="background1"/>
          </w:tcPr>
          <w:p w14:paraId="0EF74352" w14:textId="77777777" w:rsidR="006A5BBF" w:rsidRPr="000F47BC" w:rsidRDefault="006A5BBF" w:rsidP="006A5BBF">
            <w:pPr>
              <w:pStyle w:val="tablenumber1"/>
              <w:numPr>
                <w:ilvl w:val="0"/>
                <w:numId w:val="118"/>
              </w:numPr>
              <w:spacing w:before="60" w:after="60"/>
              <w:rPr>
                <w:rFonts w:cs="Arial"/>
                <w:szCs w:val="22"/>
              </w:rPr>
            </w:pPr>
            <w:r w:rsidRPr="000F47BC">
              <w:rPr>
                <w:rFonts w:cs="Arial"/>
                <w:szCs w:val="22"/>
              </w:rPr>
              <w:t>Yes, functional</w:t>
            </w:r>
          </w:p>
          <w:p w14:paraId="3EDE50E5" w14:textId="77777777" w:rsidR="006A5BBF" w:rsidRPr="000F47BC" w:rsidRDefault="006A5BBF" w:rsidP="006A5BBF">
            <w:pPr>
              <w:pStyle w:val="tablenumber1"/>
              <w:numPr>
                <w:ilvl w:val="0"/>
                <w:numId w:val="118"/>
              </w:numPr>
              <w:spacing w:before="60" w:after="60"/>
              <w:rPr>
                <w:rFonts w:cs="Arial"/>
                <w:szCs w:val="22"/>
              </w:rPr>
            </w:pPr>
            <w:r w:rsidRPr="000F47BC">
              <w:rPr>
                <w:rFonts w:cs="Arial"/>
                <w:szCs w:val="22"/>
              </w:rPr>
              <w:t>Yes, but not functional</w:t>
            </w:r>
          </w:p>
          <w:p w14:paraId="71D22C31" w14:textId="77777777" w:rsidR="006A5BBF" w:rsidRPr="000F47BC" w:rsidRDefault="006A5BBF" w:rsidP="006A5BBF">
            <w:pPr>
              <w:pStyle w:val="tablenumber1"/>
              <w:numPr>
                <w:ilvl w:val="0"/>
                <w:numId w:val="118"/>
              </w:numPr>
              <w:spacing w:before="60" w:after="60"/>
              <w:rPr>
                <w:rFonts w:cs="Arial"/>
                <w:szCs w:val="22"/>
              </w:rPr>
            </w:pPr>
            <w:r w:rsidRPr="000F47BC">
              <w:rPr>
                <w:rFonts w:cs="Arial"/>
                <w:szCs w:val="22"/>
              </w:rPr>
              <w:t>No</w:t>
            </w:r>
          </w:p>
        </w:tc>
      </w:tr>
      <w:tr w:rsidR="00EC6514" w:rsidRPr="002576F4" w14:paraId="57495939" w14:textId="77777777" w:rsidTr="008948F9">
        <w:trPr>
          <w:cantSplit/>
          <w:trHeight w:val="20"/>
        </w:trPr>
        <w:tc>
          <w:tcPr>
            <w:tcW w:w="895" w:type="dxa"/>
            <w:shd w:val="clear" w:color="auto" w:fill="FFFFFF" w:themeFill="background1"/>
          </w:tcPr>
          <w:p w14:paraId="43993141" w14:textId="31E0827C" w:rsidR="00EC6514" w:rsidRPr="000F47BC" w:rsidRDefault="00B44180" w:rsidP="008948F9">
            <w:pPr>
              <w:spacing w:before="60" w:after="60"/>
              <w:rPr>
                <w:rFonts w:cs="Arial"/>
                <w:szCs w:val="22"/>
              </w:rPr>
            </w:pPr>
            <w:r>
              <w:rPr>
                <w:rFonts w:cs="Arial"/>
                <w:szCs w:val="22"/>
              </w:rPr>
              <w:t>9.2.b</w:t>
            </w:r>
          </w:p>
        </w:tc>
        <w:tc>
          <w:tcPr>
            <w:tcW w:w="5135" w:type="dxa"/>
            <w:shd w:val="clear" w:color="auto" w:fill="FFFFFF" w:themeFill="background1"/>
          </w:tcPr>
          <w:p w14:paraId="03959029" w14:textId="68110743" w:rsidR="00EC6514" w:rsidRPr="000F47BC" w:rsidRDefault="00EC6514" w:rsidP="00EC6514">
            <w:pPr>
              <w:spacing w:before="60" w:after="60"/>
              <w:rPr>
                <w:rFonts w:cs="Arial"/>
                <w:szCs w:val="22"/>
              </w:rPr>
            </w:pPr>
            <w:r w:rsidRPr="000F47BC">
              <w:rPr>
                <w:rFonts w:cs="Arial"/>
                <w:szCs w:val="22"/>
              </w:rPr>
              <w:t xml:space="preserve">Does the facility currently have a continuous </w:t>
            </w:r>
            <w:r w:rsidRPr="000F47BC">
              <w:rPr>
                <w:rFonts w:cs="Arial"/>
                <w:bCs/>
                <w:color w:val="000000"/>
                <w:szCs w:val="22"/>
              </w:rPr>
              <w:t>temperature recorder/logger</w:t>
            </w:r>
            <w:r>
              <w:rPr>
                <w:rFonts w:cs="Arial"/>
                <w:bCs/>
                <w:color w:val="000000"/>
                <w:szCs w:val="22"/>
              </w:rPr>
              <w:t xml:space="preserve"> for the vaccine freezer</w:t>
            </w:r>
            <w:r w:rsidRPr="000F47BC">
              <w:rPr>
                <w:rFonts w:cs="Arial"/>
                <w:szCs w:val="22"/>
              </w:rPr>
              <w:t>? If yes, is it functional?</w:t>
            </w:r>
          </w:p>
          <w:p w14:paraId="1BC82873" w14:textId="77777777" w:rsidR="00EC6514" w:rsidRPr="000F47BC" w:rsidRDefault="00EC6514" w:rsidP="00EC6514">
            <w:pPr>
              <w:spacing w:before="60" w:after="60"/>
              <w:rPr>
                <w:rFonts w:cs="Arial"/>
                <w:szCs w:val="22"/>
              </w:rPr>
            </w:pPr>
          </w:p>
          <w:p w14:paraId="67036FEA" w14:textId="68C4760D" w:rsidR="00EC6514" w:rsidRPr="000F47BC" w:rsidRDefault="00EC6514" w:rsidP="00EC6514">
            <w:pPr>
              <w:spacing w:before="60" w:after="60"/>
              <w:rPr>
                <w:rFonts w:cs="Arial"/>
                <w:szCs w:val="22"/>
              </w:rPr>
            </w:pPr>
            <w:r w:rsidRPr="000F47BC">
              <w:rPr>
                <w:rFonts w:cs="Arial"/>
                <w:b/>
                <w:szCs w:val="22"/>
              </w:rPr>
              <w:t>If there is more than one, select “yes, functional” if at least one is functional.</w:t>
            </w:r>
          </w:p>
        </w:tc>
        <w:tc>
          <w:tcPr>
            <w:tcW w:w="4495" w:type="dxa"/>
            <w:gridSpan w:val="4"/>
            <w:shd w:val="clear" w:color="auto" w:fill="FFFFFF" w:themeFill="background1"/>
          </w:tcPr>
          <w:p w14:paraId="7C3FBCE5" w14:textId="77777777" w:rsidR="00B44180" w:rsidRDefault="00B44180" w:rsidP="00B44180">
            <w:pPr>
              <w:pStyle w:val="tablenumber1"/>
              <w:numPr>
                <w:ilvl w:val="0"/>
                <w:numId w:val="133"/>
              </w:numPr>
              <w:spacing w:before="60" w:after="60"/>
              <w:rPr>
                <w:rFonts w:cs="Arial"/>
                <w:szCs w:val="22"/>
              </w:rPr>
            </w:pPr>
            <w:r w:rsidRPr="000F47BC">
              <w:rPr>
                <w:rFonts w:cs="Arial"/>
                <w:szCs w:val="22"/>
              </w:rPr>
              <w:t>Yes, functional</w:t>
            </w:r>
          </w:p>
          <w:p w14:paraId="5C6FF61B" w14:textId="734013AD" w:rsidR="00B44180" w:rsidRPr="00B44180" w:rsidRDefault="00B44180" w:rsidP="00037CEF">
            <w:pPr>
              <w:pStyle w:val="tablenumber1"/>
              <w:numPr>
                <w:ilvl w:val="0"/>
                <w:numId w:val="133"/>
              </w:numPr>
              <w:spacing w:before="60" w:after="60"/>
              <w:rPr>
                <w:rFonts w:cs="Arial"/>
                <w:szCs w:val="22"/>
              </w:rPr>
            </w:pPr>
            <w:r w:rsidRPr="00B44180">
              <w:rPr>
                <w:rFonts w:cs="Arial"/>
                <w:szCs w:val="22"/>
              </w:rPr>
              <w:t>Yes, but not functional</w:t>
            </w:r>
          </w:p>
          <w:p w14:paraId="09E95407" w14:textId="4E41460B" w:rsidR="00EC6514" w:rsidRPr="000F47BC" w:rsidRDefault="00B44180" w:rsidP="00B44180">
            <w:pPr>
              <w:pStyle w:val="tablenumber1"/>
              <w:numPr>
                <w:ilvl w:val="0"/>
                <w:numId w:val="133"/>
              </w:numPr>
              <w:spacing w:before="60" w:after="60"/>
              <w:rPr>
                <w:rFonts w:cs="Arial"/>
                <w:szCs w:val="22"/>
              </w:rPr>
            </w:pPr>
            <w:r w:rsidRPr="000F47BC">
              <w:rPr>
                <w:rFonts w:cs="Arial"/>
                <w:szCs w:val="22"/>
              </w:rPr>
              <w:t>No</w:t>
            </w:r>
          </w:p>
        </w:tc>
      </w:tr>
      <w:tr w:rsidR="006A5BBF" w:rsidRPr="002576F4" w14:paraId="726CAD71" w14:textId="77777777" w:rsidTr="008948F9">
        <w:trPr>
          <w:cantSplit/>
          <w:trHeight w:val="20"/>
        </w:trPr>
        <w:tc>
          <w:tcPr>
            <w:tcW w:w="895" w:type="dxa"/>
            <w:shd w:val="clear" w:color="auto" w:fill="FFFFFF" w:themeFill="background1"/>
          </w:tcPr>
          <w:p w14:paraId="51FBE7CE" w14:textId="77777777" w:rsidR="006A5BBF" w:rsidRPr="000F47BC" w:rsidRDefault="006A5BBF" w:rsidP="008948F9">
            <w:pPr>
              <w:spacing w:before="60" w:after="60"/>
              <w:rPr>
                <w:rFonts w:cs="Arial"/>
                <w:szCs w:val="22"/>
              </w:rPr>
            </w:pPr>
            <w:r w:rsidRPr="000F47BC">
              <w:rPr>
                <w:rFonts w:cs="Arial"/>
                <w:szCs w:val="22"/>
              </w:rPr>
              <w:t>9.3</w:t>
            </w:r>
          </w:p>
        </w:tc>
        <w:tc>
          <w:tcPr>
            <w:tcW w:w="5135" w:type="dxa"/>
            <w:shd w:val="clear" w:color="auto" w:fill="FFFFFF" w:themeFill="background1"/>
          </w:tcPr>
          <w:p w14:paraId="47F89A9C" w14:textId="77777777" w:rsidR="006A5BBF" w:rsidRPr="000F47BC" w:rsidRDefault="006A5BBF" w:rsidP="008948F9">
            <w:pPr>
              <w:spacing w:before="60" w:after="60"/>
              <w:rPr>
                <w:rFonts w:cs="Arial"/>
                <w:szCs w:val="22"/>
              </w:rPr>
            </w:pPr>
            <w:r w:rsidRPr="000F47BC">
              <w:rPr>
                <w:rFonts w:cs="Arial"/>
                <w:szCs w:val="22"/>
              </w:rPr>
              <w:t xml:space="preserve">Does this facility offer COVID-19 vaccine? </w:t>
            </w:r>
          </w:p>
        </w:tc>
        <w:tc>
          <w:tcPr>
            <w:tcW w:w="4495" w:type="dxa"/>
            <w:gridSpan w:val="4"/>
            <w:shd w:val="clear" w:color="auto" w:fill="FFFFFF" w:themeFill="background1"/>
          </w:tcPr>
          <w:p w14:paraId="2750252B" w14:textId="77777777" w:rsidR="006A5BBF" w:rsidRPr="000F47BC" w:rsidRDefault="006A5BBF" w:rsidP="006A5BBF">
            <w:pPr>
              <w:pStyle w:val="tablenumber1"/>
              <w:numPr>
                <w:ilvl w:val="0"/>
                <w:numId w:val="116"/>
              </w:numPr>
              <w:spacing w:before="60" w:after="60"/>
              <w:rPr>
                <w:rFonts w:cs="Arial"/>
                <w:szCs w:val="22"/>
              </w:rPr>
            </w:pPr>
            <w:r w:rsidRPr="000F47BC">
              <w:rPr>
                <w:rFonts w:cs="Arial"/>
                <w:szCs w:val="22"/>
              </w:rPr>
              <w:t>Yes</w:t>
            </w:r>
          </w:p>
          <w:p w14:paraId="48AEBBEF" w14:textId="77777777" w:rsidR="006A5BBF" w:rsidRPr="000F47BC" w:rsidRDefault="006A5BBF" w:rsidP="006A5BBF">
            <w:pPr>
              <w:pStyle w:val="tablenumber1"/>
              <w:numPr>
                <w:ilvl w:val="0"/>
                <w:numId w:val="116"/>
              </w:numPr>
              <w:spacing w:before="60" w:after="60"/>
              <w:rPr>
                <w:rFonts w:cs="Arial"/>
                <w:szCs w:val="22"/>
              </w:rPr>
            </w:pPr>
            <w:r w:rsidRPr="000F47BC">
              <w:rPr>
                <w:rFonts w:cs="Arial"/>
                <w:szCs w:val="22"/>
              </w:rPr>
              <w:t>No – Skip to next section</w:t>
            </w:r>
          </w:p>
        </w:tc>
      </w:tr>
      <w:tr w:rsidR="006A5BBF" w:rsidRPr="002576F4" w14:paraId="215BA37B" w14:textId="77777777" w:rsidTr="008948F9">
        <w:trPr>
          <w:cantSplit/>
          <w:trHeight w:val="20"/>
        </w:trPr>
        <w:tc>
          <w:tcPr>
            <w:tcW w:w="895" w:type="dxa"/>
            <w:shd w:val="clear" w:color="auto" w:fill="FFFFFF" w:themeFill="background1"/>
          </w:tcPr>
          <w:p w14:paraId="4E46BE49" w14:textId="77777777" w:rsidR="006A5BBF" w:rsidRPr="000F47BC" w:rsidRDefault="006A5BBF" w:rsidP="008948F9">
            <w:pPr>
              <w:spacing w:before="60" w:after="60"/>
              <w:rPr>
                <w:rFonts w:cs="Arial"/>
                <w:szCs w:val="22"/>
              </w:rPr>
            </w:pPr>
            <w:r w:rsidRPr="000F47BC">
              <w:rPr>
                <w:rFonts w:cs="Arial"/>
                <w:szCs w:val="22"/>
              </w:rPr>
              <w:t>9.4</w:t>
            </w:r>
          </w:p>
        </w:tc>
        <w:tc>
          <w:tcPr>
            <w:tcW w:w="5135" w:type="dxa"/>
            <w:shd w:val="clear" w:color="auto" w:fill="FFFFFF" w:themeFill="background1"/>
          </w:tcPr>
          <w:p w14:paraId="0AFEE8A4" w14:textId="77777777" w:rsidR="006A5BBF" w:rsidRPr="000F47BC" w:rsidRDefault="006A5BBF" w:rsidP="008948F9">
            <w:pPr>
              <w:shd w:val="clear" w:color="auto" w:fill="BDD6EE" w:themeFill="accent5" w:themeFillTint="66"/>
              <w:spacing w:before="60" w:after="60"/>
              <w:rPr>
                <w:rFonts w:cs="Arial"/>
                <w:szCs w:val="22"/>
              </w:rPr>
            </w:pPr>
            <w:r w:rsidRPr="000F47BC">
              <w:rPr>
                <w:rFonts w:cs="Arial"/>
                <w:szCs w:val="22"/>
              </w:rPr>
              <w:t>(Country-specific question adaptation)</w:t>
            </w:r>
            <w:r w:rsidRPr="000F47BC">
              <w:rPr>
                <w:rFonts w:cs="Arial"/>
                <w:szCs w:val="22"/>
                <w:vertAlign w:val="superscript"/>
              </w:rPr>
              <w:t>a</w:t>
            </w:r>
          </w:p>
          <w:p w14:paraId="702F8131" w14:textId="77777777" w:rsidR="006A5BBF" w:rsidRPr="000F47BC" w:rsidRDefault="006A5BBF" w:rsidP="008948F9">
            <w:pPr>
              <w:spacing w:before="60" w:after="60"/>
              <w:rPr>
                <w:rFonts w:cs="Arial"/>
                <w:szCs w:val="22"/>
                <w:shd w:val="clear" w:color="auto" w:fill="FFFFFF"/>
              </w:rPr>
            </w:pPr>
            <w:r w:rsidRPr="000F47BC">
              <w:rPr>
                <w:rFonts w:cs="Arial"/>
                <w:szCs w:val="22"/>
              </w:rPr>
              <w:t xml:space="preserve">Please indicate whether each of the following vaccine is provided and </w:t>
            </w:r>
            <w:r w:rsidRPr="000F47BC">
              <w:rPr>
                <w:rFonts w:cs="Arial"/>
                <w:b/>
                <w:szCs w:val="22"/>
              </w:rPr>
              <w:t>currently available</w:t>
            </w:r>
            <w:r w:rsidRPr="000F47BC">
              <w:rPr>
                <w:rFonts w:cs="Arial"/>
                <w:szCs w:val="22"/>
              </w:rPr>
              <w:t>:</w:t>
            </w:r>
          </w:p>
        </w:tc>
        <w:tc>
          <w:tcPr>
            <w:tcW w:w="1498" w:type="dxa"/>
            <w:shd w:val="clear" w:color="auto" w:fill="FFFFFF" w:themeFill="background1"/>
          </w:tcPr>
          <w:p w14:paraId="697C15AE" w14:textId="77777777" w:rsidR="006A5BBF" w:rsidRPr="000F47BC" w:rsidRDefault="006A5BBF" w:rsidP="006A5BBF">
            <w:pPr>
              <w:pStyle w:val="tablenumber1"/>
              <w:numPr>
                <w:ilvl w:val="0"/>
                <w:numId w:val="122"/>
              </w:numPr>
              <w:spacing w:before="60" w:after="60"/>
              <w:rPr>
                <w:rFonts w:cs="Arial"/>
                <w:szCs w:val="22"/>
              </w:rPr>
            </w:pPr>
            <w:r w:rsidRPr="000F47BC">
              <w:rPr>
                <w:rFonts w:cs="Arial"/>
                <w:szCs w:val="22"/>
              </w:rPr>
              <w:t xml:space="preserve">Yes provided and currently available </w:t>
            </w:r>
          </w:p>
        </w:tc>
        <w:tc>
          <w:tcPr>
            <w:tcW w:w="1498" w:type="dxa"/>
            <w:gridSpan w:val="2"/>
            <w:shd w:val="clear" w:color="auto" w:fill="FFFFFF" w:themeFill="background1"/>
          </w:tcPr>
          <w:p w14:paraId="5858AF2B" w14:textId="77777777" w:rsidR="006A5BBF" w:rsidRPr="000F47BC" w:rsidRDefault="006A5BBF" w:rsidP="006A5BBF">
            <w:pPr>
              <w:pStyle w:val="tablenumber1"/>
              <w:numPr>
                <w:ilvl w:val="0"/>
                <w:numId w:val="122"/>
              </w:numPr>
              <w:spacing w:before="60" w:after="60"/>
              <w:rPr>
                <w:rFonts w:cs="Arial"/>
                <w:szCs w:val="22"/>
              </w:rPr>
            </w:pPr>
            <w:r w:rsidRPr="000F47BC">
              <w:rPr>
                <w:rFonts w:cs="Arial"/>
                <w:szCs w:val="22"/>
              </w:rPr>
              <w:t xml:space="preserve">Yes provided but currently unavailable </w:t>
            </w:r>
          </w:p>
          <w:p w14:paraId="5D44E13B" w14:textId="77777777" w:rsidR="006A5BBF" w:rsidRPr="000F47BC" w:rsidRDefault="006A5BBF" w:rsidP="008948F9">
            <w:pPr>
              <w:pStyle w:val="tablenumber1"/>
              <w:spacing w:before="60" w:after="60"/>
              <w:rPr>
                <w:rFonts w:cs="Arial"/>
                <w:szCs w:val="22"/>
              </w:rPr>
            </w:pPr>
          </w:p>
        </w:tc>
        <w:tc>
          <w:tcPr>
            <w:tcW w:w="1499" w:type="dxa"/>
            <w:shd w:val="clear" w:color="auto" w:fill="FFFFFF" w:themeFill="background1"/>
          </w:tcPr>
          <w:p w14:paraId="368181C1" w14:textId="77777777" w:rsidR="006A5BBF" w:rsidRPr="000F47BC" w:rsidRDefault="006A5BBF" w:rsidP="006A5BBF">
            <w:pPr>
              <w:pStyle w:val="tablenumber1"/>
              <w:numPr>
                <w:ilvl w:val="0"/>
                <w:numId w:val="122"/>
              </w:numPr>
              <w:spacing w:before="60" w:after="60"/>
              <w:rPr>
                <w:rFonts w:cs="Arial"/>
                <w:szCs w:val="22"/>
              </w:rPr>
            </w:pPr>
            <w:r w:rsidRPr="000F47BC">
              <w:rPr>
                <w:rFonts w:cs="Arial"/>
                <w:szCs w:val="22"/>
              </w:rPr>
              <w:t>Not provided</w:t>
            </w:r>
          </w:p>
        </w:tc>
      </w:tr>
      <w:tr w:rsidR="006A5BBF" w:rsidRPr="002576F4" w14:paraId="58817327" w14:textId="77777777" w:rsidTr="008948F9">
        <w:trPr>
          <w:cantSplit/>
          <w:trHeight w:val="20"/>
        </w:trPr>
        <w:tc>
          <w:tcPr>
            <w:tcW w:w="895" w:type="dxa"/>
            <w:shd w:val="clear" w:color="auto" w:fill="FFFFFF" w:themeFill="background1"/>
          </w:tcPr>
          <w:p w14:paraId="539B5B68" w14:textId="77777777" w:rsidR="006A5BBF" w:rsidRPr="000F47BC" w:rsidRDefault="006A5BBF" w:rsidP="008948F9">
            <w:pPr>
              <w:spacing w:before="60" w:after="60"/>
              <w:rPr>
                <w:rFonts w:cs="Arial"/>
                <w:szCs w:val="22"/>
              </w:rPr>
            </w:pPr>
            <w:r w:rsidRPr="000F47BC">
              <w:rPr>
                <w:rFonts w:cs="Arial"/>
                <w:szCs w:val="22"/>
              </w:rPr>
              <w:lastRenderedPageBreak/>
              <w:t>9.4.1</w:t>
            </w:r>
          </w:p>
        </w:tc>
        <w:tc>
          <w:tcPr>
            <w:tcW w:w="5135" w:type="dxa"/>
            <w:shd w:val="clear" w:color="auto" w:fill="FFFFFF" w:themeFill="background1"/>
          </w:tcPr>
          <w:p w14:paraId="0A0E87B1" w14:textId="77777777" w:rsidR="006A5BBF" w:rsidRPr="000F47BC" w:rsidRDefault="006A5BBF" w:rsidP="008948F9">
            <w:pPr>
              <w:spacing w:before="60" w:after="60"/>
              <w:ind w:left="288"/>
              <w:rPr>
                <w:rFonts w:cs="Arial"/>
                <w:szCs w:val="22"/>
              </w:rPr>
            </w:pPr>
            <w:r w:rsidRPr="000F47BC">
              <w:rPr>
                <w:rFonts w:cs="Arial"/>
                <w:szCs w:val="22"/>
                <w:shd w:val="clear" w:color="auto" w:fill="FFFFFF"/>
              </w:rPr>
              <w:t>Pfizer-BioNTech COVID-19 Vaccine</w:t>
            </w:r>
          </w:p>
        </w:tc>
        <w:tc>
          <w:tcPr>
            <w:tcW w:w="1498" w:type="dxa"/>
            <w:shd w:val="clear" w:color="auto" w:fill="FFFFFF" w:themeFill="background1"/>
          </w:tcPr>
          <w:p w14:paraId="6A783BC8"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8" w:type="dxa"/>
            <w:gridSpan w:val="2"/>
            <w:shd w:val="clear" w:color="auto" w:fill="FFFFFF" w:themeFill="background1"/>
          </w:tcPr>
          <w:p w14:paraId="219A677C"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9" w:type="dxa"/>
            <w:shd w:val="clear" w:color="auto" w:fill="FFFFFF" w:themeFill="background1"/>
          </w:tcPr>
          <w:p w14:paraId="3B80D53E"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r>
      <w:tr w:rsidR="006A5BBF" w:rsidRPr="002576F4" w14:paraId="240BD934" w14:textId="77777777" w:rsidTr="008948F9">
        <w:trPr>
          <w:cantSplit/>
          <w:trHeight w:val="20"/>
        </w:trPr>
        <w:tc>
          <w:tcPr>
            <w:tcW w:w="895" w:type="dxa"/>
            <w:shd w:val="clear" w:color="auto" w:fill="FFFFFF" w:themeFill="background1"/>
          </w:tcPr>
          <w:p w14:paraId="792B91E1" w14:textId="77777777" w:rsidR="006A5BBF" w:rsidRPr="000F47BC" w:rsidRDefault="006A5BBF" w:rsidP="008948F9">
            <w:pPr>
              <w:spacing w:before="60" w:after="60"/>
              <w:rPr>
                <w:rFonts w:cs="Arial"/>
                <w:szCs w:val="22"/>
              </w:rPr>
            </w:pPr>
            <w:r w:rsidRPr="000F47BC">
              <w:rPr>
                <w:rFonts w:cs="Arial"/>
                <w:szCs w:val="22"/>
              </w:rPr>
              <w:t>9.4.2</w:t>
            </w:r>
          </w:p>
        </w:tc>
        <w:tc>
          <w:tcPr>
            <w:tcW w:w="5135" w:type="dxa"/>
            <w:shd w:val="clear" w:color="auto" w:fill="FFFFFF" w:themeFill="background1"/>
          </w:tcPr>
          <w:p w14:paraId="17886877" w14:textId="77777777" w:rsidR="006A5BBF" w:rsidRPr="000F47BC" w:rsidRDefault="006A5BBF" w:rsidP="008948F9">
            <w:pPr>
              <w:spacing w:before="60" w:after="60"/>
              <w:ind w:left="288"/>
              <w:rPr>
                <w:rFonts w:cs="Arial"/>
                <w:szCs w:val="22"/>
              </w:rPr>
            </w:pPr>
            <w:r w:rsidRPr="000F47BC">
              <w:rPr>
                <w:rFonts w:cs="Arial"/>
                <w:szCs w:val="22"/>
                <w:shd w:val="clear" w:color="auto" w:fill="FFFFFF"/>
              </w:rPr>
              <w:t>Moderna COVID-19 Vaccine</w:t>
            </w:r>
          </w:p>
        </w:tc>
        <w:tc>
          <w:tcPr>
            <w:tcW w:w="1498" w:type="dxa"/>
            <w:shd w:val="clear" w:color="auto" w:fill="FFFFFF" w:themeFill="background1"/>
          </w:tcPr>
          <w:p w14:paraId="671C5D4B"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8" w:type="dxa"/>
            <w:gridSpan w:val="2"/>
            <w:shd w:val="clear" w:color="auto" w:fill="FFFFFF" w:themeFill="background1"/>
          </w:tcPr>
          <w:p w14:paraId="4633EBB3"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9" w:type="dxa"/>
            <w:shd w:val="clear" w:color="auto" w:fill="FFFFFF" w:themeFill="background1"/>
          </w:tcPr>
          <w:p w14:paraId="50E6099E"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r>
      <w:tr w:rsidR="006A5BBF" w:rsidRPr="002576F4" w14:paraId="20816F39" w14:textId="77777777" w:rsidTr="008948F9">
        <w:trPr>
          <w:cantSplit/>
          <w:trHeight w:val="20"/>
        </w:trPr>
        <w:tc>
          <w:tcPr>
            <w:tcW w:w="895" w:type="dxa"/>
            <w:shd w:val="clear" w:color="auto" w:fill="FFFFFF" w:themeFill="background1"/>
          </w:tcPr>
          <w:p w14:paraId="75985B75" w14:textId="77777777" w:rsidR="006A5BBF" w:rsidRPr="000F47BC" w:rsidRDefault="006A5BBF" w:rsidP="008948F9">
            <w:pPr>
              <w:spacing w:before="60" w:after="60"/>
              <w:rPr>
                <w:rFonts w:cs="Arial"/>
                <w:szCs w:val="22"/>
              </w:rPr>
            </w:pPr>
            <w:r w:rsidRPr="000F47BC">
              <w:rPr>
                <w:rFonts w:cs="Arial"/>
                <w:szCs w:val="22"/>
              </w:rPr>
              <w:t>9.4.3</w:t>
            </w:r>
          </w:p>
        </w:tc>
        <w:tc>
          <w:tcPr>
            <w:tcW w:w="5135" w:type="dxa"/>
            <w:shd w:val="clear" w:color="auto" w:fill="FFFFFF" w:themeFill="background1"/>
          </w:tcPr>
          <w:p w14:paraId="70F980DA" w14:textId="77777777" w:rsidR="006A5BBF" w:rsidRPr="000F47BC" w:rsidRDefault="006A5BBF" w:rsidP="008948F9">
            <w:pPr>
              <w:spacing w:before="60" w:after="60"/>
              <w:ind w:left="288"/>
              <w:rPr>
                <w:rFonts w:cs="Arial"/>
                <w:szCs w:val="22"/>
              </w:rPr>
            </w:pPr>
            <w:r w:rsidRPr="000F47BC">
              <w:rPr>
                <w:rFonts w:cs="Arial"/>
                <w:szCs w:val="22"/>
              </w:rPr>
              <w:t>AstraZeneca/Oxford COVID-19 vaccine</w:t>
            </w:r>
          </w:p>
        </w:tc>
        <w:tc>
          <w:tcPr>
            <w:tcW w:w="1498" w:type="dxa"/>
            <w:shd w:val="clear" w:color="auto" w:fill="FFFFFF" w:themeFill="background1"/>
          </w:tcPr>
          <w:p w14:paraId="2ED11405"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8" w:type="dxa"/>
            <w:gridSpan w:val="2"/>
            <w:shd w:val="clear" w:color="auto" w:fill="FFFFFF" w:themeFill="background1"/>
          </w:tcPr>
          <w:p w14:paraId="25F9E227"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9" w:type="dxa"/>
            <w:shd w:val="clear" w:color="auto" w:fill="FFFFFF" w:themeFill="background1"/>
          </w:tcPr>
          <w:p w14:paraId="7E65BFF1"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r>
      <w:tr w:rsidR="006A5BBF" w:rsidRPr="002576F4" w14:paraId="0AF0F108" w14:textId="77777777" w:rsidTr="008948F9">
        <w:trPr>
          <w:cantSplit/>
          <w:trHeight w:val="20"/>
        </w:trPr>
        <w:tc>
          <w:tcPr>
            <w:tcW w:w="895" w:type="dxa"/>
            <w:shd w:val="clear" w:color="auto" w:fill="FFFFFF" w:themeFill="background1"/>
          </w:tcPr>
          <w:p w14:paraId="20949C20" w14:textId="77777777" w:rsidR="006A5BBF" w:rsidRPr="000F47BC" w:rsidRDefault="006A5BBF" w:rsidP="008948F9">
            <w:pPr>
              <w:spacing w:before="60" w:after="60"/>
              <w:rPr>
                <w:rFonts w:cs="Arial"/>
                <w:szCs w:val="22"/>
              </w:rPr>
            </w:pPr>
            <w:r w:rsidRPr="000F47BC">
              <w:rPr>
                <w:rFonts w:cs="Arial"/>
                <w:szCs w:val="22"/>
              </w:rPr>
              <w:t>9.4.4</w:t>
            </w:r>
          </w:p>
        </w:tc>
        <w:tc>
          <w:tcPr>
            <w:tcW w:w="5135" w:type="dxa"/>
            <w:shd w:val="clear" w:color="auto" w:fill="FFFFFF" w:themeFill="background1"/>
          </w:tcPr>
          <w:p w14:paraId="003636DE" w14:textId="5537F3FD" w:rsidR="006A5BBF" w:rsidRPr="000F47BC" w:rsidRDefault="006A5BBF" w:rsidP="008948F9">
            <w:pPr>
              <w:spacing w:before="60" w:after="60"/>
              <w:ind w:left="288"/>
              <w:rPr>
                <w:rFonts w:cs="Arial"/>
                <w:szCs w:val="22"/>
              </w:rPr>
            </w:pPr>
            <w:r w:rsidRPr="000F47BC">
              <w:rPr>
                <w:rFonts w:cs="Arial"/>
                <w:szCs w:val="22"/>
              </w:rPr>
              <w:t xml:space="preserve">Janssen/Johnson &amp; Johnson COVID-19 vaccine  </w:t>
            </w:r>
          </w:p>
        </w:tc>
        <w:tc>
          <w:tcPr>
            <w:tcW w:w="1498" w:type="dxa"/>
            <w:shd w:val="clear" w:color="auto" w:fill="FFFFFF" w:themeFill="background1"/>
          </w:tcPr>
          <w:p w14:paraId="3AE3A1D0"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8" w:type="dxa"/>
            <w:gridSpan w:val="2"/>
            <w:shd w:val="clear" w:color="auto" w:fill="FFFFFF" w:themeFill="background1"/>
          </w:tcPr>
          <w:p w14:paraId="49C38720"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c>
          <w:tcPr>
            <w:tcW w:w="1499" w:type="dxa"/>
            <w:shd w:val="clear" w:color="auto" w:fill="FFFFFF" w:themeFill="background1"/>
          </w:tcPr>
          <w:p w14:paraId="6D23A153" w14:textId="77777777" w:rsidR="006A5BBF" w:rsidRPr="000F47BC" w:rsidRDefault="006A5BBF" w:rsidP="008948F9">
            <w:pPr>
              <w:pStyle w:val="tablenumber1"/>
              <w:spacing w:before="60" w:after="60"/>
              <w:rPr>
                <w:rFonts w:cs="Arial"/>
                <w:szCs w:val="22"/>
              </w:rPr>
            </w:pPr>
            <w:r w:rsidRPr="000F47BC">
              <w:rPr>
                <w:rFonts w:ascii="Segoe UI Symbol" w:hAnsi="Segoe UI Symbol" w:cs="Segoe UI Symbol"/>
                <w:szCs w:val="22"/>
              </w:rPr>
              <w:t>☐</w:t>
            </w:r>
          </w:p>
        </w:tc>
      </w:tr>
      <w:tr w:rsidR="00B44180" w:rsidRPr="002576F4" w14:paraId="1A269A26" w14:textId="77777777" w:rsidTr="008948F9">
        <w:trPr>
          <w:cantSplit/>
          <w:trHeight w:val="20"/>
        </w:trPr>
        <w:tc>
          <w:tcPr>
            <w:tcW w:w="895" w:type="dxa"/>
            <w:shd w:val="clear" w:color="auto" w:fill="FFFFFF" w:themeFill="background1"/>
          </w:tcPr>
          <w:p w14:paraId="72FCBA30" w14:textId="5F2EC4FD" w:rsidR="00B44180" w:rsidRPr="000F47BC" w:rsidRDefault="00B44180" w:rsidP="00B44180">
            <w:pPr>
              <w:spacing w:before="60" w:after="60"/>
              <w:rPr>
                <w:rFonts w:cs="Arial"/>
                <w:szCs w:val="22"/>
              </w:rPr>
            </w:pPr>
            <w:r>
              <w:rPr>
                <w:rFonts w:cs="Arial"/>
                <w:szCs w:val="22"/>
              </w:rPr>
              <w:t>9.4.5</w:t>
            </w:r>
          </w:p>
        </w:tc>
        <w:tc>
          <w:tcPr>
            <w:tcW w:w="5135" w:type="dxa"/>
            <w:shd w:val="clear" w:color="auto" w:fill="FFFFFF" w:themeFill="background1"/>
          </w:tcPr>
          <w:p w14:paraId="647FC79C" w14:textId="090B97F8" w:rsidR="00B44180" w:rsidRPr="000F47BC" w:rsidRDefault="00B44180" w:rsidP="00B44180">
            <w:pPr>
              <w:spacing w:before="60" w:after="60"/>
              <w:ind w:left="288"/>
              <w:rPr>
                <w:rFonts w:cs="Arial"/>
                <w:szCs w:val="22"/>
              </w:rPr>
            </w:pPr>
            <w:r w:rsidRPr="00037CEF">
              <w:rPr>
                <w:rFonts w:cs="Arial"/>
                <w:szCs w:val="22"/>
              </w:rPr>
              <w:t>Other vaccines (e.g. Sinopharm, Sinovac or other vaccines)</w:t>
            </w:r>
          </w:p>
        </w:tc>
        <w:tc>
          <w:tcPr>
            <w:tcW w:w="1498" w:type="dxa"/>
            <w:shd w:val="clear" w:color="auto" w:fill="FFFFFF" w:themeFill="background1"/>
          </w:tcPr>
          <w:p w14:paraId="15199566" w14:textId="511B07E8" w:rsidR="00B44180" w:rsidRPr="000F47BC" w:rsidRDefault="00B44180" w:rsidP="00B44180">
            <w:pPr>
              <w:pStyle w:val="tablenumber1"/>
              <w:spacing w:before="60" w:after="60"/>
              <w:rPr>
                <w:rFonts w:ascii="Segoe UI Symbol" w:hAnsi="Segoe UI Symbol" w:cs="Segoe UI Symbol"/>
                <w:szCs w:val="22"/>
              </w:rPr>
            </w:pPr>
            <w:r w:rsidRPr="000F47BC">
              <w:rPr>
                <w:rFonts w:ascii="Segoe UI Symbol" w:hAnsi="Segoe UI Symbol" w:cs="Segoe UI Symbol"/>
                <w:szCs w:val="22"/>
              </w:rPr>
              <w:t>☐</w:t>
            </w:r>
          </w:p>
        </w:tc>
        <w:tc>
          <w:tcPr>
            <w:tcW w:w="1498" w:type="dxa"/>
            <w:gridSpan w:val="2"/>
            <w:shd w:val="clear" w:color="auto" w:fill="FFFFFF" w:themeFill="background1"/>
          </w:tcPr>
          <w:p w14:paraId="118528D9" w14:textId="150B3CAE" w:rsidR="00B44180" w:rsidRPr="000F47BC" w:rsidRDefault="00B44180" w:rsidP="00B44180">
            <w:pPr>
              <w:pStyle w:val="tablenumber1"/>
              <w:spacing w:before="60" w:after="60"/>
              <w:rPr>
                <w:rFonts w:ascii="Segoe UI Symbol" w:hAnsi="Segoe UI Symbol" w:cs="Segoe UI Symbol"/>
                <w:szCs w:val="22"/>
              </w:rPr>
            </w:pPr>
            <w:r w:rsidRPr="000F47BC">
              <w:rPr>
                <w:rFonts w:ascii="Segoe UI Symbol" w:hAnsi="Segoe UI Symbol" w:cs="Segoe UI Symbol"/>
                <w:szCs w:val="22"/>
              </w:rPr>
              <w:t>☐</w:t>
            </w:r>
          </w:p>
        </w:tc>
        <w:tc>
          <w:tcPr>
            <w:tcW w:w="1499" w:type="dxa"/>
            <w:shd w:val="clear" w:color="auto" w:fill="FFFFFF" w:themeFill="background1"/>
          </w:tcPr>
          <w:p w14:paraId="3C7CC88D" w14:textId="6B239A2D" w:rsidR="00B44180" w:rsidRPr="000F47BC" w:rsidRDefault="00B44180" w:rsidP="00B44180">
            <w:pPr>
              <w:pStyle w:val="tablenumber1"/>
              <w:spacing w:before="60" w:after="60"/>
              <w:rPr>
                <w:rFonts w:ascii="Segoe UI Symbol" w:hAnsi="Segoe UI Symbol" w:cs="Segoe UI Symbol"/>
                <w:szCs w:val="22"/>
              </w:rPr>
            </w:pPr>
            <w:r w:rsidRPr="000F47BC">
              <w:rPr>
                <w:rFonts w:ascii="Segoe UI Symbol" w:hAnsi="Segoe UI Symbol" w:cs="Segoe UI Symbol"/>
                <w:szCs w:val="22"/>
              </w:rPr>
              <w:t>☐</w:t>
            </w:r>
          </w:p>
        </w:tc>
      </w:tr>
      <w:tr w:rsidR="00B44180" w:rsidRPr="002576F4" w14:paraId="372354AB" w14:textId="77777777" w:rsidTr="008948F9">
        <w:trPr>
          <w:cantSplit/>
          <w:trHeight w:val="20"/>
        </w:trPr>
        <w:tc>
          <w:tcPr>
            <w:tcW w:w="895" w:type="dxa"/>
            <w:shd w:val="clear" w:color="auto" w:fill="FFFFFF" w:themeFill="background1"/>
          </w:tcPr>
          <w:p w14:paraId="585B6764" w14:textId="77777777" w:rsidR="00B44180" w:rsidRPr="000F47BC" w:rsidRDefault="00B44180" w:rsidP="00B44180">
            <w:pPr>
              <w:spacing w:before="60" w:after="60"/>
              <w:rPr>
                <w:rFonts w:cs="Arial"/>
                <w:szCs w:val="22"/>
              </w:rPr>
            </w:pPr>
            <w:r w:rsidRPr="000F47BC">
              <w:rPr>
                <w:rFonts w:cs="Arial"/>
                <w:szCs w:val="22"/>
              </w:rPr>
              <w:t xml:space="preserve">9.5 </w:t>
            </w:r>
          </w:p>
        </w:tc>
        <w:tc>
          <w:tcPr>
            <w:tcW w:w="5135" w:type="dxa"/>
            <w:shd w:val="clear" w:color="auto" w:fill="FFFFFF" w:themeFill="background1"/>
          </w:tcPr>
          <w:p w14:paraId="459A5CF7" w14:textId="77777777" w:rsidR="00B44180" w:rsidRPr="000F47BC" w:rsidRDefault="00B44180" w:rsidP="00B44180">
            <w:pPr>
              <w:spacing w:before="60" w:after="60"/>
              <w:rPr>
                <w:rFonts w:cs="Arial"/>
                <w:szCs w:val="22"/>
              </w:rPr>
            </w:pPr>
            <w:r w:rsidRPr="000F47BC">
              <w:rPr>
                <w:rFonts w:cs="Arial"/>
                <w:szCs w:val="22"/>
              </w:rPr>
              <w:t xml:space="preserve">Has staff received training on the following topics regarding the COVID-19 vaccine provided at the facility? </w:t>
            </w:r>
          </w:p>
        </w:tc>
        <w:tc>
          <w:tcPr>
            <w:tcW w:w="2337" w:type="dxa"/>
            <w:gridSpan w:val="2"/>
            <w:shd w:val="clear" w:color="auto" w:fill="FFFFFF" w:themeFill="background1"/>
          </w:tcPr>
          <w:p w14:paraId="4DED5050" w14:textId="77777777" w:rsidR="00B44180" w:rsidRPr="000F47BC" w:rsidRDefault="00B44180" w:rsidP="00B44180">
            <w:pPr>
              <w:pStyle w:val="tablenumber1"/>
              <w:numPr>
                <w:ilvl w:val="0"/>
                <w:numId w:val="119"/>
              </w:numPr>
              <w:spacing w:before="60" w:after="60"/>
              <w:ind w:left="360"/>
              <w:rPr>
                <w:rFonts w:cs="Arial"/>
                <w:szCs w:val="22"/>
              </w:rPr>
            </w:pPr>
            <w:r w:rsidRPr="000F47BC">
              <w:rPr>
                <w:rFonts w:cs="Arial"/>
                <w:szCs w:val="22"/>
              </w:rPr>
              <w:t>Yes</w:t>
            </w:r>
          </w:p>
        </w:tc>
        <w:tc>
          <w:tcPr>
            <w:tcW w:w="2158" w:type="dxa"/>
            <w:gridSpan w:val="2"/>
            <w:shd w:val="clear" w:color="auto" w:fill="FFFFFF" w:themeFill="background1"/>
          </w:tcPr>
          <w:p w14:paraId="242EEC13" w14:textId="77777777" w:rsidR="00B44180" w:rsidRPr="000F47BC" w:rsidRDefault="00B44180" w:rsidP="00B44180">
            <w:pPr>
              <w:pStyle w:val="tablenumber1"/>
              <w:numPr>
                <w:ilvl w:val="0"/>
                <w:numId w:val="119"/>
              </w:numPr>
              <w:spacing w:before="60" w:after="60"/>
              <w:ind w:left="360"/>
              <w:rPr>
                <w:rFonts w:cs="Arial"/>
                <w:szCs w:val="22"/>
              </w:rPr>
            </w:pPr>
            <w:r w:rsidRPr="000F47BC">
              <w:rPr>
                <w:rFonts w:cs="Arial"/>
                <w:szCs w:val="22"/>
              </w:rPr>
              <w:t>No</w:t>
            </w:r>
          </w:p>
        </w:tc>
      </w:tr>
      <w:tr w:rsidR="00B44180" w:rsidRPr="002576F4" w14:paraId="069E0F77" w14:textId="77777777" w:rsidTr="008948F9">
        <w:trPr>
          <w:cantSplit/>
          <w:trHeight w:val="20"/>
        </w:trPr>
        <w:tc>
          <w:tcPr>
            <w:tcW w:w="895" w:type="dxa"/>
            <w:shd w:val="clear" w:color="auto" w:fill="FFFFFF" w:themeFill="background1"/>
          </w:tcPr>
          <w:p w14:paraId="6173EDB3" w14:textId="77777777" w:rsidR="00B44180" w:rsidRPr="000F47BC" w:rsidRDefault="00B44180" w:rsidP="00B44180">
            <w:pPr>
              <w:spacing w:before="60" w:after="60"/>
              <w:rPr>
                <w:rFonts w:cs="Arial"/>
                <w:szCs w:val="22"/>
              </w:rPr>
            </w:pPr>
            <w:r w:rsidRPr="000F47BC">
              <w:rPr>
                <w:rFonts w:cs="Arial"/>
                <w:szCs w:val="22"/>
              </w:rPr>
              <w:t>9.5.1</w:t>
            </w:r>
          </w:p>
        </w:tc>
        <w:tc>
          <w:tcPr>
            <w:tcW w:w="5135" w:type="dxa"/>
            <w:shd w:val="clear" w:color="auto" w:fill="FFFFFF" w:themeFill="background1"/>
          </w:tcPr>
          <w:p w14:paraId="3772D41B" w14:textId="77777777" w:rsidR="00B44180" w:rsidRPr="000F47BC" w:rsidRDefault="00B44180" w:rsidP="00B44180">
            <w:pPr>
              <w:spacing w:before="60" w:after="60"/>
              <w:ind w:left="288"/>
              <w:rPr>
                <w:rFonts w:cs="Arial"/>
                <w:szCs w:val="22"/>
              </w:rPr>
            </w:pPr>
            <w:r w:rsidRPr="000F47BC">
              <w:rPr>
                <w:rFonts w:cs="Arial"/>
                <w:szCs w:val="22"/>
              </w:rPr>
              <w:t xml:space="preserve">Storage of the vaccine </w:t>
            </w:r>
          </w:p>
        </w:tc>
        <w:tc>
          <w:tcPr>
            <w:tcW w:w="2337" w:type="dxa"/>
            <w:gridSpan w:val="2"/>
            <w:shd w:val="clear" w:color="auto" w:fill="FFFFFF" w:themeFill="background1"/>
          </w:tcPr>
          <w:p w14:paraId="4B3FCEBF"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c>
          <w:tcPr>
            <w:tcW w:w="2158" w:type="dxa"/>
            <w:gridSpan w:val="2"/>
            <w:shd w:val="clear" w:color="auto" w:fill="FFFFFF" w:themeFill="background1"/>
          </w:tcPr>
          <w:p w14:paraId="69EB6567"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r>
      <w:tr w:rsidR="00B44180" w:rsidRPr="002576F4" w14:paraId="654D12A1" w14:textId="77777777" w:rsidTr="008948F9">
        <w:trPr>
          <w:cantSplit/>
          <w:trHeight w:val="20"/>
        </w:trPr>
        <w:tc>
          <w:tcPr>
            <w:tcW w:w="895" w:type="dxa"/>
            <w:shd w:val="clear" w:color="auto" w:fill="FFFFFF" w:themeFill="background1"/>
          </w:tcPr>
          <w:p w14:paraId="78C4030C" w14:textId="77777777" w:rsidR="00B44180" w:rsidRPr="000F47BC" w:rsidRDefault="00B44180" w:rsidP="00B44180">
            <w:pPr>
              <w:spacing w:before="60" w:after="60"/>
              <w:rPr>
                <w:rFonts w:cs="Arial"/>
                <w:szCs w:val="22"/>
              </w:rPr>
            </w:pPr>
            <w:r w:rsidRPr="000F47BC">
              <w:rPr>
                <w:rFonts w:cs="Arial"/>
                <w:szCs w:val="22"/>
              </w:rPr>
              <w:t>9.5.2</w:t>
            </w:r>
          </w:p>
        </w:tc>
        <w:tc>
          <w:tcPr>
            <w:tcW w:w="5135" w:type="dxa"/>
            <w:shd w:val="clear" w:color="auto" w:fill="FFFFFF" w:themeFill="background1"/>
          </w:tcPr>
          <w:p w14:paraId="12B5D3C1" w14:textId="77777777" w:rsidR="00B44180" w:rsidRPr="000F47BC" w:rsidRDefault="00B44180" w:rsidP="00B44180">
            <w:pPr>
              <w:spacing w:before="60" w:after="60"/>
              <w:ind w:left="288"/>
              <w:rPr>
                <w:rFonts w:cs="Arial"/>
                <w:szCs w:val="22"/>
              </w:rPr>
            </w:pPr>
            <w:r w:rsidRPr="000F47BC">
              <w:rPr>
                <w:rFonts w:cs="Arial"/>
                <w:szCs w:val="22"/>
              </w:rPr>
              <w:t>Administration of the vaccine</w:t>
            </w:r>
          </w:p>
        </w:tc>
        <w:tc>
          <w:tcPr>
            <w:tcW w:w="2337" w:type="dxa"/>
            <w:gridSpan w:val="2"/>
            <w:shd w:val="clear" w:color="auto" w:fill="FFFFFF" w:themeFill="background1"/>
          </w:tcPr>
          <w:p w14:paraId="64895845"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c>
          <w:tcPr>
            <w:tcW w:w="2158" w:type="dxa"/>
            <w:gridSpan w:val="2"/>
            <w:shd w:val="clear" w:color="auto" w:fill="FFFFFF" w:themeFill="background1"/>
          </w:tcPr>
          <w:p w14:paraId="040C4203"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r>
      <w:tr w:rsidR="00B44180" w:rsidRPr="002576F4" w14:paraId="22EEFAA6" w14:textId="77777777" w:rsidTr="008948F9">
        <w:trPr>
          <w:cantSplit/>
          <w:trHeight w:val="20"/>
        </w:trPr>
        <w:tc>
          <w:tcPr>
            <w:tcW w:w="895" w:type="dxa"/>
            <w:shd w:val="clear" w:color="auto" w:fill="FFFFFF" w:themeFill="background1"/>
          </w:tcPr>
          <w:p w14:paraId="58D08467" w14:textId="77777777" w:rsidR="00B44180" w:rsidRPr="000F47BC" w:rsidRDefault="00B44180" w:rsidP="00B44180">
            <w:pPr>
              <w:spacing w:before="60" w:after="60"/>
              <w:rPr>
                <w:rFonts w:cs="Arial"/>
                <w:szCs w:val="22"/>
              </w:rPr>
            </w:pPr>
            <w:r w:rsidRPr="000F47BC">
              <w:rPr>
                <w:rFonts w:cs="Arial"/>
                <w:szCs w:val="22"/>
              </w:rPr>
              <w:t>9.5.3</w:t>
            </w:r>
          </w:p>
        </w:tc>
        <w:tc>
          <w:tcPr>
            <w:tcW w:w="5135" w:type="dxa"/>
            <w:shd w:val="clear" w:color="auto" w:fill="FFFFFF" w:themeFill="background1"/>
          </w:tcPr>
          <w:p w14:paraId="52743C0F" w14:textId="77777777" w:rsidR="00B44180" w:rsidRPr="000F47BC" w:rsidRDefault="00B44180" w:rsidP="00B44180">
            <w:pPr>
              <w:spacing w:before="60" w:after="60"/>
              <w:ind w:left="288"/>
              <w:rPr>
                <w:rFonts w:cs="Arial"/>
                <w:szCs w:val="22"/>
              </w:rPr>
            </w:pPr>
            <w:r w:rsidRPr="000F47BC">
              <w:rPr>
                <w:rFonts w:cs="Arial"/>
                <w:szCs w:val="22"/>
              </w:rPr>
              <w:t xml:space="preserve">Management of the adverse events, including </w:t>
            </w:r>
            <w:r w:rsidRPr="000F47BC">
              <w:rPr>
                <w:rFonts w:eastAsia="Times New Roman" w:cs="Arial"/>
                <w:bCs/>
                <w:szCs w:val="22"/>
              </w:rPr>
              <w:t>anaphylactic shock</w:t>
            </w:r>
          </w:p>
        </w:tc>
        <w:tc>
          <w:tcPr>
            <w:tcW w:w="2337" w:type="dxa"/>
            <w:gridSpan w:val="2"/>
            <w:shd w:val="clear" w:color="auto" w:fill="FFFFFF" w:themeFill="background1"/>
          </w:tcPr>
          <w:p w14:paraId="5030E0B8"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c>
          <w:tcPr>
            <w:tcW w:w="2158" w:type="dxa"/>
            <w:gridSpan w:val="2"/>
            <w:shd w:val="clear" w:color="auto" w:fill="FFFFFF" w:themeFill="background1"/>
          </w:tcPr>
          <w:p w14:paraId="7E29C171"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r>
      <w:tr w:rsidR="00B44180" w:rsidRPr="002576F4" w14:paraId="20FB7E0A" w14:textId="77777777" w:rsidTr="008948F9">
        <w:trPr>
          <w:cantSplit/>
          <w:trHeight w:val="20"/>
        </w:trPr>
        <w:tc>
          <w:tcPr>
            <w:tcW w:w="895" w:type="dxa"/>
            <w:shd w:val="clear" w:color="auto" w:fill="FFFFFF" w:themeFill="background1"/>
          </w:tcPr>
          <w:p w14:paraId="451269AD" w14:textId="77777777" w:rsidR="00B44180" w:rsidRPr="000F47BC" w:rsidRDefault="00B44180" w:rsidP="00B44180">
            <w:pPr>
              <w:spacing w:before="60" w:after="60"/>
              <w:rPr>
                <w:rFonts w:cs="Arial"/>
                <w:szCs w:val="22"/>
              </w:rPr>
            </w:pPr>
            <w:r w:rsidRPr="000F47BC">
              <w:rPr>
                <w:rFonts w:cs="Arial"/>
                <w:szCs w:val="22"/>
              </w:rPr>
              <w:t>9.5.4</w:t>
            </w:r>
          </w:p>
        </w:tc>
        <w:tc>
          <w:tcPr>
            <w:tcW w:w="5135" w:type="dxa"/>
            <w:shd w:val="clear" w:color="auto" w:fill="FFFFFF" w:themeFill="background1"/>
          </w:tcPr>
          <w:p w14:paraId="6E6CF49A" w14:textId="77777777" w:rsidR="00B44180" w:rsidRPr="000F47BC" w:rsidRDefault="00B44180" w:rsidP="00B44180">
            <w:pPr>
              <w:spacing w:before="60" w:after="60"/>
              <w:ind w:left="288"/>
              <w:rPr>
                <w:rFonts w:cs="Arial"/>
                <w:szCs w:val="22"/>
              </w:rPr>
            </w:pPr>
            <w:r w:rsidRPr="000F47BC">
              <w:rPr>
                <w:rFonts w:cs="Arial"/>
                <w:szCs w:val="22"/>
              </w:rPr>
              <w:t xml:space="preserve">Reporting adverse events  </w:t>
            </w:r>
          </w:p>
        </w:tc>
        <w:tc>
          <w:tcPr>
            <w:tcW w:w="2337" w:type="dxa"/>
            <w:gridSpan w:val="2"/>
            <w:shd w:val="clear" w:color="auto" w:fill="FFFFFF" w:themeFill="background1"/>
          </w:tcPr>
          <w:p w14:paraId="64F0A138"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c>
          <w:tcPr>
            <w:tcW w:w="2158" w:type="dxa"/>
            <w:gridSpan w:val="2"/>
            <w:shd w:val="clear" w:color="auto" w:fill="FFFFFF" w:themeFill="background1"/>
          </w:tcPr>
          <w:p w14:paraId="7E65C31F" w14:textId="77777777" w:rsidR="00B44180" w:rsidRPr="000F47BC" w:rsidRDefault="00B44180" w:rsidP="00B44180">
            <w:pPr>
              <w:pStyle w:val="tablenumber1"/>
              <w:spacing w:before="60" w:after="60"/>
              <w:rPr>
                <w:rFonts w:cs="Arial"/>
                <w:szCs w:val="22"/>
              </w:rPr>
            </w:pPr>
            <w:r w:rsidRPr="000F47BC">
              <w:rPr>
                <w:rFonts w:ascii="Segoe UI Symbol" w:hAnsi="Segoe UI Symbol" w:cs="Segoe UI Symbol"/>
                <w:szCs w:val="22"/>
              </w:rPr>
              <w:t>☐</w:t>
            </w:r>
          </w:p>
        </w:tc>
      </w:tr>
      <w:tr w:rsidR="00B44180" w:rsidRPr="00620870" w14:paraId="3267E3FE" w14:textId="77777777" w:rsidTr="008948F9">
        <w:trPr>
          <w:cantSplit/>
          <w:trHeight w:val="20"/>
        </w:trPr>
        <w:tc>
          <w:tcPr>
            <w:tcW w:w="895" w:type="dxa"/>
            <w:shd w:val="clear" w:color="auto" w:fill="FFFFFF" w:themeFill="background1"/>
          </w:tcPr>
          <w:p w14:paraId="6B1F102F" w14:textId="77777777" w:rsidR="00B44180" w:rsidRPr="000F47BC" w:rsidRDefault="00B44180" w:rsidP="00B44180">
            <w:pPr>
              <w:spacing w:before="60" w:after="60"/>
              <w:rPr>
                <w:rFonts w:cs="Arial"/>
                <w:szCs w:val="22"/>
              </w:rPr>
            </w:pPr>
            <w:r w:rsidRPr="000F47BC">
              <w:rPr>
                <w:rFonts w:cs="Arial"/>
                <w:szCs w:val="22"/>
              </w:rPr>
              <w:t>9.6</w:t>
            </w:r>
          </w:p>
        </w:tc>
        <w:tc>
          <w:tcPr>
            <w:tcW w:w="5135" w:type="dxa"/>
            <w:shd w:val="clear" w:color="auto" w:fill="FFFFFF" w:themeFill="background1"/>
          </w:tcPr>
          <w:p w14:paraId="21BCD103" w14:textId="3D986E48" w:rsidR="00B44180" w:rsidRPr="000F47BC" w:rsidRDefault="00B44180" w:rsidP="00B44180">
            <w:pPr>
              <w:spacing w:before="60" w:after="60"/>
              <w:rPr>
                <w:rFonts w:cs="Arial"/>
                <w:szCs w:val="22"/>
              </w:rPr>
            </w:pPr>
            <w:r w:rsidRPr="000F47BC">
              <w:rPr>
                <w:rFonts w:cs="Arial"/>
                <w:szCs w:val="22"/>
              </w:rPr>
              <w:t>Does</w:t>
            </w:r>
            <w:r w:rsidRPr="000F47BC">
              <w:rPr>
                <w:rFonts w:cs="Arial"/>
                <w:spacing w:val="-9"/>
                <w:szCs w:val="22"/>
              </w:rPr>
              <w:t xml:space="preserve"> </w:t>
            </w:r>
            <w:r w:rsidRPr="000F47BC">
              <w:rPr>
                <w:rFonts w:cs="Arial"/>
                <w:szCs w:val="22"/>
              </w:rPr>
              <w:t>the</w:t>
            </w:r>
            <w:r w:rsidRPr="000F47BC">
              <w:rPr>
                <w:rFonts w:cs="Arial"/>
                <w:spacing w:val="-9"/>
                <w:szCs w:val="22"/>
              </w:rPr>
              <w:t xml:space="preserve"> </w:t>
            </w:r>
            <w:r w:rsidRPr="000F47BC">
              <w:rPr>
                <w:rFonts w:cs="Arial"/>
                <w:szCs w:val="22"/>
              </w:rPr>
              <w:t>facility</w:t>
            </w:r>
            <w:r w:rsidRPr="000F47BC">
              <w:rPr>
                <w:rFonts w:cs="Arial"/>
                <w:spacing w:val="-9"/>
                <w:szCs w:val="22"/>
              </w:rPr>
              <w:t xml:space="preserve"> </w:t>
            </w:r>
            <w:r w:rsidRPr="000F47BC">
              <w:rPr>
                <w:rFonts w:cs="Arial"/>
                <w:szCs w:val="22"/>
              </w:rPr>
              <w:t>have</w:t>
            </w:r>
            <w:r w:rsidRPr="000F47BC">
              <w:rPr>
                <w:rFonts w:cs="Arial"/>
                <w:spacing w:val="-9"/>
                <w:szCs w:val="22"/>
              </w:rPr>
              <w:t xml:space="preserve"> </w:t>
            </w:r>
            <w:r w:rsidRPr="000F47BC">
              <w:rPr>
                <w:rFonts w:cs="Arial"/>
                <w:szCs w:val="22"/>
              </w:rPr>
              <w:t>sufficient</w:t>
            </w:r>
            <w:r w:rsidRPr="000F47BC">
              <w:rPr>
                <w:rFonts w:cs="Arial"/>
                <w:spacing w:val="-9"/>
                <w:szCs w:val="22"/>
              </w:rPr>
              <w:t xml:space="preserve"> </w:t>
            </w:r>
            <w:r w:rsidRPr="000F47BC">
              <w:rPr>
                <w:rFonts w:cs="Arial"/>
                <w:szCs w:val="22"/>
              </w:rPr>
              <w:t xml:space="preserve">syringes for the COVID-19 vaccine provided in the facility? </w:t>
            </w:r>
          </w:p>
        </w:tc>
        <w:tc>
          <w:tcPr>
            <w:tcW w:w="4495" w:type="dxa"/>
            <w:gridSpan w:val="4"/>
            <w:shd w:val="clear" w:color="auto" w:fill="FFFFFF" w:themeFill="background1"/>
          </w:tcPr>
          <w:p w14:paraId="63AB3655" w14:textId="77777777" w:rsidR="00B44180" w:rsidRPr="000F47BC" w:rsidRDefault="00B44180" w:rsidP="00B44180">
            <w:pPr>
              <w:pStyle w:val="tablenumber1"/>
              <w:numPr>
                <w:ilvl w:val="0"/>
                <w:numId w:val="120"/>
              </w:numPr>
              <w:spacing w:before="60" w:after="60"/>
              <w:rPr>
                <w:rFonts w:cs="Arial"/>
                <w:szCs w:val="22"/>
              </w:rPr>
            </w:pPr>
            <w:r w:rsidRPr="000F47BC">
              <w:rPr>
                <w:rFonts w:cs="Arial"/>
                <w:szCs w:val="22"/>
              </w:rPr>
              <w:t>Yes</w:t>
            </w:r>
          </w:p>
          <w:p w14:paraId="3A503757" w14:textId="77777777" w:rsidR="00B44180" w:rsidRPr="000F47BC" w:rsidRDefault="00B44180" w:rsidP="00B44180">
            <w:pPr>
              <w:pStyle w:val="tablenumber1"/>
              <w:numPr>
                <w:ilvl w:val="0"/>
                <w:numId w:val="120"/>
              </w:numPr>
              <w:spacing w:before="60" w:after="60"/>
              <w:rPr>
                <w:rFonts w:cs="Arial"/>
                <w:szCs w:val="22"/>
              </w:rPr>
            </w:pPr>
            <w:r w:rsidRPr="000F47BC">
              <w:rPr>
                <w:rFonts w:cs="Arial"/>
                <w:szCs w:val="22"/>
              </w:rPr>
              <w:t>No</w:t>
            </w:r>
          </w:p>
        </w:tc>
      </w:tr>
      <w:tr w:rsidR="00B44180" w:rsidRPr="00620870" w14:paraId="5FEBF39E" w14:textId="77777777" w:rsidTr="008948F9">
        <w:trPr>
          <w:cantSplit/>
          <w:trHeight w:val="20"/>
        </w:trPr>
        <w:tc>
          <w:tcPr>
            <w:tcW w:w="895" w:type="dxa"/>
            <w:shd w:val="clear" w:color="auto" w:fill="FFFFFF" w:themeFill="background1"/>
          </w:tcPr>
          <w:p w14:paraId="56A24384" w14:textId="77777777" w:rsidR="00B44180" w:rsidRPr="000F47BC" w:rsidRDefault="00B44180" w:rsidP="00B44180">
            <w:pPr>
              <w:spacing w:before="60" w:after="60"/>
              <w:rPr>
                <w:rFonts w:cs="Arial"/>
                <w:szCs w:val="22"/>
              </w:rPr>
            </w:pPr>
            <w:r w:rsidRPr="000F47BC">
              <w:rPr>
                <w:rFonts w:cs="Arial"/>
                <w:szCs w:val="22"/>
              </w:rPr>
              <w:t>9.7</w:t>
            </w:r>
          </w:p>
        </w:tc>
        <w:tc>
          <w:tcPr>
            <w:tcW w:w="5135" w:type="dxa"/>
            <w:shd w:val="clear" w:color="auto" w:fill="FFFFFF" w:themeFill="background1"/>
          </w:tcPr>
          <w:p w14:paraId="2A04FA4B" w14:textId="77777777" w:rsidR="00B44180" w:rsidRPr="000F47BC" w:rsidRDefault="00B44180" w:rsidP="00B44180">
            <w:pPr>
              <w:spacing w:before="60" w:after="60"/>
              <w:rPr>
                <w:rFonts w:cs="Arial"/>
                <w:szCs w:val="22"/>
              </w:rPr>
            </w:pPr>
            <w:r w:rsidRPr="000F47BC">
              <w:rPr>
                <w:rFonts w:cs="Arial"/>
                <w:szCs w:val="22"/>
              </w:rPr>
              <w:t>Does the facility have sharps containers (“safety boxes”)?</w:t>
            </w:r>
          </w:p>
        </w:tc>
        <w:tc>
          <w:tcPr>
            <w:tcW w:w="4495" w:type="dxa"/>
            <w:gridSpan w:val="4"/>
            <w:shd w:val="clear" w:color="auto" w:fill="FFFFFF" w:themeFill="background1"/>
          </w:tcPr>
          <w:p w14:paraId="1C02D2D5" w14:textId="77777777" w:rsidR="00B44180" w:rsidRPr="000F47BC" w:rsidRDefault="00B44180" w:rsidP="00B44180">
            <w:pPr>
              <w:pStyle w:val="tablenumber1"/>
              <w:numPr>
                <w:ilvl w:val="0"/>
                <w:numId w:val="127"/>
              </w:numPr>
              <w:spacing w:before="60" w:after="60"/>
              <w:rPr>
                <w:rFonts w:cs="Arial"/>
                <w:szCs w:val="22"/>
              </w:rPr>
            </w:pPr>
            <w:r w:rsidRPr="000F47BC">
              <w:rPr>
                <w:rFonts w:cs="Arial"/>
                <w:szCs w:val="22"/>
              </w:rPr>
              <w:t>Yes</w:t>
            </w:r>
          </w:p>
          <w:p w14:paraId="335F0913" w14:textId="77777777" w:rsidR="00B44180" w:rsidRPr="000F47BC" w:rsidRDefault="00B44180" w:rsidP="00B44180">
            <w:pPr>
              <w:pStyle w:val="tablenumber1"/>
              <w:numPr>
                <w:ilvl w:val="0"/>
                <w:numId w:val="127"/>
              </w:numPr>
              <w:spacing w:before="60" w:after="60"/>
              <w:rPr>
                <w:rFonts w:cs="Arial"/>
                <w:szCs w:val="22"/>
              </w:rPr>
            </w:pPr>
            <w:r w:rsidRPr="000F47BC">
              <w:rPr>
                <w:rFonts w:cs="Arial"/>
                <w:szCs w:val="22"/>
              </w:rPr>
              <w:t>No</w:t>
            </w:r>
          </w:p>
        </w:tc>
      </w:tr>
      <w:tr w:rsidR="00B44180" w:rsidRPr="00620870" w14:paraId="64784BFA" w14:textId="77777777" w:rsidTr="008948F9">
        <w:trPr>
          <w:cantSplit/>
          <w:trHeight w:val="20"/>
        </w:trPr>
        <w:tc>
          <w:tcPr>
            <w:tcW w:w="895" w:type="dxa"/>
            <w:shd w:val="clear" w:color="auto" w:fill="FFFFFF" w:themeFill="background1"/>
          </w:tcPr>
          <w:p w14:paraId="79EDECCE" w14:textId="77777777" w:rsidR="00B44180" w:rsidRPr="000F47BC" w:rsidRDefault="00B44180" w:rsidP="00B44180">
            <w:pPr>
              <w:spacing w:before="60" w:after="60"/>
              <w:rPr>
                <w:rFonts w:cs="Arial"/>
                <w:szCs w:val="22"/>
              </w:rPr>
            </w:pPr>
            <w:r w:rsidRPr="000F47BC">
              <w:rPr>
                <w:rFonts w:cs="Arial"/>
                <w:szCs w:val="22"/>
              </w:rPr>
              <w:t>9.8</w:t>
            </w:r>
          </w:p>
        </w:tc>
        <w:tc>
          <w:tcPr>
            <w:tcW w:w="5135" w:type="dxa"/>
            <w:shd w:val="clear" w:color="auto" w:fill="FFFFFF" w:themeFill="background1"/>
          </w:tcPr>
          <w:p w14:paraId="37A29711" w14:textId="77777777" w:rsidR="00B44180" w:rsidRPr="000F47BC" w:rsidRDefault="00B44180" w:rsidP="00B44180">
            <w:pPr>
              <w:spacing w:before="60" w:after="60"/>
              <w:rPr>
                <w:rFonts w:cs="Arial"/>
                <w:szCs w:val="22"/>
              </w:rPr>
            </w:pPr>
            <w:r w:rsidRPr="000F47BC">
              <w:rPr>
                <w:rFonts w:cs="Arial"/>
                <w:szCs w:val="22"/>
              </w:rPr>
              <w:t xml:space="preserve">Does the cold storage for COVID-19 vaccine currently remain in the recommended temperature range? </w:t>
            </w:r>
          </w:p>
        </w:tc>
        <w:tc>
          <w:tcPr>
            <w:tcW w:w="4495" w:type="dxa"/>
            <w:gridSpan w:val="4"/>
            <w:shd w:val="clear" w:color="auto" w:fill="FFFFFF" w:themeFill="background1"/>
          </w:tcPr>
          <w:p w14:paraId="738A474E" w14:textId="77777777" w:rsidR="00B44180" w:rsidRPr="000F47BC" w:rsidRDefault="00B44180" w:rsidP="00B44180">
            <w:pPr>
              <w:pStyle w:val="tablenumber1"/>
              <w:numPr>
                <w:ilvl w:val="0"/>
                <w:numId w:val="128"/>
              </w:numPr>
              <w:spacing w:before="60" w:after="60"/>
              <w:rPr>
                <w:rFonts w:cs="Arial"/>
                <w:szCs w:val="22"/>
              </w:rPr>
            </w:pPr>
            <w:r w:rsidRPr="000F47BC">
              <w:rPr>
                <w:rFonts w:cs="Arial"/>
                <w:szCs w:val="22"/>
              </w:rPr>
              <w:t>Yes</w:t>
            </w:r>
          </w:p>
          <w:p w14:paraId="1ADE7D44" w14:textId="77777777" w:rsidR="00B44180" w:rsidRPr="000F47BC" w:rsidRDefault="00B44180" w:rsidP="00B44180">
            <w:pPr>
              <w:pStyle w:val="tablenumber1"/>
              <w:numPr>
                <w:ilvl w:val="0"/>
                <w:numId w:val="128"/>
              </w:numPr>
              <w:spacing w:before="60" w:after="60"/>
              <w:rPr>
                <w:rFonts w:cs="Arial"/>
                <w:szCs w:val="22"/>
              </w:rPr>
            </w:pPr>
            <w:r w:rsidRPr="000F47BC">
              <w:rPr>
                <w:rFonts w:cs="Arial"/>
                <w:szCs w:val="22"/>
              </w:rPr>
              <w:t>No</w:t>
            </w:r>
          </w:p>
        </w:tc>
      </w:tr>
      <w:tr w:rsidR="00B44180" w:rsidRPr="00620870" w14:paraId="448F6BFA" w14:textId="77777777" w:rsidTr="008948F9">
        <w:trPr>
          <w:cantSplit/>
          <w:trHeight w:val="20"/>
        </w:trPr>
        <w:tc>
          <w:tcPr>
            <w:tcW w:w="895" w:type="dxa"/>
            <w:shd w:val="clear" w:color="auto" w:fill="FFFFFF" w:themeFill="background1"/>
          </w:tcPr>
          <w:p w14:paraId="7607B173" w14:textId="77777777" w:rsidR="00B44180" w:rsidRPr="000F47BC" w:rsidRDefault="00B44180" w:rsidP="00B44180">
            <w:pPr>
              <w:spacing w:before="60" w:after="60"/>
              <w:rPr>
                <w:rFonts w:cs="Arial"/>
                <w:szCs w:val="22"/>
              </w:rPr>
            </w:pPr>
            <w:r w:rsidRPr="000F47BC">
              <w:rPr>
                <w:rFonts w:cs="Arial"/>
                <w:szCs w:val="22"/>
              </w:rPr>
              <w:t>9.9</w:t>
            </w:r>
          </w:p>
        </w:tc>
        <w:tc>
          <w:tcPr>
            <w:tcW w:w="5135" w:type="dxa"/>
            <w:shd w:val="clear" w:color="auto" w:fill="FFFFFF" w:themeFill="background1"/>
          </w:tcPr>
          <w:p w14:paraId="202F7DBE" w14:textId="77777777" w:rsidR="00B44180" w:rsidRPr="000F47BC" w:rsidRDefault="00B44180" w:rsidP="00B44180">
            <w:pPr>
              <w:spacing w:before="60" w:after="60"/>
              <w:rPr>
                <w:rFonts w:cs="Arial"/>
                <w:szCs w:val="22"/>
              </w:rPr>
            </w:pPr>
            <w:r w:rsidRPr="000F47BC">
              <w:rPr>
                <w:rFonts w:cs="Arial"/>
                <w:szCs w:val="22"/>
              </w:rPr>
              <w:t>In the past week, did the cold storage for COVID-19 vaccine always remain in the recommended temperature range?</w:t>
            </w:r>
          </w:p>
        </w:tc>
        <w:tc>
          <w:tcPr>
            <w:tcW w:w="4495" w:type="dxa"/>
            <w:gridSpan w:val="4"/>
            <w:shd w:val="clear" w:color="auto" w:fill="FFFFFF" w:themeFill="background1"/>
          </w:tcPr>
          <w:p w14:paraId="58F7AA54" w14:textId="77777777" w:rsidR="00B44180" w:rsidRPr="000F47BC" w:rsidRDefault="00B44180" w:rsidP="00B44180">
            <w:pPr>
              <w:pStyle w:val="tablenumber1"/>
              <w:numPr>
                <w:ilvl w:val="0"/>
                <w:numId w:val="123"/>
              </w:numPr>
              <w:spacing w:before="60" w:after="60"/>
              <w:rPr>
                <w:rFonts w:cs="Arial"/>
                <w:szCs w:val="22"/>
              </w:rPr>
            </w:pPr>
            <w:r w:rsidRPr="000F47BC">
              <w:rPr>
                <w:rFonts w:cs="Arial"/>
                <w:szCs w:val="22"/>
              </w:rPr>
              <w:t>Yes</w:t>
            </w:r>
          </w:p>
          <w:p w14:paraId="304E3D38" w14:textId="77777777" w:rsidR="00B44180" w:rsidRPr="000F47BC" w:rsidRDefault="00B44180" w:rsidP="00B44180">
            <w:pPr>
              <w:pStyle w:val="tablenumber1"/>
              <w:numPr>
                <w:ilvl w:val="0"/>
                <w:numId w:val="123"/>
              </w:numPr>
              <w:spacing w:before="60" w:after="60"/>
              <w:rPr>
                <w:rFonts w:cs="Arial"/>
                <w:szCs w:val="22"/>
              </w:rPr>
            </w:pPr>
            <w:r w:rsidRPr="000F47BC">
              <w:rPr>
                <w:rFonts w:cs="Arial"/>
                <w:szCs w:val="22"/>
              </w:rPr>
              <w:t>No</w:t>
            </w:r>
          </w:p>
        </w:tc>
      </w:tr>
      <w:tr w:rsidR="00B44180" w:rsidRPr="002576F4" w14:paraId="59814CB0" w14:textId="77777777" w:rsidTr="008948F9">
        <w:trPr>
          <w:cantSplit/>
          <w:trHeight w:val="20"/>
        </w:trPr>
        <w:tc>
          <w:tcPr>
            <w:tcW w:w="895" w:type="dxa"/>
            <w:shd w:val="clear" w:color="auto" w:fill="C9C9C9" w:themeFill="accent3" w:themeFillTint="99"/>
          </w:tcPr>
          <w:p w14:paraId="4D2E3F78" w14:textId="77777777" w:rsidR="00B44180" w:rsidRPr="000F47BC" w:rsidRDefault="00B44180" w:rsidP="00B44180">
            <w:pPr>
              <w:spacing w:before="60" w:after="60"/>
              <w:rPr>
                <w:rFonts w:cs="Arial"/>
                <w:szCs w:val="22"/>
              </w:rPr>
            </w:pPr>
            <w:r w:rsidRPr="000F47BC">
              <w:rPr>
                <w:rFonts w:cs="Arial"/>
                <w:szCs w:val="22"/>
              </w:rPr>
              <w:t>9.10i</w:t>
            </w:r>
          </w:p>
        </w:tc>
        <w:tc>
          <w:tcPr>
            <w:tcW w:w="9630" w:type="dxa"/>
            <w:gridSpan w:val="5"/>
            <w:shd w:val="clear" w:color="auto" w:fill="C9C9C9" w:themeFill="accent3" w:themeFillTint="99"/>
          </w:tcPr>
          <w:p w14:paraId="0245BCC8" w14:textId="77777777" w:rsidR="00B44180" w:rsidRPr="000F47BC" w:rsidRDefault="00B44180" w:rsidP="00B44180">
            <w:pPr>
              <w:shd w:val="clear" w:color="auto" w:fill="BDD6EE" w:themeFill="accent5" w:themeFillTint="66"/>
              <w:spacing w:before="60" w:after="60"/>
              <w:rPr>
                <w:rFonts w:cs="Arial"/>
                <w:szCs w:val="22"/>
              </w:rPr>
            </w:pPr>
            <w:r w:rsidRPr="000F47BC">
              <w:rPr>
                <w:rFonts w:cs="Arial"/>
                <w:szCs w:val="22"/>
              </w:rPr>
              <w:t>(Country-specific question)</w:t>
            </w:r>
            <w:r w:rsidRPr="000F47BC">
              <w:rPr>
                <w:rFonts w:cs="Arial"/>
                <w:szCs w:val="22"/>
                <w:vertAlign w:val="superscript"/>
              </w:rPr>
              <w:t>b</w:t>
            </w:r>
          </w:p>
          <w:p w14:paraId="4868047F" w14:textId="77777777" w:rsidR="00B44180" w:rsidRPr="000F47BC" w:rsidRDefault="00B44180" w:rsidP="00B44180">
            <w:pPr>
              <w:pStyle w:val="tablenumber1"/>
              <w:spacing w:before="60" w:after="60"/>
              <w:rPr>
                <w:rFonts w:cs="Arial"/>
                <w:szCs w:val="22"/>
              </w:rPr>
            </w:pPr>
            <w:r w:rsidRPr="000F47BC">
              <w:rPr>
                <w:rFonts w:cs="Arial"/>
                <w:szCs w:val="22"/>
              </w:rPr>
              <w:t xml:space="preserve">Check answer in questions 9.4.1 – 9.4.3. If “No” in all three questions, skip to question 9.11.  </w:t>
            </w:r>
          </w:p>
        </w:tc>
      </w:tr>
      <w:tr w:rsidR="00B44180" w:rsidRPr="002576F4" w14:paraId="16C6B6C9" w14:textId="77777777" w:rsidTr="008948F9">
        <w:trPr>
          <w:cantSplit/>
          <w:trHeight w:val="20"/>
        </w:trPr>
        <w:tc>
          <w:tcPr>
            <w:tcW w:w="895" w:type="dxa"/>
            <w:shd w:val="clear" w:color="auto" w:fill="FFFFFF" w:themeFill="background1"/>
          </w:tcPr>
          <w:p w14:paraId="5067D088" w14:textId="77777777" w:rsidR="00B44180" w:rsidRPr="000F47BC" w:rsidRDefault="00B44180" w:rsidP="00B44180">
            <w:pPr>
              <w:spacing w:before="60" w:after="60"/>
              <w:rPr>
                <w:rFonts w:cs="Arial"/>
                <w:szCs w:val="22"/>
              </w:rPr>
            </w:pPr>
            <w:r w:rsidRPr="000F47BC">
              <w:rPr>
                <w:rFonts w:cs="Arial"/>
                <w:szCs w:val="22"/>
              </w:rPr>
              <w:t>9.10</w:t>
            </w:r>
          </w:p>
        </w:tc>
        <w:tc>
          <w:tcPr>
            <w:tcW w:w="5135" w:type="dxa"/>
            <w:shd w:val="clear" w:color="auto" w:fill="FFFFFF" w:themeFill="background1"/>
          </w:tcPr>
          <w:p w14:paraId="39B7CE05" w14:textId="77777777" w:rsidR="00B44180" w:rsidRPr="000F47BC" w:rsidRDefault="00B44180" w:rsidP="00B44180">
            <w:pPr>
              <w:shd w:val="clear" w:color="auto" w:fill="BDD6EE" w:themeFill="accent5" w:themeFillTint="66"/>
              <w:spacing w:before="60" w:after="60"/>
              <w:rPr>
                <w:rFonts w:cs="Arial"/>
                <w:szCs w:val="22"/>
              </w:rPr>
            </w:pPr>
            <w:r w:rsidRPr="000F47BC">
              <w:rPr>
                <w:rFonts w:cs="Arial"/>
                <w:szCs w:val="22"/>
              </w:rPr>
              <w:t>(Country-specific question)</w:t>
            </w:r>
            <w:r w:rsidRPr="000F47BC">
              <w:rPr>
                <w:rFonts w:cs="Arial"/>
                <w:szCs w:val="22"/>
                <w:vertAlign w:val="superscript"/>
              </w:rPr>
              <w:t>b</w:t>
            </w:r>
          </w:p>
          <w:p w14:paraId="5B675CC6" w14:textId="77777777" w:rsidR="00B44180" w:rsidRPr="000F47BC" w:rsidRDefault="00B44180" w:rsidP="00B44180">
            <w:pPr>
              <w:spacing w:before="60" w:after="60"/>
              <w:rPr>
                <w:rFonts w:cs="Arial"/>
                <w:szCs w:val="22"/>
              </w:rPr>
            </w:pPr>
            <w:r w:rsidRPr="000F47BC">
              <w:rPr>
                <w:rFonts w:cs="Arial"/>
                <w:szCs w:val="22"/>
              </w:rPr>
              <w:t>Are vaccine recipients informed when to return for their next vaccination?</w:t>
            </w:r>
          </w:p>
        </w:tc>
        <w:tc>
          <w:tcPr>
            <w:tcW w:w="4495" w:type="dxa"/>
            <w:gridSpan w:val="4"/>
            <w:shd w:val="clear" w:color="auto" w:fill="FFFFFF" w:themeFill="background1"/>
          </w:tcPr>
          <w:p w14:paraId="275EF24C" w14:textId="77777777" w:rsidR="00B44180" w:rsidRPr="000F47BC" w:rsidRDefault="00B44180" w:rsidP="00B44180">
            <w:pPr>
              <w:pStyle w:val="tablenumber1"/>
              <w:numPr>
                <w:ilvl w:val="0"/>
                <w:numId w:val="124"/>
              </w:numPr>
              <w:spacing w:before="60" w:after="60"/>
              <w:rPr>
                <w:rFonts w:cs="Arial"/>
                <w:szCs w:val="22"/>
              </w:rPr>
            </w:pPr>
            <w:r w:rsidRPr="000F47BC">
              <w:rPr>
                <w:rFonts w:cs="Arial"/>
                <w:szCs w:val="22"/>
              </w:rPr>
              <w:t>Yes</w:t>
            </w:r>
          </w:p>
          <w:p w14:paraId="00820356" w14:textId="77777777" w:rsidR="00B44180" w:rsidRPr="000F47BC" w:rsidRDefault="00B44180" w:rsidP="00B44180">
            <w:pPr>
              <w:pStyle w:val="tablenumber1"/>
              <w:numPr>
                <w:ilvl w:val="0"/>
                <w:numId w:val="124"/>
              </w:numPr>
              <w:spacing w:before="60" w:after="60"/>
              <w:rPr>
                <w:rFonts w:cs="Arial"/>
                <w:szCs w:val="22"/>
              </w:rPr>
            </w:pPr>
            <w:r w:rsidRPr="000F47BC">
              <w:rPr>
                <w:rFonts w:cs="Arial"/>
                <w:szCs w:val="22"/>
              </w:rPr>
              <w:t>No</w:t>
            </w:r>
          </w:p>
        </w:tc>
      </w:tr>
      <w:tr w:rsidR="00B44180" w:rsidRPr="002576F4" w14:paraId="61626A35" w14:textId="77777777" w:rsidTr="008948F9">
        <w:trPr>
          <w:cantSplit/>
          <w:trHeight w:val="20"/>
        </w:trPr>
        <w:tc>
          <w:tcPr>
            <w:tcW w:w="895" w:type="dxa"/>
            <w:shd w:val="clear" w:color="auto" w:fill="FFFFFF" w:themeFill="background1"/>
          </w:tcPr>
          <w:p w14:paraId="605F0DDE" w14:textId="77777777" w:rsidR="00B44180" w:rsidRPr="000F47BC" w:rsidRDefault="00B44180" w:rsidP="00B44180">
            <w:pPr>
              <w:spacing w:before="60" w:after="60"/>
              <w:rPr>
                <w:rFonts w:cs="Arial"/>
                <w:szCs w:val="22"/>
              </w:rPr>
            </w:pPr>
            <w:r w:rsidRPr="000F47BC">
              <w:rPr>
                <w:rFonts w:cs="Arial"/>
                <w:szCs w:val="22"/>
              </w:rPr>
              <w:t>9.11</w:t>
            </w:r>
          </w:p>
        </w:tc>
        <w:tc>
          <w:tcPr>
            <w:tcW w:w="5135" w:type="dxa"/>
            <w:shd w:val="clear" w:color="auto" w:fill="FFFFFF" w:themeFill="background1"/>
          </w:tcPr>
          <w:p w14:paraId="39A3E29D" w14:textId="77777777" w:rsidR="00B44180" w:rsidRPr="000F47BC" w:rsidRDefault="00B44180" w:rsidP="00B44180">
            <w:pPr>
              <w:spacing w:before="60" w:after="60"/>
              <w:rPr>
                <w:rFonts w:cs="Arial"/>
                <w:szCs w:val="22"/>
              </w:rPr>
            </w:pPr>
            <w:r w:rsidRPr="000F47BC">
              <w:rPr>
                <w:rFonts w:cs="Arial"/>
                <w:szCs w:val="22"/>
              </w:rPr>
              <w:t xml:space="preserve">Are vaccine recipients informed of side effects? </w:t>
            </w:r>
          </w:p>
        </w:tc>
        <w:tc>
          <w:tcPr>
            <w:tcW w:w="4495" w:type="dxa"/>
            <w:gridSpan w:val="4"/>
            <w:shd w:val="clear" w:color="auto" w:fill="FFFFFF" w:themeFill="background1"/>
          </w:tcPr>
          <w:p w14:paraId="5F3984D7" w14:textId="77777777" w:rsidR="00B44180" w:rsidRPr="000F47BC" w:rsidRDefault="00B44180" w:rsidP="00B44180">
            <w:pPr>
              <w:pStyle w:val="tablenumber1"/>
              <w:numPr>
                <w:ilvl w:val="0"/>
                <w:numId w:val="125"/>
              </w:numPr>
              <w:spacing w:before="60" w:after="60"/>
              <w:rPr>
                <w:rFonts w:cs="Arial"/>
                <w:szCs w:val="22"/>
              </w:rPr>
            </w:pPr>
            <w:r w:rsidRPr="000F47BC">
              <w:rPr>
                <w:rFonts w:cs="Arial"/>
                <w:szCs w:val="22"/>
              </w:rPr>
              <w:t>Yes</w:t>
            </w:r>
          </w:p>
          <w:p w14:paraId="3CAA03D9" w14:textId="77777777" w:rsidR="00B44180" w:rsidRPr="000F47BC" w:rsidRDefault="00B44180" w:rsidP="00B44180">
            <w:pPr>
              <w:pStyle w:val="tablenumber1"/>
              <w:numPr>
                <w:ilvl w:val="0"/>
                <w:numId w:val="125"/>
              </w:numPr>
              <w:spacing w:before="60" w:after="60"/>
              <w:rPr>
                <w:rFonts w:cs="Arial"/>
                <w:szCs w:val="22"/>
              </w:rPr>
            </w:pPr>
            <w:r w:rsidRPr="000F47BC">
              <w:rPr>
                <w:rFonts w:cs="Arial"/>
                <w:szCs w:val="22"/>
              </w:rPr>
              <w:t>No</w:t>
            </w:r>
          </w:p>
        </w:tc>
      </w:tr>
      <w:tr w:rsidR="00B44180" w:rsidRPr="002576F4" w14:paraId="35B7388E" w14:textId="77777777" w:rsidTr="008948F9">
        <w:trPr>
          <w:cantSplit/>
          <w:trHeight w:val="20"/>
        </w:trPr>
        <w:tc>
          <w:tcPr>
            <w:tcW w:w="895" w:type="dxa"/>
            <w:shd w:val="clear" w:color="auto" w:fill="FFFFFF" w:themeFill="background1"/>
          </w:tcPr>
          <w:p w14:paraId="17914CF2" w14:textId="77777777" w:rsidR="00B44180" w:rsidRPr="000F47BC" w:rsidRDefault="00B44180" w:rsidP="00B44180">
            <w:pPr>
              <w:spacing w:before="60" w:after="60"/>
              <w:rPr>
                <w:rFonts w:cs="Arial"/>
                <w:szCs w:val="22"/>
              </w:rPr>
            </w:pPr>
            <w:r w:rsidRPr="000F47BC">
              <w:rPr>
                <w:rFonts w:cs="Arial"/>
                <w:szCs w:val="22"/>
              </w:rPr>
              <w:t>9.12</w:t>
            </w:r>
          </w:p>
        </w:tc>
        <w:tc>
          <w:tcPr>
            <w:tcW w:w="5135" w:type="dxa"/>
            <w:shd w:val="clear" w:color="auto" w:fill="FFFFFF" w:themeFill="background1"/>
          </w:tcPr>
          <w:p w14:paraId="3C41A3A6" w14:textId="77777777" w:rsidR="00B44180" w:rsidRPr="000F47BC" w:rsidRDefault="00B44180" w:rsidP="00B44180">
            <w:pPr>
              <w:spacing w:before="60" w:after="60"/>
              <w:rPr>
                <w:rFonts w:cs="Arial"/>
                <w:szCs w:val="22"/>
              </w:rPr>
            </w:pPr>
            <w:r w:rsidRPr="000F47BC">
              <w:rPr>
                <w:rFonts w:cs="Arial"/>
                <w:szCs w:val="22"/>
              </w:rPr>
              <w:t>Are vaccine recipients informed of what to do in case of adverse events following immunization?</w:t>
            </w:r>
          </w:p>
        </w:tc>
        <w:tc>
          <w:tcPr>
            <w:tcW w:w="4495" w:type="dxa"/>
            <w:gridSpan w:val="4"/>
            <w:shd w:val="clear" w:color="auto" w:fill="FFFFFF" w:themeFill="background1"/>
          </w:tcPr>
          <w:p w14:paraId="3D2FF8F0" w14:textId="77777777" w:rsidR="00B44180" w:rsidRPr="000F47BC" w:rsidRDefault="00B44180" w:rsidP="00B44180">
            <w:pPr>
              <w:pStyle w:val="tablenumber1"/>
              <w:numPr>
                <w:ilvl w:val="0"/>
                <w:numId w:val="126"/>
              </w:numPr>
              <w:spacing w:before="60" w:after="60"/>
              <w:rPr>
                <w:rFonts w:cs="Arial"/>
                <w:szCs w:val="22"/>
              </w:rPr>
            </w:pPr>
            <w:r w:rsidRPr="000F47BC">
              <w:rPr>
                <w:rFonts w:cs="Arial"/>
                <w:szCs w:val="22"/>
              </w:rPr>
              <w:t>Yes</w:t>
            </w:r>
          </w:p>
          <w:p w14:paraId="746DDCA9" w14:textId="77777777" w:rsidR="00B44180" w:rsidRPr="000F47BC" w:rsidRDefault="00B44180" w:rsidP="00B44180">
            <w:pPr>
              <w:pStyle w:val="tablenumber1"/>
              <w:numPr>
                <w:ilvl w:val="0"/>
                <w:numId w:val="126"/>
              </w:numPr>
              <w:spacing w:before="60" w:after="60"/>
              <w:rPr>
                <w:rFonts w:cs="Arial"/>
                <w:szCs w:val="22"/>
              </w:rPr>
            </w:pPr>
            <w:r w:rsidRPr="000F47BC">
              <w:rPr>
                <w:rFonts w:cs="Arial"/>
                <w:szCs w:val="22"/>
              </w:rPr>
              <w:t>No</w:t>
            </w:r>
          </w:p>
        </w:tc>
      </w:tr>
      <w:tr w:rsidR="00B44180" w:rsidRPr="002576F4" w14:paraId="2EC877D0" w14:textId="77777777" w:rsidTr="008948F9">
        <w:trPr>
          <w:cantSplit/>
          <w:trHeight w:val="20"/>
        </w:trPr>
        <w:tc>
          <w:tcPr>
            <w:tcW w:w="895" w:type="dxa"/>
            <w:shd w:val="clear" w:color="auto" w:fill="FFFFFF" w:themeFill="background1"/>
          </w:tcPr>
          <w:p w14:paraId="51016E7C" w14:textId="77777777" w:rsidR="00B44180" w:rsidRPr="000F47BC" w:rsidRDefault="00B44180" w:rsidP="00B44180">
            <w:pPr>
              <w:spacing w:before="60" w:after="60"/>
              <w:rPr>
                <w:rFonts w:cs="Arial"/>
                <w:szCs w:val="22"/>
              </w:rPr>
            </w:pPr>
            <w:r w:rsidRPr="000F47BC">
              <w:rPr>
                <w:rFonts w:cs="Arial"/>
                <w:szCs w:val="22"/>
              </w:rPr>
              <w:t>9.13</w:t>
            </w:r>
          </w:p>
        </w:tc>
        <w:tc>
          <w:tcPr>
            <w:tcW w:w="5135" w:type="dxa"/>
            <w:shd w:val="clear" w:color="auto" w:fill="FFFFFF" w:themeFill="background1"/>
          </w:tcPr>
          <w:p w14:paraId="3EF86F27" w14:textId="77777777" w:rsidR="00B44180" w:rsidRPr="000F47BC" w:rsidRDefault="00B44180" w:rsidP="00B44180">
            <w:pPr>
              <w:spacing w:before="60" w:after="60"/>
              <w:rPr>
                <w:rFonts w:cs="Arial"/>
                <w:szCs w:val="22"/>
              </w:rPr>
            </w:pPr>
            <w:r w:rsidRPr="000F47BC">
              <w:rPr>
                <w:rFonts w:cs="Arial"/>
                <w:szCs w:val="22"/>
              </w:rPr>
              <w:t>Does the facility have an adverse events following immunization treatment kit (“AEFI kit”)?</w:t>
            </w:r>
          </w:p>
        </w:tc>
        <w:tc>
          <w:tcPr>
            <w:tcW w:w="4495" w:type="dxa"/>
            <w:gridSpan w:val="4"/>
            <w:shd w:val="clear" w:color="auto" w:fill="FFFFFF" w:themeFill="background1"/>
          </w:tcPr>
          <w:p w14:paraId="5BCCF86B" w14:textId="77777777" w:rsidR="00B44180" w:rsidRPr="000F47BC" w:rsidRDefault="00B44180" w:rsidP="00B44180">
            <w:pPr>
              <w:pStyle w:val="tablenumber1"/>
              <w:numPr>
                <w:ilvl w:val="0"/>
                <w:numId w:val="126"/>
              </w:numPr>
              <w:spacing w:before="60" w:after="60"/>
              <w:rPr>
                <w:rFonts w:cs="Arial"/>
                <w:szCs w:val="22"/>
              </w:rPr>
            </w:pPr>
            <w:r w:rsidRPr="000F47BC">
              <w:rPr>
                <w:rFonts w:cs="Arial"/>
                <w:szCs w:val="22"/>
              </w:rPr>
              <w:t>Yes</w:t>
            </w:r>
          </w:p>
          <w:p w14:paraId="61630520" w14:textId="77777777" w:rsidR="00B44180" w:rsidRPr="000F47BC" w:rsidRDefault="00B44180" w:rsidP="00B44180">
            <w:pPr>
              <w:pStyle w:val="tablenumber1"/>
              <w:numPr>
                <w:ilvl w:val="0"/>
                <w:numId w:val="126"/>
              </w:numPr>
              <w:spacing w:before="60" w:after="60"/>
              <w:rPr>
                <w:rFonts w:cs="Arial"/>
                <w:szCs w:val="22"/>
              </w:rPr>
            </w:pPr>
            <w:r w:rsidRPr="000F47BC">
              <w:rPr>
                <w:rFonts w:cs="Arial"/>
                <w:szCs w:val="22"/>
              </w:rPr>
              <w:t>No</w:t>
            </w:r>
          </w:p>
        </w:tc>
      </w:tr>
      <w:tr w:rsidR="00B44180" w:rsidRPr="002576F4" w14:paraId="24EFCCA6" w14:textId="77777777" w:rsidTr="008948F9">
        <w:trPr>
          <w:cantSplit/>
          <w:trHeight w:val="20"/>
        </w:trPr>
        <w:tc>
          <w:tcPr>
            <w:tcW w:w="895" w:type="dxa"/>
            <w:shd w:val="clear" w:color="auto" w:fill="FFFFFF" w:themeFill="background1"/>
          </w:tcPr>
          <w:p w14:paraId="5BA94293" w14:textId="77777777" w:rsidR="00B44180" w:rsidRPr="000F47BC" w:rsidRDefault="00B44180" w:rsidP="00B44180">
            <w:pPr>
              <w:spacing w:before="60" w:after="60"/>
              <w:rPr>
                <w:rFonts w:cs="Arial"/>
                <w:szCs w:val="22"/>
              </w:rPr>
            </w:pPr>
            <w:r w:rsidRPr="000F47BC">
              <w:rPr>
                <w:rFonts w:cs="Arial"/>
                <w:szCs w:val="22"/>
              </w:rPr>
              <w:t>9.14</w:t>
            </w:r>
          </w:p>
        </w:tc>
        <w:tc>
          <w:tcPr>
            <w:tcW w:w="5135" w:type="dxa"/>
            <w:shd w:val="clear" w:color="auto" w:fill="FFFFFF" w:themeFill="background1"/>
          </w:tcPr>
          <w:p w14:paraId="076BDD58" w14:textId="77777777" w:rsidR="00B44180" w:rsidRPr="000F47BC" w:rsidRDefault="00B44180" w:rsidP="00B44180">
            <w:pPr>
              <w:keepNext/>
              <w:keepLines/>
              <w:shd w:val="clear" w:color="auto" w:fill="BDD6EE" w:themeFill="accent5" w:themeFillTint="66"/>
              <w:spacing w:before="60" w:after="60"/>
              <w:rPr>
                <w:rFonts w:cs="Arial"/>
                <w:szCs w:val="22"/>
              </w:rPr>
            </w:pPr>
            <w:r w:rsidRPr="000F47BC">
              <w:rPr>
                <w:rFonts w:cs="Arial"/>
                <w:szCs w:val="22"/>
              </w:rPr>
              <w:t>(Country-specific question adaptation)</w:t>
            </w:r>
            <w:r w:rsidRPr="000F47BC">
              <w:rPr>
                <w:rFonts w:cs="Arial"/>
                <w:szCs w:val="22"/>
                <w:vertAlign w:val="superscript"/>
              </w:rPr>
              <w:t>c</w:t>
            </w:r>
          </w:p>
          <w:p w14:paraId="50172793" w14:textId="77777777" w:rsidR="00B44180" w:rsidRPr="000F47BC" w:rsidRDefault="00B44180" w:rsidP="00B44180">
            <w:pPr>
              <w:spacing w:before="60" w:after="60"/>
              <w:rPr>
                <w:rFonts w:cs="Arial"/>
                <w:szCs w:val="22"/>
              </w:rPr>
            </w:pPr>
            <w:r w:rsidRPr="000F47BC">
              <w:rPr>
                <w:rFonts w:cs="Arial"/>
                <w:szCs w:val="22"/>
              </w:rPr>
              <w:lastRenderedPageBreak/>
              <w:t xml:space="preserve">Does the facility have a system in place to report vaccine-associated adverse events to </w:t>
            </w:r>
            <w:r w:rsidRPr="000F47BC">
              <w:rPr>
                <w:rFonts w:cs="Arial"/>
                <w:szCs w:val="22"/>
                <w:shd w:val="clear" w:color="auto" w:fill="BDD6EE" w:themeFill="accent5" w:themeFillTint="66"/>
              </w:rPr>
              <w:t>the national pharmacovigilance centre</w:t>
            </w:r>
            <w:r w:rsidRPr="000F47BC">
              <w:rPr>
                <w:rFonts w:cs="Arial"/>
                <w:szCs w:val="22"/>
              </w:rPr>
              <w:t>?</w:t>
            </w:r>
          </w:p>
        </w:tc>
        <w:tc>
          <w:tcPr>
            <w:tcW w:w="4495" w:type="dxa"/>
            <w:gridSpan w:val="4"/>
            <w:shd w:val="clear" w:color="auto" w:fill="FFFFFF" w:themeFill="background1"/>
          </w:tcPr>
          <w:p w14:paraId="23560B7F" w14:textId="77777777" w:rsidR="00B44180" w:rsidRPr="000F47BC" w:rsidRDefault="00B44180" w:rsidP="00B44180">
            <w:pPr>
              <w:pStyle w:val="tablenumber1"/>
              <w:numPr>
                <w:ilvl w:val="0"/>
                <w:numId w:val="121"/>
              </w:numPr>
              <w:spacing w:before="60" w:after="60"/>
              <w:rPr>
                <w:rFonts w:cs="Arial"/>
                <w:szCs w:val="22"/>
              </w:rPr>
            </w:pPr>
            <w:r w:rsidRPr="000F47BC">
              <w:rPr>
                <w:rFonts w:cs="Arial"/>
                <w:szCs w:val="22"/>
              </w:rPr>
              <w:lastRenderedPageBreak/>
              <w:t>Yes</w:t>
            </w:r>
          </w:p>
          <w:p w14:paraId="3703B97D" w14:textId="77777777" w:rsidR="00B44180" w:rsidRPr="000F47BC" w:rsidRDefault="00B44180" w:rsidP="00B44180">
            <w:pPr>
              <w:pStyle w:val="tablenumber1"/>
              <w:numPr>
                <w:ilvl w:val="0"/>
                <w:numId w:val="121"/>
              </w:numPr>
              <w:spacing w:before="60" w:after="60"/>
              <w:rPr>
                <w:rFonts w:cs="Arial"/>
                <w:szCs w:val="22"/>
              </w:rPr>
            </w:pPr>
            <w:r w:rsidRPr="000F47BC">
              <w:rPr>
                <w:rFonts w:cs="Arial"/>
                <w:szCs w:val="22"/>
              </w:rPr>
              <w:t>No</w:t>
            </w:r>
          </w:p>
        </w:tc>
      </w:tr>
    </w:tbl>
    <w:p w14:paraId="1E8AC6C9" w14:textId="77777777" w:rsidR="006A5BBF" w:rsidRPr="002576F4" w:rsidRDefault="006A5BBF" w:rsidP="006A5BBF">
      <w:pPr>
        <w:spacing w:after="0"/>
        <w:rPr>
          <w:rFonts w:cs="Arial"/>
        </w:rPr>
      </w:pPr>
      <w:r w:rsidRPr="002576F4">
        <w:rPr>
          <w:rFonts w:cs="Arial"/>
          <w:vertAlign w:val="superscript"/>
        </w:rPr>
        <w:t>a</w:t>
      </w:r>
      <w:r w:rsidRPr="002576F4">
        <w:rPr>
          <w:rFonts w:cs="Arial"/>
        </w:rPr>
        <w:t xml:space="preserve"> For sub-questions, provide COVID-19 vaccines that have been approved and distributed in the country. </w:t>
      </w:r>
    </w:p>
    <w:p w14:paraId="4CF8D5A0" w14:textId="77777777" w:rsidR="006A5BBF" w:rsidRDefault="006A5BBF" w:rsidP="006A5BBF">
      <w:pPr>
        <w:spacing w:after="0"/>
        <w:rPr>
          <w:rFonts w:cs="Arial"/>
          <w:vertAlign w:val="superscript"/>
        </w:rPr>
      </w:pPr>
      <w:r>
        <w:rPr>
          <w:rFonts w:cs="Arial"/>
          <w:vertAlign w:val="superscript"/>
        </w:rPr>
        <w:t>b</w:t>
      </w:r>
      <w:r w:rsidRPr="002576F4">
        <w:rPr>
          <w:rFonts w:cs="Arial"/>
        </w:rPr>
        <w:t xml:space="preserve"> </w:t>
      </w:r>
      <w:r>
        <w:rPr>
          <w:rFonts w:cs="Arial"/>
        </w:rPr>
        <w:t xml:space="preserve">Exclude this question if only single-dose vaccine is available. </w:t>
      </w:r>
    </w:p>
    <w:p w14:paraId="01283558" w14:textId="77777777" w:rsidR="006A5BBF" w:rsidRDefault="006A5BBF" w:rsidP="006A5BBF">
      <w:pPr>
        <w:spacing w:after="0"/>
        <w:rPr>
          <w:rFonts w:cs="Arial"/>
        </w:rPr>
      </w:pPr>
      <w:r>
        <w:rPr>
          <w:rFonts w:cs="Arial"/>
          <w:vertAlign w:val="superscript"/>
        </w:rPr>
        <w:t>c</w:t>
      </w:r>
      <w:r w:rsidRPr="002576F4">
        <w:rPr>
          <w:rFonts w:cs="Arial"/>
        </w:rPr>
        <w:t xml:space="preserve"> Replace ‘the national pharmacovigilance center’ with a specific name of the center in the country. If there is no designated national pharmacovigilance center in the country, exclude this question.</w:t>
      </w:r>
    </w:p>
    <w:p w14:paraId="5B65CF2B" w14:textId="77777777" w:rsidR="006A5BBF" w:rsidRDefault="006A5BBF" w:rsidP="00F575C1">
      <w:pPr>
        <w:rPr>
          <w:rFonts w:cs="Arial"/>
          <w:sz w:val="24"/>
          <w:szCs w:val="24"/>
        </w:rPr>
      </w:pPr>
    </w:p>
    <w:p w14:paraId="15D54CD4" w14:textId="77777777" w:rsidR="006A5BBF" w:rsidRDefault="006A5BBF">
      <w:pPr>
        <w:autoSpaceDE/>
        <w:autoSpaceDN/>
        <w:adjustRightInd/>
        <w:spacing w:after="160" w:line="259" w:lineRule="auto"/>
        <w:rPr>
          <w:rFonts w:eastAsiaTheme="majorEastAsia" w:cstheme="majorBidi"/>
          <w:b/>
          <w:color w:val="3170A5"/>
          <w:sz w:val="32"/>
          <w:szCs w:val="32"/>
          <w:lang w:eastAsia="en-US"/>
        </w:rPr>
      </w:pPr>
      <w:r>
        <w:rPr>
          <w:lang w:eastAsia="en-US"/>
        </w:rPr>
        <w:br w:type="page"/>
      </w:r>
    </w:p>
    <w:p w14:paraId="23F77AAD" w14:textId="1517B8FA" w:rsidR="002F4B4B" w:rsidRPr="00105A9B" w:rsidRDefault="002F4B4B" w:rsidP="003D2B75">
      <w:pPr>
        <w:pStyle w:val="Heading1"/>
        <w:rPr>
          <w:lang w:eastAsia="en-US"/>
        </w:rPr>
      </w:pPr>
      <w:bookmarkStart w:id="55" w:name="_Toc75341121"/>
      <w:r w:rsidRPr="00105A9B">
        <w:rPr>
          <w:lang w:eastAsia="en-US"/>
        </w:rPr>
        <w:lastRenderedPageBreak/>
        <w:t xml:space="preserve">Section </w:t>
      </w:r>
      <w:r w:rsidR="00BE6741">
        <w:rPr>
          <w:lang w:eastAsia="en-US"/>
        </w:rPr>
        <w:t>10</w:t>
      </w:r>
      <w:r w:rsidRPr="00105A9B">
        <w:rPr>
          <w:lang w:eastAsia="en-US"/>
        </w:rPr>
        <w:t>. Interview result</w:t>
      </w:r>
      <w:bookmarkEnd w:id="53"/>
      <w:bookmarkEnd w:id="54"/>
      <w:bookmarkEnd w:id="55"/>
      <w:r w:rsidRPr="00105A9B">
        <w:rPr>
          <w:lang w:eastAsia="en-US"/>
        </w:rPr>
        <w:t xml:space="preserve"> </w:t>
      </w:r>
    </w:p>
    <w:tbl>
      <w:tblPr>
        <w:tblStyle w:val="TableGrid"/>
        <w:tblW w:w="10395" w:type="dxa"/>
        <w:tblInd w:w="-5" w:type="dxa"/>
        <w:tblBorders>
          <w:top w:val="single" w:sz="4" w:space="0" w:color="D9E2F3" w:themeColor="accent1" w:themeTint="33"/>
          <w:left w:val="none" w:sz="0" w:space="0" w:color="auto"/>
          <w:bottom w:val="single" w:sz="4" w:space="0" w:color="D9E2F3" w:themeColor="accent1" w:themeTint="33"/>
          <w:right w:val="none" w:sz="0" w:space="0" w:color="auto"/>
          <w:insideH w:val="single" w:sz="4" w:space="0" w:color="D9E2F3" w:themeColor="accent1" w:themeTint="33"/>
          <w:insideV w:val="single" w:sz="4" w:space="0" w:color="D9E2F3" w:themeColor="accent1" w:themeTint="33"/>
        </w:tblBorders>
        <w:tblLayout w:type="fixed"/>
        <w:tblLook w:val="04A0" w:firstRow="1" w:lastRow="0" w:firstColumn="1" w:lastColumn="0" w:noHBand="0" w:noVBand="1"/>
      </w:tblPr>
      <w:tblGrid>
        <w:gridCol w:w="893"/>
        <w:gridCol w:w="4275"/>
        <w:gridCol w:w="5227"/>
      </w:tblGrid>
      <w:tr w:rsidR="002F4B4B" w:rsidRPr="00C21243" w14:paraId="3AB48656" w14:textId="77777777" w:rsidTr="003D2B75">
        <w:tc>
          <w:tcPr>
            <w:tcW w:w="893" w:type="dxa"/>
            <w:shd w:val="clear" w:color="auto" w:fill="3170A5"/>
            <w:vAlign w:val="center"/>
          </w:tcPr>
          <w:p w14:paraId="6829FADD" w14:textId="77777777" w:rsidR="002F4B4B" w:rsidRPr="003D2B75" w:rsidRDefault="002F4B4B" w:rsidP="003D2B75">
            <w:pPr>
              <w:spacing w:before="60" w:after="60"/>
              <w:rPr>
                <w:b/>
                <w:color w:val="FFFFFF" w:themeColor="background1"/>
              </w:rPr>
            </w:pPr>
            <w:r w:rsidRPr="003D2B75">
              <w:rPr>
                <w:b/>
                <w:color w:val="FFFFFF" w:themeColor="background1"/>
              </w:rPr>
              <w:t>No</w:t>
            </w:r>
          </w:p>
        </w:tc>
        <w:tc>
          <w:tcPr>
            <w:tcW w:w="4275" w:type="dxa"/>
            <w:shd w:val="clear" w:color="auto" w:fill="3170A5"/>
            <w:vAlign w:val="center"/>
          </w:tcPr>
          <w:p w14:paraId="2D89DD15" w14:textId="77777777" w:rsidR="002F4B4B" w:rsidRPr="003D2B75" w:rsidRDefault="002F4B4B" w:rsidP="003D2B75">
            <w:pPr>
              <w:spacing w:before="60" w:after="60"/>
              <w:rPr>
                <w:b/>
                <w:color w:val="FFFFFF" w:themeColor="background1"/>
              </w:rPr>
            </w:pPr>
            <w:r w:rsidRPr="003D2B75">
              <w:rPr>
                <w:b/>
                <w:color w:val="FFFFFF" w:themeColor="background1"/>
              </w:rPr>
              <w:t>Question</w:t>
            </w:r>
          </w:p>
        </w:tc>
        <w:tc>
          <w:tcPr>
            <w:tcW w:w="5227" w:type="dxa"/>
            <w:shd w:val="clear" w:color="auto" w:fill="3170A5"/>
            <w:vAlign w:val="center"/>
          </w:tcPr>
          <w:p w14:paraId="1CF33E94" w14:textId="77777777" w:rsidR="002F4B4B" w:rsidRPr="003D2B75" w:rsidRDefault="002F4B4B" w:rsidP="003D2B75">
            <w:pPr>
              <w:spacing w:before="60" w:after="60"/>
              <w:rPr>
                <w:b/>
                <w:color w:val="FFFFFF" w:themeColor="background1"/>
              </w:rPr>
            </w:pPr>
            <w:r w:rsidRPr="003D2B75">
              <w:rPr>
                <w:b/>
                <w:color w:val="FFFFFF" w:themeColor="background1"/>
              </w:rPr>
              <w:t>Response options</w:t>
            </w:r>
          </w:p>
        </w:tc>
      </w:tr>
      <w:tr w:rsidR="002F4B4B" w:rsidRPr="00C21243" w14:paraId="12021A95" w14:textId="77777777" w:rsidTr="00A74983">
        <w:trPr>
          <w:trHeight w:val="2041"/>
        </w:trPr>
        <w:tc>
          <w:tcPr>
            <w:tcW w:w="893" w:type="dxa"/>
            <w:shd w:val="clear" w:color="auto" w:fill="auto"/>
          </w:tcPr>
          <w:p w14:paraId="3A927187" w14:textId="25904E3B" w:rsidR="002F4B4B" w:rsidRPr="002E4B71" w:rsidRDefault="00BE6741" w:rsidP="003D2B75">
            <w:pPr>
              <w:spacing w:before="60" w:after="60"/>
            </w:pPr>
            <w:r>
              <w:t>10</w:t>
            </w:r>
            <w:r w:rsidR="002F4B4B">
              <w:t>.1</w:t>
            </w:r>
          </w:p>
        </w:tc>
        <w:tc>
          <w:tcPr>
            <w:tcW w:w="4275" w:type="dxa"/>
            <w:shd w:val="clear" w:color="auto" w:fill="auto"/>
          </w:tcPr>
          <w:p w14:paraId="1F1A0B2E" w14:textId="7716AA4E" w:rsidR="002F4B4B" w:rsidRPr="002E4B71" w:rsidRDefault="002F4B4B" w:rsidP="0002249C">
            <w:pPr>
              <w:spacing w:before="60" w:after="60"/>
            </w:pPr>
            <w:r w:rsidRPr="002E4B71">
              <w:t xml:space="preserve">Thank you for responding to the interview. We would like to speak with you again </w:t>
            </w:r>
            <w:r w:rsidR="0002249C">
              <w:t>in the future</w:t>
            </w:r>
            <w:r w:rsidRPr="002E4B71">
              <w:t xml:space="preserve">. </w:t>
            </w:r>
          </w:p>
          <w:p w14:paraId="452BB3F6" w14:textId="108B6DB9" w:rsidR="00A74983" w:rsidRPr="002E4B71" w:rsidRDefault="002F4B4B" w:rsidP="003D2B75">
            <w:pPr>
              <w:spacing w:before="60" w:after="60"/>
            </w:pPr>
            <w:r w:rsidRPr="002E4B71">
              <w:t xml:space="preserve">Do you have a better number we can </w:t>
            </w:r>
            <w:r>
              <w:t xml:space="preserve">use to </w:t>
            </w:r>
            <w:r w:rsidRPr="002E4B71">
              <w:t>reach you in case we follow</w:t>
            </w:r>
            <w:r>
              <w:t xml:space="preserve"> </w:t>
            </w:r>
            <w:r w:rsidRPr="002E4B71">
              <w:t xml:space="preserve">up with you in the future? </w:t>
            </w:r>
          </w:p>
        </w:tc>
        <w:tc>
          <w:tcPr>
            <w:tcW w:w="5227" w:type="dxa"/>
            <w:shd w:val="clear" w:color="auto" w:fill="auto"/>
          </w:tcPr>
          <w:p w14:paraId="38A3AC73" w14:textId="77777777" w:rsidR="002F4B4B" w:rsidRPr="002E4B71" w:rsidRDefault="002F4B4B" w:rsidP="00E74F83">
            <w:pPr>
              <w:pStyle w:val="tablenumber1"/>
              <w:numPr>
                <w:ilvl w:val="0"/>
                <w:numId w:val="40"/>
              </w:numPr>
            </w:pPr>
            <w:r w:rsidRPr="002E4B71">
              <w:t>Yes</w:t>
            </w:r>
          </w:p>
          <w:p w14:paraId="0D2CFD67" w14:textId="2C15F9A3" w:rsidR="002F4B4B" w:rsidRPr="002E4B71" w:rsidRDefault="002F4B4B">
            <w:pPr>
              <w:pStyle w:val="tablenumber1"/>
              <w:numPr>
                <w:ilvl w:val="0"/>
                <w:numId w:val="40"/>
              </w:numPr>
            </w:pPr>
            <w:r w:rsidRPr="002E4B71">
              <w:t xml:space="preserve">No, the current number is </w:t>
            </w:r>
            <w:r>
              <w:t>the best</w:t>
            </w:r>
            <w:r w:rsidR="00A76EF8">
              <w:t xml:space="preserve"> – Skip to question </w:t>
            </w:r>
            <w:r w:rsidR="00BE6741">
              <w:t>10</w:t>
            </w:r>
            <w:r w:rsidR="00A76EF8">
              <w:t>.4</w:t>
            </w:r>
          </w:p>
        </w:tc>
      </w:tr>
      <w:tr w:rsidR="002F4B4B" w:rsidRPr="00C21243" w14:paraId="2110EBDA" w14:textId="77777777" w:rsidTr="003D2B75">
        <w:trPr>
          <w:trHeight w:val="454"/>
        </w:trPr>
        <w:tc>
          <w:tcPr>
            <w:tcW w:w="893" w:type="dxa"/>
            <w:shd w:val="clear" w:color="auto" w:fill="auto"/>
            <w:vAlign w:val="center"/>
          </w:tcPr>
          <w:p w14:paraId="75C28883" w14:textId="6216B1A3" w:rsidR="002F4B4B" w:rsidRPr="002E4B71" w:rsidRDefault="00BE6741" w:rsidP="003D2B75">
            <w:pPr>
              <w:spacing w:before="60" w:after="60"/>
            </w:pPr>
            <w:r>
              <w:t>10</w:t>
            </w:r>
            <w:r w:rsidR="002F4B4B">
              <w:t>.2</w:t>
            </w:r>
          </w:p>
        </w:tc>
        <w:tc>
          <w:tcPr>
            <w:tcW w:w="4275" w:type="dxa"/>
            <w:shd w:val="clear" w:color="auto" w:fill="auto"/>
            <w:vAlign w:val="center"/>
          </w:tcPr>
          <w:p w14:paraId="42FC073F" w14:textId="77777777" w:rsidR="002F4B4B" w:rsidRPr="002E4B71" w:rsidRDefault="002F4B4B" w:rsidP="003D2B75">
            <w:pPr>
              <w:spacing w:before="60" w:after="60"/>
            </w:pPr>
            <w:r w:rsidRPr="002E4B71">
              <w:t>What is the</w:t>
            </w:r>
            <w:r>
              <w:t xml:space="preserve"> alternative</w:t>
            </w:r>
            <w:r w:rsidRPr="002E4B71">
              <w:t xml:space="preserve"> number? </w:t>
            </w:r>
          </w:p>
        </w:tc>
        <w:tc>
          <w:tcPr>
            <w:tcW w:w="5227" w:type="dxa"/>
            <w:shd w:val="clear" w:color="auto" w:fill="auto"/>
            <w:vAlign w:val="center"/>
          </w:tcPr>
          <w:p w14:paraId="59AEC6E4" w14:textId="77777777" w:rsidR="002F4B4B" w:rsidRPr="002E4B71" w:rsidRDefault="002F4B4B" w:rsidP="003D2B75">
            <w:pPr>
              <w:spacing w:before="60" w:after="60"/>
            </w:pPr>
          </w:p>
        </w:tc>
      </w:tr>
      <w:tr w:rsidR="002F4B4B" w:rsidRPr="00C21243" w14:paraId="4880AABA" w14:textId="77777777" w:rsidTr="003D2B75">
        <w:trPr>
          <w:trHeight w:val="454"/>
        </w:trPr>
        <w:tc>
          <w:tcPr>
            <w:tcW w:w="893" w:type="dxa"/>
            <w:shd w:val="clear" w:color="auto" w:fill="auto"/>
            <w:vAlign w:val="center"/>
          </w:tcPr>
          <w:p w14:paraId="2134C790" w14:textId="1BA9A8BD" w:rsidR="002F4B4B" w:rsidRPr="002E4B71" w:rsidRDefault="00BE6741" w:rsidP="003D2B75">
            <w:pPr>
              <w:spacing w:before="60" w:after="60"/>
            </w:pPr>
            <w:r>
              <w:t>10</w:t>
            </w:r>
            <w:r w:rsidR="002F4B4B">
              <w:t>.3</w:t>
            </w:r>
          </w:p>
        </w:tc>
        <w:tc>
          <w:tcPr>
            <w:tcW w:w="4275" w:type="dxa"/>
            <w:shd w:val="clear" w:color="auto" w:fill="auto"/>
            <w:vAlign w:val="center"/>
          </w:tcPr>
          <w:p w14:paraId="00D8B017" w14:textId="77777777" w:rsidR="002F4B4B" w:rsidRPr="002E4B71" w:rsidRDefault="002F4B4B" w:rsidP="003D2B75">
            <w:pPr>
              <w:spacing w:before="60" w:after="60"/>
            </w:pPr>
            <w:r w:rsidRPr="002E4B71">
              <w:t>Can you repeat the number?</w:t>
            </w:r>
          </w:p>
        </w:tc>
        <w:tc>
          <w:tcPr>
            <w:tcW w:w="5227" w:type="dxa"/>
            <w:shd w:val="clear" w:color="auto" w:fill="auto"/>
            <w:vAlign w:val="center"/>
          </w:tcPr>
          <w:p w14:paraId="13E80E7E" w14:textId="77777777" w:rsidR="002F4B4B" w:rsidRPr="002E4B71" w:rsidRDefault="002F4B4B" w:rsidP="003D2B75">
            <w:pPr>
              <w:spacing w:before="60" w:after="60"/>
            </w:pPr>
          </w:p>
        </w:tc>
      </w:tr>
      <w:tr w:rsidR="002F4B4B" w:rsidRPr="00C21243" w14:paraId="0C98FC08" w14:textId="77777777" w:rsidTr="00CF588C">
        <w:trPr>
          <w:trHeight w:val="2154"/>
        </w:trPr>
        <w:tc>
          <w:tcPr>
            <w:tcW w:w="893" w:type="dxa"/>
            <w:shd w:val="clear" w:color="auto" w:fill="C9C9C9" w:themeFill="accent3" w:themeFillTint="99"/>
          </w:tcPr>
          <w:p w14:paraId="0B227455" w14:textId="56BB0B10" w:rsidR="002F4B4B" w:rsidRPr="002E4B71" w:rsidRDefault="00BE6741" w:rsidP="003D2B75">
            <w:pPr>
              <w:spacing w:before="60" w:after="60"/>
            </w:pPr>
            <w:r>
              <w:t>10</w:t>
            </w:r>
            <w:r w:rsidR="002F4B4B">
              <w:t>.4</w:t>
            </w:r>
          </w:p>
        </w:tc>
        <w:tc>
          <w:tcPr>
            <w:tcW w:w="4275" w:type="dxa"/>
            <w:shd w:val="clear" w:color="auto" w:fill="C9C9C9" w:themeFill="accent3" w:themeFillTint="99"/>
          </w:tcPr>
          <w:p w14:paraId="43D59913" w14:textId="77777777" w:rsidR="002F4B4B" w:rsidRPr="002E4B71" w:rsidRDefault="002F4B4B" w:rsidP="003D2B75">
            <w:pPr>
              <w:spacing w:before="60" w:after="60"/>
            </w:pPr>
            <w:r w:rsidRPr="002E4B71">
              <w:t>Record the result of the interview.</w:t>
            </w:r>
          </w:p>
        </w:tc>
        <w:tc>
          <w:tcPr>
            <w:tcW w:w="5227" w:type="dxa"/>
            <w:shd w:val="clear" w:color="auto" w:fill="C9C9C9" w:themeFill="accent3" w:themeFillTint="99"/>
          </w:tcPr>
          <w:p w14:paraId="745E5094" w14:textId="77777777" w:rsidR="002F4B4B" w:rsidRPr="002E4B71" w:rsidRDefault="002F4B4B" w:rsidP="00E74F83">
            <w:pPr>
              <w:pStyle w:val="tablenumber1"/>
              <w:numPr>
                <w:ilvl w:val="0"/>
                <w:numId w:val="41"/>
              </w:numPr>
            </w:pPr>
            <w:r w:rsidRPr="002E4B71">
              <w:t>Completed</w:t>
            </w:r>
          </w:p>
          <w:p w14:paraId="6146466F" w14:textId="73FB921E" w:rsidR="002F4B4B" w:rsidRPr="002E4B71" w:rsidRDefault="002F4B4B" w:rsidP="00E74F83">
            <w:pPr>
              <w:pStyle w:val="tablenumber1"/>
              <w:numPr>
                <w:ilvl w:val="0"/>
                <w:numId w:val="41"/>
              </w:numPr>
            </w:pPr>
            <w:r w:rsidRPr="002E4B71">
              <w:t>Postponed</w:t>
            </w:r>
          </w:p>
          <w:p w14:paraId="6008F626" w14:textId="77777777" w:rsidR="002F4B4B" w:rsidRPr="002E4B71" w:rsidRDefault="002F4B4B" w:rsidP="00E74F83">
            <w:pPr>
              <w:pStyle w:val="tablenumber1"/>
              <w:numPr>
                <w:ilvl w:val="0"/>
                <w:numId w:val="41"/>
              </w:numPr>
            </w:pPr>
            <w:r w:rsidRPr="002E4B71">
              <w:t>Partly completed and postponed</w:t>
            </w:r>
          </w:p>
          <w:p w14:paraId="52D80A3D" w14:textId="15218223" w:rsidR="002F4B4B" w:rsidRPr="002E4B71" w:rsidRDefault="002F4B4B" w:rsidP="00E74F83">
            <w:pPr>
              <w:pStyle w:val="tablenumber1"/>
              <w:numPr>
                <w:ilvl w:val="0"/>
                <w:numId w:val="41"/>
              </w:numPr>
            </w:pPr>
            <w:r w:rsidRPr="002E4B71">
              <w:t>Partly completed</w:t>
            </w:r>
          </w:p>
          <w:p w14:paraId="450D985B" w14:textId="77777777" w:rsidR="002F4B4B" w:rsidRPr="002E4B71" w:rsidRDefault="002F4B4B" w:rsidP="00E74F83">
            <w:pPr>
              <w:pStyle w:val="tablenumber1"/>
              <w:numPr>
                <w:ilvl w:val="0"/>
                <w:numId w:val="41"/>
              </w:numPr>
            </w:pPr>
            <w:r w:rsidRPr="002E4B71">
              <w:t>Refused</w:t>
            </w:r>
          </w:p>
          <w:p w14:paraId="359ABEDD" w14:textId="418A284B" w:rsidR="002F4B4B" w:rsidRPr="002E4B71" w:rsidRDefault="002F4B4B" w:rsidP="00E74F83">
            <w:pPr>
              <w:pStyle w:val="tablenumber1"/>
              <w:numPr>
                <w:ilvl w:val="0"/>
                <w:numId w:val="41"/>
              </w:numPr>
            </w:pPr>
            <w:r w:rsidRPr="002E4B71">
              <w:t>Other</w:t>
            </w:r>
          </w:p>
        </w:tc>
      </w:tr>
    </w:tbl>
    <w:p w14:paraId="33BA6C8C" w14:textId="5CCA7CA9" w:rsidR="002F4B4B" w:rsidRPr="00A375E7" w:rsidRDefault="002F4B4B" w:rsidP="0052131B">
      <w:pPr>
        <w:spacing w:before="240"/>
        <w:rPr>
          <w:lang w:eastAsia="en-US"/>
        </w:rPr>
      </w:pPr>
      <w:r w:rsidRPr="003D2B75">
        <w:rPr>
          <w:rFonts w:cs="Arial"/>
        </w:rPr>
        <w:t xml:space="preserve">If you have any queries or questions regarding this questionnaire, please contact us at </w:t>
      </w:r>
      <w:hyperlink r:id="rId21" w:history="1">
        <w:r w:rsidRPr="003D2B75">
          <w:rPr>
            <w:rStyle w:val="Hyperlink"/>
            <w:rFonts w:cs="Arial"/>
          </w:rPr>
          <w:t>EHSmonitoring@who.int</w:t>
        </w:r>
      </w:hyperlink>
    </w:p>
    <w:p w14:paraId="11E3187E" w14:textId="77777777" w:rsidR="002F4B4B" w:rsidRPr="003D2B75" w:rsidRDefault="002F4B4B" w:rsidP="002F4B4B">
      <w:pPr>
        <w:rPr>
          <w:rFonts w:eastAsiaTheme="majorEastAsia"/>
          <w:szCs w:val="32"/>
        </w:rPr>
      </w:pPr>
      <w:bookmarkStart w:id="56" w:name="_Toc47115425"/>
      <w:r w:rsidRPr="00A375E7">
        <w:br w:type="page"/>
      </w:r>
    </w:p>
    <w:p w14:paraId="502F6740" w14:textId="12652ABC" w:rsidR="002F4B4B" w:rsidRDefault="002F4B4B" w:rsidP="002F4B4B">
      <w:pPr>
        <w:pStyle w:val="Heading1"/>
        <w:rPr>
          <w:lang w:eastAsia="en-US"/>
        </w:rPr>
      </w:pPr>
      <w:bookmarkStart w:id="57" w:name="_Toc53764684"/>
      <w:bookmarkStart w:id="58" w:name="_Toc55904070"/>
      <w:bookmarkStart w:id="59" w:name="_Toc75341122"/>
      <w:r w:rsidRPr="00A375E7">
        <w:rPr>
          <w:lang w:eastAsia="en-US"/>
        </w:rPr>
        <w:lastRenderedPageBreak/>
        <w:t>References</w:t>
      </w:r>
      <w:bookmarkEnd w:id="56"/>
      <w:bookmarkEnd w:id="57"/>
      <w:bookmarkEnd w:id="58"/>
      <w:bookmarkEnd w:id="59"/>
    </w:p>
    <w:p w14:paraId="4598D50C" w14:textId="216AACA6" w:rsidR="002F4B4B" w:rsidRPr="001A193D" w:rsidRDefault="00352370" w:rsidP="001A193D">
      <w:pPr>
        <w:pStyle w:val="References"/>
        <w:rPr>
          <w:rFonts w:cs="Arial"/>
        </w:rPr>
      </w:pPr>
      <w:r>
        <w:rPr>
          <w:rFonts w:cs="Arial"/>
        </w:rPr>
        <w:t>Suite of</w:t>
      </w:r>
      <w:r w:rsidR="002F4B4B" w:rsidRPr="001A193D">
        <w:rPr>
          <w:rFonts w:cs="Arial"/>
        </w:rPr>
        <w:t xml:space="preserve"> health service capacity assessments in the context of the </w:t>
      </w:r>
      <w:r w:rsidR="00601D0F" w:rsidRPr="001A193D">
        <w:rPr>
          <w:rFonts w:cs="Arial"/>
        </w:rPr>
        <w:t>COVID</w:t>
      </w:r>
      <w:r w:rsidR="00601D0F" w:rsidRPr="001A193D">
        <w:rPr>
          <w:rFonts w:cs="Arial"/>
        </w:rPr>
        <w:noBreakHyphen/>
        <w:t>19</w:t>
      </w:r>
      <w:r w:rsidR="002F4B4B" w:rsidRPr="001A193D">
        <w:rPr>
          <w:rFonts w:cs="Arial"/>
        </w:rPr>
        <w:t xml:space="preserve"> pandemic [website]. Geneva: World Health Organization; 2020 (</w:t>
      </w:r>
      <w:hyperlink r:id="rId22" w:history="1">
        <w:r w:rsidR="002F4B4B" w:rsidRPr="001A193D">
          <w:rPr>
            <w:rStyle w:val="Hyperlink"/>
            <w:rFonts w:eastAsiaTheme="majorEastAsia" w:cs="Arial"/>
          </w:rPr>
          <w:t>https://www.who.int/teams/integrated-health-services/monitoring-health-services</w:t>
        </w:r>
      </w:hyperlink>
      <w:r w:rsidR="002F4B4B" w:rsidRPr="001A193D">
        <w:rPr>
          <w:rFonts w:cs="Arial"/>
        </w:rPr>
        <w:t>, accessed 18 August 2020).</w:t>
      </w:r>
    </w:p>
    <w:p w14:paraId="1331FC30" w14:textId="78C8026A" w:rsidR="002F4B4B" w:rsidRPr="001A193D" w:rsidRDefault="002F4B4B" w:rsidP="001A193D">
      <w:pPr>
        <w:pStyle w:val="References"/>
        <w:rPr>
          <w:rFonts w:cs="Arial"/>
        </w:rPr>
      </w:pPr>
      <w:r w:rsidRPr="001A193D">
        <w:rPr>
          <w:rFonts w:cs="Arial"/>
        </w:rPr>
        <w:t xml:space="preserve">Clinical management of </w:t>
      </w:r>
      <w:r w:rsidR="00601D0F" w:rsidRPr="001A193D">
        <w:rPr>
          <w:rFonts w:cs="Arial"/>
        </w:rPr>
        <w:t>COVID</w:t>
      </w:r>
      <w:r w:rsidR="00601D0F" w:rsidRPr="001A193D">
        <w:rPr>
          <w:rFonts w:cs="Arial"/>
        </w:rPr>
        <w:noBreakHyphen/>
        <w:t>19</w:t>
      </w:r>
      <w:r w:rsidRPr="001A193D">
        <w:rPr>
          <w:rFonts w:cs="Arial"/>
        </w:rPr>
        <w:t>: Interim guidance. Geneva: World Health Organization; 2020 (</w:t>
      </w:r>
      <w:hyperlink r:id="rId23" w:history="1">
        <w:r w:rsidRPr="001A193D">
          <w:rPr>
            <w:rStyle w:val="Hyperlink"/>
            <w:rFonts w:cs="Arial"/>
          </w:rPr>
          <w:t>https://www.who.int/publications/i/item/clinical-management-of-</w:t>
        </w:r>
        <w:r w:rsidR="00601D0F" w:rsidRPr="001A193D">
          <w:rPr>
            <w:rStyle w:val="Hyperlink"/>
            <w:rFonts w:cs="Arial"/>
          </w:rPr>
          <w:t>COVID</w:t>
        </w:r>
        <w:r w:rsidR="00601D0F" w:rsidRPr="001A193D">
          <w:rPr>
            <w:rStyle w:val="Hyperlink"/>
            <w:rFonts w:cs="Arial"/>
          </w:rPr>
          <w:noBreakHyphen/>
          <w:t>19</w:t>
        </w:r>
      </w:hyperlink>
      <w:r w:rsidRPr="001A193D">
        <w:rPr>
          <w:rStyle w:val="Hyperlink"/>
          <w:rFonts w:cs="Arial"/>
          <w:color w:val="auto"/>
          <w:u w:val="none"/>
        </w:rPr>
        <w:t>, accessed 14 July 2020).</w:t>
      </w:r>
    </w:p>
    <w:p w14:paraId="7FA47435" w14:textId="77777777" w:rsidR="002F4B4B" w:rsidRPr="001A193D" w:rsidRDefault="002F4B4B" w:rsidP="001A193D">
      <w:pPr>
        <w:pStyle w:val="References"/>
        <w:rPr>
          <w:rStyle w:val="Hyperlink"/>
          <w:rFonts w:cs="Arial"/>
          <w:color w:val="auto"/>
          <w:u w:val="none"/>
        </w:rPr>
      </w:pPr>
      <w:r w:rsidRPr="001A193D">
        <w:rPr>
          <w:rFonts w:cs="Arial"/>
        </w:rPr>
        <w:t>Clinical care of severe acute respiratory infections – Tool kit: Interim guidance. Geneva: World Health Organization; 2020 (</w:t>
      </w:r>
      <w:hyperlink r:id="rId24" w:history="1">
        <w:r w:rsidRPr="001A193D">
          <w:rPr>
            <w:rStyle w:val="Hyperlink"/>
            <w:rFonts w:cs="Arial"/>
          </w:rPr>
          <w:t>https://www.who.int/publications/i/item/clinical-care-of-severe-acute-respiratory-infections-tool-kit</w:t>
        </w:r>
      </w:hyperlink>
      <w:r w:rsidRPr="001A193D">
        <w:rPr>
          <w:rStyle w:val="Hyperlink"/>
          <w:rFonts w:cs="Arial"/>
          <w:color w:val="auto"/>
          <w:u w:val="none"/>
        </w:rPr>
        <w:t>, accessed 14 July 2020).</w:t>
      </w:r>
    </w:p>
    <w:p w14:paraId="630B0CFD" w14:textId="44F1F013" w:rsidR="002F4B4B" w:rsidRPr="001A193D" w:rsidRDefault="002F4B4B" w:rsidP="001A193D">
      <w:pPr>
        <w:pStyle w:val="References"/>
        <w:rPr>
          <w:rFonts w:cs="Arial"/>
        </w:rPr>
      </w:pPr>
      <w:r w:rsidRPr="001A193D">
        <w:rPr>
          <w:rFonts w:cs="Arial"/>
        </w:rPr>
        <w:t xml:space="preserve">Use of chest imaging in </w:t>
      </w:r>
      <w:r w:rsidR="00601D0F" w:rsidRPr="001A193D">
        <w:rPr>
          <w:rFonts w:cs="Arial"/>
        </w:rPr>
        <w:t>COVID</w:t>
      </w:r>
      <w:r w:rsidR="00601D0F" w:rsidRPr="001A193D">
        <w:rPr>
          <w:rFonts w:cs="Arial"/>
        </w:rPr>
        <w:noBreakHyphen/>
        <w:t>19</w:t>
      </w:r>
      <w:r w:rsidRPr="001A193D">
        <w:rPr>
          <w:rFonts w:cs="Arial"/>
        </w:rPr>
        <w:t>. Geneva: World Health Organization; 2020 (</w:t>
      </w:r>
      <w:hyperlink r:id="rId25" w:history="1">
        <w:r w:rsidRPr="001A193D">
          <w:rPr>
            <w:rStyle w:val="Hyperlink"/>
            <w:rFonts w:cs="Arial"/>
          </w:rPr>
          <w:t>https://apps.who.int/iris/rest/bitstreams/1280128/retrieve</w:t>
        </w:r>
      </w:hyperlink>
      <w:r w:rsidRPr="001A193D">
        <w:rPr>
          <w:rStyle w:val="Hyperlink"/>
          <w:rFonts w:cs="Arial"/>
        </w:rPr>
        <w:t>,</w:t>
      </w:r>
      <w:r w:rsidRPr="001A193D">
        <w:rPr>
          <w:rFonts w:cs="Arial"/>
        </w:rPr>
        <w:t xml:space="preserve"> accessed 14 July 2020).</w:t>
      </w:r>
    </w:p>
    <w:p w14:paraId="39FE29F1" w14:textId="1279A241" w:rsidR="002F4B4B" w:rsidRPr="001A193D" w:rsidRDefault="002F4B4B" w:rsidP="001A193D">
      <w:pPr>
        <w:pStyle w:val="References"/>
        <w:rPr>
          <w:rFonts w:cs="Arial"/>
        </w:rPr>
      </w:pPr>
      <w:r w:rsidRPr="001A193D">
        <w:rPr>
          <w:rFonts w:cs="Arial"/>
        </w:rPr>
        <w:t xml:space="preserve">List of priority medical devices for </w:t>
      </w:r>
      <w:r w:rsidR="00601D0F" w:rsidRPr="001A193D">
        <w:rPr>
          <w:rFonts w:cs="Arial"/>
        </w:rPr>
        <w:t>COVID</w:t>
      </w:r>
      <w:r w:rsidR="00601D0F" w:rsidRPr="001A193D">
        <w:rPr>
          <w:rFonts w:cs="Arial"/>
        </w:rPr>
        <w:noBreakHyphen/>
        <w:t>19</w:t>
      </w:r>
      <w:r w:rsidRPr="001A193D">
        <w:rPr>
          <w:rFonts w:cs="Arial"/>
        </w:rPr>
        <w:t xml:space="preserve"> case management. Geneva: World Health Organization; 2020 (</w:t>
      </w:r>
      <w:hyperlink r:id="rId26" w:history="1">
        <w:r w:rsidRPr="001A193D">
          <w:rPr>
            <w:rStyle w:val="Hyperlink"/>
            <w:rFonts w:eastAsia="Calibri" w:cs="Arial"/>
          </w:rPr>
          <w:t>https://www.who.int/publications/m/item/list-of-priority-medical-devices-for-</w:t>
        </w:r>
        <w:r w:rsidR="00601D0F" w:rsidRPr="001A193D">
          <w:rPr>
            <w:rStyle w:val="Hyperlink"/>
            <w:rFonts w:eastAsia="Calibri" w:cs="Arial"/>
          </w:rPr>
          <w:t>COVID</w:t>
        </w:r>
        <w:r w:rsidR="00601D0F" w:rsidRPr="001A193D">
          <w:rPr>
            <w:rStyle w:val="Hyperlink"/>
            <w:rFonts w:eastAsia="Calibri" w:cs="Arial"/>
          </w:rPr>
          <w:noBreakHyphen/>
          <w:t>19</w:t>
        </w:r>
        <w:r w:rsidRPr="001A193D">
          <w:rPr>
            <w:rStyle w:val="Hyperlink"/>
            <w:rFonts w:eastAsia="Calibri" w:cs="Arial"/>
          </w:rPr>
          <w:t>-case-management</w:t>
        </w:r>
      </w:hyperlink>
      <w:r w:rsidRPr="001A193D">
        <w:rPr>
          <w:rFonts w:eastAsia="Calibri" w:cs="Arial"/>
        </w:rPr>
        <w:t xml:space="preserve">, </w:t>
      </w:r>
      <w:r w:rsidRPr="001A193D">
        <w:rPr>
          <w:rFonts w:cs="Arial"/>
        </w:rPr>
        <w:t>accessed 14 July 2020).</w:t>
      </w:r>
    </w:p>
    <w:p w14:paraId="669BC8D5" w14:textId="5EC62719" w:rsidR="002F4B4B" w:rsidRPr="001A193D" w:rsidRDefault="00FE23D3" w:rsidP="001A193D">
      <w:pPr>
        <w:pStyle w:val="References"/>
        <w:rPr>
          <w:rFonts w:cs="Arial"/>
        </w:rPr>
      </w:pPr>
      <w:r>
        <w:rPr>
          <w:rFonts w:cs="Arial"/>
        </w:rPr>
        <w:t xml:space="preserve">WHO </w:t>
      </w:r>
      <w:r w:rsidR="00601D0F" w:rsidRPr="001A193D">
        <w:rPr>
          <w:rFonts w:cs="Arial"/>
        </w:rPr>
        <w:t>COVID</w:t>
      </w:r>
      <w:r w:rsidR="00601D0F" w:rsidRPr="001A193D">
        <w:rPr>
          <w:rFonts w:cs="Arial"/>
        </w:rPr>
        <w:noBreakHyphen/>
        <w:t>19</w:t>
      </w:r>
      <w:r w:rsidR="002F4B4B" w:rsidRPr="001A193D">
        <w:rPr>
          <w:rFonts w:cs="Arial"/>
        </w:rPr>
        <w:t xml:space="preserve"> Essential Supplies Forecasting Tool</w:t>
      </w:r>
      <w:r w:rsidR="00337502">
        <w:rPr>
          <w:rFonts w:cs="Arial"/>
        </w:rPr>
        <w:t xml:space="preserve"> (COVID-ESFT) v4</w:t>
      </w:r>
      <w:r w:rsidR="002F4B4B" w:rsidRPr="001A193D">
        <w:rPr>
          <w:rFonts w:cs="Arial"/>
        </w:rPr>
        <w:t xml:space="preserve">. Geneva: World Health Organization; </w:t>
      </w:r>
      <w:r w:rsidR="00337502">
        <w:rPr>
          <w:rFonts w:cs="Arial"/>
        </w:rPr>
        <w:t>April 2021</w:t>
      </w:r>
      <w:r w:rsidR="002F4B4B" w:rsidRPr="001A193D">
        <w:rPr>
          <w:rFonts w:cs="Arial"/>
        </w:rPr>
        <w:t xml:space="preserve"> </w:t>
      </w:r>
      <w:r w:rsidR="002F4B4B" w:rsidRPr="001A193D">
        <w:rPr>
          <w:rFonts w:eastAsia="Calibri" w:cs="Arial"/>
        </w:rPr>
        <w:t>(</w:t>
      </w:r>
      <w:r w:rsidR="00337502" w:rsidRPr="00337502">
        <w:t>https://www.who.int/publications/i/item/WHO-2019-nCoV-Tools-Essential-forecasting-2021-1</w:t>
      </w:r>
      <w:r w:rsidR="002F4B4B" w:rsidRPr="001A193D">
        <w:rPr>
          <w:rFonts w:eastAsia="Calibri" w:cs="Arial"/>
        </w:rPr>
        <w:t>,</w:t>
      </w:r>
      <w:r w:rsidR="002F4B4B" w:rsidRPr="001A193D">
        <w:rPr>
          <w:rFonts w:cs="Arial"/>
        </w:rPr>
        <w:t xml:space="preserve"> accessed</w:t>
      </w:r>
      <w:r w:rsidR="00337502">
        <w:rPr>
          <w:rFonts w:cs="Arial"/>
        </w:rPr>
        <w:t xml:space="preserve"> 10 May 2021</w:t>
      </w:r>
      <w:r w:rsidR="002F4B4B" w:rsidRPr="001A193D">
        <w:rPr>
          <w:rFonts w:cs="Arial"/>
        </w:rPr>
        <w:t>).</w:t>
      </w:r>
    </w:p>
    <w:p w14:paraId="01747BC2" w14:textId="6A3A19EC" w:rsidR="002F4B4B" w:rsidRPr="001A193D" w:rsidRDefault="002F4B4B" w:rsidP="001A193D">
      <w:pPr>
        <w:pStyle w:val="References"/>
        <w:rPr>
          <w:rFonts w:cs="Arial"/>
        </w:rPr>
      </w:pPr>
      <w:r w:rsidRPr="001A193D">
        <w:rPr>
          <w:rFonts w:cs="Arial"/>
        </w:rPr>
        <w:t xml:space="preserve">Biomedical equipment for </w:t>
      </w:r>
      <w:r w:rsidR="00601D0F" w:rsidRPr="001A193D">
        <w:rPr>
          <w:rFonts w:cs="Arial"/>
        </w:rPr>
        <w:t>COVID</w:t>
      </w:r>
      <w:r w:rsidR="00601D0F" w:rsidRPr="001A193D">
        <w:rPr>
          <w:rFonts w:cs="Arial"/>
        </w:rPr>
        <w:noBreakHyphen/>
        <w:t>19</w:t>
      </w:r>
      <w:r w:rsidRPr="001A193D">
        <w:rPr>
          <w:rFonts w:cs="Arial"/>
        </w:rPr>
        <w:t xml:space="preserve"> case management – inventory tool: Interim guidance. Geneva: World Health Organization; 2020 (</w:t>
      </w:r>
      <w:hyperlink r:id="rId27" w:history="1">
        <w:r w:rsidRPr="001A193D">
          <w:rPr>
            <w:rStyle w:val="Hyperlink"/>
            <w:rFonts w:cs="Arial"/>
          </w:rPr>
          <w:t>https://www.who.int/publications/i/item/WHO-2019-nCov-biomedical-equipment-inventory-2020.1</w:t>
        </w:r>
      </w:hyperlink>
      <w:r w:rsidRPr="001A193D">
        <w:rPr>
          <w:rFonts w:cs="Arial"/>
        </w:rPr>
        <w:t>, accessed 14 July 2020).</w:t>
      </w:r>
    </w:p>
    <w:p w14:paraId="6CBC75ED" w14:textId="1B13A4D7" w:rsidR="002F4B4B" w:rsidRPr="001A193D" w:rsidRDefault="002F4B4B" w:rsidP="001A193D">
      <w:pPr>
        <w:pStyle w:val="References"/>
        <w:rPr>
          <w:rFonts w:cs="Arial"/>
        </w:rPr>
      </w:pPr>
      <w:r w:rsidRPr="001A193D">
        <w:rPr>
          <w:rFonts w:cs="Arial"/>
        </w:rPr>
        <w:t xml:space="preserve">Technical specifications for invasive and non-invasive ventilators for </w:t>
      </w:r>
      <w:r w:rsidR="00601D0F" w:rsidRPr="001A193D">
        <w:rPr>
          <w:rFonts w:cs="Arial"/>
        </w:rPr>
        <w:t>COVID</w:t>
      </w:r>
      <w:r w:rsidR="00601D0F" w:rsidRPr="001A193D">
        <w:rPr>
          <w:rFonts w:cs="Arial"/>
        </w:rPr>
        <w:noBreakHyphen/>
        <w:t>19</w:t>
      </w:r>
      <w:r w:rsidRPr="001A193D">
        <w:rPr>
          <w:rFonts w:cs="Arial"/>
        </w:rPr>
        <w:t>. Geneva: World Health Organization; 2020 (</w:t>
      </w:r>
      <w:hyperlink r:id="rId28" w:history="1">
        <w:r w:rsidRPr="001A193D">
          <w:rPr>
            <w:rStyle w:val="Hyperlink"/>
            <w:rFonts w:cs="Arial"/>
          </w:rPr>
          <w:t>https://apps.who.int/iris/bitstream/handle/10665/331792/WHO-2019-nCoV-Clinical-Ventilator_Specs-2020.1-eng.pdf</w:t>
        </w:r>
      </w:hyperlink>
      <w:r w:rsidRPr="001A193D">
        <w:rPr>
          <w:rFonts w:cs="Arial"/>
        </w:rPr>
        <w:t>, accessed 28 September 2020).</w:t>
      </w:r>
    </w:p>
    <w:p w14:paraId="1504E4A3" w14:textId="5010BC73" w:rsidR="002F4B4B" w:rsidRPr="001A193D" w:rsidRDefault="002F4B4B" w:rsidP="001A193D">
      <w:pPr>
        <w:pStyle w:val="References"/>
        <w:rPr>
          <w:rFonts w:cs="Arial"/>
        </w:rPr>
      </w:pPr>
      <w:r w:rsidRPr="001A193D">
        <w:rPr>
          <w:rFonts w:cs="Arial"/>
        </w:rPr>
        <w:t>Diagnostic testing for SARS-CoV-2. Interim guidance. Geneva: World Health Organization; 2020</w:t>
      </w:r>
      <w:r w:rsidR="001A193D">
        <w:rPr>
          <w:rFonts w:cs="Arial"/>
        </w:rPr>
        <w:t> </w:t>
      </w:r>
      <w:r w:rsidRPr="001A193D">
        <w:rPr>
          <w:rFonts w:cs="Arial"/>
        </w:rPr>
        <w:t>(</w:t>
      </w:r>
      <w:hyperlink r:id="rId29" w:history="1">
        <w:r w:rsidRPr="001A193D">
          <w:rPr>
            <w:rStyle w:val="Hyperlink"/>
            <w:rFonts w:cs="Arial"/>
          </w:rPr>
          <w:t>https://www.who.int/publications/i/item/diagnostic-testing-for-sars-cov-2</w:t>
        </w:r>
      </w:hyperlink>
      <w:r w:rsidRPr="001A193D">
        <w:rPr>
          <w:rFonts w:cs="Arial"/>
        </w:rPr>
        <w:t>, accessed 28</w:t>
      </w:r>
      <w:r w:rsidR="001A193D">
        <w:rPr>
          <w:rFonts w:cs="Arial"/>
        </w:rPr>
        <w:t> </w:t>
      </w:r>
      <w:r w:rsidRPr="001A193D">
        <w:rPr>
          <w:rFonts w:cs="Arial"/>
        </w:rPr>
        <w:t>September</w:t>
      </w:r>
      <w:r w:rsidR="001A193D">
        <w:rPr>
          <w:rFonts w:cs="Arial"/>
        </w:rPr>
        <w:t> </w:t>
      </w:r>
      <w:r w:rsidRPr="001A193D">
        <w:rPr>
          <w:rFonts w:cs="Arial"/>
        </w:rPr>
        <w:t>2020).</w:t>
      </w:r>
    </w:p>
    <w:p w14:paraId="77C3F0A4" w14:textId="518A8F4B" w:rsidR="002F4B4B" w:rsidRDefault="002F4B4B" w:rsidP="001A193D">
      <w:pPr>
        <w:pStyle w:val="References"/>
        <w:spacing w:after="480"/>
        <w:rPr>
          <w:rFonts w:cs="Arial"/>
        </w:rPr>
      </w:pPr>
      <w:r w:rsidRPr="001A193D">
        <w:rPr>
          <w:rFonts w:cs="Arial"/>
        </w:rPr>
        <w:t>Rational use of personal protective equipment for coronavirus disease (</w:t>
      </w:r>
      <w:r w:rsidR="00601D0F" w:rsidRPr="001A193D">
        <w:rPr>
          <w:rFonts w:cs="Arial"/>
        </w:rPr>
        <w:t>COVID</w:t>
      </w:r>
      <w:r w:rsidR="00601D0F" w:rsidRPr="001A193D">
        <w:rPr>
          <w:rFonts w:cs="Arial"/>
        </w:rPr>
        <w:noBreakHyphen/>
        <w:t>19</w:t>
      </w:r>
      <w:r w:rsidRPr="001A193D">
        <w:rPr>
          <w:rFonts w:cs="Arial"/>
        </w:rPr>
        <w:t>) and considerations during severe shortages. Interim guidance. Geneva: World Health Organization; 2020 (</w:t>
      </w:r>
      <w:hyperlink r:id="rId30" w:history="1">
        <w:r w:rsidRPr="001A193D">
          <w:rPr>
            <w:rStyle w:val="Hyperlink"/>
            <w:rFonts w:cs="Arial"/>
          </w:rPr>
          <w:t>https://www.who.int/publications/i/item/rational-use-of-personal-protective-equipment-for-coronavirus-disease-(</w:t>
        </w:r>
        <w:r w:rsidR="00601D0F" w:rsidRPr="001A193D">
          <w:rPr>
            <w:rStyle w:val="Hyperlink"/>
            <w:rFonts w:cs="Arial"/>
          </w:rPr>
          <w:t>COVID</w:t>
        </w:r>
        <w:r w:rsidR="00601D0F" w:rsidRPr="001A193D">
          <w:rPr>
            <w:rStyle w:val="Hyperlink"/>
            <w:rFonts w:cs="Arial"/>
          </w:rPr>
          <w:noBreakHyphen/>
          <w:t>19</w:t>
        </w:r>
        <w:r w:rsidRPr="001A193D">
          <w:rPr>
            <w:rStyle w:val="Hyperlink"/>
            <w:rFonts w:cs="Arial"/>
          </w:rPr>
          <w:t>)-and-considerations-during-severe-shortages</w:t>
        </w:r>
      </w:hyperlink>
      <w:r w:rsidRPr="001A193D">
        <w:rPr>
          <w:rFonts w:cs="Arial"/>
        </w:rPr>
        <w:t>, accessed 28 September 2020).</w:t>
      </w:r>
    </w:p>
    <w:p w14:paraId="4BA8110E" w14:textId="4C450E1F" w:rsidR="00337502" w:rsidRPr="00337502" w:rsidRDefault="00337502" w:rsidP="001A193D">
      <w:pPr>
        <w:pStyle w:val="References"/>
        <w:spacing w:after="480"/>
        <w:rPr>
          <w:rFonts w:cs="Arial"/>
        </w:rPr>
      </w:pPr>
      <w:r w:rsidRPr="008614AF">
        <w:rPr>
          <w:rStyle w:val="Emphasis"/>
          <w:rFonts w:eastAsiaTheme="minorEastAsia" w:cs="Arial"/>
          <w:i w:val="0"/>
          <w:color w:val="1A1A1A"/>
        </w:rPr>
        <w:t xml:space="preserve">COVID-19 Clinical management: living guidance. Geneva: </w:t>
      </w:r>
      <w:r w:rsidRPr="00337502">
        <w:rPr>
          <w:rFonts w:cs="Arial"/>
        </w:rPr>
        <w:t xml:space="preserve">World Health Organization; </w:t>
      </w:r>
      <w:r w:rsidRPr="008614AF">
        <w:rPr>
          <w:rStyle w:val="Emphasis"/>
          <w:rFonts w:eastAsiaTheme="minorEastAsia" w:cs="Arial"/>
          <w:i w:val="0"/>
          <w:color w:val="1A1A1A"/>
        </w:rPr>
        <w:t>January 2021 (</w:t>
      </w:r>
      <w:hyperlink r:id="rId31" w:history="1">
        <w:r w:rsidRPr="00337502">
          <w:rPr>
            <w:rStyle w:val="Hyperlink"/>
            <w:rFonts w:eastAsiaTheme="minorEastAsia" w:cs="Arial"/>
          </w:rPr>
          <w:t>https://www.who.int/publications/i/item/WHO-2019-nCoV-clinical-2021-1</w:t>
        </w:r>
      </w:hyperlink>
      <w:r w:rsidRPr="008614AF">
        <w:rPr>
          <w:rStyle w:val="Emphasis"/>
          <w:rFonts w:eastAsiaTheme="minorEastAsia" w:cs="Arial"/>
          <w:i w:val="0"/>
          <w:color w:val="1A1A1A"/>
        </w:rPr>
        <w:t xml:space="preserve">), </w:t>
      </w:r>
      <w:r w:rsidRPr="00337502">
        <w:rPr>
          <w:rFonts w:cs="Arial"/>
        </w:rPr>
        <w:t>accessed 10 May 2021).</w:t>
      </w:r>
    </w:p>
    <w:p w14:paraId="54A67C9F" w14:textId="77777777" w:rsidR="00EE415E" w:rsidRDefault="00EE415E">
      <w:pPr>
        <w:autoSpaceDE/>
        <w:autoSpaceDN/>
        <w:adjustRightInd/>
        <w:spacing w:after="160" w:line="259" w:lineRule="auto"/>
        <w:rPr>
          <w:b/>
          <w:color w:val="3170A5"/>
          <w:sz w:val="26"/>
          <w:szCs w:val="34"/>
          <w:lang w:eastAsia="en-US"/>
        </w:rPr>
      </w:pPr>
      <w:r>
        <w:rPr>
          <w:lang w:eastAsia="en-US"/>
        </w:rPr>
        <w:br w:type="page"/>
      </w:r>
    </w:p>
    <w:p w14:paraId="4C8B02C0" w14:textId="7B6E61AF" w:rsidR="002F4B4B" w:rsidRPr="00752089" w:rsidRDefault="002F4B4B" w:rsidP="001A193D">
      <w:pPr>
        <w:pStyle w:val="Heading2"/>
        <w:rPr>
          <w:lang w:eastAsia="en-US"/>
        </w:rPr>
      </w:pPr>
      <w:r>
        <w:rPr>
          <w:lang w:eastAsia="en-US"/>
        </w:rPr>
        <w:lastRenderedPageBreak/>
        <w:t>Useful links</w:t>
      </w:r>
    </w:p>
    <w:p w14:paraId="0BF5601C" w14:textId="2D03C6C9" w:rsidR="002F4B4B" w:rsidRPr="001A193D" w:rsidRDefault="002F4B4B" w:rsidP="001A193D">
      <w:pPr>
        <w:pStyle w:val="References"/>
        <w:rPr>
          <w:rFonts w:cs="Arial"/>
        </w:rPr>
      </w:pPr>
      <w:r w:rsidRPr="001A193D">
        <w:rPr>
          <w:rFonts w:cs="Arial"/>
        </w:rPr>
        <w:t>Medical devices [website] (</w:t>
      </w:r>
      <w:hyperlink r:id="rId32" w:history="1">
        <w:r w:rsidRPr="001A193D">
          <w:rPr>
            <w:rStyle w:val="Hyperlink"/>
            <w:rFonts w:cs="Arial"/>
          </w:rPr>
          <w:t>https://www.who.int/medical_devices/priority/</w:t>
        </w:r>
        <w:r w:rsidR="00601D0F" w:rsidRPr="001A193D">
          <w:rPr>
            <w:rStyle w:val="Hyperlink"/>
            <w:rFonts w:cs="Arial"/>
          </w:rPr>
          <w:t>COVID</w:t>
        </w:r>
        <w:r w:rsidR="00601D0F" w:rsidRPr="001A193D">
          <w:rPr>
            <w:rStyle w:val="Hyperlink"/>
            <w:rFonts w:cs="Arial"/>
          </w:rPr>
          <w:noBreakHyphen/>
          <w:t>19</w:t>
        </w:r>
        <w:r w:rsidRPr="001A193D">
          <w:rPr>
            <w:rStyle w:val="Hyperlink"/>
            <w:rFonts w:cs="Arial"/>
          </w:rPr>
          <w:t>_medequipment/en/</w:t>
        </w:r>
      </w:hyperlink>
      <w:r w:rsidRPr="001A193D">
        <w:rPr>
          <w:rFonts w:cs="Arial"/>
        </w:rPr>
        <w:t>,accessed 14 July 2020).</w:t>
      </w:r>
    </w:p>
    <w:p w14:paraId="6CCE5453" w14:textId="77777777" w:rsidR="00965287" w:rsidRDefault="002F4B4B" w:rsidP="00965287">
      <w:pPr>
        <w:pStyle w:val="References"/>
        <w:rPr>
          <w:rFonts w:cs="Arial"/>
        </w:rPr>
      </w:pPr>
      <w:r w:rsidRPr="001A193D">
        <w:rPr>
          <w:rFonts w:cs="Arial"/>
        </w:rPr>
        <w:t>Country &amp; Technical Guidance – Coronavirus disease (</w:t>
      </w:r>
      <w:r w:rsidR="00601D0F" w:rsidRPr="001A193D">
        <w:rPr>
          <w:rFonts w:cs="Arial"/>
        </w:rPr>
        <w:t>COVID</w:t>
      </w:r>
      <w:r w:rsidR="00601D0F" w:rsidRPr="001A193D">
        <w:rPr>
          <w:rFonts w:cs="Arial"/>
        </w:rPr>
        <w:noBreakHyphen/>
        <w:t>19</w:t>
      </w:r>
      <w:r w:rsidRPr="001A193D">
        <w:rPr>
          <w:rFonts w:cs="Arial"/>
        </w:rPr>
        <w:t>) [website] (</w:t>
      </w:r>
      <w:hyperlink r:id="rId33" w:history="1">
        <w:r w:rsidRPr="001A193D">
          <w:rPr>
            <w:rStyle w:val="Hyperlink"/>
            <w:rFonts w:cs="Arial"/>
          </w:rPr>
          <w:t>https://www.who.int/emergencies/diseases/novel-coronavirus-2019/technical-guidance-publications?publicationtypes=f00acf42-71d5-45c3-a9ba-62e1fda92a4c</w:t>
        </w:r>
      </w:hyperlink>
      <w:r w:rsidRPr="001A193D">
        <w:rPr>
          <w:rFonts w:cs="Arial"/>
        </w:rPr>
        <w:t>, accessed 14 July 2020).</w:t>
      </w:r>
    </w:p>
    <w:p w14:paraId="53E13B21" w14:textId="77777777" w:rsidR="00965287" w:rsidRDefault="002F4B4B" w:rsidP="00965287">
      <w:pPr>
        <w:pStyle w:val="References"/>
      </w:pPr>
      <w:r w:rsidRPr="00965287">
        <w:rPr>
          <w:rFonts w:eastAsia="Calibri"/>
        </w:rPr>
        <w:t>SurveyCTO [website] (</w:t>
      </w:r>
      <w:hyperlink r:id="rId34" w:history="1">
        <w:r w:rsidRPr="00965287">
          <w:rPr>
            <w:rStyle w:val="Hyperlink"/>
            <w:rFonts w:ascii="Calibri" w:eastAsia="Calibri" w:hAnsi="Calibri"/>
          </w:rPr>
          <w:t>https://o2therapy.surveycto.com/collect/who_covid_oxygen_therapy_scto_open?caseid=</w:t>
        </w:r>
      </w:hyperlink>
      <w:r w:rsidRPr="00FC2777">
        <w:t xml:space="preserve"> accessed 14 July 2020).</w:t>
      </w:r>
      <w:bookmarkEnd w:id="4"/>
    </w:p>
    <w:p w14:paraId="406D6EB1" w14:textId="77777777" w:rsidR="00965287" w:rsidRDefault="00965287">
      <w:pPr>
        <w:autoSpaceDE/>
        <w:autoSpaceDN/>
        <w:adjustRightInd/>
        <w:spacing w:after="160" w:line="259" w:lineRule="auto"/>
        <w:rPr>
          <w:rFonts w:eastAsia="Times New Roman" w:cs="Calibri"/>
          <w:szCs w:val="22"/>
          <w:lang w:eastAsia="en-US"/>
        </w:rPr>
      </w:pPr>
      <w:r>
        <w:br w:type="page"/>
      </w:r>
    </w:p>
    <w:p w14:paraId="6AE1C762" w14:textId="1BFF231F" w:rsidR="00965287" w:rsidRPr="008228A2" w:rsidRDefault="00965287" w:rsidP="00965287">
      <w:pPr>
        <w:pStyle w:val="Heading1"/>
        <w:spacing w:before="120" w:after="120"/>
      </w:pPr>
      <w:bookmarkStart w:id="60" w:name="_Toc54593014"/>
      <w:bookmarkStart w:id="61" w:name="_Toc55904071"/>
      <w:bookmarkStart w:id="62" w:name="_Toc75341123"/>
      <w:bookmarkStart w:id="63" w:name="_Hlk54592378"/>
      <w:r w:rsidRPr="008228A2">
        <w:lastRenderedPageBreak/>
        <w:t xml:space="preserve">Annex </w:t>
      </w:r>
      <w:r>
        <w:t>1</w:t>
      </w:r>
      <w:r w:rsidRPr="008228A2">
        <w:t xml:space="preserve">. </w:t>
      </w:r>
      <w:r w:rsidR="00352370">
        <w:t>Suite of</w:t>
      </w:r>
      <w:r w:rsidRPr="00177644">
        <w:t xml:space="preserve"> health service capacity assessments in the context of the COVID-19 pandemic</w:t>
      </w:r>
      <w:bookmarkEnd w:id="60"/>
      <w:bookmarkEnd w:id="61"/>
      <w:bookmarkEnd w:id="62"/>
    </w:p>
    <w:p w14:paraId="216DA4BA" w14:textId="77777777" w:rsidR="00965287" w:rsidRDefault="00965287" w:rsidP="00910AE2">
      <w:pPr>
        <w:rPr>
          <w:rFonts w:eastAsiaTheme="minorHAnsi"/>
        </w:rPr>
      </w:pPr>
      <w:r w:rsidRPr="00A375E7">
        <w:rPr>
          <w:rFonts w:eastAsiaTheme="minorHAnsi"/>
        </w:rPr>
        <w:t>On 30</w:t>
      </w:r>
      <w:r>
        <w:rPr>
          <w:rFonts w:eastAsiaTheme="minorHAnsi"/>
        </w:rPr>
        <w:t> </w:t>
      </w:r>
      <w:r w:rsidRPr="00A375E7">
        <w:rPr>
          <w:rFonts w:eastAsiaTheme="minorHAnsi"/>
        </w:rPr>
        <w:t>January</w:t>
      </w:r>
      <w:r>
        <w:rPr>
          <w:rFonts w:eastAsiaTheme="minorHAnsi"/>
        </w:rPr>
        <w:t> </w:t>
      </w:r>
      <w:r w:rsidRPr="00A375E7">
        <w:rPr>
          <w:rFonts w:eastAsiaTheme="minorHAnsi"/>
        </w:rPr>
        <w:t>2020, the Director-General of the World Health Organization</w:t>
      </w:r>
      <w:r>
        <w:rPr>
          <w:rFonts w:eastAsiaTheme="minorHAnsi"/>
        </w:rPr>
        <w:t xml:space="preserve"> (WHO)</w:t>
      </w:r>
      <w:r w:rsidRPr="00A375E7">
        <w:rPr>
          <w:rFonts w:eastAsiaTheme="minorHAnsi"/>
        </w:rPr>
        <w:t>, declared the COVID</w:t>
      </w:r>
      <w:r w:rsidRPr="00A375E7">
        <w:rPr>
          <w:rFonts w:ascii="Cambria Math" w:eastAsiaTheme="minorHAnsi" w:hAnsi="Cambria Math" w:cs="Cambria Math"/>
        </w:rPr>
        <w:t>‑</w:t>
      </w:r>
      <w:r w:rsidRPr="00A375E7">
        <w:rPr>
          <w:rFonts w:eastAsiaTheme="minorHAnsi"/>
        </w:rPr>
        <w:t>19 outbreak to be a global public health emergency of international concern under the International Health Regulations. Following the spread of COVID-19 cases in many countries across continents, COVID-19 was characterized as a pandemic on 11</w:t>
      </w:r>
      <w:r>
        <w:rPr>
          <w:rFonts w:eastAsiaTheme="minorHAnsi"/>
        </w:rPr>
        <w:t> </w:t>
      </w:r>
      <w:r w:rsidRPr="00A375E7">
        <w:rPr>
          <w:rFonts w:eastAsiaTheme="minorHAnsi"/>
        </w:rPr>
        <w:t xml:space="preserve">March 2020 by the Director-General, upon the advice of the International Health Regulations Emergency Committee. </w:t>
      </w:r>
    </w:p>
    <w:p w14:paraId="76025CD3" w14:textId="07662CB6" w:rsidR="00965287" w:rsidRDefault="00965287" w:rsidP="00965287">
      <w:pPr>
        <w:spacing w:after="180"/>
        <w:rPr>
          <w:rFonts w:eastAsiaTheme="minorHAnsi"/>
          <w:lang w:eastAsia="en-US"/>
        </w:rPr>
      </w:pPr>
      <w:r>
        <w:rPr>
          <w:rFonts w:eastAsiaTheme="minorHAnsi"/>
          <w:lang w:eastAsia="en-US"/>
        </w:rPr>
        <w:t>In response to this situation, t</w:t>
      </w:r>
      <w:r w:rsidRPr="008C4FCB">
        <w:rPr>
          <w:rFonts w:eastAsiaTheme="minorHAnsi"/>
          <w:lang w:eastAsia="en-US"/>
        </w:rPr>
        <w:t>he</w:t>
      </w:r>
      <w:r w:rsidR="002E1621">
        <w:rPr>
          <w:rFonts w:eastAsiaTheme="minorHAnsi"/>
          <w:lang w:eastAsia="en-US"/>
        </w:rPr>
        <w:t xml:space="preserve"> </w:t>
      </w:r>
      <w:hyperlink r:id="rId35" w:history="1">
        <w:r w:rsidR="00352370">
          <w:rPr>
            <w:rStyle w:val="Hyperlink"/>
            <w:rFonts w:eastAsiaTheme="majorEastAsia" w:cstheme="minorHAnsi"/>
          </w:rPr>
          <w:t>Suite of</w:t>
        </w:r>
        <w:r w:rsidR="002E1621" w:rsidRPr="006C7267">
          <w:rPr>
            <w:rStyle w:val="Hyperlink"/>
            <w:rFonts w:eastAsiaTheme="majorEastAsia" w:cstheme="minorHAnsi"/>
          </w:rPr>
          <w:t xml:space="preserve"> health service capacity assessments in the context of the </w:t>
        </w:r>
        <w:r w:rsidR="002E1621">
          <w:rPr>
            <w:rStyle w:val="Hyperlink"/>
            <w:rFonts w:eastAsiaTheme="majorEastAsia" w:cstheme="minorHAnsi"/>
          </w:rPr>
          <w:t>COVID</w:t>
        </w:r>
        <w:r w:rsidR="002E1621">
          <w:rPr>
            <w:rStyle w:val="Hyperlink"/>
            <w:rFonts w:eastAsiaTheme="majorEastAsia" w:cstheme="minorHAnsi"/>
          </w:rPr>
          <w:noBreakHyphen/>
          <w:t>19</w:t>
        </w:r>
        <w:r w:rsidR="002E1621" w:rsidRPr="006C7267">
          <w:rPr>
            <w:rStyle w:val="Hyperlink"/>
            <w:rFonts w:eastAsiaTheme="majorEastAsia" w:cstheme="minorHAnsi"/>
          </w:rPr>
          <w:t xml:space="preserve"> pandemic</w:t>
        </w:r>
      </w:hyperlink>
      <w:r>
        <w:rPr>
          <w:rFonts w:eastAsiaTheme="minorHAnsi"/>
          <w:lang w:eastAsia="en-US"/>
        </w:rPr>
        <w:t xml:space="preserve"> has been developed </w:t>
      </w:r>
      <w:r w:rsidRPr="008C4FCB">
        <w:rPr>
          <w:rFonts w:eastAsiaTheme="minorHAnsi"/>
          <w:lang w:eastAsia="en-US"/>
        </w:rPr>
        <w:t>to support rapid and accurate assessments of the current, surge and future capacities of health facilities throughout the different phases of</w:t>
      </w:r>
      <w:r>
        <w:rPr>
          <w:rFonts w:eastAsiaTheme="minorHAnsi"/>
          <w:lang w:eastAsia="en-US"/>
        </w:rPr>
        <w:t> </w:t>
      </w:r>
      <w:r w:rsidRPr="008C4FCB">
        <w:rPr>
          <w:rFonts w:eastAsiaTheme="minorHAnsi"/>
          <w:lang w:eastAsia="en-US"/>
        </w:rPr>
        <w:t xml:space="preserve">the </w:t>
      </w:r>
      <w:r>
        <w:rPr>
          <w:rFonts w:eastAsiaTheme="minorHAnsi"/>
          <w:lang w:eastAsia="en-US"/>
        </w:rPr>
        <w:t>COVID</w:t>
      </w:r>
      <w:r>
        <w:rPr>
          <w:rFonts w:eastAsiaTheme="minorHAnsi"/>
          <w:lang w:eastAsia="en-US"/>
        </w:rPr>
        <w:noBreakHyphen/>
        <w:t>19</w:t>
      </w:r>
      <w:r w:rsidRPr="008C4FCB">
        <w:rPr>
          <w:rFonts w:eastAsiaTheme="minorHAnsi"/>
          <w:lang w:eastAsia="en-US"/>
        </w:rPr>
        <w:t xml:space="preserve"> pandemic</w:t>
      </w:r>
      <w:r w:rsidRPr="00397CE6">
        <w:rPr>
          <w:rFonts w:eastAsiaTheme="minorHAnsi"/>
          <w:lang w:eastAsia="en-US"/>
        </w:rPr>
        <w:t>.</w:t>
      </w:r>
      <w:r>
        <w:rPr>
          <w:rFonts w:eastAsiaTheme="minorHAnsi"/>
          <w:lang w:eastAsia="en-US"/>
        </w:rPr>
        <w:t xml:space="preserve"> </w:t>
      </w:r>
      <w:r w:rsidRPr="002F735F">
        <w:rPr>
          <w:rFonts w:eastAsiaTheme="minorHAnsi"/>
          <w:i/>
          <w:lang w:eastAsia="en-US"/>
        </w:rPr>
        <w:t>(1)</w:t>
      </w:r>
      <w:r w:rsidRPr="00397CE6">
        <w:rPr>
          <w:rFonts w:eastAsiaTheme="minorHAnsi"/>
          <w:lang w:eastAsia="en-US"/>
        </w:rPr>
        <w:t xml:space="preserve"> </w:t>
      </w:r>
      <w:r w:rsidRPr="008C4FCB">
        <w:rPr>
          <w:rFonts w:eastAsiaTheme="minorHAnsi"/>
          <w:lang w:eastAsia="en-US"/>
        </w:rPr>
        <w:t>The suite consists of two sets of modules that can be used to inform the prioritization of actions and decision-making at health facility, subnational and national levels:</w:t>
      </w:r>
    </w:p>
    <w:p w14:paraId="53AFF2CD" w14:textId="77777777" w:rsidR="00965287" w:rsidRPr="00C83D53" w:rsidRDefault="00965287" w:rsidP="00965287">
      <w:pPr>
        <w:pStyle w:val="Numberlist1"/>
      </w:pPr>
      <w:r w:rsidRPr="002F735F">
        <w:rPr>
          <w:b/>
        </w:rPr>
        <w:t xml:space="preserve">Hospital readiness and case management capacity for </w:t>
      </w:r>
      <w:r>
        <w:rPr>
          <w:b/>
        </w:rPr>
        <w:t>COVID</w:t>
      </w:r>
      <w:r>
        <w:rPr>
          <w:b/>
        </w:rPr>
        <w:noBreakHyphen/>
        <w:t>19</w:t>
      </w:r>
      <w:r w:rsidRPr="00C83D53">
        <w:br/>
        <w:t xml:space="preserve">This set of modules can be used to assess health facility readiness and case management capacities for </w:t>
      </w:r>
      <w:r>
        <w:t>COVID</w:t>
      </w:r>
      <w:r>
        <w:noBreakHyphen/>
        <w:t>19</w:t>
      </w:r>
      <w:r w:rsidRPr="00C83D53">
        <w:t>.</w:t>
      </w:r>
    </w:p>
    <w:p w14:paraId="20028EE5" w14:textId="77777777" w:rsidR="00965287" w:rsidRPr="00C83D53" w:rsidRDefault="00965287" w:rsidP="00965287">
      <w:pPr>
        <w:pStyle w:val="Numberlist1"/>
        <w:spacing w:after="180"/>
      </w:pPr>
      <w:r w:rsidRPr="002F735F">
        <w:rPr>
          <w:b/>
        </w:rPr>
        <w:t xml:space="preserve">Continuity of essential health services in the context of the </w:t>
      </w:r>
      <w:r>
        <w:rPr>
          <w:b/>
        </w:rPr>
        <w:t>COVID</w:t>
      </w:r>
      <w:r>
        <w:rPr>
          <w:b/>
        </w:rPr>
        <w:noBreakHyphen/>
        <w:t>19</w:t>
      </w:r>
      <w:r w:rsidRPr="002F735F">
        <w:rPr>
          <w:b/>
        </w:rPr>
        <w:t xml:space="preserve"> pandemic</w:t>
      </w:r>
      <w:r w:rsidRPr="00C83D53">
        <w:br/>
        <w:t xml:space="preserve">This set of modules can be used to assess health facility capacities to maintain delivery of essential health services. It can also be used to assess community needs and access to services during the </w:t>
      </w:r>
      <w:r>
        <w:t>COVID</w:t>
      </w:r>
      <w:r>
        <w:noBreakHyphen/>
        <w:t>19</w:t>
      </w:r>
      <w:r w:rsidRPr="00C83D53">
        <w:t xml:space="preserve"> outbreak.</w:t>
      </w:r>
    </w:p>
    <w:p w14:paraId="1D30BAAA" w14:textId="77777777" w:rsidR="00965287" w:rsidRPr="008C4FCB" w:rsidRDefault="00965287" w:rsidP="00965287">
      <w:pPr>
        <w:rPr>
          <w:rFonts w:eastAsiaTheme="minorHAnsi"/>
          <w:lang w:eastAsia="en-US"/>
        </w:rPr>
      </w:pPr>
      <w:r>
        <w:rPr>
          <w:rFonts w:eastAsiaTheme="minorHAnsi"/>
          <w:lang w:eastAsia="en-US"/>
        </w:rPr>
        <w:t>The m</w:t>
      </w:r>
      <w:r w:rsidRPr="008C4FCB">
        <w:rPr>
          <w:rFonts w:eastAsiaTheme="minorHAnsi"/>
          <w:lang w:eastAsia="en-US"/>
        </w:rPr>
        <w:t>odules</w:t>
      </w:r>
      <w:r>
        <w:rPr>
          <w:rFonts w:eastAsiaTheme="minorHAnsi"/>
          <w:lang w:eastAsia="en-US"/>
        </w:rPr>
        <w:t xml:space="preserve"> are listed in</w:t>
      </w:r>
      <w:r w:rsidRPr="008C4FCB">
        <w:rPr>
          <w:rFonts w:eastAsiaTheme="minorHAnsi"/>
          <w:lang w:eastAsia="en-US"/>
        </w:rPr>
        <w:t xml:space="preserve"> </w:t>
      </w:r>
      <w:r>
        <w:rPr>
          <w:rFonts w:eastAsiaTheme="minorHAnsi"/>
          <w:lang w:eastAsia="en-US"/>
        </w:rPr>
        <w:t>T</w:t>
      </w:r>
      <w:r w:rsidRPr="008C4FCB">
        <w:rPr>
          <w:rFonts w:eastAsiaTheme="minorHAnsi"/>
          <w:lang w:eastAsia="en-US"/>
        </w:rPr>
        <w:t>able</w:t>
      </w:r>
      <w:r>
        <w:rPr>
          <w:rFonts w:eastAsiaTheme="minorHAnsi"/>
          <w:lang w:eastAsia="en-US"/>
        </w:rPr>
        <w:t xml:space="preserve"> 1</w:t>
      </w:r>
      <w:r w:rsidRPr="008C4FCB">
        <w:rPr>
          <w:rFonts w:eastAsiaTheme="minorHAnsi"/>
          <w:lang w:eastAsia="en-US"/>
        </w:rPr>
        <w:t>.</w:t>
      </w:r>
    </w:p>
    <w:p w14:paraId="7175CC91" w14:textId="75CDF36B" w:rsidR="00965287" w:rsidRDefault="00965287" w:rsidP="00965287">
      <w:pPr>
        <w:spacing w:after="180"/>
        <w:rPr>
          <w:rFonts w:eastAsiaTheme="minorHAnsi"/>
          <w:b/>
          <w:lang w:eastAsia="en-US"/>
        </w:rPr>
      </w:pPr>
      <w:r w:rsidRPr="00C83D53">
        <w:rPr>
          <w:rFonts w:eastAsiaTheme="minorHAnsi"/>
          <w:b/>
          <w:lang w:eastAsia="en-US"/>
        </w:rPr>
        <w:t xml:space="preserve">Table 1. </w:t>
      </w:r>
      <w:r w:rsidR="00352370">
        <w:rPr>
          <w:rFonts w:eastAsiaTheme="minorHAnsi"/>
          <w:b/>
          <w:lang w:eastAsia="en-US"/>
        </w:rPr>
        <w:t>Suite of</w:t>
      </w:r>
      <w:r w:rsidRPr="00C83D53">
        <w:rPr>
          <w:rFonts w:eastAsiaTheme="minorHAnsi"/>
          <w:b/>
          <w:lang w:eastAsia="en-US"/>
        </w:rPr>
        <w:t xml:space="preserve"> health service capacity assessment modules</w:t>
      </w:r>
    </w:p>
    <w:tbl>
      <w:tblPr>
        <w:tblStyle w:val="GridTable1Light-Accent6"/>
        <w:tblW w:w="10343" w:type="dxa"/>
        <w:tblBorders>
          <w:top w:val="none" w:sz="0" w:space="0" w:color="auto"/>
          <w:left w:val="single" w:sz="4" w:space="0" w:color="F7CAAC" w:themeColor="accent2" w:themeTint="66"/>
          <w:bottom w:val="single" w:sz="4" w:space="0" w:color="F7CAAC" w:themeColor="accent2" w:themeTint="66"/>
          <w:right w:val="none" w:sz="0" w:space="0" w:color="auto"/>
          <w:insideH w:val="none" w:sz="0" w:space="0" w:color="auto"/>
          <w:insideV w:val="none" w:sz="0" w:space="0" w:color="auto"/>
        </w:tblBorders>
        <w:tblLook w:val="04A0" w:firstRow="1" w:lastRow="0" w:firstColumn="1" w:lastColumn="0" w:noHBand="0" w:noVBand="1"/>
      </w:tblPr>
      <w:tblGrid>
        <w:gridCol w:w="4390"/>
        <w:gridCol w:w="5953"/>
      </w:tblGrid>
      <w:tr w:rsidR="00965287" w:rsidRPr="00D84D21" w14:paraId="60309F85" w14:textId="77777777" w:rsidTr="00965287">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0343" w:type="dxa"/>
            <w:gridSpan w:val="2"/>
            <w:tcBorders>
              <w:bottom w:val="single" w:sz="4" w:space="0" w:color="D9E2F3" w:themeColor="accent1" w:themeTint="33"/>
            </w:tcBorders>
            <w:shd w:val="clear" w:color="auto" w:fill="3170A5"/>
            <w:vAlign w:val="center"/>
          </w:tcPr>
          <w:p w14:paraId="4F35DB73" w14:textId="77777777" w:rsidR="00965287" w:rsidRPr="00D84D21" w:rsidRDefault="00965287" w:rsidP="00965287">
            <w:pPr>
              <w:spacing w:before="40" w:after="0" w:line="240" w:lineRule="auto"/>
              <w:rPr>
                <w:rFonts w:cstheme="minorHAnsi"/>
                <w:color w:val="FFFFFF" w:themeColor="background1"/>
                <w:szCs w:val="22"/>
              </w:rPr>
            </w:pPr>
            <w:r w:rsidRPr="00D84D21">
              <w:rPr>
                <w:rFonts w:cstheme="minorHAnsi"/>
                <w:color w:val="FFFFFF" w:themeColor="background1"/>
                <w:szCs w:val="22"/>
              </w:rPr>
              <w:t xml:space="preserve">Hospital readiness and case management capacity for </w:t>
            </w:r>
            <w:r>
              <w:rPr>
                <w:rFonts w:cstheme="minorHAnsi"/>
                <w:color w:val="FFFFFF" w:themeColor="background1"/>
                <w:szCs w:val="22"/>
              </w:rPr>
              <w:t>COVID</w:t>
            </w:r>
            <w:r>
              <w:rPr>
                <w:rFonts w:cstheme="minorHAnsi"/>
                <w:color w:val="FFFFFF" w:themeColor="background1"/>
                <w:szCs w:val="22"/>
              </w:rPr>
              <w:noBreakHyphen/>
              <w:t>19</w:t>
            </w:r>
          </w:p>
        </w:tc>
      </w:tr>
      <w:tr w:rsidR="00965287" w:rsidRPr="00D84D21" w14:paraId="6DB094E5" w14:textId="77777777" w:rsidTr="00965287">
        <w:trPr>
          <w:trHeight w:val="397"/>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vAlign w:val="center"/>
          </w:tcPr>
          <w:p w14:paraId="44649BDD" w14:textId="77777777" w:rsidR="00965287" w:rsidRPr="00D84D21" w:rsidRDefault="00965287" w:rsidP="00965287">
            <w:pPr>
              <w:spacing w:before="40" w:after="0" w:line="240" w:lineRule="auto"/>
              <w:rPr>
                <w:rFonts w:cstheme="minorHAnsi"/>
                <w:b w:val="0"/>
                <w:szCs w:val="22"/>
              </w:rPr>
            </w:pPr>
            <w:r w:rsidRPr="00D84D21">
              <w:rPr>
                <w:rFonts w:cstheme="minorHAnsi"/>
                <w:szCs w:val="22"/>
              </w:rPr>
              <w:t>Module</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vAlign w:val="center"/>
          </w:tcPr>
          <w:p w14:paraId="62BC525D" w14:textId="77777777" w:rsidR="00965287" w:rsidRPr="00D84D21" w:rsidRDefault="00965287" w:rsidP="00965287">
            <w:pPr>
              <w:spacing w:before="40" w:after="0" w:line="240" w:lineRule="auto"/>
              <w:cnfStyle w:val="000000000000" w:firstRow="0" w:lastRow="0" w:firstColumn="0" w:lastColumn="0" w:oddVBand="0" w:evenVBand="0" w:oddHBand="0" w:evenHBand="0" w:firstRowFirstColumn="0" w:firstRowLastColumn="0" w:lastRowFirstColumn="0" w:lastRowLastColumn="0"/>
              <w:rPr>
                <w:rFonts w:cstheme="minorHAnsi"/>
                <w:b/>
                <w:szCs w:val="22"/>
              </w:rPr>
            </w:pPr>
            <w:r w:rsidRPr="00D84D21">
              <w:rPr>
                <w:rFonts w:cstheme="minorHAnsi"/>
                <w:b/>
                <w:szCs w:val="22"/>
              </w:rPr>
              <w:t>Purpose</w:t>
            </w:r>
          </w:p>
        </w:tc>
      </w:tr>
      <w:tr w:rsidR="00965287" w:rsidRPr="00D84D21" w14:paraId="52E9510B" w14:textId="77777777" w:rsidTr="00965287">
        <w:trPr>
          <w:trHeight w:val="85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2A4D109A" w14:textId="77777777" w:rsidR="00965287" w:rsidRPr="002F735F" w:rsidRDefault="00965287" w:rsidP="00965287">
            <w:pPr>
              <w:spacing w:before="40" w:after="40" w:line="280" w:lineRule="atLeast"/>
              <w:rPr>
                <w:rFonts w:cstheme="minorHAnsi"/>
                <w:b w:val="0"/>
                <w:bCs w:val="0"/>
                <w:szCs w:val="22"/>
              </w:rPr>
            </w:pPr>
            <w:r w:rsidRPr="002F735F">
              <w:rPr>
                <w:rFonts w:cstheme="minorHAnsi"/>
                <w:b w:val="0"/>
                <w:bCs w:val="0"/>
                <w:szCs w:val="22"/>
              </w:rPr>
              <w:t>Rapid hospital readiness</w:t>
            </w:r>
            <w:r>
              <w:rPr>
                <w:rFonts w:cstheme="minorHAnsi"/>
                <w:b w:val="0"/>
                <w:bCs w:val="0"/>
                <w:szCs w:val="22"/>
              </w:rPr>
              <w:t xml:space="preserve"> </w:t>
            </w:r>
            <w:r w:rsidRPr="002F735F">
              <w:rPr>
                <w:rFonts w:cstheme="minorHAnsi"/>
                <w:b w:val="0"/>
                <w:bCs w:val="0"/>
                <w:szCs w:val="22"/>
              </w:rPr>
              <w:t>checklist</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69829DB6" w14:textId="77777777" w:rsidR="00965287" w:rsidRPr="00D84D21" w:rsidRDefault="00965287" w:rsidP="00965287">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 xml:space="preserve">To assess the overall readiness of hospitals and to identify a set of priority actions to prepare for, be ready for and respond to </w:t>
            </w:r>
            <w:r>
              <w:rPr>
                <w:rFonts w:cstheme="minorHAnsi"/>
                <w:szCs w:val="22"/>
              </w:rPr>
              <w:t>COVID</w:t>
            </w:r>
            <w:r>
              <w:rPr>
                <w:rFonts w:cstheme="minorHAnsi"/>
                <w:szCs w:val="22"/>
              </w:rPr>
              <w:noBreakHyphen/>
              <w:t>19</w:t>
            </w:r>
          </w:p>
        </w:tc>
      </w:tr>
      <w:tr w:rsidR="00965287" w:rsidRPr="00D84D21" w14:paraId="3F250CDE" w14:textId="77777777" w:rsidTr="00965287">
        <w:trPr>
          <w:trHeight w:val="1134"/>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5BD6EB7C" w14:textId="7C089034" w:rsidR="00965287" w:rsidRPr="00F9317A" w:rsidRDefault="00D02042" w:rsidP="00965287">
            <w:pPr>
              <w:spacing w:before="40" w:after="40" w:line="280" w:lineRule="atLeast"/>
              <w:rPr>
                <w:rFonts w:cstheme="minorHAnsi"/>
                <w:bCs w:val="0"/>
                <w:szCs w:val="22"/>
              </w:rPr>
            </w:pPr>
            <w:r w:rsidRPr="00D02042">
              <w:rPr>
                <w:rFonts w:cstheme="minorHAnsi"/>
                <w:bCs w:val="0"/>
                <w:szCs w:val="22"/>
              </w:rPr>
              <w:t xml:space="preserve">COVID-19 case management capacities: </w:t>
            </w:r>
            <w:r w:rsidR="000547DF">
              <w:rPr>
                <w:rFonts w:cstheme="minorHAnsi"/>
                <w:bCs w:val="0"/>
                <w:szCs w:val="22"/>
              </w:rPr>
              <w:t>facility assessment tool</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5F14E1BE" w14:textId="77777777" w:rsidR="00965287" w:rsidRPr="00D84D21" w:rsidRDefault="00965287" w:rsidP="00965287">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 xml:space="preserve">To assess present and surge capacities for the treatment of </w:t>
            </w:r>
            <w:r>
              <w:rPr>
                <w:rFonts w:cstheme="minorHAnsi"/>
                <w:szCs w:val="22"/>
              </w:rPr>
              <w:t>COVID</w:t>
            </w:r>
            <w:r>
              <w:rPr>
                <w:rFonts w:cstheme="minorHAnsi"/>
                <w:szCs w:val="22"/>
              </w:rPr>
              <w:noBreakHyphen/>
              <w:t>19</w:t>
            </w:r>
            <w:r w:rsidRPr="00D84D21">
              <w:rPr>
                <w:rFonts w:cstheme="minorHAnsi"/>
                <w:szCs w:val="22"/>
              </w:rPr>
              <w:t xml:space="preserve"> in health facilities with a focus on availability of diagnostics, therapeutics and other health products as well as vaccine readiness, availability of beds and space capacities</w:t>
            </w:r>
          </w:p>
        </w:tc>
      </w:tr>
      <w:tr w:rsidR="00965287" w:rsidRPr="00D84D21" w14:paraId="7185AACE" w14:textId="77777777" w:rsidTr="00965287">
        <w:trPr>
          <w:trHeight w:val="85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0B6B6822" w14:textId="77777777" w:rsidR="00965287" w:rsidRPr="002F735F" w:rsidRDefault="00965287" w:rsidP="00965287">
            <w:pPr>
              <w:spacing w:before="40" w:after="40" w:line="280" w:lineRule="atLeast"/>
              <w:rPr>
                <w:rFonts w:cstheme="minorHAnsi"/>
                <w:b w:val="0"/>
                <w:bCs w:val="0"/>
                <w:szCs w:val="22"/>
              </w:rPr>
            </w:pPr>
            <w:r w:rsidRPr="002F735F">
              <w:rPr>
                <w:rFonts w:cstheme="minorHAnsi"/>
                <w:b w:val="0"/>
                <w:bCs w:val="0"/>
                <w:szCs w:val="22"/>
              </w:rPr>
              <w:t>Biomedical equipment for </w:t>
            </w:r>
            <w:r>
              <w:rPr>
                <w:rFonts w:cstheme="minorHAnsi"/>
                <w:b w:val="0"/>
                <w:bCs w:val="0"/>
                <w:szCs w:val="22"/>
              </w:rPr>
              <w:t>COVID</w:t>
            </w:r>
            <w:r>
              <w:rPr>
                <w:rFonts w:cstheme="minorHAnsi"/>
                <w:b w:val="0"/>
                <w:bCs w:val="0"/>
                <w:szCs w:val="22"/>
              </w:rPr>
              <w:noBreakHyphen/>
              <w:t>19</w:t>
            </w:r>
            <w:r w:rsidRPr="002F735F">
              <w:rPr>
                <w:rFonts w:cstheme="minorHAnsi"/>
                <w:b w:val="0"/>
                <w:bCs w:val="0"/>
                <w:szCs w:val="22"/>
              </w:rPr>
              <w:t xml:space="preserve"> </w:t>
            </w:r>
            <w:r>
              <w:rPr>
                <w:rFonts w:cstheme="minorHAnsi"/>
                <w:b w:val="0"/>
                <w:bCs w:val="0"/>
                <w:szCs w:val="22"/>
              </w:rPr>
              <w:br/>
            </w:r>
            <w:r w:rsidRPr="002F735F">
              <w:rPr>
                <w:rFonts w:cstheme="minorHAnsi"/>
                <w:b w:val="0"/>
                <w:bCs w:val="0"/>
                <w:szCs w:val="22"/>
              </w:rPr>
              <w:t>case management – inventory tool</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32869EC5" w14:textId="57739AE5" w:rsidR="00965287" w:rsidRPr="00D84D21" w:rsidRDefault="00965287" w:rsidP="00965287">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To conduct a facility inventory of biomedical equipment re</w:t>
            </w:r>
            <w:r w:rsidRPr="00D84D21">
              <w:rPr>
                <w:rFonts w:cstheme="minorHAnsi"/>
                <w:szCs w:val="22"/>
              </w:rPr>
              <w:noBreakHyphen/>
              <w:t xml:space="preserve">allocation, procurement and planning measures for </w:t>
            </w:r>
            <w:r>
              <w:rPr>
                <w:rFonts w:cstheme="minorHAnsi"/>
                <w:szCs w:val="22"/>
              </w:rPr>
              <w:t>COVID</w:t>
            </w:r>
            <w:r>
              <w:rPr>
                <w:rFonts w:cstheme="minorHAnsi"/>
                <w:szCs w:val="22"/>
              </w:rPr>
              <w:noBreakHyphen/>
              <w:t>19</w:t>
            </w:r>
            <w:r w:rsidRPr="00D84D21">
              <w:rPr>
                <w:rFonts w:cstheme="minorHAnsi"/>
                <w:szCs w:val="22"/>
              </w:rPr>
              <w:t xml:space="preserve"> case management</w:t>
            </w:r>
          </w:p>
        </w:tc>
      </w:tr>
      <w:tr w:rsidR="00965287" w:rsidRPr="00D84D21" w14:paraId="11EAFE86" w14:textId="77777777" w:rsidTr="00965287">
        <w:trPr>
          <w:trHeight w:val="85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2FF6865D" w14:textId="77777777" w:rsidR="00965287" w:rsidRPr="002F735F" w:rsidRDefault="00965287" w:rsidP="00965287">
            <w:pPr>
              <w:spacing w:before="40" w:after="40" w:line="280" w:lineRule="atLeast"/>
              <w:rPr>
                <w:rFonts w:cstheme="minorHAnsi"/>
                <w:b w:val="0"/>
                <w:bCs w:val="0"/>
                <w:szCs w:val="22"/>
              </w:rPr>
            </w:pPr>
            <w:r w:rsidRPr="002F735F">
              <w:rPr>
                <w:b w:val="0"/>
                <w:bCs w:val="0"/>
                <w:szCs w:val="22"/>
              </w:rPr>
              <w:t xml:space="preserve">Ensuring a safe environment for patients and staff in </w:t>
            </w:r>
            <w:r>
              <w:rPr>
                <w:b w:val="0"/>
                <w:bCs w:val="0"/>
                <w:szCs w:val="22"/>
              </w:rPr>
              <w:t>COVID</w:t>
            </w:r>
            <w:r>
              <w:rPr>
                <w:b w:val="0"/>
                <w:bCs w:val="0"/>
                <w:szCs w:val="22"/>
              </w:rPr>
              <w:noBreakHyphen/>
              <w:t>19</w:t>
            </w:r>
            <w:r w:rsidRPr="002F735F">
              <w:rPr>
                <w:b w:val="0"/>
                <w:bCs w:val="0"/>
                <w:szCs w:val="22"/>
              </w:rPr>
              <w:t xml:space="preserve"> health</w:t>
            </w:r>
            <w:r w:rsidRPr="002F735F">
              <w:rPr>
                <w:b w:val="0"/>
                <w:szCs w:val="22"/>
              </w:rPr>
              <w:noBreakHyphen/>
            </w:r>
            <w:r w:rsidRPr="002F735F">
              <w:rPr>
                <w:b w:val="0"/>
                <w:bCs w:val="0"/>
                <w:szCs w:val="22"/>
              </w:rPr>
              <w:t>care facilities</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1F8D7C6C" w14:textId="77777777" w:rsidR="00965287" w:rsidRPr="00D84D21" w:rsidRDefault="00965287" w:rsidP="00965287">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 xml:space="preserve">To assess the structural capacities of hospitals to allow safe </w:t>
            </w:r>
            <w:r>
              <w:rPr>
                <w:rFonts w:cstheme="minorHAnsi"/>
                <w:szCs w:val="22"/>
              </w:rPr>
              <w:t>COVID</w:t>
            </w:r>
            <w:r>
              <w:rPr>
                <w:rFonts w:cstheme="minorHAnsi"/>
                <w:szCs w:val="22"/>
              </w:rPr>
              <w:noBreakHyphen/>
              <w:t>19</w:t>
            </w:r>
            <w:r w:rsidRPr="00D84D21">
              <w:rPr>
                <w:rFonts w:cstheme="minorHAnsi"/>
                <w:szCs w:val="22"/>
              </w:rPr>
              <w:t xml:space="preserve"> case management, maintain the delivery of essential services and enable surge capacity planning</w:t>
            </w:r>
          </w:p>
        </w:tc>
      </w:tr>
      <w:tr w:rsidR="00965287" w:rsidRPr="00D84D21" w14:paraId="3A2A2FF0" w14:textId="77777777" w:rsidTr="00965287">
        <w:trPr>
          <w:trHeight w:val="537"/>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7F33127F" w14:textId="77777777" w:rsidR="00965287" w:rsidRPr="002F735F" w:rsidRDefault="00965287" w:rsidP="00965287">
            <w:pPr>
              <w:spacing w:before="40" w:after="40" w:line="280" w:lineRule="atLeast"/>
              <w:rPr>
                <w:rFonts w:cstheme="minorHAnsi"/>
                <w:b w:val="0"/>
                <w:bCs w:val="0"/>
                <w:szCs w:val="22"/>
              </w:rPr>
            </w:pPr>
            <w:r w:rsidRPr="002F735F">
              <w:rPr>
                <w:rFonts w:cstheme="minorHAnsi"/>
                <w:b w:val="0"/>
                <w:bCs w:val="0"/>
                <w:szCs w:val="22"/>
              </w:rPr>
              <w:t>Infection prevention and control health</w:t>
            </w:r>
            <w:r w:rsidRPr="002F735F">
              <w:rPr>
                <w:rFonts w:cstheme="minorHAnsi"/>
                <w:b w:val="0"/>
                <w:bCs w:val="0"/>
                <w:szCs w:val="22"/>
              </w:rPr>
              <w:noBreakHyphen/>
              <w:t xml:space="preserve">care facility response for </w:t>
            </w:r>
            <w:r>
              <w:rPr>
                <w:rFonts w:cstheme="minorHAnsi"/>
                <w:b w:val="0"/>
                <w:bCs w:val="0"/>
                <w:szCs w:val="22"/>
              </w:rPr>
              <w:t>COVID</w:t>
            </w:r>
            <w:r>
              <w:rPr>
                <w:rFonts w:cstheme="minorHAnsi"/>
                <w:b w:val="0"/>
                <w:bCs w:val="0"/>
                <w:szCs w:val="22"/>
              </w:rPr>
              <w:noBreakHyphen/>
              <w:t>19</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65599EB3" w14:textId="77777777" w:rsidR="00965287" w:rsidRPr="00D84D21" w:rsidRDefault="00965287" w:rsidP="00965287">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To assess infection prevention and control capacities to respond to </w:t>
            </w:r>
            <w:r>
              <w:rPr>
                <w:rFonts w:cstheme="minorHAnsi"/>
                <w:szCs w:val="22"/>
              </w:rPr>
              <w:t>COVID</w:t>
            </w:r>
            <w:r>
              <w:rPr>
                <w:rFonts w:cstheme="minorHAnsi"/>
                <w:szCs w:val="22"/>
              </w:rPr>
              <w:noBreakHyphen/>
              <w:t>19</w:t>
            </w:r>
            <w:r w:rsidRPr="00D84D21">
              <w:rPr>
                <w:rFonts w:cstheme="minorHAnsi"/>
                <w:szCs w:val="22"/>
              </w:rPr>
              <w:t xml:space="preserve"> in health facilities</w:t>
            </w:r>
          </w:p>
        </w:tc>
      </w:tr>
      <w:tr w:rsidR="00965287" w:rsidRPr="00D84D21" w14:paraId="1D25C0C2" w14:textId="77777777" w:rsidTr="00965287">
        <w:trPr>
          <w:trHeight w:val="454"/>
        </w:trPr>
        <w:tc>
          <w:tcPr>
            <w:cnfStyle w:val="001000000000" w:firstRow="0" w:lastRow="0" w:firstColumn="1" w:lastColumn="0" w:oddVBand="0" w:evenVBand="0" w:oddHBand="0" w:evenHBand="0" w:firstRowFirstColumn="0" w:firstRowLastColumn="0" w:lastRowFirstColumn="0" w:lastRowLastColumn="0"/>
            <w:tcW w:w="10343" w:type="dxa"/>
            <w:gridSpan w:val="2"/>
            <w:tcBorders>
              <w:top w:val="single" w:sz="4" w:space="0" w:color="D9E2F3" w:themeColor="accent1" w:themeTint="33"/>
              <w:left w:val="nil"/>
              <w:bottom w:val="single" w:sz="4" w:space="0" w:color="D9E2F3" w:themeColor="accent1" w:themeTint="33"/>
            </w:tcBorders>
            <w:shd w:val="clear" w:color="auto" w:fill="3170A5"/>
            <w:vAlign w:val="center"/>
          </w:tcPr>
          <w:p w14:paraId="7F7DEE23" w14:textId="77777777" w:rsidR="00965287" w:rsidRPr="00D84D21" w:rsidRDefault="00965287" w:rsidP="00965287">
            <w:pPr>
              <w:keepNext/>
              <w:keepLines/>
              <w:spacing w:before="40" w:after="0" w:line="240" w:lineRule="auto"/>
              <w:rPr>
                <w:rFonts w:cstheme="minorHAnsi"/>
                <w:color w:val="FFFFFF" w:themeColor="background1"/>
                <w:szCs w:val="22"/>
              </w:rPr>
            </w:pPr>
            <w:r w:rsidRPr="00D84D21">
              <w:rPr>
                <w:rFonts w:cstheme="minorHAnsi"/>
                <w:color w:val="FFFFFF" w:themeColor="background1"/>
                <w:szCs w:val="22"/>
              </w:rPr>
              <w:lastRenderedPageBreak/>
              <w:t xml:space="preserve">Continuity of essential health services in the context of the </w:t>
            </w:r>
            <w:r>
              <w:rPr>
                <w:rFonts w:cstheme="minorHAnsi"/>
                <w:color w:val="FFFFFF" w:themeColor="background1"/>
                <w:szCs w:val="22"/>
              </w:rPr>
              <w:t>COVID</w:t>
            </w:r>
            <w:r>
              <w:rPr>
                <w:rFonts w:cstheme="minorHAnsi"/>
                <w:color w:val="FFFFFF" w:themeColor="background1"/>
                <w:szCs w:val="22"/>
              </w:rPr>
              <w:noBreakHyphen/>
              <w:t>19</w:t>
            </w:r>
            <w:r w:rsidRPr="00D84D21">
              <w:rPr>
                <w:rFonts w:cstheme="minorHAnsi"/>
                <w:color w:val="FFFFFF" w:themeColor="background1"/>
                <w:szCs w:val="22"/>
              </w:rPr>
              <w:t xml:space="preserve"> pandemic</w:t>
            </w:r>
          </w:p>
        </w:tc>
      </w:tr>
      <w:tr w:rsidR="00965287" w:rsidRPr="00D84D21" w14:paraId="7652461D" w14:textId="77777777" w:rsidTr="00965287">
        <w:trPr>
          <w:trHeight w:val="454"/>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vAlign w:val="center"/>
          </w:tcPr>
          <w:p w14:paraId="4C6098AF" w14:textId="77777777" w:rsidR="00965287" w:rsidRPr="00D84D21" w:rsidRDefault="00965287" w:rsidP="00965287">
            <w:pPr>
              <w:keepNext/>
              <w:keepLines/>
              <w:spacing w:before="40" w:after="0" w:line="240" w:lineRule="auto"/>
              <w:rPr>
                <w:rFonts w:cstheme="minorHAnsi"/>
                <w:b w:val="0"/>
                <w:szCs w:val="22"/>
              </w:rPr>
            </w:pPr>
            <w:r w:rsidRPr="00D84D21">
              <w:rPr>
                <w:rFonts w:cstheme="minorHAnsi"/>
                <w:szCs w:val="22"/>
              </w:rPr>
              <w:t>Module</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vAlign w:val="center"/>
          </w:tcPr>
          <w:p w14:paraId="30CE52FB" w14:textId="77777777" w:rsidR="00965287" w:rsidRPr="00D84D21" w:rsidRDefault="00965287" w:rsidP="00965287">
            <w:pPr>
              <w:keepNext/>
              <w:keepLines/>
              <w:spacing w:before="40" w:after="0" w:line="240" w:lineRule="auto"/>
              <w:cnfStyle w:val="000000000000" w:firstRow="0" w:lastRow="0" w:firstColumn="0" w:lastColumn="0" w:oddVBand="0" w:evenVBand="0" w:oddHBand="0" w:evenHBand="0" w:firstRowFirstColumn="0" w:firstRowLastColumn="0" w:lastRowFirstColumn="0" w:lastRowLastColumn="0"/>
              <w:rPr>
                <w:rFonts w:cstheme="minorHAnsi"/>
                <w:b/>
                <w:szCs w:val="22"/>
              </w:rPr>
            </w:pPr>
            <w:r w:rsidRPr="00D84D21">
              <w:rPr>
                <w:rFonts w:cstheme="minorHAnsi"/>
                <w:b/>
                <w:szCs w:val="22"/>
              </w:rPr>
              <w:t>Purpose</w:t>
            </w:r>
          </w:p>
        </w:tc>
      </w:tr>
      <w:tr w:rsidR="00F44685" w:rsidRPr="00D84D21" w14:paraId="24AAD779" w14:textId="77777777" w:rsidTr="00965287">
        <w:trPr>
          <w:trHeight w:val="1701"/>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shd w:val="clear" w:color="auto" w:fill="auto"/>
          </w:tcPr>
          <w:p w14:paraId="4D58CC0F" w14:textId="6143875F" w:rsidR="00F44685" w:rsidRPr="00F44685" w:rsidRDefault="00F44685" w:rsidP="00F44685">
            <w:pPr>
              <w:spacing w:before="40" w:after="40" w:line="280" w:lineRule="atLeast"/>
              <w:rPr>
                <w:rFonts w:cstheme="minorHAnsi"/>
                <w:b w:val="0"/>
                <w:szCs w:val="22"/>
              </w:rPr>
            </w:pPr>
            <w:r w:rsidRPr="00F44685">
              <w:rPr>
                <w:b w:val="0"/>
              </w:rPr>
              <w:t>Continuity of essential health services: Facility assessment tool</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shd w:val="clear" w:color="auto" w:fill="auto"/>
          </w:tcPr>
          <w:p w14:paraId="6299294C" w14:textId="77777777" w:rsidR="00F44685" w:rsidRPr="00913127" w:rsidRDefault="00F44685" w:rsidP="00F44685">
            <w:pPr>
              <w:pStyle w:val="tablebullet1"/>
              <w:cnfStyle w:val="000000000000" w:firstRow="0" w:lastRow="0" w:firstColumn="0" w:lastColumn="0" w:oddVBand="0" w:evenVBand="0" w:oddHBand="0" w:evenHBand="0" w:firstRowFirstColumn="0" w:firstRowLastColumn="0" w:lastRowFirstColumn="0" w:lastRowLastColumn="0"/>
            </w:pPr>
            <w:r w:rsidRPr="00913127">
              <w:t>To assess the capacity of health facilities to maintain the provision of essential health services during the COVID</w:t>
            </w:r>
            <w:r w:rsidRPr="00913127">
              <w:noBreakHyphen/>
              <w:t>19 outbreak</w:t>
            </w:r>
          </w:p>
          <w:p w14:paraId="28D23E40" w14:textId="77777777" w:rsidR="00F44685" w:rsidRPr="00D84D21" w:rsidRDefault="00F44685" w:rsidP="00F44685">
            <w:pPr>
              <w:pStyle w:val="tablebullet1"/>
              <w:cnfStyle w:val="000000000000" w:firstRow="0" w:lastRow="0" w:firstColumn="0" w:lastColumn="0" w:oddVBand="0" w:evenVBand="0" w:oddHBand="0" w:evenHBand="0" w:firstRowFirstColumn="0" w:firstRowLastColumn="0" w:lastRowFirstColumn="0" w:lastRowLastColumn="0"/>
            </w:pPr>
            <w:r w:rsidRPr="00913127">
              <w:t>To assess workforce capacity during the outbreak, including availability, absences, COVID</w:t>
            </w:r>
            <w:r w:rsidRPr="00913127">
              <w:noBreakHyphen/>
              <w:t>19 infections, support and training</w:t>
            </w:r>
          </w:p>
        </w:tc>
      </w:tr>
      <w:tr w:rsidR="00F44685" w:rsidRPr="00D84D21" w14:paraId="6AB6D17B" w14:textId="77777777" w:rsidTr="00965287">
        <w:trPr>
          <w:trHeight w:val="907"/>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D9E2F3" w:themeColor="accent1" w:themeTint="33"/>
              <w:left w:val="nil"/>
              <w:bottom w:val="single" w:sz="4" w:space="0" w:color="D9E2F3" w:themeColor="accent1" w:themeTint="33"/>
              <w:right w:val="single" w:sz="4" w:space="0" w:color="D9E2F3" w:themeColor="accent1" w:themeTint="33"/>
            </w:tcBorders>
          </w:tcPr>
          <w:p w14:paraId="4918F59A" w14:textId="6ABD0D2D" w:rsidR="00F44685" w:rsidRPr="00F44685" w:rsidRDefault="00F44685" w:rsidP="00F44685">
            <w:pPr>
              <w:spacing w:before="40" w:after="40" w:line="280" w:lineRule="atLeast"/>
              <w:rPr>
                <w:rFonts w:cstheme="minorHAnsi"/>
                <w:b w:val="0"/>
                <w:bCs w:val="0"/>
                <w:szCs w:val="22"/>
              </w:rPr>
            </w:pPr>
            <w:r w:rsidRPr="00F44685">
              <w:rPr>
                <w:b w:val="0"/>
              </w:rPr>
              <w:t>Continuity of essential health services: Community demand side tool</w:t>
            </w:r>
          </w:p>
        </w:tc>
        <w:tc>
          <w:tcPr>
            <w:tcW w:w="5953" w:type="dxa"/>
            <w:tcBorders>
              <w:top w:val="single" w:sz="4" w:space="0" w:color="D9E2F3" w:themeColor="accent1" w:themeTint="33"/>
              <w:left w:val="single" w:sz="4" w:space="0" w:color="D9E2F3" w:themeColor="accent1" w:themeTint="33"/>
              <w:bottom w:val="single" w:sz="4" w:space="0" w:color="D9E2F3" w:themeColor="accent1" w:themeTint="33"/>
            </w:tcBorders>
          </w:tcPr>
          <w:p w14:paraId="5D92FB12" w14:textId="77777777" w:rsidR="00F44685" w:rsidRPr="00D84D21" w:rsidRDefault="00F44685" w:rsidP="00F44685">
            <w:pPr>
              <w:spacing w:before="40" w:after="40" w:line="280" w:lineRule="atLeast"/>
              <w:cnfStyle w:val="000000000000" w:firstRow="0" w:lastRow="0" w:firstColumn="0" w:lastColumn="0" w:oddVBand="0" w:evenVBand="0" w:oddHBand="0" w:evenHBand="0" w:firstRowFirstColumn="0" w:firstRowLastColumn="0" w:lastRowFirstColumn="0" w:lastRowLastColumn="0"/>
              <w:rPr>
                <w:rFonts w:cstheme="minorHAnsi"/>
                <w:szCs w:val="22"/>
              </w:rPr>
            </w:pPr>
            <w:r w:rsidRPr="00D84D21">
              <w:rPr>
                <w:rFonts w:cstheme="minorHAnsi"/>
                <w:szCs w:val="22"/>
              </w:rPr>
              <w:t xml:space="preserve">To conduct a rapid pulse survey on community needs and perceptions around access to essential health services and community resilience during the </w:t>
            </w:r>
            <w:r>
              <w:rPr>
                <w:rFonts w:cstheme="minorHAnsi"/>
                <w:szCs w:val="22"/>
              </w:rPr>
              <w:t>COVID</w:t>
            </w:r>
            <w:r>
              <w:rPr>
                <w:rFonts w:cstheme="minorHAnsi"/>
                <w:szCs w:val="22"/>
              </w:rPr>
              <w:noBreakHyphen/>
              <w:t>19</w:t>
            </w:r>
            <w:r w:rsidRPr="00D84D21">
              <w:rPr>
                <w:rFonts w:cstheme="minorHAnsi"/>
                <w:szCs w:val="22"/>
              </w:rPr>
              <w:t xml:space="preserve"> outbreak</w:t>
            </w:r>
          </w:p>
        </w:tc>
      </w:tr>
    </w:tbl>
    <w:p w14:paraId="028F43C3" w14:textId="77777777" w:rsidR="00965287" w:rsidRDefault="00965287" w:rsidP="00965287">
      <w:pPr>
        <w:rPr>
          <w:rFonts w:eastAsiaTheme="minorHAnsi"/>
          <w:lang w:eastAsia="en-US"/>
        </w:rPr>
      </w:pPr>
      <w:r w:rsidRPr="008C4FCB">
        <w:rPr>
          <w:rFonts w:eastAsiaTheme="minorHAnsi"/>
          <w:lang w:eastAsia="en-US"/>
        </w:rPr>
        <w:t xml:space="preserve">Countries may select different combinations of modules according to context </w:t>
      </w:r>
      <w:r w:rsidRPr="008B213B">
        <w:rPr>
          <w:rFonts w:eastAsiaTheme="minorHAnsi"/>
          <w:lang w:eastAsia="en-US"/>
        </w:rPr>
        <w:t xml:space="preserve">and </w:t>
      </w:r>
      <w:r>
        <w:rPr>
          <w:rFonts w:eastAsiaTheme="minorHAnsi"/>
          <w:lang w:eastAsia="en-US"/>
        </w:rPr>
        <w:t xml:space="preserve">the </w:t>
      </w:r>
      <w:r w:rsidRPr="008B213B">
        <w:rPr>
          <w:rFonts w:eastAsiaTheme="minorHAnsi"/>
          <w:lang w:eastAsia="en-US"/>
        </w:rPr>
        <w:t>need for one-time or recurrent use throughout the pandemic.</w:t>
      </w:r>
    </w:p>
    <w:p w14:paraId="65764429" w14:textId="77777777" w:rsidR="00965287" w:rsidRDefault="00965287" w:rsidP="00965287">
      <w:pPr>
        <w:spacing w:before="120" w:after="120"/>
        <w:rPr>
          <w:rFonts w:cstheme="minorHAnsi"/>
        </w:rPr>
      </w:pPr>
    </w:p>
    <w:p w14:paraId="0521C219" w14:textId="77777777" w:rsidR="00965287" w:rsidRDefault="00965287" w:rsidP="00965287">
      <w:pPr>
        <w:spacing w:after="160" w:line="259" w:lineRule="auto"/>
        <w:rPr>
          <w:rFonts w:eastAsiaTheme="majorEastAsia" w:cstheme="minorHAnsi"/>
          <w:b/>
          <w:color w:val="5BB245"/>
          <w:sz w:val="28"/>
        </w:rPr>
      </w:pPr>
      <w:r>
        <w:br w:type="page"/>
      </w:r>
    </w:p>
    <w:p w14:paraId="7B1FED74" w14:textId="16EBFFD8" w:rsidR="00965287" w:rsidRPr="008228A2" w:rsidRDefault="00965287" w:rsidP="00965287">
      <w:pPr>
        <w:pStyle w:val="Heading1"/>
        <w:spacing w:before="120" w:after="120"/>
      </w:pPr>
      <w:bookmarkStart w:id="64" w:name="_Toc54593015"/>
      <w:bookmarkStart w:id="65" w:name="_Toc55904072"/>
      <w:bookmarkStart w:id="66" w:name="_Toc75341124"/>
      <w:r w:rsidRPr="008228A2">
        <w:lastRenderedPageBreak/>
        <w:t xml:space="preserve">Annex </w:t>
      </w:r>
      <w:r>
        <w:t>2</w:t>
      </w:r>
      <w:r w:rsidRPr="008228A2">
        <w:t xml:space="preserve">. </w:t>
      </w:r>
      <w:r>
        <w:t>Data Sharing</w:t>
      </w:r>
      <w:bookmarkEnd w:id="64"/>
      <w:bookmarkEnd w:id="65"/>
      <w:bookmarkEnd w:id="66"/>
    </w:p>
    <w:p w14:paraId="12E57A12" w14:textId="77777777" w:rsidR="00965287" w:rsidRPr="00BD39ED" w:rsidRDefault="00965287" w:rsidP="00965287">
      <w:pPr>
        <w:spacing w:before="120" w:after="120"/>
        <w:rPr>
          <w:rFonts w:cstheme="minorHAnsi"/>
          <w:sz w:val="24"/>
          <w:szCs w:val="24"/>
        </w:rPr>
      </w:pPr>
      <w:r w:rsidRPr="00BD39ED">
        <w:rPr>
          <w:rFonts w:cstheme="minorHAnsi"/>
          <w:b/>
          <w:bCs/>
          <w:sz w:val="24"/>
          <w:szCs w:val="24"/>
        </w:rPr>
        <w:t>Policy on use and sharing of data collected in Member States by the World Health Organization (WHO) outside the context of public health emergencies</w:t>
      </w:r>
    </w:p>
    <w:p w14:paraId="0888D2FE" w14:textId="77777777" w:rsidR="00965287" w:rsidRPr="00BD39ED" w:rsidRDefault="00965287" w:rsidP="00965287">
      <w:pPr>
        <w:spacing w:before="120" w:after="120"/>
        <w:rPr>
          <w:rFonts w:cstheme="minorHAnsi"/>
        </w:rPr>
      </w:pPr>
      <w:r w:rsidRPr="00586DBC">
        <w:rPr>
          <w:rFonts w:cstheme="minorHAnsi"/>
        </w:rPr>
        <w:t xml:space="preserve">Data are the basis for all sound public health actions and the benefits of data sharing are widely recognized, including scientific and public health benefits. Whenever possible, WHO wishes to promote the sharing of health data, including but not restricted to surveillance and epidemiological data.  </w:t>
      </w:r>
    </w:p>
    <w:p w14:paraId="04131492" w14:textId="77777777" w:rsidR="00965287" w:rsidRPr="00BD39ED" w:rsidRDefault="00965287" w:rsidP="00965287">
      <w:pPr>
        <w:spacing w:before="120" w:after="120"/>
        <w:rPr>
          <w:rFonts w:cstheme="minorHAnsi"/>
        </w:rPr>
      </w:pPr>
      <w:r w:rsidRPr="00586DBC">
        <w:rPr>
          <w:rFonts w:cstheme="minorHAnsi"/>
        </w:rPr>
        <w:t>In this connection, and without prejudice to information sharing and publication pursuant to legally binding instruments, by providing data to WHO, the Ministry of Health of your Country confirms that all data to be supplied to WHO have been collected in accordance with applicable national laws, including data protection laws aimed at protecting the confidentiality of identifiable persons;</w:t>
      </w:r>
    </w:p>
    <w:p w14:paraId="6B08E4A7" w14:textId="77777777" w:rsidR="00965287" w:rsidRPr="00BD39ED" w:rsidRDefault="00965287" w:rsidP="00965287">
      <w:pPr>
        <w:spacing w:before="120" w:after="120"/>
        <w:rPr>
          <w:rFonts w:cstheme="minorHAnsi"/>
        </w:rPr>
      </w:pPr>
      <w:r w:rsidRPr="00586DBC">
        <w:rPr>
          <w:rFonts w:cstheme="minorHAnsi"/>
        </w:rPr>
        <w:t>Agrees that WHO shall be entitled, subject always to measures to ensure the ethical and secure use of the data, and subject always to an appropriate acknowledgement of your Country:</w:t>
      </w:r>
    </w:p>
    <w:p w14:paraId="4F38BCAC" w14:textId="77777777" w:rsidR="00965287" w:rsidRPr="00BD39ED" w:rsidRDefault="00965287" w:rsidP="00965287">
      <w:pPr>
        <w:spacing w:before="120" w:after="120"/>
        <w:rPr>
          <w:rFonts w:cstheme="minorHAnsi"/>
        </w:rPr>
      </w:pPr>
      <w:r w:rsidRPr="00586DBC">
        <w:rPr>
          <w:rFonts w:cstheme="minorHAnsi"/>
        </w:rPr>
        <w:t xml:space="preserve">- to publish the data, stripped of any personal identifiers (such data without personal identifiers being hereinafter referred to as “the Data”) and make the Data available to any interested party on request (to the extent they have not, or not yet, been published by WHO) on terms that allow non-commercial, not-for-profit use of the Data for public health purposes (provided always that publication of the Data shall remain under the control of WHO); </w:t>
      </w:r>
    </w:p>
    <w:p w14:paraId="4EAB02CD" w14:textId="77777777" w:rsidR="00965287" w:rsidRPr="00BD39ED" w:rsidRDefault="00965287" w:rsidP="00965287">
      <w:pPr>
        <w:spacing w:before="120" w:after="120"/>
        <w:rPr>
          <w:rFonts w:cstheme="minorHAnsi"/>
        </w:rPr>
      </w:pPr>
      <w:r w:rsidRPr="00586DBC">
        <w:rPr>
          <w:rFonts w:cstheme="minorHAnsi"/>
        </w:rPr>
        <w:t>- to use, compile, aggregate, evaluate and analyse the Data and publish and disseminate the results thereof in conjunction with WHO’s work and in accordance with the Organization’s policies and practices.</w:t>
      </w:r>
    </w:p>
    <w:p w14:paraId="11975708" w14:textId="66100AE6" w:rsidR="00965287" w:rsidRPr="00BD39ED" w:rsidRDefault="00965287" w:rsidP="00965287">
      <w:pPr>
        <w:spacing w:before="120" w:after="120"/>
        <w:rPr>
          <w:rFonts w:cstheme="minorHAnsi"/>
        </w:rPr>
      </w:pPr>
      <w:r w:rsidRPr="00586DBC">
        <w:rPr>
          <w:rFonts w:cstheme="minorHAnsi"/>
        </w:rPr>
        <w:t>- Except where data sharing and publication is required under legally binding instruments (IHR, WHO Nomenclature Regulations 1967, etc.), the Ministry of Health of your Country may in respect of certain data opt out of (any part of) the above, by notifying WHO thereof, provided that any such notification shall clearly identify the data in question and clearly indicate the scope of th</w:t>
      </w:r>
      <w:r w:rsidR="00910AE2">
        <w:rPr>
          <w:rFonts w:cstheme="minorHAnsi"/>
        </w:rPr>
        <w:t xml:space="preserve">e opt-out (in reference to the </w:t>
      </w:r>
      <w:r w:rsidRPr="00586DBC">
        <w:rPr>
          <w:rFonts w:cstheme="minorHAnsi"/>
        </w:rPr>
        <w:t>above), and provided that specific reasons shall be given for the opt out.</w:t>
      </w:r>
    </w:p>
    <w:p w14:paraId="75F2783D" w14:textId="77777777" w:rsidR="00965287" w:rsidRPr="00BD39ED" w:rsidRDefault="00965287" w:rsidP="00965287">
      <w:pPr>
        <w:spacing w:before="120" w:after="120"/>
        <w:rPr>
          <w:rFonts w:cstheme="minorHAnsi"/>
        </w:rPr>
      </w:pPr>
    </w:p>
    <w:bookmarkEnd w:id="63"/>
    <w:p w14:paraId="71FBAE0C" w14:textId="77777777" w:rsidR="00965287" w:rsidRPr="00BD39ED" w:rsidRDefault="00965287" w:rsidP="00965287">
      <w:pPr>
        <w:spacing w:before="120" w:after="120" w:line="259" w:lineRule="auto"/>
        <w:rPr>
          <w:rFonts w:eastAsiaTheme="majorEastAsia" w:cstheme="minorHAnsi"/>
          <w:sz w:val="20"/>
        </w:rPr>
      </w:pPr>
    </w:p>
    <w:p w14:paraId="07D323AA" w14:textId="02A649E4" w:rsidR="002F4B4B" w:rsidRPr="00965287" w:rsidRDefault="002F4B4B" w:rsidP="00965287">
      <w:pPr>
        <w:pStyle w:val="References"/>
        <w:numPr>
          <w:ilvl w:val="0"/>
          <w:numId w:val="0"/>
        </w:numPr>
        <w:ind w:left="357" w:hanging="357"/>
        <w:rPr>
          <w:rFonts w:cs="Arial"/>
        </w:rPr>
      </w:pPr>
    </w:p>
    <w:sectPr w:rsidR="002F4B4B" w:rsidRPr="00965287" w:rsidSect="00E52E47">
      <w:headerReference w:type="first" r:id="rId36"/>
      <w:footerReference w:type="first" r:id="rId37"/>
      <w:footnotePr>
        <w:numFmt w:val="lowerLetter"/>
        <w:numRestart w:val="eachPage"/>
      </w:footnotePr>
      <w:pgSz w:w="11900" w:h="16840" w:code="9"/>
      <w:pgMar w:top="720" w:right="720" w:bottom="720" w:left="720" w:header="794"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0C968" w14:textId="77777777" w:rsidR="002A3820" w:rsidRDefault="002A3820">
      <w:r>
        <w:separator/>
      </w:r>
    </w:p>
  </w:endnote>
  <w:endnote w:type="continuationSeparator" w:id="0">
    <w:p w14:paraId="07D3B8B7" w14:textId="77777777" w:rsidR="002A3820" w:rsidRDefault="002A3820">
      <w:r>
        <w:continuationSeparator/>
      </w:r>
    </w:p>
  </w:endnote>
  <w:endnote w:type="continuationNotice" w:id="1">
    <w:p w14:paraId="2883AE69" w14:textId="77777777" w:rsidR="002A3820" w:rsidRDefault="002A3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IN Pro Regular">
    <w:altName w:val="Calibri"/>
    <w:charset w:val="00"/>
    <w:family w:val="swiss"/>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4486798"/>
      <w:docPartObj>
        <w:docPartGallery w:val="Page Numbers (Bottom of Page)"/>
        <w:docPartUnique/>
      </w:docPartObj>
    </w:sdtPr>
    <w:sdtEndPr>
      <w:rPr>
        <w:rStyle w:val="PageNumber"/>
      </w:rPr>
    </w:sdtEndPr>
    <w:sdtContent>
      <w:p w14:paraId="278B1A18" w14:textId="010A4652" w:rsidR="00D962A2" w:rsidRDefault="00D962A2" w:rsidP="009C2D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3F892E" w14:textId="77777777" w:rsidR="00D962A2" w:rsidRDefault="00D962A2" w:rsidP="009C2D8F">
    <w:pPr>
      <w:pStyle w:val="Footer"/>
      <w:ind w:right="360"/>
    </w:pPr>
  </w:p>
  <w:p w14:paraId="74237EEA" w14:textId="77777777" w:rsidR="00D962A2" w:rsidRDefault="00D962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947183"/>
      <w:docPartObj>
        <w:docPartGallery w:val="Page Numbers (Bottom of Page)"/>
        <w:docPartUnique/>
      </w:docPartObj>
    </w:sdtPr>
    <w:sdtEndPr>
      <w:rPr>
        <w:color w:val="2F5496"/>
        <w:szCs w:val="22"/>
      </w:rPr>
    </w:sdtEndPr>
    <w:sdtContent>
      <w:p w14:paraId="18215465" w14:textId="4A220A9F" w:rsidR="00D962A2" w:rsidRPr="00534BF0" w:rsidRDefault="00D962A2" w:rsidP="00534BF0">
        <w:pPr>
          <w:pStyle w:val="Footer"/>
          <w:jc w:val="center"/>
          <w:rPr>
            <w:color w:val="2F5496"/>
          </w:rPr>
        </w:pPr>
        <w:r w:rsidRPr="00C83D53">
          <w:rPr>
            <w:color w:val="3170A5"/>
          </w:rPr>
          <w:fldChar w:fldCharType="begin"/>
        </w:r>
        <w:r w:rsidRPr="00C83D53">
          <w:rPr>
            <w:color w:val="3170A5"/>
          </w:rPr>
          <w:instrText>PAGE   \* MERGEFORMAT</w:instrText>
        </w:r>
        <w:r w:rsidRPr="00C83D53">
          <w:rPr>
            <w:color w:val="3170A5"/>
          </w:rPr>
          <w:fldChar w:fldCharType="separate"/>
        </w:r>
        <w:r w:rsidRPr="00895D8D">
          <w:rPr>
            <w:noProof/>
            <w:color w:val="3170A5"/>
            <w:lang w:val="nl-NL"/>
          </w:rPr>
          <w:t>29</w:t>
        </w:r>
        <w:r w:rsidRPr="00C83D53">
          <w:rPr>
            <w:color w:val="3170A5"/>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28C96" w14:textId="6E87B793" w:rsidR="00D962A2" w:rsidRDefault="00D962A2" w:rsidP="00467722">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4521629"/>
      <w:docPartObj>
        <w:docPartGallery w:val="Page Numbers (Bottom of Page)"/>
        <w:docPartUnique/>
      </w:docPartObj>
    </w:sdtPr>
    <w:sdtEndPr>
      <w:rPr>
        <w:noProof/>
      </w:rPr>
    </w:sdtEndPr>
    <w:sdtContent>
      <w:p w14:paraId="6613CF61" w14:textId="325C208C" w:rsidR="00D962A2" w:rsidRDefault="00D962A2">
        <w:pPr>
          <w:pStyle w:val="Footer"/>
          <w:jc w:val="center"/>
        </w:pPr>
        <w:r>
          <w:fldChar w:fldCharType="begin"/>
        </w:r>
        <w:r>
          <w:instrText xml:space="preserve"> PAGE   \* MERGEFORMAT </w:instrText>
        </w:r>
        <w:r>
          <w:fldChar w:fldCharType="separate"/>
        </w:r>
        <w:r>
          <w:rPr>
            <w:noProof/>
          </w:rPr>
          <w:t>iii</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9174473"/>
      <w:docPartObj>
        <w:docPartGallery w:val="Page Numbers (Bottom of Page)"/>
        <w:docPartUnique/>
      </w:docPartObj>
    </w:sdtPr>
    <w:sdtEndPr>
      <w:rPr>
        <w:noProof/>
        <w:color w:val="3170A5"/>
      </w:rPr>
    </w:sdtEndPr>
    <w:sdtContent>
      <w:p w14:paraId="0FBC7647" w14:textId="34DA3369" w:rsidR="00D962A2" w:rsidRDefault="00D962A2" w:rsidP="00C83D53">
        <w:pPr>
          <w:pStyle w:val="Footer"/>
          <w:jc w:val="center"/>
        </w:pPr>
        <w:r w:rsidRPr="00C83D53">
          <w:rPr>
            <w:color w:val="3170A5"/>
          </w:rPr>
          <w:fldChar w:fldCharType="begin"/>
        </w:r>
        <w:r w:rsidRPr="00C83D53">
          <w:rPr>
            <w:color w:val="3170A5"/>
          </w:rPr>
          <w:instrText xml:space="preserve"> PAGE   \* MERGEFORMAT </w:instrText>
        </w:r>
        <w:r w:rsidRPr="00C83D53">
          <w:rPr>
            <w:color w:val="3170A5"/>
          </w:rPr>
          <w:fldChar w:fldCharType="separate"/>
        </w:r>
        <w:r>
          <w:rPr>
            <w:noProof/>
            <w:color w:val="3170A5"/>
          </w:rPr>
          <w:t>1</w:t>
        </w:r>
        <w:r w:rsidRPr="00C83D53">
          <w:rPr>
            <w:noProof/>
            <w:color w:val="3170A5"/>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EEB31" w14:textId="77777777" w:rsidR="002A3820" w:rsidRDefault="002A3820">
      <w:r>
        <w:separator/>
      </w:r>
    </w:p>
  </w:footnote>
  <w:footnote w:type="continuationSeparator" w:id="0">
    <w:p w14:paraId="5CDCFBC5" w14:textId="77777777" w:rsidR="002A3820" w:rsidRDefault="002A3820">
      <w:r>
        <w:continuationSeparator/>
      </w:r>
    </w:p>
  </w:footnote>
  <w:footnote w:type="continuationNotice" w:id="1">
    <w:p w14:paraId="1C2AE6C0" w14:textId="77777777" w:rsidR="002A3820" w:rsidRDefault="002A3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097B" w14:textId="1744F6D8" w:rsidR="00D962A2" w:rsidRDefault="00D962A2">
    <w:pPr>
      <w:pStyle w:val="Header"/>
    </w:pPr>
  </w:p>
  <w:p w14:paraId="7B53736B" w14:textId="77777777" w:rsidR="00D962A2" w:rsidRDefault="00D962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16BA6" w14:textId="4BBE8154" w:rsidR="00D962A2" w:rsidRDefault="00D962A2">
    <w:pPr>
      <w:pStyle w:val="Header"/>
    </w:pPr>
    <w:r w:rsidRPr="00D901CE">
      <w:rPr>
        <w:noProof/>
        <w:color w:val="3170A5"/>
        <w:lang w:val="en-US" w:eastAsia="en-US"/>
      </w:rPr>
      <mc:AlternateContent>
        <mc:Choice Requires="wps">
          <w:drawing>
            <wp:anchor distT="0" distB="0" distL="114300" distR="114300" simplePos="0" relativeHeight="251658240" behindDoc="1" locked="0" layoutInCell="1" allowOverlap="1" wp14:anchorId="4CF712BA" wp14:editId="3164A949">
              <wp:simplePos x="0" y="0"/>
              <wp:positionH relativeFrom="page">
                <wp:align>right</wp:align>
              </wp:positionH>
              <wp:positionV relativeFrom="paragraph">
                <wp:posOffset>-447675</wp:posOffset>
              </wp:positionV>
              <wp:extent cx="778979" cy="648000"/>
              <wp:effectExtent l="0" t="0" r="0" b="0"/>
              <wp:wrapNone/>
              <wp:docPr id="2" name="Traan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78979" cy="648000"/>
                      </a:xfrm>
                      <a:prstGeom prst="teardrop">
                        <a:avLst/>
                      </a:prstGeom>
                      <a:solidFill>
                        <a:srgbClr val="2F5496">
                          <a:alpha val="6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970340" w14:textId="7DBF29CF" w:rsidR="00D962A2" w:rsidRDefault="00D962A2" w:rsidP="00803C62">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712BA" id="Traan 2" o:spid="_x0000_s1028" style="position:absolute;margin-left:10.15pt;margin-top:-35.25pt;width:61.35pt;height:51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coordsize="778979,64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TivgIAANwFAAAOAAAAZHJzL2Uyb0RvYy54bWysVEtv2zAMvg/YfxB0X50EadIYdYogRYYB&#10;QVusHXpmZDk2JouapCTufv0o+dGsK3YYdhFE8ePHh0he3zS1YkdpXYU64+OLEWdSC8wrvc/4t6fN&#10;pyvOnAedg0ItM/4iHb9ZfvxwfTKpnGCJKpeWEYl26clkvPTepEniRClrcBdopCZlgbYGT6LdJ7mF&#10;E7HXKpmMRrPkhDY3FoV0jl5vWyVfRv6ikMLfF4WTnqmMU2w+njaeu3Amy2tI9xZMWYkuDPiHKGqo&#10;NDkdqG7BAzvY6g+quhIWHRb+QmCdYFFUQsYcKJvx6E02jyUYGXOh4jgzlMn9P1pxd3ywrMozPuFM&#10;Q01f9GQBNJuE0pyMSwnxaB5sSM6ZLYrvjmlcl6D3cuUMFZi+PWCT38BBcJ1ZU9g6mFO2rImlfxlK&#10;LxvPBD3O51eL+YIzQarZ9Go0il+TQNobG+v8Z4k1C5eMewk2t2hi0eG4dT6EAGkPi+GiqvJNpVQU&#10;7H63VpYdgTphsrmcLmatrTIltK8z8tq7dS08crpzHqUDm8bA27oMLzH5Nt+YuX9RMuCU/ioLKi9l&#10;OInuYmPLIRAQQmo/blUl5LKN5PI8kjAKwSLGEgkDc0H+B+6OoEe2JD13G2WHD6YyzsVgPPpbYK3x&#10;YBE9o/aDcV1ptO8RKMqq89zi+yK1pQlV8s2uIUi47jB/oT602A6oM2JT0T9vwfkHsDSRNLu0Zfw9&#10;HYXCU8axu3FWov353nvA06CQlrMTTXjG3Y8DWMmZ+qJphBbj6TSshChML+cTEuy5Zneu0Yd6jdQ6&#10;Y9pnRsRrwHvVXwuL9TMto1XwSirQgnxnXHjbC2vfbh5aZ0KuVhFGa8CA3+pHIwJ5KHDo4afmGawZ&#10;mr3xd9hvA0jf9HuLDZYaVwePRRWH4bWuXelphcQe6tZd2FHnckS9LuXlLwAAAP//AwBQSwMEFAAG&#10;AAgAAAAhAAViH2ncAAAABwEAAA8AAABkcnMvZG93bnJldi54bWxMj0FPg0AUhO8m/ofNM/HWLqXF&#10;NpRHY0yq8aa1P+ABr0Bk3xJ2W6i/3u1Jj5OZzHyT7SbTqQsPrrWCsJhHoFhKW7VSIxy/9rMNKOdJ&#10;KuqsMMKVHezy+7uM0sqO8smXg69VKBGXEkLjfZ9q7cqGDbm57VmCd7KDIR/kUOtqoDGUm07HUfSk&#10;DbUSFhrq+aXh8vtwNgjFe3z8ebOyH69LvaJVUn4krxvEx4fpeQvK8+T/wnDDD+iQB6bCnqVyqkMI&#10;RzzCbB0loG52HK9BFQjLRQI6z/R//vwXAAD//wMAUEsBAi0AFAAGAAgAAAAhALaDOJL+AAAA4QEA&#10;ABMAAAAAAAAAAAAAAAAAAAAAAFtDb250ZW50X1R5cGVzXS54bWxQSwECLQAUAAYACAAAACEAOP0h&#10;/9YAAACUAQAACwAAAAAAAAAAAAAAAAAvAQAAX3JlbHMvLnJlbHNQSwECLQAUAAYACAAAACEAqpm0&#10;4r4CAADcBQAADgAAAAAAAAAAAAAAAAAuAgAAZHJzL2Uyb0RvYy54bWxQSwECLQAUAAYACAAAACEA&#10;BWIfadwAAAAHAQAADwAAAAAAAAAAAAAAAAAYBQAAZHJzL2Rvd25yZXYueG1sUEsFBgAAAAAEAAQA&#10;8wAAACEGAAAAAA==&#10;" adj="-11796480,,5400" path="m,324000c,145060,174381,,389490,l778979,r,324000c778979,502940,604598,648000,389489,648000,174380,648000,-1,502940,-1,324000r1,xe" fillcolor="#2f5496" stroked="f" strokeweight="1pt">
              <v:fill opacity="39321f"/>
              <v:stroke joinstyle="miter"/>
              <v:formulas/>
              <v:path arrowok="t" o:connecttype="custom" o:connectlocs="0,324000;389490,0;778979,0;778979,324000;389489,648000;-1,324000;0,324000" o:connectangles="0,0,0,0,0,0,0" textboxrect="0,0,778979,648000"/>
              <o:lock v:ext="edit" aspectratio="t"/>
              <v:textbox>
                <w:txbxContent>
                  <w:p w14:paraId="79970340" w14:textId="7DBF29CF" w:rsidR="00D962A2" w:rsidRDefault="00D962A2" w:rsidP="00803C62">
                    <w:pPr>
                      <w:jc w:val="center"/>
                    </w:pPr>
                    <w:r>
                      <w:t xml:space="preserve"> </w:t>
                    </w:r>
                  </w:p>
                </w:txbxContent>
              </v:textbox>
              <w10:wrap anchorx="page"/>
            </v:shape>
          </w:pict>
        </mc:Fallback>
      </mc:AlternateContent>
    </w:r>
  </w:p>
  <w:p w14:paraId="3B1772A2" w14:textId="77777777" w:rsidR="00D962A2" w:rsidRDefault="00D962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7394E" w14:textId="039F9520" w:rsidR="00D962A2" w:rsidRPr="005678C7" w:rsidRDefault="00D962A2" w:rsidP="005678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79B0F" w14:textId="77777777" w:rsidR="00D962A2" w:rsidRDefault="00D962A2">
    <w:pPr>
      <w:pStyle w:val="Header"/>
    </w:pPr>
    <w:r w:rsidRPr="00B43BC0">
      <w:rPr>
        <w:noProof/>
        <w:lang w:val="en-US" w:eastAsia="en-US"/>
      </w:rPr>
      <mc:AlternateContent>
        <mc:Choice Requires="wps">
          <w:drawing>
            <wp:anchor distT="0" distB="0" distL="114300" distR="114300" simplePos="0" relativeHeight="251664384" behindDoc="0" locked="0" layoutInCell="1" allowOverlap="1" wp14:anchorId="3E5C523C" wp14:editId="76CBB078">
              <wp:simplePos x="0" y="0"/>
              <wp:positionH relativeFrom="column">
                <wp:posOffset>6309360</wp:posOffset>
              </wp:positionH>
              <wp:positionV relativeFrom="paragraph">
                <wp:posOffset>-495935</wp:posOffset>
              </wp:positionV>
              <wp:extent cx="778510" cy="647700"/>
              <wp:effectExtent l="0" t="0" r="2540" b="0"/>
              <wp:wrapNone/>
              <wp:docPr id="4" name="Traan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78510" cy="647700"/>
                      </a:xfrm>
                      <a:prstGeom prst="teardrop">
                        <a:avLst/>
                      </a:prstGeom>
                      <a:solidFill>
                        <a:srgbClr val="3170A5">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71A56E44">
            <v:shape id="Traan 2" style="position:absolute;margin-left:496.8pt;margin-top:-39.05pt;width:61.3pt;height:51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778510,647700" o:spid="_x0000_s1026" fillcolor="#3170a5" stroked="f" strokeweight="1pt" path="m,323850c,144993,174275,,389255,l778510,r,323850c778510,502707,604235,647700,389255,647700,174275,647700,,502707,,32385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wPatwIAANEFAAAOAAAAZHJzL2Uyb0RvYy54bWysVEtv2zAMvg/YfxB0X+1kSdMZdYogRYcB&#10;QRusHXpmZDk2JouapLz260fJj2ZdscMwHwRTJD+Sn0he3xwbxfbSuhp1zkcXKWdSCyxqvc35t6e7&#10;D1ecOQ+6AIVa5vwkHb+Zv393fTCZHGOFqpCWEYh22cHkvPLeZEniRCUbcBdopCZlibYBT6LdJoWF&#10;A6E3Khmn6WVyQFsYi0I6R7e3rZLPI35ZSuEfytJJz1TOKTcfTxvPTTiT+TVkWwumqkWXBvxDFg3U&#10;moIOULfgge1s/QdUUwuLDkt/IbBJsCxrIWMNVM0ofVXNYwVGxlqIHGcGmtz/gxX3+7VldZHzCWca&#10;GnqiJwug2ThQczAuI4tHs7ahOGdWKL47pnFZgd7KhTNEMD17sE1+Mw6C69yOpW2CO1XLjpH600C9&#10;PHom6HI2u5qO6IEEqS4ns1kanyaBrHc21vnPEhsWfnLuJdjCoomkw37lfEgBst4spouqLu5qpaJg&#10;t5ulsmwP1AkfR7N0MW19lamgvZ2m9MVSqNTWPGK6cxylA5rGgNuGDDex+LbeWLk/KRnslP4qS6KX&#10;KhzHcLGx5ZAICCG1H7WqCgr5RiZhFIJHzCUCBuSS4g/YHUBv2YL02G2WnX1wlXEuBuf0b4m1zoNH&#10;jIzaD85NrdG+BaCoqi5ya9+T1FITWNpgcaLms9hOpTPirqbHXYHza7A0htQPtFr8Ax2lwkPOsfvj&#10;rEL78637YE/TQVrODjTWOXc/dmAlZ+qLprn5NJpMwh6IwmQ6G5NgzzWbc43eNUukfhnREjMi/gZ7&#10;r/rf0mLzTBtoEaKSCrSg2DkX3vbC0rfrhnaYkItFNKPZN+BX+tGIAB5YDY37dHwGa4YOP/p77FcA&#10;ZK+avLUNnhoXO49lHSfghdeOb9obsXG6HRcW07kcrV428fwXAAAA//8DAFBLAwQUAAYACAAAACEA&#10;rygFpeAAAAALAQAADwAAAGRycy9kb3ducmV2LnhtbEyPy07DMBBF90j8gzVI7FonqZo2IZMKKh7d&#10;sKDwAW48JBHxOLLdNvD1uCtYju7RvWeqzWQGcSLne8sI6TwBQdxY3XOL8PH+NFuD8EGxVoNlQvgm&#10;D5v6+qpSpbZnfqPTPrQilrAvFUIXwlhK6ZuOjPJzOxLH7NM6o0I8XSu1U+dYbgaZJUkujeo5LnRq&#10;pG1Hzdf+aBC2xj47yT+DSXbLx+Vr4x5e9Arx9ma6vwMRaAp/MFz0ozrU0elgj6y9GBCKYpFHFGG2&#10;WqcgLkSa5hmIA0K2KEDWlfz/Q/0LAAD//wMAUEsBAi0AFAAGAAgAAAAhALaDOJL+AAAA4QEAABMA&#10;AAAAAAAAAAAAAAAAAAAAAFtDb250ZW50X1R5cGVzXS54bWxQSwECLQAUAAYACAAAACEAOP0h/9YA&#10;AACUAQAACwAAAAAAAAAAAAAAAAAvAQAAX3JlbHMvLnJlbHNQSwECLQAUAAYACAAAACEA9VsD2rcC&#10;AADRBQAADgAAAAAAAAAAAAAAAAAuAgAAZHJzL2Uyb0RvYy54bWxQSwECLQAUAAYACAAAACEArygF&#10;peAAAAALAQAADwAAAAAAAAAAAAAAAAARBQAAZHJzL2Rvd25yZXYueG1sUEsFBgAAAAAEAAQA8wAA&#10;AB4GAAAAAA==&#10;" w14:anchorId="72435188">
              <v:fill opacity="32896f"/>
              <v:stroke joinstyle="miter"/>
              <v:path arrowok="t" o:connecttype="custom" o:connectlocs="0,323850;389255,0;778510,0;778510,323850;389255,647700;0,323850" o:connectangles="0,0,0,0,0,0"/>
              <o:lock v:ext="edit" aspectratio="t"/>
            </v:shape>
          </w:pict>
        </mc:Fallback>
      </mc:AlternateContent>
    </w:r>
  </w:p>
  <w:p w14:paraId="7DE46750" w14:textId="77777777" w:rsidR="00D962A2" w:rsidRDefault="00D96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2BD3"/>
    <w:multiLevelType w:val="hybridMultilevel"/>
    <w:tmpl w:val="0F883C48"/>
    <w:lvl w:ilvl="0" w:tplc="A768C5D4">
      <w:start w:val="1"/>
      <w:numFmt w:val="decimal"/>
      <w:lvlText w:val="%1."/>
      <w:lvlJc w:val="left"/>
      <w:pPr>
        <w:ind w:left="64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 w15:restartNumberingAfterBreak="0">
    <w:nsid w:val="00DE71EC"/>
    <w:multiLevelType w:val="hybridMultilevel"/>
    <w:tmpl w:val="8B9C8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25135"/>
    <w:multiLevelType w:val="hybridMultilevel"/>
    <w:tmpl w:val="62CEFEEA"/>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FA5207"/>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6D0A13"/>
    <w:multiLevelType w:val="hybridMultilevel"/>
    <w:tmpl w:val="2950691C"/>
    <w:lvl w:ilvl="0" w:tplc="6E16C230">
      <w:start w:val="1"/>
      <w:numFmt w:val="bullet"/>
      <w:lvlText w:val=""/>
      <w:lvlJc w:val="left"/>
      <w:pPr>
        <w:ind w:left="717" w:hanging="360"/>
      </w:pPr>
      <w:rPr>
        <w:rFonts w:ascii="Symbol" w:hAnsi="Symbol" w:hint="default"/>
        <w:color w:val="F2682C"/>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4096A55"/>
    <w:multiLevelType w:val="hybridMultilevel"/>
    <w:tmpl w:val="38404B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44313A"/>
    <w:multiLevelType w:val="hybridMultilevel"/>
    <w:tmpl w:val="F4B0AB84"/>
    <w:lvl w:ilvl="0" w:tplc="95DC83D2">
      <w:start w:val="1"/>
      <w:numFmt w:val="decimal"/>
      <w:lvlText w:val="%1."/>
      <w:lvlJc w:val="left"/>
      <w:pPr>
        <w:ind w:left="360" w:hanging="360"/>
      </w:pPr>
      <w:rPr>
        <w:rFonts w:asciiTheme="minorHAnsi" w:eastAsiaTheme="minorEastAsia" w:hAnsiTheme="minorHAnsi" w:cstheme="minorHAnsi" w:hint="default"/>
        <w:b w:val="0"/>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7" w15:restartNumberingAfterBreak="0">
    <w:nsid w:val="06A102F4"/>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8304F12"/>
    <w:multiLevelType w:val="hybridMultilevel"/>
    <w:tmpl w:val="635674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297A76"/>
    <w:multiLevelType w:val="hybridMultilevel"/>
    <w:tmpl w:val="9AD69CBC"/>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B7948AA"/>
    <w:multiLevelType w:val="hybridMultilevel"/>
    <w:tmpl w:val="42925F2A"/>
    <w:lvl w:ilvl="0" w:tplc="D99CDA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E87521"/>
    <w:multiLevelType w:val="hybridMultilevel"/>
    <w:tmpl w:val="784EAEBA"/>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61548"/>
    <w:multiLevelType w:val="hybridMultilevel"/>
    <w:tmpl w:val="5D141E5E"/>
    <w:lvl w:ilvl="0" w:tplc="F816E8F2">
      <w:start w:val="1"/>
      <w:numFmt w:val="decimal"/>
      <w:pStyle w:val="Numberlist1"/>
      <w:lvlText w:val="%1."/>
      <w:lvlJc w:val="left"/>
      <w:pPr>
        <w:ind w:left="1077" w:hanging="360"/>
      </w:pPr>
      <w:rPr>
        <w:rFonts w:hint="default"/>
        <w:color w:val="3170A5"/>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0CBC47BE"/>
    <w:multiLevelType w:val="hybridMultilevel"/>
    <w:tmpl w:val="2466A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173"/>
    <w:multiLevelType w:val="hybridMultilevel"/>
    <w:tmpl w:val="48266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1E494C"/>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EA27EA3"/>
    <w:multiLevelType w:val="hybridMultilevel"/>
    <w:tmpl w:val="2F30934C"/>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07F1768"/>
    <w:multiLevelType w:val="hybridMultilevel"/>
    <w:tmpl w:val="49465A88"/>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12160B8"/>
    <w:multiLevelType w:val="hybridMultilevel"/>
    <w:tmpl w:val="9E489F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2131DD0"/>
    <w:multiLevelType w:val="hybridMultilevel"/>
    <w:tmpl w:val="ED161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87784"/>
    <w:multiLevelType w:val="hybridMultilevel"/>
    <w:tmpl w:val="CCD45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4040D07"/>
    <w:multiLevelType w:val="hybridMultilevel"/>
    <w:tmpl w:val="13DC2B8C"/>
    <w:lvl w:ilvl="0" w:tplc="4E8602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14786C5E"/>
    <w:multiLevelType w:val="hybridMultilevel"/>
    <w:tmpl w:val="188063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77C322E"/>
    <w:multiLevelType w:val="hybridMultilevel"/>
    <w:tmpl w:val="ECDE8B5E"/>
    <w:lvl w:ilvl="0" w:tplc="376EC3FE">
      <w:start w:val="1"/>
      <w:numFmt w:val="decimal"/>
      <w:lvlText w:val="%1."/>
      <w:lvlJc w:val="left"/>
      <w:pPr>
        <w:ind w:left="360" w:hanging="360"/>
      </w:pPr>
      <w:rPr>
        <w:rFonts w:ascii="Calibri" w:eastAsiaTheme="minorEastAsia" w:hAnsi="Calibri" w:cs="Calibr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AE5F78"/>
    <w:multiLevelType w:val="hybridMultilevel"/>
    <w:tmpl w:val="6D1EB9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A4B6177"/>
    <w:multiLevelType w:val="hybridMultilevel"/>
    <w:tmpl w:val="D1149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3C102D"/>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F3F5866"/>
    <w:multiLevelType w:val="hybridMultilevel"/>
    <w:tmpl w:val="359CF6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36C1968"/>
    <w:multiLevelType w:val="hybridMultilevel"/>
    <w:tmpl w:val="CEB44572"/>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4145111"/>
    <w:multiLevelType w:val="hybridMultilevel"/>
    <w:tmpl w:val="1C0C7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5B25653"/>
    <w:multiLevelType w:val="hybridMultilevel"/>
    <w:tmpl w:val="F92253DC"/>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6720E03"/>
    <w:multiLevelType w:val="hybridMultilevel"/>
    <w:tmpl w:val="5624F33C"/>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6BE0845"/>
    <w:multiLevelType w:val="hybridMultilevel"/>
    <w:tmpl w:val="F3B88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7E35C58"/>
    <w:multiLevelType w:val="hybridMultilevel"/>
    <w:tmpl w:val="DE667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9D51C0F"/>
    <w:multiLevelType w:val="hybridMultilevel"/>
    <w:tmpl w:val="44E436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9F72E68"/>
    <w:multiLevelType w:val="hybridMultilevel"/>
    <w:tmpl w:val="996A11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2A361409"/>
    <w:multiLevelType w:val="hybridMultilevel"/>
    <w:tmpl w:val="893C6E44"/>
    <w:lvl w:ilvl="0" w:tplc="3B48B5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B6152DF"/>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F2568F2"/>
    <w:multiLevelType w:val="hybridMultilevel"/>
    <w:tmpl w:val="A4A4BF30"/>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FAB71F8"/>
    <w:multiLevelType w:val="hybridMultilevel"/>
    <w:tmpl w:val="13BEAFCA"/>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0421703"/>
    <w:multiLevelType w:val="hybridMultilevel"/>
    <w:tmpl w:val="8BBC3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2AB1818"/>
    <w:multiLevelType w:val="hybridMultilevel"/>
    <w:tmpl w:val="ECBEC0FA"/>
    <w:lvl w:ilvl="0" w:tplc="67DCC9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5647617"/>
    <w:multiLevelType w:val="hybridMultilevel"/>
    <w:tmpl w:val="37A6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0A6B83"/>
    <w:multiLevelType w:val="hybridMultilevel"/>
    <w:tmpl w:val="8EF252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6674BE1"/>
    <w:multiLevelType w:val="hybridMultilevel"/>
    <w:tmpl w:val="7856E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8D054F0"/>
    <w:multiLevelType w:val="hybridMultilevel"/>
    <w:tmpl w:val="6D18A0C4"/>
    <w:lvl w:ilvl="0" w:tplc="9C281E3E">
      <w:start w:val="1"/>
      <w:numFmt w:val="bullet"/>
      <w:pStyle w:val="ListParagraph"/>
      <w:lvlText w:val=""/>
      <w:lvlJc w:val="left"/>
      <w:pPr>
        <w:ind w:left="1440" w:hanging="360"/>
      </w:pPr>
      <w:rPr>
        <w:rFonts w:ascii="Symbol" w:hAnsi="Symbol" w:hint="default"/>
        <w:color w:val="3170A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391B7DF4"/>
    <w:multiLevelType w:val="hybridMultilevel"/>
    <w:tmpl w:val="BB960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99B3E04"/>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BB526D"/>
    <w:multiLevelType w:val="hybridMultilevel"/>
    <w:tmpl w:val="B73613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5D27C4"/>
    <w:multiLevelType w:val="hybridMultilevel"/>
    <w:tmpl w:val="AAB8036E"/>
    <w:lvl w:ilvl="0" w:tplc="1C903D6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3CDA249F"/>
    <w:multiLevelType w:val="hybridMultilevel"/>
    <w:tmpl w:val="FC481F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F6E0DFE"/>
    <w:multiLevelType w:val="hybridMultilevel"/>
    <w:tmpl w:val="0D4097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0C45A5A"/>
    <w:multiLevelType w:val="hybridMultilevel"/>
    <w:tmpl w:val="0944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12D1FB3"/>
    <w:multiLevelType w:val="hybridMultilevel"/>
    <w:tmpl w:val="8C9843CC"/>
    <w:lvl w:ilvl="0" w:tplc="AC1400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3805107"/>
    <w:multiLevelType w:val="hybridMultilevel"/>
    <w:tmpl w:val="320678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3DF7D76"/>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8BE5F0E"/>
    <w:multiLevelType w:val="hybridMultilevel"/>
    <w:tmpl w:val="C826F3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9516E11"/>
    <w:multiLevelType w:val="hybridMultilevel"/>
    <w:tmpl w:val="9692CB44"/>
    <w:lvl w:ilvl="0" w:tplc="7CE4DC3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D24897"/>
    <w:multiLevelType w:val="hybridMultilevel"/>
    <w:tmpl w:val="26281588"/>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9DE0653"/>
    <w:multiLevelType w:val="hybridMultilevel"/>
    <w:tmpl w:val="8662D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B3F62CB"/>
    <w:multiLevelType w:val="hybridMultilevel"/>
    <w:tmpl w:val="975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DA871AE"/>
    <w:multiLevelType w:val="hybridMultilevel"/>
    <w:tmpl w:val="ED94D9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F5C441D"/>
    <w:multiLevelType w:val="hybridMultilevel"/>
    <w:tmpl w:val="9EC0A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5091041C"/>
    <w:multiLevelType w:val="hybridMultilevel"/>
    <w:tmpl w:val="90E2D634"/>
    <w:lvl w:ilvl="0" w:tplc="1E64649E">
      <w:start w:val="1"/>
      <w:numFmt w:val="decimal"/>
      <w:lvlText w:val="%1."/>
      <w:lvlJc w:val="left"/>
      <w:pPr>
        <w:ind w:left="360" w:hanging="360"/>
      </w:pPr>
      <w:rPr>
        <w:rFonts w:ascii="Calibri" w:eastAsiaTheme="minorEastAsia" w:hAnsi="Calibri" w:cs="Calibr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51183FE7"/>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52B114A4"/>
    <w:multiLevelType w:val="hybridMultilevel"/>
    <w:tmpl w:val="FBD6F9FA"/>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53C02CED"/>
    <w:multiLevelType w:val="hybridMultilevel"/>
    <w:tmpl w:val="320678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54E6906"/>
    <w:multiLevelType w:val="hybridMultilevel"/>
    <w:tmpl w:val="A342B3A6"/>
    <w:lvl w:ilvl="0" w:tplc="B974100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56B3A85"/>
    <w:multiLevelType w:val="hybridMultilevel"/>
    <w:tmpl w:val="81C49B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57593F29"/>
    <w:multiLevelType w:val="hybridMultilevel"/>
    <w:tmpl w:val="87B837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87A15CB"/>
    <w:multiLevelType w:val="hybridMultilevel"/>
    <w:tmpl w:val="43BA8396"/>
    <w:lvl w:ilvl="0" w:tplc="A3AEB60A">
      <w:start w:val="1"/>
      <w:numFmt w:val="decimal"/>
      <w:pStyle w:val="References"/>
      <w:lvlText w:val="%1."/>
      <w:lvlJc w:val="left"/>
      <w:pPr>
        <w:ind w:left="360" w:hanging="360"/>
      </w:pPr>
      <w:rPr>
        <w:rFonts w:hint="default"/>
        <w:color w:val="3170A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981766D"/>
    <w:multiLevelType w:val="hybridMultilevel"/>
    <w:tmpl w:val="F1DAED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59927A2B"/>
    <w:multiLevelType w:val="hybridMultilevel"/>
    <w:tmpl w:val="1C0C7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BCC65FE"/>
    <w:multiLevelType w:val="hybridMultilevel"/>
    <w:tmpl w:val="39A020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EF473EE"/>
    <w:multiLevelType w:val="hybridMultilevel"/>
    <w:tmpl w:val="7BCCB3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5F226FC4"/>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FA917E2"/>
    <w:multiLevelType w:val="hybridMultilevel"/>
    <w:tmpl w:val="E9CE3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630AE2"/>
    <w:multiLevelType w:val="hybridMultilevel"/>
    <w:tmpl w:val="49465A88"/>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615B24C6"/>
    <w:multiLevelType w:val="hybridMultilevel"/>
    <w:tmpl w:val="EAE4BF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165219C"/>
    <w:multiLevelType w:val="hybridMultilevel"/>
    <w:tmpl w:val="2C703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24A7C4A"/>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1" w15:restartNumberingAfterBreak="0">
    <w:nsid w:val="62B7470A"/>
    <w:multiLevelType w:val="hybridMultilevel"/>
    <w:tmpl w:val="0EB6DC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3D36AEA"/>
    <w:multiLevelType w:val="hybridMultilevel"/>
    <w:tmpl w:val="BA4C9B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66328E2"/>
    <w:multiLevelType w:val="hybridMultilevel"/>
    <w:tmpl w:val="1D1E67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6F92783"/>
    <w:multiLevelType w:val="hybridMultilevel"/>
    <w:tmpl w:val="3BEAF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F26966"/>
    <w:multiLevelType w:val="hybridMultilevel"/>
    <w:tmpl w:val="5802D3CA"/>
    <w:lvl w:ilvl="0" w:tplc="83F4982A">
      <w:start w:val="1"/>
      <w:numFmt w:val="bullet"/>
      <w:lvlText w:val=""/>
      <w:lvlJc w:val="left"/>
      <w:pPr>
        <w:ind w:left="720" w:hanging="360"/>
      </w:pPr>
      <w:rPr>
        <w:rFonts w:ascii="Symbol" w:hAnsi="Symbol" w:hint="default"/>
        <w:color w:val="5BB24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87527A8"/>
    <w:multiLevelType w:val="hybridMultilevel"/>
    <w:tmpl w:val="1CD0C4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8DF0BF3"/>
    <w:multiLevelType w:val="hybridMultilevel"/>
    <w:tmpl w:val="AAC02220"/>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69911DEA"/>
    <w:multiLevelType w:val="hybridMultilevel"/>
    <w:tmpl w:val="9CE0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B253337"/>
    <w:multiLevelType w:val="hybridMultilevel"/>
    <w:tmpl w:val="FD7C23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DC84ED8"/>
    <w:multiLevelType w:val="hybridMultilevel"/>
    <w:tmpl w:val="D02CB0EC"/>
    <w:lvl w:ilvl="0" w:tplc="980A59B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3C23A94"/>
    <w:multiLevelType w:val="hybridMultilevel"/>
    <w:tmpl w:val="ED94D9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9F17193"/>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7A35103C"/>
    <w:multiLevelType w:val="hybridMultilevel"/>
    <w:tmpl w:val="F0A0C288"/>
    <w:lvl w:ilvl="0" w:tplc="67244856">
      <w:start w:val="1"/>
      <w:numFmt w:val="bullet"/>
      <w:pStyle w:val="tablebullet1"/>
      <w:lvlText w:val=""/>
      <w:lvlJc w:val="left"/>
      <w:pPr>
        <w:ind w:left="360" w:hanging="360"/>
      </w:pPr>
      <w:rPr>
        <w:rFonts w:ascii="Symbol" w:hAnsi="Symbol" w:hint="default"/>
        <w:color w:val="3170A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B704928"/>
    <w:multiLevelType w:val="hybridMultilevel"/>
    <w:tmpl w:val="B16AD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7C1740AE"/>
    <w:multiLevelType w:val="hybridMultilevel"/>
    <w:tmpl w:val="74C6400E"/>
    <w:lvl w:ilvl="0" w:tplc="0409000F">
      <w:start w:val="1"/>
      <w:numFmt w:val="decimal"/>
      <w:lvlText w:val="%1."/>
      <w:lvlJc w:val="left"/>
      <w:pPr>
        <w:ind w:left="360" w:hanging="360"/>
      </w:pPr>
      <w:rPr>
        <w:rFonts w:hint="default"/>
        <w:color w:val="3170A5"/>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7E3745B3"/>
    <w:multiLevelType w:val="hybridMultilevel"/>
    <w:tmpl w:val="58BCB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23"/>
  </w:num>
  <w:num w:numId="3">
    <w:abstractNumId w:val="0"/>
  </w:num>
  <w:num w:numId="4">
    <w:abstractNumId w:val="62"/>
  </w:num>
  <w:num w:numId="5">
    <w:abstractNumId w:val="18"/>
  </w:num>
  <w:num w:numId="6">
    <w:abstractNumId w:val="25"/>
  </w:num>
  <w:num w:numId="7">
    <w:abstractNumId w:val="12"/>
  </w:num>
  <w:num w:numId="8">
    <w:abstractNumId w:val="4"/>
  </w:num>
  <w:num w:numId="9">
    <w:abstractNumId w:val="45"/>
  </w:num>
  <w:num w:numId="10">
    <w:abstractNumId w:val="93"/>
  </w:num>
  <w:num w:numId="11">
    <w:abstractNumId w:val="95"/>
  </w:num>
  <w:num w:numId="12">
    <w:abstractNumId w:val="95"/>
    <w:lvlOverride w:ilvl="0">
      <w:startOverride w:val="1"/>
    </w:lvlOverride>
  </w:num>
  <w:num w:numId="13">
    <w:abstractNumId w:val="95"/>
  </w:num>
  <w:num w:numId="14">
    <w:abstractNumId w:val="95"/>
    <w:lvlOverride w:ilvl="0">
      <w:startOverride w:val="1"/>
    </w:lvlOverride>
  </w:num>
  <w:num w:numId="15">
    <w:abstractNumId w:val="95"/>
  </w:num>
  <w:num w:numId="16">
    <w:abstractNumId w:val="95"/>
    <w:lvlOverride w:ilvl="0">
      <w:startOverride w:val="1"/>
    </w:lvlOverride>
  </w:num>
  <w:num w:numId="17">
    <w:abstractNumId w:val="95"/>
    <w:lvlOverride w:ilvl="0">
      <w:startOverride w:val="1"/>
    </w:lvlOverride>
  </w:num>
  <w:num w:numId="18">
    <w:abstractNumId w:val="95"/>
    <w:lvlOverride w:ilvl="0">
      <w:startOverride w:val="1"/>
    </w:lvlOverride>
  </w:num>
  <w:num w:numId="19">
    <w:abstractNumId w:val="95"/>
    <w:lvlOverride w:ilvl="0">
      <w:startOverride w:val="1"/>
    </w:lvlOverride>
  </w:num>
  <w:num w:numId="20">
    <w:abstractNumId w:val="95"/>
    <w:lvlOverride w:ilvl="0">
      <w:startOverride w:val="1"/>
    </w:lvlOverride>
  </w:num>
  <w:num w:numId="21">
    <w:abstractNumId w:val="95"/>
    <w:lvlOverride w:ilvl="0">
      <w:startOverride w:val="1"/>
    </w:lvlOverride>
  </w:num>
  <w:num w:numId="22">
    <w:abstractNumId w:val="95"/>
    <w:lvlOverride w:ilvl="0">
      <w:startOverride w:val="1"/>
    </w:lvlOverride>
  </w:num>
  <w:num w:numId="23">
    <w:abstractNumId w:val="95"/>
    <w:lvlOverride w:ilvl="0">
      <w:startOverride w:val="1"/>
    </w:lvlOverride>
  </w:num>
  <w:num w:numId="24">
    <w:abstractNumId w:val="95"/>
    <w:lvlOverride w:ilvl="0">
      <w:startOverride w:val="1"/>
    </w:lvlOverride>
  </w:num>
  <w:num w:numId="25">
    <w:abstractNumId w:val="95"/>
    <w:lvlOverride w:ilvl="0">
      <w:startOverride w:val="1"/>
    </w:lvlOverride>
  </w:num>
  <w:num w:numId="26">
    <w:abstractNumId w:val="95"/>
    <w:lvlOverride w:ilvl="0">
      <w:startOverride w:val="1"/>
    </w:lvlOverride>
  </w:num>
  <w:num w:numId="27">
    <w:abstractNumId w:val="95"/>
    <w:lvlOverride w:ilvl="0">
      <w:startOverride w:val="1"/>
    </w:lvlOverride>
  </w:num>
  <w:num w:numId="28">
    <w:abstractNumId w:val="95"/>
    <w:lvlOverride w:ilvl="0">
      <w:startOverride w:val="1"/>
    </w:lvlOverride>
  </w:num>
  <w:num w:numId="29">
    <w:abstractNumId w:val="95"/>
    <w:lvlOverride w:ilvl="0">
      <w:startOverride w:val="1"/>
    </w:lvlOverride>
  </w:num>
  <w:num w:numId="30">
    <w:abstractNumId w:val="95"/>
  </w:num>
  <w:num w:numId="31">
    <w:abstractNumId w:val="95"/>
    <w:lvlOverride w:ilvl="0">
      <w:startOverride w:val="1"/>
    </w:lvlOverride>
  </w:num>
  <w:num w:numId="32">
    <w:abstractNumId w:val="95"/>
    <w:lvlOverride w:ilvl="0">
      <w:startOverride w:val="1"/>
    </w:lvlOverride>
  </w:num>
  <w:num w:numId="33">
    <w:abstractNumId w:val="95"/>
    <w:lvlOverride w:ilvl="0">
      <w:startOverride w:val="1"/>
    </w:lvlOverride>
  </w:num>
  <w:num w:numId="34">
    <w:abstractNumId w:val="95"/>
  </w:num>
  <w:num w:numId="35">
    <w:abstractNumId w:val="95"/>
  </w:num>
  <w:num w:numId="36">
    <w:abstractNumId w:val="95"/>
  </w:num>
  <w:num w:numId="37">
    <w:abstractNumId w:val="95"/>
    <w:lvlOverride w:ilvl="0">
      <w:startOverride w:val="1"/>
    </w:lvlOverride>
  </w:num>
  <w:num w:numId="38">
    <w:abstractNumId w:val="95"/>
    <w:lvlOverride w:ilvl="0">
      <w:startOverride w:val="1"/>
    </w:lvlOverride>
  </w:num>
  <w:num w:numId="39">
    <w:abstractNumId w:val="95"/>
    <w:lvlOverride w:ilvl="0">
      <w:startOverride w:val="1"/>
    </w:lvlOverride>
  </w:num>
  <w:num w:numId="40">
    <w:abstractNumId w:val="95"/>
    <w:lvlOverride w:ilvl="0">
      <w:startOverride w:val="1"/>
    </w:lvlOverride>
  </w:num>
  <w:num w:numId="41">
    <w:abstractNumId w:val="95"/>
    <w:lvlOverride w:ilvl="0">
      <w:startOverride w:val="1"/>
    </w:lvlOverride>
  </w:num>
  <w:num w:numId="42">
    <w:abstractNumId w:val="70"/>
  </w:num>
  <w:num w:numId="43">
    <w:abstractNumId w:val="95"/>
    <w:lvlOverride w:ilvl="0">
      <w:startOverride w:val="1"/>
    </w:lvlOverride>
  </w:num>
  <w:num w:numId="44">
    <w:abstractNumId w:val="95"/>
    <w:lvlOverride w:ilvl="0">
      <w:startOverride w:val="1"/>
    </w:lvlOverride>
  </w:num>
  <w:num w:numId="45">
    <w:abstractNumId w:val="95"/>
    <w:lvlOverride w:ilvl="0">
      <w:startOverride w:val="1"/>
    </w:lvlOverride>
  </w:num>
  <w:num w:numId="46">
    <w:abstractNumId w:val="95"/>
    <w:lvlOverride w:ilvl="0">
      <w:startOverride w:val="1"/>
    </w:lvlOverride>
  </w:num>
  <w:num w:numId="47">
    <w:abstractNumId w:val="95"/>
    <w:lvlOverride w:ilvl="0">
      <w:startOverride w:val="1"/>
    </w:lvlOverride>
  </w:num>
  <w:num w:numId="48">
    <w:abstractNumId w:val="10"/>
  </w:num>
  <w:num w:numId="49">
    <w:abstractNumId w:val="67"/>
  </w:num>
  <w:num w:numId="50">
    <w:abstractNumId w:val="35"/>
  </w:num>
  <w:num w:numId="51">
    <w:abstractNumId w:val="20"/>
  </w:num>
  <w:num w:numId="52">
    <w:abstractNumId w:val="22"/>
  </w:num>
  <w:num w:numId="53">
    <w:abstractNumId w:val="27"/>
  </w:num>
  <w:num w:numId="54">
    <w:abstractNumId w:val="74"/>
  </w:num>
  <w:num w:numId="55">
    <w:abstractNumId w:val="88"/>
  </w:num>
  <w:num w:numId="56">
    <w:abstractNumId w:val="57"/>
  </w:num>
  <w:num w:numId="57">
    <w:abstractNumId w:val="95"/>
    <w:lvlOverride w:ilvl="0">
      <w:startOverride w:val="1"/>
    </w:lvlOverride>
  </w:num>
  <w:num w:numId="58">
    <w:abstractNumId w:val="28"/>
  </w:num>
  <w:num w:numId="59">
    <w:abstractNumId w:val="31"/>
  </w:num>
  <w:num w:numId="60">
    <w:abstractNumId w:val="2"/>
  </w:num>
  <w:num w:numId="61">
    <w:abstractNumId w:val="73"/>
  </w:num>
  <w:num w:numId="62">
    <w:abstractNumId w:val="78"/>
  </w:num>
  <w:num w:numId="63">
    <w:abstractNumId w:val="76"/>
  </w:num>
  <w:num w:numId="64">
    <w:abstractNumId w:val="83"/>
  </w:num>
  <w:num w:numId="65">
    <w:abstractNumId w:val="46"/>
  </w:num>
  <w:num w:numId="66">
    <w:abstractNumId w:val="52"/>
  </w:num>
  <w:num w:numId="67">
    <w:abstractNumId w:val="69"/>
  </w:num>
  <w:num w:numId="68">
    <w:abstractNumId w:val="65"/>
  </w:num>
  <w:num w:numId="69">
    <w:abstractNumId w:val="30"/>
  </w:num>
  <w:num w:numId="70">
    <w:abstractNumId w:val="9"/>
  </w:num>
  <w:num w:numId="71">
    <w:abstractNumId w:val="58"/>
  </w:num>
  <w:num w:numId="72">
    <w:abstractNumId w:val="79"/>
  </w:num>
  <w:num w:numId="73">
    <w:abstractNumId w:val="13"/>
  </w:num>
  <w:num w:numId="74">
    <w:abstractNumId w:val="24"/>
  </w:num>
  <w:num w:numId="75">
    <w:abstractNumId w:val="54"/>
  </w:num>
  <w:num w:numId="76">
    <w:abstractNumId w:val="5"/>
  </w:num>
  <w:num w:numId="77">
    <w:abstractNumId w:val="68"/>
  </w:num>
  <w:num w:numId="78">
    <w:abstractNumId w:val="26"/>
  </w:num>
  <w:num w:numId="79">
    <w:abstractNumId w:val="64"/>
  </w:num>
  <w:num w:numId="80">
    <w:abstractNumId w:val="47"/>
  </w:num>
  <w:num w:numId="81">
    <w:abstractNumId w:val="80"/>
  </w:num>
  <w:num w:numId="82">
    <w:abstractNumId w:val="3"/>
  </w:num>
  <w:num w:numId="83">
    <w:abstractNumId w:val="15"/>
  </w:num>
  <w:num w:numId="84">
    <w:abstractNumId w:val="8"/>
  </w:num>
  <w:num w:numId="85">
    <w:abstractNumId w:val="33"/>
  </w:num>
  <w:num w:numId="86">
    <w:abstractNumId w:val="82"/>
  </w:num>
  <w:num w:numId="87">
    <w:abstractNumId w:val="43"/>
  </w:num>
  <w:num w:numId="88">
    <w:abstractNumId w:val="56"/>
  </w:num>
  <w:num w:numId="89">
    <w:abstractNumId w:val="96"/>
  </w:num>
  <w:num w:numId="90">
    <w:abstractNumId w:val="32"/>
  </w:num>
  <w:num w:numId="91">
    <w:abstractNumId w:val="84"/>
  </w:num>
  <w:num w:numId="92">
    <w:abstractNumId w:val="89"/>
  </w:num>
  <w:num w:numId="93">
    <w:abstractNumId w:val="90"/>
  </w:num>
  <w:num w:numId="94">
    <w:abstractNumId w:val="11"/>
  </w:num>
  <w:num w:numId="95">
    <w:abstractNumId w:val="17"/>
  </w:num>
  <w:num w:numId="96">
    <w:abstractNumId w:val="38"/>
  </w:num>
  <w:num w:numId="97">
    <w:abstractNumId w:val="39"/>
  </w:num>
  <w:num w:numId="98">
    <w:abstractNumId w:val="1"/>
  </w:num>
  <w:num w:numId="99">
    <w:abstractNumId w:val="36"/>
  </w:num>
  <w:num w:numId="100">
    <w:abstractNumId w:val="77"/>
  </w:num>
  <w:num w:numId="101">
    <w:abstractNumId w:val="6"/>
  </w:num>
  <w:num w:numId="102">
    <w:abstractNumId w:val="72"/>
  </w:num>
  <w:num w:numId="103">
    <w:abstractNumId w:val="29"/>
  </w:num>
  <w:num w:numId="104">
    <w:abstractNumId w:val="16"/>
  </w:num>
  <w:num w:numId="105">
    <w:abstractNumId w:val="19"/>
  </w:num>
  <w:num w:numId="106">
    <w:abstractNumId w:val="59"/>
  </w:num>
  <w:num w:numId="107">
    <w:abstractNumId w:val="87"/>
  </w:num>
  <w:num w:numId="108">
    <w:abstractNumId w:val="14"/>
  </w:num>
  <w:num w:numId="109">
    <w:abstractNumId w:val="42"/>
  </w:num>
  <w:num w:numId="110">
    <w:abstractNumId w:val="66"/>
  </w:num>
  <w:num w:numId="1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0"/>
  </w:num>
  <w:num w:numId="1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4"/>
  </w:num>
  <w:num w:numId="115">
    <w:abstractNumId w:val="86"/>
  </w:num>
  <w:num w:numId="116">
    <w:abstractNumId w:val="71"/>
  </w:num>
  <w:num w:numId="117">
    <w:abstractNumId w:val="41"/>
  </w:num>
  <w:num w:numId="118">
    <w:abstractNumId w:val="91"/>
  </w:num>
  <w:num w:numId="119">
    <w:abstractNumId w:val="40"/>
  </w:num>
  <w:num w:numId="120">
    <w:abstractNumId w:val="92"/>
  </w:num>
  <w:num w:numId="121">
    <w:abstractNumId w:val="44"/>
  </w:num>
  <w:num w:numId="122">
    <w:abstractNumId w:val="51"/>
  </w:num>
  <w:num w:numId="123">
    <w:abstractNumId w:val="48"/>
  </w:num>
  <w:num w:numId="124">
    <w:abstractNumId w:val="75"/>
  </w:num>
  <w:num w:numId="125">
    <w:abstractNumId w:val="94"/>
  </w:num>
  <w:num w:numId="126">
    <w:abstractNumId w:val="55"/>
  </w:num>
  <w:num w:numId="127">
    <w:abstractNumId w:val="37"/>
  </w:num>
  <w:num w:numId="128">
    <w:abstractNumId w:val="7"/>
  </w:num>
  <w:num w:numId="129">
    <w:abstractNumId w:val="81"/>
  </w:num>
  <w:num w:numId="130">
    <w:abstractNumId w:val="85"/>
  </w:num>
  <w:num w:numId="131">
    <w:abstractNumId w:val="50"/>
  </w:num>
  <w:num w:numId="132">
    <w:abstractNumId w:val="53"/>
  </w:num>
  <w:num w:numId="133">
    <w:abstractNumId w:val="6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TrackMove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EB5"/>
    <w:rsid w:val="00006A46"/>
    <w:rsid w:val="00007581"/>
    <w:rsid w:val="00012843"/>
    <w:rsid w:val="00014777"/>
    <w:rsid w:val="0001620E"/>
    <w:rsid w:val="000206BF"/>
    <w:rsid w:val="000209BB"/>
    <w:rsid w:val="0002249C"/>
    <w:rsid w:val="00024914"/>
    <w:rsid w:val="00025239"/>
    <w:rsid w:val="0002545C"/>
    <w:rsid w:val="0002682D"/>
    <w:rsid w:val="00026AB8"/>
    <w:rsid w:val="000274EE"/>
    <w:rsid w:val="000277E0"/>
    <w:rsid w:val="000279D7"/>
    <w:rsid w:val="0003124E"/>
    <w:rsid w:val="00032FF5"/>
    <w:rsid w:val="00035BF2"/>
    <w:rsid w:val="00036AA8"/>
    <w:rsid w:val="0003760D"/>
    <w:rsid w:val="00037641"/>
    <w:rsid w:val="00037A8A"/>
    <w:rsid w:val="00037CEF"/>
    <w:rsid w:val="00045600"/>
    <w:rsid w:val="000456E3"/>
    <w:rsid w:val="000464A2"/>
    <w:rsid w:val="00046E7E"/>
    <w:rsid w:val="000470FD"/>
    <w:rsid w:val="00050404"/>
    <w:rsid w:val="00053039"/>
    <w:rsid w:val="000547DF"/>
    <w:rsid w:val="00055468"/>
    <w:rsid w:val="00055723"/>
    <w:rsid w:val="00055FB6"/>
    <w:rsid w:val="00056C83"/>
    <w:rsid w:val="00057E56"/>
    <w:rsid w:val="00061135"/>
    <w:rsid w:val="00061625"/>
    <w:rsid w:val="00062615"/>
    <w:rsid w:val="0006708C"/>
    <w:rsid w:val="00070308"/>
    <w:rsid w:val="000704C5"/>
    <w:rsid w:val="00071974"/>
    <w:rsid w:val="00072E2A"/>
    <w:rsid w:val="00075BA5"/>
    <w:rsid w:val="00075D78"/>
    <w:rsid w:val="00081777"/>
    <w:rsid w:val="000823FD"/>
    <w:rsid w:val="00084F81"/>
    <w:rsid w:val="000857A9"/>
    <w:rsid w:val="00087907"/>
    <w:rsid w:val="00090B60"/>
    <w:rsid w:val="000928D9"/>
    <w:rsid w:val="0009290D"/>
    <w:rsid w:val="00092F75"/>
    <w:rsid w:val="00096CB3"/>
    <w:rsid w:val="00096DD9"/>
    <w:rsid w:val="000A33C0"/>
    <w:rsid w:val="000A6F9C"/>
    <w:rsid w:val="000B10B5"/>
    <w:rsid w:val="000B1475"/>
    <w:rsid w:val="000B4962"/>
    <w:rsid w:val="000B7300"/>
    <w:rsid w:val="000C035C"/>
    <w:rsid w:val="000C0595"/>
    <w:rsid w:val="000C1BAB"/>
    <w:rsid w:val="000C2C57"/>
    <w:rsid w:val="000C412D"/>
    <w:rsid w:val="000C60A7"/>
    <w:rsid w:val="000C7221"/>
    <w:rsid w:val="000D071D"/>
    <w:rsid w:val="000D1C33"/>
    <w:rsid w:val="000D2DEF"/>
    <w:rsid w:val="000D539E"/>
    <w:rsid w:val="000D58B2"/>
    <w:rsid w:val="000D6BFD"/>
    <w:rsid w:val="000D72A3"/>
    <w:rsid w:val="000D7CC9"/>
    <w:rsid w:val="000E0E31"/>
    <w:rsid w:val="000E2B12"/>
    <w:rsid w:val="000F11FF"/>
    <w:rsid w:val="000F2C02"/>
    <w:rsid w:val="000F2CBA"/>
    <w:rsid w:val="000F3396"/>
    <w:rsid w:val="000F47BC"/>
    <w:rsid w:val="00101FC3"/>
    <w:rsid w:val="00105A9B"/>
    <w:rsid w:val="00107AF5"/>
    <w:rsid w:val="00110585"/>
    <w:rsid w:val="00111895"/>
    <w:rsid w:val="00115F64"/>
    <w:rsid w:val="001225F4"/>
    <w:rsid w:val="00123F39"/>
    <w:rsid w:val="0013020B"/>
    <w:rsid w:val="00130F7F"/>
    <w:rsid w:val="001324B4"/>
    <w:rsid w:val="001324B9"/>
    <w:rsid w:val="0013411F"/>
    <w:rsid w:val="00136A70"/>
    <w:rsid w:val="00144EFE"/>
    <w:rsid w:val="0014721F"/>
    <w:rsid w:val="00147BDF"/>
    <w:rsid w:val="001532F7"/>
    <w:rsid w:val="001534F6"/>
    <w:rsid w:val="00153C85"/>
    <w:rsid w:val="00154130"/>
    <w:rsid w:val="00154ABA"/>
    <w:rsid w:val="0015520E"/>
    <w:rsid w:val="00155E55"/>
    <w:rsid w:val="00162814"/>
    <w:rsid w:val="001640C2"/>
    <w:rsid w:val="00164326"/>
    <w:rsid w:val="00164677"/>
    <w:rsid w:val="00165F84"/>
    <w:rsid w:val="0016729D"/>
    <w:rsid w:val="00167F79"/>
    <w:rsid w:val="00172202"/>
    <w:rsid w:val="00172596"/>
    <w:rsid w:val="00173757"/>
    <w:rsid w:val="0017718D"/>
    <w:rsid w:val="001776CD"/>
    <w:rsid w:val="00180298"/>
    <w:rsid w:val="00183671"/>
    <w:rsid w:val="00184B3F"/>
    <w:rsid w:val="00185139"/>
    <w:rsid w:val="00185F1D"/>
    <w:rsid w:val="00186414"/>
    <w:rsid w:val="00187D74"/>
    <w:rsid w:val="0019126E"/>
    <w:rsid w:val="00192157"/>
    <w:rsid w:val="0019297F"/>
    <w:rsid w:val="00193498"/>
    <w:rsid w:val="0019546B"/>
    <w:rsid w:val="0019648C"/>
    <w:rsid w:val="00196546"/>
    <w:rsid w:val="001A193D"/>
    <w:rsid w:val="001A2D7D"/>
    <w:rsid w:val="001A762F"/>
    <w:rsid w:val="001B01A9"/>
    <w:rsid w:val="001B1F9F"/>
    <w:rsid w:val="001B34E5"/>
    <w:rsid w:val="001B46DC"/>
    <w:rsid w:val="001B478A"/>
    <w:rsid w:val="001C0E7F"/>
    <w:rsid w:val="001C19B2"/>
    <w:rsid w:val="001C45A1"/>
    <w:rsid w:val="001C5C1E"/>
    <w:rsid w:val="001C73FB"/>
    <w:rsid w:val="001D22C7"/>
    <w:rsid w:val="001D250F"/>
    <w:rsid w:val="001D3128"/>
    <w:rsid w:val="001D32CB"/>
    <w:rsid w:val="001D3AE9"/>
    <w:rsid w:val="001D50B4"/>
    <w:rsid w:val="001D50D1"/>
    <w:rsid w:val="001D57F0"/>
    <w:rsid w:val="001D5DB4"/>
    <w:rsid w:val="001D65A9"/>
    <w:rsid w:val="001E03B0"/>
    <w:rsid w:val="001E1D08"/>
    <w:rsid w:val="001E2F27"/>
    <w:rsid w:val="001E3337"/>
    <w:rsid w:val="001E357A"/>
    <w:rsid w:val="001E39FC"/>
    <w:rsid w:val="001E435D"/>
    <w:rsid w:val="001E69D5"/>
    <w:rsid w:val="001F2509"/>
    <w:rsid w:val="001F26FD"/>
    <w:rsid w:val="001F2B90"/>
    <w:rsid w:val="001F3AB6"/>
    <w:rsid w:val="001F3DF2"/>
    <w:rsid w:val="001F5E4A"/>
    <w:rsid w:val="00201A24"/>
    <w:rsid w:val="002022A6"/>
    <w:rsid w:val="00202FD9"/>
    <w:rsid w:val="00203671"/>
    <w:rsid w:val="00207D6F"/>
    <w:rsid w:val="002118BD"/>
    <w:rsid w:val="00213831"/>
    <w:rsid w:val="00213DDF"/>
    <w:rsid w:val="0021423B"/>
    <w:rsid w:val="0021669C"/>
    <w:rsid w:val="002168E0"/>
    <w:rsid w:val="002202A6"/>
    <w:rsid w:val="002210D7"/>
    <w:rsid w:val="002212AC"/>
    <w:rsid w:val="00222002"/>
    <w:rsid w:val="00225A3C"/>
    <w:rsid w:val="00225AFF"/>
    <w:rsid w:val="00233AA9"/>
    <w:rsid w:val="002345EF"/>
    <w:rsid w:val="00234726"/>
    <w:rsid w:val="002356D3"/>
    <w:rsid w:val="00235ABC"/>
    <w:rsid w:val="002363C9"/>
    <w:rsid w:val="002419C5"/>
    <w:rsid w:val="00246A78"/>
    <w:rsid w:val="002477E3"/>
    <w:rsid w:val="00247AED"/>
    <w:rsid w:val="002503B2"/>
    <w:rsid w:val="002508F9"/>
    <w:rsid w:val="002516BC"/>
    <w:rsid w:val="00252852"/>
    <w:rsid w:val="00253B02"/>
    <w:rsid w:val="00260EF6"/>
    <w:rsid w:val="00265828"/>
    <w:rsid w:val="0027021A"/>
    <w:rsid w:val="00270BA5"/>
    <w:rsid w:val="00274903"/>
    <w:rsid w:val="00276089"/>
    <w:rsid w:val="0028054D"/>
    <w:rsid w:val="002808F9"/>
    <w:rsid w:val="0028453A"/>
    <w:rsid w:val="00284FF4"/>
    <w:rsid w:val="00286EF4"/>
    <w:rsid w:val="00287419"/>
    <w:rsid w:val="00292E4F"/>
    <w:rsid w:val="00293D18"/>
    <w:rsid w:val="00295F15"/>
    <w:rsid w:val="00296A17"/>
    <w:rsid w:val="002A294E"/>
    <w:rsid w:val="002A2B2E"/>
    <w:rsid w:val="002A3820"/>
    <w:rsid w:val="002A58AD"/>
    <w:rsid w:val="002B0866"/>
    <w:rsid w:val="002B0F98"/>
    <w:rsid w:val="002B71D5"/>
    <w:rsid w:val="002B7C64"/>
    <w:rsid w:val="002C20C4"/>
    <w:rsid w:val="002C2334"/>
    <w:rsid w:val="002C34F7"/>
    <w:rsid w:val="002C4377"/>
    <w:rsid w:val="002C7FCE"/>
    <w:rsid w:val="002D2BBF"/>
    <w:rsid w:val="002D2C5F"/>
    <w:rsid w:val="002D37B7"/>
    <w:rsid w:val="002D58D1"/>
    <w:rsid w:val="002D5F79"/>
    <w:rsid w:val="002D6019"/>
    <w:rsid w:val="002D6502"/>
    <w:rsid w:val="002E1621"/>
    <w:rsid w:val="002E1861"/>
    <w:rsid w:val="002E414C"/>
    <w:rsid w:val="002E44F1"/>
    <w:rsid w:val="002E4B71"/>
    <w:rsid w:val="002F1449"/>
    <w:rsid w:val="002F337D"/>
    <w:rsid w:val="002F354D"/>
    <w:rsid w:val="002F3631"/>
    <w:rsid w:val="002F4B4B"/>
    <w:rsid w:val="002F68F1"/>
    <w:rsid w:val="002F735F"/>
    <w:rsid w:val="003034D4"/>
    <w:rsid w:val="003045C8"/>
    <w:rsid w:val="003104B2"/>
    <w:rsid w:val="00310C19"/>
    <w:rsid w:val="00313177"/>
    <w:rsid w:val="00313CD1"/>
    <w:rsid w:val="003158D2"/>
    <w:rsid w:val="00316C19"/>
    <w:rsid w:val="003178E8"/>
    <w:rsid w:val="00323CC5"/>
    <w:rsid w:val="003242E6"/>
    <w:rsid w:val="003245E4"/>
    <w:rsid w:val="00326829"/>
    <w:rsid w:val="00333543"/>
    <w:rsid w:val="00333C41"/>
    <w:rsid w:val="00336C46"/>
    <w:rsid w:val="00337502"/>
    <w:rsid w:val="00345955"/>
    <w:rsid w:val="00345B19"/>
    <w:rsid w:val="0035049D"/>
    <w:rsid w:val="0035195E"/>
    <w:rsid w:val="00352370"/>
    <w:rsid w:val="0035464E"/>
    <w:rsid w:val="00357F51"/>
    <w:rsid w:val="00362DB3"/>
    <w:rsid w:val="00362F00"/>
    <w:rsid w:val="00372C3C"/>
    <w:rsid w:val="00372E55"/>
    <w:rsid w:val="00373C98"/>
    <w:rsid w:val="0037470B"/>
    <w:rsid w:val="00375659"/>
    <w:rsid w:val="0037778C"/>
    <w:rsid w:val="00380AD1"/>
    <w:rsid w:val="00386D46"/>
    <w:rsid w:val="00391994"/>
    <w:rsid w:val="00394A0C"/>
    <w:rsid w:val="00397CE6"/>
    <w:rsid w:val="003A5EAE"/>
    <w:rsid w:val="003B0391"/>
    <w:rsid w:val="003B2357"/>
    <w:rsid w:val="003B243B"/>
    <w:rsid w:val="003C0AC7"/>
    <w:rsid w:val="003C2781"/>
    <w:rsid w:val="003C2BEB"/>
    <w:rsid w:val="003C55F8"/>
    <w:rsid w:val="003C5CEE"/>
    <w:rsid w:val="003C5F93"/>
    <w:rsid w:val="003C7DBF"/>
    <w:rsid w:val="003D1DE9"/>
    <w:rsid w:val="003D2B75"/>
    <w:rsid w:val="003D3628"/>
    <w:rsid w:val="003D3E5F"/>
    <w:rsid w:val="003D566A"/>
    <w:rsid w:val="003E042C"/>
    <w:rsid w:val="003E1133"/>
    <w:rsid w:val="003E2C34"/>
    <w:rsid w:val="003E3BCC"/>
    <w:rsid w:val="003F01A7"/>
    <w:rsid w:val="003F153C"/>
    <w:rsid w:val="003F6898"/>
    <w:rsid w:val="003F713F"/>
    <w:rsid w:val="003F7F0C"/>
    <w:rsid w:val="0040073C"/>
    <w:rsid w:val="00406EB7"/>
    <w:rsid w:val="00415AA6"/>
    <w:rsid w:val="00415D66"/>
    <w:rsid w:val="00415F42"/>
    <w:rsid w:val="00421C7D"/>
    <w:rsid w:val="00422A36"/>
    <w:rsid w:val="00423DDC"/>
    <w:rsid w:val="00426760"/>
    <w:rsid w:val="00426E20"/>
    <w:rsid w:val="00430229"/>
    <w:rsid w:val="0043075B"/>
    <w:rsid w:val="00431396"/>
    <w:rsid w:val="00431779"/>
    <w:rsid w:val="00433423"/>
    <w:rsid w:val="0043387E"/>
    <w:rsid w:val="00434921"/>
    <w:rsid w:val="00434C04"/>
    <w:rsid w:val="0044161E"/>
    <w:rsid w:val="004444F3"/>
    <w:rsid w:val="00445AF3"/>
    <w:rsid w:val="0044697E"/>
    <w:rsid w:val="0045331B"/>
    <w:rsid w:val="0045448C"/>
    <w:rsid w:val="00461039"/>
    <w:rsid w:val="00463ECF"/>
    <w:rsid w:val="00467637"/>
    <w:rsid w:val="00467722"/>
    <w:rsid w:val="004679B6"/>
    <w:rsid w:val="00470B7E"/>
    <w:rsid w:val="00472EED"/>
    <w:rsid w:val="00475EAB"/>
    <w:rsid w:val="004801BC"/>
    <w:rsid w:val="00480E3A"/>
    <w:rsid w:val="00481E73"/>
    <w:rsid w:val="00482429"/>
    <w:rsid w:val="004868F0"/>
    <w:rsid w:val="004921D2"/>
    <w:rsid w:val="00493674"/>
    <w:rsid w:val="00493C78"/>
    <w:rsid w:val="00494655"/>
    <w:rsid w:val="00494C75"/>
    <w:rsid w:val="00497DA5"/>
    <w:rsid w:val="004A0D62"/>
    <w:rsid w:val="004A0EC2"/>
    <w:rsid w:val="004A2DD4"/>
    <w:rsid w:val="004A2E5D"/>
    <w:rsid w:val="004A2F3F"/>
    <w:rsid w:val="004A4DB4"/>
    <w:rsid w:val="004A736A"/>
    <w:rsid w:val="004B1078"/>
    <w:rsid w:val="004B2ED7"/>
    <w:rsid w:val="004B3484"/>
    <w:rsid w:val="004B3643"/>
    <w:rsid w:val="004B3CCA"/>
    <w:rsid w:val="004B4152"/>
    <w:rsid w:val="004B504C"/>
    <w:rsid w:val="004C04C0"/>
    <w:rsid w:val="004C0772"/>
    <w:rsid w:val="004C1A78"/>
    <w:rsid w:val="004C53A0"/>
    <w:rsid w:val="004C5656"/>
    <w:rsid w:val="004D16AF"/>
    <w:rsid w:val="004D2370"/>
    <w:rsid w:val="004D27E8"/>
    <w:rsid w:val="004D5DC4"/>
    <w:rsid w:val="004E01DC"/>
    <w:rsid w:val="004E2637"/>
    <w:rsid w:val="004E3ABD"/>
    <w:rsid w:val="004F1A5D"/>
    <w:rsid w:val="004F2AC3"/>
    <w:rsid w:val="004F4558"/>
    <w:rsid w:val="004F7E02"/>
    <w:rsid w:val="004F7F83"/>
    <w:rsid w:val="0050010B"/>
    <w:rsid w:val="005023EB"/>
    <w:rsid w:val="005024A2"/>
    <w:rsid w:val="00504972"/>
    <w:rsid w:val="00505F0D"/>
    <w:rsid w:val="00506CAB"/>
    <w:rsid w:val="00514AD2"/>
    <w:rsid w:val="00514FBA"/>
    <w:rsid w:val="00515051"/>
    <w:rsid w:val="00515CF0"/>
    <w:rsid w:val="005200C5"/>
    <w:rsid w:val="005204F0"/>
    <w:rsid w:val="005208B9"/>
    <w:rsid w:val="00520F62"/>
    <w:rsid w:val="0052131B"/>
    <w:rsid w:val="00521EC4"/>
    <w:rsid w:val="00525952"/>
    <w:rsid w:val="00527EBA"/>
    <w:rsid w:val="0053014A"/>
    <w:rsid w:val="0053096A"/>
    <w:rsid w:val="00531B9D"/>
    <w:rsid w:val="005324EC"/>
    <w:rsid w:val="00534BF0"/>
    <w:rsid w:val="005364EA"/>
    <w:rsid w:val="00536A90"/>
    <w:rsid w:val="00537975"/>
    <w:rsid w:val="0054074E"/>
    <w:rsid w:val="00541677"/>
    <w:rsid w:val="00543AFA"/>
    <w:rsid w:val="00543D56"/>
    <w:rsid w:val="00544E13"/>
    <w:rsid w:val="00544F0F"/>
    <w:rsid w:val="00545AC8"/>
    <w:rsid w:val="00547718"/>
    <w:rsid w:val="00554155"/>
    <w:rsid w:val="005639D2"/>
    <w:rsid w:val="005672AC"/>
    <w:rsid w:val="005678C7"/>
    <w:rsid w:val="00567FA8"/>
    <w:rsid w:val="005705F1"/>
    <w:rsid w:val="0057226A"/>
    <w:rsid w:val="005752AB"/>
    <w:rsid w:val="00575CF4"/>
    <w:rsid w:val="00580879"/>
    <w:rsid w:val="00582992"/>
    <w:rsid w:val="00583E23"/>
    <w:rsid w:val="005841EA"/>
    <w:rsid w:val="005863D1"/>
    <w:rsid w:val="00590381"/>
    <w:rsid w:val="005904FA"/>
    <w:rsid w:val="00593663"/>
    <w:rsid w:val="00595120"/>
    <w:rsid w:val="00596742"/>
    <w:rsid w:val="00597AF1"/>
    <w:rsid w:val="005A22ED"/>
    <w:rsid w:val="005A2D02"/>
    <w:rsid w:val="005A3B79"/>
    <w:rsid w:val="005A7FB5"/>
    <w:rsid w:val="005B230F"/>
    <w:rsid w:val="005B2EF4"/>
    <w:rsid w:val="005B4154"/>
    <w:rsid w:val="005B41BD"/>
    <w:rsid w:val="005B4EA4"/>
    <w:rsid w:val="005C213C"/>
    <w:rsid w:val="005C3389"/>
    <w:rsid w:val="005C3974"/>
    <w:rsid w:val="005C4039"/>
    <w:rsid w:val="005C4F89"/>
    <w:rsid w:val="005C5AD1"/>
    <w:rsid w:val="005C6C81"/>
    <w:rsid w:val="005C6E16"/>
    <w:rsid w:val="005C6ECB"/>
    <w:rsid w:val="005C77D0"/>
    <w:rsid w:val="005D08B3"/>
    <w:rsid w:val="005D1B5A"/>
    <w:rsid w:val="005D55FE"/>
    <w:rsid w:val="005D71A5"/>
    <w:rsid w:val="005E6134"/>
    <w:rsid w:val="005E7B6C"/>
    <w:rsid w:val="005E7E6C"/>
    <w:rsid w:val="005F258C"/>
    <w:rsid w:val="005F3FFE"/>
    <w:rsid w:val="005F6709"/>
    <w:rsid w:val="005F6B20"/>
    <w:rsid w:val="005F704B"/>
    <w:rsid w:val="00601809"/>
    <w:rsid w:val="00601D0F"/>
    <w:rsid w:val="00602194"/>
    <w:rsid w:val="00603CCE"/>
    <w:rsid w:val="00603CF4"/>
    <w:rsid w:val="00606D28"/>
    <w:rsid w:val="00606E1A"/>
    <w:rsid w:val="00607705"/>
    <w:rsid w:val="00613E6C"/>
    <w:rsid w:val="00615567"/>
    <w:rsid w:val="00617F0B"/>
    <w:rsid w:val="00622009"/>
    <w:rsid w:val="00622A27"/>
    <w:rsid w:val="00623D63"/>
    <w:rsid w:val="00624A06"/>
    <w:rsid w:val="0062689B"/>
    <w:rsid w:val="00627722"/>
    <w:rsid w:val="006327F6"/>
    <w:rsid w:val="00633A1A"/>
    <w:rsid w:val="00635734"/>
    <w:rsid w:val="00636136"/>
    <w:rsid w:val="00640542"/>
    <w:rsid w:val="00641321"/>
    <w:rsid w:val="006419BB"/>
    <w:rsid w:val="00644C53"/>
    <w:rsid w:val="006473FE"/>
    <w:rsid w:val="00650464"/>
    <w:rsid w:val="0065286C"/>
    <w:rsid w:val="006551AA"/>
    <w:rsid w:val="00655593"/>
    <w:rsid w:val="00655C9F"/>
    <w:rsid w:val="00655E09"/>
    <w:rsid w:val="00657F44"/>
    <w:rsid w:val="00660B3E"/>
    <w:rsid w:val="00660D4E"/>
    <w:rsid w:val="006622DA"/>
    <w:rsid w:val="0067356D"/>
    <w:rsid w:val="00674070"/>
    <w:rsid w:val="00676B25"/>
    <w:rsid w:val="00693C00"/>
    <w:rsid w:val="006948C8"/>
    <w:rsid w:val="006A041F"/>
    <w:rsid w:val="006A2399"/>
    <w:rsid w:val="006A3907"/>
    <w:rsid w:val="006A45C9"/>
    <w:rsid w:val="006A4A9A"/>
    <w:rsid w:val="006A5BBF"/>
    <w:rsid w:val="006A61FE"/>
    <w:rsid w:val="006A7C72"/>
    <w:rsid w:val="006B1687"/>
    <w:rsid w:val="006B1C1E"/>
    <w:rsid w:val="006B3705"/>
    <w:rsid w:val="006B6731"/>
    <w:rsid w:val="006C0D85"/>
    <w:rsid w:val="006C50FA"/>
    <w:rsid w:val="006C55A6"/>
    <w:rsid w:val="006C7500"/>
    <w:rsid w:val="006D4990"/>
    <w:rsid w:val="006D4AE7"/>
    <w:rsid w:val="006D5F33"/>
    <w:rsid w:val="006D6837"/>
    <w:rsid w:val="006D77F6"/>
    <w:rsid w:val="006E0540"/>
    <w:rsid w:val="006E2E41"/>
    <w:rsid w:val="006F0284"/>
    <w:rsid w:val="006F198D"/>
    <w:rsid w:val="006F5A3A"/>
    <w:rsid w:val="006F7480"/>
    <w:rsid w:val="007044A7"/>
    <w:rsid w:val="0070501A"/>
    <w:rsid w:val="0070674D"/>
    <w:rsid w:val="00715C37"/>
    <w:rsid w:val="00717271"/>
    <w:rsid w:val="007179E3"/>
    <w:rsid w:val="007207D6"/>
    <w:rsid w:val="00720ED8"/>
    <w:rsid w:val="00722036"/>
    <w:rsid w:val="0072571B"/>
    <w:rsid w:val="0072698D"/>
    <w:rsid w:val="007310C9"/>
    <w:rsid w:val="00731F77"/>
    <w:rsid w:val="007320C9"/>
    <w:rsid w:val="0073235A"/>
    <w:rsid w:val="007330B3"/>
    <w:rsid w:val="00741A7A"/>
    <w:rsid w:val="007422E5"/>
    <w:rsid w:val="007444A4"/>
    <w:rsid w:val="00745E64"/>
    <w:rsid w:val="00747058"/>
    <w:rsid w:val="007501DB"/>
    <w:rsid w:val="00752089"/>
    <w:rsid w:val="007527FF"/>
    <w:rsid w:val="0075569F"/>
    <w:rsid w:val="007616D4"/>
    <w:rsid w:val="007654B7"/>
    <w:rsid w:val="00765B0F"/>
    <w:rsid w:val="007701C4"/>
    <w:rsid w:val="00770B4A"/>
    <w:rsid w:val="007712F5"/>
    <w:rsid w:val="0077234D"/>
    <w:rsid w:val="00775C0A"/>
    <w:rsid w:val="0077689E"/>
    <w:rsid w:val="007770CA"/>
    <w:rsid w:val="00780CD1"/>
    <w:rsid w:val="007811CA"/>
    <w:rsid w:val="00787E6D"/>
    <w:rsid w:val="00793498"/>
    <w:rsid w:val="007A3CD0"/>
    <w:rsid w:val="007A43C1"/>
    <w:rsid w:val="007A4B9E"/>
    <w:rsid w:val="007A5D31"/>
    <w:rsid w:val="007A7FFE"/>
    <w:rsid w:val="007B23BC"/>
    <w:rsid w:val="007B3757"/>
    <w:rsid w:val="007B6268"/>
    <w:rsid w:val="007C0E1B"/>
    <w:rsid w:val="007C0E7D"/>
    <w:rsid w:val="007C18C3"/>
    <w:rsid w:val="007C3C55"/>
    <w:rsid w:val="007C7F67"/>
    <w:rsid w:val="007D17D9"/>
    <w:rsid w:val="007D1951"/>
    <w:rsid w:val="007D3696"/>
    <w:rsid w:val="007D3923"/>
    <w:rsid w:val="007D4167"/>
    <w:rsid w:val="007D7C3F"/>
    <w:rsid w:val="007E0C7D"/>
    <w:rsid w:val="007E68D0"/>
    <w:rsid w:val="007E6A46"/>
    <w:rsid w:val="007E7CB5"/>
    <w:rsid w:val="007F095A"/>
    <w:rsid w:val="007F1928"/>
    <w:rsid w:val="007F3EC1"/>
    <w:rsid w:val="007F458F"/>
    <w:rsid w:val="00802AF7"/>
    <w:rsid w:val="00802D28"/>
    <w:rsid w:val="00803C62"/>
    <w:rsid w:val="00805A4E"/>
    <w:rsid w:val="00805C65"/>
    <w:rsid w:val="00805CCD"/>
    <w:rsid w:val="00806C66"/>
    <w:rsid w:val="00806C9E"/>
    <w:rsid w:val="00807B21"/>
    <w:rsid w:val="00810746"/>
    <w:rsid w:val="0081233E"/>
    <w:rsid w:val="00812579"/>
    <w:rsid w:val="0081395A"/>
    <w:rsid w:val="00815204"/>
    <w:rsid w:val="00815DDD"/>
    <w:rsid w:val="00816EF6"/>
    <w:rsid w:val="00820977"/>
    <w:rsid w:val="00823192"/>
    <w:rsid w:val="0083265A"/>
    <w:rsid w:val="00834BAA"/>
    <w:rsid w:val="00834C07"/>
    <w:rsid w:val="00836A02"/>
    <w:rsid w:val="0083784C"/>
    <w:rsid w:val="00841376"/>
    <w:rsid w:val="00841E37"/>
    <w:rsid w:val="00842FF7"/>
    <w:rsid w:val="008436C7"/>
    <w:rsid w:val="008463E4"/>
    <w:rsid w:val="00846DEE"/>
    <w:rsid w:val="0084763B"/>
    <w:rsid w:val="00847E47"/>
    <w:rsid w:val="0085114B"/>
    <w:rsid w:val="00851502"/>
    <w:rsid w:val="008545CC"/>
    <w:rsid w:val="008570C6"/>
    <w:rsid w:val="008614AF"/>
    <w:rsid w:val="00871C05"/>
    <w:rsid w:val="00873047"/>
    <w:rsid w:val="00873D08"/>
    <w:rsid w:val="00875AAF"/>
    <w:rsid w:val="0087761A"/>
    <w:rsid w:val="00880EBD"/>
    <w:rsid w:val="00882641"/>
    <w:rsid w:val="00882FEE"/>
    <w:rsid w:val="0088512B"/>
    <w:rsid w:val="00886F70"/>
    <w:rsid w:val="0089247E"/>
    <w:rsid w:val="0089247F"/>
    <w:rsid w:val="008941B6"/>
    <w:rsid w:val="008948F9"/>
    <w:rsid w:val="00895D8D"/>
    <w:rsid w:val="00896E4B"/>
    <w:rsid w:val="00897CFD"/>
    <w:rsid w:val="00897FDC"/>
    <w:rsid w:val="008A13B5"/>
    <w:rsid w:val="008A245E"/>
    <w:rsid w:val="008A4E12"/>
    <w:rsid w:val="008A5FC1"/>
    <w:rsid w:val="008B143D"/>
    <w:rsid w:val="008B213B"/>
    <w:rsid w:val="008C0342"/>
    <w:rsid w:val="008C2064"/>
    <w:rsid w:val="008C3CE1"/>
    <w:rsid w:val="008C4FCB"/>
    <w:rsid w:val="008C57D9"/>
    <w:rsid w:val="008C78BF"/>
    <w:rsid w:val="008D5E38"/>
    <w:rsid w:val="008E11B2"/>
    <w:rsid w:val="008E5EA8"/>
    <w:rsid w:val="008E70D8"/>
    <w:rsid w:val="008F34C7"/>
    <w:rsid w:val="008F4F2E"/>
    <w:rsid w:val="00904818"/>
    <w:rsid w:val="00910AE2"/>
    <w:rsid w:val="00913127"/>
    <w:rsid w:val="00915480"/>
    <w:rsid w:val="009166B9"/>
    <w:rsid w:val="00920DAB"/>
    <w:rsid w:val="00922A55"/>
    <w:rsid w:val="00944CE3"/>
    <w:rsid w:val="009451DE"/>
    <w:rsid w:val="009460E0"/>
    <w:rsid w:val="00947B12"/>
    <w:rsid w:val="00950FEC"/>
    <w:rsid w:val="00952CB8"/>
    <w:rsid w:val="0095516A"/>
    <w:rsid w:val="009566B0"/>
    <w:rsid w:val="00960347"/>
    <w:rsid w:val="00961F8C"/>
    <w:rsid w:val="00961FDB"/>
    <w:rsid w:val="00962CB4"/>
    <w:rsid w:val="0096361E"/>
    <w:rsid w:val="00965287"/>
    <w:rsid w:val="009700EA"/>
    <w:rsid w:val="009723CC"/>
    <w:rsid w:val="00972457"/>
    <w:rsid w:val="00972966"/>
    <w:rsid w:val="00972EC3"/>
    <w:rsid w:val="00977EE2"/>
    <w:rsid w:val="009817E2"/>
    <w:rsid w:val="00981FCC"/>
    <w:rsid w:val="0098217A"/>
    <w:rsid w:val="00982C81"/>
    <w:rsid w:val="00983488"/>
    <w:rsid w:val="0098492C"/>
    <w:rsid w:val="00984ABA"/>
    <w:rsid w:val="00986078"/>
    <w:rsid w:val="00986301"/>
    <w:rsid w:val="00990413"/>
    <w:rsid w:val="009939A0"/>
    <w:rsid w:val="00994C30"/>
    <w:rsid w:val="009A09F0"/>
    <w:rsid w:val="009A100F"/>
    <w:rsid w:val="009A20D3"/>
    <w:rsid w:val="009A2287"/>
    <w:rsid w:val="009A4E9D"/>
    <w:rsid w:val="009A5EDF"/>
    <w:rsid w:val="009A62E0"/>
    <w:rsid w:val="009A6B2B"/>
    <w:rsid w:val="009A7C9A"/>
    <w:rsid w:val="009B0625"/>
    <w:rsid w:val="009B139F"/>
    <w:rsid w:val="009B4442"/>
    <w:rsid w:val="009B5538"/>
    <w:rsid w:val="009B746D"/>
    <w:rsid w:val="009C1424"/>
    <w:rsid w:val="009C1829"/>
    <w:rsid w:val="009C2D8F"/>
    <w:rsid w:val="009C472D"/>
    <w:rsid w:val="009C6C05"/>
    <w:rsid w:val="009C78B6"/>
    <w:rsid w:val="009D1967"/>
    <w:rsid w:val="009D7596"/>
    <w:rsid w:val="009E012A"/>
    <w:rsid w:val="009E18EB"/>
    <w:rsid w:val="009E4E33"/>
    <w:rsid w:val="009F108C"/>
    <w:rsid w:val="009F18BC"/>
    <w:rsid w:val="009F2D74"/>
    <w:rsid w:val="009F3FFE"/>
    <w:rsid w:val="00A001CA"/>
    <w:rsid w:val="00A00ADA"/>
    <w:rsid w:val="00A02B18"/>
    <w:rsid w:val="00A04E8B"/>
    <w:rsid w:val="00A06B4D"/>
    <w:rsid w:val="00A0744F"/>
    <w:rsid w:val="00A134E3"/>
    <w:rsid w:val="00A15D27"/>
    <w:rsid w:val="00A231AE"/>
    <w:rsid w:val="00A2434F"/>
    <w:rsid w:val="00A24BD8"/>
    <w:rsid w:val="00A30496"/>
    <w:rsid w:val="00A30AFB"/>
    <w:rsid w:val="00A33514"/>
    <w:rsid w:val="00A33802"/>
    <w:rsid w:val="00A3641D"/>
    <w:rsid w:val="00A375E7"/>
    <w:rsid w:val="00A37A42"/>
    <w:rsid w:val="00A37E86"/>
    <w:rsid w:val="00A4039A"/>
    <w:rsid w:val="00A4113C"/>
    <w:rsid w:val="00A41D8F"/>
    <w:rsid w:val="00A425EA"/>
    <w:rsid w:val="00A43A2F"/>
    <w:rsid w:val="00A43AD4"/>
    <w:rsid w:val="00A4449A"/>
    <w:rsid w:val="00A454BC"/>
    <w:rsid w:val="00A50759"/>
    <w:rsid w:val="00A51655"/>
    <w:rsid w:val="00A550F1"/>
    <w:rsid w:val="00A5707B"/>
    <w:rsid w:val="00A60D9E"/>
    <w:rsid w:val="00A612B3"/>
    <w:rsid w:val="00A61507"/>
    <w:rsid w:val="00A61FE3"/>
    <w:rsid w:val="00A673B1"/>
    <w:rsid w:val="00A703B9"/>
    <w:rsid w:val="00A728FE"/>
    <w:rsid w:val="00A74983"/>
    <w:rsid w:val="00A74CD9"/>
    <w:rsid w:val="00A75029"/>
    <w:rsid w:val="00A76EF8"/>
    <w:rsid w:val="00A76FBF"/>
    <w:rsid w:val="00A77C86"/>
    <w:rsid w:val="00A80006"/>
    <w:rsid w:val="00A80D86"/>
    <w:rsid w:val="00A82F1B"/>
    <w:rsid w:val="00A82FFE"/>
    <w:rsid w:val="00A84A28"/>
    <w:rsid w:val="00A92D17"/>
    <w:rsid w:val="00A945B3"/>
    <w:rsid w:val="00A95975"/>
    <w:rsid w:val="00AA043C"/>
    <w:rsid w:val="00AA07B8"/>
    <w:rsid w:val="00AA0E4B"/>
    <w:rsid w:val="00AA161F"/>
    <w:rsid w:val="00AA2323"/>
    <w:rsid w:val="00AA2F11"/>
    <w:rsid w:val="00AA39CD"/>
    <w:rsid w:val="00AA3DB4"/>
    <w:rsid w:val="00AA4B24"/>
    <w:rsid w:val="00AA56B2"/>
    <w:rsid w:val="00AA5E70"/>
    <w:rsid w:val="00AA697B"/>
    <w:rsid w:val="00AA7576"/>
    <w:rsid w:val="00AA7EBE"/>
    <w:rsid w:val="00AB0357"/>
    <w:rsid w:val="00AB5921"/>
    <w:rsid w:val="00AB7AA4"/>
    <w:rsid w:val="00AC0058"/>
    <w:rsid w:val="00AC27E1"/>
    <w:rsid w:val="00AC2869"/>
    <w:rsid w:val="00AC6F2F"/>
    <w:rsid w:val="00AC7A47"/>
    <w:rsid w:val="00AD0910"/>
    <w:rsid w:val="00AD108B"/>
    <w:rsid w:val="00AD157B"/>
    <w:rsid w:val="00AD2D17"/>
    <w:rsid w:val="00AD7002"/>
    <w:rsid w:val="00AD7AC5"/>
    <w:rsid w:val="00AD7CA6"/>
    <w:rsid w:val="00AE096A"/>
    <w:rsid w:val="00AE2A70"/>
    <w:rsid w:val="00AE2FFF"/>
    <w:rsid w:val="00AE319C"/>
    <w:rsid w:val="00AE7CC6"/>
    <w:rsid w:val="00AF52B0"/>
    <w:rsid w:val="00AF65B0"/>
    <w:rsid w:val="00AF66BC"/>
    <w:rsid w:val="00AF678E"/>
    <w:rsid w:val="00AF7222"/>
    <w:rsid w:val="00B0018B"/>
    <w:rsid w:val="00B014BE"/>
    <w:rsid w:val="00B02C27"/>
    <w:rsid w:val="00B11896"/>
    <w:rsid w:val="00B12B6E"/>
    <w:rsid w:val="00B12C20"/>
    <w:rsid w:val="00B13346"/>
    <w:rsid w:val="00B13435"/>
    <w:rsid w:val="00B13903"/>
    <w:rsid w:val="00B13F25"/>
    <w:rsid w:val="00B14602"/>
    <w:rsid w:val="00B22E4A"/>
    <w:rsid w:val="00B23EFB"/>
    <w:rsid w:val="00B24659"/>
    <w:rsid w:val="00B252F4"/>
    <w:rsid w:val="00B2581F"/>
    <w:rsid w:val="00B260E3"/>
    <w:rsid w:val="00B279A3"/>
    <w:rsid w:val="00B27B3F"/>
    <w:rsid w:val="00B27D07"/>
    <w:rsid w:val="00B3005D"/>
    <w:rsid w:val="00B3005F"/>
    <w:rsid w:val="00B30246"/>
    <w:rsid w:val="00B30D52"/>
    <w:rsid w:val="00B317B9"/>
    <w:rsid w:val="00B33ECF"/>
    <w:rsid w:val="00B400CB"/>
    <w:rsid w:val="00B44180"/>
    <w:rsid w:val="00B45531"/>
    <w:rsid w:val="00B51A97"/>
    <w:rsid w:val="00B51DA9"/>
    <w:rsid w:val="00B5527E"/>
    <w:rsid w:val="00B56860"/>
    <w:rsid w:val="00B57EB4"/>
    <w:rsid w:val="00B60056"/>
    <w:rsid w:val="00B604ED"/>
    <w:rsid w:val="00B60F3A"/>
    <w:rsid w:val="00B64699"/>
    <w:rsid w:val="00B66FC7"/>
    <w:rsid w:val="00B67104"/>
    <w:rsid w:val="00B709C8"/>
    <w:rsid w:val="00B7331C"/>
    <w:rsid w:val="00B74161"/>
    <w:rsid w:val="00B7554F"/>
    <w:rsid w:val="00B76825"/>
    <w:rsid w:val="00B811F5"/>
    <w:rsid w:val="00B81A2E"/>
    <w:rsid w:val="00B84A09"/>
    <w:rsid w:val="00B866B0"/>
    <w:rsid w:val="00B9032B"/>
    <w:rsid w:val="00B92205"/>
    <w:rsid w:val="00B92CDD"/>
    <w:rsid w:val="00B93218"/>
    <w:rsid w:val="00BA13BA"/>
    <w:rsid w:val="00BA1D49"/>
    <w:rsid w:val="00BA36E5"/>
    <w:rsid w:val="00BA6603"/>
    <w:rsid w:val="00BB0EF9"/>
    <w:rsid w:val="00BB206F"/>
    <w:rsid w:val="00BB3B20"/>
    <w:rsid w:val="00BB7F37"/>
    <w:rsid w:val="00BC0042"/>
    <w:rsid w:val="00BC42FB"/>
    <w:rsid w:val="00BC49F0"/>
    <w:rsid w:val="00BD0189"/>
    <w:rsid w:val="00BD16D6"/>
    <w:rsid w:val="00BD1969"/>
    <w:rsid w:val="00BD1F05"/>
    <w:rsid w:val="00BD26E5"/>
    <w:rsid w:val="00BD3586"/>
    <w:rsid w:val="00BD3A79"/>
    <w:rsid w:val="00BD3CC1"/>
    <w:rsid w:val="00BD4903"/>
    <w:rsid w:val="00BD67FB"/>
    <w:rsid w:val="00BD7766"/>
    <w:rsid w:val="00BE0991"/>
    <w:rsid w:val="00BE0D11"/>
    <w:rsid w:val="00BE1404"/>
    <w:rsid w:val="00BE4692"/>
    <w:rsid w:val="00BE6741"/>
    <w:rsid w:val="00BE6E9C"/>
    <w:rsid w:val="00BF0DDD"/>
    <w:rsid w:val="00C01369"/>
    <w:rsid w:val="00C0173D"/>
    <w:rsid w:val="00C01ED4"/>
    <w:rsid w:val="00C07BB7"/>
    <w:rsid w:val="00C10CB6"/>
    <w:rsid w:val="00C15715"/>
    <w:rsid w:val="00C1686A"/>
    <w:rsid w:val="00C21243"/>
    <w:rsid w:val="00C216E3"/>
    <w:rsid w:val="00C2418D"/>
    <w:rsid w:val="00C2431D"/>
    <w:rsid w:val="00C270FB"/>
    <w:rsid w:val="00C272E6"/>
    <w:rsid w:val="00C27AA2"/>
    <w:rsid w:val="00C27E3E"/>
    <w:rsid w:val="00C4130C"/>
    <w:rsid w:val="00C44E13"/>
    <w:rsid w:val="00C50434"/>
    <w:rsid w:val="00C51154"/>
    <w:rsid w:val="00C51DF7"/>
    <w:rsid w:val="00C52614"/>
    <w:rsid w:val="00C5475E"/>
    <w:rsid w:val="00C600FC"/>
    <w:rsid w:val="00C61437"/>
    <w:rsid w:val="00C62AB7"/>
    <w:rsid w:val="00C62FFC"/>
    <w:rsid w:val="00C630B1"/>
    <w:rsid w:val="00C65F7A"/>
    <w:rsid w:val="00C670DD"/>
    <w:rsid w:val="00C70F25"/>
    <w:rsid w:val="00C71081"/>
    <w:rsid w:val="00C7228A"/>
    <w:rsid w:val="00C728CF"/>
    <w:rsid w:val="00C74662"/>
    <w:rsid w:val="00C75DDF"/>
    <w:rsid w:val="00C7692C"/>
    <w:rsid w:val="00C76BE5"/>
    <w:rsid w:val="00C807CE"/>
    <w:rsid w:val="00C80A5C"/>
    <w:rsid w:val="00C820F4"/>
    <w:rsid w:val="00C83D53"/>
    <w:rsid w:val="00C91A4F"/>
    <w:rsid w:val="00C91EB6"/>
    <w:rsid w:val="00C9253B"/>
    <w:rsid w:val="00C92EA2"/>
    <w:rsid w:val="00C94281"/>
    <w:rsid w:val="00C9434E"/>
    <w:rsid w:val="00C94E82"/>
    <w:rsid w:val="00C9526C"/>
    <w:rsid w:val="00C95F78"/>
    <w:rsid w:val="00C975FA"/>
    <w:rsid w:val="00C97EE4"/>
    <w:rsid w:val="00CA0E16"/>
    <w:rsid w:val="00CA2C82"/>
    <w:rsid w:val="00CB44EA"/>
    <w:rsid w:val="00CB4F81"/>
    <w:rsid w:val="00CB657E"/>
    <w:rsid w:val="00CC206E"/>
    <w:rsid w:val="00CC3125"/>
    <w:rsid w:val="00CC4C9B"/>
    <w:rsid w:val="00CC5037"/>
    <w:rsid w:val="00CD038A"/>
    <w:rsid w:val="00CD2562"/>
    <w:rsid w:val="00CD344E"/>
    <w:rsid w:val="00CE22EA"/>
    <w:rsid w:val="00CE4C44"/>
    <w:rsid w:val="00CF1EFD"/>
    <w:rsid w:val="00CF4D5A"/>
    <w:rsid w:val="00CF588C"/>
    <w:rsid w:val="00CF66A9"/>
    <w:rsid w:val="00CF6E04"/>
    <w:rsid w:val="00CF7415"/>
    <w:rsid w:val="00D02042"/>
    <w:rsid w:val="00D0460F"/>
    <w:rsid w:val="00D051E6"/>
    <w:rsid w:val="00D05A1B"/>
    <w:rsid w:val="00D05B1C"/>
    <w:rsid w:val="00D0698A"/>
    <w:rsid w:val="00D10C92"/>
    <w:rsid w:val="00D1296D"/>
    <w:rsid w:val="00D205A1"/>
    <w:rsid w:val="00D20673"/>
    <w:rsid w:val="00D22230"/>
    <w:rsid w:val="00D23889"/>
    <w:rsid w:val="00D2508B"/>
    <w:rsid w:val="00D25DAF"/>
    <w:rsid w:val="00D272D2"/>
    <w:rsid w:val="00D36872"/>
    <w:rsid w:val="00D41784"/>
    <w:rsid w:val="00D51143"/>
    <w:rsid w:val="00D51FAC"/>
    <w:rsid w:val="00D51FE3"/>
    <w:rsid w:val="00D52987"/>
    <w:rsid w:val="00D54B3A"/>
    <w:rsid w:val="00D55E8F"/>
    <w:rsid w:val="00D55F88"/>
    <w:rsid w:val="00D566D7"/>
    <w:rsid w:val="00D603F0"/>
    <w:rsid w:val="00D63E41"/>
    <w:rsid w:val="00D63E5D"/>
    <w:rsid w:val="00D65EE0"/>
    <w:rsid w:val="00D67620"/>
    <w:rsid w:val="00D7009A"/>
    <w:rsid w:val="00D84545"/>
    <w:rsid w:val="00D84B58"/>
    <w:rsid w:val="00D84D21"/>
    <w:rsid w:val="00D850D5"/>
    <w:rsid w:val="00D86A9B"/>
    <w:rsid w:val="00D87597"/>
    <w:rsid w:val="00D90C4F"/>
    <w:rsid w:val="00D9205E"/>
    <w:rsid w:val="00D92408"/>
    <w:rsid w:val="00D93963"/>
    <w:rsid w:val="00D944C0"/>
    <w:rsid w:val="00D9615A"/>
    <w:rsid w:val="00D962A2"/>
    <w:rsid w:val="00D97322"/>
    <w:rsid w:val="00DA0193"/>
    <w:rsid w:val="00DA173F"/>
    <w:rsid w:val="00DA175B"/>
    <w:rsid w:val="00DA3B98"/>
    <w:rsid w:val="00DA3E61"/>
    <w:rsid w:val="00DA7125"/>
    <w:rsid w:val="00DB76F0"/>
    <w:rsid w:val="00DB7D4A"/>
    <w:rsid w:val="00DC080C"/>
    <w:rsid w:val="00DC0E5A"/>
    <w:rsid w:val="00DC1ACB"/>
    <w:rsid w:val="00DC2095"/>
    <w:rsid w:val="00DC6666"/>
    <w:rsid w:val="00DC693B"/>
    <w:rsid w:val="00DC7120"/>
    <w:rsid w:val="00DD393B"/>
    <w:rsid w:val="00DE28F5"/>
    <w:rsid w:val="00DE2F1F"/>
    <w:rsid w:val="00DE31D0"/>
    <w:rsid w:val="00DE3609"/>
    <w:rsid w:val="00DE3713"/>
    <w:rsid w:val="00DE3A59"/>
    <w:rsid w:val="00DE416B"/>
    <w:rsid w:val="00DF1CB9"/>
    <w:rsid w:val="00DF542B"/>
    <w:rsid w:val="00E01595"/>
    <w:rsid w:val="00E022E7"/>
    <w:rsid w:val="00E0254C"/>
    <w:rsid w:val="00E04BFC"/>
    <w:rsid w:val="00E071F7"/>
    <w:rsid w:val="00E077F3"/>
    <w:rsid w:val="00E1002F"/>
    <w:rsid w:val="00E1239C"/>
    <w:rsid w:val="00E13344"/>
    <w:rsid w:val="00E1497D"/>
    <w:rsid w:val="00E14E56"/>
    <w:rsid w:val="00E15008"/>
    <w:rsid w:val="00E15C71"/>
    <w:rsid w:val="00E16482"/>
    <w:rsid w:val="00E17C44"/>
    <w:rsid w:val="00E17E6F"/>
    <w:rsid w:val="00E20859"/>
    <w:rsid w:val="00E217FE"/>
    <w:rsid w:val="00E26229"/>
    <w:rsid w:val="00E266C2"/>
    <w:rsid w:val="00E27115"/>
    <w:rsid w:val="00E275A4"/>
    <w:rsid w:val="00E27903"/>
    <w:rsid w:val="00E33999"/>
    <w:rsid w:val="00E37EB5"/>
    <w:rsid w:val="00E400FD"/>
    <w:rsid w:val="00E407BD"/>
    <w:rsid w:val="00E4118B"/>
    <w:rsid w:val="00E4133F"/>
    <w:rsid w:val="00E46159"/>
    <w:rsid w:val="00E47E43"/>
    <w:rsid w:val="00E47FA4"/>
    <w:rsid w:val="00E512F6"/>
    <w:rsid w:val="00E5289B"/>
    <w:rsid w:val="00E52E47"/>
    <w:rsid w:val="00E544BF"/>
    <w:rsid w:val="00E547A1"/>
    <w:rsid w:val="00E54E57"/>
    <w:rsid w:val="00E5509D"/>
    <w:rsid w:val="00E559F6"/>
    <w:rsid w:val="00E566A7"/>
    <w:rsid w:val="00E63659"/>
    <w:rsid w:val="00E6654C"/>
    <w:rsid w:val="00E70A55"/>
    <w:rsid w:val="00E71B40"/>
    <w:rsid w:val="00E71FB0"/>
    <w:rsid w:val="00E74F83"/>
    <w:rsid w:val="00E76E62"/>
    <w:rsid w:val="00E85A92"/>
    <w:rsid w:val="00E85DE5"/>
    <w:rsid w:val="00E85EAF"/>
    <w:rsid w:val="00E90439"/>
    <w:rsid w:val="00E94257"/>
    <w:rsid w:val="00E956D4"/>
    <w:rsid w:val="00EA0837"/>
    <w:rsid w:val="00EA09AA"/>
    <w:rsid w:val="00EA3576"/>
    <w:rsid w:val="00EA434D"/>
    <w:rsid w:val="00EA6A16"/>
    <w:rsid w:val="00EA73DE"/>
    <w:rsid w:val="00EB0E71"/>
    <w:rsid w:val="00EB0FB3"/>
    <w:rsid w:val="00EB1D9F"/>
    <w:rsid w:val="00EB382B"/>
    <w:rsid w:val="00EB448C"/>
    <w:rsid w:val="00EB46F1"/>
    <w:rsid w:val="00EB630B"/>
    <w:rsid w:val="00EB70E2"/>
    <w:rsid w:val="00EC0CA5"/>
    <w:rsid w:val="00EC6255"/>
    <w:rsid w:val="00EC6514"/>
    <w:rsid w:val="00ED014D"/>
    <w:rsid w:val="00ED1669"/>
    <w:rsid w:val="00ED2B09"/>
    <w:rsid w:val="00ED2E84"/>
    <w:rsid w:val="00ED38DB"/>
    <w:rsid w:val="00EE08D3"/>
    <w:rsid w:val="00EE192A"/>
    <w:rsid w:val="00EE3DBB"/>
    <w:rsid w:val="00EE3F79"/>
    <w:rsid w:val="00EE415E"/>
    <w:rsid w:val="00EE6025"/>
    <w:rsid w:val="00EE63E5"/>
    <w:rsid w:val="00EE6B10"/>
    <w:rsid w:val="00EE774D"/>
    <w:rsid w:val="00EF192F"/>
    <w:rsid w:val="00EF1CE6"/>
    <w:rsid w:val="00EF1DE5"/>
    <w:rsid w:val="00EF37BE"/>
    <w:rsid w:val="00EF3F43"/>
    <w:rsid w:val="00EF4C8F"/>
    <w:rsid w:val="00EF6EF6"/>
    <w:rsid w:val="00EF6FBA"/>
    <w:rsid w:val="00F10786"/>
    <w:rsid w:val="00F12121"/>
    <w:rsid w:val="00F152A2"/>
    <w:rsid w:val="00F17893"/>
    <w:rsid w:val="00F20CAF"/>
    <w:rsid w:val="00F221E7"/>
    <w:rsid w:val="00F35227"/>
    <w:rsid w:val="00F40706"/>
    <w:rsid w:val="00F413A4"/>
    <w:rsid w:val="00F419B6"/>
    <w:rsid w:val="00F41F9B"/>
    <w:rsid w:val="00F445CB"/>
    <w:rsid w:val="00F44685"/>
    <w:rsid w:val="00F510DD"/>
    <w:rsid w:val="00F541C4"/>
    <w:rsid w:val="00F575C1"/>
    <w:rsid w:val="00F623BA"/>
    <w:rsid w:val="00F625D4"/>
    <w:rsid w:val="00F62F2F"/>
    <w:rsid w:val="00F65DB1"/>
    <w:rsid w:val="00F67245"/>
    <w:rsid w:val="00F724DA"/>
    <w:rsid w:val="00F75B93"/>
    <w:rsid w:val="00F855A3"/>
    <w:rsid w:val="00F864FA"/>
    <w:rsid w:val="00F90D30"/>
    <w:rsid w:val="00F911AD"/>
    <w:rsid w:val="00F9317A"/>
    <w:rsid w:val="00F93CAC"/>
    <w:rsid w:val="00F947D1"/>
    <w:rsid w:val="00F948DE"/>
    <w:rsid w:val="00F96AA8"/>
    <w:rsid w:val="00F972F2"/>
    <w:rsid w:val="00F97F83"/>
    <w:rsid w:val="00FA214A"/>
    <w:rsid w:val="00FA403A"/>
    <w:rsid w:val="00FA5912"/>
    <w:rsid w:val="00FB0E28"/>
    <w:rsid w:val="00FB410F"/>
    <w:rsid w:val="00FB418C"/>
    <w:rsid w:val="00FB524A"/>
    <w:rsid w:val="00FB6A4A"/>
    <w:rsid w:val="00FB7FC0"/>
    <w:rsid w:val="00FC0C42"/>
    <w:rsid w:val="00FC10D7"/>
    <w:rsid w:val="00FC1572"/>
    <w:rsid w:val="00FC1895"/>
    <w:rsid w:val="00FC2777"/>
    <w:rsid w:val="00FC33FB"/>
    <w:rsid w:val="00FC52C4"/>
    <w:rsid w:val="00FC680E"/>
    <w:rsid w:val="00FC763A"/>
    <w:rsid w:val="00FC7C63"/>
    <w:rsid w:val="00FD0C0D"/>
    <w:rsid w:val="00FD43E8"/>
    <w:rsid w:val="00FD6517"/>
    <w:rsid w:val="00FE018A"/>
    <w:rsid w:val="00FE0765"/>
    <w:rsid w:val="00FE23D3"/>
    <w:rsid w:val="00FE3D51"/>
    <w:rsid w:val="00FF0575"/>
    <w:rsid w:val="00FF068E"/>
    <w:rsid w:val="00FF0FF9"/>
    <w:rsid w:val="00FF3D43"/>
    <w:rsid w:val="00FF4907"/>
    <w:rsid w:val="059BE9DA"/>
    <w:rsid w:val="3161CBCF"/>
    <w:rsid w:val="446E4E16"/>
    <w:rsid w:val="574E501F"/>
    <w:rsid w:val="7E31C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F6137"/>
  <w15:chartTrackingRefBased/>
  <w15:docId w15:val="{458874E6-1C35-FA45-A381-F5423D99E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B4B"/>
    <w:pPr>
      <w:autoSpaceDE w:val="0"/>
      <w:autoSpaceDN w:val="0"/>
      <w:adjustRightInd w:val="0"/>
      <w:spacing w:after="240" w:line="300" w:lineRule="atLeast"/>
    </w:pPr>
    <w:rPr>
      <w:rFonts w:ascii="Arial" w:eastAsiaTheme="minorEastAsia" w:hAnsi="Arial" w:cs="Helvetica"/>
      <w:szCs w:val="20"/>
      <w:lang w:val="en-GB" w:eastAsia="zh-CN"/>
    </w:rPr>
  </w:style>
  <w:style w:type="paragraph" w:styleId="Heading1">
    <w:name w:val="heading 1"/>
    <w:basedOn w:val="Normal"/>
    <w:next w:val="Normal"/>
    <w:link w:val="Heading1Char"/>
    <w:uiPriority w:val="9"/>
    <w:qFormat/>
    <w:rsid w:val="004E01DC"/>
    <w:pPr>
      <w:keepNext/>
      <w:keepLines/>
      <w:spacing w:before="240"/>
      <w:outlineLvl w:val="0"/>
    </w:pPr>
    <w:rPr>
      <w:rFonts w:eastAsiaTheme="majorEastAsia" w:cstheme="majorBidi"/>
      <w:b/>
      <w:color w:val="3170A5"/>
      <w:sz w:val="32"/>
      <w:szCs w:val="32"/>
    </w:rPr>
  </w:style>
  <w:style w:type="paragraph" w:styleId="Heading2">
    <w:name w:val="heading 2"/>
    <w:basedOn w:val="Normal"/>
    <w:next w:val="Normal"/>
    <w:link w:val="Heading2Char"/>
    <w:uiPriority w:val="9"/>
    <w:unhideWhenUsed/>
    <w:qFormat/>
    <w:rsid w:val="004E01DC"/>
    <w:pPr>
      <w:spacing w:before="240" w:after="0"/>
      <w:outlineLvl w:val="1"/>
    </w:pPr>
    <w:rPr>
      <w:b/>
      <w:color w:val="3170A5"/>
      <w:sz w:val="26"/>
      <w:szCs w:val="34"/>
    </w:rPr>
  </w:style>
  <w:style w:type="paragraph" w:styleId="Heading3">
    <w:name w:val="heading 3"/>
    <w:basedOn w:val="Normal"/>
    <w:next w:val="Normal"/>
    <w:link w:val="Heading3Char"/>
    <w:uiPriority w:val="9"/>
    <w:unhideWhenUsed/>
    <w:qFormat/>
    <w:rsid w:val="00E52E47"/>
    <w:pPr>
      <w:keepNext/>
      <w:keepLines/>
      <w:spacing w:before="40"/>
      <w:outlineLvl w:val="2"/>
    </w:pPr>
    <w:rPr>
      <w:b/>
      <w:color w:val="3170A5"/>
      <w:sz w:val="24"/>
    </w:rPr>
  </w:style>
  <w:style w:type="paragraph" w:styleId="Heading4">
    <w:name w:val="heading 4"/>
    <w:basedOn w:val="Normal"/>
    <w:next w:val="Normal"/>
    <w:link w:val="Heading4Char"/>
    <w:uiPriority w:val="9"/>
    <w:unhideWhenUsed/>
    <w:qFormat/>
    <w:rsid w:val="00E37EB5"/>
    <w:pPr>
      <w:outlineLvl w:val="3"/>
    </w:pPr>
    <w:rPr>
      <w:color w:val="2F5496" w:themeColor="accent1" w:themeShade="BF"/>
    </w:rPr>
  </w:style>
  <w:style w:type="paragraph" w:styleId="Heading5">
    <w:name w:val="heading 5"/>
    <w:basedOn w:val="Normal"/>
    <w:next w:val="Normal"/>
    <w:link w:val="Heading5Char"/>
    <w:uiPriority w:val="9"/>
    <w:semiHidden/>
    <w:unhideWhenUsed/>
    <w:qFormat/>
    <w:rsid w:val="00D0698A"/>
    <w:pPr>
      <w:keepNext/>
      <w:keepLines/>
      <w:spacing w:before="40"/>
      <w:ind w:left="1008" w:hanging="1008"/>
      <w:outlineLvl w:val="4"/>
    </w:pPr>
    <w:rPr>
      <w:rFonts w:asciiTheme="majorHAnsi" w:eastAsiaTheme="majorEastAsia" w:hAnsiTheme="majorHAnsi" w:cstheme="majorBidi"/>
      <w:noProof/>
      <w:color w:val="2F5496" w:themeColor="accent1" w:themeShade="BF"/>
    </w:rPr>
  </w:style>
  <w:style w:type="paragraph" w:styleId="Heading6">
    <w:name w:val="heading 6"/>
    <w:basedOn w:val="Normal"/>
    <w:next w:val="Normal"/>
    <w:link w:val="Heading6Char"/>
    <w:uiPriority w:val="9"/>
    <w:semiHidden/>
    <w:unhideWhenUsed/>
    <w:qFormat/>
    <w:rsid w:val="00D0698A"/>
    <w:pPr>
      <w:keepNext/>
      <w:keepLines/>
      <w:spacing w:before="40"/>
      <w:ind w:left="1152" w:hanging="1152"/>
      <w:outlineLvl w:val="5"/>
    </w:pPr>
    <w:rPr>
      <w:rFonts w:asciiTheme="majorHAnsi" w:eastAsiaTheme="majorEastAsia" w:hAnsiTheme="majorHAnsi" w:cstheme="majorBidi"/>
      <w:noProof/>
      <w:color w:val="1F3763" w:themeColor="accent1" w:themeShade="7F"/>
    </w:rPr>
  </w:style>
  <w:style w:type="paragraph" w:styleId="Heading7">
    <w:name w:val="heading 7"/>
    <w:basedOn w:val="Normal"/>
    <w:next w:val="Normal"/>
    <w:link w:val="Heading7Char"/>
    <w:uiPriority w:val="9"/>
    <w:semiHidden/>
    <w:unhideWhenUsed/>
    <w:qFormat/>
    <w:rsid w:val="00D0698A"/>
    <w:pPr>
      <w:keepNext/>
      <w:keepLines/>
      <w:spacing w:before="40"/>
      <w:ind w:left="1296" w:hanging="1296"/>
      <w:outlineLvl w:val="6"/>
    </w:pPr>
    <w:rPr>
      <w:rFonts w:asciiTheme="majorHAnsi" w:eastAsiaTheme="majorEastAsia" w:hAnsiTheme="majorHAnsi" w:cstheme="majorBidi"/>
      <w:i/>
      <w:iCs/>
      <w:noProof/>
      <w:color w:val="1F3763" w:themeColor="accent1" w:themeShade="7F"/>
    </w:rPr>
  </w:style>
  <w:style w:type="paragraph" w:styleId="Heading8">
    <w:name w:val="heading 8"/>
    <w:basedOn w:val="Normal"/>
    <w:next w:val="Normal"/>
    <w:link w:val="Heading8Char"/>
    <w:uiPriority w:val="9"/>
    <w:semiHidden/>
    <w:unhideWhenUsed/>
    <w:qFormat/>
    <w:rsid w:val="00D0698A"/>
    <w:pPr>
      <w:keepNext/>
      <w:keepLines/>
      <w:spacing w:before="40"/>
      <w:ind w:left="1440" w:hanging="1440"/>
      <w:outlineLvl w:val="7"/>
    </w:pPr>
    <w:rPr>
      <w:rFonts w:asciiTheme="majorHAnsi" w:eastAsiaTheme="majorEastAsia" w:hAnsiTheme="majorHAnsi" w:cstheme="majorBidi"/>
      <w:noProof/>
      <w:color w:val="272727" w:themeColor="text1" w:themeTint="D8"/>
      <w:sz w:val="21"/>
      <w:szCs w:val="21"/>
    </w:rPr>
  </w:style>
  <w:style w:type="paragraph" w:styleId="Heading9">
    <w:name w:val="heading 9"/>
    <w:basedOn w:val="Normal"/>
    <w:next w:val="Normal"/>
    <w:link w:val="Heading9Char"/>
    <w:uiPriority w:val="9"/>
    <w:semiHidden/>
    <w:unhideWhenUsed/>
    <w:qFormat/>
    <w:rsid w:val="00D0698A"/>
    <w:pPr>
      <w:keepNext/>
      <w:keepLines/>
      <w:spacing w:before="40"/>
      <w:ind w:left="1584" w:hanging="1584"/>
      <w:outlineLvl w:val="8"/>
    </w:pPr>
    <w:rPr>
      <w:rFonts w:asciiTheme="majorHAnsi" w:eastAsiaTheme="majorEastAsia" w:hAnsiTheme="majorHAnsi" w:cstheme="majorBidi"/>
      <w:i/>
      <w:iCs/>
      <w:noProof/>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01DC"/>
    <w:rPr>
      <w:rFonts w:ascii="Arial" w:eastAsiaTheme="minorEastAsia" w:hAnsi="Arial" w:cs="Helvetica"/>
      <w:b/>
      <w:color w:val="3170A5"/>
      <w:sz w:val="26"/>
      <w:szCs w:val="34"/>
      <w:lang w:val="en-GB" w:eastAsia="zh-CN"/>
    </w:rPr>
  </w:style>
  <w:style w:type="character" w:customStyle="1" w:styleId="Heading3Char">
    <w:name w:val="Heading 3 Char"/>
    <w:basedOn w:val="DefaultParagraphFont"/>
    <w:link w:val="Heading3"/>
    <w:uiPriority w:val="9"/>
    <w:rsid w:val="00E52E47"/>
    <w:rPr>
      <w:rFonts w:ascii="Arial" w:eastAsiaTheme="minorEastAsia" w:hAnsi="Arial" w:cs="Helvetica"/>
      <w:b/>
      <w:color w:val="3170A5"/>
      <w:sz w:val="24"/>
      <w:szCs w:val="20"/>
      <w:lang w:val="en-GB" w:eastAsia="zh-CN"/>
    </w:rPr>
  </w:style>
  <w:style w:type="character" w:customStyle="1" w:styleId="Heading4Char">
    <w:name w:val="Heading 4 Char"/>
    <w:basedOn w:val="DefaultParagraphFont"/>
    <w:link w:val="Heading4"/>
    <w:uiPriority w:val="9"/>
    <w:rsid w:val="00E37EB5"/>
    <w:rPr>
      <w:rFonts w:ascii="Helvetica" w:eastAsiaTheme="minorEastAsia" w:hAnsi="Helvetica" w:cs="Helvetica"/>
      <w:color w:val="2F5496" w:themeColor="accent1" w:themeShade="BF"/>
      <w:szCs w:val="20"/>
      <w:lang w:eastAsia="zh-CN"/>
    </w:rPr>
  </w:style>
  <w:style w:type="paragraph" w:styleId="ListParagraph">
    <w:name w:val="List Paragraph"/>
    <w:aliases w:val="Bullet list,Bullet List,FooterText,List Paragraph1,Colorful List Accent 1,numbered,Paragraphe de liste1,列出段落,列出段落1,Bulletr List Paragraph,List Paragraph2,List Paragraph21,Párrafo de lista1,Parágrafo da Lista1,リスト段落1,Plan,Dot pt,????"/>
    <w:link w:val="ListParagraphChar"/>
    <w:uiPriority w:val="34"/>
    <w:qFormat/>
    <w:rsid w:val="00D84D21"/>
    <w:pPr>
      <w:numPr>
        <w:numId w:val="9"/>
      </w:numPr>
      <w:spacing w:after="120" w:line="300" w:lineRule="atLeast"/>
      <w:ind w:left="714" w:hanging="357"/>
      <w:contextualSpacing/>
    </w:pPr>
    <w:rPr>
      <w:rFonts w:ascii="Arial" w:eastAsiaTheme="minorEastAsia" w:hAnsi="Arial" w:cs="Helvetica"/>
      <w:szCs w:val="20"/>
      <w:lang w:val="en-GB" w:eastAsia="zh-CN"/>
    </w:rPr>
  </w:style>
  <w:style w:type="character" w:customStyle="1" w:styleId="ListParagraphChar">
    <w:name w:val="List Paragraph Char"/>
    <w:aliases w:val="Bullet list Char,Bullet List Char,FooterText Char,List Paragraph1 Char,Colorful List Accent 1 Char,numbered Char,Paragraphe de liste1 Char,列出段落 Char,列出段落1 Char,Bulletr List Paragraph Char,List Paragraph2 Char,List Paragraph21 Char"/>
    <w:basedOn w:val="DefaultParagraphFont"/>
    <w:link w:val="ListParagraph"/>
    <w:uiPriority w:val="34"/>
    <w:rsid w:val="00D84D21"/>
    <w:rPr>
      <w:rFonts w:ascii="Arial" w:eastAsiaTheme="minorEastAsia" w:hAnsi="Arial" w:cs="Helvetica"/>
      <w:szCs w:val="20"/>
      <w:lang w:val="en-GB" w:eastAsia="zh-CN"/>
    </w:rPr>
  </w:style>
  <w:style w:type="paragraph" w:styleId="Footer">
    <w:name w:val="footer"/>
    <w:basedOn w:val="Normal"/>
    <w:link w:val="FooterChar"/>
    <w:uiPriority w:val="99"/>
    <w:unhideWhenUsed/>
    <w:rsid w:val="00E37EB5"/>
    <w:pPr>
      <w:tabs>
        <w:tab w:val="center" w:pos="4513"/>
        <w:tab w:val="right" w:pos="9026"/>
      </w:tabs>
    </w:pPr>
  </w:style>
  <w:style w:type="character" w:customStyle="1" w:styleId="FooterChar">
    <w:name w:val="Footer Char"/>
    <w:basedOn w:val="DefaultParagraphFont"/>
    <w:link w:val="Footer"/>
    <w:uiPriority w:val="99"/>
    <w:rsid w:val="00E37EB5"/>
    <w:rPr>
      <w:rFonts w:ascii="Helvetica" w:eastAsiaTheme="minorEastAsia" w:hAnsi="Helvetica" w:cs="Helvetica"/>
      <w:sz w:val="20"/>
      <w:szCs w:val="20"/>
      <w:lang w:eastAsia="zh-CN"/>
    </w:rPr>
  </w:style>
  <w:style w:type="paragraph" w:styleId="BalloonText">
    <w:name w:val="Balloon Text"/>
    <w:basedOn w:val="Normal"/>
    <w:link w:val="BalloonTextChar"/>
    <w:uiPriority w:val="99"/>
    <w:semiHidden/>
    <w:unhideWhenUsed/>
    <w:rsid w:val="00E37E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EB5"/>
    <w:rPr>
      <w:rFonts w:ascii="Segoe UI" w:eastAsiaTheme="minorEastAsia" w:hAnsi="Segoe UI" w:cs="Segoe UI"/>
      <w:sz w:val="18"/>
      <w:szCs w:val="18"/>
      <w:lang w:eastAsia="zh-CN"/>
    </w:rPr>
  </w:style>
  <w:style w:type="table" w:styleId="TableGrid">
    <w:name w:val="Table Grid"/>
    <w:basedOn w:val="TableNormal"/>
    <w:uiPriority w:val="59"/>
    <w:rsid w:val="0081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0496"/>
    <w:rPr>
      <w:color w:val="0563C1"/>
      <w:u w:val="single"/>
    </w:rPr>
  </w:style>
  <w:style w:type="character" w:customStyle="1" w:styleId="UnresolvedMention1">
    <w:name w:val="Unresolved Mention1"/>
    <w:basedOn w:val="DefaultParagraphFont"/>
    <w:uiPriority w:val="99"/>
    <w:semiHidden/>
    <w:unhideWhenUsed/>
    <w:rsid w:val="00A30496"/>
    <w:rPr>
      <w:color w:val="605E5C"/>
      <w:shd w:val="clear" w:color="auto" w:fill="E1DFDD"/>
    </w:rPr>
  </w:style>
  <w:style w:type="paragraph" w:styleId="TOC1">
    <w:name w:val="toc 1"/>
    <w:basedOn w:val="Normal"/>
    <w:next w:val="Normal"/>
    <w:autoRedefine/>
    <w:uiPriority w:val="39"/>
    <w:rsid w:val="00F623BA"/>
    <w:pPr>
      <w:tabs>
        <w:tab w:val="right" w:leader="dot" w:pos="10450"/>
      </w:tabs>
    </w:pPr>
    <w:rPr>
      <w:rFonts w:cs="Arial"/>
      <w:bCs/>
      <w:iCs/>
      <w:noProof/>
      <w:szCs w:val="24"/>
      <w:lang w:eastAsia="en-US"/>
    </w:rPr>
  </w:style>
  <w:style w:type="paragraph" w:styleId="TOC2">
    <w:name w:val="toc 2"/>
    <w:basedOn w:val="Normal"/>
    <w:next w:val="Normal"/>
    <w:autoRedefine/>
    <w:uiPriority w:val="39"/>
    <w:unhideWhenUsed/>
    <w:rsid w:val="00622009"/>
    <w:pPr>
      <w:ind w:left="200"/>
    </w:pPr>
    <w:rPr>
      <w:rFonts w:asciiTheme="minorHAnsi" w:hAnsiTheme="minorHAnsi" w:cstheme="minorHAnsi"/>
      <w:b/>
      <w:bCs/>
      <w:szCs w:val="22"/>
    </w:rPr>
  </w:style>
  <w:style w:type="paragraph" w:styleId="TOC3">
    <w:name w:val="toc 3"/>
    <w:basedOn w:val="Normal"/>
    <w:next w:val="Normal"/>
    <w:autoRedefine/>
    <w:uiPriority w:val="39"/>
    <w:unhideWhenUsed/>
    <w:rsid w:val="00622009"/>
    <w:pPr>
      <w:ind w:left="400"/>
    </w:pPr>
    <w:rPr>
      <w:rFonts w:asciiTheme="minorHAnsi" w:hAnsiTheme="minorHAnsi" w:cstheme="minorHAnsi"/>
    </w:rPr>
  </w:style>
  <w:style w:type="character" w:customStyle="1" w:styleId="Heading1Char">
    <w:name w:val="Heading 1 Char"/>
    <w:basedOn w:val="DefaultParagraphFont"/>
    <w:link w:val="Heading1"/>
    <w:uiPriority w:val="9"/>
    <w:rsid w:val="004E01DC"/>
    <w:rPr>
      <w:rFonts w:ascii="Arial" w:eastAsiaTheme="majorEastAsia" w:hAnsi="Arial" w:cstheme="majorBidi"/>
      <w:b/>
      <w:color w:val="3170A5"/>
      <w:sz w:val="32"/>
      <w:szCs w:val="32"/>
      <w:lang w:val="en-GB" w:eastAsia="zh-CN"/>
    </w:rPr>
  </w:style>
  <w:style w:type="paragraph" w:styleId="TOCHeading">
    <w:name w:val="TOC Heading"/>
    <w:basedOn w:val="Heading1"/>
    <w:next w:val="Normal"/>
    <w:uiPriority w:val="39"/>
    <w:unhideWhenUsed/>
    <w:qFormat/>
    <w:rsid w:val="002F4B4B"/>
    <w:pPr>
      <w:autoSpaceDE/>
      <w:autoSpaceDN/>
      <w:adjustRightInd/>
      <w:outlineLvl w:val="9"/>
    </w:pPr>
    <w:rPr>
      <w:lang w:eastAsia="en-US"/>
    </w:rPr>
  </w:style>
  <w:style w:type="character" w:styleId="FollowedHyperlink">
    <w:name w:val="FollowedHyperlink"/>
    <w:basedOn w:val="DefaultParagraphFont"/>
    <w:uiPriority w:val="99"/>
    <w:semiHidden/>
    <w:unhideWhenUsed/>
    <w:rsid w:val="00805C65"/>
    <w:rPr>
      <w:color w:val="954F72" w:themeColor="followedHyperlink"/>
      <w:u w:val="single"/>
    </w:rPr>
  </w:style>
  <w:style w:type="paragraph" w:styleId="Header">
    <w:name w:val="header"/>
    <w:basedOn w:val="Normal"/>
    <w:link w:val="HeaderChar"/>
    <w:uiPriority w:val="99"/>
    <w:unhideWhenUsed/>
    <w:rsid w:val="00805C65"/>
    <w:pPr>
      <w:tabs>
        <w:tab w:val="center" w:pos="4680"/>
        <w:tab w:val="right" w:pos="9360"/>
      </w:tabs>
    </w:pPr>
  </w:style>
  <w:style w:type="character" w:customStyle="1" w:styleId="HeaderChar">
    <w:name w:val="Header Char"/>
    <w:basedOn w:val="DefaultParagraphFont"/>
    <w:link w:val="Header"/>
    <w:uiPriority w:val="99"/>
    <w:rsid w:val="00805C65"/>
    <w:rPr>
      <w:rFonts w:ascii="Helvetica" w:eastAsiaTheme="minorEastAsia" w:hAnsi="Helvetica" w:cs="Helvetica"/>
      <w:sz w:val="20"/>
      <w:szCs w:val="20"/>
      <w:lang w:eastAsia="zh-CN"/>
    </w:rPr>
  </w:style>
  <w:style w:type="paragraph" w:customStyle="1" w:styleId="Bodymain">
    <w:name w:val="Body main"/>
    <w:basedOn w:val="Normal"/>
    <w:qFormat/>
    <w:rsid w:val="00650464"/>
    <w:pPr>
      <w:autoSpaceDE/>
      <w:autoSpaceDN/>
      <w:adjustRightInd/>
      <w:spacing w:line="276" w:lineRule="auto"/>
    </w:pPr>
    <w:rPr>
      <w:rFonts w:ascii="Calibri" w:eastAsia="SimSun" w:hAnsi="Calibri" w:cs="Arial"/>
      <w:color w:val="000000"/>
      <w:szCs w:val="24"/>
    </w:rPr>
  </w:style>
  <w:style w:type="paragraph" w:customStyle="1" w:styleId="Default">
    <w:name w:val="Default"/>
    <w:rsid w:val="00E17E6F"/>
    <w:pPr>
      <w:autoSpaceDE w:val="0"/>
      <w:autoSpaceDN w:val="0"/>
      <w:adjustRightInd w:val="0"/>
      <w:spacing w:after="0" w:line="240" w:lineRule="auto"/>
    </w:pPr>
    <w:rPr>
      <w:rFonts w:ascii="DIN Pro Regular" w:hAnsi="DIN Pro Regular" w:cs="DIN Pro Regular"/>
      <w:color w:val="000000"/>
      <w:sz w:val="24"/>
      <w:szCs w:val="24"/>
    </w:rPr>
  </w:style>
  <w:style w:type="character" w:customStyle="1" w:styleId="A1">
    <w:name w:val="A1"/>
    <w:uiPriority w:val="99"/>
    <w:rsid w:val="00E17E6F"/>
    <w:rPr>
      <w:rFonts w:cs="DIN Pro Regular"/>
      <w:color w:val="FFFFFF"/>
      <w:sz w:val="36"/>
      <w:szCs w:val="36"/>
    </w:rPr>
  </w:style>
  <w:style w:type="character" w:styleId="CommentReference">
    <w:name w:val="annotation reference"/>
    <w:basedOn w:val="DefaultParagraphFont"/>
    <w:uiPriority w:val="99"/>
    <w:semiHidden/>
    <w:unhideWhenUsed/>
    <w:rsid w:val="00C97EE4"/>
    <w:rPr>
      <w:sz w:val="16"/>
      <w:szCs w:val="16"/>
    </w:rPr>
  </w:style>
  <w:style w:type="paragraph" w:styleId="CommentText">
    <w:name w:val="annotation text"/>
    <w:basedOn w:val="Normal"/>
    <w:link w:val="CommentTextChar"/>
    <w:uiPriority w:val="99"/>
    <w:unhideWhenUsed/>
    <w:rsid w:val="00C97EE4"/>
  </w:style>
  <w:style w:type="character" w:customStyle="1" w:styleId="CommentTextChar">
    <w:name w:val="Comment Text Char"/>
    <w:basedOn w:val="DefaultParagraphFont"/>
    <w:link w:val="CommentText"/>
    <w:uiPriority w:val="99"/>
    <w:rsid w:val="00C97EE4"/>
    <w:rPr>
      <w:rFonts w:ascii="Helvetica" w:eastAsiaTheme="minorEastAsia" w:hAnsi="Helvetica" w:cs="Helvetica"/>
      <w:sz w:val="20"/>
      <w:szCs w:val="20"/>
      <w:lang w:eastAsia="zh-CN"/>
    </w:rPr>
  </w:style>
  <w:style w:type="paragraph" w:styleId="CommentSubject">
    <w:name w:val="annotation subject"/>
    <w:basedOn w:val="CommentText"/>
    <w:next w:val="CommentText"/>
    <w:link w:val="CommentSubjectChar"/>
    <w:uiPriority w:val="99"/>
    <w:semiHidden/>
    <w:unhideWhenUsed/>
    <w:rsid w:val="00C97EE4"/>
    <w:rPr>
      <w:b/>
      <w:bCs/>
    </w:rPr>
  </w:style>
  <w:style w:type="character" w:customStyle="1" w:styleId="CommentSubjectChar">
    <w:name w:val="Comment Subject Char"/>
    <w:basedOn w:val="CommentTextChar"/>
    <w:link w:val="CommentSubject"/>
    <w:uiPriority w:val="99"/>
    <w:semiHidden/>
    <w:rsid w:val="00C97EE4"/>
    <w:rPr>
      <w:rFonts w:ascii="Helvetica" w:eastAsiaTheme="minorEastAsia" w:hAnsi="Helvetica" w:cs="Helvetica"/>
      <w:b/>
      <w:bCs/>
      <w:sz w:val="20"/>
      <w:szCs w:val="20"/>
      <w:lang w:eastAsia="zh-CN"/>
    </w:rPr>
  </w:style>
  <w:style w:type="paragraph" w:styleId="NormalWeb">
    <w:name w:val="Normal (Web)"/>
    <w:basedOn w:val="Normal"/>
    <w:uiPriority w:val="99"/>
    <w:unhideWhenUsed/>
    <w:rsid w:val="007D4167"/>
    <w:pPr>
      <w:autoSpaceDE/>
      <w:autoSpaceDN/>
      <w:adjustRightInd/>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bbodicabb">
    <w:name w:val="markbbodicabb"/>
    <w:basedOn w:val="DefaultParagraphFont"/>
    <w:rsid w:val="007D4167"/>
  </w:style>
  <w:style w:type="paragraph" w:styleId="TOC4">
    <w:name w:val="toc 4"/>
    <w:basedOn w:val="Normal"/>
    <w:next w:val="Normal"/>
    <w:autoRedefine/>
    <w:uiPriority w:val="39"/>
    <w:unhideWhenUsed/>
    <w:rsid w:val="007320C9"/>
    <w:pPr>
      <w:ind w:left="600"/>
    </w:pPr>
    <w:rPr>
      <w:rFonts w:asciiTheme="minorHAnsi" w:hAnsiTheme="minorHAnsi" w:cstheme="minorHAnsi"/>
    </w:rPr>
  </w:style>
  <w:style w:type="paragraph" w:styleId="TOC5">
    <w:name w:val="toc 5"/>
    <w:basedOn w:val="Normal"/>
    <w:next w:val="Normal"/>
    <w:autoRedefine/>
    <w:uiPriority w:val="39"/>
    <w:unhideWhenUsed/>
    <w:rsid w:val="007320C9"/>
    <w:pPr>
      <w:ind w:left="800"/>
    </w:pPr>
    <w:rPr>
      <w:rFonts w:asciiTheme="minorHAnsi" w:hAnsiTheme="minorHAnsi" w:cstheme="minorHAnsi"/>
    </w:rPr>
  </w:style>
  <w:style w:type="paragraph" w:styleId="TOC6">
    <w:name w:val="toc 6"/>
    <w:basedOn w:val="Normal"/>
    <w:next w:val="Normal"/>
    <w:autoRedefine/>
    <w:uiPriority w:val="39"/>
    <w:unhideWhenUsed/>
    <w:rsid w:val="007320C9"/>
    <w:pPr>
      <w:ind w:left="1000"/>
    </w:pPr>
    <w:rPr>
      <w:rFonts w:asciiTheme="minorHAnsi" w:hAnsiTheme="minorHAnsi" w:cstheme="minorHAnsi"/>
    </w:rPr>
  </w:style>
  <w:style w:type="paragraph" w:styleId="TOC7">
    <w:name w:val="toc 7"/>
    <w:basedOn w:val="Normal"/>
    <w:next w:val="Normal"/>
    <w:autoRedefine/>
    <w:uiPriority w:val="39"/>
    <w:unhideWhenUsed/>
    <w:rsid w:val="007320C9"/>
    <w:pPr>
      <w:ind w:left="1200"/>
    </w:pPr>
    <w:rPr>
      <w:rFonts w:asciiTheme="minorHAnsi" w:hAnsiTheme="minorHAnsi" w:cstheme="minorHAnsi"/>
    </w:rPr>
  </w:style>
  <w:style w:type="paragraph" w:styleId="TOC8">
    <w:name w:val="toc 8"/>
    <w:basedOn w:val="Normal"/>
    <w:next w:val="Normal"/>
    <w:autoRedefine/>
    <w:uiPriority w:val="39"/>
    <w:unhideWhenUsed/>
    <w:rsid w:val="007320C9"/>
    <w:pPr>
      <w:ind w:left="1400"/>
    </w:pPr>
    <w:rPr>
      <w:rFonts w:asciiTheme="minorHAnsi" w:hAnsiTheme="minorHAnsi" w:cstheme="minorHAnsi"/>
    </w:rPr>
  </w:style>
  <w:style w:type="paragraph" w:styleId="TOC9">
    <w:name w:val="toc 9"/>
    <w:basedOn w:val="Normal"/>
    <w:next w:val="Normal"/>
    <w:autoRedefine/>
    <w:uiPriority w:val="39"/>
    <w:unhideWhenUsed/>
    <w:rsid w:val="007320C9"/>
    <w:pPr>
      <w:ind w:left="1600"/>
    </w:pPr>
    <w:rPr>
      <w:rFonts w:asciiTheme="minorHAnsi" w:hAnsiTheme="minorHAnsi" w:cstheme="minorHAnsi"/>
    </w:rPr>
  </w:style>
  <w:style w:type="character" w:styleId="Emphasis">
    <w:name w:val="Emphasis"/>
    <w:basedOn w:val="DefaultParagraphFont"/>
    <w:uiPriority w:val="20"/>
    <w:qFormat/>
    <w:rsid w:val="001640C2"/>
    <w:rPr>
      <w:i/>
      <w:iCs/>
    </w:rPr>
  </w:style>
  <w:style w:type="paragraph" w:styleId="Revision">
    <w:name w:val="Revision"/>
    <w:hidden/>
    <w:uiPriority w:val="99"/>
    <w:semiHidden/>
    <w:rsid w:val="0085114B"/>
    <w:pPr>
      <w:spacing w:after="0" w:line="240" w:lineRule="auto"/>
    </w:pPr>
    <w:rPr>
      <w:rFonts w:ascii="Helvetica" w:eastAsiaTheme="minorEastAsia" w:hAnsi="Helvetica" w:cs="Helvetica"/>
      <w:sz w:val="20"/>
      <w:szCs w:val="20"/>
      <w:lang w:eastAsia="zh-CN"/>
    </w:rPr>
  </w:style>
  <w:style w:type="character" w:styleId="PageNumber">
    <w:name w:val="page number"/>
    <w:basedOn w:val="DefaultParagraphFont"/>
    <w:uiPriority w:val="99"/>
    <w:semiHidden/>
    <w:unhideWhenUsed/>
    <w:rsid w:val="009C2D8F"/>
  </w:style>
  <w:style w:type="paragraph" w:customStyle="1" w:styleId="paragraph">
    <w:name w:val="paragraph"/>
    <w:basedOn w:val="Normal"/>
    <w:rsid w:val="00B709C8"/>
    <w:pPr>
      <w:autoSpaceDE/>
      <w:autoSpaceDN/>
      <w:adjustRightInd/>
    </w:pPr>
    <w:rPr>
      <w:rFonts w:ascii="Times New Roman" w:eastAsia="Times New Roman" w:hAnsi="Times New Roman" w:cs="Times New Roman"/>
      <w:iCs/>
      <w:sz w:val="24"/>
      <w:szCs w:val="24"/>
      <w:lang w:val="fr-FR" w:eastAsia="fr-FR"/>
    </w:rPr>
  </w:style>
  <w:style w:type="character" w:customStyle="1" w:styleId="normaltextrun1">
    <w:name w:val="normaltextrun1"/>
    <w:basedOn w:val="DefaultParagraphFont"/>
    <w:rsid w:val="00B709C8"/>
  </w:style>
  <w:style w:type="character" w:customStyle="1" w:styleId="Heading5Char">
    <w:name w:val="Heading 5 Char"/>
    <w:basedOn w:val="DefaultParagraphFont"/>
    <w:link w:val="Heading5"/>
    <w:uiPriority w:val="9"/>
    <w:semiHidden/>
    <w:rsid w:val="00D0698A"/>
    <w:rPr>
      <w:rFonts w:asciiTheme="majorHAnsi" w:eastAsiaTheme="majorEastAsia" w:hAnsiTheme="majorHAnsi" w:cstheme="majorBidi"/>
      <w:noProof/>
      <w:color w:val="2F5496" w:themeColor="accent1" w:themeShade="BF"/>
      <w:sz w:val="20"/>
      <w:szCs w:val="20"/>
      <w:lang w:eastAsia="zh-CN"/>
    </w:rPr>
  </w:style>
  <w:style w:type="character" w:customStyle="1" w:styleId="Heading6Char">
    <w:name w:val="Heading 6 Char"/>
    <w:basedOn w:val="DefaultParagraphFont"/>
    <w:link w:val="Heading6"/>
    <w:uiPriority w:val="9"/>
    <w:semiHidden/>
    <w:rsid w:val="00D0698A"/>
    <w:rPr>
      <w:rFonts w:asciiTheme="majorHAnsi" w:eastAsiaTheme="majorEastAsia" w:hAnsiTheme="majorHAnsi" w:cstheme="majorBidi"/>
      <w:noProof/>
      <w:color w:val="1F3763" w:themeColor="accent1" w:themeShade="7F"/>
      <w:sz w:val="20"/>
      <w:szCs w:val="20"/>
      <w:lang w:eastAsia="zh-CN"/>
    </w:rPr>
  </w:style>
  <w:style w:type="character" w:customStyle="1" w:styleId="Heading7Char">
    <w:name w:val="Heading 7 Char"/>
    <w:basedOn w:val="DefaultParagraphFont"/>
    <w:link w:val="Heading7"/>
    <w:uiPriority w:val="9"/>
    <w:semiHidden/>
    <w:rsid w:val="00D0698A"/>
    <w:rPr>
      <w:rFonts w:asciiTheme="majorHAnsi" w:eastAsiaTheme="majorEastAsia" w:hAnsiTheme="majorHAnsi" w:cstheme="majorBidi"/>
      <w:i/>
      <w:iCs/>
      <w:noProof/>
      <w:color w:val="1F3763" w:themeColor="accent1" w:themeShade="7F"/>
      <w:sz w:val="20"/>
      <w:szCs w:val="20"/>
      <w:lang w:eastAsia="zh-CN"/>
    </w:rPr>
  </w:style>
  <w:style w:type="character" w:customStyle="1" w:styleId="Heading8Char">
    <w:name w:val="Heading 8 Char"/>
    <w:basedOn w:val="DefaultParagraphFont"/>
    <w:link w:val="Heading8"/>
    <w:uiPriority w:val="9"/>
    <w:semiHidden/>
    <w:rsid w:val="00D0698A"/>
    <w:rPr>
      <w:rFonts w:asciiTheme="majorHAnsi" w:eastAsiaTheme="majorEastAsia" w:hAnsiTheme="majorHAnsi" w:cstheme="majorBidi"/>
      <w:noProof/>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D0698A"/>
    <w:rPr>
      <w:rFonts w:asciiTheme="majorHAnsi" w:eastAsiaTheme="majorEastAsia" w:hAnsiTheme="majorHAnsi" w:cstheme="majorBidi"/>
      <w:i/>
      <w:iCs/>
      <w:noProof/>
      <w:color w:val="272727" w:themeColor="text1" w:themeTint="D8"/>
      <w:sz w:val="21"/>
      <w:szCs w:val="21"/>
      <w:lang w:eastAsia="zh-CN"/>
    </w:rPr>
  </w:style>
  <w:style w:type="character" w:customStyle="1" w:styleId="eop">
    <w:name w:val="eop"/>
    <w:basedOn w:val="DefaultParagraphFont"/>
    <w:rsid w:val="00D0698A"/>
  </w:style>
  <w:style w:type="paragraph" w:styleId="FootnoteText">
    <w:name w:val="footnote text"/>
    <w:basedOn w:val="Normal"/>
    <w:link w:val="FootnoteTextChar"/>
    <w:uiPriority w:val="99"/>
    <w:unhideWhenUsed/>
    <w:rsid w:val="00D0698A"/>
    <w:rPr>
      <w:noProof/>
    </w:rPr>
  </w:style>
  <w:style w:type="character" w:customStyle="1" w:styleId="FootnoteTextChar">
    <w:name w:val="Footnote Text Char"/>
    <w:basedOn w:val="DefaultParagraphFont"/>
    <w:link w:val="FootnoteText"/>
    <w:uiPriority w:val="99"/>
    <w:rsid w:val="00D0698A"/>
    <w:rPr>
      <w:rFonts w:ascii="Helvetica" w:eastAsiaTheme="minorEastAsia" w:hAnsi="Helvetica" w:cs="Helvetica"/>
      <w:noProof/>
      <w:sz w:val="20"/>
      <w:szCs w:val="20"/>
      <w:lang w:eastAsia="zh-CN"/>
    </w:rPr>
  </w:style>
  <w:style w:type="character" w:styleId="FootnoteReference">
    <w:name w:val="footnote reference"/>
    <w:basedOn w:val="DefaultParagraphFont"/>
    <w:uiPriority w:val="99"/>
    <w:semiHidden/>
    <w:unhideWhenUsed/>
    <w:rsid w:val="00D0698A"/>
    <w:rPr>
      <w:vertAlign w:val="superscript"/>
    </w:rPr>
  </w:style>
  <w:style w:type="character" w:customStyle="1" w:styleId="apple-converted-space">
    <w:name w:val="apple-converted-space"/>
    <w:basedOn w:val="DefaultParagraphFont"/>
    <w:rsid w:val="00D0698A"/>
  </w:style>
  <w:style w:type="paragraph" w:styleId="EndnoteText">
    <w:name w:val="endnote text"/>
    <w:basedOn w:val="Normal"/>
    <w:link w:val="EndnoteTextChar"/>
    <w:uiPriority w:val="99"/>
    <w:unhideWhenUsed/>
    <w:rsid w:val="00026AB8"/>
  </w:style>
  <w:style w:type="character" w:customStyle="1" w:styleId="EndnoteTextChar">
    <w:name w:val="Endnote Text Char"/>
    <w:basedOn w:val="DefaultParagraphFont"/>
    <w:link w:val="EndnoteText"/>
    <w:uiPriority w:val="99"/>
    <w:rsid w:val="00026AB8"/>
    <w:rPr>
      <w:rFonts w:ascii="Helvetica" w:eastAsiaTheme="minorEastAsia" w:hAnsi="Helvetica" w:cs="Helvetica"/>
      <w:sz w:val="20"/>
      <w:szCs w:val="20"/>
      <w:lang w:eastAsia="zh-CN"/>
    </w:rPr>
  </w:style>
  <w:style w:type="character" w:styleId="EndnoteReference">
    <w:name w:val="endnote reference"/>
    <w:basedOn w:val="DefaultParagraphFont"/>
    <w:uiPriority w:val="99"/>
    <w:semiHidden/>
    <w:unhideWhenUsed/>
    <w:rsid w:val="00026AB8"/>
    <w:rPr>
      <w:vertAlign w:val="superscript"/>
    </w:rPr>
  </w:style>
  <w:style w:type="character" w:customStyle="1" w:styleId="UnresolvedMention2">
    <w:name w:val="Unresolved Mention2"/>
    <w:basedOn w:val="DefaultParagraphFont"/>
    <w:uiPriority w:val="99"/>
    <w:semiHidden/>
    <w:unhideWhenUsed/>
    <w:rsid w:val="00CA0E16"/>
    <w:rPr>
      <w:color w:val="605E5C"/>
      <w:shd w:val="clear" w:color="auto" w:fill="E1DFDD"/>
    </w:rPr>
  </w:style>
  <w:style w:type="paragraph" w:customStyle="1" w:styleId="sidebar-breadcrumb">
    <w:name w:val="sidebar-breadcrumb"/>
    <w:basedOn w:val="Normal"/>
    <w:rsid w:val="00CF66A9"/>
    <w:pPr>
      <w:autoSpaceDE/>
      <w:autoSpaceDN/>
      <w:adjustRightInd/>
      <w:spacing w:before="100" w:beforeAutospacing="1" w:after="100" w:afterAutospacing="1"/>
    </w:pPr>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1A2D7D"/>
    <w:pPr>
      <w:widowControl w:val="0"/>
      <w:autoSpaceDE/>
      <w:autoSpaceDN/>
      <w:adjustRightInd/>
    </w:pPr>
    <w:rPr>
      <w:rFonts w:asciiTheme="minorHAnsi" w:eastAsiaTheme="minorHAnsi" w:hAnsiTheme="minorHAnsi" w:cstheme="minorBidi"/>
      <w:szCs w:val="22"/>
      <w:lang w:eastAsia="en-US"/>
    </w:rPr>
  </w:style>
  <w:style w:type="character" w:customStyle="1" w:styleId="UnresolvedMention3">
    <w:name w:val="Unresolved Mention3"/>
    <w:basedOn w:val="DefaultParagraphFont"/>
    <w:uiPriority w:val="99"/>
    <w:semiHidden/>
    <w:unhideWhenUsed/>
    <w:rsid w:val="0088512B"/>
    <w:rPr>
      <w:color w:val="605E5C"/>
      <w:shd w:val="clear" w:color="auto" w:fill="E1DFDD"/>
    </w:rPr>
  </w:style>
  <w:style w:type="character" w:customStyle="1" w:styleId="normaltextrun">
    <w:name w:val="normaltextrun"/>
    <w:basedOn w:val="DefaultParagraphFont"/>
    <w:rsid w:val="00602194"/>
  </w:style>
  <w:style w:type="table" w:styleId="GridTable1Light-Accent6">
    <w:name w:val="Grid Table 1 Light Accent 6"/>
    <w:basedOn w:val="TableNormal"/>
    <w:uiPriority w:val="46"/>
    <w:rsid w:val="008C4FC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8C4FC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FC1895"/>
    <w:rPr>
      <w:b/>
      <w:bCs/>
    </w:rPr>
  </w:style>
  <w:style w:type="character" w:customStyle="1" w:styleId="UnresolvedMention4">
    <w:name w:val="Unresolved Mention4"/>
    <w:basedOn w:val="DefaultParagraphFont"/>
    <w:uiPriority w:val="99"/>
    <w:semiHidden/>
    <w:unhideWhenUsed/>
    <w:rsid w:val="00D0460F"/>
    <w:rPr>
      <w:color w:val="605E5C"/>
      <w:shd w:val="clear" w:color="auto" w:fill="E1DFDD"/>
    </w:rPr>
  </w:style>
  <w:style w:type="paragraph" w:customStyle="1" w:styleId="Numberlist1">
    <w:name w:val="Number list 1"/>
    <w:basedOn w:val="Normal"/>
    <w:qFormat/>
    <w:rsid w:val="002F735F"/>
    <w:pPr>
      <w:numPr>
        <w:numId w:val="7"/>
      </w:numPr>
      <w:ind w:left="714" w:hanging="357"/>
      <w:contextualSpacing/>
    </w:pPr>
    <w:rPr>
      <w:rFonts w:eastAsiaTheme="minorHAnsi" w:cs="Calibri"/>
      <w:szCs w:val="22"/>
      <w:lang w:eastAsia="en-US"/>
    </w:rPr>
  </w:style>
  <w:style w:type="paragraph" w:customStyle="1" w:styleId="tablebullet1">
    <w:name w:val="table bullet1"/>
    <w:qFormat/>
    <w:rsid w:val="00913127"/>
    <w:pPr>
      <w:numPr>
        <w:numId w:val="10"/>
      </w:numPr>
      <w:spacing w:before="40" w:after="40" w:line="280" w:lineRule="atLeast"/>
      <w:contextualSpacing/>
    </w:pPr>
    <w:rPr>
      <w:rFonts w:ascii="Arial" w:eastAsia="Times New Roman" w:hAnsi="Arial" w:cs="Calibri"/>
      <w:iCs/>
      <w:szCs w:val="24"/>
      <w:lang w:val="en-GB"/>
    </w:rPr>
  </w:style>
  <w:style w:type="paragraph" w:customStyle="1" w:styleId="tablenumber1">
    <w:name w:val="table number1"/>
    <w:qFormat/>
    <w:rsid w:val="00A02B18"/>
    <w:pPr>
      <w:spacing w:before="40" w:after="40" w:line="300" w:lineRule="atLeast"/>
      <w:contextualSpacing/>
    </w:pPr>
    <w:rPr>
      <w:rFonts w:ascii="Arial" w:eastAsia="Times New Roman" w:hAnsi="Arial" w:cs="Calibri"/>
      <w:iCs/>
      <w:szCs w:val="24"/>
      <w:lang w:val="en-GB"/>
    </w:rPr>
  </w:style>
  <w:style w:type="paragraph" w:customStyle="1" w:styleId="Tablefootnote">
    <w:name w:val="Table footnote"/>
    <w:basedOn w:val="Normal"/>
    <w:qFormat/>
    <w:rsid w:val="00F413A4"/>
    <w:pPr>
      <w:autoSpaceDE/>
      <w:autoSpaceDN/>
      <w:adjustRightInd/>
      <w:spacing w:after="120" w:line="220" w:lineRule="atLeast"/>
    </w:pPr>
    <w:rPr>
      <w:rFonts w:eastAsia="Times New Roman" w:cs="Calibri"/>
      <w:sz w:val="18"/>
      <w:szCs w:val="18"/>
      <w:lang w:eastAsia="en-US"/>
    </w:rPr>
  </w:style>
  <w:style w:type="paragraph" w:customStyle="1" w:styleId="References">
    <w:name w:val="References"/>
    <w:qFormat/>
    <w:rsid w:val="003D2B75"/>
    <w:pPr>
      <w:numPr>
        <w:numId w:val="42"/>
      </w:numPr>
      <w:spacing w:after="240" w:line="300" w:lineRule="atLeast"/>
      <w:ind w:left="357" w:hanging="357"/>
    </w:pPr>
    <w:rPr>
      <w:rFonts w:ascii="Arial" w:eastAsia="Times New Roman" w:hAnsi="Arial" w:cs="Calibri"/>
      <w:lang w:val="en-GB"/>
    </w:rPr>
  </w:style>
  <w:style w:type="table" w:styleId="GridTable1Light-Accent5">
    <w:name w:val="Grid Table 1 Light Accent 5"/>
    <w:basedOn w:val="TableNormal"/>
    <w:uiPriority w:val="46"/>
    <w:rsid w:val="0096528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59"/>
    <w:rsid w:val="00812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7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7721">
      <w:bodyDiv w:val="1"/>
      <w:marLeft w:val="0"/>
      <w:marRight w:val="0"/>
      <w:marTop w:val="0"/>
      <w:marBottom w:val="0"/>
      <w:divBdr>
        <w:top w:val="none" w:sz="0" w:space="0" w:color="auto"/>
        <w:left w:val="none" w:sz="0" w:space="0" w:color="auto"/>
        <w:bottom w:val="none" w:sz="0" w:space="0" w:color="auto"/>
        <w:right w:val="none" w:sz="0" w:space="0" w:color="auto"/>
      </w:divBdr>
    </w:div>
    <w:div w:id="117839667">
      <w:bodyDiv w:val="1"/>
      <w:marLeft w:val="0"/>
      <w:marRight w:val="0"/>
      <w:marTop w:val="0"/>
      <w:marBottom w:val="0"/>
      <w:divBdr>
        <w:top w:val="none" w:sz="0" w:space="0" w:color="auto"/>
        <w:left w:val="none" w:sz="0" w:space="0" w:color="auto"/>
        <w:bottom w:val="none" w:sz="0" w:space="0" w:color="auto"/>
        <w:right w:val="none" w:sz="0" w:space="0" w:color="auto"/>
      </w:divBdr>
    </w:div>
    <w:div w:id="142236358">
      <w:bodyDiv w:val="1"/>
      <w:marLeft w:val="0"/>
      <w:marRight w:val="0"/>
      <w:marTop w:val="0"/>
      <w:marBottom w:val="0"/>
      <w:divBdr>
        <w:top w:val="none" w:sz="0" w:space="0" w:color="auto"/>
        <w:left w:val="none" w:sz="0" w:space="0" w:color="auto"/>
        <w:bottom w:val="none" w:sz="0" w:space="0" w:color="auto"/>
        <w:right w:val="none" w:sz="0" w:space="0" w:color="auto"/>
      </w:divBdr>
    </w:div>
    <w:div w:id="185097577">
      <w:bodyDiv w:val="1"/>
      <w:marLeft w:val="0"/>
      <w:marRight w:val="0"/>
      <w:marTop w:val="0"/>
      <w:marBottom w:val="0"/>
      <w:divBdr>
        <w:top w:val="none" w:sz="0" w:space="0" w:color="auto"/>
        <w:left w:val="none" w:sz="0" w:space="0" w:color="auto"/>
        <w:bottom w:val="none" w:sz="0" w:space="0" w:color="auto"/>
        <w:right w:val="none" w:sz="0" w:space="0" w:color="auto"/>
      </w:divBdr>
    </w:div>
    <w:div w:id="206642811">
      <w:bodyDiv w:val="1"/>
      <w:marLeft w:val="0"/>
      <w:marRight w:val="0"/>
      <w:marTop w:val="0"/>
      <w:marBottom w:val="0"/>
      <w:divBdr>
        <w:top w:val="none" w:sz="0" w:space="0" w:color="auto"/>
        <w:left w:val="none" w:sz="0" w:space="0" w:color="auto"/>
        <w:bottom w:val="none" w:sz="0" w:space="0" w:color="auto"/>
        <w:right w:val="none" w:sz="0" w:space="0" w:color="auto"/>
      </w:divBdr>
    </w:div>
    <w:div w:id="229854883">
      <w:bodyDiv w:val="1"/>
      <w:marLeft w:val="0"/>
      <w:marRight w:val="0"/>
      <w:marTop w:val="0"/>
      <w:marBottom w:val="0"/>
      <w:divBdr>
        <w:top w:val="none" w:sz="0" w:space="0" w:color="auto"/>
        <w:left w:val="none" w:sz="0" w:space="0" w:color="auto"/>
        <w:bottom w:val="none" w:sz="0" w:space="0" w:color="auto"/>
        <w:right w:val="none" w:sz="0" w:space="0" w:color="auto"/>
      </w:divBdr>
    </w:div>
    <w:div w:id="236524751">
      <w:bodyDiv w:val="1"/>
      <w:marLeft w:val="0"/>
      <w:marRight w:val="0"/>
      <w:marTop w:val="0"/>
      <w:marBottom w:val="0"/>
      <w:divBdr>
        <w:top w:val="none" w:sz="0" w:space="0" w:color="auto"/>
        <w:left w:val="none" w:sz="0" w:space="0" w:color="auto"/>
        <w:bottom w:val="none" w:sz="0" w:space="0" w:color="auto"/>
        <w:right w:val="none" w:sz="0" w:space="0" w:color="auto"/>
      </w:divBdr>
    </w:div>
    <w:div w:id="244657398">
      <w:bodyDiv w:val="1"/>
      <w:marLeft w:val="0"/>
      <w:marRight w:val="0"/>
      <w:marTop w:val="0"/>
      <w:marBottom w:val="0"/>
      <w:divBdr>
        <w:top w:val="none" w:sz="0" w:space="0" w:color="auto"/>
        <w:left w:val="none" w:sz="0" w:space="0" w:color="auto"/>
        <w:bottom w:val="none" w:sz="0" w:space="0" w:color="auto"/>
        <w:right w:val="none" w:sz="0" w:space="0" w:color="auto"/>
      </w:divBdr>
    </w:div>
    <w:div w:id="282618884">
      <w:bodyDiv w:val="1"/>
      <w:marLeft w:val="0"/>
      <w:marRight w:val="0"/>
      <w:marTop w:val="0"/>
      <w:marBottom w:val="0"/>
      <w:divBdr>
        <w:top w:val="none" w:sz="0" w:space="0" w:color="auto"/>
        <w:left w:val="none" w:sz="0" w:space="0" w:color="auto"/>
        <w:bottom w:val="none" w:sz="0" w:space="0" w:color="auto"/>
        <w:right w:val="none" w:sz="0" w:space="0" w:color="auto"/>
      </w:divBdr>
    </w:div>
    <w:div w:id="293676559">
      <w:bodyDiv w:val="1"/>
      <w:marLeft w:val="0"/>
      <w:marRight w:val="0"/>
      <w:marTop w:val="0"/>
      <w:marBottom w:val="0"/>
      <w:divBdr>
        <w:top w:val="none" w:sz="0" w:space="0" w:color="auto"/>
        <w:left w:val="none" w:sz="0" w:space="0" w:color="auto"/>
        <w:bottom w:val="none" w:sz="0" w:space="0" w:color="auto"/>
        <w:right w:val="none" w:sz="0" w:space="0" w:color="auto"/>
      </w:divBdr>
    </w:div>
    <w:div w:id="480850849">
      <w:bodyDiv w:val="1"/>
      <w:marLeft w:val="0"/>
      <w:marRight w:val="0"/>
      <w:marTop w:val="0"/>
      <w:marBottom w:val="0"/>
      <w:divBdr>
        <w:top w:val="none" w:sz="0" w:space="0" w:color="auto"/>
        <w:left w:val="none" w:sz="0" w:space="0" w:color="auto"/>
        <w:bottom w:val="none" w:sz="0" w:space="0" w:color="auto"/>
        <w:right w:val="none" w:sz="0" w:space="0" w:color="auto"/>
      </w:divBdr>
    </w:div>
    <w:div w:id="505942232">
      <w:bodyDiv w:val="1"/>
      <w:marLeft w:val="0"/>
      <w:marRight w:val="0"/>
      <w:marTop w:val="0"/>
      <w:marBottom w:val="0"/>
      <w:divBdr>
        <w:top w:val="none" w:sz="0" w:space="0" w:color="auto"/>
        <w:left w:val="none" w:sz="0" w:space="0" w:color="auto"/>
        <w:bottom w:val="none" w:sz="0" w:space="0" w:color="auto"/>
        <w:right w:val="none" w:sz="0" w:space="0" w:color="auto"/>
      </w:divBdr>
    </w:div>
    <w:div w:id="515849892">
      <w:bodyDiv w:val="1"/>
      <w:marLeft w:val="0"/>
      <w:marRight w:val="0"/>
      <w:marTop w:val="0"/>
      <w:marBottom w:val="0"/>
      <w:divBdr>
        <w:top w:val="none" w:sz="0" w:space="0" w:color="auto"/>
        <w:left w:val="none" w:sz="0" w:space="0" w:color="auto"/>
        <w:bottom w:val="none" w:sz="0" w:space="0" w:color="auto"/>
        <w:right w:val="none" w:sz="0" w:space="0" w:color="auto"/>
      </w:divBdr>
    </w:div>
    <w:div w:id="553928185">
      <w:bodyDiv w:val="1"/>
      <w:marLeft w:val="0"/>
      <w:marRight w:val="0"/>
      <w:marTop w:val="0"/>
      <w:marBottom w:val="0"/>
      <w:divBdr>
        <w:top w:val="none" w:sz="0" w:space="0" w:color="auto"/>
        <w:left w:val="none" w:sz="0" w:space="0" w:color="auto"/>
        <w:bottom w:val="none" w:sz="0" w:space="0" w:color="auto"/>
        <w:right w:val="none" w:sz="0" w:space="0" w:color="auto"/>
      </w:divBdr>
    </w:div>
    <w:div w:id="567572801">
      <w:bodyDiv w:val="1"/>
      <w:marLeft w:val="0"/>
      <w:marRight w:val="0"/>
      <w:marTop w:val="0"/>
      <w:marBottom w:val="0"/>
      <w:divBdr>
        <w:top w:val="none" w:sz="0" w:space="0" w:color="auto"/>
        <w:left w:val="none" w:sz="0" w:space="0" w:color="auto"/>
        <w:bottom w:val="none" w:sz="0" w:space="0" w:color="auto"/>
        <w:right w:val="none" w:sz="0" w:space="0" w:color="auto"/>
      </w:divBdr>
    </w:div>
    <w:div w:id="633216156">
      <w:bodyDiv w:val="1"/>
      <w:marLeft w:val="0"/>
      <w:marRight w:val="0"/>
      <w:marTop w:val="0"/>
      <w:marBottom w:val="0"/>
      <w:divBdr>
        <w:top w:val="none" w:sz="0" w:space="0" w:color="auto"/>
        <w:left w:val="none" w:sz="0" w:space="0" w:color="auto"/>
        <w:bottom w:val="none" w:sz="0" w:space="0" w:color="auto"/>
        <w:right w:val="none" w:sz="0" w:space="0" w:color="auto"/>
      </w:divBdr>
    </w:div>
    <w:div w:id="657078279">
      <w:bodyDiv w:val="1"/>
      <w:marLeft w:val="0"/>
      <w:marRight w:val="0"/>
      <w:marTop w:val="0"/>
      <w:marBottom w:val="0"/>
      <w:divBdr>
        <w:top w:val="none" w:sz="0" w:space="0" w:color="auto"/>
        <w:left w:val="none" w:sz="0" w:space="0" w:color="auto"/>
        <w:bottom w:val="none" w:sz="0" w:space="0" w:color="auto"/>
        <w:right w:val="none" w:sz="0" w:space="0" w:color="auto"/>
      </w:divBdr>
    </w:div>
    <w:div w:id="661398221">
      <w:bodyDiv w:val="1"/>
      <w:marLeft w:val="0"/>
      <w:marRight w:val="0"/>
      <w:marTop w:val="0"/>
      <w:marBottom w:val="0"/>
      <w:divBdr>
        <w:top w:val="none" w:sz="0" w:space="0" w:color="auto"/>
        <w:left w:val="none" w:sz="0" w:space="0" w:color="auto"/>
        <w:bottom w:val="none" w:sz="0" w:space="0" w:color="auto"/>
        <w:right w:val="none" w:sz="0" w:space="0" w:color="auto"/>
      </w:divBdr>
    </w:div>
    <w:div w:id="679818632">
      <w:bodyDiv w:val="1"/>
      <w:marLeft w:val="0"/>
      <w:marRight w:val="0"/>
      <w:marTop w:val="0"/>
      <w:marBottom w:val="0"/>
      <w:divBdr>
        <w:top w:val="none" w:sz="0" w:space="0" w:color="auto"/>
        <w:left w:val="none" w:sz="0" w:space="0" w:color="auto"/>
        <w:bottom w:val="none" w:sz="0" w:space="0" w:color="auto"/>
        <w:right w:val="none" w:sz="0" w:space="0" w:color="auto"/>
      </w:divBdr>
    </w:div>
    <w:div w:id="705181367">
      <w:bodyDiv w:val="1"/>
      <w:marLeft w:val="0"/>
      <w:marRight w:val="0"/>
      <w:marTop w:val="0"/>
      <w:marBottom w:val="0"/>
      <w:divBdr>
        <w:top w:val="none" w:sz="0" w:space="0" w:color="auto"/>
        <w:left w:val="none" w:sz="0" w:space="0" w:color="auto"/>
        <w:bottom w:val="none" w:sz="0" w:space="0" w:color="auto"/>
        <w:right w:val="none" w:sz="0" w:space="0" w:color="auto"/>
      </w:divBdr>
    </w:div>
    <w:div w:id="711459955">
      <w:bodyDiv w:val="1"/>
      <w:marLeft w:val="0"/>
      <w:marRight w:val="0"/>
      <w:marTop w:val="0"/>
      <w:marBottom w:val="0"/>
      <w:divBdr>
        <w:top w:val="none" w:sz="0" w:space="0" w:color="auto"/>
        <w:left w:val="none" w:sz="0" w:space="0" w:color="auto"/>
        <w:bottom w:val="none" w:sz="0" w:space="0" w:color="auto"/>
        <w:right w:val="none" w:sz="0" w:space="0" w:color="auto"/>
      </w:divBdr>
    </w:div>
    <w:div w:id="722874142">
      <w:bodyDiv w:val="1"/>
      <w:marLeft w:val="0"/>
      <w:marRight w:val="0"/>
      <w:marTop w:val="0"/>
      <w:marBottom w:val="0"/>
      <w:divBdr>
        <w:top w:val="none" w:sz="0" w:space="0" w:color="auto"/>
        <w:left w:val="none" w:sz="0" w:space="0" w:color="auto"/>
        <w:bottom w:val="none" w:sz="0" w:space="0" w:color="auto"/>
        <w:right w:val="none" w:sz="0" w:space="0" w:color="auto"/>
      </w:divBdr>
    </w:div>
    <w:div w:id="731393845">
      <w:bodyDiv w:val="1"/>
      <w:marLeft w:val="0"/>
      <w:marRight w:val="0"/>
      <w:marTop w:val="0"/>
      <w:marBottom w:val="0"/>
      <w:divBdr>
        <w:top w:val="none" w:sz="0" w:space="0" w:color="auto"/>
        <w:left w:val="none" w:sz="0" w:space="0" w:color="auto"/>
        <w:bottom w:val="none" w:sz="0" w:space="0" w:color="auto"/>
        <w:right w:val="none" w:sz="0" w:space="0" w:color="auto"/>
      </w:divBdr>
    </w:div>
    <w:div w:id="777524844">
      <w:bodyDiv w:val="1"/>
      <w:marLeft w:val="0"/>
      <w:marRight w:val="0"/>
      <w:marTop w:val="0"/>
      <w:marBottom w:val="0"/>
      <w:divBdr>
        <w:top w:val="none" w:sz="0" w:space="0" w:color="auto"/>
        <w:left w:val="none" w:sz="0" w:space="0" w:color="auto"/>
        <w:bottom w:val="none" w:sz="0" w:space="0" w:color="auto"/>
        <w:right w:val="none" w:sz="0" w:space="0" w:color="auto"/>
      </w:divBdr>
    </w:div>
    <w:div w:id="786630553">
      <w:bodyDiv w:val="1"/>
      <w:marLeft w:val="0"/>
      <w:marRight w:val="0"/>
      <w:marTop w:val="0"/>
      <w:marBottom w:val="0"/>
      <w:divBdr>
        <w:top w:val="none" w:sz="0" w:space="0" w:color="auto"/>
        <w:left w:val="none" w:sz="0" w:space="0" w:color="auto"/>
        <w:bottom w:val="none" w:sz="0" w:space="0" w:color="auto"/>
        <w:right w:val="none" w:sz="0" w:space="0" w:color="auto"/>
      </w:divBdr>
    </w:div>
    <w:div w:id="856850052">
      <w:bodyDiv w:val="1"/>
      <w:marLeft w:val="0"/>
      <w:marRight w:val="0"/>
      <w:marTop w:val="0"/>
      <w:marBottom w:val="0"/>
      <w:divBdr>
        <w:top w:val="none" w:sz="0" w:space="0" w:color="auto"/>
        <w:left w:val="none" w:sz="0" w:space="0" w:color="auto"/>
        <w:bottom w:val="none" w:sz="0" w:space="0" w:color="auto"/>
        <w:right w:val="none" w:sz="0" w:space="0" w:color="auto"/>
      </w:divBdr>
    </w:div>
    <w:div w:id="873230897">
      <w:bodyDiv w:val="1"/>
      <w:marLeft w:val="0"/>
      <w:marRight w:val="0"/>
      <w:marTop w:val="0"/>
      <w:marBottom w:val="0"/>
      <w:divBdr>
        <w:top w:val="none" w:sz="0" w:space="0" w:color="auto"/>
        <w:left w:val="none" w:sz="0" w:space="0" w:color="auto"/>
        <w:bottom w:val="none" w:sz="0" w:space="0" w:color="auto"/>
        <w:right w:val="none" w:sz="0" w:space="0" w:color="auto"/>
      </w:divBdr>
    </w:div>
    <w:div w:id="925188965">
      <w:bodyDiv w:val="1"/>
      <w:marLeft w:val="0"/>
      <w:marRight w:val="0"/>
      <w:marTop w:val="0"/>
      <w:marBottom w:val="0"/>
      <w:divBdr>
        <w:top w:val="none" w:sz="0" w:space="0" w:color="auto"/>
        <w:left w:val="none" w:sz="0" w:space="0" w:color="auto"/>
        <w:bottom w:val="none" w:sz="0" w:space="0" w:color="auto"/>
        <w:right w:val="none" w:sz="0" w:space="0" w:color="auto"/>
      </w:divBdr>
    </w:div>
    <w:div w:id="969671899">
      <w:bodyDiv w:val="1"/>
      <w:marLeft w:val="0"/>
      <w:marRight w:val="0"/>
      <w:marTop w:val="0"/>
      <w:marBottom w:val="0"/>
      <w:divBdr>
        <w:top w:val="none" w:sz="0" w:space="0" w:color="auto"/>
        <w:left w:val="none" w:sz="0" w:space="0" w:color="auto"/>
        <w:bottom w:val="none" w:sz="0" w:space="0" w:color="auto"/>
        <w:right w:val="none" w:sz="0" w:space="0" w:color="auto"/>
      </w:divBdr>
    </w:div>
    <w:div w:id="992414736">
      <w:bodyDiv w:val="1"/>
      <w:marLeft w:val="0"/>
      <w:marRight w:val="0"/>
      <w:marTop w:val="0"/>
      <w:marBottom w:val="0"/>
      <w:divBdr>
        <w:top w:val="none" w:sz="0" w:space="0" w:color="auto"/>
        <w:left w:val="none" w:sz="0" w:space="0" w:color="auto"/>
        <w:bottom w:val="none" w:sz="0" w:space="0" w:color="auto"/>
        <w:right w:val="none" w:sz="0" w:space="0" w:color="auto"/>
      </w:divBdr>
    </w:div>
    <w:div w:id="1007292867">
      <w:bodyDiv w:val="1"/>
      <w:marLeft w:val="0"/>
      <w:marRight w:val="0"/>
      <w:marTop w:val="0"/>
      <w:marBottom w:val="0"/>
      <w:divBdr>
        <w:top w:val="none" w:sz="0" w:space="0" w:color="auto"/>
        <w:left w:val="none" w:sz="0" w:space="0" w:color="auto"/>
        <w:bottom w:val="none" w:sz="0" w:space="0" w:color="auto"/>
        <w:right w:val="none" w:sz="0" w:space="0" w:color="auto"/>
      </w:divBdr>
    </w:div>
    <w:div w:id="1052266266">
      <w:bodyDiv w:val="1"/>
      <w:marLeft w:val="0"/>
      <w:marRight w:val="0"/>
      <w:marTop w:val="0"/>
      <w:marBottom w:val="0"/>
      <w:divBdr>
        <w:top w:val="none" w:sz="0" w:space="0" w:color="auto"/>
        <w:left w:val="none" w:sz="0" w:space="0" w:color="auto"/>
        <w:bottom w:val="none" w:sz="0" w:space="0" w:color="auto"/>
        <w:right w:val="none" w:sz="0" w:space="0" w:color="auto"/>
      </w:divBdr>
    </w:div>
    <w:div w:id="1064715598">
      <w:bodyDiv w:val="1"/>
      <w:marLeft w:val="0"/>
      <w:marRight w:val="0"/>
      <w:marTop w:val="0"/>
      <w:marBottom w:val="0"/>
      <w:divBdr>
        <w:top w:val="none" w:sz="0" w:space="0" w:color="auto"/>
        <w:left w:val="none" w:sz="0" w:space="0" w:color="auto"/>
        <w:bottom w:val="none" w:sz="0" w:space="0" w:color="auto"/>
        <w:right w:val="none" w:sz="0" w:space="0" w:color="auto"/>
      </w:divBdr>
    </w:div>
    <w:div w:id="1105074489">
      <w:bodyDiv w:val="1"/>
      <w:marLeft w:val="0"/>
      <w:marRight w:val="0"/>
      <w:marTop w:val="0"/>
      <w:marBottom w:val="0"/>
      <w:divBdr>
        <w:top w:val="none" w:sz="0" w:space="0" w:color="auto"/>
        <w:left w:val="none" w:sz="0" w:space="0" w:color="auto"/>
        <w:bottom w:val="none" w:sz="0" w:space="0" w:color="auto"/>
        <w:right w:val="none" w:sz="0" w:space="0" w:color="auto"/>
      </w:divBdr>
    </w:div>
    <w:div w:id="1126461913">
      <w:bodyDiv w:val="1"/>
      <w:marLeft w:val="0"/>
      <w:marRight w:val="0"/>
      <w:marTop w:val="0"/>
      <w:marBottom w:val="0"/>
      <w:divBdr>
        <w:top w:val="none" w:sz="0" w:space="0" w:color="auto"/>
        <w:left w:val="none" w:sz="0" w:space="0" w:color="auto"/>
        <w:bottom w:val="none" w:sz="0" w:space="0" w:color="auto"/>
        <w:right w:val="none" w:sz="0" w:space="0" w:color="auto"/>
      </w:divBdr>
    </w:div>
    <w:div w:id="1129669523">
      <w:bodyDiv w:val="1"/>
      <w:marLeft w:val="0"/>
      <w:marRight w:val="0"/>
      <w:marTop w:val="0"/>
      <w:marBottom w:val="0"/>
      <w:divBdr>
        <w:top w:val="none" w:sz="0" w:space="0" w:color="auto"/>
        <w:left w:val="none" w:sz="0" w:space="0" w:color="auto"/>
        <w:bottom w:val="none" w:sz="0" w:space="0" w:color="auto"/>
        <w:right w:val="none" w:sz="0" w:space="0" w:color="auto"/>
      </w:divBdr>
    </w:div>
    <w:div w:id="1188446262">
      <w:bodyDiv w:val="1"/>
      <w:marLeft w:val="0"/>
      <w:marRight w:val="0"/>
      <w:marTop w:val="0"/>
      <w:marBottom w:val="0"/>
      <w:divBdr>
        <w:top w:val="none" w:sz="0" w:space="0" w:color="auto"/>
        <w:left w:val="none" w:sz="0" w:space="0" w:color="auto"/>
        <w:bottom w:val="none" w:sz="0" w:space="0" w:color="auto"/>
        <w:right w:val="none" w:sz="0" w:space="0" w:color="auto"/>
      </w:divBdr>
    </w:div>
    <w:div w:id="1202550422">
      <w:bodyDiv w:val="1"/>
      <w:marLeft w:val="0"/>
      <w:marRight w:val="0"/>
      <w:marTop w:val="0"/>
      <w:marBottom w:val="0"/>
      <w:divBdr>
        <w:top w:val="none" w:sz="0" w:space="0" w:color="auto"/>
        <w:left w:val="none" w:sz="0" w:space="0" w:color="auto"/>
        <w:bottom w:val="none" w:sz="0" w:space="0" w:color="auto"/>
        <w:right w:val="none" w:sz="0" w:space="0" w:color="auto"/>
      </w:divBdr>
    </w:div>
    <w:div w:id="1215778836">
      <w:bodyDiv w:val="1"/>
      <w:marLeft w:val="0"/>
      <w:marRight w:val="0"/>
      <w:marTop w:val="0"/>
      <w:marBottom w:val="0"/>
      <w:divBdr>
        <w:top w:val="none" w:sz="0" w:space="0" w:color="auto"/>
        <w:left w:val="none" w:sz="0" w:space="0" w:color="auto"/>
        <w:bottom w:val="none" w:sz="0" w:space="0" w:color="auto"/>
        <w:right w:val="none" w:sz="0" w:space="0" w:color="auto"/>
      </w:divBdr>
    </w:div>
    <w:div w:id="1277830910">
      <w:bodyDiv w:val="1"/>
      <w:marLeft w:val="0"/>
      <w:marRight w:val="0"/>
      <w:marTop w:val="0"/>
      <w:marBottom w:val="0"/>
      <w:divBdr>
        <w:top w:val="none" w:sz="0" w:space="0" w:color="auto"/>
        <w:left w:val="none" w:sz="0" w:space="0" w:color="auto"/>
        <w:bottom w:val="none" w:sz="0" w:space="0" w:color="auto"/>
        <w:right w:val="none" w:sz="0" w:space="0" w:color="auto"/>
      </w:divBdr>
    </w:div>
    <w:div w:id="1319722696">
      <w:bodyDiv w:val="1"/>
      <w:marLeft w:val="0"/>
      <w:marRight w:val="0"/>
      <w:marTop w:val="0"/>
      <w:marBottom w:val="0"/>
      <w:divBdr>
        <w:top w:val="none" w:sz="0" w:space="0" w:color="auto"/>
        <w:left w:val="none" w:sz="0" w:space="0" w:color="auto"/>
        <w:bottom w:val="none" w:sz="0" w:space="0" w:color="auto"/>
        <w:right w:val="none" w:sz="0" w:space="0" w:color="auto"/>
      </w:divBdr>
    </w:div>
    <w:div w:id="1322083042">
      <w:bodyDiv w:val="1"/>
      <w:marLeft w:val="0"/>
      <w:marRight w:val="0"/>
      <w:marTop w:val="0"/>
      <w:marBottom w:val="0"/>
      <w:divBdr>
        <w:top w:val="none" w:sz="0" w:space="0" w:color="auto"/>
        <w:left w:val="none" w:sz="0" w:space="0" w:color="auto"/>
        <w:bottom w:val="none" w:sz="0" w:space="0" w:color="auto"/>
        <w:right w:val="none" w:sz="0" w:space="0" w:color="auto"/>
      </w:divBdr>
    </w:div>
    <w:div w:id="1325280861">
      <w:bodyDiv w:val="1"/>
      <w:marLeft w:val="0"/>
      <w:marRight w:val="0"/>
      <w:marTop w:val="0"/>
      <w:marBottom w:val="0"/>
      <w:divBdr>
        <w:top w:val="none" w:sz="0" w:space="0" w:color="auto"/>
        <w:left w:val="none" w:sz="0" w:space="0" w:color="auto"/>
        <w:bottom w:val="none" w:sz="0" w:space="0" w:color="auto"/>
        <w:right w:val="none" w:sz="0" w:space="0" w:color="auto"/>
      </w:divBdr>
    </w:div>
    <w:div w:id="1361467664">
      <w:bodyDiv w:val="1"/>
      <w:marLeft w:val="0"/>
      <w:marRight w:val="0"/>
      <w:marTop w:val="0"/>
      <w:marBottom w:val="0"/>
      <w:divBdr>
        <w:top w:val="none" w:sz="0" w:space="0" w:color="auto"/>
        <w:left w:val="none" w:sz="0" w:space="0" w:color="auto"/>
        <w:bottom w:val="none" w:sz="0" w:space="0" w:color="auto"/>
        <w:right w:val="none" w:sz="0" w:space="0" w:color="auto"/>
      </w:divBdr>
    </w:div>
    <w:div w:id="1373655487">
      <w:bodyDiv w:val="1"/>
      <w:marLeft w:val="0"/>
      <w:marRight w:val="0"/>
      <w:marTop w:val="0"/>
      <w:marBottom w:val="0"/>
      <w:divBdr>
        <w:top w:val="none" w:sz="0" w:space="0" w:color="auto"/>
        <w:left w:val="none" w:sz="0" w:space="0" w:color="auto"/>
        <w:bottom w:val="none" w:sz="0" w:space="0" w:color="auto"/>
        <w:right w:val="none" w:sz="0" w:space="0" w:color="auto"/>
      </w:divBdr>
    </w:div>
    <w:div w:id="1425346794">
      <w:bodyDiv w:val="1"/>
      <w:marLeft w:val="0"/>
      <w:marRight w:val="0"/>
      <w:marTop w:val="0"/>
      <w:marBottom w:val="0"/>
      <w:divBdr>
        <w:top w:val="none" w:sz="0" w:space="0" w:color="auto"/>
        <w:left w:val="none" w:sz="0" w:space="0" w:color="auto"/>
        <w:bottom w:val="none" w:sz="0" w:space="0" w:color="auto"/>
        <w:right w:val="none" w:sz="0" w:space="0" w:color="auto"/>
      </w:divBdr>
    </w:div>
    <w:div w:id="1444496006">
      <w:bodyDiv w:val="1"/>
      <w:marLeft w:val="0"/>
      <w:marRight w:val="0"/>
      <w:marTop w:val="0"/>
      <w:marBottom w:val="0"/>
      <w:divBdr>
        <w:top w:val="none" w:sz="0" w:space="0" w:color="auto"/>
        <w:left w:val="none" w:sz="0" w:space="0" w:color="auto"/>
        <w:bottom w:val="none" w:sz="0" w:space="0" w:color="auto"/>
        <w:right w:val="none" w:sz="0" w:space="0" w:color="auto"/>
      </w:divBdr>
    </w:div>
    <w:div w:id="1466661341">
      <w:bodyDiv w:val="1"/>
      <w:marLeft w:val="0"/>
      <w:marRight w:val="0"/>
      <w:marTop w:val="0"/>
      <w:marBottom w:val="0"/>
      <w:divBdr>
        <w:top w:val="none" w:sz="0" w:space="0" w:color="auto"/>
        <w:left w:val="none" w:sz="0" w:space="0" w:color="auto"/>
        <w:bottom w:val="none" w:sz="0" w:space="0" w:color="auto"/>
        <w:right w:val="none" w:sz="0" w:space="0" w:color="auto"/>
      </w:divBdr>
    </w:div>
    <w:div w:id="1484853959">
      <w:bodyDiv w:val="1"/>
      <w:marLeft w:val="0"/>
      <w:marRight w:val="0"/>
      <w:marTop w:val="0"/>
      <w:marBottom w:val="0"/>
      <w:divBdr>
        <w:top w:val="none" w:sz="0" w:space="0" w:color="auto"/>
        <w:left w:val="none" w:sz="0" w:space="0" w:color="auto"/>
        <w:bottom w:val="none" w:sz="0" w:space="0" w:color="auto"/>
        <w:right w:val="none" w:sz="0" w:space="0" w:color="auto"/>
      </w:divBdr>
    </w:div>
    <w:div w:id="1531065265">
      <w:bodyDiv w:val="1"/>
      <w:marLeft w:val="0"/>
      <w:marRight w:val="0"/>
      <w:marTop w:val="0"/>
      <w:marBottom w:val="0"/>
      <w:divBdr>
        <w:top w:val="none" w:sz="0" w:space="0" w:color="auto"/>
        <w:left w:val="none" w:sz="0" w:space="0" w:color="auto"/>
        <w:bottom w:val="none" w:sz="0" w:space="0" w:color="auto"/>
        <w:right w:val="none" w:sz="0" w:space="0" w:color="auto"/>
      </w:divBdr>
    </w:div>
    <w:div w:id="1743867408">
      <w:bodyDiv w:val="1"/>
      <w:marLeft w:val="0"/>
      <w:marRight w:val="0"/>
      <w:marTop w:val="0"/>
      <w:marBottom w:val="0"/>
      <w:divBdr>
        <w:top w:val="none" w:sz="0" w:space="0" w:color="auto"/>
        <w:left w:val="none" w:sz="0" w:space="0" w:color="auto"/>
        <w:bottom w:val="none" w:sz="0" w:space="0" w:color="auto"/>
        <w:right w:val="none" w:sz="0" w:space="0" w:color="auto"/>
      </w:divBdr>
    </w:div>
    <w:div w:id="1770467671">
      <w:bodyDiv w:val="1"/>
      <w:marLeft w:val="0"/>
      <w:marRight w:val="0"/>
      <w:marTop w:val="0"/>
      <w:marBottom w:val="0"/>
      <w:divBdr>
        <w:top w:val="none" w:sz="0" w:space="0" w:color="auto"/>
        <w:left w:val="none" w:sz="0" w:space="0" w:color="auto"/>
        <w:bottom w:val="none" w:sz="0" w:space="0" w:color="auto"/>
        <w:right w:val="none" w:sz="0" w:space="0" w:color="auto"/>
      </w:divBdr>
    </w:div>
    <w:div w:id="1795830092">
      <w:bodyDiv w:val="1"/>
      <w:marLeft w:val="0"/>
      <w:marRight w:val="0"/>
      <w:marTop w:val="0"/>
      <w:marBottom w:val="0"/>
      <w:divBdr>
        <w:top w:val="none" w:sz="0" w:space="0" w:color="auto"/>
        <w:left w:val="none" w:sz="0" w:space="0" w:color="auto"/>
        <w:bottom w:val="none" w:sz="0" w:space="0" w:color="auto"/>
        <w:right w:val="none" w:sz="0" w:space="0" w:color="auto"/>
      </w:divBdr>
    </w:div>
    <w:div w:id="1833450044">
      <w:bodyDiv w:val="1"/>
      <w:marLeft w:val="0"/>
      <w:marRight w:val="0"/>
      <w:marTop w:val="0"/>
      <w:marBottom w:val="0"/>
      <w:divBdr>
        <w:top w:val="none" w:sz="0" w:space="0" w:color="auto"/>
        <w:left w:val="none" w:sz="0" w:space="0" w:color="auto"/>
        <w:bottom w:val="none" w:sz="0" w:space="0" w:color="auto"/>
        <w:right w:val="none" w:sz="0" w:space="0" w:color="auto"/>
      </w:divBdr>
    </w:div>
    <w:div w:id="1857115154">
      <w:bodyDiv w:val="1"/>
      <w:marLeft w:val="0"/>
      <w:marRight w:val="0"/>
      <w:marTop w:val="0"/>
      <w:marBottom w:val="0"/>
      <w:divBdr>
        <w:top w:val="none" w:sz="0" w:space="0" w:color="auto"/>
        <w:left w:val="none" w:sz="0" w:space="0" w:color="auto"/>
        <w:bottom w:val="none" w:sz="0" w:space="0" w:color="auto"/>
        <w:right w:val="none" w:sz="0" w:space="0" w:color="auto"/>
      </w:divBdr>
      <w:divsChild>
        <w:div w:id="329913844">
          <w:marLeft w:val="0"/>
          <w:marRight w:val="0"/>
          <w:marTop w:val="0"/>
          <w:marBottom w:val="0"/>
          <w:divBdr>
            <w:top w:val="none" w:sz="0" w:space="0" w:color="auto"/>
            <w:left w:val="none" w:sz="0" w:space="0" w:color="auto"/>
            <w:bottom w:val="none" w:sz="0" w:space="0" w:color="auto"/>
            <w:right w:val="none" w:sz="0" w:space="0" w:color="auto"/>
          </w:divBdr>
          <w:divsChild>
            <w:div w:id="674918179">
              <w:marLeft w:val="0"/>
              <w:marRight w:val="0"/>
              <w:marTop w:val="0"/>
              <w:marBottom w:val="0"/>
              <w:divBdr>
                <w:top w:val="none" w:sz="0" w:space="0" w:color="auto"/>
                <w:left w:val="none" w:sz="0" w:space="0" w:color="auto"/>
                <w:bottom w:val="none" w:sz="0" w:space="0" w:color="auto"/>
                <w:right w:val="none" w:sz="0" w:space="0" w:color="auto"/>
              </w:divBdr>
              <w:divsChild>
                <w:div w:id="467019573">
                  <w:marLeft w:val="0"/>
                  <w:marRight w:val="0"/>
                  <w:marTop w:val="0"/>
                  <w:marBottom w:val="0"/>
                  <w:divBdr>
                    <w:top w:val="none" w:sz="0" w:space="0" w:color="auto"/>
                    <w:left w:val="none" w:sz="0" w:space="0" w:color="auto"/>
                    <w:bottom w:val="none" w:sz="0" w:space="0" w:color="auto"/>
                    <w:right w:val="none" w:sz="0" w:space="0" w:color="auto"/>
                  </w:divBdr>
                </w:div>
              </w:divsChild>
            </w:div>
            <w:div w:id="744181289">
              <w:marLeft w:val="0"/>
              <w:marRight w:val="0"/>
              <w:marTop w:val="30"/>
              <w:marBottom w:val="0"/>
              <w:divBdr>
                <w:top w:val="none" w:sz="0" w:space="0" w:color="auto"/>
                <w:left w:val="none" w:sz="0" w:space="0" w:color="auto"/>
                <w:bottom w:val="none" w:sz="0" w:space="0" w:color="auto"/>
                <w:right w:val="none" w:sz="0" w:space="0" w:color="auto"/>
              </w:divBdr>
            </w:div>
          </w:divsChild>
        </w:div>
        <w:div w:id="1543712874">
          <w:marLeft w:val="0"/>
          <w:marRight w:val="0"/>
          <w:marTop w:val="0"/>
          <w:marBottom w:val="0"/>
          <w:divBdr>
            <w:top w:val="none" w:sz="0" w:space="0" w:color="auto"/>
            <w:left w:val="none" w:sz="0" w:space="0" w:color="auto"/>
            <w:bottom w:val="none" w:sz="0" w:space="0" w:color="auto"/>
            <w:right w:val="none" w:sz="0" w:space="0" w:color="auto"/>
          </w:divBdr>
          <w:divsChild>
            <w:div w:id="88738392">
              <w:marLeft w:val="0"/>
              <w:marRight w:val="0"/>
              <w:marTop w:val="0"/>
              <w:marBottom w:val="0"/>
              <w:divBdr>
                <w:top w:val="none" w:sz="0" w:space="0" w:color="auto"/>
                <w:left w:val="none" w:sz="0" w:space="0" w:color="auto"/>
                <w:bottom w:val="none" w:sz="0" w:space="0" w:color="auto"/>
                <w:right w:val="none" w:sz="0" w:space="0" w:color="auto"/>
              </w:divBdr>
              <w:divsChild>
                <w:div w:id="1043599485">
                  <w:marLeft w:val="0"/>
                  <w:marRight w:val="0"/>
                  <w:marTop w:val="0"/>
                  <w:marBottom w:val="0"/>
                  <w:divBdr>
                    <w:top w:val="none" w:sz="0" w:space="0" w:color="auto"/>
                    <w:left w:val="none" w:sz="0" w:space="0" w:color="auto"/>
                    <w:bottom w:val="none" w:sz="0" w:space="0" w:color="auto"/>
                    <w:right w:val="none" w:sz="0" w:space="0" w:color="auto"/>
                  </w:divBdr>
                  <w:divsChild>
                    <w:div w:id="1706253240">
                      <w:marLeft w:val="0"/>
                      <w:marRight w:val="0"/>
                      <w:marTop w:val="0"/>
                      <w:marBottom w:val="0"/>
                      <w:divBdr>
                        <w:top w:val="none" w:sz="0" w:space="0" w:color="auto"/>
                        <w:left w:val="none" w:sz="0" w:space="0" w:color="auto"/>
                        <w:bottom w:val="none" w:sz="0" w:space="0" w:color="auto"/>
                        <w:right w:val="none" w:sz="0" w:space="0" w:color="auto"/>
                      </w:divBdr>
                      <w:divsChild>
                        <w:div w:id="662273666">
                          <w:marLeft w:val="0"/>
                          <w:marRight w:val="0"/>
                          <w:marTop w:val="0"/>
                          <w:marBottom w:val="0"/>
                          <w:divBdr>
                            <w:top w:val="none" w:sz="0" w:space="0" w:color="auto"/>
                            <w:left w:val="none" w:sz="0" w:space="0" w:color="auto"/>
                            <w:bottom w:val="none" w:sz="0" w:space="0" w:color="auto"/>
                            <w:right w:val="none" w:sz="0" w:space="0" w:color="auto"/>
                          </w:divBdr>
                          <w:divsChild>
                            <w:div w:id="393085800">
                              <w:marLeft w:val="0"/>
                              <w:marRight w:val="0"/>
                              <w:marTop w:val="0"/>
                              <w:marBottom w:val="0"/>
                              <w:divBdr>
                                <w:top w:val="none" w:sz="0" w:space="0" w:color="auto"/>
                                <w:left w:val="none" w:sz="0" w:space="0" w:color="auto"/>
                                <w:bottom w:val="none" w:sz="0" w:space="0" w:color="auto"/>
                                <w:right w:val="none" w:sz="0" w:space="0" w:color="auto"/>
                              </w:divBdr>
                              <w:divsChild>
                                <w:div w:id="339083569">
                                  <w:marLeft w:val="0"/>
                                  <w:marRight w:val="0"/>
                                  <w:marTop w:val="0"/>
                                  <w:marBottom w:val="0"/>
                                  <w:divBdr>
                                    <w:top w:val="none" w:sz="0" w:space="0" w:color="auto"/>
                                    <w:left w:val="none" w:sz="0" w:space="0" w:color="auto"/>
                                    <w:bottom w:val="none" w:sz="0" w:space="0" w:color="auto"/>
                                    <w:right w:val="none" w:sz="0" w:space="0" w:color="auto"/>
                                  </w:divBdr>
                                  <w:divsChild>
                                    <w:div w:id="1511602761">
                                      <w:marLeft w:val="0"/>
                                      <w:marRight w:val="0"/>
                                      <w:marTop w:val="0"/>
                                      <w:marBottom w:val="0"/>
                                      <w:divBdr>
                                        <w:top w:val="none" w:sz="0" w:space="0" w:color="auto"/>
                                        <w:left w:val="none" w:sz="0" w:space="0" w:color="auto"/>
                                        <w:bottom w:val="none" w:sz="0" w:space="0" w:color="auto"/>
                                        <w:right w:val="none" w:sz="0" w:space="0" w:color="auto"/>
                                      </w:divBdr>
                                    </w:div>
                                  </w:divsChild>
                                </w:div>
                                <w:div w:id="886839361">
                                  <w:marLeft w:val="0"/>
                                  <w:marRight w:val="0"/>
                                  <w:marTop w:val="0"/>
                                  <w:marBottom w:val="0"/>
                                  <w:divBdr>
                                    <w:top w:val="none" w:sz="0" w:space="0" w:color="auto"/>
                                    <w:left w:val="none" w:sz="0" w:space="0" w:color="auto"/>
                                    <w:bottom w:val="none" w:sz="0" w:space="0" w:color="auto"/>
                                    <w:right w:val="none" w:sz="0" w:space="0" w:color="auto"/>
                                  </w:divBdr>
                                  <w:divsChild>
                                    <w:div w:id="1421104842">
                                      <w:marLeft w:val="0"/>
                                      <w:marRight w:val="0"/>
                                      <w:marTop w:val="0"/>
                                      <w:marBottom w:val="0"/>
                                      <w:divBdr>
                                        <w:top w:val="none" w:sz="0" w:space="0" w:color="auto"/>
                                        <w:left w:val="none" w:sz="0" w:space="0" w:color="auto"/>
                                        <w:bottom w:val="none" w:sz="0" w:space="0" w:color="auto"/>
                                        <w:right w:val="none" w:sz="0" w:space="0" w:color="auto"/>
                                      </w:divBdr>
                                      <w:divsChild>
                                        <w:div w:id="765073081">
                                          <w:marLeft w:val="0"/>
                                          <w:marRight w:val="0"/>
                                          <w:marTop w:val="0"/>
                                          <w:marBottom w:val="0"/>
                                          <w:divBdr>
                                            <w:top w:val="none" w:sz="0" w:space="0" w:color="auto"/>
                                            <w:left w:val="none" w:sz="0" w:space="0" w:color="auto"/>
                                            <w:bottom w:val="none" w:sz="0" w:space="0" w:color="auto"/>
                                            <w:right w:val="none" w:sz="0" w:space="0" w:color="auto"/>
                                          </w:divBdr>
                                          <w:divsChild>
                                            <w:div w:id="9721544">
                                              <w:marLeft w:val="0"/>
                                              <w:marRight w:val="0"/>
                                              <w:marTop w:val="0"/>
                                              <w:marBottom w:val="0"/>
                                              <w:divBdr>
                                                <w:top w:val="none" w:sz="0" w:space="0" w:color="auto"/>
                                                <w:left w:val="none" w:sz="0" w:space="0" w:color="auto"/>
                                                <w:bottom w:val="none" w:sz="0" w:space="0" w:color="auto"/>
                                                <w:right w:val="none" w:sz="0" w:space="0" w:color="auto"/>
                                              </w:divBdr>
                                              <w:divsChild>
                                                <w:div w:id="1779056721">
                                                  <w:marLeft w:val="0"/>
                                                  <w:marRight w:val="0"/>
                                                  <w:marTop w:val="0"/>
                                                  <w:marBottom w:val="0"/>
                                                  <w:divBdr>
                                                    <w:top w:val="none" w:sz="0" w:space="0" w:color="auto"/>
                                                    <w:left w:val="none" w:sz="0" w:space="0" w:color="auto"/>
                                                    <w:bottom w:val="none" w:sz="0" w:space="0" w:color="auto"/>
                                                    <w:right w:val="none" w:sz="0" w:space="0" w:color="auto"/>
                                                  </w:divBdr>
                                                  <w:divsChild>
                                                    <w:div w:id="1794860435">
                                                      <w:marLeft w:val="30"/>
                                                      <w:marRight w:val="0"/>
                                                      <w:marTop w:val="0"/>
                                                      <w:marBottom w:val="0"/>
                                                      <w:divBdr>
                                                        <w:top w:val="none" w:sz="0" w:space="0" w:color="auto"/>
                                                        <w:left w:val="none" w:sz="0" w:space="0" w:color="auto"/>
                                                        <w:bottom w:val="none" w:sz="0" w:space="0" w:color="auto"/>
                                                        <w:right w:val="none" w:sz="0" w:space="0" w:color="auto"/>
                                                      </w:divBdr>
                                                    </w:div>
                                                  </w:divsChild>
                                                </w:div>
                                              </w:divsChild>
                                            </w:div>
                                            <w:div w:id="2115326115">
                                              <w:marLeft w:val="0"/>
                                              <w:marRight w:val="0"/>
                                              <w:marTop w:val="0"/>
                                              <w:marBottom w:val="0"/>
                                              <w:divBdr>
                                                <w:top w:val="none" w:sz="0" w:space="0" w:color="auto"/>
                                                <w:left w:val="none" w:sz="0" w:space="0" w:color="auto"/>
                                                <w:bottom w:val="none" w:sz="0" w:space="0" w:color="auto"/>
                                                <w:right w:val="none" w:sz="0" w:space="0" w:color="auto"/>
                                              </w:divBdr>
                                              <w:divsChild>
                                                <w:div w:id="140228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28180">
                                  <w:marLeft w:val="0"/>
                                  <w:marRight w:val="0"/>
                                  <w:marTop w:val="0"/>
                                  <w:marBottom w:val="0"/>
                                  <w:divBdr>
                                    <w:top w:val="none" w:sz="0" w:space="0" w:color="auto"/>
                                    <w:left w:val="none" w:sz="0" w:space="0" w:color="auto"/>
                                    <w:bottom w:val="none" w:sz="0" w:space="0" w:color="auto"/>
                                    <w:right w:val="none" w:sz="0" w:space="0" w:color="auto"/>
                                  </w:divBdr>
                                  <w:divsChild>
                                    <w:div w:id="544566705">
                                      <w:marLeft w:val="0"/>
                                      <w:marRight w:val="0"/>
                                      <w:marTop w:val="0"/>
                                      <w:marBottom w:val="0"/>
                                      <w:divBdr>
                                        <w:top w:val="none" w:sz="0" w:space="0" w:color="auto"/>
                                        <w:left w:val="none" w:sz="0" w:space="0" w:color="auto"/>
                                        <w:bottom w:val="none" w:sz="0" w:space="0" w:color="auto"/>
                                        <w:right w:val="none" w:sz="0" w:space="0" w:color="auto"/>
                                      </w:divBdr>
                                    </w:div>
                                  </w:divsChild>
                                </w:div>
                                <w:div w:id="1879008225">
                                  <w:marLeft w:val="0"/>
                                  <w:marRight w:val="0"/>
                                  <w:marTop w:val="0"/>
                                  <w:marBottom w:val="0"/>
                                  <w:divBdr>
                                    <w:top w:val="none" w:sz="0" w:space="0" w:color="auto"/>
                                    <w:left w:val="none" w:sz="0" w:space="0" w:color="auto"/>
                                    <w:bottom w:val="none" w:sz="0" w:space="0" w:color="auto"/>
                                    <w:right w:val="none" w:sz="0" w:space="0" w:color="auto"/>
                                  </w:divBdr>
                                  <w:divsChild>
                                    <w:div w:id="102459489">
                                      <w:marLeft w:val="0"/>
                                      <w:marRight w:val="0"/>
                                      <w:marTop w:val="0"/>
                                      <w:marBottom w:val="0"/>
                                      <w:divBdr>
                                        <w:top w:val="none" w:sz="0" w:space="0" w:color="auto"/>
                                        <w:left w:val="none" w:sz="0" w:space="0" w:color="auto"/>
                                        <w:bottom w:val="none" w:sz="0" w:space="0" w:color="auto"/>
                                        <w:right w:val="none" w:sz="0" w:space="0" w:color="auto"/>
                                      </w:divBdr>
                                    </w:div>
                                  </w:divsChild>
                                </w:div>
                                <w:div w:id="2020305321">
                                  <w:marLeft w:val="0"/>
                                  <w:marRight w:val="0"/>
                                  <w:marTop w:val="0"/>
                                  <w:marBottom w:val="0"/>
                                  <w:divBdr>
                                    <w:top w:val="none" w:sz="0" w:space="0" w:color="auto"/>
                                    <w:left w:val="none" w:sz="0" w:space="0" w:color="auto"/>
                                    <w:bottom w:val="none" w:sz="0" w:space="0" w:color="auto"/>
                                    <w:right w:val="none" w:sz="0" w:space="0" w:color="auto"/>
                                  </w:divBdr>
                                  <w:divsChild>
                                    <w:div w:id="9924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173236">
      <w:bodyDiv w:val="1"/>
      <w:marLeft w:val="0"/>
      <w:marRight w:val="0"/>
      <w:marTop w:val="0"/>
      <w:marBottom w:val="0"/>
      <w:divBdr>
        <w:top w:val="none" w:sz="0" w:space="0" w:color="auto"/>
        <w:left w:val="none" w:sz="0" w:space="0" w:color="auto"/>
        <w:bottom w:val="none" w:sz="0" w:space="0" w:color="auto"/>
        <w:right w:val="none" w:sz="0" w:space="0" w:color="auto"/>
      </w:divBdr>
    </w:div>
    <w:div w:id="1879274807">
      <w:bodyDiv w:val="1"/>
      <w:marLeft w:val="0"/>
      <w:marRight w:val="0"/>
      <w:marTop w:val="0"/>
      <w:marBottom w:val="0"/>
      <w:divBdr>
        <w:top w:val="none" w:sz="0" w:space="0" w:color="auto"/>
        <w:left w:val="none" w:sz="0" w:space="0" w:color="auto"/>
        <w:bottom w:val="none" w:sz="0" w:space="0" w:color="auto"/>
        <w:right w:val="none" w:sz="0" w:space="0" w:color="auto"/>
      </w:divBdr>
    </w:div>
    <w:div w:id="1884098041">
      <w:bodyDiv w:val="1"/>
      <w:marLeft w:val="0"/>
      <w:marRight w:val="0"/>
      <w:marTop w:val="0"/>
      <w:marBottom w:val="0"/>
      <w:divBdr>
        <w:top w:val="none" w:sz="0" w:space="0" w:color="auto"/>
        <w:left w:val="none" w:sz="0" w:space="0" w:color="auto"/>
        <w:bottom w:val="none" w:sz="0" w:space="0" w:color="auto"/>
        <w:right w:val="none" w:sz="0" w:space="0" w:color="auto"/>
      </w:divBdr>
    </w:div>
    <w:div w:id="2028096733">
      <w:bodyDiv w:val="1"/>
      <w:marLeft w:val="0"/>
      <w:marRight w:val="0"/>
      <w:marTop w:val="0"/>
      <w:marBottom w:val="0"/>
      <w:divBdr>
        <w:top w:val="none" w:sz="0" w:space="0" w:color="auto"/>
        <w:left w:val="none" w:sz="0" w:space="0" w:color="auto"/>
        <w:bottom w:val="none" w:sz="0" w:space="0" w:color="auto"/>
        <w:right w:val="none" w:sz="0" w:space="0" w:color="auto"/>
      </w:divBdr>
    </w:div>
    <w:div w:id="202901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www.who.int/publications/m/item/list-of-priority-medical-devices-for-covid-19-case-management"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EHSmonitoring@who.int" TargetMode="External"/><Relationship Id="rId34" Type="http://schemas.openxmlformats.org/officeDocument/2006/relationships/hyperlink" Target="https://o2therapy.surveycto.com/collect/who_covid_oxygen_therapy_scto_open?casei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hyperlink" Target="https://apps.who.int/iris/rest/bitstreams/1280128/retrieve" TargetMode="External"/><Relationship Id="rId33" Type="http://schemas.openxmlformats.org/officeDocument/2006/relationships/hyperlink" Target="https://www.who.int/emergencies/diseases/novel-coronavirus-2019/technical-guidance-publications?publicationtypes=f00acf42-71d5-45c3-a9ba-62e1fda92a4c"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reativecommons.org/licenses/by-nc-sa/3.0/igo" TargetMode="External"/><Relationship Id="rId20" Type="http://schemas.openxmlformats.org/officeDocument/2006/relationships/hyperlink" Target="https://www.who.int/teams/integrated-health-services/monitoring-health-services" TargetMode="External"/><Relationship Id="rId29" Type="http://schemas.openxmlformats.org/officeDocument/2006/relationships/hyperlink" Target="https://www.who.int/publications/i/item/diagnostic-testing-for-sars-cov-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who.int/publications/i/item/clinical-care-of-severe-acute-respiratory-infections-tool-kit" TargetMode="External"/><Relationship Id="rId32" Type="http://schemas.openxmlformats.org/officeDocument/2006/relationships/hyperlink" Target="https://www.who.int/medical_devices/priority/COVID-19_medequipment/en/" TargetMode="External"/><Relationship Id="rId37"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www.who.int/publications/i/item/clinical-management-of-covid-19" TargetMode="External"/><Relationship Id="rId28" Type="http://schemas.openxmlformats.org/officeDocument/2006/relationships/hyperlink" Target="https://apps.who.int/iris/bitstream/handle/10665/331792/WHO-2019-nCoV-Clinical-Ventilator_Specs-2020.1-eng.pdf"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www.who.int/publications/i/item/WHO-2019-nCoV-clinical-202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who.int/teams/integrated-health-services/monitoring-health-services" TargetMode="External"/><Relationship Id="rId27" Type="http://schemas.openxmlformats.org/officeDocument/2006/relationships/hyperlink" Target="https://www.who.int/publications/i/item/WHO-2019-nCov-biomedical-equipment-inventory-2020.1" TargetMode="External"/><Relationship Id="rId30" Type="http://schemas.openxmlformats.org/officeDocument/2006/relationships/hyperlink" Target="https://www.who.int/publications/i/item/rational-use-of-personal-protective-equipment-for-coronavirus-disease-(covid-19)-and-considerations-during-severe-shortages" TargetMode="External"/><Relationship Id="rId35" Type="http://schemas.openxmlformats.org/officeDocument/2006/relationships/hyperlink" Target="https://www.who.int/teams/integrated-health-services/monitoring-health-ser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302C3163CA97449F14E704FB0E19EF" ma:contentTypeVersion="13" ma:contentTypeDescription="Create a new document." ma:contentTypeScope="" ma:versionID="989da5508686321fc2a9e12ab7010908">
  <xsd:schema xmlns:xsd="http://www.w3.org/2001/XMLSchema" xmlns:xs="http://www.w3.org/2001/XMLSchema" xmlns:p="http://schemas.microsoft.com/office/2006/metadata/properties" xmlns:ns3="4b8c92b6-0422-4622-85fa-54dd02533c44" xmlns:ns4="ad7984fe-6d7c-4e07-8419-1cd059ab5768" targetNamespace="http://schemas.microsoft.com/office/2006/metadata/properties" ma:root="true" ma:fieldsID="ff3d8002d9a87abdfe1be5ebfa1f4cbc" ns3:_="" ns4:_="">
    <xsd:import namespace="4b8c92b6-0422-4622-85fa-54dd02533c44"/>
    <xsd:import namespace="ad7984fe-6d7c-4e07-8419-1cd059ab57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c92b6-0422-4622-85fa-54dd02533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7984fe-6d7c-4e07-8419-1cd059ab57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77AAA-ABCD-4105-A058-E6BED9518A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F98E8A-F271-4C31-8ED4-09641B7C6434}">
  <ds:schemaRefs>
    <ds:schemaRef ds:uri="http://schemas.microsoft.com/sharepoint/v3/contenttype/forms"/>
  </ds:schemaRefs>
</ds:datastoreItem>
</file>

<file path=customXml/itemProps3.xml><?xml version="1.0" encoding="utf-8"?>
<ds:datastoreItem xmlns:ds="http://schemas.openxmlformats.org/officeDocument/2006/customXml" ds:itemID="{60338E93-A875-46B6-BF3F-A34F90B81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c92b6-0422-4622-85fa-54dd02533c44"/>
    <ds:schemaRef ds:uri="ad7984fe-6d7c-4e07-8419-1cd059ab5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EB1C2-66DE-4504-AE1F-09A6E9E7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8226</Words>
  <Characters>46893</Characters>
  <Application>Microsoft Office Word</Application>
  <DocSecurity>0</DocSecurity>
  <Lines>390</Lines>
  <Paragraphs>110</Paragraphs>
  <ScaleCrop>false</ScaleCrop>
  <Company/>
  <LinksUpToDate>false</LinksUpToDate>
  <CharactersWithSpaces>55009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OBUBAH, Offeibea</dc:creator>
  <cp:keywords/>
  <dc:description/>
  <cp:lastModifiedBy>Chelsea Maria TAYLOR</cp:lastModifiedBy>
  <cp:revision>7</cp:revision>
  <cp:lastPrinted>2021-06-27T10:01:00Z</cp:lastPrinted>
  <dcterms:created xsi:type="dcterms:W3CDTF">2021-07-07T16:56:00Z</dcterms:created>
  <dcterms:modified xsi:type="dcterms:W3CDTF">2021-10-20T10:11:00Z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0x01010041302C3163CA97449F14E704FB0E19EF</vt:lpwstr>
  </property>
</Properties>
</file>